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96415" w14:textId="77777777" w:rsidR="00001397" w:rsidRPr="002D39FE" w:rsidRDefault="00001397" w:rsidP="00A43C4B">
      <w:pPr>
        <w:pStyle w:val="Heading3"/>
        <w:spacing w:before="0"/>
        <w:ind w:left="0"/>
        <w:jc w:val="center"/>
        <w:rPr>
          <w:rFonts w:ascii="Times New Roman" w:hAnsi="Times New Roman" w:cs="Times New Roman"/>
          <w:noProof/>
          <w:sz w:val="24"/>
          <w:szCs w:val="24"/>
          <w:u w:val="thick" w:color="000000"/>
        </w:rPr>
      </w:pPr>
      <w:r>
        <w:rPr>
          <w:rFonts w:ascii="Times New Roman" w:hAnsi="Times New Roman"/>
          <w:sz w:val="24"/>
          <w:u w:val="thick" w:color="000000"/>
        </w:rPr>
        <w:t>Secinājums Nr. 37. Rīcība ar maksājumu par papildu programmatūras funkcijas aktivizēšanu pēc preču laišanas brīvā apgrozībā</w:t>
      </w:r>
      <w:bookmarkStart w:id="0" w:name="_bookmark64"/>
      <w:bookmarkEnd w:id="0"/>
    </w:p>
    <w:p w14:paraId="1798E73F" w14:textId="77777777" w:rsidR="00001397" w:rsidRPr="002D39FE" w:rsidRDefault="00001397" w:rsidP="002D39FE">
      <w:pPr>
        <w:jc w:val="both"/>
        <w:rPr>
          <w:rFonts w:ascii="Times New Roman" w:eastAsia="Calibri" w:hAnsi="Times New Roman" w:cs="Times New Roman"/>
          <w:b/>
          <w:bCs/>
          <w:noProof/>
          <w:sz w:val="24"/>
          <w:szCs w:val="24"/>
        </w:rPr>
      </w:pPr>
    </w:p>
    <w:p w14:paraId="5FEC1F3F" w14:textId="325A4D62" w:rsidR="00001397" w:rsidRPr="002D39FE" w:rsidRDefault="00A43C4B" w:rsidP="00A43C4B">
      <w:pPr>
        <w:pStyle w:val="Heading4"/>
        <w:tabs>
          <w:tab w:val="left" w:pos="238"/>
        </w:tabs>
        <w:ind w:left="0"/>
        <w:jc w:val="both"/>
        <w:rPr>
          <w:rFonts w:ascii="Times New Roman" w:hAnsi="Times New Roman" w:cs="Times New Roman"/>
          <w:noProof/>
          <w:u w:val="single" w:color="000000"/>
        </w:rPr>
      </w:pPr>
      <w:r>
        <w:rPr>
          <w:rFonts w:ascii="Times New Roman" w:hAnsi="Times New Roman"/>
        </w:rPr>
        <w:t xml:space="preserve">I. </w:t>
      </w:r>
      <w:r>
        <w:rPr>
          <w:rFonts w:ascii="Times New Roman" w:hAnsi="Times New Roman"/>
          <w:u w:val="single"/>
        </w:rPr>
        <w:t>Priekšvēsture</w:t>
      </w:r>
    </w:p>
    <w:p w14:paraId="364897D4" w14:textId="77777777" w:rsidR="00A43C4B" w:rsidRDefault="00A43C4B" w:rsidP="00A43C4B">
      <w:pPr>
        <w:pStyle w:val="BodyText"/>
        <w:tabs>
          <w:tab w:val="left" w:pos="830"/>
        </w:tabs>
        <w:ind w:left="0"/>
        <w:jc w:val="both"/>
        <w:rPr>
          <w:rFonts w:ascii="Times New Roman" w:hAnsi="Times New Roman" w:cs="Times New Roman"/>
          <w:noProof/>
        </w:rPr>
      </w:pPr>
    </w:p>
    <w:p w14:paraId="0077990B" w14:textId="0AF519C8" w:rsidR="00001397" w:rsidRPr="002D39FE" w:rsidRDefault="00A43C4B" w:rsidP="00A43C4B">
      <w:pPr>
        <w:pStyle w:val="BodyText"/>
        <w:tabs>
          <w:tab w:val="left" w:pos="830"/>
        </w:tabs>
        <w:ind w:left="0"/>
        <w:jc w:val="both"/>
        <w:rPr>
          <w:rFonts w:ascii="Times New Roman" w:hAnsi="Times New Roman" w:cs="Times New Roman"/>
          <w:noProof/>
        </w:rPr>
      </w:pPr>
      <w:r>
        <w:rPr>
          <w:rFonts w:ascii="Times New Roman" w:hAnsi="Times New Roman"/>
        </w:rPr>
        <w:t>4. Ražotājs (X), kas atrodas trešā valstī, pārdod mehāniskos transportlīdzekļus (vieglos automobiļus) savam izplatīšanas uzņēmumam (Y) Savienībā. Šie uzņēmumi ir saistīti Savienības muitas noteikumu par muitas vērtības noteikšanu izpratnē, bet šī saistība nav ietekmējusi preču cenu.</w:t>
      </w:r>
    </w:p>
    <w:p w14:paraId="0736F6B8" w14:textId="77777777" w:rsidR="00001397" w:rsidRPr="002D39FE" w:rsidRDefault="00001397" w:rsidP="002D39FE">
      <w:pPr>
        <w:jc w:val="both"/>
        <w:rPr>
          <w:rFonts w:ascii="Times New Roman" w:eastAsia="Calibri" w:hAnsi="Times New Roman" w:cs="Times New Roman"/>
          <w:noProof/>
          <w:sz w:val="24"/>
          <w:szCs w:val="24"/>
        </w:rPr>
      </w:pPr>
    </w:p>
    <w:p w14:paraId="62A39B67" w14:textId="7AF4DF9D" w:rsidR="00001397" w:rsidRPr="002D39FE" w:rsidRDefault="00A43C4B" w:rsidP="00A43C4B">
      <w:pPr>
        <w:pStyle w:val="BodyText"/>
        <w:tabs>
          <w:tab w:val="left" w:pos="830"/>
        </w:tabs>
        <w:ind w:left="0"/>
        <w:jc w:val="both"/>
        <w:rPr>
          <w:rFonts w:ascii="Times New Roman" w:hAnsi="Times New Roman" w:cs="Times New Roman"/>
          <w:noProof/>
        </w:rPr>
      </w:pPr>
      <w:r>
        <w:rPr>
          <w:rFonts w:ascii="Times New Roman" w:hAnsi="Times New Roman"/>
        </w:rPr>
        <w:t>5. Vieglie automobiļi, kas paredzēti Eiropas Savienības tirgum, ražošanas laikā tiek aprīkoti ar vairākām iepriekš uzstādītām programmatūras funkcijām, piemēram, lietus sensoru, sēdekļu apsildes funkciju, vadītāja miegainības pakāpes noteikšanas funkciju, digitālo radio, navigācijas sistēmu Eiropas reģionam vai neredzamās zonas asistentu. Ievedot automobiļus Savienības muitas teritorijā, tiek aktivizētas tikai tās transportlīdzekļu programmatūras funkcijas, kas ļauj nodrošināt atbilstību Savienības regulām par mehānisko transportlīdzekļu drošību. Vieglo automobiļu cenā, par kuru vienojušies X un Y, ir iekļauta visu programmatūras funkciju aprīkojuma vērtība, kā arī tādu iespēju aktivizēšanas vērtība, kas ļauj ievērot iepriekš minētos Savienības noteikumus. Tomēr ir noteiktas funkcijas, kas tiek pārdotas kā papildu iespējas pēc galapircēju pieprasījuma, un tādēļ tās aktivizē tikai apmaiņā pret papildu maksājumiem, ko veic pircējs. To aktivizēšanas vērtība nav atspoguļota vieglo automobiļu cenā, par kuru vienojušies X un Y.</w:t>
      </w:r>
    </w:p>
    <w:p w14:paraId="398DAA5A" w14:textId="77777777" w:rsidR="00001397" w:rsidRPr="002D39FE" w:rsidRDefault="00001397" w:rsidP="002D39FE">
      <w:pPr>
        <w:jc w:val="both"/>
        <w:rPr>
          <w:rFonts w:ascii="Times New Roman" w:eastAsia="Calibri" w:hAnsi="Times New Roman" w:cs="Times New Roman"/>
          <w:noProof/>
          <w:sz w:val="24"/>
          <w:szCs w:val="24"/>
        </w:rPr>
      </w:pPr>
    </w:p>
    <w:p w14:paraId="0ACD1E75" w14:textId="12BC2AD9" w:rsidR="00001397" w:rsidRPr="002D39FE" w:rsidRDefault="00A43C4B" w:rsidP="00A43C4B">
      <w:pPr>
        <w:pStyle w:val="BodyText"/>
        <w:tabs>
          <w:tab w:val="left" w:pos="830"/>
        </w:tabs>
        <w:ind w:left="0"/>
        <w:jc w:val="both"/>
        <w:rPr>
          <w:rFonts w:ascii="Times New Roman" w:hAnsi="Times New Roman" w:cs="Times New Roman"/>
          <w:noProof/>
        </w:rPr>
      </w:pPr>
      <w:r>
        <w:rPr>
          <w:rFonts w:ascii="Times New Roman" w:hAnsi="Times New Roman"/>
        </w:rPr>
        <w:t>6. ES klients (Z) no Y ir pasūtījis konkrētu mehāniskā transportlīdzekļa modeli, kas papildus aprīkots ar lietus sensoru un sēdekļu apsildes sistēmu.</w:t>
      </w:r>
    </w:p>
    <w:p w14:paraId="7A162739" w14:textId="77777777" w:rsidR="00001397" w:rsidRPr="002D39FE" w:rsidRDefault="00001397" w:rsidP="002D39FE">
      <w:pPr>
        <w:jc w:val="both"/>
        <w:rPr>
          <w:rFonts w:ascii="Times New Roman" w:eastAsia="Calibri" w:hAnsi="Times New Roman" w:cs="Times New Roman"/>
          <w:noProof/>
          <w:sz w:val="24"/>
          <w:szCs w:val="24"/>
        </w:rPr>
      </w:pPr>
    </w:p>
    <w:p w14:paraId="3EEBA2CE" w14:textId="4D49B6B0" w:rsidR="00001397" w:rsidRPr="002D39FE" w:rsidRDefault="00A43C4B" w:rsidP="00A43C4B">
      <w:pPr>
        <w:pStyle w:val="BodyText"/>
        <w:tabs>
          <w:tab w:val="left" w:pos="830"/>
        </w:tabs>
        <w:ind w:left="0"/>
        <w:jc w:val="both"/>
        <w:rPr>
          <w:rFonts w:ascii="Times New Roman" w:hAnsi="Times New Roman" w:cs="Times New Roman"/>
          <w:noProof/>
        </w:rPr>
      </w:pPr>
      <w:r>
        <w:rPr>
          <w:rFonts w:ascii="Times New Roman" w:hAnsi="Times New Roman"/>
        </w:rPr>
        <w:t>7. Saskaņā ar Z veikto pasūtījumu mehāniskais transportlīdzeklis ar divām jau aktivizētām funkcijām ir priekšmets pārdošanas līgumā starp pārdevēju/ražotāju X un pircēju/izplatītāju Y. Pārdošanas līgums ir noslēgts pirms mehāniskā transportlīdzekļa ievešanas Savienības muitas teritorijā. Nekādas citas iespējamās funkcijas, kas potenciāli ir pieejamas šā mehānisko transportlīdzekļu modeļa galapircējiem, nav aktivizētas.</w:t>
      </w:r>
    </w:p>
    <w:p w14:paraId="70D17E4B" w14:textId="77777777" w:rsidR="00001397" w:rsidRPr="002D39FE" w:rsidRDefault="00001397" w:rsidP="002D39FE">
      <w:pPr>
        <w:jc w:val="both"/>
        <w:rPr>
          <w:rFonts w:ascii="Times New Roman" w:eastAsia="Calibri" w:hAnsi="Times New Roman" w:cs="Times New Roman"/>
          <w:noProof/>
          <w:sz w:val="24"/>
          <w:szCs w:val="24"/>
        </w:rPr>
      </w:pPr>
    </w:p>
    <w:p w14:paraId="2FE6EBB3" w14:textId="45B2DDD9" w:rsidR="00001397" w:rsidRPr="002D39FE" w:rsidRDefault="00A43C4B" w:rsidP="00A43C4B">
      <w:pPr>
        <w:pStyle w:val="BodyText"/>
        <w:tabs>
          <w:tab w:val="left" w:pos="830"/>
        </w:tabs>
        <w:ind w:left="0"/>
        <w:jc w:val="both"/>
        <w:rPr>
          <w:rFonts w:ascii="Times New Roman" w:hAnsi="Times New Roman" w:cs="Times New Roman"/>
          <w:noProof/>
        </w:rPr>
      </w:pPr>
      <w:r>
        <w:rPr>
          <w:rFonts w:ascii="Times New Roman" w:hAnsi="Times New Roman"/>
        </w:rPr>
        <w:t>8. Y deklarē automobili laišanai brīvā apgrozībā Savienības muitas teritorijā.</w:t>
      </w:r>
    </w:p>
    <w:p w14:paraId="48ECED98" w14:textId="77777777" w:rsidR="00001397" w:rsidRPr="002D39FE" w:rsidRDefault="00001397" w:rsidP="002D39FE">
      <w:pPr>
        <w:jc w:val="both"/>
        <w:rPr>
          <w:rFonts w:ascii="Times New Roman" w:eastAsia="Calibri" w:hAnsi="Times New Roman" w:cs="Times New Roman"/>
          <w:noProof/>
          <w:sz w:val="24"/>
          <w:szCs w:val="24"/>
        </w:rPr>
      </w:pPr>
    </w:p>
    <w:p w14:paraId="4463C991" w14:textId="6E77B6CF" w:rsidR="00001397" w:rsidRPr="002D39FE" w:rsidRDefault="00A43C4B" w:rsidP="00A43C4B">
      <w:pPr>
        <w:pStyle w:val="BodyText"/>
        <w:tabs>
          <w:tab w:val="left" w:pos="830"/>
        </w:tabs>
        <w:ind w:left="0"/>
        <w:jc w:val="both"/>
        <w:rPr>
          <w:rFonts w:ascii="Times New Roman" w:hAnsi="Times New Roman" w:cs="Times New Roman"/>
          <w:noProof/>
        </w:rPr>
      </w:pPr>
      <w:r>
        <w:rPr>
          <w:rFonts w:ascii="Times New Roman" w:hAnsi="Times New Roman"/>
        </w:rPr>
        <w:t>9. Pēc tam, kad automobilis laists brīvā apgrozībā, izplatītājs Y to pārdod tālāk Z.</w:t>
      </w:r>
    </w:p>
    <w:p w14:paraId="4338A85A" w14:textId="77777777" w:rsidR="00001397" w:rsidRPr="002D39FE" w:rsidRDefault="00001397" w:rsidP="002D39FE">
      <w:pPr>
        <w:jc w:val="both"/>
        <w:rPr>
          <w:rFonts w:ascii="Times New Roman" w:eastAsia="Calibri" w:hAnsi="Times New Roman" w:cs="Times New Roman"/>
          <w:noProof/>
          <w:sz w:val="24"/>
          <w:szCs w:val="24"/>
        </w:rPr>
      </w:pPr>
    </w:p>
    <w:p w14:paraId="3A373265" w14:textId="0F03A7D7" w:rsidR="00001397" w:rsidRDefault="00A43C4B" w:rsidP="00A43C4B">
      <w:pPr>
        <w:pStyle w:val="BodyText"/>
        <w:tabs>
          <w:tab w:val="left" w:pos="830"/>
        </w:tabs>
        <w:ind w:left="0"/>
        <w:jc w:val="both"/>
        <w:rPr>
          <w:rFonts w:ascii="Times New Roman" w:hAnsi="Times New Roman" w:cs="Times New Roman"/>
          <w:noProof/>
        </w:rPr>
      </w:pPr>
      <w:r>
        <w:rPr>
          <w:rFonts w:ascii="Times New Roman" w:hAnsi="Times New Roman"/>
        </w:rPr>
        <w:t>10. Vēlāk Z izlemj aktivizēt vēl vienu funkciju (t. i., digitālo radio). Lai to izdarītu, viņš nopērk no Y (vai X) programmatūras atslēgu, par kuru jāmaksā noteikta maksa un kuru viņam nosūta pa e-pastu. Programmatūras atslēgu var izsniegt arī uz papīra lapas vai USB ierīcē. Funkcijas aktivizēšanu var veikt vai nu pats Z, vai pilnvarota remontdarbnīca, ievadot programmatūras atslēgu automobiļa datorā vai tiešsaistē.</w:t>
      </w:r>
    </w:p>
    <w:p w14:paraId="3BDB7427" w14:textId="77777777" w:rsidR="00A43C4B" w:rsidRPr="002D39FE" w:rsidRDefault="00A43C4B" w:rsidP="00A43C4B">
      <w:pPr>
        <w:pStyle w:val="BodyText"/>
        <w:tabs>
          <w:tab w:val="left" w:pos="830"/>
        </w:tabs>
        <w:ind w:left="0"/>
        <w:jc w:val="both"/>
        <w:rPr>
          <w:rFonts w:ascii="Times New Roman" w:hAnsi="Times New Roman" w:cs="Times New Roman"/>
          <w:noProof/>
        </w:rPr>
      </w:pPr>
    </w:p>
    <w:p w14:paraId="72952D92" w14:textId="619D487F" w:rsidR="00001397" w:rsidRPr="002D39FE" w:rsidRDefault="00A43C4B" w:rsidP="00A43C4B">
      <w:pPr>
        <w:pStyle w:val="Heading4"/>
        <w:tabs>
          <w:tab w:val="left" w:pos="303"/>
        </w:tabs>
        <w:ind w:left="0"/>
        <w:jc w:val="both"/>
        <w:rPr>
          <w:rFonts w:ascii="Times New Roman" w:hAnsi="Times New Roman" w:cs="Times New Roman"/>
          <w:noProof/>
          <w:u w:val="single" w:color="000000"/>
        </w:rPr>
      </w:pPr>
      <w:r>
        <w:rPr>
          <w:rFonts w:ascii="Times New Roman" w:hAnsi="Times New Roman"/>
          <w:u w:color="000000"/>
        </w:rPr>
        <w:t xml:space="preserve">II. </w:t>
      </w:r>
      <w:r>
        <w:rPr>
          <w:rFonts w:ascii="Times New Roman" w:hAnsi="Times New Roman"/>
          <w:u w:val="single" w:color="000000"/>
        </w:rPr>
        <w:t>Apspriežamais jautājums</w:t>
      </w:r>
    </w:p>
    <w:p w14:paraId="0BF56DC0" w14:textId="77777777" w:rsidR="00A43C4B" w:rsidRDefault="00A43C4B" w:rsidP="002D39FE">
      <w:pPr>
        <w:pStyle w:val="BodyText"/>
        <w:ind w:left="0"/>
        <w:jc w:val="both"/>
        <w:rPr>
          <w:rFonts w:ascii="Times New Roman" w:hAnsi="Times New Roman" w:cs="Times New Roman"/>
          <w:noProof/>
        </w:rPr>
      </w:pPr>
    </w:p>
    <w:p w14:paraId="600234EB" w14:textId="330CC52F" w:rsidR="00001397" w:rsidRPr="002D39FE" w:rsidRDefault="00001397" w:rsidP="002D39FE">
      <w:pPr>
        <w:pStyle w:val="BodyText"/>
        <w:ind w:left="0"/>
        <w:jc w:val="both"/>
        <w:rPr>
          <w:rFonts w:ascii="Times New Roman" w:hAnsi="Times New Roman" w:cs="Times New Roman"/>
          <w:noProof/>
        </w:rPr>
      </w:pPr>
      <w:r>
        <w:rPr>
          <w:rFonts w:ascii="Times New Roman" w:hAnsi="Times New Roman"/>
        </w:rPr>
        <w:t>Vai maksājums par papildu programmatūras funkcijas (digitālā radio) aktivizēšanu, ko Z maksā Y (vai X), ir daļa no ievestā mehāniskā transportlīdzekļa muitas vērtības?</w:t>
      </w:r>
    </w:p>
    <w:p w14:paraId="4FB51760" w14:textId="77777777" w:rsidR="00001397" w:rsidRPr="002D39FE" w:rsidRDefault="00001397" w:rsidP="002D39FE">
      <w:pPr>
        <w:jc w:val="both"/>
        <w:rPr>
          <w:rFonts w:ascii="Times New Roman" w:eastAsia="Calibri" w:hAnsi="Times New Roman" w:cs="Times New Roman"/>
          <w:noProof/>
          <w:sz w:val="24"/>
          <w:szCs w:val="24"/>
        </w:rPr>
      </w:pPr>
    </w:p>
    <w:p w14:paraId="714EAF50" w14:textId="4D327338" w:rsidR="00001397" w:rsidRPr="002D39FE" w:rsidRDefault="005D7360" w:rsidP="007C3D97">
      <w:pPr>
        <w:pStyle w:val="Heading4"/>
        <w:keepNext/>
        <w:keepLines/>
        <w:tabs>
          <w:tab w:val="left" w:pos="368"/>
        </w:tabs>
        <w:ind w:left="0"/>
        <w:jc w:val="both"/>
        <w:rPr>
          <w:rFonts w:ascii="Times New Roman" w:hAnsi="Times New Roman" w:cs="Times New Roman"/>
          <w:noProof/>
          <w:u w:val="single" w:color="000000"/>
        </w:rPr>
      </w:pPr>
      <w:r>
        <w:rPr>
          <w:rFonts w:ascii="Times New Roman" w:hAnsi="Times New Roman"/>
          <w:u w:color="000000"/>
        </w:rPr>
        <w:lastRenderedPageBreak/>
        <w:t xml:space="preserve">III. </w:t>
      </w:r>
      <w:r>
        <w:rPr>
          <w:rFonts w:ascii="Times New Roman" w:hAnsi="Times New Roman"/>
          <w:u w:val="single" w:color="000000"/>
        </w:rPr>
        <w:t>Attiecīgās tiesību aktos noteiktās normas</w:t>
      </w:r>
    </w:p>
    <w:p w14:paraId="72A89069" w14:textId="77777777" w:rsidR="00001397" w:rsidRPr="002D39FE" w:rsidRDefault="00001397" w:rsidP="007C3D97">
      <w:pPr>
        <w:keepNext/>
        <w:keepLines/>
        <w:jc w:val="both"/>
        <w:rPr>
          <w:rFonts w:ascii="Times New Roman" w:eastAsia="Calibri" w:hAnsi="Times New Roman" w:cs="Times New Roman"/>
          <w:b/>
          <w:bCs/>
          <w:noProof/>
          <w:sz w:val="24"/>
          <w:szCs w:val="24"/>
        </w:rPr>
      </w:pPr>
    </w:p>
    <w:p w14:paraId="47B91231" w14:textId="5E25FCD9" w:rsidR="00001397" w:rsidRPr="002D39FE" w:rsidRDefault="00001397" w:rsidP="007C3D97">
      <w:pPr>
        <w:pStyle w:val="BodyText"/>
        <w:keepNext/>
        <w:keepLines/>
        <w:ind w:left="0"/>
        <w:jc w:val="both"/>
        <w:rPr>
          <w:rFonts w:ascii="Times New Roman" w:hAnsi="Times New Roman" w:cs="Times New Roman"/>
          <w:noProof/>
        </w:rPr>
      </w:pPr>
      <w:r>
        <w:rPr>
          <w:rFonts w:ascii="Times New Roman" w:hAnsi="Times New Roman"/>
        </w:rPr>
        <w:t>SMK 70. pants</w:t>
      </w:r>
      <w:r>
        <w:rPr>
          <w:rStyle w:val="FootnoteReference"/>
          <w:rFonts w:ascii="Times New Roman" w:hAnsi="Times New Roman" w:cs="Times New Roman"/>
          <w:noProof/>
        </w:rPr>
        <w:footnoteReference w:customMarkFollows="1" w:id="1"/>
        <w:t>54</w:t>
      </w:r>
    </w:p>
    <w:p w14:paraId="21FBB9FE" w14:textId="77777777" w:rsidR="00001397" w:rsidRPr="002D39FE" w:rsidRDefault="00001397" w:rsidP="002D39FE">
      <w:pPr>
        <w:jc w:val="both"/>
        <w:rPr>
          <w:rFonts w:ascii="Times New Roman" w:eastAsia="Calibri" w:hAnsi="Times New Roman" w:cs="Times New Roman"/>
          <w:noProof/>
          <w:sz w:val="24"/>
          <w:szCs w:val="24"/>
        </w:rPr>
      </w:pPr>
    </w:p>
    <w:p w14:paraId="511B1718" w14:textId="64B0474A" w:rsidR="00001397" w:rsidRPr="002D39FE" w:rsidRDefault="00001397" w:rsidP="002D39FE">
      <w:pPr>
        <w:pStyle w:val="BodyText"/>
        <w:ind w:left="0"/>
        <w:jc w:val="both"/>
        <w:rPr>
          <w:rFonts w:ascii="Times New Roman" w:hAnsi="Times New Roman" w:cs="Times New Roman"/>
          <w:noProof/>
        </w:rPr>
      </w:pPr>
      <w:r>
        <w:rPr>
          <w:rFonts w:ascii="Times New Roman" w:hAnsi="Times New Roman"/>
        </w:rPr>
        <w:t>SMK ĪA 128. pants, 129 panta 1. punkts</w:t>
      </w:r>
      <w:r>
        <w:rPr>
          <w:rStyle w:val="FootnoteReference"/>
          <w:rFonts w:ascii="Times New Roman" w:hAnsi="Times New Roman" w:cs="Times New Roman"/>
          <w:noProof/>
        </w:rPr>
        <w:footnoteReference w:customMarkFollows="1" w:id="2"/>
        <w:t>55</w:t>
      </w:r>
    </w:p>
    <w:p w14:paraId="1751DB0C" w14:textId="77777777" w:rsidR="00001397" w:rsidRPr="002D39FE" w:rsidRDefault="00001397" w:rsidP="002D39FE">
      <w:pPr>
        <w:jc w:val="both"/>
        <w:rPr>
          <w:rFonts w:ascii="Times New Roman" w:eastAsia="Calibri" w:hAnsi="Times New Roman" w:cs="Times New Roman"/>
          <w:noProof/>
          <w:sz w:val="24"/>
          <w:szCs w:val="24"/>
        </w:rPr>
      </w:pPr>
    </w:p>
    <w:p w14:paraId="3A4D2158" w14:textId="41BC6C9D" w:rsidR="00001397" w:rsidRPr="002D39FE" w:rsidRDefault="005D7360" w:rsidP="005D7360">
      <w:pPr>
        <w:pStyle w:val="Heading4"/>
        <w:tabs>
          <w:tab w:val="left" w:pos="380"/>
        </w:tabs>
        <w:ind w:left="0"/>
        <w:jc w:val="both"/>
        <w:rPr>
          <w:rFonts w:ascii="Times New Roman" w:hAnsi="Times New Roman" w:cs="Times New Roman"/>
          <w:noProof/>
          <w:u w:val="single" w:color="000000"/>
        </w:rPr>
      </w:pPr>
      <w:r>
        <w:rPr>
          <w:rFonts w:ascii="Times New Roman" w:hAnsi="Times New Roman"/>
          <w:u w:color="000000"/>
        </w:rPr>
        <w:t xml:space="preserve">IV. </w:t>
      </w:r>
      <w:r>
        <w:rPr>
          <w:rFonts w:ascii="Times New Roman" w:hAnsi="Times New Roman"/>
          <w:u w:val="single" w:color="000000"/>
        </w:rPr>
        <w:t>Iepriekšēji apsvērumi</w:t>
      </w:r>
    </w:p>
    <w:p w14:paraId="22F516A6" w14:textId="77777777" w:rsidR="005D7360" w:rsidRDefault="005D7360" w:rsidP="005D7360">
      <w:pPr>
        <w:pStyle w:val="BodyText"/>
        <w:tabs>
          <w:tab w:val="left" w:pos="830"/>
        </w:tabs>
        <w:ind w:left="0"/>
        <w:jc w:val="both"/>
        <w:rPr>
          <w:rFonts w:ascii="Times New Roman" w:hAnsi="Times New Roman" w:cs="Times New Roman"/>
          <w:noProof/>
        </w:rPr>
      </w:pPr>
    </w:p>
    <w:p w14:paraId="3C04F979" w14:textId="6F745BAB" w:rsidR="00001397" w:rsidRPr="002D39FE" w:rsidRDefault="005D7360" w:rsidP="005D7360">
      <w:pPr>
        <w:pStyle w:val="BodyText"/>
        <w:tabs>
          <w:tab w:val="left" w:pos="830"/>
        </w:tabs>
        <w:ind w:left="0"/>
        <w:jc w:val="both"/>
        <w:rPr>
          <w:rFonts w:ascii="Times New Roman" w:hAnsi="Times New Roman" w:cs="Times New Roman"/>
          <w:noProof/>
        </w:rPr>
      </w:pPr>
      <w:r>
        <w:rPr>
          <w:rFonts w:ascii="Times New Roman" w:hAnsi="Times New Roman"/>
        </w:rPr>
        <w:t>1. Analizētajā gadījumā pārdošanas līgums, kas noslēgts starp X un Y, attiecas uz pārdošanu eksportam uz Savienības muitas teritoriju. Pārdošanas darījums atbilst prasībām, kas izmantojamas muitas vērtības noteikšanas vajadzībām saskaņā ar SMK 70. panta 1. punktu un SMK ĪA 128. panta 1. punktu.</w:t>
      </w:r>
    </w:p>
    <w:p w14:paraId="25E35BE5" w14:textId="77777777" w:rsidR="00001397" w:rsidRPr="002D39FE" w:rsidRDefault="00001397" w:rsidP="002D39FE">
      <w:pPr>
        <w:jc w:val="both"/>
        <w:rPr>
          <w:rFonts w:ascii="Times New Roman" w:eastAsia="Calibri" w:hAnsi="Times New Roman" w:cs="Times New Roman"/>
          <w:noProof/>
          <w:sz w:val="24"/>
          <w:szCs w:val="24"/>
        </w:rPr>
      </w:pPr>
    </w:p>
    <w:p w14:paraId="1E4917DE" w14:textId="34EC4ED9" w:rsidR="00001397" w:rsidRPr="002D39FE" w:rsidRDefault="005D7360" w:rsidP="005D7360">
      <w:pPr>
        <w:pStyle w:val="BodyText"/>
        <w:tabs>
          <w:tab w:val="left" w:pos="830"/>
        </w:tabs>
        <w:ind w:left="0"/>
        <w:jc w:val="both"/>
        <w:rPr>
          <w:rFonts w:ascii="Times New Roman" w:hAnsi="Times New Roman" w:cs="Times New Roman"/>
          <w:noProof/>
        </w:rPr>
      </w:pPr>
      <w:r>
        <w:rPr>
          <w:rFonts w:ascii="Times New Roman" w:hAnsi="Times New Roman"/>
        </w:rPr>
        <w:t>2. Saskaņā ar izklāstītajiem faktiem automobili, kas papildus aprīkots ar lietus sensoru un sēdekļu apsildes funkciju, pēc galapircēja Z pasūtījuma ieved Savienības muitas teritorijā un Y to deklarē laišanai brīvā apgrozībā. Tāpēc, lai noteiktu muitas vērtību saskaņā ar SMK 70. pantā definēto darījuma vērtības metodi, izmanto cenu, kuru Y faktiski samaksājis vai kura tam jāmaksā X par ievesto automobili ar tobrīd norādītajām papildu funkcijām.</w:t>
      </w:r>
    </w:p>
    <w:p w14:paraId="7525518C" w14:textId="77777777" w:rsidR="00001397" w:rsidRPr="002D39FE" w:rsidRDefault="00001397" w:rsidP="002D39FE">
      <w:pPr>
        <w:jc w:val="both"/>
        <w:rPr>
          <w:rFonts w:ascii="Times New Roman" w:eastAsia="Calibri" w:hAnsi="Times New Roman" w:cs="Times New Roman"/>
          <w:noProof/>
          <w:sz w:val="24"/>
          <w:szCs w:val="24"/>
        </w:rPr>
      </w:pPr>
    </w:p>
    <w:p w14:paraId="33B66704" w14:textId="313ECB73" w:rsidR="00001397" w:rsidRPr="002D39FE" w:rsidRDefault="005D7360" w:rsidP="005D7360">
      <w:pPr>
        <w:pStyle w:val="BodyText"/>
        <w:tabs>
          <w:tab w:val="left" w:pos="830"/>
        </w:tabs>
        <w:ind w:left="0"/>
        <w:jc w:val="both"/>
        <w:rPr>
          <w:rFonts w:ascii="Times New Roman" w:hAnsi="Times New Roman" w:cs="Times New Roman"/>
          <w:noProof/>
        </w:rPr>
      </w:pPr>
      <w:r>
        <w:rPr>
          <w:rFonts w:ascii="Times New Roman" w:hAnsi="Times New Roman"/>
        </w:rPr>
        <w:t>3. Automobiļa papildu funkcijas (digitālā radio) iegāde, ko veic Z, izriet no atsevišķa pārdošanas līguma, par kuru Z un Y (vai X) vienojušies pēc tam, kad automobilis jau ir laists brīvā apgrozībā.</w:t>
      </w:r>
    </w:p>
    <w:p w14:paraId="779AC15E" w14:textId="77777777" w:rsidR="00001397" w:rsidRPr="002D39FE" w:rsidRDefault="00001397" w:rsidP="002D39FE">
      <w:pPr>
        <w:jc w:val="both"/>
        <w:rPr>
          <w:rFonts w:ascii="Times New Roman" w:eastAsia="Calibri" w:hAnsi="Times New Roman" w:cs="Times New Roman"/>
          <w:noProof/>
          <w:sz w:val="24"/>
          <w:szCs w:val="24"/>
        </w:rPr>
      </w:pPr>
    </w:p>
    <w:p w14:paraId="06F926D7" w14:textId="3D303474" w:rsidR="00001397" w:rsidRPr="002D39FE" w:rsidRDefault="005D7360" w:rsidP="005D7360">
      <w:pPr>
        <w:pStyle w:val="BodyText"/>
        <w:tabs>
          <w:tab w:val="left" w:pos="830"/>
        </w:tabs>
        <w:ind w:left="0"/>
        <w:jc w:val="both"/>
        <w:rPr>
          <w:rFonts w:ascii="Times New Roman" w:hAnsi="Times New Roman" w:cs="Times New Roman"/>
          <w:noProof/>
        </w:rPr>
      </w:pPr>
      <w:r>
        <w:rPr>
          <w:rFonts w:ascii="Times New Roman" w:hAnsi="Times New Roman"/>
        </w:rPr>
        <w:t>4. Abus pārdošanas līgumus uzskata par savstarpēji nesaistītiem. Tāpēc maksājums, ko Z maksā Y (vai X) par piekļuvi papildu programmatūras funkcijai, nebūs daļa no ievestā automobiļa muitas vērtības.</w:t>
      </w:r>
    </w:p>
    <w:p w14:paraId="1F53CAF8" w14:textId="77777777" w:rsidR="00001397" w:rsidRPr="002D39FE" w:rsidRDefault="00001397" w:rsidP="002D39FE">
      <w:pPr>
        <w:jc w:val="both"/>
        <w:rPr>
          <w:rFonts w:ascii="Times New Roman" w:eastAsia="Calibri" w:hAnsi="Times New Roman" w:cs="Times New Roman"/>
          <w:noProof/>
          <w:sz w:val="24"/>
          <w:szCs w:val="24"/>
        </w:rPr>
      </w:pPr>
    </w:p>
    <w:p w14:paraId="6C9E3CCB" w14:textId="435CE8DA" w:rsidR="00001397" w:rsidRPr="002D39FE" w:rsidRDefault="005D7360" w:rsidP="005D7360">
      <w:pPr>
        <w:pStyle w:val="Heading4"/>
        <w:tabs>
          <w:tab w:val="left" w:pos="316"/>
        </w:tabs>
        <w:ind w:left="0"/>
        <w:jc w:val="both"/>
        <w:rPr>
          <w:rFonts w:ascii="Times New Roman" w:hAnsi="Times New Roman" w:cs="Times New Roman"/>
          <w:noProof/>
          <w:u w:val="single" w:color="000000"/>
        </w:rPr>
      </w:pPr>
      <w:r>
        <w:rPr>
          <w:rFonts w:ascii="Times New Roman" w:hAnsi="Times New Roman"/>
        </w:rPr>
        <w:t xml:space="preserve">V. </w:t>
      </w:r>
      <w:r>
        <w:rPr>
          <w:rFonts w:ascii="Times New Roman" w:hAnsi="Times New Roman"/>
          <w:u w:val="single"/>
        </w:rPr>
        <w:t>Secinājums</w:t>
      </w:r>
    </w:p>
    <w:p w14:paraId="6CCFAA4A" w14:textId="77777777" w:rsidR="005D7360" w:rsidRDefault="005D7360" w:rsidP="005D7360">
      <w:pPr>
        <w:pStyle w:val="BodyText"/>
        <w:tabs>
          <w:tab w:val="left" w:pos="830"/>
        </w:tabs>
        <w:ind w:left="0"/>
        <w:jc w:val="both"/>
        <w:rPr>
          <w:rFonts w:ascii="Times New Roman" w:hAnsi="Times New Roman" w:cs="Times New Roman"/>
          <w:noProof/>
        </w:rPr>
      </w:pPr>
    </w:p>
    <w:p w14:paraId="292CBEB1" w14:textId="5CC7EFBA" w:rsidR="00001397" w:rsidRPr="002D39FE" w:rsidRDefault="005D7360" w:rsidP="005D7360">
      <w:pPr>
        <w:pStyle w:val="BodyText"/>
        <w:tabs>
          <w:tab w:val="left" w:pos="830"/>
        </w:tabs>
        <w:ind w:left="0"/>
        <w:jc w:val="both"/>
        <w:rPr>
          <w:rFonts w:ascii="Times New Roman" w:hAnsi="Times New Roman" w:cs="Times New Roman"/>
          <w:noProof/>
        </w:rPr>
      </w:pPr>
      <w:r>
        <w:rPr>
          <w:rFonts w:ascii="Times New Roman" w:hAnsi="Times New Roman"/>
        </w:rPr>
        <w:t>1. Analizētajā gadījumā ievestā mehāniskā transportlīdzekļa ar divām aktivizētām papildu funkcijām (t. i., lietus sensoru un sēdekļu apsildes funkciju) muitas vērtību nosaka, pamatojoties uz pārdošanas līgumu, kas noslēgts starp X un Y un attiecas uz pārdošanas darījumu, kuru izmanto muitas vērtības noteikšanai. Automobiļa muitas vērtības noteikšanai saskaņā ar darījuma vērtības metodi tiks izmantota cena, kuru Y samaksājis vai kura tam jāmaksā X par automobili ar divām papildu funkcijām muitas deklarācijas pieņemšanas laikā.</w:t>
      </w:r>
    </w:p>
    <w:p w14:paraId="349C4E0D" w14:textId="77777777" w:rsidR="00001397" w:rsidRPr="002D39FE" w:rsidRDefault="00001397" w:rsidP="002D39FE">
      <w:pPr>
        <w:jc w:val="both"/>
        <w:rPr>
          <w:rFonts w:ascii="Times New Roman" w:eastAsia="Calibri" w:hAnsi="Times New Roman" w:cs="Times New Roman"/>
          <w:noProof/>
          <w:sz w:val="24"/>
          <w:szCs w:val="24"/>
        </w:rPr>
      </w:pPr>
    </w:p>
    <w:p w14:paraId="6B6B1E53" w14:textId="05654384" w:rsidR="00001397" w:rsidRPr="002D39FE" w:rsidRDefault="005D7360" w:rsidP="005D7360">
      <w:pPr>
        <w:pStyle w:val="BodyText"/>
        <w:tabs>
          <w:tab w:val="left" w:pos="630"/>
        </w:tabs>
        <w:ind w:left="0"/>
        <w:jc w:val="both"/>
        <w:rPr>
          <w:rFonts w:ascii="Times New Roman" w:hAnsi="Times New Roman" w:cs="Times New Roman"/>
          <w:noProof/>
        </w:rPr>
      </w:pPr>
      <w:r>
        <w:rPr>
          <w:rFonts w:ascii="Times New Roman" w:hAnsi="Times New Roman"/>
        </w:rPr>
        <w:t xml:space="preserve">2. </w:t>
      </w:r>
      <w:r>
        <w:rPr>
          <w:rFonts w:ascii="Times New Roman" w:hAnsi="Times New Roman"/>
          <w:u w:val="single" w:color="000000"/>
        </w:rPr>
        <w:t>Papildu funkcijas</w:t>
      </w:r>
      <w:r>
        <w:rPr>
          <w:rFonts w:ascii="Times New Roman" w:hAnsi="Times New Roman"/>
        </w:rPr>
        <w:t xml:space="preserve"> (t. i., digitālā radio) aktivizēšana pēc Z pieprasījuma nav X un Y pārdošanas līguma priekšmets. Pieeja papildu funkcijai tiek nodrošināta pēc automobiļa laišanas brīvā apgrozībā un saskaņā ar atsevišķu pārdošanas līgumu, par kuru vienojušies Z un Y (vai X) neatkarīgi no līguma, kas noslēgts starp X un Y.</w:t>
      </w:r>
    </w:p>
    <w:p w14:paraId="0777574C" w14:textId="77777777" w:rsidR="00001397" w:rsidRPr="002D39FE" w:rsidRDefault="00001397" w:rsidP="002D39FE">
      <w:pPr>
        <w:jc w:val="both"/>
        <w:rPr>
          <w:rFonts w:ascii="Times New Roman" w:hAnsi="Times New Roman" w:cs="Times New Roman"/>
          <w:noProof/>
          <w:sz w:val="24"/>
          <w:szCs w:val="24"/>
        </w:rPr>
      </w:pPr>
    </w:p>
    <w:p w14:paraId="085CA128" w14:textId="6E7079C3" w:rsidR="00001397" w:rsidRPr="002D39FE" w:rsidRDefault="005D7360" w:rsidP="005D7360">
      <w:pPr>
        <w:pStyle w:val="BodyText"/>
        <w:tabs>
          <w:tab w:val="left" w:pos="630"/>
        </w:tabs>
        <w:ind w:left="0"/>
        <w:jc w:val="both"/>
        <w:rPr>
          <w:rFonts w:ascii="Times New Roman" w:hAnsi="Times New Roman" w:cs="Times New Roman"/>
          <w:noProof/>
        </w:rPr>
      </w:pPr>
      <w:r>
        <w:rPr>
          <w:rFonts w:ascii="Times New Roman" w:hAnsi="Times New Roman"/>
        </w:rPr>
        <w:t>3. Aktivizācijas maksa, ko Z maksā Y (vai X), nav nedz tieši, nedz netieši saistīta ar automašīnas cenu, ko Y maksā X. Tāpēc maksa, kuru Z maksā Y (vai X) par papildu funkcijas aktivizēšanu, netiks ņemta vērā muitas vērtības noteikšanai.</w:t>
      </w:r>
    </w:p>
    <w:p w14:paraId="511B8633" w14:textId="77777777" w:rsidR="00001397" w:rsidRPr="002D39FE" w:rsidRDefault="00001397" w:rsidP="002D39FE">
      <w:pPr>
        <w:jc w:val="both"/>
        <w:rPr>
          <w:rFonts w:ascii="Times New Roman" w:eastAsia="Arial" w:hAnsi="Times New Roman" w:cs="Times New Roman"/>
          <w:noProof/>
          <w:sz w:val="24"/>
          <w:szCs w:val="24"/>
        </w:rPr>
      </w:pPr>
    </w:p>
    <w:sectPr w:rsidR="00001397" w:rsidRPr="002D39FE" w:rsidSect="002D39FE">
      <w:headerReference w:type="default" r:id="rId11"/>
      <w:footerReference w:type="default" r:id="rId12"/>
      <w:headerReference w:type="first" r:id="rId13"/>
      <w:footerReference w:type="first" r:id="rId14"/>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8F830" w14:textId="77777777" w:rsidR="006A1C6A" w:rsidRPr="00001397" w:rsidRDefault="006A1C6A" w:rsidP="00001397">
      <w:pPr>
        <w:rPr>
          <w:noProof/>
        </w:rPr>
      </w:pPr>
      <w:r w:rsidRPr="00001397">
        <w:rPr>
          <w:noProof/>
        </w:rPr>
        <w:separator/>
      </w:r>
    </w:p>
  </w:endnote>
  <w:endnote w:type="continuationSeparator" w:id="0">
    <w:p w14:paraId="11C8ACFC" w14:textId="77777777" w:rsidR="006A1C6A" w:rsidRPr="00001397" w:rsidRDefault="006A1C6A" w:rsidP="00001397">
      <w:pPr>
        <w:rPr>
          <w:noProof/>
        </w:rPr>
      </w:pPr>
      <w:r w:rsidRPr="00001397">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FD9EB" w14:textId="77777777" w:rsidR="007C3D97" w:rsidRPr="003E47FA" w:rsidRDefault="007C3D97" w:rsidP="007C3D97">
    <w:pPr>
      <w:pStyle w:val="Header"/>
      <w:tabs>
        <w:tab w:val="left" w:pos="9072"/>
      </w:tabs>
      <w:jc w:val="both"/>
      <w:rPr>
        <w:rStyle w:val="PageNumber"/>
        <w:rFonts w:ascii="Times New Roman" w:hAnsi="Times New Roman" w:cs="Times New Roman"/>
        <w:sz w:val="20"/>
        <w:szCs w:val="20"/>
      </w:rPr>
    </w:pPr>
  </w:p>
  <w:p w14:paraId="2F67DB59" w14:textId="77777777" w:rsidR="007C3D97" w:rsidRPr="003E47FA" w:rsidRDefault="007C3D97" w:rsidP="007C3D97">
    <w:pPr>
      <w:pStyle w:val="Header"/>
      <w:tabs>
        <w:tab w:val="clear" w:pos="4513"/>
        <w:tab w:val="clear" w:pos="9026"/>
        <w:tab w:val="right" w:leader="underscore" w:pos="9072"/>
      </w:tabs>
      <w:jc w:val="both"/>
      <w:rPr>
        <w:rStyle w:val="PageNumber"/>
        <w:rFonts w:ascii="Times New Roman" w:hAnsi="Times New Roman" w:cs="Times New Roman"/>
        <w:sz w:val="20"/>
        <w:szCs w:val="20"/>
      </w:rPr>
    </w:pPr>
    <w:r w:rsidRPr="003E47FA">
      <w:rPr>
        <w:rStyle w:val="PageNumber"/>
        <w:rFonts w:ascii="Times New Roman" w:hAnsi="Times New Roman" w:cs="Times New Roman"/>
        <w:sz w:val="20"/>
        <w:szCs w:val="20"/>
      </w:rPr>
      <w:tab/>
    </w:r>
  </w:p>
  <w:p w14:paraId="3E56AA0B" w14:textId="77777777" w:rsidR="007C3D97" w:rsidRPr="003E47FA" w:rsidRDefault="007C3D97" w:rsidP="007C3D97">
    <w:pPr>
      <w:pStyle w:val="Header"/>
      <w:tabs>
        <w:tab w:val="right" w:pos="9072"/>
      </w:tabs>
      <w:jc w:val="both"/>
      <w:rPr>
        <w:rStyle w:val="PageNumber"/>
        <w:rFonts w:ascii="Times New Roman" w:hAnsi="Times New Roman" w:cs="Times New Roman"/>
        <w:sz w:val="20"/>
        <w:szCs w:val="20"/>
      </w:rPr>
    </w:pPr>
  </w:p>
  <w:p w14:paraId="74587481" w14:textId="0A9FC7FD" w:rsidR="00001397" w:rsidRPr="007C3D97" w:rsidRDefault="007C3D97" w:rsidP="007C3D97">
    <w:pPr>
      <w:pStyle w:val="Footer"/>
      <w:tabs>
        <w:tab w:val="clear" w:pos="4513"/>
        <w:tab w:val="clear" w:pos="9026"/>
        <w:tab w:val="center" w:pos="9072"/>
      </w:tabs>
      <w:jc w:val="both"/>
      <w:rPr>
        <w:rFonts w:ascii="Times New Roman" w:hAnsi="Times New Roman" w:cs="Times New Roman"/>
        <w:sz w:val="20"/>
        <w:szCs w:val="20"/>
      </w:rPr>
    </w:pPr>
    <w:r w:rsidRPr="003E47FA">
      <w:rPr>
        <w:rFonts w:ascii="Times New Roman" w:hAnsi="Times New Roman" w:cs="Times New Roman"/>
        <w:sz w:val="20"/>
        <w:szCs w:val="20"/>
      </w:rPr>
      <w:t xml:space="preserve">Tulkojums </w:t>
    </w:r>
    <w:r w:rsidRPr="003E47FA">
      <w:rPr>
        <w:rFonts w:ascii="Times New Roman" w:hAnsi="Times New Roman" w:cs="Times New Roman"/>
        <w:sz w:val="20"/>
        <w:szCs w:val="20"/>
      </w:rPr>
      <w:fldChar w:fldCharType="begin"/>
    </w:r>
    <w:r w:rsidRPr="003E47FA">
      <w:rPr>
        <w:rFonts w:ascii="Times New Roman" w:hAnsi="Times New Roman" w:cs="Times New Roman"/>
        <w:sz w:val="20"/>
        <w:szCs w:val="20"/>
      </w:rPr>
      <w:instrText>symbol 211 \f "Symbol" \s 9</w:instrText>
    </w:r>
    <w:r w:rsidRPr="003E47FA">
      <w:rPr>
        <w:rFonts w:ascii="Times New Roman" w:hAnsi="Times New Roman" w:cs="Times New Roman"/>
        <w:sz w:val="20"/>
        <w:szCs w:val="20"/>
      </w:rPr>
      <w:fldChar w:fldCharType="separate"/>
    </w:r>
    <w:r w:rsidRPr="003E47FA">
      <w:rPr>
        <w:rFonts w:ascii="Times New Roman" w:hAnsi="Times New Roman" w:cs="Times New Roman"/>
        <w:sz w:val="20"/>
        <w:szCs w:val="20"/>
      </w:rPr>
      <w:t>Ó</w:t>
    </w:r>
    <w:r w:rsidRPr="003E47FA">
      <w:rPr>
        <w:rFonts w:ascii="Times New Roman" w:hAnsi="Times New Roman" w:cs="Times New Roman"/>
        <w:sz w:val="20"/>
        <w:szCs w:val="20"/>
      </w:rPr>
      <w:fldChar w:fldCharType="end"/>
    </w:r>
    <w:r w:rsidRPr="003E47FA">
      <w:rPr>
        <w:rFonts w:ascii="Times New Roman" w:hAnsi="Times New Roman" w:cs="Times New Roman"/>
        <w:sz w:val="20"/>
        <w:szCs w:val="20"/>
      </w:rPr>
      <w:t xml:space="preserve"> Valsts valodas centrs, 202</w:t>
    </w:r>
    <w:r>
      <w:rPr>
        <w:rFonts w:ascii="Times New Roman" w:hAnsi="Times New Roman" w:cs="Times New Roman"/>
        <w:sz w:val="20"/>
        <w:szCs w:val="20"/>
      </w:rPr>
      <w:t>2</w:t>
    </w:r>
    <w:r w:rsidRPr="003E47FA">
      <w:rPr>
        <w:rFonts w:ascii="Times New Roman" w:hAnsi="Times New Roman" w:cs="Times New Roman"/>
        <w:sz w:val="20"/>
        <w:szCs w:val="20"/>
      </w:rPr>
      <w:tab/>
    </w:r>
    <w:r w:rsidRPr="003E47FA">
      <w:rPr>
        <w:rStyle w:val="PageNumber"/>
        <w:rFonts w:ascii="Times New Roman" w:hAnsi="Times New Roman" w:cs="Times New Roman"/>
        <w:sz w:val="20"/>
        <w:szCs w:val="20"/>
      </w:rPr>
      <w:fldChar w:fldCharType="begin"/>
    </w:r>
    <w:r w:rsidRPr="003E47FA">
      <w:rPr>
        <w:rStyle w:val="PageNumber"/>
        <w:rFonts w:ascii="Times New Roman" w:hAnsi="Times New Roman" w:cs="Times New Roman"/>
        <w:sz w:val="20"/>
        <w:szCs w:val="20"/>
      </w:rPr>
      <w:instrText xml:space="preserve">page </w:instrText>
    </w:r>
    <w:r w:rsidRPr="003E47FA">
      <w:rPr>
        <w:rStyle w:val="PageNumber"/>
        <w:rFonts w:ascii="Times New Roman" w:hAnsi="Times New Roman" w:cs="Times New Roman"/>
        <w:sz w:val="20"/>
        <w:szCs w:val="20"/>
      </w:rPr>
      <w:fldChar w:fldCharType="separate"/>
    </w:r>
    <w:r>
      <w:rPr>
        <w:rStyle w:val="PageNumber"/>
        <w:rFonts w:ascii="Times New Roman" w:hAnsi="Times New Roman" w:cs="Times New Roman"/>
        <w:sz w:val="20"/>
        <w:szCs w:val="20"/>
      </w:rPr>
      <w:t>2</w:t>
    </w:r>
    <w:r w:rsidRPr="003E47FA">
      <w:rPr>
        <w:rStyle w:val="PageNumbe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257B7" w14:textId="77777777" w:rsidR="009A0BE3" w:rsidRPr="003F25D0" w:rsidRDefault="009A0BE3" w:rsidP="009A0BE3">
    <w:pPr>
      <w:pStyle w:val="Header"/>
      <w:tabs>
        <w:tab w:val="left" w:pos="9072"/>
      </w:tabs>
      <w:jc w:val="both"/>
      <w:rPr>
        <w:rStyle w:val="PageNumber"/>
        <w:rFonts w:ascii="Times New Roman" w:hAnsi="Times New Roman"/>
        <w:sz w:val="20"/>
        <w:szCs w:val="18"/>
      </w:rPr>
    </w:pPr>
    <w:bookmarkStart w:id="15" w:name="_Hlk496261764"/>
    <w:bookmarkStart w:id="16" w:name="_Hlk496261765"/>
    <w:bookmarkStart w:id="17" w:name="_Hlk496261766"/>
    <w:bookmarkStart w:id="18" w:name="_Hlk30491075"/>
    <w:bookmarkStart w:id="19" w:name="_Hlk30491076"/>
  </w:p>
  <w:p w14:paraId="0EDBB2F1" w14:textId="77777777" w:rsidR="009A0BE3" w:rsidRPr="003F25D0" w:rsidRDefault="009A0BE3" w:rsidP="009A0BE3">
    <w:pPr>
      <w:pStyle w:val="Header"/>
      <w:tabs>
        <w:tab w:val="clear" w:pos="4513"/>
        <w:tab w:val="clear" w:pos="9026"/>
        <w:tab w:val="left" w:leader="underscore" w:pos="9072"/>
      </w:tabs>
      <w:jc w:val="both"/>
      <w:rPr>
        <w:rStyle w:val="PageNumber"/>
        <w:rFonts w:ascii="Times New Roman" w:hAnsi="Times New Roman"/>
        <w:sz w:val="20"/>
        <w:szCs w:val="18"/>
      </w:rPr>
    </w:pPr>
    <w:r w:rsidRPr="003F25D0">
      <w:rPr>
        <w:rStyle w:val="PageNumber"/>
        <w:rFonts w:ascii="Times New Roman" w:hAnsi="Times New Roman"/>
        <w:sz w:val="20"/>
        <w:szCs w:val="18"/>
      </w:rPr>
      <w:tab/>
    </w:r>
  </w:p>
  <w:p w14:paraId="1D6C8885" w14:textId="77777777" w:rsidR="009A0BE3" w:rsidRPr="003F25D0" w:rsidRDefault="009A0BE3" w:rsidP="009A0BE3">
    <w:pPr>
      <w:pStyle w:val="Header"/>
      <w:tabs>
        <w:tab w:val="left" w:pos="9072"/>
      </w:tabs>
      <w:jc w:val="both"/>
      <w:rPr>
        <w:rStyle w:val="PageNumber"/>
        <w:rFonts w:ascii="Times New Roman" w:hAnsi="Times New Roman"/>
        <w:sz w:val="20"/>
        <w:szCs w:val="18"/>
      </w:rPr>
    </w:pPr>
  </w:p>
  <w:p w14:paraId="19387851" w14:textId="75602D14" w:rsidR="00001397" w:rsidRPr="009A0BE3" w:rsidRDefault="009A0BE3" w:rsidP="009A0BE3">
    <w:pPr>
      <w:pStyle w:val="Footer"/>
      <w:jc w:val="both"/>
      <w:rPr>
        <w:rFonts w:ascii="Times New Roman" w:hAnsi="Times New Roman"/>
        <w:sz w:val="20"/>
        <w:szCs w:val="18"/>
      </w:rPr>
    </w:pPr>
    <w:r w:rsidRPr="003F25D0">
      <w:rPr>
        <w:rFonts w:ascii="Times New Roman" w:hAnsi="Times New Roman"/>
        <w:sz w:val="20"/>
        <w:szCs w:val="18"/>
      </w:rPr>
      <w:t xml:space="preserve">Tulkojums </w:t>
    </w:r>
    <w:r w:rsidRPr="003F25D0">
      <w:rPr>
        <w:rFonts w:ascii="Times New Roman" w:hAnsi="Times New Roman"/>
        <w:sz w:val="20"/>
        <w:szCs w:val="18"/>
      </w:rPr>
      <w:fldChar w:fldCharType="begin"/>
    </w:r>
    <w:r w:rsidRPr="003F25D0">
      <w:rPr>
        <w:rFonts w:ascii="Times New Roman" w:hAnsi="Times New Roman"/>
        <w:sz w:val="20"/>
        <w:szCs w:val="18"/>
      </w:rPr>
      <w:instrText>symbol 211 \f "Symbol" \s 9</w:instrText>
    </w:r>
    <w:r w:rsidRPr="003F25D0">
      <w:rPr>
        <w:rFonts w:ascii="Times New Roman" w:hAnsi="Times New Roman"/>
        <w:sz w:val="20"/>
        <w:szCs w:val="18"/>
      </w:rPr>
      <w:fldChar w:fldCharType="separate"/>
    </w:r>
    <w:r w:rsidRPr="003F25D0">
      <w:rPr>
        <w:rFonts w:ascii="Times New Roman" w:hAnsi="Times New Roman"/>
        <w:sz w:val="20"/>
        <w:szCs w:val="18"/>
      </w:rPr>
      <w:t>Ó</w:t>
    </w:r>
    <w:r w:rsidRPr="003F25D0">
      <w:rPr>
        <w:rFonts w:ascii="Times New Roman" w:hAnsi="Times New Roman"/>
        <w:sz w:val="20"/>
        <w:szCs w:val="18"/>
      </w:rPr>
      <w:fldChar w:fldCharType="end"/>
    </w:r>
    <w:r w:rsidRPr="003F25D0">
      <w:rPr>
        <w:rFonts w:ascii="Times New Roman" w:hAnsi="Times New Roman"/>
        <w:sz w:val="20"/>
        <w:szCs w:val="18"/>
      </w:rPr>
      <w:t xml:space="preserve"> Valsts valodas centrs, 20</w:t>
    </w:r>
    <w:bookmarkEnd w:id="15"/>
    <w:bookmarkEnd w:id="16"/>
    <w:bookmarkEnd w:id="17"/>
    <w:r w:rsidRPr="003F25D0">
      <w:rPr>
        <w:rFonts w:ascii="Times New Roman" w:hAnsi="Times New Roman"/>
        <w:sz w:val="20"/>
        <w:szCs w:val="18"/>
      </w:rPr>
      <w:t>2</w:t>
    </w:r>
    <w:bookmarkEnd w:id="18"/>
    <w:bookmarkEnd w:id="19"/>
    <w:r>
      <w:rPr>
        <w:rFonts w:ascii="Times New Roman" w:hAnsi="Times New Roman"/>
        <w:sz w:val="20"/>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7AA21" w14:textId="77777777" w:rsidR="006A1C6A" w:rsidRPr="00001397" w:rsidRDefault="006A1C6A" w:rsidP="00001397">
      <w:pPr>
        <w:rPr>
          <w:noProof/>
        </w:rPr>
      </w:pPr>
      <w:r w:rsidRPr="00001397">
        <w:rPr>
          <w:noProof/>
        </w:rPr>
        <w:separator/>
      </w:r>
    </w:p>
  </w:footnote>
  <w:footnote w:type="continuationSeparator" w:id="0">
    <w:p w14:paraId="083CE98E" w14:textId="77777777" w:rsidR="006A1C6A" w:rsidRPr="00001397" w:rsidRDefault="006A1C6A" w:rsidP="00001397">
      <w:pPr>
        <w:rPr>
          <w:noProof/>
        </w:rPr>
      </w:pPr>
      <w:r w:rsidRPr="00001397">
        <w:rPr>
          <w:noProof/>
        </w:rPr>
        <w:continuationSeparator/>
      </w:r>
    </w:p>
  </w:footnote>
  <w:footnote w:id="1">
    <w:p w14:paraId="7261F622" w14:textId="7A235264" w:rsidR="005D7360" w:rsidRPr="005D7360" w:rsidRDefault="005D7360" w:rsidP="005D7360">
      <w:pPr>
        <w:tabs>
          <w:tab w:val="left" w:pos="321"/>
        </w:tabs>
        <w:jc w:val="both"/>
        <w:rPr>
          <w:rFonts w:ascii="Times New Roman" w:eastAsia="Calibri" w:hAnsi="Times New Roman" w:cs="Times New Roman"/>
          <w:noProof/>
          <w:sz w:val="20"/>
          <w:szCs w:val="20"/>
        </w:rPr>
      </w:pPr>
      <w:r>
        <w:rPr>
          <w:rStyle w:val="FootnoteReference"/>
          <w:rFonts w:ascii="Times New Roman" w:hAnsi="Times New Roman"/>
          <w:sz w:val="20"/>
        </w:rPr>
        <w:t>54</w:t>
      </w:r>
      <w:r>
        <w:rPr>
          <w:rFonts w:ascii="Times New Roman" w:hAnsi="Times New Roman"/>
          <w:sz w:val="20"/>
        </w:rPr>
        <w:t xml:space="preserve"> Eiropas Parlamenta un Padomes 2013. gada 9. oktobra Regula (ES) Nr. 952/2013, ar ko izveido Savienības Muitas kodeksu, OV, L 269, 10.10.2013., 1.–101. lpp.</w:t>
      </w:r>
    </w:p>
  </w:footnote>
  <w:footnote w:id="2">
    <w:p w14:paraId="59ABC3F6" w14:textId="0A9CFAE2" w:rsidR="005D7360" w:rsidRPr="005D7360" w:rsidRDefault="005D7360" w:rsidP="005D7360">
      <w:pPr>
        <w:tabs>
          <w:tab w:val="left" w:pos="319"/>
        </w:tabs>
        <w:jc w:val="both"/>
        <w:rPr>
          <w:rFonts w:ascii="Times New Roman" w:hAnsi="Times New Roman" w:cs="Times New Roman"/>
          <w:noProof/>
          <w:sz w:val="20"/>
          <w:szCs w:val="20"/>
        </w:rPr>
      </w:pPr>
      <w:r>
        <w:rPr>
          <w:rStyle w:val="FootnoteReference"/>
          <w:rFonts w:ascii="Times New Roman" w:hAnsi="Times New Roman"/>
          <w:sz w:val="20"/>
        </w:rPr>
        <w:t>55</w:t>
      </w:r>
      <w:r>
        <w:rPr>
          <w:rFonts w:ascii="Times New Roman" w:hAnsi="Times New Roman"/>
          <w:sz w:val="20"/>
        </w:rPr>
        <w:t xml:space="preserve"> Komisijas 2015. gada 24. novembra Īstenošanas regula (ES) 2015/2447, ar ko paredz sīki izstrādātus noteikumus, kas vajadzīgi, lai īstenotu konkrētus noteikumus Eiropas Parlamenta un Padomes Regulā (ES) Nr. 952/2013, ar ko izveido Savienības Muitas kodeksu.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0DEA1" w14:textId="77777777" w:rsidR="001B4D3C" w:rsidRPr="0075517C" w:rsidRDefault="001B4D3C" w:rsidP="001B4D3C">
    <w:pPr>
      <w:pStyle w:val="Header"/>
      <w:rPr>
        <w:rStyle w:val="PageNumber"/>
        <w:rFonts w:ascii="Times New Roman" w:hAnsi="Times New Roman" w:cs="Times New Roman"/>
        <w:sz w:val="20"/>
        <w:szCs w:val="20"/>
      </w:rPr>
    </w:pPr>
    <w:bookmarkStart w:id="1" w:name="_Hlk496261784"/>
    <w:bookmarkStart w:id="2" w:name="_Hlk496261785"/>
    <w:bookmarkStart w:id="3" w:name="_Hlk496261786"/>
    <w:bookmarkStart w:id="4" w:name="_Hlk502757728"/>
    <w:bookmarkStart w:id="5" w:name="_Hlk502757729"/>
    <w:bookmarkStart w:id="6" w:name="_Hlk502757738"/>
    <w:bookmarkStart w:id="7" w:name="_Hlk502757739"/>
    <w:bookmarkStart w:id="8" w:name="_Hlk30491084"/>
    <w:bookmarkStart w:id="9" w:name="_Hlk30491085"/>
  </w:p>
  <w:p w14:paraId="53E9C1E5" w14:textId="77777777" w:rsidR="001B4D3C" w:rsidRPr="0075517C" w:rsidRDefault="001B4D3C" w:rsidP="001B4D3C">
    <w:pPr>
      <w:pStyle w:val="Header"/>
      <w:tabs>
        <w:tab w:val="clear" w:pos="4513"/>
        <w:tab w:val="clear" w:pos="9026"/>
        <w:tab w:val="right" w:leader="underscore" w:pos="9072"/>
      </w:tabs>
      <w:rPr>
        <w:rStyle w:val="PageNumber"/>
        <w:rFonts w:ascii="Times New Roman" w:hAnsi="Times New Roman" w:cs="Times New Roman"/>
        <w:sz w:val="20"/>
        <w:szCs w:val="20"/>
      </w:rPr>
    </w:pPr>
    <w:r w:rsidRPr="0075517C">
      <w:rPr>
        <w:rStyle w:val="PageNumber"/>
        <w:rFonts w:ascii="Times New Roman" w:hAnsi="Times New Roman" w:cs="Times New Roman"/>
        <w:sz w:val="20"/>
        <w:szCs w:val="20"/>
      </w:rPr>
      <w:tab/>
    </w:r>
  </w:p>
  <w:bookmarkEnd w:id="1"/>
  <w:bookmarkEnd w:id="2"/>
  <w:bookmarkEnd w:id="3"/>
  <w:bookmarkEnd w:id="4"/>
  <w:bookmarkEnd w:id="5"/>
  <w:bookmarkEnd w:id="6"/>
  <w:bookmarkEnd w:id="7"/>
  <w:bookmarkEnd w:id="8"/>
  <w:bookmarkEnd w:id="9"/>
  <w:p w14:paraId="49C04E53" w14:textId="77777777" w:rsidR="001B4D3C" w:rsidRDefault="001B4D3C" w:rsidP="001B4D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FF2BF" w14:textId="77777777" w:rsidR="0094407F" w:rsidRPr="000F66E7" w:rsidRDefault="0094407F" w:rsidP="0094407F">
    <w:pPr>
      <w:pBdr>
        <w:bottom w:val="single" w:sz="12" w:space="5" w:color="auto"/>
      </w:pBdr>
      <w:rPr>
        <w:rFonts w:ascii="Times New Roman" w:hAnsi="Times New Roman" w:cs="Times New Roman"/>
        <w:spacing w:val="-2"/>
        <w:sz w:val="20"/>
        <w:szCs w:val="20"/>
      </w:rPr>
    </w:pPr>
    <w:bookmarkStart w:id="10" w:name="_Hlk496261745"/>
    <w:bookmarkStart w:id="11" w:name="_Hlk496261746"/>
    <w:bookmarkStart w:id="12" w:name="_Hlk496261747"/>
    <w:bookmarkStart w:id="13" w:name="_Hlk30491063"/>
    <w:bookmarkStart w:id="14" w:name="_Hlk30491064"/>
  </w:p>
  <w:bookmarkEnd w:id="10"/>
  <w:bookmarkEnd w:id="11"/>
  <w:bookmarkEnd w:id="12"/>
  <w:bookmarkEnd w:id="13"/>
  <w:bookmarkEnd w:id="14"/>
  <w:p w14:paraId="7213BA7E" w14:textId="77777777" w:rsidR="00001397" w:rsidRDefault="000013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52C82"/>
    <w:multiLevelType w:val="hybridMultilevel"/>
    <w:tmpl w:val="5A18ACCA"/>
    <w:lvl w:ilvl="0" w:tplc="745C5F22">
      <w:start w:val="46"/>
      <w:numFmt w:val="decimal"/>
      <w:lvlText w:val="%1"/>
      <w:lvlJc w:val="left"/>
      <w:pPr>
        <w:ind w:left="109" w:hanging="226"/>
      </w:pPr>
      <w:rPr>
        <w:rFonts w:ascii="Calibri" w:eastAsia="Calibri" w:hAnsi="Calibri" w:hint="default"/>
        <w:position w:val="6"/>
        <w:sz w:val="16"/>
        <w:szCs w:val="16"/>
      </w:rPr>
    </w:lvl>
    <w:lvl w:ilvl="1" w:tplc="1B5013F8">
      <w:start w:val="1"/>
      <w:numFmt w:val="bullet"/>
      <w:lvlText w:val="•"/>
      <w:lvlJc w:val="left"/>
      <w:pPr>
        <w:ind w:left="983" w:hanging="226"/>
      </w:pPr>
      <w:rPr>
        <w:rFonts w:hint="default"/>
      </w:rPr>
    </w:lvl>
    <w:lvl w:ilvl="2" w:tplc="66147CE2">
      <w:start w:val="1"/>
      <w:numFmt w:val="bullet"/>
      <w:lvlText w:val="•"/>
      <w:lvlJc w:val="left"/>
      <w:pPr>
        <w:ind w:left="1856" w:hanging="226"/>
      </w:pPr>
      <w:rPr>
        <w:rFonts w:hint="default"/>
      </w:rPr>
    </w:lvl>
    <w:lvl w:ilvl="3" w:tplc="69CE9E04">
      <w:start w:val="1"/>
      <w:numFmt w:val="bullet"/>
      <w:lvlText w:val="•"/>
      <w:lvlJc w:val="left"/>
      <w:pPr>
        <w:ind w:left="2730" w:hanging="226"/>
      </w:pPr>
      <w:rPr>
        <w:rFonts w:hint="default"/>
      </w:rPr>
    </w:lvl>
    <w:lvl w:ilvl="4" w:tplc="83025304">
      <w:start w:val="1"/>
      <w:numFmt w:val="bullet"/>
      <w:lvlText w:val="•"/>
      <w:lvlJc w:val="left"/>
      <w:pPr>
        <w:ind w:left="3604" w:hanging="226"/>
      </w:pPr>
      <w:rPr>
        <w:rFonts w:hint="default"/>
      </w:rPr>
    </w:lvl>
    <w:lvl w:ilvl="5" w:tplc="349A58BA">
      <w:start w:val="1"/>
      <w:numFmt w:val="bullet"/>
      <w:lvlText w:val="•"/>
      <w:lvlJc w:val="left"/>
      <w:pPr>
        <w:ind w:left="4477" w:hanging="226"/>
      </w:pPr>
      <w:rPr>
        <w:rFonts w:hint="default"/>
      </w:rPr>
    </w:lvl>
    <w:lvl w:ilvl="6" w:tplc="37B471D4">
      <w:start w:val="1"/>
      <w:numFmt w:val="bullet"/>
      <w:lvlText w:val="•"/>
      <w:lvlJc w:val="left"/>
      <w:pPr>
        <w:ind w:left="5351" w:hanging="226"/>
      </w:pPr>
      <w:rPr>
        <w:rFonts w:hint="default"/>
      </w:rPr>
    </w:lvl>
    <w:lvl w:ilvl="7" w:tplc="3A3C6FE0">
      <w:start w:val="1"/>
      <w:numFmt w:val="bullet"/>
      <w:lvlText w:val="•"/>
      <w:lvlJc w:val="left"/>
      <w:pPr>
        <w:ind w:left="6225" w:hanging="226"/>
      </w:pPr>
      <w:rPr>
        <w:rFonts w:hint="default"/>
      </w:rPr>
    </w:lvl>
    <w:lvl w:ilvl="8" w:tplc="4D005B7A">
      <w:start w:val="1"/>
      <w:numFmt w:val="bullet"/>
      <w:lvlText w:val="•"/>
      <w:lvlJc w:val="left"/>
      <w:pPr>
        <w:ind w:left="7098" w:hanging="226"/>
      </w:pPr>
      <w:rPr>
        <w:rFonts w:hint="default"/>
      </w:rPr>
    </w:lvl>
  </w:abstractNum>
  <w:abstractNum w:abstractNumId="1" w15:restartNumberingAfterBreak="0">
    <w:nsid w:val="0FA909AB"/>
    <w:multiLevelType w:val="hybridMultilevel"/>
    <w:tmpl w:val="1D0476C8"/>
    <w:lvl w:ilvl="0" w:tplc="655E231E">
      <w:start w:val="5"/>
      <w:numFmt w:val="lowerLetter"/>
      <w:lvlText w:val="(%1)"/>
      <w:lvlJc w:val="left"/>
      <w:pPr>
        <w:ind w:left="109" w:hanging="372"/>
      </w:pPr>
      <w:rPr>
        <w:rFonts w:ascii="Calibri" w:eastAsia="Calibri" w:hAnsi="Calibri" w:hint="default"/>
        <w:i/>
        <w:spacing w:val="-1"/>
        <w:w w:val="99"/>
        <w:sz w:val="24"/>
        <w:szCs w:val="24"/>
      </w:rPr>
    </w:lvl>
    <w:lvl w:ilvl="1" w:tplc="B0D0D16E">
      <w:start w:val="1"/>
      <w:numFmt w:val="lowerRoman"/>
      <w:lvlText w:val="(%2)"/>
      <w:lvlJc w:val="left"/>
      <w:pPr>
        <w:ind w:left="829" w:hanging="255"/>
      </w:pPr>
      <w:rPr>
        <w:rFonts w:ascii="Calibri" w:eastAsia="Calibri" w:hAnsi="Calibri" w:hint="default"/>
        <w:i/>
        <w:spacing w:val="-1"/>
        <w:sz w:val="24"/>
        <w:szCs w:val="24"/>
      </w:rPr>
    </w:lvl>
    <w:lvl w:ilvl="2" w:tplc="028E6D2E">
      <w:start w:val="1"/>
      <w:numFmt w:val="bullet"/>
      <w:lvlText w:val="•"/>
      <w:lvlJc w:val="left"/>
      <w:pPr>
        <w:ind w:left="1720" w:hanging="255"/>
      </w:pPr>
      <w:rPr>
        <w:rFonts w:hint="default"/>
      </w:rPr>
    </w:lvl>
    <w:lvl w:ilvl="3" w:tplc="EC202D6E">
      <w:start w:val="1"/>
      <w:numFmt w:val="bullet"/>
      <w:lvlText w:val="•"/>
      <w:lvlJc w:val="left"/>
      <w:pPr>
        <w:ind w:left="2610" w:hanging="255"/>
      </w:pPr>
      <w:rPr>
        <w:rFonts w:hint="default"/>
      </w:rPr>
    </w:lvl>
    <w:lvl w:ilvl="4" w:tplc="481823A8">
      <w:start w:val="1"/>
      <w:numFmt w:val="bullet"/>
      <w:lvlText w:val="•"/>
      <w:lvlJc w:val="left"/>
      <w:pPr>
        <w:ind w:left="3501" w:hanging="255"/>
      </w:pPr>
      <w:rPr>
        <w:rFonts w:hint="default"/>
      </w:rPr>
    </w:lvl>
    <w:lvl w:ilvl="5" w:tplc="4A5E87AC">
      <w:start w:val="1"/>
      <w:numFmt w:val="bullet"/>
      <w:lvlText w:val="•"/>
      <w:lvlJc w:val="left"/>
      <w:pPr>
        <w:ind w:left="4392" w:hanging="255"/>
      </w:pPr>
      <w:rPr>
        <w:rFonts w:hint="default"/>
      </w:rPr>
    </w:lvl>
    <w:lvl w:ilvl="6" w:tplc="324033A0">
      <w:start w:val="1"/>
      <w:numFmt w:val="bullet"/>
      <w:lvlText w:val="•"/>
      <w:lvlJc w:val="left"/>
      <w:pPr>
        <w:ind w:left="5283" w:hanging="255"/>
      </w:pPr>
      <w:rPr>
        <w:rFonts w:hint="default"/>
      </w:rPr>
    </w:lvl>
    <w:lvl w:ilvl="7" w:tplc="E4FC263A">
      <w:start w:val="1"/>
      <w:numFmt w:val="bullet"/>
      <w:lvlText w:val="•"/>
      <w:lvlJc w:val="left"/>
      <w:pPr>
        <w:ind w:left="6174" w:hanging="255"/>
      </w:pPr>
      <w:rPr>
        <w:rFonts w:hint="default"/>
      </w:rPr>
    </w:lvl>
    <w:lvl w:ilvl="8" w:tplc="C5B66F7A">
      <w:start w:val="1"/>
      <w:numFmt w:val="bullet"/>
      <w:lvlText w:val="•"/>
      <w:lvlJc w:val="left"/>
      <w:pPr>
        <w:ind w:left="7064" w:hanging="255"/>
      </w:pPr>
      <w:rPr>
        <w:rFonts w:hint="default"/>
      </w:rPr>
    </w:lvl>
  </w:abstractNum>
  <w:abstractNum w:abstractNumId="2" w15:restartNumberingAfterBreak="0">
    <w:nsid w:val="0FE3240B"/>
    <w:multiLevelType w:val="hybridMultilevel"/>
    <w:tmpl w:val="D8E2E3FC"/>
    <w:lvl w:ilvl="0" w:tplc="B5DA20B2">
      <w:start w:val="1"/>
      <w:numFmt w:val="decimal"/>
      <w:lvlText w:val="%1."/>
      <w:lvlJc w:val="left"/>
      <w:pPr>
        <w:ind w:left="469" w:hanging="360"/>
      </w:pPr>
      <w:rPr>
        <w:rFonts w:ascii="Calibri" w:eastAsia="Calibri" w:hAnsi="Calibri" w:hint="default"/>
        <w:sz w:val="24"/>
        <w:szCs w:val="24"/>
      </w:rPr>
    </w:lvl>
    <w:lvl w:ilvl="1" w:tplc="C80C2B0A">
      <w:start w:val="1"/>
      <w:numFmt w:val="bullet"/>
      <w:lvlText w:val="•"/>
      <w:lvlJc w:val="left"/>
      <w:pPr>
        <w:ind w:left="1307" w:hanging="360"/>
      </w:pPr>
      <w:rPr>
        <w:rFonts w:hint="default"/>
      </w:rPr>
    </w:lvl>
    <w:lvl w:ilvl="2" w:tplc="8BE2EE96">
      <w:start w:val="1"/>
      <w:numFmt w:val="bullet"/>
      <w:lvlText w:val="•"/>
      <w:lvlJc w:val="left"/>
      <w:pPr>
        <w:ind w:left="2144" w:hanging="360"/>
      </w:pPr>
      <w:rPr>
        <w:rFonts w:hint="default"/>
      </w:rPr>
    </w:lvl>
    <w:lvl w:ilvl="3" w:tplc="A3BA8C64">
      <w:start w:val="1"/>
      <w:numFmt w:val="bullet"/>
      <w:lvlText w:val="•"/>
      <w:lvlJc w:val="left"/>
      <w:pPr>
        <w:ind w:left="2982" w:hanging="360"/>
      </w:pPr>
      <w:rPr>
        <w:rFonts w:hint="default"/>
      </w:rPr>
    </w:lvl>
    <w:lvl w:ilvl="4" w:tplc="846A6BCE">
      <w:start w:val="1"/>
      <w:numFmt w:val="bullet"/>
      <w:lvlText w:val="•"/>
      <w:lvlJc w:val="left"/>
      <w:pPr>
        <w:ind w:left="3820" w:hanging="360"/>
      </w:pPr>
      <w:rPr>
        <w:rFonts w:hint="default"/>
      </w:rPr>
    </w:lvl>
    <w:lvl w:ilvl="5" w:tplc="2320E2CA">
      <w:start w:val="1"/>
      <w:numFmt w:val="bullet"/>
      <w:lvlText w:val="•"/>
      <w:lvlJc w:val="left"/>
      <w:pPr>
        <w:ind w:left="4657" w:hanging="360"/>
      </w:pPr>
      <w:rPr>
        <w:rFonts w:hint="default"/>
      </w:rPr>
    </w:lvl>
    <w:lvl w:ilvl="6" w:tplc="0ADA93B2">
      <w:start w:val="1"/>
      <w:numFmt w:val="bullet"/>
      <w:lvlText w:val="•"/>
      <w:lvlJc w:val="left"/>
      <w:pPr>
        <w:ind w:left="5495" w:hanging="360"/>
      </w:pPr>
      <w:rPr>
        <w:rFonts w:hint="default"/>
      </w:rPr>
    </w:lvl>
    <w:lvl w:ilvl="7" w:tplc="A90822D2">
      <w:start w:val="1"/>
      <w:numFmt w:val="bullet"/>
      <w:lvlText w:val="•"/>
      <w:lvlJc w:val="left"/>
      <w:pPr>
        <w:ind w:left="6333" w:hanging="360"/>
      </w:pPr>
      <w:rPr>
        <w:rFonts w:hint="default"/>
      </w:rPr>
    </w:lvl>
    <w:lvl w:ilvl="8" w:tplc="5868F654">
      <w:start w:val="1"/>
      <w:numFmt w:val="bullet"/>
      <w:lvlText w:val="•"/>
      <w:lvlJc w:val="left"/>
      <w:pPr>
        <w:ind w:left="7170" w:hanging="360"/>
      </w:pPr>
      <w:rPr>
        <w:rFonts w:hint="default"/>
      </w:rPr>
    </w:lvl>
  </w:abstractNum>
  <w:abstractNum w:abstractNumId="3" w15:restartNumberingAfterBreak="0">
    <w:nsid w:val="18AB1B44"/>
    <w:multiLevelType w:val="hybridMultilevel"/>
    <w:tmpl w:val="6BC02006"/>
    <w:lvl w:ilvl="0" w:tplc="F39C4004">
      <w:start w:val="1"/>
      <w:numFmt w:val="decimal"/>
      <w:lvlText w:val="%1."/>
      <w:lvlJc w:val="left"/>
      <w:pPr>
        <w:ind w:left="469" w:hanging="360"/>
      </w:pPr>
      <w:rPr>
        <w:rFonts w:ascii="Calibri" w:eastAsia="Calibri" w:hAnsi="Calibri" w:hint="default"/>
        <w:sz w:val="24"/>
        <w:szCs w:val="24"/>
      </w:rPr>
    </w:lvl>
    <w:lvl w:ilvl="1" w:tplc="54E6946A">
      <w:start w:val="4"/>
      <w:numFmt w:val="decimal"/>
      <w:lvlText w:val="%2."/>
      <w:lvlJc w:val="left"/>
      <w:pPr>
        <w:ind w:left="829" w:hanging="360"/>
      </w:pPr>
      <w:rPr>
        <w:rFonts w:ascii="Calibri" w:eastAsia="Calibri" w:hAnsi="Calibri" w:hint="default"/>
        <w:sz w:val="24"/>
        <w:szCs w:val="24"/>
      </w:rPr>
    </w:lvl>
    <w:lvl w:ilvl="2" w:tplc="26028CA8">
      <w:start w:val="1"/>
      <w:numFmt w:val="bullet"/>
      <w:lvlText w:val="•"/>
      <w:lvlJc w:val="left"/>
      <w:pPr>
        <w:ind w:left="1720" w:hanging="360"/>
      </w:pPr>
      <w:rPr>
        <w:rFonts w:hint="default"/>
      </w:rPr>
    </w:lvl>
    <w:lvl w:ilvl="3" w:tplc="7BCE333C">
      <w:start w:val="1"/>
      <w:numFmt w:val="bullet"/>
      <w:lvlText w:val="•"/>
      <w:lvlJc w:val="left"/>
      <w:pPr>
        <w:ind w:left="2610" w:hanging="360"/>
      </w:pPr>
      <w:rPr>
        <w:rFonts w:hint="default"/>
      </w:rPr>
    </w:lvl>
    <w:lvl w:ilvl="4" w:tplc="09E053F8">
      <w:start w:val="1"/>
      <w:numFmt w:val="bullet"/>
      <w:lvlText w:val="•"/>
      <w:lvlJc w:val="left"/>
      <w:pPr>
        <w:ind w:left="3501" w:hanging="360"/>
      </w:pPr>
      <w:rPr>
        <w:rFonts w:hint="default"/>
      </w:rPr>
    </w:lvl>
    <w:lvl w:ilvl="5" w:tplc="BA6EA41E">
      <w:start w:val="1"/>
      <w:numFmt w:val="bullet"/>
      <w:lvlText w:val="•"/>
      <w:lvlJc w:val="left"/>
      <w:pPr>
        <w:ind w:left="4392" w:hanging="360"/>
      </w:pPr>
      <w:rPr>
        <w:rFonts w:hint="default"/>
      </w:rPr>
    </w:lvl>
    <w:lvl w:ilvl="6" w:tplc="8C1A4D28">
      <w:start w:val="1"/>
      <w:numFmt w:val="bullet"/>
      <w:lvlText w:val="•"/>
      <w:lvlJc w:val="left"/>
      <w:pPr>
        <w:ind w:left="5283" w:hanging="360"/>
      </w:pPr>
      <w:rPr>
        <w:rFonts w:hint="default"/>
      </w:rPr>
    </w:lvl>
    <w:lvl w:ilvl="7" w:tplc="4980089E">
      <w:start w:val="1"/>
      <w:numFmt w:val="bullet"/>
      <w:lvlText w:val="•"/>
      <w:lvlJc w:val="left"/>
      <w:pPr>
        <w:ind w:left="6174" w:hanging="360"/>
      </w:pPr>
      <w:rPr>
        <w:rFonts w:hint="default"/>
      </w:rPr>
    </w:lvl>
    <w:lvl w:ilvl="8" w:tplc="E1BA4888">
      <w:start w:val="1"/>
      <w:numFmt w:val="bullet"/>
      <w:lvlText w:val="•"/>
      <w:lvlJc w:val="left"/>
      <w:pPr>
        <w:ind w:left="7064" w:hanging="360"/>
      </w:pPr>
      <w:rPr>
        <w:rFonts w:hint="default"/>
      </w:rPr>
    </w:lvl>
  </w:abstractNum>
  <w:abstractNum w:abstractNumId="4" w15:restartNumberingAfterBreak="0">
    <w:nsid w:val="42917F97"/>
    <w:multiLevelType w:val="hybridMultilevel"/>
    <w:tmpl w:val="33908886"/>
    <w:lvl w:ilvl="0" w:tplc="E654BCFC">
      <w:start w:val="51"/>
      <w:numFmt w:val="decimal"/>
      <w:lvlText w:val="%1"/>
      <w:lvlJc w:val="left"/>
      <w:pPr>
        <w:ind w:left="466" w:hanging="209"/>
      </w:pPr>
      <w:rPr>
        <w:rFonts w:ascii="Calibri" w:eastAsia="Calibri" w:hAnsi="Calibri" w:hint="default"/>
        <w:position w:val="6"/>
        <w:sz w:val="16"/>
        <w:szCs w:val="16"/>
      </w:rPr>
    </w:lvl>
    <w:lvl w:ilvl="1" w:tplc="8B4C5542">
      <w:start w:val="1"/>
      <w:numFmt w:val="bullet"/>
      <w:lvlText w:val="•"/>
      <w:lvlJc w:val="left"/>
      <w:pPr>
        <w:ind w:left="1304" w:hanging="209"/>
      </w:pPr>
      <w:rPr>
        <w:rFonts w:hint="default"/>
      </w:rPr>
    </w:lvl>
    <w:lvl w:ilvl="2" w:tplc="5B2AD288">
      <w:start w:val="1"/>
      <w:numFmt w:val="bullet"/>
      <w:lvlText w:val="•"/>
      <w:lvlJc w:val="left"/>
      <w:pPr>
        <w:ind w:left="2142" w:hanging="209"/>
      </w:pPr>
      <w:rPr>
        <w:rFonts w:hint="default"/>
      </w:rPr>
    </w:lvl>
    <w:lvl w:ilvl="3" w:tplc="367E0DC4">
      <w:start w:val="1"/>
      <w:numFmt w:val="bullet"/>
      <w:lvlText w:val="•"/>
      <w:lvlJc w:val="left"/>
      <w:pPr>
        <w:ind w:left="2980" w:hanging="209"/>
      </w:pPr>
      <w:rPr>
        <w:rFonts w:hint="default"/>
      </w:rPr>
    </w:lvl>
    <w:lvl w:ilvl="4" w:tplc="9BAED5AC">
      <w:start w:val="1"/>
      <w:numFmt w:val="bullet"/>
      <w:lvlText w:val="•"/>
      <w:lvlJc w:val="left"/>
      <w:pPr>
        <w:ind w:left="3818" w:hanging="209"/>
      </w:pPr>
      <w:rPr>
        <w:rFonts w:hint="default"/>
      </w:rPr>
    </w:lvl>
    <w:lvl w:ilvl="5" w:tplc="CEBA49AE">
      <w:start w:val="1"/>
      <w:numFmt w:val="bullet"/>
      <w:lvlText w:val="•"/>
      <w:lvlJc w:val="left"/>
      <w:pPr>
        <w:ind w:left="4656" w:hanging="209"/>
      </w:pPr>
      <w:rPr>
        <w:rFonts w:hint="default"/>
      </w:rPr>
    </w:lvl>
    <w:lvl w:ilvl="6" w:tplc="12246CEE">
      <w:start w:val="1"/>
      <w:numFmt w:val="bullet"/>
      <w:lvlText w:val="•"/>
      <w:lvlJc w:val="left"/>
      <w:pPr>
        <w:ind w:left="5494" w:hanging="209"/>
      </w:pPr>
      <w:rPr>
        <w:rFonts w:hint="default"/>
      </w:rPr>
    </w:lvl>
    <w:lvl w:ilvl="7" w:tplc="7EF05B88">
      <w:start w:val="1"/>
      <w:numFmt w:val="bullet"/>
      <w:lvlText w:val="•"/>
      <w:lvlJc w:val="left"/>
      <w:pPr>
        <w:ind w:left="6332" w:hanging="209"/>
      </w:pPr>
      <w:rPr>
        <w:rFonts w:hint="default"/>
      </w:rPr>
    </w:lvl>
    <w:lvl w:ilvl="8" w:tplc="D91E11B2">
      <w:start w:val="1"/>
      <w:numFmt w:val="bullet"/>
      <w:lvlText w:val="•"/>
      <w:lvlJc w:val="left"/>
      <w:pPr>
        <w:ind w:left="7170" w:hanging="209"/>
      </w:pPr>
      <w:rPr>
        <w:rFonts w:hint="default"/>
      </w:rPr>
    </w:lvl>
  </w:abstractNum>
  <w:abstractNum w:abstractNumId="5" w15:restartNumberingAfterBreak="0">
    <w:nsid w:val="464C2072"/>
    <w:multiLevelType w:val="hybridMultilevel"/>
    <w:tmpl w:val="E0ACBF16"/>
    <w:lvl w:ilvl="0" w:tplc="1EBA15F0">
      <w:start w:val="1"/>
      <w:numFmt w:val="upperRoman"/>
      <w:lvlText w:val="%1."/>
      <w:lvlJc w:val="left"/>
      <w:pPr>
        <w:ind w:left="237" w:hanging="129"/>
      </w:pPr>
      <w:rPr>
        <w:rFonts w:hint="default"/>
        <w:u w:val="single" w:color="000000"/>
      </w:rPr>
    </w:lvl>
    <w:lvl w:ilvl="1" w:tplc="0FD82B64">
      <w:start w:val="1"/>
      <w:numFmt w:val="bullet"/>
      <w:lvlText w:val="•"/>
      <w:lvlJc w:val="left"/>
      <w:pPr>
        <w:ind w:left="1098" w:hanging="129"/>
      </w:pPr>
      <w:rPr>
        <w:rFonts w:hint="default"/>
      </w:rPr>
    </w:lvl>
    <w:lvl w:ilvl="2" w:tplc="E318B15E">
      <w:start w:val="1"/>
      <w:numFmt w:val="bullet"/>
      <w:lvlText w:val="•"/>
      <w:lvlJc w:val="left"/>
      <w:pPr>
        <w:ind w:left="1959" w:hanging="129"/>
      </w:pPr>
      <w:rPr>
        <w:rFonts w:hint="default"/>
      </w:rPr>
    </w:lvl>
    <w:lvl w:ilvl="3" w:tplc="D056F20A">
      <w:start w:val="1"/>
      <w:numFmt w:val="bullet"/>
      <w:lvlText w:val="•"/>
      <w:lvlJc w:val="left"/>
      <w:pPr>
        <w:ind w:left="2820" w:hanging="129"/>
      </w:pPr>
      <w:rPr>
        <w:rFonts w:hint="default"/>
      </w:rPr>
    </w:lvl>
    <w:lvl w:ilvl="4" w:tplc="119E4D12">
      <w:start w:val="1"/>
      <w:numFmt w:val="bullet"/>
      <w:lvlText w:val="•"/>
      <w:lvlJc w:val="left"/>
      <w:pPr>
        <w:ind w:left="3681" w:hanging="129"/>
      </w:pPr>
      <w:rPr>
        <w:rFonts w:hint="default"/>
      </w:rPr>
    </w:lvl>
    <w:lvl w:ilvl="5" w:tplc="14CC37F6">
      <w:start w:val="1"/>
      <w:numFmt w:val="bullet"/>
      <w:lvlText w:val="•"/>
      <w:lvlJc w:val="left"/>
      <w:pPr>
        <w:ind w:left="4542" w:hanging="129"/>
      </w:pPr>
      <w:rPr>
        <w:rFonts w:hint="default"/>
      </w:rPr>
    </w:lvl>
    <w:lvl w:ilvl="6" w:tplc="697AC924">
      <w:start w:val="1"/>
      <w:numFmt w:val="bullet"/>
      <w:lvlText w:val="•"/>
      <w:lvlJc w:val="left"/>
      <w:pPr>
        <w:ind w:left="5403" w:hanging="129"/>
      </w:pPr>
      <w:rPr>
        <w:rFonts w:hint="default"/>
      </w:rPr>
    </w:lvl>
    <w:lvl w:ilvl="7" w:tplc="27F427B0">
      <w:start w:val="1"/>
      <w:numFmt w:val="bullet"/>
      <w:lvlText w:val="•"/>
      <w:lvlJc w:val="left"/>
      <w:pPr>
        <w:ind w:left="6263" w:hanging="129"/>
      </w:pPr>
      <w:rPr>
        <w:rFonts w:hint="default"/>
      </w:rPr>
    </w:lvl>
    <w:lvl w:ilvl="8" w:tplc="D082A288">
      <w:start w:val="1"/>
      <w:numFmt w:val="bullet"/>
      <w:lvlText w:val="•"/>
      <w:lvlJc w:val="left"/>
      <w:pPr>
        <w:ind w:left="7124" w:hanging="129"/>
      </w:pPr>
      <w:rPr>
        <w:rFonts w:hint="default"/>
      </w:rPr>
    </w:lvl>
  </w:abstractNum>
  <w:abstractNum w:abstractNumId="6" w15:restartNumberingAfterBreak="0">
    <w:nsid w:val="4AAE377C"/>
    <w:multiLevelType w:val="hybridMultilevel"/>
    <w:tmpl w:val="7E2CF38E"/>
    <w:lvl w:ilvl="0" w:tplc="31CA6E84">
      <w:start w:val="1"/>
      <w:numFmt w:val="upperRoman"/>
      <w:lvlText w:val="%1."/>
      <w:lvlJc w:val="left"/>
      <w:pPr>
        <w:ind w:left="829" w:hanging="720"/>
      </w:pPr>
      <w:rPr>
        <w:rFonts w:ascii="Calibri" w:eastAsia="Calibri" w:hAnsi="Calibri" w:hint="default"/>
        <w:b/>
        <w:bCs/>
        <w:i/>
        <w:w w:val="99"/>
        <w:sz w:val="24"/>
        <w:szCs w:val="24"/>
      </w:rPr>
    </w:lvl>
    <w:lvl w:ilvl="1" w:tplc="35E613FA">
      <w:start w:val="1"/>
      <w:numFmt w:val="bullet"/>
      <w:lvlText w:val="•"/>
      <w:lvlJc w:val="left"/>
      <w:pPr>
        <w:ind w:left="829" w:hanging="720"/>
      </w:pPr>
      <w:rPr>
        <w:rFonts w:hint="default"/>
      </w:rPr>
    </w:lvl>
    <w:lvl w:ilvl="2" w:tplc="A40283DC">
      <w:start w:val="1"/>
      <w:numFmt w:val="bullet"/>
      <w:lvlText w:val="•"/>
      <w:lvlJc w:val="left"/>
      <w:pPr>
        <w:ind w:left="1720" w:hanging="720"/>
      </w:pPr>
      <w:rPr>
        <w:rFonts w:hint="default"/>
      </w:rPr>
    </w:lvl>
    <w:lvl w:ilvl="3" w:tplc="21E82040">
      <w:start w:val="1"/>
      <w:numFmt w:val="bullet"/>
      <w:lvlText w:val="•"/>
      <w:lvlJc w:val="left"/>
      <w:pPr>
        <w:ind w:left="2610" w:hanging="720"/>
      </w:pPr>
      <w:rPr>
        <w:rFonts w:hint="default"/>
      </w:rPr>
    </w:lvl>
    <w:lvl w:ilvl="4" w:tplc="B7024C6A">
      <w:start w:val="1"/>
      <w:numFmt w:val="bullet"/>
      <w:lvlText w:val="•"/>
      <w:lvlJc w:val="left"/>
      <w:pPr>
        <w:ind w:left="3501" w:hanging="720"/>
      </w:pPr>
      <w:rPr>
        <w:rFonts w:hint="default"/>
      </w:rPr>
    </w:lvl>
    <w:lvl w:ilvl="5" w:tplc="DDBC16DC">
      <w:start w:val="1"/>
      <w:numFmt w:val="bullet"/>
      <w:lvlText w:val="•"/>
      <w:lvlJc w:val="left"/>
      <w:pPr>
        <w:ind w:left="4392" w:hanging="720"/>
      </w:pPr>
      <w:rPr>
        <w:rFonts w:hint="default"/>
      </w:rPr>
    </w:lvl>
    <w:lvl w:ilvl="6" w:tplc="6046C342">
      <w:start w:val="1"/>
      <w:numFmt w:val="bullet"/>
      <w:lvlText w:val="•"/>
      <w:lvlJc w:val="left"/>
      <w:pPr>
        <w:ind w:left="5283" w:hanging="720"/>
      </w:pPr>
      <w:rPr>
        <w:rFonts w:hint="default"/>
      </w:rPr>
    </w:lvl>
    <w:lvl w:ilvl="7" w:tplc="30F20C36">
      <w:start w:val="1"/>
      <w:numFmt w:val="bullet"/>
      <w:lvlText w:val="•"/>
      <w:lvlJc w:val="left"/>
      <w:pPr>
        <w:ind w:left="6174" w:hanging="720"/>
      </w:pPr>
      <w:rPr>
        <w:rFonts w:hint="default"/>
      </w:rPr>
    </w:lvl>
    <w:lvl w:ilvl="8" w:tplc="C32C16E8">
      <w:start w:val="1"/>
      <w:numFmt w:val="bullet"/>
      <w:lvlText w:val="•"/>
      <w:lvlJc w:val="left"/>
      <w:pPr>
        <w:ind w:left="7064" w:hanging="720"/>
      </w:pPr>
      <w:rPr>
        <w:rFonts w:hint="default"/>
      </w:rPr>
    </w:lvl>
  </w:abstractNum>
  <w:abstractNum w:abstractNumId="7" w15:restartNumberingAfterBreak="0">
    <w:nsid w:val="4AFD0127"/>
    <w:multiLevelType w:val="hybridMultilevel"/>
    <w:tmpl w:val="B57AA64A"/>
    <w:lvl w:ilvl="0" w:tplc="D9C2A8D2">
      <w:start w:val="1"/>
      <w:numFmt w:val="upperRoman"/>
      <w:lvlText w:val="%1."/>
      <w:lvlJc w:val="left"/>
      <w:pPr>
        <w:ind w:left="237" w:hanging="129"/>
      </w:pPr>
      <w:rPr>
        <w:rFonts w:hint="default"/>
        <w:u w:val="single" w:color="000000"/>
      </w:rPr>
    </w:lvl>
    <w:lvl w:ilvl="1" w:tplc="1E9481D4">
      <w:start w:val="1"/>
      <w:numFmt w:val="decimal"/>
      <w:lvlText w:val="%2."/>
      <w:lvlJc w:val="left"/>
      <w:pPr>
        <w:ind w:left="829" w:hanging="360"/>
      </w:pPr>
      <w:rPr>
        <w:rFonts w:ascii="Calibri" w:eastAsia="Calibri" w:hAnsi="Calibri" w:hint="default"/>
        <w:sz w:val="24"/>
        <w:szCs w:val="24"/>
      </w:rPr>
    </w:lvl>
    <w:lvl w:ilvl="2" w:tplc="49B03814">
      <w:start w:val="1"/>
      <w:numFmt w:val="bullet"/>
      <w:lvlText w:val="•"/>
      <w:lvlJc w:val="left"/>
      <w:pPr>
        <w:ind w:left="1720" w:hanging="360"/>
      </w:pPr>
      <w:rPr>
        <w:rFonts w:hint="default"/>
      </w:rPr>
    </w:lvl>
    <w:lvl w:ilvl="3" w:tplc="D39C8184">
      <w:start w:val="1"/>
      <w:numFmt w:val="bullet"/>
      <w:lvlText w:val="•"/>
      <w:lvlJc w:val="left"/>
      <w:pPr>
        <w:ind w:left="2610" w:hanging="360"/>
      </w:pPr>
      <w:rPr>
        <w:rFonts w:hint="default"/>
      </w:rPr>
    </w:lvl>
    <w:lvl w:ilvl="4" w:tplc="346EC5C4">
      <w:start w:val="1"/>
      <w:numFmt w:val="bullet"/>
      <w:lvlText w:val="•"/>
      <w:lvlJc w:val="left"/>
      <w:pPr>
        <w:ind w:left="3501" w:hanging="360"/>
      </w:pPr>
      <w:rPr>
        <w:rFonts w:hint="default"/>
      </w:rPr>
    </w:lvl>
    <w:lvl w:ilvl="5" w:tplc="91F4CB1A">
      <w:start w:val="1"/>
      <w:numFmt w:val="bullet"/>
      <w:lvlText w:val="•"/>
      <w:lvlJc w:val="left"/>
      <w:pPr>
        <w:ind w:left="4392" w:hanging="360"/>
      </w:pPr>
      <w:rPr>
        <w:rFonts w:hint="default"/>
      </w:rPr>
    </w:lvl>
    <w:lvl w:ilvl="6" w:tplc="33641264">
      <w:start w:val="1"/>
      <w:numFmt w:val="bullet"/>
      <w:lvlText w:val="•"/>
      <w:lvlJc w:val="left"/>
      <w:pPr>
        <w:ind w:left="5283" w:hanging="360"/>
      </w:pPr>
      <w:rPr>
        <w:rFonts w:hint="default"/>
      </w:rPr>
    </w:lvl>
    <w:lvl w:ilvl="7" w:tplc="D6BA45CA">
      <w:start w:val="1"/>
      <w:numFmt w:val="bullet"/>
      <w:lvlText w:val="•"/>
      <w:lvlJc w:val="left"/>
      <w:pPr>
        <w:ind w:left="6174" w:hanging="360"/>
      </w:pPr>
      <w:rPr>
        <w:rFonts w:hint="default"/>
      </w:rPr>
    </w:lvl>
    <w:lvl w:ilvl="8" w:tplc="CD561226">
      <w:start w:val="1"/>
      <w:numFmt w:val="bullet"/>
      <w:lvlText w:val="•"/>
      <w:lvlJc w:val="left"/>
      <w:pPr>
        <w:ind w:left="7064" w:hanging="360"/>
      </w:pPr>
      <w:rPr>
        <w:rFonts w:hint="default"/>
      </w:rPr>
    </w:lvl>
  </w:abstractNum>
  <w:abstractNum w:abstractNumId="8" w15:restartNumberingAfterBreak="0">
    <w:nsid w:val="554171DD"/>
    <w:multiLevelType w:val="hybridMultilevel"/>
    <w:tmpl w:val="1B142BDA"/>
    <w:lvl w:ilvl="0" w:tplc="C5EA40EE">
      <w:start w:val="1"/>
      <w:numFmt w:val="decimal"/>
      <w:lvlText w:val="%1."/>
      <w:lvlJc w:val="left"/>
      <w:pPr>
        <w:ind w:left="469" w:hanging="360"/>
      </w:pPr>
      <w:rPr>
        <w:rFonts w:ascii="Calibri" w:eastAsia="Calibri" w:hAnsi="Calibri" w:hint="default"/>
        <w:sz w:val="24"/>
        <w:szCs w:val="24"/>
      </w:rPr>
    </w:lvl>
    <w:lvl w:ilvl="1" w:tplc="7000513E">
      <w:start w:val="1"/>
      <w:numFmt w:val="bullet"/>
      <w:lvlText w:val="•"/>
      <w:lvlJc w:val="left"/>
      <w:pPr>
        <w:ind w:left="1307" w:hanging="360"/>
      </w:pPr>
      <w:rPr>
        <w:rFonts w:hint="default"/>
      </w:rPr>
    </w:lvl>
    <w:lvl w:ilvl="2" w:tplc="4668521E">
      <w:start w:val="1"/>
      <w:numFmt w:val="bullet"/>
      <w:lvlText w:val="•"/>
      <w:lvlJc w:val="left"/>
      <w:pPr>
        <w:ind w:left="2144" w:hanging="360"/>
      </w:pPr>
      <w:rPr>
        <w:rFonts w:hint="default"/>
      </w:rPr>
    </w:lvl>
    <w:lvl w:ilvl="3" w:tplc="A3F6BD10">
      <w:start w:val="1"/>
      <w:numFmt w:val="bullet"/>
      <w:lvlText w:val="•"/>
      <w:lvlJc w:val="left"/>
      <w:pPr>
        <w:ind w:left="2982" w:hanging="360"/>
      </w:pPr>
      <w:rPr>
        <w:rFonts w:hint="default"/>
      </w:rPr>
    </w:lvl>
    <w:lvl w:ilvl="4" w:tplc="C9543058">
      <w:start w:val="1"/>
      <w:numFmt w:val="bullet"/>
      <w:lvlText w:val="•"/>
      <w:lvlJc w:val="left"/>
      <w:pPr>
        <w:ind w:left="3820" w:hanging="360"/>
      </w:pPr>
      <w:rPr>
        <w:rFonts w:hint="default"/>
      </w:rPr>
    </w:lvl>
    <w:lvl w:ilvl="5" w:tplc="0CB6205E">
      <w:start w:val="1"/>
      <w:numFmt w:val="bullet"/>
      <w:lvlText w:val="•"/>
      <w:lvlJc w:val="left"/>
      <w:pPr>
        <w:ind w:left="4657" w:hanging="360"/>
      </w:pPr>
      <w:rPr>
        <w:rFonts w:hint="default"/>
      </w:rPr>
    </w:lvl>
    <w:lvl w:ilvl="6" w:tplc="FFB2012C">
      <w:start w:val="1"/>
      <w:numFmt w:val="bullet"/>
      <w:lvlText w:val="•"/>
      <w:lvlJc w:val="left"/>
      <w:pPr>
        <w:ind w:left="5495" w:hanging="360"/>
      </w:pPr>
      <w:rPr>
        <w:rFonts w:hint="default"/>
      </w:rPr>
    </w:lvl>
    <w:lvl w:ilvl="7" w:tplc="4E545C06">
      <w:start w:val="1"/>
      <w:numFmt w:val="bullet"/>
      <w:lvlText w:val="•"/>
      <w:lvlJc w:val="left"/>
      <w:pPr>
        <w:ind w:left="6333" w:hanging="360"/>
      </w:pPr>
      <w:rPr>
        <w:rFonts w:hint="default"/>
      </w:rPr>
    </w:lvl>
    <w:lvl w:ilvl="8" w:tplc="B6D0C296">
      <w:start w:val="1"/>
      <w:numFmt w:val="bullet"/>
      <w:lvlText w:val="•"/>
      <w:lvlJc w:val="left"/>
      <w:pPr>
        <w:ind w:left="7170" w:hanging="360"/>
      </w:pPr>
      <w:rPr>
        <w:rFonts w:hint="default"/>
      </w:rPr>
    </w:lvl>
  </w:abstractNum>
  <w:abstractNum w:abstractNumId="9" w15:restartNumberingAfterBreak="0">
    <w:nsid w:val="559B5F26"/>
    <w:multiLevelType w:val="hybridMultilevel"/>
    <w:tmpl w:val="F4727E7A"/>
    <w:lvl w:ilvl="0" w:tplc="87AC49B6">
      <w:start w:val="1"/>
      <w:numFmt w:val="decimal"/>
      <w:lvlText w:val="%1."/>
      <w:lvlJc w:val="left"/>
      <w:pPr>
        <w:ind w:left="469" w:hanging="360"/>
      </w:pPr>
      <w:rPr>
        <w:rFonts w:ascii="Calibri" w:eastAsia="Calibri" w:hAnsi="Calibri" w:hint="default"/>
        <w:sz w:val="24"/>
        <w:szCs w:val="24"/>
      </w:rPr>
    </w:lvl>
    <w:lvl w:ilvl="1" w:tplc="4E849AFC">
      <w:start w:val="1"/>
      <w:numFmt w:val="lowerLetter"/>
      <w:lvlText w:val="%2)"/>
      <w:lvlJc w:val="left"/>
      <w:pPr>
        <w:ind w:left="865" w:hanging="360"/>
      </w:pPr>
      <w:rPr>
        <w:rFonts w:ascii="Calibri" w:eastAsia="Calibri" w:hAnsi="Calibri" w:hint="default"/>
        <w:sz w:val="24"/>
        <w:szCs w:val="24"/>
      </w:rPr>
    </w:lvl>
    <w:lvl w:ilvl="2" w:tplc="39DC3C8C">
      <w:start w:val="1"/>
      <w:numFmt w:val="bullet"/>
      <w:lvlText w:val="•"/>
      <w:lvlJc w:val="left"/>
      <w:pPr>
        <w:ind w:left="1752" w:hanging="360"/>
      </w:pPr>
      <w:rPr>
        <w:rFonts w:hint="default"/>
      </w:rPr>
    </w:lvl>
    <w:lvl w:ilvl="3" w:tplc="1C66FF8E">
      <w:start w:val="1"/>
      <w:numFmt w:val="bullet"/>
      <w:lvlText w:val="•"/>
      <w:lvlJc w:val="left"/>
      <w:pPr>
        <w:ind w:left="2638" w:hanging="360"/>
      </w:pPr>
      <w:rPr>
        <w:rFonts w:hint="default"/>
      </w:rPr>
    </w:lvl>
    <w:lvl w:ilvl="4" w:tplc="AB788582">
      <w:start w:val="1"/>
      <w:numFmt w:val="bullet"/>
      <w:lvlText w:val="•"/>
      <w:lvlJc w:val="left"/>
      <w:pPr>
        <w:ind w:left="3525" w:hanging="360"/>
      </w:pPr>
      <w:rPr>
        <w:rFonts w:hint="default"/>
      </w:rPr>
    </w:lvl>
    <w:lvl w:ilvl="5" w:tplc="56462AC4">
      <w:start w:val="1"/>
      <w:numFmt w:val="bullet"/>
      <w:lvlText w:val="•"/>
      <w:lvlJc w:val="left"/>
      <w:pPr>
        <w:ind w:left="4412" w:hanging="360"/>
      </w:pPr>
      <w:rPr>
        <w:rFonts w:hint="default"/>
      </w:rPr>
    </w:lvl>
    <w:lvl w:ilvl="6" w:tplc="1ADCE902">
      <w:start w:val="1"/>
      <w:numFmt w:val="bullet"/>
      <w:lvlText w:val="•"/>
      <w:lvlJc w:val="left"/>
      <w:pPr>
        <w:ind w:left="5299" w:hanging="360"/>
      </w:pPr>
      <w:rPr>
        <w:rFonts w:hint="default"/>
      </w:rPr>
    </w:lvl>
    <w:lvl w:ilvl="7" w:tplc="94563760">
      <w:start w:val="1"/>
      <w:numFmt w:val="bullet"/>
      <w:lvlText w:val="•"/>
      <w:lvlJc w:val="left"/>
      <w:pPr>
        <w:ind w:left="6186" w:hanging="360"/>
      </w:pPr>
      <w:rPr>
        <w:rFonts w:hint="default"/>
      </w:rPr>
    </w:lvl>
    <w:lvl w:ilvl="8" w:tplc="E9668982">
      <w:start w:val="1"/>
      <w:numFmt w:val="bullet"/>
      <w:lvlText w:val="•"/>
      <w:lvlJc w:val="left"/>
      <w:pPr>
        <w:ind w:left="7072" w:hanging="360"/>
      </w:pPr>
      <w:rPr>
        <w:rFonts w:hint="default"/>
      </w:rPr>
    </w:lvl>
  </w:abstractNum>
  <w:abstractNum w:abstractNumId="10" w15:restartNumberingAfterBreak="0">
    <w:nsid w:val="56DC73F2"/>
    <w:multiLevelType w:val="hybridMultilevel"/>
    <w:tmpl w:val="D138E982"/>
    <w:lvl w:ilvl="0" w:tplc="BC12B1C0">
      <w:start w:val="48"/>
      <w:numFmt w:val="decimal"/>
      <w:lvlText w:val="%1"/>
      <w:lvlJc w:val="left"/>
      <w:pPr>
        <w:ind w:left="109" w:hanging="272"/>
      </w:pPr>
      <w:rPr>
        <w:rFonts w:ascii="Calibri" w:eastAsia="Calibri" w:hAnsi="Calibri" w:hint="default"/>
        <w:spacing w:val="-1"/>
        <w:w w:val="99"/>
        <w:position w:val="7"/>
        <w:sz w:val="20"/>
        <w:szCs w:val="20"/>
      </w:rPr>
    </w:lvl>
    <w:lvl w:ilvl="1" w:tplc="853A6B3C">
      <w:start w:val="1"/>
      <w:numFmt w:val="bullet"/>
      <w:lvlText w:val="•"/>
      <w:lvlJc w:val="left"/>
      <w:pPr>
        <w:ind w:left="983" w:hanging="272"/>
      </w:pPr>
      <w:rPr>
        <w:rFonts w:hint="default"/>
      </w:rPr>
    </w:lvl>
    <w:lvl w:ilvl="2" w:tplc="6714E2A0">
      <w:start w:val="1"/>
      <w:numFmt w:val="bullet"/>
      <w:lvlText w:val="•"/>
      <w:lvlJc w:val="left"/>
      <w:pPr>
        <w:ind w:left="1856" w:hanging="272"/>
      </w:pPr>
      <w:rPr>
        <w:rFonts w:hint="default"/>
      </w:rPr>
    </w:lvl>
    <w:lvl w:ilvl="3" w:tplc="B574A898">
      <w:start w:val="1"/>
      <w:numFmt w:val="bullet"/>
      <w:lvlText w:val="•"/>
      <w:lvlJc w:val="left"/>
      <w:pPr>
        <w:ind w:left="2730" w:hanging="272"/>
      </w:pPr>
      <w:rPr>
        <w:rFonts w:hint="default"/>
      </w:rPr>
    </w:lvl>
    <w:lvl w:ilvl="4" w:tplc="5EE4E02E">
      <w:start w:val="1"/>
      <w:numFmt w:val="bullet"/>
      <w:lvlText w:val="•"/>
      <w:lvlJc w:val="left"/>
      <w:pPr>
        <w:ind w:left="3604" w:hanging="272"/>
      </w:pPr>
      <w:rPr>
        <w:rFonts w:hint="default"/>
      </w:rPr>
    </w:lvl>
    <w:lvl w:ilvl="5" w:tplc="D6643F9E">
      <w:start w:val="1"/>
      <w:numFmt w:val="bullet"/>
      <w:lvlText w:val="•"/>
      <w:lvlJc w:val="left"/>
      <w:pPr>
        <w:ind w:left="4477" w:hanging="272"/>
      </w:pPr>
      <w:rPr>
        <w:rFonts w:hint="default"/>
      </w:rPr>
    </w:lvl>
    <w:lvl w:ilvl="6" w:tplc="F3B408D8">
      <w:start w:val="1"/>
      <w:numFmt w:val="bullet"/>
      <w:lvlText w:val="•"/>
      <w:lvlJc w:val="left"/>
      <w:pPr>
        <w:ind w:left="5351" w:hanging="272"/>
      </w:pPr>
      <w:rPr>
        <w:rFonts w:hint="default"/>
      </w:rPr>
    </w:lvl>
    <w:lvl w:ilvl="7" w:tplc="8CCE54E4">
      <w:start w:val="1"/>
      <w:numFmt w:val="bullet"/>
      <w:lvlText w:val="•"/>
      <w:lvlJc w:val="left"/>
      <w:pPr>
        <w:ind w:left="6225" w:hanging="272"/>
      </w:pPr>
      <w:rPr>
        <w:rFonts w:hint="default"/>
      </w:rPr>
    </w:lvl>
    <w:lvl w:ilvl="8" w:tplc="1E2A92CC">
      <w:start w:val="1"/>
      <w:numFmt w:val="bullet"/>
      <w:lvlText w:val="•"/>
      <w:lvlJc w:val="left"/>
      <w:pPr>
        <w:ind w:left="7098" w:hanging="272"/>
      </w:pPr>
      <w:rPr>
        <w:rFonts w:hint="default"/>
      </w:rPr>
    </w:lvl>
  </w:abstractNum>
  <w:abstractNum w:abstractNumId="11" w15:restartNumberingAfterBreak="0">
    <w:nsid w:val="5DD50AA9"/>
    <w:multiLevelType w:val="hybridMultilevel"/>
    <w:tmpl w:val="49AE0BF0"/>
    <w:lvl w:ilvl="0" w:tplc="43B01808">
      <w:start w:val="1"/>
      <w:numFmt w:val="decimal"/>
      <w:lvlText w:val="%1."/>
      <w:lvlJc w:val="left"/>
      <w:pPr>
        <w:ind w:left="469" w:hanging="360"/>
      </w:pPr>
      <w:rPr>
        <w:rFonts w:ascii="Calibri" w:eastAsia="Calibri" w:hAnsi="Calibri" w:hint="default"/>
        <w:sz w:val="24"/>
        <w:szCs w:val="24"/>
      </w:rPr>
    </w:lvl>
    <w:lvl w:ilvl="1" w:tplc="4A6A199E">
      <w:start w:val="1"/>
      <w:numFmt w:val="bullet"/>
      <w:lvlText w:val="•"/>
      <w:lvlJc w:val="left"/>
      <w:pPr>
        <w:ind w:left="1307" w:hanging="360"/>
      </w:pPr>
      <w:rPr>
        <w:rFonts w:hint="default"/>
      </w:rPr>
    </w:lvl>
    <w:lvl w:ilvl="2" w:tplc="03400C4A">
      <w:start w:val="1"/>
      <w:numFmt w:val="bullet"/>
      <w:lvlText w:val="•"/>
      <w:lvlJc w:val="left"/>
      <w:pPr>
        <w:ind w:left="2144" w:hanging="360"/>
      </w:pPr>
      <w:rPr>
        <w:rFonts w:hint="default"/>
      </w:rPr>
    </w:lvl>
    <w:lvl w:ilvl="3" w:tplc="CEF290E6">
      <w:start w:val="1"/>
      <w:numFmt w:val="bullet"/>
      <w:lvlText w:val="•"/>
      <w:lvlJc w:val="left"/>
      <w:pPr>
        <w:ind w:left="2982" w:hanging="360"/>
      </w:pPr>
      <w:rPr>
        <w:rFonts w:hint="default"/>
      </w:rPr>
    </w:lvl>
    <w:lvl w:ilvl="4" w:tplc="510A5110">
      <w:start w:val="1"/>
      <w:numFmt w:val="bullet"/>
      <w:lvlText w:val="•"/>
      <w:lvlJc w:val="left"/>
      <w:pPr>
        <w:ind w:left="3820" w:hanging="360"/>
      </w:pPr>
      <w:rPr>
        <w:rFonts w:hint="default"/>
      </w:rPr>
    </w:lvl>
    <w:lvl w:ilvl="5" w:tplc="31028446">
      <w:start w:val="1"/>
      <w:numFmt w:val="bullet"/>
      <w:lvlText w:val="•"/>
      <w:lvlJc w:val="left"/>
      <w:pPr>
        <w:ind w:left="4657" w:hanging="360"/>
      </w:pPr>
      <w:rPr>
        <w:rFonts w:hint="default"/>
      </w:rPr>
    </w:lvl>
    <w:lvl w:ilvl="6" w:tplc="EAA8CE52">
      <w:start w:val="1"/>
      <w:numFmt w:val="bullet"/>
      <w:lvlText w:val="•"/>
      <w:lvlJc w:val="left"/>
      <w:pPr>
        <w:ind w:left="5495" w:hanging="360"/>
      </w:pPr>
      <w:rPr>
        <w:rFonts w:hint="default"/>
      </w:rPr>
    </w:lvl>
    <w:lvl w:ilvl="7" w:tplc="C890B438">
      <w:start w:val="1"/>
      <w:numFmt w:val="bullet"/>
      <w:lvlText w:val="•"/>
      <w:lvlJc w:val="left"/>
      <w:pPr>
        <w:ind w:left="6333" w:hanging="360"/>
      </w:pPr>
      <w:rPr>
        <w:rFonts w:hint="default"/>
      </w:rPr>
    </w:lvl>
    <w:lvl w:ilvl="8" w:tplc="6F768F30">
      <w:start w:val="1"/>
      <w:numFmt w:val="bullet"/>
      <w:lvlText w:val="•"/>
      <w:lvlJc w:val="left"/>
      <w:pPr>
        <w:ind w:left="7170" w:hanging="360"/>
      </w:pPr>
      <w:rPr>
        <w:rFonts w:hint="default"/>
      </w:rPr>
    </w:lvl>
  </w:abstractNum>
  <w:abstractNum w:abstractNumId="12" w15:restartNumberingAfterBreak="0">
    <w:nsid w:val="5EA531D3"/>
    <w:multiLevelType w:val="hybridMultilevel"/>
    <w:tmpl w:val="67F6B0AC"/>
    <w:lvl w:ilvl="0" w:tplc="5D7E038E">
      <w:start w:val="1"/>
      <w:numFmt w:val="decimal"/>
      <w:lvlText w:val="%1."/>
      <w:lvlJc w:val="left"/>
      <w:pPr>
        <w:ind w:left="469" w:hanging="360"/>
      </w:pPr>
      <w:rPr>
        <w:rFonts w:ascii="Calibri" w:eastAsia="Calibri" w:hAnsi="Calibri" w:hint="default"/>
        <w:sz w:val="24"/>
        <w:szCs w:val="24"/>
      </w:rPr>
    </w:lvl>
    <w:lvl w:ilvl="1" w:tplc="BAEA472C">
      <w:start w:val="1"/>
      <w:numFmt w:val="lowerRoman"/>
      <w:lvlText w:val="(%2)"/>
      <w:lvlJc w:val="left"/>
      <w:pPr>
        <w:ind w:left="469" w:hanging="255"/>
      </w:pPr>
      <w:rPr>
        <w:rFonts w:ascii="Calibri" w:eastAsia="Calibri" w:hAnsi="Calibri" w:hint="default"/>
        <w:sz w:val="24"/>
        <w:szCs w:val="24"/>
      </w:rPr>
    </w:lvl>
    <w:lvl w:ilvl="2" w:tplc="B34E5A0E">
      <w:start w:val="1"/>
      <w:numFmt w:val="bullet"/>
      <w:lvlText w:val="•"/>
      <w:lvlJc w:val="left"/>
      <w:pPr>
        <w:ind w:left="2144" w:hanging="255"/>
      </w:pPr>
      <w:rPr>
        <w:rFonts w:hint="default"/>
      </w:rPr>
    </w:lvl>
    <w:lvl w:ilvl="3" w:tplc="2F88FB9E">
      <w:start w:val="1"/>
      <w:numFmt w:val="bullet"/>
      <w:lvlText w:val="•"/>
      <w:lvlJc w:val="left"/>
      <w:pPr>
        <w:ind w:left="2982" w:hanging="255"/>
      </w:pPr>
      <w:rPr>
        <w:rFonts w:hint="default"/>
      </w:rPr>
    </w:lvl>
    <w:lvl w:ilvl="4" w:tplc="9D460600">
      <w:start w:val="1"/>
      <w:numFmt w:val="bullet"/>
      <w:lvlText w:val="•"/>
      <w:lvlJc w:val="left"/>
      <w:pPr>
        <w:ind w:left="3820" w:hanging="255"/>
      </w:pPr>
      <w:rPr>
        <w:rFonts w:hint="default"/>
      </w:rPr>
    </w:lvl>
    <w:lvl w:ilvl="5" w:tplc="88F23092">
      <w:start w:val="1"/>
      <w:numFmt w:val="bullet"/>
      <w:lvlText w:val="•"/>
      <w:lvlJc w:val="left"/>
      <w:pPr>
        <w:ind w:left="4657" w:hanging="255"/>
      </w:pPr>
      <w:rPr>
        <w:rFonts w:hint="default"/>
      </w:rPr>
    </w:lvl>
    <w:lvl w:ilvl="6" w:tplc="E16A2552">
      <w:start w:val="1"/>
      <w:numFmt w:val="bullet"/>
      <w:lvlText w:val="•"/>
      <w:lvlJc w:val="left"/>
      <w:pPr>
        <w:ind w:left="5495" w:hanging="255"/>
      </w:pPr>
      <w:rPr>
        <w:rFonts w:hint="default"/>
      </w:rPr>
    </w:lvl>
    <w:lvl w:ilvl="7" w:tplc="12F0E88E">
      <w:start w:val="1"/>
      <w:numFmt w:val="bullet"/>
      <w:lvlText w:val="•"/>
      <w:lvlJc w:val="left"/>
      <w:pPr>
        <w:ind w:left="6333" w:hanging="255"/>
      </w:pPr>
      <w:rPr>
        <w:rFonts w:hint="default"/>
      </w:rPr>
    </w:lvl>
    <w:lvl w:ilvl="8" w:tplc="41BC1804">
      <w:start w:val="1"/>
      <w:numFmt w:val="bullet"/>
      <w:lvlText w:val="•"/>
      <w:lvlJc w:val="left"/>
      <w:pPr>
        <w:ind w:left="7170" w:hanging="255"/>
      </w:pPr>
      <w:rPr>
        <w:rFonts w:hint="default"/>
      </w:rPr>
    </w:lvl>
  </w:abstractNum>
  <w:abstractNum w:abstractNumId="13" w15:restartNumberingAfterBreak="0">
    <w:nsid w:val="666333F6"/>
    <w:multiLevelType w:val="hybridMultilevel"/>
    <w:tmpl w:val="49B27DE2"/>
    <w:lvl w:ilvl="0" w:tplc="B6FA2C62">
      <w:start w:val="25"/>
      <w:numFmt w:val="decimal"/>
      <w:lvlText w:val="%1"/>
      <w:lvlJc w:val="left"/>
      <w:pPr>
        <w:ind w:left="610" w:hanging="238"/>
        <w:jc w:val="right"/>
      </w:pPr>
      <w:rPr>
        <w:rFonts w:ascii="Calibri" w:eastAsia="Calibri" w:hAnsi="Calibri" w:hint="default"/>
        <w:position w:val="6"/>
        <w:sz w:val="16"/>
        <w:szCs w:val="16"/>
      </w:rPr>
    </w:lvl>
    <w:lvl w:ilvl="1" w:tplc="0CAA4D70">
      <w:start w:val="1"/>
      <w:numFmt w:val="bullet"/>
      <w:lvlText w:val="•"/>
      <w:lvlJc w:val="left"/>
      <w:pPr>
        <w:ind w:left="1470" w:hanging="238"/>
      </w:pPr>
      <w:rPr>
        <w:rFonts w:hint="default"/>
      </w:rPr>
    </w:lvl>
    <w:lvl w:ilvl="2" w:tplc="1F403470">
      <w:start w:val="1"/>
      <w:numFmt w:val="bullet"/>
      <w:lvlText w:val="•"/>
      <w:lvlJc w:val="left"/>
      <w:pPr>
        <w:ind w:left="2330" w:hanging="238"/>
      </w:pPr>
      <w:rPr>
        <w:rFonts w:hint="default"/>
      </w:rPr>
    </w:lvl>
    <w:lvl w:ilvl="3" w:tplc="3CD4FDF6">
      <w:start w:val="1"/>
      <w:numFmt w:val="bullet"/>
      <w:lvlText w:val="•"/>
      <w:lvlJc w:val="left"/>
      <w:pPr>
        <w:ind w:left="3189" w:hanging="238"/>
      </w:pPr>
      <w:rPr>
        <w:rFonts w:hint="default"/>
      </w:rPr>
    </w:lvl>
    <w:lvl w:ilvl="4" w:tplc="687CDBB4">
      <w:start w:val="1"/>
      <w:numFmt w:val="bullet"/>
      <w:lvlText w:val="•"/>
      <w:lvlJc w:val="left"/>
      <w:pPr>
        <w:ind w:left="4049" w:hanging="238"/>
      </w:pPr>
      <w:rPr>
        <w:rFonts w:hint="default"/>
      </w:rPr>
    </w:lvl>
    <w:lvl w:ilvl="5" w:tplc="1DF6A7B8">
      <w:start w:val="1"/>
      <w:numFmt w:val="bullet"/>
      <w:lvlText w:val="•"/>
      <w:lvlJc w:val="left"/>
      <w:pPr>
        <w:ind w:left="4908" w:hanging="238"/>
      </w:pPr>
      <w:rPr>
        <w:rFonts w:hint="default"/>
      </w:rPr>
    </w:lvl>
    <w:lvl w:ilvl="6" w:tplc="D966BF58">
      <w:start w:val="1"/>
      <w:numFmt w:val="bullet"/>
      <w:lvlText w:val="•"/>
      <w:lvlJc w:val="left"/>
      <w:pPr>
        <w:ind w:left="5768" w:hanging="238"/>
      </w:pPr>
      <w:rPr>
        <w:rFonts w:hint="default"/>
      </w:rPr>
    </w:lvl>
    <w:lvl w:ilvl="7" w:tplc="4016EAC0">
      <w:start w:val="1"/>
      <w:numFmt w:val="bullet"/>
      <w:lvlText w:val="•"/>
      <w:lvlJc w:val="left"/>
      <w:pPr>
        <w:ind w:left="6627" w:hanging="238"/>
      </w:pPr>
      <w:rPr>
        <w:rFonts w:hint="default"/>
      </w:rPr>
    </w:lvl>
    <w:lvl w:ilvl="8" w:tplc="7B52822E">
      <w:start w:val="1"/>
      <w:numFmt w:val="bullet"/>
      <w:lvlText w:val="•"/>
      <w:lvlJc w:val="left"/>
      <w:pPr>
        <w:ind w:left="7487" w:hanging="238"/>
      </w:pPr>
      <w:rPr>
        <w:rFonts w:hint="default"/>
      </w:rPr>
    </w:lvl>
  </w:abstractNum>
  <w:abstractNum w:abstractNumId="14" w15:restartNumberingAfterBreak="0">
    <w:nsid w:val="755F1DAD"/>
    <w:multiLevelType w:val="hybridMultilevel"/>
    <w:tmpl w:val="658ABFBC"/>
    <w:lvl w:ilvl="0" w:tplc="3C68EFCE">
      <w:start w:val="1"/>
      <w:numFmt w:val="bullet"/>
      <w:lvlText w:val="-"/>
      <w:lvlJc w:val="left"/>
      <w:pPr>
        <w:ind w:left="109" w:hanging="132"/>
      </w:pPr>
      <w:rPr>
        <w:rFonts w:ascii="Calibri" w:eastAsia="Calibri" w:hAnsi="Calibri" w:hint="default"/>
        <w:sz w:val="24"/>
        <w:szCs w:val="24"/>
      </w:rPr>
    </w:lvl>
    <w:lvl w:ilvl="1" w:tplc="4B8A419C">
      <w:start w:val="1"/>
      <w:numFmt w:val="bullet"/>
      <w:lvlText w:val="•"/>
      <w:lvlJc w:val="left"/>
      <w:pPr>
        <w:ind w:left="983" w:hanging="132"/>
      </w:pPr>
      <w:rPr>
        <w:rFonts w:hint="default"/>
      </w:rPr>
    </w:lvl>
    <w:lvl w:ilvl="2" w:tplc="6AAA6830">
      <w:start w:val="1"/>
      <w:numFmt w:val="bullet"/>
      <w:lvlText w:val="•"/>
      <w:lvlJc w:val="left"/>
      <w:pPr>
        <w:ind w:left="1856" w:hanging="132"/>
      </w:pPr>
      <w:rPr>
        <w:rFonts w:hint="default"/>
      </w:rPr>
    </w:lvl>
    <w:lvl w:ilvl="3" w:tplc="897E17C8">
      <w:start w:val="1"/>
      <w:numFmt w:val="bullet"/>
      <w:lvlText w:val="•"/>
      <w:lvlJc w:val="left"/>
      <w:pPr>
        <w:ind w:left="2730" w:hanging="132"/>
      </w:pPr>
      <w:rPr>
        <w:rFonts w:hint="default"/>
      </w:rPr>
    </w:lvl>
    <w:lvl w:ilvl="4" w:tplc="B426A478">
      <w:start w:val="1"/>
      <w:numFmt w:val="bullet"/>
      <w:lvlText w:val="•"/>
      <w:lvlJc w:val="left"/>
      <w:pPr>
        <w:ind w:left="3604" w:hanging="132"/>
      </w:pPr>
      <w:rPr>
        <w:rFonts w:hint="default"/>
      </w:rPr>
    </w:lvl>
    <w:lvl w:ilvl="5" w:tplc="38625C62">
      <w:start w:val="1"/>
      <w:numFmt w:val="bullet"/>
      <w:lvlText w:val="•"/>
      <w:lvlJc w:val="left"/>
      <w:pPr>
        <w:ind w:left="4477" w:hanging="132"/>
      </w:pPr>
      <w:rPr>
        <w:rFonts w:hint="default"/>
      </w:rPr>
    </w:lvl>
    <w:lvl w:ilvl="6" w:tplc="ACB67192">
      <w:start w:val="1"/>
      <w:numFmt w:val="bullet"/>
      <w:lvlText w:val="•"/>
      <w:lvlJc w:val="left"/>
      <w:pPr>
        <w:ind w:left="5351" w:hanging="132"/>
      </w:pPr>
      <w:rPr>
        <w:rFonts w:hint="default"/>
      </w:rPr>
    </w:lvl>
    <w:lvl w:ilvl="7" w:tplc="8EA84C18">
      <w:start w:val="1"/>
      <w:numFmt w:val="bullet"/>
      <w:lvlText w:val="•"/>
      <w:lvlJc w:val="left"/>
      <w:pPr>
        <w:ind w:left="6225" w:hanging="132"/>
      </w:pPr>
      <w:rPr>
        <w:rFonts w:hint="default"/>
      </w:rPr>
    </w:lvl>
    <w:lvl w:ilvl="8" w:tplc="AFF85040">
      <w:start w:val="1"/>
      <w:numFmt w:val="bullet"/>
      <w:lvlText w:val="•"/>
      <w:lvlJc w:val="left"/>
      <w:pPr>
        <w:ind w:left="7098" w:hanging="132"/>
      </w:pPr>
      <w:rPr>
        <w:rFonts w:hint="default"/>
      </w:rPr>
    </w:lvl>
  </w:abstractNum>
  <w:num w:numId="1">
    <w:abstractNumId w:val="7"/>
  </w:num>
  <w:num w:numId="2">
    <w:abstractNumId w:val="4"/>
  </w:num>
  <w:num w:numId="3">
    <w:abstractNumId w:val="3"/>
  </w:num>
  <w:num w:numId="4">
    <w:abstractNumId w:val="2"/>
  </w:num>
  <w:num w:numId="5">
    <w:abstractNumId w:val="10"/>
  </w:num>
  <w:num w:numId="6">
    <w:abstractNumId w:val="0"/>
  </w:num>
  <w:num w:numId="7">
    <w:abstractNumId w:val="11"/>
  </w:num>
  <w:num w:numId="8">
    <w:abstractNumId w:val="5"/>
  </w:num>
  <w:num w:numId="9">
    <w:abstractNumId w:val="14"/>
  </w:num>
  <w:num w:numId="10">
    <w:abstractNumId w:val="1"/>
  </w:num>
  <w:num w:numId="11">
    <w:abstractNumId w:val="9"/>
  </w:num>
  <w:num w:numId="12">
    <w:abstractNumId w:val="12"/>
  </w:num>
  <w:num w:numId="13">
    <w:abstractNumId w:val="8"/>
  </w:num>
  <w:num w:numId="14">
    <w:abstractNumId w:val="6"/>
  </w:num>
  <w:num w:numId="1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5E4A70"/>
    <w:rsid w:val="00001397"/>
    <w:rsid w:val="00125455"/>
    <w:rsid w:val="001A2013"/>
    <w:rsid w:val="001B4D3C"/>
    <w:rsid w:val="002D39FE"/>
    <w:rsid w:val="005D7360"/>
    <w:rsid w:val="005E4A70"/>
    <w:rsid w:val="006A1C6A"/>
    <w:rsid w:val="007C3D97"/>
    <w:rsid w:val="008128EE"/>
    <w:rsid w:val="0094407F"/>
    <w:rsid w:val="009A0BE3"/>
    <w:rsid w:val="00A43C4B"/>
    <w:rsid w:val="00C215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16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27"/>
      <w:ind w:left="1066"/>
      <w:outlineLvl w:val="0"/>
    </w:pPr>
    <w:rPr>
      <w:rFonts w:ascii="Calibri" w:eastAsia="Calibri" w:hAnsi="Calibri"/>
      <w:b/>
      <w:bCs/>
      <w:sz w:val="36"/>
      <w:szCs w:val="36"/>
    </w:rPr>
  </w:style>
  <w:style w:type="paragraph" w:styleId="Heading2">
    <w:name w:val="heading 2"/>
    <w:basedOn w:val="Normal"/>
    <w:uiPriority w:val="9"/>
    <w:unhideWhenUsed/>
    <w:qFormat/>
    <w:pPr>
      <w:ind w:left="2941"/>
      <w:outlineLvl w:val="1"/>
    </w:pPr>
    <w:rPr>
      <w:rFonts w:ascii="Calibri" w:eastAsia="Calibri" w:hAnsi="Calibri"/>
      <w:b/>
      <w:bCs/>
      <w:sz w:val="29"/>
      <w:szCs w:val="29"/>
    </w:rPr>
  </w:style>
  <w:style w:type="paragraph" w:styleId="Heading3">
    <w:name w:val="heading 3"/>
    <w:basedOn w:val="Normal"/>
    <w:uiPriority w:val="9"/>
    <w:unhideWhenUsed/>
    <w:qFormat/>
    <w:pPr>
      <w:spacing w:before="27"/>
      <w:ind w:left="2926"/>
      <w:outlineLvl w:val="2"/>
    </w:pPr>
    <w:rPr>
      <w:rFonts w:ascii="Calibri" w:eastAsia="Calibri" w:hAnsi="Calibri"/>
      <w:b/>
      <w:bCs/>
      <w:sz w:val="28"/>
      <w:szCs w:val="28"/>
      <w:u w:val="single"/>
    </w:rPr>
  </w:style>
  <w:style w:type="paragraph" w:styleId="Heading4">
    <w:name w:val="heading 4"/>
    <w:basedOn w:val="Normal"/>
    <w:uiPriority w:val="9"/>
    <w:unhideWhenUsed/>
    <w:qFormat/>
    <w:pPr>
      <w:ind w:left="109"/>
      <w:outlineLvl w:val="3"/>
    </w:pPr>
    <w:rPr>
      <w:rFonts w:ascii="Calibri" w:eastAsia="Calibri" w:hAnsi="Calibri"/>
      <w:b/>
      <w:bCs/>
      <w:sz w:val="24"/>
      <w:szCs w:val="24"/>
    </w:rPr>
  </w:style>
  <w:style w:type="paragraph" w:styleId="Heading5">
    <w:name w:val="heading 5"/>
    <w:basedOn w:val="Normal"/>
    <w:uiPriority w:val="9"/>
    <w:unhideWhenUsed/>
    <w:qFormat/>
    <w:pPr>
      <w:ind w:left="829" w:hanging="720"/>
      <w:outlineLvl w:val="4"/>
    </w:pPr>
    <w:rPr>
      <w:rFonts w:ascii="Calibri" w:eastAsia="Calibri" w:hAnsi="Calibri"/>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2"/>
    </w:pPr>
    <w:rPr>
      <w:rFonts w:ascii="Calibri" w:eastAsia="Calibri" w:hAnsi="Calibri"/>
      <w:b/>
      <w:bCs/>
      <w:sz w:val="20"/>
      <w:szCs w:val="20"/>
    </w:rPr>
  </w:style>
  <w:style w:type="paragraph" w:styleId="TOC2">
    <w:name w:val="toc 2"/>
    <w:basedOn w:val="Normal"/>
    <w:uiPriority w:val="1"/>
    <w:qFormat/>
    <w:pPr>
      <w:spacing w:before="168"/>
      <w:ind w:left="7"/>
    </w:pPr>
    <w:rPr>
      <w:rFonts w:ascii="Arial" w:eastAsia="Arial" w:hAnsi="Arial"/>
      <w:sz w:val="16"/>
      <w:szCs w:val="16"/>
    </w:rPr>
  </w:style>
  <w:style w:type="paragraph" w:styleId="TOC3">
    <w:name w:val="toc 3"/>
    <w:basedOn w:val="Normal"/>
    <w:uiPriority w:val="1"/>
    <w:qFormat/>
    <w:pPr>
      <w:ind w:left="349"/>
    </w:pPr>
    <w:rPr>
      <w:rFonts w:ascii="Calibri" w:eastAsia="Calibri" w:hAnsi="Calibri"/>
      <w:sz w:val="16"/>
      <w:szCs w:val="16"/>
    </w:rPr>
  </w:style>
  <w:style w:type="paragraph" w:styleId="TOC4">
    <w:name w:val="toc 4"/>
    <w:basedOn w:val="Normal"/>
    <w:uiPriority w:val="1"/>
    <w:qFormat/>
    <w:pPr>
      <w:ind w:left="349"/>
    </w:pPr>
    <w:rPr>
      <w:rFonts w:ascii="Calibri" w:eastAsia="Calibri" w:hAnsi="Calibri"/>
      <w:b/>
      <w:bCs/>
      <w:i/>
    </w:rPr>
  </w:style>
  <w:style w:type="paragraph" w:styleId="TOC5">
    <w:name w:val="toc 5"/>
    <w:basedOn w:val="Normal"/>
    <w:uiPriority w:val="1"/>
    <w:qFormat/>
    <w:pPr>
      <w:ind w:left="385"/>
    </w:pPr>
    <w:rPr>
      <w:rFonts w:ascii="Calibri" w:eastAsia="Calibri" w:hAnsi="Calibri"/>
      <w:sz w:val="20"/>
      <w:szCs w:val="20"/>
    </w:rPr>
  </w:style>
  <w:style w:type="paragraph" w:styleId="BodyText">
    <w:name w:val="Body Text"/>
    <w:basedOn w:val="Normal"/>
    <w:uiPriority w:val="1"/>
    <w:qFormat/>
    <w:pPr>
      <w:ind w:left="109"/>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001397"/>
    <w:pPr>
      <w:tabs>
        <w:tab w:val="center" w:pos="4513"/>
        <w:tab w:val="right" w:pos="9026"/>
      </w:tabs>
    </w:pPr>
  </w:style>
  <w:style w:type="character" w:customStyle="1" w:styleId="HeaderChar">
    <w:name w:val="Header Char"/>
    <w:basedOn w:val="DefaultParagraphFont"/>
    <w:link w:val="Header"/>
    <w:rsid w:val="00001397"/>
  </w:style>
  <w:style w:type="paragraph" w:styleId="Footer">
    <w:name w:val="footer"/>
    <w:basedOn w:val="Normal"/>
    <w:link w:val="FooterChar"/>
    <w:unhideWhenUsed/>
    <w:rsid w:val="00001397"/>
    <w:pPr>
      <w:tabs>
        <w:tab w:val="center" w:pos="4513"/>
        <w:tab w:val="right" w:pos="9026"/>
      </w:tabs>
    </w:pPr>
  </w:style>
  <w:style w:type="character" w:customStyle="1" w:styleId="FooterChar">
    <w:name w:val="Footer Char"/>
    <w:basedOn w:val="DefaultParagraphFont"/>
    <w:link w:val="Footer"/>
    <w:rsid w:val="00001397"/>
  </w:style>
  <w:style w:type="paragraph" w:styleId="FootnoteText">
    <w:name w:val="footnote text"/>
    <w:basedOn w:val="Normal"/>
    <w:link w:val="FootnoteTextChar"/>
    <w:uiPriority w:val="99"/>
    <w:semiHidden/>
    <w:unhideWhenUsed/>
    <w:rsid w:val="005D7360"/>
    <w:rPr>
      <w:sz w:val="20"/>
      <w:szCs w:val="20"/>
    </w:rPr>
  </w:style>
  <w:style w:type="character" w:customStyle="1" w:styleId="FootnoteTextChar">
    <w:name w:val="Footnote Text Char"/>
    <w:basedOn w:val="DefaultParagraphFont"/>
    <w:link w:val="FootnoteText"/>
    <w:uiPriority w:val="99"/>
    <w:semiHidden/>
    <w:rsid w:val="005D7360"/>
    <w:rPr>
      <w:sz w:val="20"/>
      <w:szCs w:val="20"/>
    </w:rPr>
  </w:style>
  <w:style w:type="character" w:styleId="FootnoteReference">
    <w:name w:val="footnote reference"/>
    <w:basedOn w:val="DefaultParagraphFont"/>
    <w:uiPriority w:val="99"/>
    <w:semiHidden/>
    <w:unhideWhenUsed/>
    <w:rsid w:val="005D7360"/>
    <w:rPr>
      <w:vertAlign w:val="superscript"/>
    </w:rPr>
  </w:style>
  <w:style w:type="character" w:styleId="PageNumber">
    <w:name w:val="page number"/>
    <w:basedOn w:val="DefaultParagraphFont"/>
    <w:semiHidden/>
    <w:rsid w:val="009A0B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8" ma:contentTypeDescription="Izveidot jaunu dokumentu." ma:contentTypeScope="" ma:versionID="38255f5ef405f350c8f803e41a661b77">
  <xsd:schema xmlns:xsd="http://www.w3.org/2001/XMLSchema" xmlns:xs="http://www.w3.org/2001/XMLSchema" xmlns:p="http://schemas.microsoft.com/office/2006/metadata/properties" xmlns:ns2="1d57a815-79e8-498e-8f04-9c2e9221b678" targetNamespace="http://schemas.microsoft.com/office/2006/metadata/properties" ma:root="true" ma:fieldsID="848929c235a99b6ed80ff1a960403283"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76A9D6-E0AD-43C2-BB09-9E77F30CFA1B}"/>
</file>

<file path=customXml/itemProps2.xml><?xml version="1.0" encoding="utf-8"?>
<ds:datastoreItem xmlns:ds="http://schemas.openxmlformats.org/officeDocument/2006/customXml" ds:itemID="{0BC2DE39-E5CF-4BF3-BC64-E66937B10E5D}">
  <ds:schemaRefs>
    <ds:schemaRef ds:uri="http://schemas.openxmlformats.org/officeDocument/2006/bibliography"/>
  </ds:schemaRefs>
</ds:datastoreItem>
</file>

<file path=customXml/itemProps3.xml><?xml version="1.0" encoding="utf-8"?>
<ds:datastoreItem xmlns:ds="http://schemas.openxmlformats.org/officeDocument/2006/customXml" ds:itemID="{EF581E38-EBA0-4AB9-BF4E-588F39DC32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41ED51-C4D7-4D40-9119-4BDA20E4AA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3327</Words>
  <Characters>1897</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2022-01-07T13:29:00Z</dcterms:created>
  <dcterms:modified xsi:type="dcterms:W3CDTF">2022-04-08T13:23:00Z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ies>
</file>