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5D7AE" w14:textId="45644C67" w:rsidR="00526F96" w:rsidRDefault="00526F96" w:rsidP="003E3630">
      <w:pPr>
        <w:jc w:val="both"/>
        <w:rPr>
          <w:rFonts w:ascii="Times New Roman" w:eastAsia="Times New Roman" w:hAnsi="Times New Roman" w:cs="Times New Roman"/>
          <w:noProof/>
          <w:sz w:val="24"/>
          <w:szCs w:val="17"/>
        </w:rPr>
      </w:pPr>
    </w:p>
    <w:p w14:paraId="33D3D214" w14:textId="258211FC" w:rsidR="00702DEC" w:rsidRDefault="00702DEC" w:rsidP="003E3630">
      <w:pPr>
        <w:jc w:val="both"/>
        <w:rPr>
          <w:rFonts w:ascii="Times New Roman" w:eastAsia="Times New Roman" w:hAnsi="Times New Roman" w:cs="Times New Roman"/>
          <w:noProof/>
          <w:sz w:val="24"/>
          <w:szCs w:val="17"/>
        </w:rPr>
      </w:pPr>
    </w:p>
    <w:p w14:paraId="09F8A91F" w14:textId="237CC30F" w:rsidR="00702DEC" w:rsidRDefault="00702DEC" w:rsidP="003E3630">
      <w:pPr>
        <w:jc w:val="both"/>
        <w:rPr>
          <w:rFonts w:ascii="Times New Roman" w:eastAsia="Times New Roman" w:hAnsi="Times New Roman" w:cs="Times New Roman"/>
          <w:noProof/>
          <w:sz w:val="24"/>
          <w:szCs w:val="17"/>
        </w:rPr>
      </w:pPr>
    </w:p>
    <w:p w14:paraId="0453E427" w14:textId="21646D82" w:rsidR="00702DEC" w:rsidRDefault="00702DEC" w:rsidP="003E3630">
      <w:pPr>
        <w:jc w:val="both"/>
        <w:rPr>
          <w:rFonts w:ascii="Times New Roman" w:eastAsia="Times New Roman" w:hAnsi="Times New Roman" w:cs="Times New Roman"/>
          <w:noProof/>
          <w:sz w:val="24"/>
          <w:szCs w:val="17"/>
        </w:rPr>
      </w:pPr>
    </w:p>
    <w:p w14:paraId="24C9D6B1" w14:textId="6E3DFC32" w:rsidR="00702DEC" w:rsidRDefault="00702DEC" w:rsidP="003E3630">
      <w:pPr>
        <w:jc w:val="both"/>
        <w:rPr>
          <w:rFonts w:ascii="Times New Roman" w:eastAsia="Times New Roman" w:hAnsi="Times New Roman" w:cs="Times New Roman"/>
          <w:noProof/>
          <w:sz w:val="24"/>
          <w:szCs w:val="17"/>
        </w:rPr>
      </w:pPr>
    </w:p>
    <w:p w14:paraId="5B00F755" w14:textId="77777777" w:rsidR="00702DEC" w:rsidRPr="003E3630" w:rsidRDefault="00702DEC" w:rsidP="003E3630">
      <w:pPr>
        <w:jc w:val="both"/>
        <w:rPr>
          <w:rFonts w:ascii="Times New Roman" w:eastAsia="Times New Roman" w:hAnsi="Times New Roman" w:cs="Times New Roman"/>
          <w:noProof/>
          <w:sz w:val="24"/>
          <w:szCs w:val="17"/>
        </w:rPr>
      </w:pPr>
    </w:p>
    <w:p w14:paraId="5D4FD3F9" w14:textId="77777777" w:rsidR="00526F96" w:rsidRPr="003E3630" w:rsidRDefault="00526F96" w:rsidP="003E3630">
      <w:pPr>
        <w:jc w:val="center"/>
        <w:rPr>
          <w:rFonts w:ascii="Times New Roman" w:hAnsi="Times New Roman"/>
          <w:b/>
          <w:noProof/>
          <w:sz w:val="24"/>
        </w:rPr>
      </w:pPr>
      <w:r>
        <w:rPr>
          <w:rFonts w:ascii="Times New Roman" w:hAnsi="Times New Roman"/>
          <w:b/>
          <w:sz w:val="24"/>
        </w:rPr>
        <w:t>Starptautiskā Darba konference</w:t>
      </w:r>
    </w:p>
    <w:p w14:paraId="5A83E646" w14:textId="77777777" w:rsidR="00526F96" w:rsidRPr="003E3630" w:rsidRDefault="00526F96" w:rsidP="003E3630">
      <w:pPr>
        <w:jc w:val="both"/>
        <w:rPr>
          <w:rFonts w:ascii="Times New Roman" w:eastAsia="Times New Roman" w:hAnsi="Times New Roman" w:cs="Times New Roman"/>
          <w:b/>
          <w:bCs/>
          <w:noProof/>
          <w:sz w:val="24"/>
          <w:szCs w:val="48"/>
        </w:rPr>
      </w:pPr>
    </w:p>
    <w:p w14:paraId="1125FE13" w14:textId="4F1D6ABE" w:rsidR="00526F96" w:rsidRDefault="00526F96" w:rsidP="003E3630">
      <w:pPr>
        <w:jc w:val="both"/>
        <w:rPr>
          <w:rFonts w:ascii="Times New Roman" w:eastAsia="Times New Roman" w:hAnsi="Times New Roman" w:cs="Times New Roman"/>
          <w:b/>
          <w:bCs/>
          <w:noProof/>
          <w:sz w:val="24"/>
          <w:szCs w:val="58"/>
        </w:rPr>
      </w:pPr>
    </w:p>
    <w:p w14:paraId="3694E652" w14:textId="0954B5D4" w:rsidR="00702DEC" w:rsidRDefault="00702DEC" w:rsidP="003E3630">
      <w:pPr>
        <w:jc w:val="both"/>
        <w:rPr>
          <w:rFonts w:ascii="Times New Roman" w:eastAsia="Times New Roman" w:hAnsi="Times New Roman" w:cs="Times New Roman"/>
          <w:b/>
          <w:bCs/>
          <w:noProof/>
          <w:sz w:val="24"/>
          <w:szCs w:val="58"/>
        </w:rPr>
      </w:pPr>
    </w:p>
    <w:p w14:paraId="11D037EC" w14:textId="7BFE0B28" w:rsidR="00702DEC" w:rsidRDefault="00702DEC" w:rsidP="003E3630">
      <w:pPr>
        <w:jc w:val="both"/>
        <w:rPr>
          <w:rFonts w:ascii="Times New Roman" w:eastAsia="Times New Roman" w:hAnsi="Times New Roman" w:cs="Times New Roman"/>
          <w:b/>
          <w:bCs/>
          <w:noProof/>
          <w:sz w:val="24"/>
          <w:szCs w:val="58"/>
        </w:rPr>
      </w:pPr>
    </w:p>
    <w:p w14:paraId="5BFF0719" w14:textId="61C036CD" w:rsidR="00702DEC" w:rsidRDefault="00702DEC" w:rsidP="003E3630">
      <w:pPr>
        <w:jc w:val="both"/>
        <w:rPr>
          <w:rFonts w:ascii="Times New Roman" w:eastAsia="Times New Roman" w:hAnsi="Times New Roman" w:cs="Times New Roman"/>
          <w:b/>
          <w:bCs/>
          <w:noProof/>
          <w:sz w:val="24"/>
          <w:szCs w:val="58"/>
        </w:rPr>
      </w:pPr>
    </w:p>
    <w:p w14:paraId="260345D1" w14:textId="669A399E" w:rsidR="00702DEC" w:rsidRDefault="00702DEC" w:rsidP="003E3630">
      <w:pPr>
        <w:jc w:val="both"/>
        <w:rPr>
          <w:rFonts w:ascii="Times New Roman" w:eastAsia="Times New Roman" w:hAnsi="Times New Roman" w:cs="Times New Roman"/>
          <w:b/>
          <w:bCs/>
          <w:noProof/>
          <w:sz w:val="24"/>
          <w:szCs w:val="58"/>
        </w:rPr>
      </w:pPr>
    </w:p>
    <w:p w14:paraId="45A1424E" w14:textId="77777777" w:rsidR="00702DEC" w:rsidRPr="003E3630" w:rsidRDefault="00702DEC" w:rsidP="003E3630">
      <w:pPr>
        <w:jc w:val="both"/>
        <w:rPr>
          <w:rFonts w:ascii="Times New Roman" w:eastAsia="Times New Roman" w:hAnsi="Times New Roman" w:cs="Times New Roman"/>
          <w:b/>
          <w:bCs/>
          <w:noProof/>
          <w:sz w:val="24"/>
          <w:szCs w:val="58"/>
        </w:rPr>
      </w:pPr>
    </w:p>
    <w:p w14:paraId="7990CEEE" w14:textId="77777777" w:rsidR="00526F96" w:rsidRPr="003E3630" w:rsidRDefault="00526F96" w:rsidP="003E3630">
      <w:pPr>
        <w:pStyle w:val="Heading1"/>
        <w:ind w:left="0"/>
        <w:jc w:val="center"/>
        <w:rPr>
          <w:noProof/>
          <w:sz w:val="24"/>
        </w:rPr>
      </w:pPr>
      <w:r>
        <w:rPr>
          <w:sz w:val="24"/>
        </w:rPr>
        <w:t>SDO SIMTGADES DEKLARĀCIJA PAR NODARBINĀTĪBAS NĀKOTNI, KURU PIEŅĒMUSI KONFERENCE SAVĀ SIMTU ASTOTAJĀ SESIJĀ ŽENĒVĀ, 2019. GADA 21. JŪNIJĀ</w:t>
      </w:r>
    </w:p>
    <w:p w14:paraId="435F6ADC" w14:textId="77777777" w:rsidR="003E3630" w:rsidRDefault="003E3630">
      <w:pPr>
        <w:rPr>
          <w:rFonts w:ascii="Times New Roman" w:hAnsi="Times New Roman"/>
          <w:b/>
          <w:noProof/>
          <w:sz w:val="24"/>
        </w:rPr>
      </w:pPr>
      <w:r>
        <w:br w:type="page"/>
      </w:r>
    </w:p>
    <w:p w14:paraId="3E935110" w14:textId="77777777" w:rsidR="003E3630" w:rsidRDefault="003E3630" w:rsidP="003E3630">
      <w:pPr>
        <w:jc w:val="both"/>
        <w:rPr>
          <w:rFonts w:ascii="Times New Roman" w:hAnsi="Times New Roman"/>
          <w:b/>
          <w:noProof/>
          <w:sz w:val="24"/>
        </w:rPr>
      </w:pPr>
    </w:p>
    <w:p w14:paraId="3499B62B" w14:textId="77777777" w:rsidR="00526F96" w:rsidRPr="003E3630" w:rsidRDefault="00526F96" w:rsidP="003E3630">
      <w:pPr>
        <w:jc w:val="center"/>
        <w:rPr>
          <w:rFonts w:ascii="Times New Roman" w:hAnsi="Times New Roman"/>
          <w:b/>
          <w:noProof/>
          <w:sz w:val="24"/>
        </w:rPr>
      </w:pPr>
      <w:r>
        <w:rPr>
          <w:rFonts w:ascii="Times New Roman" w:hAnsi="Times New Roman"/>
          <w:b/>
          <w:sz w:val="24"/>
        </w:rPr>
        <w:t>SDO SIMTGADES DEKLARĀCIJA PAR NODARBINĀTĪBAS NĀKOTNI</w:t>
      </w:r>
      <w:bookmarkStart w:id="0" w:name="ILO_CENTENARY_DECLARATION_FOR_THE_FUTURE"/>
      <w:bookmarkEnd w:id="0"/>
    </w:p>
    <w:p w14:paraId="07EE63EB" w14:textId="77777777" w:rsidR="00526F96" w:rsidRPr="003E3630" w:rsidRDefault="00526F96" w:rsidP="003E3630">
      <w:pPr>
        <w:jc w:val="both"/>
        <w:rPr>
          <w:rFonts w:ascii="Times New Roman" w:eastAsia="Times New Roman" w:hAnsi="Times New Roman" w:cs="Times New Roman"/>
          <w:b/>
          <w:bCs/>
          <w:noProof/>
          <w:sz w:val="24"/>
          <w:szCs w:val="20"/>
        </w:rPr>
      </w:pPr>
    </w:p>
    <w:p w14:paraId="5F7BEF1C" w14:textId="77777777" w:rsidR="00526F96" w:rsidRPr="003E3630" w:rsidRDefault="00526F96" w:rsidP="003E3630">
      <w:pPr>
        <w:pStyle w:val="BodyText"/>
        <w:ind w:left="0" w:firstLine="0"/>
        <w:jc w:val="both"/>
        <w:rPr>
          <w:noProof/>
          <w:sz w:val="24"/>
        </w:rPr>
      </w:pPr>
      <w:r>
        <w:rPr>
          <w:sz w:val="24"/>
        </w:rPr>
        <w:t>Starptautiskā Darba konference, pulcējoties Ženēvā simtu astotajā sesijā sakarā ar Starptautiskās Darba organizācijas (SDO) simtgadi,</w:t>
      </w:r>
    </w:p>
    <w:p w14:paraId="3090DC9D" w14:textId="77777777" w:rsidR="00526F96" w:rsidRPr="003E3630" w:rsidRDefault="00526F96" w:rsidP="003E3630">
      <w:pPr>
        <w:jc w:val="both"/>
        <w:rPr>
          <w:rFonts w:ascii="Times New Roman" w:eastAsia="Times New Roman" w:hAnsi="Times New Roman" w:cs="Times New Roman"/>
          <w:noProof/>
          <w:sz w:val="24"/>
          <w:szCs w:val="20"/>
        </w:rPr>
      </w:pPr>
    </w:p>
    <w:p w14:paraId="406C4BE7" w14:textId="77777777" w:rsidR="00526F96" w:rsidRPr="003E3630" w:rsidRDefault="00526F96" w:rsidP="003E3630">
      <w:pPr>
        <w:pStyle w:val="BodyText"/>
        <w:ind w:left="0" w:firstLine="0"/>
        <w:jc w:val="both"/>
        <w:rPr>
          <w:noProof/>
          <w:sz w:val="24"/>
        </w:rPr>
      </w:pPr>
      <w:r>
        <w:rPr>
          <w:i/>
          <w:sz w:val="24"/>
        </w:rPr>
        <w:t>ņemot vērā to,</w:t>
      </w:r>
      <w:r>
        <w:rPr>
          <w:sz w:val="24"/>
        </w:rPr>
        <w:t xml:space="preserve"> ka pagājušā gadsimta pieredze liecina, ka nepieciešama ir valdību un darba devēju un darba ņēmēju pārstāvju nepārtraukta un saskaņota rīcība, lai varētu panākt sociālo taisnīgumu, nodrošināt demokrātiju, kā arī sekmēt vispārēju un ilgstošu mieru;</w:t>
      </w:r>
    </w:p>
    <w:p w14:paraId="15A8A0BB" w14:textId="77777777" w:rsidR="00526F96" w:rsidRPr="003E3630" w:rsidRDefault="00526F96" w:rsidP="003E3630">
      <w:pPr>
        <w:jc w:val="both"/>
        <w:rPr>
          <w:rFonts w:ascii="Times New Roman" w:eastAsia="Times New Roman" w:hAnsi="Times New Roman" w:cs="Times New Roman"/>
          <w:noProof/>
          <w:sz w:val="24"/>
          <w:szCs w:val="20"/>
        </w:rPr>
      </w:pPr>
    </w:p>
    <w:p w14:paraId="012AE82D" w14:textId="77777777" w:rsidR="00526F96" w:rsidRPr="003E3630" w:rsidRDefault="00526F96" w:rsidP="003E3630">
      <w:pPr>
        <w:pStyle w:val="BodyText"/>
        <w:ind w:left="0" w:firstLine="0"/>
        <w:jc w:val="both"/>
        <w:rPr>
          <w:noProof/>
          <w:sz w:val="24"/>
        </w:rPr>
      </w:pPr>
      <w:r>
        <w:rPr>
          <w:i/>
          <w:sz w:val="24"/>
        </w:rPr>
        <w:t xml:space="preserve">atzīstot, </w:t>
      </w:r>
      <w:r>
        <w:rPr>
          <w:sz w:val="24"/>
        </w:rPr>
        <w:t>ka šādas rīcības rezultātā ir gūti vēsturiski panākumi ekonomiskā un sociālā progresa jomā, panākot humānākus darba apstākļus;</w:t>
      </w:r>
    </w:p>
    <w:p w14:paraId="6619A956" w14:textId="77777777" w:rsidR="00526F96" w:rsidRPr="003E3630" w:rsidRDefault="00526F96" w:rsidP="003E3630">
      <w:pPr>
        <w:jc w:val="both"/>
        <w:rPr>
          <w:rFonts w:ascii="Times New Roman" w:eastAsia="Times New Roman" w:hAnsi="Times New Roman" w:cs="Times New Roman"/>
          <w:noProof/>
          <w:sz w:val="24"/>
          <w:szCs w:val="20"/>
        </w:rPr>
      </w:pPr>
    </w:p>
    <w:p w14:paraId="018241C8" w14:textId="77777777" w:rsidR="00526F96" w:rsidRPr="003E3630" w:rsidRDefault="00526F96" w:rsidP="003E3630">
      <w:pPr>
        <w:pStyle w:val="BodyText"/>
        <w:ind w:left="0" w:firstLine="0"/>
        <w:jc w:val="both"/>
        <w:rPr>
          <w:noProof/>
          <w:sz w:val="24"/>
        </w:rPr>
      </w:pPr>
      <w:r>
        <w:rPr>
          <w:i/>
          <w:sz w:val="24"/>
        </w:rPr>
        <w:t xml:space="preserve">ņemot vērā arī to, </w:t>
      </w:r>
      <w:r>
        <w:rPr>
          <w:sz w:val="24"/>
        </w:rPr>
        <w:t>ka pastāvīga nabadzība, nevienlīdzība un netaisnība, konflikti, katastrofas un citas ārkārtas humānās situācijas daudzās pasaules daļās apdraud šo progresu un iespējas nodrošināt labklājību un pienācīgu darbu visiem;</w:t>
      </w:r>
    </w:p>
    <w:p w14:paraId="7D22460E" w14:textId="77777777" w:rsidR="00526F96" w:rsidRPr="003E3630" w:rsidRDefault="00526F96" w:rsidP="003E3630">
      <w:pPr>
        <w:jc w:val="both"/>
        <w:rPr>
          <w:rFonts w:ascii="Times New Roman" w:eastAsia="Times New Roman" w:hAnsi="Times New Roman" w:cs="Times New Roman"/>
          <w:noProof/>
          <w:sz w:val="24"/>
          <w:szCs w:val="20"/>
        </w:rPr>
      </w:pPr>
    </w:p>
    <w:p w14:paraId="26E69454" w14:textId="77777777" w:rsidR="00526F96" w:rsidRPr="003E3630" w:rsidRDefault="00526F96" w:rsidP="003E3630">
      <w:pPr>
        <w:pStyle w:val="BodyText"/>
        <w:ind w:left="0" w:firstLine="0"/>
        <w:jc w:val="both"/>
        <w:rPr>
          <w:noProof/>
          <w:sz w:val="24"/>
        </w:rPr>
      </w:pPr>
      <w:r>
        <w:rPr>
          <w:i/>
          <w:sz w:val="24"/>
        </w:rPr>
        <w:t xml:space="preserve">atgādinot un atkārtoti apstiprinot </w:t>
      </w:r>
      <w:r>
        <w:rPr>
          <w:sz w:val="24"/>
        </w:rPr>
        <w:t>SDO konstitūcijā un 1944. gada Filadelfijas deklarācijā izklāstītos mērķus, nolūkus, principus un pilnvaras;</w:t>
      </w:r>
    </w:p>
    <w:p w14:paraId="76D528AA" w14:textId="77777777" w:rsidR="00526F96" w:rsidRPr="003E3630" w:rsidRDefault="00526F96" w:rsidP="003E3630">
      <w:pPr>
        <w:jc w:val="both"/>
        <w:rPr>
          <w:rFonts w:ascii="Times New Roman" w:eastAsia="Times New Roman" w:hAnsi="Times New Roman" w:cs="Times New Roman"/>
          <w:noProof/>
          <w:sz w:val="24"/>
          <w:szCs w:val="20"/>
        </w:rPr>
      </w:pPr>
    </w:p>
    <w:p w14:paraId="6A85ECE7" w14:textId="77777777" w:rsidR="00526F96" w:rsidRPr="003E3630" w:rsidRDefault="00526F96" w:rsidP="003E3630">
      <w:pPr>
        <w:pStyle w:val="BodyText"/>
        <w:ind w:left="0" w:firstLine="0"/>
        <w:jc w:val="both"/>
        <w:rPr>
          <w:noProof/>
          <w:sz w:val="24"/>
        </w:rPr>
      </w:pPr>
      <w:r>
        <w:rPr>
          <w:i/>
          <w:sz w:val="24"/>
        </w:rPr>
        <w:t xml:space="preserve">uzsverot </w:t>
      </w:r>
      <w:r>
        <w:rPr>
          <w:sz w:val="24"/>
        </w:rPr>
        <w:t>SDO 1998. gada Deklarācijas par pamatprincipiem un tiesībām darbā un SDO 2008. gada Deklarācijas par sociālo taisnīgumu godīgai globalizācijai nozīmi;</w:t>
      </w:r>
    </w:p>
    <w:p w14:paraId="2EDE5088" w14:textId="77777777" w:rsidR="00526F96" w:rsidRPr="003E3630" w:rsidRDefault="00526F96" w:rsidP="003E3630">
      <w:pPr>
        <w:jc w:val="both"/>
        <w:rPr>
          <w:rFonts w:ascii="Times New Roman" w:eastAsia="Times New Roman" w:hAnsi="Times New Roman" w:cs="Times New Roman"/>
          <w:noProof/>
          <w:sz w:val="24"/>
          <w:szCs w:val="20"/>
        </w:rPr>
      </w:pPr>
    </w:p>
    <w:p w14:paraId="21C4397D" w14:textId="77777777" w:rsidR="00526F96" w:rsidRPr="003E3630" w:rsidRDefault="00526F96" w:rsidP="003E3630">
      <w:pPr>
        <w:pStyle w:val="BodyText"/>
        <w:ind w:left="0" w:firstLine="0"/>
        <w:jc w:val="both"/>
        <w:rPr>
          <w:noProof/>
          <w:sz w:val="24"/>
        </w:rPr>
      </w:pPr>
      <w:r>
        <w:rPr>
          <w:i/>
          <w:sz w:val="24"/>
        </w:rPr>
        <w:t xml:space="preserve">īstenojot </w:t>
      </w:r>
      <w:r>
        <w:rPr>
          <w:sz w:val="24"/>
        </w:rPr>
        <w:t>obligāto prasību par sociālā taisnīguma nodrošināšanu, kas bija pamatā SDO nodibināšanai pirms simts gadiem, un rīkojoties saskaņā ar pārliecību, ka pasaules valdību, darba devēju un darba ņēmēju spēkos ir aktivizēt Organizācijas darbību un veidot tādu nodarbinātības nākotni, kurā tiks īstenota vīzija, kas tika iezīmēta, to dibinot;</w:t>
      </w:r>
    </w:p>
    <w:p w14:paraId="7FDE4035" w14:textId="77777777" w:rsidR="00526F96" w:rsidRPr="003E3630" w:rsidRDefault="00526F96" w:rsidP="003E3630">
      <w:pPr>
        <w:jc w:val="both"/>
        <w:rPr>
          <w:rFonts w:ascii="Times New Roman" w:eastAsia="Times New Roman" w:hAnsi="Times New Roman" w:cs="Times New Roman"/>
          <w:noProof/>
          <w:sz w:val="24"/>
          <w:szCs w:val="20"/>
        </w:rPr>
      </w:pPr>
    </w:p>
    <w:p w14:paraId="0C521C41" w14:textId="77777777" w:rsidR="00526F96" w:rsidRPr="003E3630" w:rsidRDefault="00526F96" w:rsidP="003E3630">
      <w:pPr>
        <w:pStyle w:val="BodyText"/>
        <w:ind w:left="0" w:firstLine="0"/>
        <w:jc w:val="both"/>
        <w:rPr>
          <w:noProof/>
          <w:sz w:val="24"/>
        </w:rPr>
      </w:pPr>
      <w:r>
        <w:rPr>
          <w:i/>
          <w:sz w:val="24"/>
        </w:rPr>
        <w:t xml:space="preserve">atzīstot to, </w:t>
      </w:r>
      <w:r>
        <w:rPr>
          <w:sz w:val="24"/>
        </w:rPr>
        <w:t>ka sociālais dialogs veicina kopējo sabiedrības saliedētību un ka tam ir izšķiroša nozīme, nodrošinot labi funkcionējošu un produktīvu ekonomiku;</w:t>
      </w:r>
    </w:p>
    <w:p w14:paraId="4512ABC6" w14:textId="77777777" w:rsidR="00526F96" w:rsidRPr="003E3630" w:rsidRDefault="00526F96" w:rsidP="003E3630">
      <w:pPr>
        <w:jc w:val="both"/>
        <w:rPr>
          <w:rFonts w:ascii="Times New Roman" w:eastAsia="Times New Roman" w:hAnsi="Times New Roman" w:cs="Times New Roman"/>
          <w:noProof/>
          <w:sz w:val="24"/>
          <w:szCs w:val="20"/>
        </w:rPr>
      </w:pPr>
    </w:p>
    <w:p w14:paraId="7854B3AD" w14:textId="77777777" w:rsidR="00526F96" w:rsidRPr="003E3630" w:rsidRDefault="00526F96" w:rsidP="003E3630">
      <w:pPr>
        <w:pStyle w:val="BodyText"/>
        <w:ind w:left="0" w:firstLine="0"/>
        <w:jc w:val="both"/>
        <w:rPr>
          <w:noProof/>
          <w:sz w:val="24"/>
        </w:rPr>
      </w:pPr>
      <w:r>
        <w:rPr>
          <w:i/>
          <w:sz w:val="24"/>
        </w:rPr>
        <w:t>atzīstot arī to,</w:t>
      </w:r>
      <w:r>
        <w:rPr>
          <w:sz w:val="24"/>
        </w:rPr>
        <w:t xml:space="preserve"> cik svarīga ir ilgtspējīgu uzņēmumu loma kā nodarbinātības radītājiem un inovāciju un pienācīga darba veicinātājiem;</w:t>
      </w:r>
    </w:p>
    <w:p w14:paraId="647DF180" w14:textId="77777777" w:rsidR="00526F96" w:rsidRPr="003E3630" w:rsidRDefault="00526F96" w:rsidP="003E3630">
      <w:pPr>
        <w:jc w:val="both"/>
        <w:rPr>
          <w:rFonts w:ascii="Times New Roman" w:eastAsia="Times New Roman" w:hAnsi="Times New Roman" w:cs="Times New Roman"/>
          <w:noProof/>
          <w:sz w:val="24"/>
          <w:szCs w:val="20"/>
        </w:rPr>
      </w:pPr>
    </w:p>
    <w:p w14:paraId="4EA6ACDE" w14:textId="77777777" w:rsidR="00526F96" w:rsidRPr="003E3630" w:rsidRDefault="00526F96" w:rsidP="003E3630">
      <w:pPr>
        <w:jc w:val="both"/>
        <w:rPr>
          <w:rFonts w:ascii="Times New Roman" w:eastAsia="Times New Roman" w:hAnsi="Times New Roman" w:cs="Times New Roman"/>
          <w:noProof/>
          <w:sz w:val="24"/>
        </w:rPr>
      </w:pPr>
      <w:r>
        <w:rPr>
          <w:rFonts w:ascii="Times New Roman" w:hAnsi="Times New Roman"/>
          <w:i/>
          <w:iCs/>
          <w:sz w:val="24"/>
        </w:rPr>
        <w:t>vēlreiz</w:t>
      </w:r>
      <w:r>
        <w:rPr>
          <w:rFonts w:ascii="Times New Roman" w:hAnsi="Times New Roman"/>
          <w:sz w:val="24"/>
        </w:rPr>
        <w:t xml:space="preserve"> </w:t>
      </w:r>
      <w:r>
        <w:rPr>
          <w:rFonts w:ascii="Times New Roman" w:hAnsi="Times New Roman"/>
          <w:i/>
          <w:sz w:val="24"/>
        </w:rPr>
        <w:t xml:space="preserve">apstiprinot, </w:t>
      </w:r>
      <w:r>
        <w:rPr>
          <w:rFonts w:ascii="Times New Roman" w:hAnsi="Times New Roman"/>
          <w:sz w:val="24"/>
        </w:rPr>
        <w:t>ka darbaspēks nav prece;</w:t>
      </w:r>
    </w:p>
    <w:p w14:paraId="6B4293AB" w14:textId="77777777" w:rsidR="00526F96" w:rsidRPr="003E3630" w:rsidRDefault="00526F96" w:rsidP="003E3630">
      <w:pPr>
        <w:jc w:val="both"/>
        <w:rPr>
          <w:rFonts w:ascii="Times New Roman" w:eastAsia="Times New Roman" w:hAnsi="Times New Roman" w:cs="Times New Roman"/>
          <w:noProof/>
          <w:sz w:val="24"/>
          <w:szCs w:val="20"/>
        </w:rPr>
      </w:pPr>
    </w:p>
    <w:p w14:paraId="7427EAD9" w14:textId="77777777" w:rsidR="00526F96" w:rsidRPr="003E3630" w:rsidRDefault="00526F96" w:rsidP="003E3630">
      <w:pPr>
        <w:pStyle w:val="BodyText"/>
        <w:ind w:left="0" w:firstLine="0"/>
        <w:jc w:val="both"/>
        <w:rPr>
          <w:noProof/>
          <w:sz w:val="24"/>
        </w:rPr>
      </w:pPr>
      <w:r>
        <w:rPr>
          <w:i/>
          <w:sz w:val="24"/>
        </w:rPr>
        <w:t xml:space="preserve">rūpējoties </w:t>
      </w:r>
      <w:r>
        <w:rPr>
          <w:sz w:val="24"/>
        </w:rPr>
        <w:t>par to, lai darbā nebūtu vardarbības un aizskaršanas gadījumu;</w:t>
      </w:r>
    </w:p>
    <w:p w14:paraId="3A697E0B" w14:textId="77777777" w:rsidR="00526F96" w:rsidRPr="003E3630" w:rsidRDefault="00526F96" w:rsidP="003E3630">
      <w:pPr>
        <w:jc w:val="both"/>
        <w:rPr>
          <w:rFonts w:ascii="Times New Roman" w:eastAsia="Times New Roman" w:hAnsi="Times New Roman" w:cs="Times New Roman"/>
          <w:noProof/>
          <w:sz w:val="24"/>
          <w:szCs w:val="20"/>
        </w:rPr>
      </w:pPr>
    </w:p>
    <w:p w14:paraId="7C154588" w14:textId="77777777" w:rsidR="00526F96" w:rsidRPr="003E3630" w:rsidRDefault="00526F96" w:rsidP="003E3630">
      <w:pPr>
        <w:pStyle w:val="BodyText"/>
        <w:ind w:left="0" w:firstLine="0"/>
        <w:jc w:val="both"/>
        <w:rPr>
          <w:noProof/>
          <w:sz w:val="24"/>
        </w:rPr>
      </w:pPr>
      <w:r>
        <w:rPr>
          <w:i/>
          <w:sz w:val="24"/>
        </w:rPr>
        <w:t xml:space="preserve">uzsverot arī to, </w:t>
      </w:r>
      <w:r>
        <w:rPr>
          <w:sz w:val="24"/>
        </w:rPr>
        <w:t>cik svarīgi ir veicināt daudzpusību, it īpaši – veidojot tādu nodarbinātības nākotni, kādu mēs vēlamies, un risinot ar darbu saistītos pārbaudījumus;</w:t>
      </w:r>
    </w:p>
    <w:p w14:paraId="571974EE" w14:textId="77777777" w:rsidR="00526F96" w:rsidRPr="003E3630" w:rsidRDefault="00526F96" w:rsidP="003E3630">
      <w:pPr>
        <w:jc w:val="both"/>
        <w:rPr>
          <w:rFonts w:ascii="Times New Roman" w:eastAsia="Times New Roman" w:hAnsi="Times New Roman" w:cs="Times New Roman"/>
          <w:noProof/>
          <w:sz w:val="24"/>
          <w:szCs w:val="20"/>
        </w:rPr>
      </w:pPr>
    </w:p>
    <w:p w14:paraId="06A7B87D" w14:textId="77777777" w:rsidR="00526F96" w:rsidRPr="003E3630" w:rsidRDefault="00526F96" w:rsidP="003E3630">
      <w:pPr>
        <w:pStyle w:val="BodyText"/>
        <w:ind w:left="0" w:firstLine="0"/>
        <w:jc w:val="both"/>
        <w:rPr>
          <w:noProof/>
          <w:sz w:val="24"/>
        </w:rPr>
      </w:pPr>
      <w:r>
        <w:rPr>
          <w:i/>
          <w:sz w:val="24"/>
        </w:rPr>
        <w:t xml:space="preserve">aicinot </w:t>
      </w:r>
      <w:r>
        <w:rPr>
          <w:sz w:val="24"/>
        </w:rPr>
        <w:t>visus SDO dalībniekus no jauna apliecināt savu nelokāmo apņēmību un aktivizēt centienus, lai panāktu sociālo taisnīgumu un vispārēju un ilgstošu mieru, par ko tie vienojās 1919. un 1944. gadā;</w:t>
      </w:r>
    </w:p>
    <w:p w14:paraId="6B5D47B5" w14:textId="77777777" w:rsidR="00526F96" w:rsidRPr="003E3630" w:rsidRDefault="00526F96" w:rsidP="003E3630">
      <w:pPr>
        <w:jc w:val="both"/>
        <w:rPr>
          <w:rFonts w:ascii="Times New Roman" w:eastAsia="Times New Roman" w:hAnsi="Times New Roman" w:cs="Times New Roman"/>
          <w:noProof/>
          <w:sz w:val="24"/>
          <w:szCs w:val="21"/>
        </w:rPr>
      </w:pPr>
    </w:p>
    <w:p w14:paraId="7494E2B6" w14:textId="77777777" w:rsidR="00526F96" w:rsidRPr="003E3630" w:rsidRDefault="00526F96" w:rsidP="003E3630">
      <w:pPr>
        <w:pStyle w:val="BodyText"/>
        <w:ind w:left="0" w:firstLine="0"/>
        <w:jc w:val="both"/>
        <w:rPr>
          <w:noProof/>
          <w:sz w:val="24"/>
        </w:rPr>
      </w:pPr>
      <w:r>
        <w:rPr>
          <w:i/>
          <w:sz w:val="24"/>
        </w:rPr>
        <w:t xml:space="preserve">vēloties </w:t>
      </w:r>
      <w:r>
        <w:rPr>
          <w:sz w:val="24"/>
        </w:rPr>
        <w:t>demokratizēt SDO pārvaldību, nodrošinot visu reģionu taisnīgu pārstāvību un iedibinot dalībvalstu vienlīdzības principu,</w:t>
      </w:r>
    </w:p>
    <w:p w14:paraId="0ECA58FB" w14:textId="77777777" w:rsidR="00526F96" w:rsidRPr="003E3630" w:rsidRDefault="00526F96" w:rsidP="003E3630">
      <w:pPr>
        <w:jc w:val="both"/>
        <w:rPr>
          <w:rFonts w:ascii="Times New Roman" w:eastAsia="Times New Roman" w:hAnsi="Times New Roman" w:cs="Times New Roman"/>
          <w:noProof/>
          <w:sz w:val="24"/>
          <w:szCs w:val="20"/>
        </w:rPr>
      </w:pPr>
    </w:p>
    <w:p w14:paraId="03C44837" w14:textId="77777777" w:rsidR="00526F96" w:rsidRPr="003E3630" w:rsidRDefault="00526F96" w:rsidP="003E3630">
      <w:pPr>
        <w:pStyle w:val="BodyText"/>
        <w:ind w:left="0" w:firstLine="0"/>
        <w:jc w:val="both"/>
        <w:rPr>
          <w:noProof/>
          <w:sz w:val="24"/>
        </w:rPr>
      </w:pPr>
      <w:r>
        <w:rPr>
          <w:sz w:val="24"/>
        </w:rPr>
        <w:t>divi tūkstoši deviņpadsmitā gada divdesmit pirmajā jūnijā pieņem SDO Simtgades deklarāciju par nodarbinātības nākotni.</w:t>
      </w:r>
    </w:p>
    <w:p w14:paraId="1C130DD8" w14:textId="77777777" w:rsidR="003E3630" w:rsidRDefault="003E3630" w:rsidP="003E3630">
      <w:pPr>
        <w:pStyle w:val="Heading2"/>
        <w:ind w:left="0"/>
        <w:jc w:val="both"/>
        <w:rPr>
          <w:noProof/>
        </w:rPr>
      </w:pPr>
    </w:p>
    <w:p w14:paraId="2206E339" w14:textId="77777777" w:rsidR="00526F96" w:rsidRPr="003E3630" w:rsidRDefault="00526F96" w:rsidP="003E3630">
      <w:pPr>
        <w:pStyle w:val="Heading2"/>
        <w:ind w:left="0"/>
        <w:jc w:val="center"/>
        <w:rPr>
          <w:noProof/>
        </w:rPr>
      </w:pPr>
      <w:r>
        <w:lastRenderedPageBreak/>
        <w:t>I</w:t>
      </w:r>
    </w:p>
    <w:p w14:paraId="7D47CDAE" w14:textId="77777777" w:rsidR="00526F96" w:rsidRPr="003E3630" w:rsidRDefault="00526F96" w:rsidP="003E3630">
      <w:pPr>
        <w:jc w:val="both"/>
        <w:rPr>
          <w:rFonts w:ascii="Times New Roman" w:eastAsia="Times New Roman" w:hAnsi="Times New Roman" w:cs="Times New Roman"/>
          <w:noProof/>
          <w:sz w:val="24"/>
          <w:szCs w:val="14"/>
        </w:rPr>
      </w:pPr>
    </w:p>
    <w:p w14:paraId="46AA9375" w14:textId="77777777" w:rsidR="00526F96" w:rsidRPr="003E3630" w:rsidRDefault="00526F96" w:rsidP="003E3630">
      <w:pPr>
        <w:pStyle w:val="BodyText"/>
        <w:ind w:left="0" w:firstLine="0"/>
        <w:jc w:val="both"/>
        <w:rPr>
          <w:noProof/>
          <w:sz w:val="24"/>
        </w:rPr>
      </w:pPr>
      <w:r>
        <w:rPr>
          <w:sz w:val="24"/>
        </w:rPr>
        <w:t>Konference paziņo, ka:</w:t>
      </w:r>
    </w:p>
    <w:p w14:paraId="18E7C41A" w14:textId="77777777" w:rsidR="00526F96" w:rsidRPr="003E3630" w:rsidRDefault="00526F96" w:rsidP="003E3630">
      <w:pPr>
        <w:jc w:val="both"/>
        <w:rPr>
          <w:rFonts w:ascii="Times New Roman" w:eastAsia="Times New Roman" w:hAnsi="Times New Roman" w:cs="Times New Roman"/>
          <w:noProof/>
          <w:sz w:val="24"/>
          <w:szCs w:val="20"/>
        </w:rPr>
      </w:pPr>
    </w:p>
    <w:p w14:paraId="0E5ACFB2" w14:textId="77777777" w:rsidR="00526F96" w:rsidRPr="003E3630" w:rsidRDefault="003E3630" w:rsidP="003E3630">
      <w:pPr>
        <w:pStyle w:val="BodyText"/>
        <w:tabs>
          <w:tab w:val="left" w:pos="1383"/>
        </w:tabs>
        <w:ind w:left="0" w:firstLine="0"/>
        <w:jc w:val="both"/>
        <w:rPr>
          <w:noProof/>
          <w:sz w:val="24"/>
        </w:rPr>
      </w:pPr>
      <w:r>
        <w:rPr>
          <w:sz w:val="24"/>
        </w:rPr>
        <w:t>A. SDO atzīmē savu simtgadi laikā, kad darbā notiek pārveidojošas izmaiņas, ko rada tehnoloģiskās inovācijas, demogrāfiskās izmaiņas, vides un klimata pārmaiņas un globalizācija, kā arī laikā, kad ir pastāvīga nevienlīdzība, kas spēcīgi ietekmē darba raksturu un nodarbinātības nākotni, kā arī cilvēku vietu un cieņu šajā procesā;</w:t>
      </w:r>
    </w:p>
    <w:p w14:paraId="4CDEA69F" w14:textId="77777777" w:rsidR="00526F96" w:rsidRPr="003E3630" w:rsidRDefault="00526F96" w:rsidP="003E3630">
      <w:pPr>
        <w:jc w:val="both"/>
        <w:rPr>
          <w:rFonts w:ascii="Times New Roman" w:eastAsia="Times New Roman" w:hAnsi="Times New Roman" w:cs="Times New Roman"/>
          <w:noProof/>
          <w:sz w:val="24"/>
          <w:szCs w:val="20"/>
        </w:rPr>
      </w:pPr>
    </w:p>
    <w:p w14:paraId="14AAFC21" w14:textId="77777777" w:rsidR="00526F96" w:rsidRPr="003E3630" w:rsidRDefault="003E3630" w:rsidP="003E3630">
      <w:pPr>
        <w:pStyle w:val="BodyText"/>
        <w:tabs>
          <w:tab w:val="left" w:pos="1383"/>
        </w:tabs>
        <w:ind w:left="0" w:firstLine="0"/>
        <w:jc w:val="both"/>
        <w:rPr>
          <w:noProof/>
          <w:sz w:val="24"/>
        </w:rPr>
      </w:pPr>
      <w:r>
        <w:rPr>
          <w:sz w:val="24"/>
        </w:rPr>
        <w:t>B. ārkārtīgi svarīgi ir steidzami rīkoties, lai izmantotu iespējas un risinātu pārbaudījumus nolūkā veidot taisnīgu, iekļaujošu un drošu nodarbinātības nākotni, kurā būtu pilnīga nodarbinātība, kā arī visiem būtu produktīva un brīvi izvēlēta nodarbošanās un pienācīgs darbs;</w:t>
      </w:r>
    </w:p>
    <w:p w14:paraId="7E9733B5" w14:textId="77777777" w:rsidR="00526F96" w:rsidRPr="003E3630" w:rsidRDefault="00526F96" w:rsidP="003E3630">
      <w:pPr>
        <w:jc w:val="both"/>
        <w:rPr>
          <w:rFonts w:ascii="Times New Roman" w:eastAsia="Times New Roman" w:hAnsi="Times New Roman" w:cs="Times New Roman"/>
          <w:noProof/>
          <w:sz w:val="24"/>
          <w:szCs w:val="20"/>
        </w:rPr>
      </w:pPr>
    </w:p>
    <w:p w14:paraId="09A7B007" w14:textId="77777777" w:rsidR="00526F96" w:rsidRPr="003E3630" w:rsidRDefault="003E3630" w:rsidP="003E3630">
      <w:pPr>
        <w:pStyle w:val="BodyText"/>
        <w:tabs>
          <w:tab w:val="left" w:pos="1383"/>
        </w:tabs>
        <w:ind w:left="0" w:firstLine="0"/>
        <w:jc w:val="both"/>
        <w:rPr>
          <w:noProof/>
          <w:sz w:val="24"/>
        </w:rPr>
      </w:pPr>
      <w:r>
        <w:rPr>
          <w:sz w:val="24"/>
        </w:rPr>
        <w:t>C. šāda nodarbinātības nākotne ir tādas ilgtspējīgas attīstības pamatā, kas nodrošina nabadzības izskaušanu un neatstāj nevienu bez aizgādības;</w:t>
      </w:r>
    </w:p>
    <w:p w14:paraId="0118A708" w14:textId="77777777" w:rsidR="00526F96" w:rsidRPr="003E3630" w:rsidRDefault="00526F96" w:rsidP="003E3630">
      <w:pPr>
        <w:jc w:val="both"/>
        <w:rPr>
          <w:rFonts w:ascii="Times New Roman" w:eastAsia="Times New Roman" w:hAnsi="Times New Roman" w:cs="Times New Roman"/>
          <w:noProof/>
          <w:sz w:val="24"/>
          <w:szCs w:val="20"/>
        </w:rPr>
      </w:pPr>
    </w:p>
    <w:p w14:paraId="29CC9102" w14:textId="77777777" w:rsidR="00526F96" w:rsidRPr="003E3630" w:rsidRDefault="003E3630" w:rsidP="003E3630">
      <w:pPr>
        <w:pStyle w:val="BodyText"/>
        <w:tabs>
          <w:tab w:val="left" w:pos="1383"/>
        </w:tabs>
        <w:ind w:left="0" w:firstLine="0"/>
        <w:jc w:val="both"/>
        <w:rPr>
          <w:noProof/>
          <w:sz w:val="24"/>
        </w:rPr>
      </w:pPr>
      <w:r>
        <w:rPr>
          <w:sz w:val="24"/>
        </w:rPr>
        <w:t>D. SDO savas darbības otrajā gadsimtā ir jāturpina ar nerimstošu enerģiju īstenot savas konstitūcijā noteiktās pilnvaras attiecībā uz sociālo taisnīgumu, turpinot attīstīt savu uz cilvēkiem orientēto pieeju nodarbinātības nākotnei, saskaņā ar kuru darba ņēmēju tiesības un visu cilvēku vajadzības, vēlmes un tiesības ir ekonomiskās, sociālās un vides politikas prioritāte;</w:t>
      </w:r>
    </w:p>
    <w:p w14:paraId="27E3CEEC" w14:textId="77777777" w:rsidR="00526F96" w:rsidRPr="003E3630" w:rsidRDefault="00526F96" w:rsidP="003E3630">
      <w:pPr>
        <w:jc w:val="both"/>
        <w:rPr>
          <w:rFonts w:ascii="Times New Roman" w:eastAsia="Times New Roman" w:hAnsi="Times New Roman" w:cs="Times New Roman"/>
          <w:noProof/>
          <w:sz w:val="24"/>
          <w:szCs w:val="20"/>
        </w:rPr>
      </w:pPr>
    </w:p>
    <w:p w14:paraId="698606DD" w14:textId="77777777" w:rsidR="00526F96" w:rsidRPr="003E3630" w:rsidRDefault="003E3630" w:rsidP="003E3630">
      <w:pPr>
        <w:pStyle w:val="BodyText"/>
        <w:tabs>
          <w:tab w:val="left" w:pos="1383"/>
        </w:tabs>
        <w:ind w:left="0" w:firstLine="0"/>
        <w:jc w:val="both"/>
        <w:rPr>
          <w:noProof/>
          <w:sz w:val="24"/>
        </w:rPr>
      </w:pPr>
      <w:r>
        <w:rPr>
          <w:sz w:val="24"/>
        </w:rPr>
        <w:t>E. Organizācijas izaugsme pēdējos 100 gados, tajā apvienojot dalībniekus no visas pasaules, nozīmē to, ka sociālo taisnīgumu var panākt visos pasaules reģionos un ka nodrošināt to, lai SDO dalībnieki pilnā mērā dotu ieguldījumu, īstenojot šos centienus, var vienīgi tad, ja tie pilnvērtīgi, līdztiesīgi un demokrātiskā veidā piedalās tās trīspusējās pārvaldības procesā.</w:t>
      </w:r>
    </w:p>
    <w:p w14:paraId="55C24DA6" w14:textId="77777777" w:rsidR="00526F96" w:rsidRPr="003E3630" w:rsidRDefault="00526F96" w:rsidP="003E3630">
      <w:pPr>
        <w:jc w:val="both"/>
        <w:rPr>
          <w:rFonts w:ascii="Times New Roman" w:eastAsia="Times New Roman" w:hAnsi="Times New Roman" w:cs="Times New Roman"/>
          <w:noProof/>
          <w:sz w:val="24"/>
          <w:szCs w:val="31"/>
        </w:rPr>
      </w:pPr>
    </w:p>
    <w:p w14:paraId="1A29B71E" w14:textId="77777777" w:rsidR="00526F96" w:rsidRPr="003E3630" w:rsidRDefault="00526F96" w:rsidP="003E3630">
      <w:pPr>
        <w:pStyle w:val="Heading2"/>
        <w:ind w:left="0"/>
        <w:jc w:val="center"/>
        <w:rPr>
          <w:noProof/>
        </w:rPr>
      </w:pPr>
      <w:r>
        <w:t>II</w:t>
      </w:r>
    </w:p>
    <w:p w14:paraId="4D62BD42" w14:textId="77777777" w:rsidR="00526F96" w:rsidRPr="003E3630" w:rsidRDefault="00526F96" w:rsidP="003E3630">
      <w:pPr>
        <w:jc w:val="both"/>
        <w:rPr>
          <w:rFonts w:ascii="Times New Roman" w:eastAsia="Times New Roman" w:hAnsi="Times New Roman" w:cs="Times New Roman"/>
          <w:noProof/>
          <w:sz w:val="24"/>
          <w:szCs w:val="21"/>
        </w:rPr>
      </w:pPr>
    </w:p>
    <w:p w14:paraId="60037221" w14:textId="77777777" w:rsidR="00526F96" w:rsidRPr="003E3630" w:rsidRDefault="00526F96" w:rsidP="003E3630">
      <w:pPr>
        <w:pStyle w:val="BodyText"/>
        <w:ind w:left="0" w:firstLine="0"/>
        <w:jc w:val="both"/>
        <w:rPr>
          <w:noProof/>
          <w:sz w:val="24"/>
        </w:rPr>
      </w:pPr>
      <w:r>
        <w:rPr>
          <w:sz w:val="24"/>
        </w:rPr>
        <w:t>Konference paziņo, ka:</w:t>
      </w:r>
    </w:p>
    <w:p w14:paraId="7F3E3E11" w14:textId="77777777" w:rsidR="00526F96" w:rsidRPr="003E3630" w:rsidRDefault="00526F96" w:rsidP="003E3630">
      <w:pPr>
        <w:jc w:val="both"/>
        <w:rPr>
          <w:rFonts w:ascii="Times New Roman" w:eastAsia="Times New Roman" w:hAnsi="Times New Roman" w:cs="Times New Roman"/>
          <w:noProof/>
          <w:sz w:val="24"/>
          <w:szCs w:val="20"/>
        </w:rPr>
      </w:pPr>
    </w:p>
    <w:p w14:paraId="11E00977" w14:textId="77777777" w:rsidR="00526F96" w:rsidRPr="003E3630" w:rsidRDefault="003E3630" w:rsidP="003E3630">
      <w:pPr>
        <w:pStyle w:val="BodyText"/>
        <w:tabs>
          <w:tab w:val="left" w:pos="1383"/>
        </w:tabs>
        <w:ind w:left="0" w:firstLine="0"/>
        <w:jc w:val="both"/>
        <w:rPr>
          <w:noProof/>
          <w:sz w:val="24"/>
        </w:rPr>
      </w:pPr>
      <w:r>
        <w:rPr>
          <w:sz w:val="24"/>
        </w:rPr>
        <w:t>A. SDO tās konstitūcijā noteikto pilnvaru īstenošanas procesā, ņemot vērā būtiskās pārmaiņas darbā un turpinot attīstīt savu uz cilvēkiem orientēto pieeju nodarbinātības nākotnei, ir jāpieliek pūles, lai:</w:t>
      </w:r>
    </w:p>
    <w:p w14:paraId="5AD7D44C" w14:textId="77777777" w:rsidR="00526F96" w:rsidRPr="003E3630" w:rsidRDefault="00526F96" w:rsidP="003E3630">
      <w:pPr>
        <w:jc w:val="both"/>
        <w:rPr>
          <w:rFonts w:ascii="Times New Roman" w:eastAsia="Times New Roman" w:hAnsi="Times New Roman" w:cs="Times New Roman"/>
          <w:noProof/>
          <w:sz w:val="24"/>
          <w:szCs w:val="20"/>
        </w:rPr>
      </w:pPr>
    </w:p>
    <w:p w14:paraId="24F85F0C" w14:textId="77777777" w:rsidR="00526F96" w:rsidRPr="003E3630" w:rsidRDefault="003E3630" w:rsidP="003E3630">
      <w:pPr>
        <w:pStyle w:val="BodyText"/>
        <w:tabs>
          <w:tab w:val="left" w:pos="1837"/>
        </w:tabs>
        <w:ind w:left="426" w:firstLine="0"/>
        <w:jc w:val="both"/>
        <w:rPr>
          <w:noProof/>
          <w:sz w:val="24"/>
        </w:rPr>
      </w:pPr>
      <w:r>
        <w:rPr>
          <w:sz w:val="24"/>
        </w:rPr>
        <w:t>i) nodrošinātu taisnīgu pāreju uz tādu nodarbinātības nākotni, kura veicina ilgtspējīgu attīstību ekonomiskā, sociālā un vides aspektā;</w:t>
      </w:r>
    </w:p>
    <w:p w14:paraId="6763175D" w14:textId="77777777" w:rsidR="00526F96" w:rsidRPr="003E3630" w:rsidRDefault="00526F96" w:rsidP="003E3630">
      <w:pPr>
        <w:ind w:left="426"/>
        <w:jc w:val="both"/>
        <w:rPr>
          <w:rFonts w:ascii="Times New Roman" w:eastAsia="Times New Roman" w:hAnsi="Times New Roman" w:cs="Times New Roman"/>
          <w:noProof/>
          <w:sz w:val="24"/>
          <w:szCs w:val="20"/>
        </w:rPr>
      </w:pPr>
    </w:p>
    <w:p w14:paraId="5F8439FA" w14:textId="77777777" w:rsidR="00526F96" w:rsidRPr="003E3630" w:rsidRDefault="003E3630" w:rsidP="003E3630">
      <w:pPr>
        <w:pStyle w:val="BodyText"/>
        <w:tabs>
          <w:tab w:val="left" w:pos="1837"/>
        </w:tabs>
        <w:ind w:left="426" w:firstLine="0"/>
        <w:jc w:val="both"/>
        <w:rPr>
          <w:noProof/>
          <w:sz w:val="24"/>
        </w:rPr>
      </w:pPr>
      <w:r>
        <w:rPr>
          <w:sz w:val="24"/>
        </w:rPr>
        <w:t>ii) izmantotu visu tehnikas progresa un produktivitātes pieauguma potenciālu, tostarp izmantojot sociālo dialogu, lai nodrošinātu pienācīgu darbu un ilgtspējīgu attīstību, nodrošinot cieņu, pašrealizāciju un labumu taisnīgu sadali visiem;</w:t>
      </w:r>
    </w:p>
    <w:p w14:paraId="6EB11AF0" w14:textId="77777777" w:rsidR="00526F96" w:rsidRPr="003E3630" w:rsidRDefault="00526F96" w:rsidP="003E3630">
      <w:pPr>
        <w:ind w:left="426"/>
        <w:jc w:val="both"/>
        <w:rPr>
          <w:rFonts w:ascii="Times New Roman" w:eastAsia="Times New Roman" w:hAnsi="Times New Roman" w:cs="Times New Roman"/>
          <w:noProof/>
          <w:sz w:val="24"/>
          <w:szCs w:val="20"/>
        </w:rPr>
      </w:pPr>
    </w:p>
    <w:p w14:paraId="1B635157" w14:textId="77777777" w:rsidR="00526F96" w:rsidRPr="003E3630" w:rsidRDefault="003E3630" w:rsidP="003E3630">
      <w:pPr>
        <w:pStyle w:val="BodyText"/>
        <w:tabs>
          <w:tab w:val="left" w:pos="1837"/>
        </w:tabs>
        <w:ind w:left="426" w:firstLine="0"/>
        <w:jc w:val="both"/>
        <w:rPr>
          <w:noProof/>
          <w:sz w:val="24"/>
        </w:rPr>
      </w:pPr>
      <w:r>
        <w:rPr>
          <w:sz w:val="24"/>
        </w:rPr>
        <w:t>iii) veicinātu to, lai visi darba ņēmēji visā savas darba dzīves laikā apgūtu iemaņas, iegūtu prasmes un kvalifikāciju, par ko kopīgi ir atbildīgas valdības un sociālie partneri, ar mērķi:</w:t>
      </w:r>
    </w:p>
    <w:p w14:paraId="4C343CAA" w14:textId="77777777" w:rsidR="00526F96" w:rsidRPr="003E3630" w:rsidRDefault="00526F96" w:rsidP="003E3630">
      <w:pPr>
        <w:jc w:val="both"/>
        <w:rPr>
          <w:rFonts w:ascii="Times New Roman" w:eastAsia="Times New Roman" w:hAnsi="Times New Roman" w:cs="Times New Roman"/>
          <w:noProof/>
          <w:sz w:val="24"/>
          <w:szCs w:val="20"/>
        </w:rPr>
      </w:pPr>
    </w:p>
    <w:p w14:paraId="0B08193B" w14:textId="77777777" w:rsidR="00526F96" w:rsidRPr="003E3630" w:rsidRDefault="00526F96" w:rsidP="003E3630">
      <w:pPr>
        <w:pStyle w:val="BodyText"/>
        <w:numPr>
          <w:ilvl w:val="2"/>
          <w:numId w:val="3"/>
        </w:numPr>
        <w:ind w:left="709" w:hanging="283"/>
        <w:jc w:val="both"/>
        <w:rPr>
          <w:noProof/>
          <w:sz w:val="24"/>
        </w:rPr>
      </w:pPr>
      <w:r>
        <w:rPr>
          <w:sz w:val="24"/>
        </w:rPr>
        <w:t>risināt jautājumus, kas saistīti ar esošo un paredzamo iemaņu trūkumu;</w:t>
      </w:r>
    </w:p>
    <w:p w14:paraId="50BCAD3F" w14:textId="77777777" w:rsidR="00526F96" w:rsidRPr="003E3630" w:rsidRDefault="00526F96" w:rsidP="003E3630">
      <w:pPr>
        <w:pStyle w:val="BodyText"/>
        <w:numPr>
          <w:ilvl w:val="2"/>
          <w:numId w:val="3"/>
        </w:numPr>
        <w:ind w:left="709" w:hanging="283"/>
        <w:jc w:val="both"/>
        <w:rPr>
          <w:noProof/>
          <w:sz w:val="24"/>
        </w:rPr>
      </w:pPr>
      <w:r>
        <w:rPr>
          <w:sz w:val="24"/>
        </w:rPr>
        <w:t>pievērst īpašu uzmanību tam, lai tiktu nodrošināta izglītības un apmācības sistēmu atbilstība darba tirgus vajadzībām, ņemot vērā nodarbinātības attīstības tendences;</w:t>
      </w:r>
    </w:p>
    <w:p w14:paraId="714F284B" w14:textId="77777777" w:rsidR="00526F96" w:rsidRPr="003E3630" w:rsidRDefault="00526F96" w:rsidP="003E3630">
      <w:pPr>
        <w:pStyle w:val="BodyText"/>
        <w:numPr>
          <w:ilvl w:val="2"/>
          <w:numId w:val="3"/>
        </w:numPr>
        <w:ind w:left="709" w:hanging="283"/>
        <w:jc w:val="both"/>
        <w:rPr>
          <w:noProof/>
          <w:sz w:val="24"/>
        </w:rPr>
      </w:pPr>
      <w:r>
        <w:rPr>
          <w:sz w:val="24"/>
        </w:rPr>
        <w:t>palielināt darba ņēmēju spējas izmantot pieejamās pienācīga darba iegūšanas iespējas.</w:t>
      </w:r>
    </w:p>
    <w:p w14:paraId="04C9C05B" w14:textId="77777777" w:rsidR="003E3630" w:rsidRDefault="003E3630" w:rsidP="003E3630">
      <w:pPr>
        <w:pStyle w:val="BodyText"/>
        <w:tabs>
          <w:tab w:val="left" w:pos="1611"/>
        </w:tabs>
        <w:ind w:left="0" w:firstLine="0"/>
        <w:jc w:val="both"/>
        <w:rPr>
          <w:noProof/>
          <w:sz w:val="24"/>
        </w:rPr>
      </w:pPr>
    </w:p>
    <w:p w14:paraId="4AE52751" w14:textId="77777777" w:rsidR="00526F96" w:rsidRPr="003E3630" w:rsidRDefault="003E3630" w:rsidP="003E3630">
      <w:pPr>
        <w:pStyle w:val="BodyText"/>
        <w:tabs>
          <w:tab w:val="left" w:pos="1611"/>
        </w:tabs>
        <w:ind w:left="426" w:firstLine="0"/>
        <w:jc w:val="both"/>
        <w:rPr>
          <w:noProof/>
          <w:sz w:val="24"/>
        </w:rPr>
      </w:pPr>
      <w:r>
        <w:rPr>
          <w:sz w:val="24"/>
        </w:rPr>
        <w:t>iv) izstrādātu efektīvu politiku nolūkā radīt pilnīgas nodarbinātības, produktīvas un brīvi izvēlētas nodarbošanās un pienācīga darba iespējas visiem un – jo īpaši – atvieglot pāreju no izglītības un apmācības posma uz darba dzīvi, akcentējot jaunu cilvēku efektīvu iekļaušanu darbā;</w:t>
      </w:r>
    </w:p>
    <w:p w14:paraId="54223A79" w14:textId="77777777" w:rsidR="00526F96" w:rsidRPr="003E3630" w:rsidRDefault="00526F96" w:rsidP="003E3630">
      <w:pPr>
        <w:ind w:left="426"/>
        <w:jc w:val="both"/>
        <w:rPr>
          <w:rFonts w:ascii="Times New Roman" w:eastAsia="Times New Roman" w:hAnsi="Times New Roman" w:cs="Times New Roman"/>
          <w:noProof/>
          <w:sz w:val="24"/>
          <w:szCs w:val="20"/>
        </w:rPr>
      </w:pPr>
    </w:p>
    <w:p w14:paraId="402A0AF3" w14:textId="77777777" w:rsidR="00526F96" w:rsidRPr="003E3630" w:rsidRDefault="003E3630" w:rsidP="003E3630">
      <w:pPr>
        <w:pStyle w:val="BodyText"/>
        <w:tabs>
          <w:tab w:val="left" w:pos="1611"/>
        </w:tabs>
        <w:ind w:left="426" w:firstLine="0"/>
        <w:jc w:val="both"/>
        <w:rPr>
          <w:noProof/>
          <w:sz w:val="24"/>
        </w:rPr>
      </w:pPr>
      <w:r>
        <w:rPr>
          <w:sz w:val="24"/>
        </w:rPr>
        <w:t>v) atbalstītu pasākumus, kas palīdz gados vecākiem darba ņēmējiem paplašināt izvēles iespējas, optimizējot viņu iespējas strādāt kvalitatīvos, produktīvos un veselībai nekaitīgos apstākļos līdz pat viņu aiziešanai pensijā, kā arī nodrošināt aktīvas vecumdienas;</w:t>
      </w:r>
    </w:p>
    <w:p w14:paraId="27F2E1B3" w14:textId="77777777" w:rsidR="00526F96" w:rsidRPr="003E3630" w:rsidRDefault="00526F96" w:rsidP="003E3630">
      <w:pPr>
        <w:ind w:left="426"/>
        <w:jc w:val="both"/>
        <w:rPr>
          <w:rFonts w:ascii="Times New Roman" w:eastAsia="Times New Roman" w:hAnsi="Times New Roman" w:cs="Times New Roman"/>
          <w:noProof/>
          <w:sz w:val="24"/>
          <w:szCs w:val="20"/>
        </w:rPr>
      </w:pPr>
    </w:p>
    <w:p w14:paraId="2BC94634" w14:textId="50B1F6DF" w:rsidR="00526F96" w:rsidRPr="003E3630" w:rsidRDefault="003E3630" w:rsidP="003E3630">
      <w:pPr>
        <w:pStyle w:val="BodyText"/>
        <w:tabs>
          <w:tab w:val="left" w:pos="1611"/>
        </w:tabs>
        <w:ind w:left="426" w:firstLine="0"/>
        <w:jc w:val="both"/>
        <w:rPr>
          <w:noProof/>
          <w:sz w:val="24"/>
        </w:rPr>
      </w:pPr>
      <w:r>
        <w:rPr>
          <w:sz w:val="24"/>
        </w:rPr>
        <w:t xml:space="preserve">vi) veicinātu darba ņēmēju tiesības kā pamatelementu iekļaujošas un ilgtspējīgas izaugsmes nodrošināšanai, īpašu uzmanību pievēršot biedrošanās brīvībai un tiesību </w:t>
      </w:r>
      <w:r w:rsidR="002F4CFB">
        <w:rPr>
          <w:sz w:val="24"/>
        </w:rPr>
        <w:t>slēgt darba koplīgumus</w:t>
      </w:r>
      <w:r>
        <w:rPr>
          <w:sz w:val="24"/>
        </w:rPr>
        <w:t xml:space="preserve"> kā pamattiesību faktiskai atzīšanai;</w:t>
      </w:r>
    </w:p>
    <w:p w14:paraId="6396F8E1" w14:textId="77777777" w:rsidR="00526F96" w:rsidRPr="003E3630" w:rsidRDefault="00526F96" w:rsidP="003E3630">
      <w:pPr>
        <w:ind w:left="426"/>
        <w:jc w:val="both"/>
        <w:rPr>
          <w:rFonts w:ascii="Times New Roman" w:eastAsia="Times New Roman" w:hAnsi="Times New Roman" w:cs="Times New Roman"/>
          <w:noProof/>
          <w:sz w:val="24"/>
          <w:szCs w:val="20"/>
        </w:rPr>
      </w:pPr>
    </w:p>
    <w:p w14:paraId="31D6AE39" w14:textId="77777777" w:rsidR="00526F96" w:rsidRPr="003E3630" w:rsidRDefault="003E3630" w:rsidP="003E3630">
      <w:pPr>
        <w:pStyle w:val="BodyText"/>
        <w:tabs>
          <w:tab w:val="left" w:pos="1611"/>
        </w:tabs>
        <w:ind w:left="426" w:firstLine="0"/>
        <w:jc w:val="both"/>
        <w:rPr>
          <w:noProof/>
          <w:sz w:val="24"/>
        </w:rPr>
      </w:pPr>
      <w:r>
        <w:rPr>
          <w:sz w:val="24"/>
        </w:rPr>
        <w:t>vii) panāktu dzimumu līdztiesību darbā saskaņā ar pārveidojošu darba kārtību, regulāri novērtējot panākto progresu, kas:</w:t>
      </w:r>
    </w:p>
    <w:p w14:paraId="13E69C6C" w14:textId="77777777" w:rsidR="00526F96" w:rsidRPr="003E3630" w:rsidRDefault="00526F96" w:rsidP="003E3630">
      <w:pPr>
        <w:jc w:val="both"/>
        <w:rPr>
          <w:rFonts w:ascii="Times New Roman" w:eastAsia="Times New Roman" w:hAnsi="Times New Roman" w:cs="Times New Roman"/>
          <w:noProof/>
          <w:sz w:val="24"/>
          <w:szCs w:val="20"/>
        </w:rPr>
      </w:pPr>
    </w:p>
    <w:p w14:paraId="110B9B4D" w14:textId="77777777" w:rsidR="00526F96" w:rsidRPr="003E3630" w:rsidRDefault="00526F96" w:rsidP="003E3630">
      <w:pPr>
        <w:pStyle w:val="BodyText"/>
        <w:numPr>
          <w:ilvl w:val="2"/>
          <w:numId w:val="3"/>
        </w:numPr>
        <w:ind w:left="709" w:hanging="283"/>
        <w:jc w:val="both"/>
        <w:rPr>
          <w:noProof/>
          <w:sz w:val="24"/>
        </w:rPr>
      </w:pPr>
      <w:r>
        <w:rPr>
          <w:sz w:val="24"/>
        </w:rPr>
        <w:t>nodrošina vienlīdzīgas iespējas, vienlīdzīgu līdzdalību un vienlīdzīgu attieksmi, tostarp vienlīdzīgu samaksu sievietēm un vīriešiem par vienādas vērtības darbu;</w:t>
      </w:r>
    </w:p>
    <w:p w14:paraId="05519811" w14:textId="77777777" w:rsidR="00526F96" w:rsidRPr="003E3630" w:rsidRDefault="00526F96" w:rsidP="003E3630">
      <w:pPr>
        <w:pStyle w:val="BodyText"/>
        <w:numPr>
          <w:ilvl w:val="2"/>
          <w:numId w:val="3"/>
        </w:numPr>
        <w:ind w:left="709" w:hanging="283"/>
        <w:jc w:val="both"/>
        <w:rPr>
          <w:noProof/>
          <w:sz w:val="24"/>
        </w:rPr>
      </w:pPr>
      <w:r>
        <w:rPr>
          <w:sz w:val="24"/>
        </w:rPr>
        <w:t>dod iespēju līdzsvarotāk sadalīt ģimenes pienākumus;</w:t>
      </w:r>
    </w:p>
    <w:p w14:paraId="26437568" w14:textId="77777777" w:rsidR="00526F96" w:rsidRPr="003E3630" w:rsidRDefault="00526F96" w:rsidP="003E3630">
      <w:pPr>
        <w:pStyle w:val="BodyText"/>
        <w:numPr>
          <w:ilvl w:val="2"/>
          <w:numId w:val="3"/>
        </w:numPr>
        <w:ind w:left="709" w:hanging="283"/>
        <w:jc w:val="both"/>
        <w:rPr>
          <w:noProof/>
          <w:sz w:val="24"/>
        </w:rPr>
      </w:pPr>
      <w:r>
        <w:rPr>
          <w:sz w:val="24"/>
        </w:rPr>
        <w:t>nodrošina iespējas panākt labāku darba un privātās dzīves līdzsvaru, dodot iespēju darba ņēmējiem un darba devējiem vienoties par risinājumiem, tostarp par darba laiku, ņemot vērā viņu attiecīgās vajadzības un ieguvumus;</w:t>
      </w:r>
    </w:p>
    <w:p w14:paraId="04FBD739" w14:textId="77777777" w:rsidR="00526F96" w:rsidRPr="003E3630" w:rsidRDefault="00526F96" w:rsidP="003E3630">
      <w:pPr>
        <w:pStyle w:val="BodyText"/>
        <w:numPr>
          <w:ilvl w:val="2"/>
          <w:numId w:val="3"/>
        </w:numPr>
        <w:ind w:left="709" w:hanging="283"/>
        <w:jc w:val="both"/>
        <w:rPr>
          <w:noProof/>
          <w:sz w:val="24"/>
        </w:rPr>
      </w:pPr>
      <w:r>
        <w:rPr>
          <w:sz w:val="24"/>
        </w:rPr>
        <w:t>veicina ieguldījumus aprūpes ekonomikā.</w:t>
      </w:r>
    </w:p>
    <w:p w14:paraId="4C7C6146" w14:textId="77777777" w:rsidR="00526F96" w:rsidRPr="003E3630" w:rsidRDefault="00526F96" w:rsidP="003E3630">
      <w:pPr>
        <w:jc w:val="both"/>
        <w:rPr>
          <w:rFonts w:ascii="Times New Roman" w:eastAsia="Times New Roman" w:hAnsi="Times New Roman" w:cs="Times New Roman"/>
          <w:noProof/>
          <w:sz w:val="24"/>
          <w:szCs w:val="20"/>
        </w:rPr>
      </w:pPr>
    </w:p>
    <w:p w14:paraId="5AACA3C7" w14:textId="77777777" w:rsidR="00526F96" w:rsidRPr="003E3630" w:rsidRDefault="003E3630" w:rsidP="003E3630">
      <w:pPr>
        <w:pStyle w:val="BodyText"/>
        <w:tabs>
          <w:tab w:val="left" w:pos="1611"/>
        </w:tabs>
        <w:ind w:left="426" w:firstLine="0"/>
        <w:jc w:val="both"/>
        <w:rPr>
          <w:noProof/>
          <w:sz w:val="24"/>
        </w:rPr>
      </w:pPr>
      <w:r>
        <w:rPr>
          <w:sz w:val="24"/>
        </w:rPr>
        <w:t>viii) nodrošinātu vienlīdzīgas iespējas un attieksmi darbā personām ar invaliditāti, kā arī citām personām, kas nonākušas neaizsargātās situācijās;</w:t>
      </w:r>
    </w:p>
    <w:p w14:paraId="2C13F1F8" w14:textId="77777777" w:rsidR="00526F96" w:rsidRPr="003E3630" w:rsidRDefault="00526F96" w:rsidP="003E3630">
      <w:pPr>
        <w:ind w:left="426"/>
        <w:jc w:val="both"/>
        <w:rPr>
          <w:rFonts w:ascii="Times New Roman" w:eastAsia="Times New Roman" w:hAnsi="Times New Roman" w:cs="Times New Roman"/>
          <w:noProof/>
          <w:sz w:val="24"/>
          <w:szCs w:val="20"/>
        </w:rPr>
      </w:pPr>
    </w:p>
    <w:p w14:paraId="1436876B" w14:textId="77777777" w:rsidR="00526F96" w:rsidRPr="003E3630" w:rsidRDefault="003E3630" w:rsidP="003E3630">
      <w:pPr>
        <w:pStyle w:val="BodyText"/>
        <w:tabs>
          <w:tab w:val="left" w:pos="1611"/>
        </w:tabs>
        <w:ind w:left="426" w:firstLine="0"/>
        <w:jc w:val="both"/>
        <w:rPr>
          <w:noProof/>
          <w:sz w:val="24"/>
        </w:rPr>
      </w:pPr>
      <w:r>
        <w:rPr>
          <w:sz w:val="24"/>
        </w:rPr>
        <w:t>ix) atbalstītu privātā sektora kā galvenā ekonomiskās izaugsmes un darba vietu radītāja lomu, sekmējot labvēlīgas vides radīšanu uzņēmējdarbībai un ilgtspējīgiem uzņēmumiem, it īpaši – mikrouzņēmumiem, maziem un vidējiem uzņēmumiem, kā arī kooperatīviem un sociālajai un solidārajai ekonomikai, lai nodrošinātu pienācīgu darbu, produktīvu nodarbinātību un uzlabotu dzīves līmeni visiem;</w:t>
      </w:r>
    </w:p>
    <w:p w14:paraId="0AF5E2ED" w14:textId="77777777" w:rsidR="00526F96" w:rsidRPr="003E3630" w:rsidRDefault="00526F96" w:rsidP="003E3630">
      <w:pPr>
        <w:ind w:left="426"/>
        <w:jc w:val="both"/>
        <w:rPr>
          <w:rFonts w:ascii="Times New Roman" w:eastAsia="Times New Roman" w:hAnsi="Times New Roman" w:cs="Times New Roman"/>
          <w:noProof/>
          <w:sz w:val="24"/>
          <w:szCs w:val="20"/>
        </w:rPr>
      </w:pPr>
    </w:p>
    <w:p w14:paraId="160F436A" w14:textId="77777777" w:rsidR="00526F96" w:rsidRPr="003E3630" w:rsidRDefault="003E3630" w:rsidP="003E3630">
      <w:pPr>
        <w:pStyle w:val="BodyText"/>
        <w:tabs>
          <w:tab w:val="left" w:pos="1611"/>
        </w:tabs>
        <w:ind w:left="426" w:firstLine="0"/>
        <w:jc w:val="both"/>
        <w:rPr>
          <w:noProof/>
          <w:sz w:val="24"/>
        </w:rPr>
      </w:pPr>
      <w:r>
        <w:rPr>
          <w:sz w:val="24"/>
        </w:rPr>
        <w:t>x) atbalstītu publiskā sektora kā nozīmīga darba devēja un kvalitatīvu sabiedrisko pakalpojumu sniedzēja lomu;</w:t>
      </w:r>
    </w:p>
    <w:p w14:paraId="6299FE84" w14:textId="77777777" w:rsidR="00526F96" w:rsidRPr="003E3630" w:rsidRDefault="00526F96" w:rsidP="003E3630">
      <w:pPr>
        <w:ind w:left="426"/>
        <w:jc w:val="both"/>
        <w:rPr>
          <w:rFonts w:ascii="Times New Roman" w:eastAsia="Times New Roman" w:hAnsi="Times New Roman" w:cs="Times New Roman"/>
          <w:noProof/>
          <w:sz w:val="24"/>
          <w:szCs w:val="20"/>
        </w:rPr>
      </w:pPr>
    </w:p>
    <w:p w14:paraId="48C5F2F5" w14:textId="77777777" w:rsidR="00526F96" w:rsidRPr="003E3630" w:rsidRDefault="003E3630" w:rsidP="003E3630">
      <w:pPr>
        <w:pStyle w:val="BodyText"/>
        <w:tabs>
          <w:tab w:val="left" w:pos="1611"/>
        </w:tabs>
        <w:ind w:left="426" w:firstLine="0"/>
        <w:jc w:val="both"/>
        <w:rPr>
          <w:noProof/>
          <w:sz w:val="24"/>
        </w:rPr>
      </w:pPr>
      <w:r>
        <w:rPr>
          <w:sz w:val="24"/>
        </w:rPr>
        <w:t>xi) stiprinātu darba tirgus administrēšanu un pārbaudi;</w:t>
      </w:r>
    </w:p>
    <w:p w14:paraId="6D067525" w14:textId="77777777" w:rsidR="00526F96" w:rsidRPr="003E3630" w:rsidRDefault="00526F96" w:rsidP="003E3630">
      <w:pPr>
        <w:ind w:left="426"/>
        <w:jc w:val="both"/>
        <w:rPr>
          <w:rFonts w:ascii="Times New Roman" w:eastAsia="Times New Roman" w:hAnsi="Times New Roman" w:cs="Times New Roman"/>
          <w:noProof/>
          <w:sz w:val="24"/>
          <w:szCs w:val="20"/>
        </w:rPr>
      </w:pPr>
    </w:p>
    <w:p w14:paraId="2BC90BF9" w14:textId="77777777" w:rsidR="00526F96" w:rsidRPr="003E3630" w:rsidRDefault="003E3630" w:rsidP="003E3630">
      <w:pPr>
        <w:pStyle w:val="BodyText"/>
        <w:tabs>
          <w:tab w:val="left" w:pos="1611"/>
        </w:tabs>
        <w:ind w:left="426" w:firstLine="0"/>
        <w:jc w:val="both"/>
        <w:rPr>
          <w:noProof/>
          <w:sz w:val="24"/>
        </w:rPr>
      </w:pPr>
      <w:r>
        <w:rPr>
          <w:sz w:val="24"/>
        </w:rPr>
        <w:t>xii) nodrošinātu, lai dažādās darba organizēšanas formās, ražošanas un uzņēmējdarbības modeļos, tostarp iekšzemes un globālajās piegādes ķēdēs, tiktu izmantotas sociālā un ekonomiskā progresa iespējas, tiktu nodrošināts pienācīgs darbs un tiktu sekmēta pilnīga nodarbinātība, produktīva un brīvi izvēlēta nodarbošanās;</w:t>
      </w:r>
    </w:p>
    <w:p w14:paraId="5ADD08ED" w14:textId="77777777" w:rsidR="00526F96" w:rsidRPr="003E3630" w:rsidRDefault="00526F96" w:rsidP="003E3630">
      <w:pPr>
        <w:ind w:left="426"/>
        <w:jc w:val="both"/>
        <w:rPr>
          <w:rFonts w:ascii="Times New Roman" w:eastAsia="Times New Roman" w:hAnsi="Times New Roman" w:cs="Times New Roman"/>
          <w:noProof/>
          <w:sz w:val="24"/>
          <w:szCs w:val="20"/>
        </w:rPr>
      </w:pPr>
    </w:p>
    <w:p w14:paraId="6CAC5226" w14:textId="77777777" w:rsidR="00526F96" w:rsidRPr="003E3630" w:rsidRDefault="003E3630" w:rsidP="003E3630">
      <w:pPr>
        <w:pStyle w:val="BodyText"/>
        <w:tabs>
          <w:tab w:val="left" w:pos="1611"/>
        </w:tabs>
        <w:ind w:left="426" w:firstLine="0"/>
        <w:jc w:val="both"/>
        <w:rPr>
          <w:noProof/>
          <w:sz w:val="24"/>
        </w:rPr>
      </w:pPr>
      <w:r>
        <w:rPr>
          <w:sz w:val="24"/>
        </w:rPr>
        <w:t>xiii) izskaustu piespiedu un bērnu darbu un veicinātu to, lai visiem būtu pienācīgs darbs, sekmētu pārrobežu sadarbību, tostarp tajās jomās un sektoros, kuros ir augsts starptautiskās integrācijas līmenis;</w:t>
      </w:r>
    </w:p>
    <w:p w14:paraId="29D864C8" w14:textId="77777777" w:rsidR="00526F96" w:rsidRPr="003E3630" w:rsidRDefault="00526F96" w:rsidP="003E3630">
      <w:pPr>
        <w:ind w:left="426"/>
        <w:jc w:val="both"/>
        <w:rPr>
          <w:rFonts w:ascii="Times New Roman" w:eastAsia="Times New Roman" w:hAnsi="Times New Roman" w:cs="Times New Roman"/>
          <w:noProof/>
          <w:sz w:val="24"/>
          <w:szCs w:val="20"/>
        </w:rPr>
      </w:pPr>
    </w:p>
    <w:p w14:paraId="6D9F1290" w14:textId="77777777" w:rsidR="00526F96" w:rsidRPr="003E3630" w:rsidRDefault="003E3630" w:rsidP="003E3630">
      <w:pPr>
        <w:pStyle w:val="BodyText"/>
        <w:tabs>
          <w:tab w:val="left" w:pos="1611"/>
        </w:tabs>
        <w:ind w:left="426" w:firstLine="0"/>
        <w:jc w:val="both"/>
        <w:rPr>
          <w:noProof/>
          <w:sz w:val="24"/>
        </w:rPr>
      </w:pPr>
      <w:r>
        <w:rPr>
          <w:sz w:val="24"/>
        </w:rPr>
        <w:t>xiv) sekmētu pāreju no neformālās ekonomikas uz formālo ekonomiku, pievēršot pienācīgu uzmanību lauku rajoniem;</w:t>
      </w:r>
    </w:p>
    <w:p w14:paraId="0A980A36" w14:textId="77777777" w:rsidR="00526F96" w:rsidRPr="003E3630" w:rsidRDefault="00526F96" w:rsidP="003E3630">
      <w:pPr>
        <w:ind w:left="426"/>
        <w:jc w:val="both"/>
        <w:rPr>
          <w:rFonts w:ascii="Times New Roman" w:eastAsia="Times New Roman" w:hAnsi="Times New Roman" w:cs="Times New Roman"/>
          <w:noProof/>
          <w:sz w:val="24"/>
          <w:szCs w:val="20"/>
        </w:rPr>
      </w:pPr>
    </w:p>
    <w:p w14:paraId="05CC82AD" w14:textId="77777777" w:rsidR="00526F96" w:rsidRPr="003E3630" w:rsidRDefault="003E3630" w:rsidP="003E3630">
      <w:pPr>
        <w:pStyle w:val="BodyText"/>
        <w:tabs>
          <w:tab w:val="left" w:pos="1611"/>
        </w:tabs>
        <w:ind w:left="426" w:firstLine="0"/>
        <w:jc w:val="both"/>
        <w:rPr>
          <w:noProof/>
          <w:sz w:val="24"/>
        </w:rPr>
      </w:pPr>
      <w:r>
        <w:rPr>
          <w:sz w:val="24"/>
        </w:rPr>
        <w:t>xv) attīstītu un uzlabotu sociālās aizsardzības sistēmas, kas ir piemērotas, ilgtspējīgas un pielāgotas norisēm darbā;</w:t>
      </w:r>
    </w:p>
    <w:p w14:paraId="11BDDE26" w14:textId="77777777" w:rsidR="003E3630" w:rsidRDefault="003E3630" w:rsidP="003E3630">
      <w:pPr>
        <w:pStyle w:val="BodyText"/>
        <w:tabs>
          <w:tab w:val="left" w:pos="1837"/>
        </w:tabs>
        <w:ind w:left="426" w:firstLine="0"/>
        <w:jc w:val="both"/>
        <w:rPr>
          <w:noProof/>
          <w:sz w:val="24"/>
        </w:rPr>
      </w:pPr>
    </w:p>
    <w:p w14:paraId="3C000D3B" w14:textId="77777777" w:rsidR="00526F96" w:rsidRPr="003E3630" w:rsidRDefault="003E3630" w:rsidP="003E3630">
      <w:pPr>
        <w:pStyle w:val="BodyText"/>
        <w:tabs>
          <w:tab w:val="left" w:pos="1837"/>
        </w:tabs>
        <w:ind w:left="426" w:firstLine="0"/>
        <w:jc w:val="both"/>
        <w:rPr>
          <w:noProof/>
          <w:sz w:val="24"/>
        </w:rPr>
      </w:pPr>
      <w:r>
        <w:rPr>
          <w:sz w:val="24"/>
        </w:rPr>
        <w:t>xvi) padziļinātu un intensificētu darbu starptautiskās darbaspēka migrācijas jomā, reaģējot uz dalībnieku vajadzībām un uzņemoties vadošo lomu attiecībā uz pienācīgu darbu saistībā ar darbaspēka migrāciju;</w:t>
      </w:r>
    </w:p>
    <w:p w14:paraId="69085777" w14:textId="77777777" w:rsidR="00526F96" w:rsidRPr="003E3630" w:rsidRDefault="00526F96" w:rsidP="003E3630">
      <w:pPr>
        <w:ind w:left="426"/>
        <w:jc w:val="both"/>
        <w:rPr>
          <w:rFonts w:ascii="Times New Roman" w:eastAsia="Times New Roman" w:hAnsi="Times New Roman" w:cs="Times New Roman"/>
          <w:noProof/>
          <w:sz w:val="24"/>
          <w:szCs w:val="20"/>
        </w:rPr>
      </w:pPr>
    </w:p>
    <w:p w14:paraId="00105191" w14:textId="77777777" w:rsidR="00526F96" w:rsidRPr="003E3630" w:rsidRDefault="003E3630" w:rsidP="003E3630">
      <w:pPr>
        <w:pStyle w:val="BodyText"/>
        <w:tabs>
          <w:tab w:val="left" w:pos="1837"/>
        </w:tabs>
        <w:ind w:left="426" w:firstLine="0"/>
        <w:jc w:val="both"/>
        <w:rPr>
          <w:noProof/>
          <w:sz w:val="24"/>
        </w:rPr>
      </w:pPr>
      <w:r>
        <w:rPr>
          <w:sz w:val="24"/>
        </w:rPr>
        <w:t>xvii) intensificētu iesaisti un sadarbību daudzpusējajā sistēmā, lai stiprinātu politikas saskaņotību, atzīstot to, ka:</w:t>
      </w:r>
    </w:p>
    <w:p w14:paraId="0D15D948" w14:textId="77777777" w:rsidR="00526F96" w:rsidRPr="003E3630" w:rsidRDefault="00526F96" w:rsidP="003E3630">
      <w:pPr>
        <w:jc w:val="both"/>
        <w:rPr>
          <w:rFonts w:ascii="Times New Roman" w:eastAsia="Times New Roman" w:hAnsi="Times New Roman" w:cs="Times New Roman"/>
          <w:noProof/>
          <w:sz w:val="24"/>
          <w:szCs w:val="20"/>
        </w:rPr>
      </w:pPr>
    </w:p>
    <w:p w14:paraId="1A3D5C14" w14:textId="77777777" w:rsidR="00526F96" w:rsidRPr="003E3630" w:rsidRDefault="00526F96" w:rsidP="003E3630">
      <w:pPr>
        <w:pStyle w:val="BodyText"/>
        <w:numPr>
          <w:ilvl w:val="2"/>
          <w:numId w:val="3"/>
        </w:numPr>
        <w:ind w:left="709" w:hanging="283"/>
        <w:jc w:val="both"/>
        <w:rPr>
          <w:noProof/>
          <w:sz w:val="24"/>
        </w:rPr>
      </w:pPr>
      <w:r>
        <w:rPr>
          <w:sz w:val="24"/>
        </w:rPr>
        <w:t>pienācīgs darbs ir galvenais faktors, kas nodrošina ilgtspējīgu attīstību, ļaujot risināt ienākumu nevienlīdzības problēmu un izskaust nabadzību, īpašu uzmanību pievēršot jomām, kuras skar konflikti, katastrofas un citas ārkārtas humānās situācijas;</w:t>
      </w:r>
    </w:p>
    <w:p w14:paraId="3F021FE2" w14:textId="77777777" w:rsidR="00526F96" w:rsidRPr="003E3630" w:rsidRDefault="00526F96" w:rsidP="003E3630">
      <w:pPr>
        <w:pStyle w:val="BodyText"/>
        <w:numPr>
          <w:ilvl w:val="2"/>
          <w:numId w:val="3"/>
        </w:numPr>
        <w:ind w:left="709" w:hanging="283"/>
        <w:jc w:val="both"/>
        <w:rPr>
          <w:noProof/>
          <w:sz w:val="24"/>
        </w:rPr>
      </w:pPr>
      <w:r>
        <w:rPr>
          <w:sz w:val="24"/>
        </w:rPr>
        <w:t>ja globalizācijas apstākļos kāda valsts nav ieviesusi humānus darba apstākļus, tas vairāk nekā jebkad agrāk ir šķērslis progresam visās pārējās valstīs.</w:t>
      </w:r>
    </w:p>
    <w:p w14:paraId="4F8E06B9" w14:textId="77777777" w:rsidR="00526F96" w:rsidRPr="003E3630" w:rsidRDefault="00526F96" w:rsidP="003E3630">
      <w:pPr>
        <w:jc w:val="both"/>
        <w:rPr>
          <w:rFonts w:ascii="Times New Roman" w:eastAsia="Times New Roman" w:hAnsi="Times New Roman" w:cs="Times New Roman"/>
          <w:noProof/>
          <w:sz w:val="24"/>
          <w:szCs w:val="20"/>
        </w:rPr>
      </w:pPr>
      <w:bookmarkStart w:id="1" w:name="_GoBack"/>
      <w:bookmarkEnd w:id="1"/>
    </w:p>
    <w:p w14:paraId="16A4C4DF" w14:textId="561CACCF" w:rsidR="00526F96" w:rsidRPr="003E3630" w:rsidRDefault="003E3630" w:rsidP="003E3630">
      <w:pPr>
        <w:pStyle w:val="BodyText"/>
        <w:tabs>
          <w:tab w:val="left" w:pos="1383"/>
        </w:tabs>
        <w:ind w:left="0" w:firstLine="0"/>
        <w:jc w:val="both"/>
        <w:rPr>
          <w:noProof/>
          <w:sz w:val="24"/>
        </w:rPr>
      </w:pPr>
      <w:r>
        <w:rPr>
          <w:sz w:val="24"/>
        </w:rPr>
        <w:t>B. sociālais dialogs, tostarp darba koplīgum</w:t>
      </w:r>
      <w:r w:rsidR="002F4CFB">
        <w:rPr>
          <w:sz w:val="24"/>
        </w:rPr>
        <w:t>u</w:t>
      </w:r>
      <w:r>
        <w:rPr>
          <w:sz w:val="24"/>
        </w:rPr>
        <w:t xml:space="preserve"> slēgšan</w:t>
      </w:r>
      <w:r w:rsidR="002F4CFB">
        <w:rPr>
          <w:sz w:val="24"/>
        </w:rPr>
        <w:t>a</w:t>
      </w:r>
      <w:r>
        <w:rPr>
          <w:sz w:val="24"/>
        </w:rPr>
        <w:t xml:space="preserve"> un trīspusējā sadarbība, nodrošina nepieciešamo pamatu visām SDO darbībām un palīdz īstenot sekmīgu politiku un lēmumu pieņemšanu tās dalībvalstīs;</w:t>
      </w:r>
    </w:p>
    <w:p w14:paraId="4A21546F" w14:textId="77777777" w:rsidR="00526F96" w:rsidRPr="003E3630" w:rsidRDefault="00526F96" w:rsidP="003E3630">
      <w:pPr>
        <w:jc w:val="both"/>
        <w:rPr>
          <w:rFonts w:ascii="Times New Roman" w:eastAsia="Times New Roman" w:hAnsi="Times New Roman" w:cs="Times New Roman"/>
          <w:noProof/>
          <w:sz w:val="24"/>
          <w:szCs w:val="21"/>
        </w:rPr>
      </w:pPr>
    </w:p>
    <w:p w14:paraId="7BB113B7" w14:textId="77777777" w:rsidR="00526F96" w:rsidRPr="003E3630" w:rsidRDefault="003E3630" w:rsidP="003E3630">
      <w:pPr>
        <w:pStyle w:val="BodyText"/>
        <w:tabs>
          <w:tab w:val="left" w:pos="1383"/>
        </w:tabs>
        <w:ind w:left="0" w:firstLine="0"/>
        <w:jc w:val="both"/>
        <w:rPr>
          <w:noProof/>
          <w:sz w:val="24"/>
        </w:rPr>
      </w:pPr>
      <w:r>
        <w:rPr>
          <w:sz w:val="24"/>
        </w:rPr>
        <w:t>C. efektīva sadarbība darba vietā palīdz nodrošināt drošas un produktīvas darbavietas tādā veidā, ka tiek ņemtas vērā sarunas par darba koplīguma slēgšanu un to rezultāti, kā arī netiek mazināta arodbiedrību loma;</w:t>
      </w:r>
    </w:p>
    <w:p w14:paraId="534E5B2D" w14:textId="77777777" w:rsidR="00526F96" w:rsidRPr="003E3630" w:rsidRDefault="00526F96" w:rsidP="003E3630">
      <w:pPr>
        <w:jc w:val="both"/>
        <w:rPr>
          <w:rFonts w:ascii="Times New Roman" w:eastAsia="Times New Roman" w:hAnsi="Times New Roman" w:cs="Times New Roman"/>
          <w:noProof/>
          <w:sz w:val="24"/>
          <w:szCs w:val="20"/>
        </w:rPr>
      </w:pPr>
    </w:p>
    <w:p w14:paraId="000CA565" w14:textId="77777777" w:rsidR="00526F96" w:rsidRPr="003E3630" w:rsidRDefault="003E3630" w:rsidP="003E3630">
      <w:pPr>
        <w:pStyle w:val="BodyText"/>
        <w:tabs>
          <w:tab w:val="left" w:pos="1383"/>
        </w:tabs>
        <w:ind w:left="0" w:firstLine="0"/>
        <w:jc w:val="both"/>
        <w:rPr>
          <w:noProof/>
          <w:sz w:val="24"/>
        </w:rPr>
      </w:pPr>
      <w:r>
        <w:rPr>
          <w:sz w:val="24"/>
        </w:rPr>
        <w:t>D. droši un veselībai nekaitīgi darba apstākļi ir būtiski pienācīga darba nodrošināšanai.</w:t>
      </w:r>
    </w:p>
    <w:p w14:paraId="0031B138" w14:textId="77777777" w:rsidR="00526F96" w:rsidRPr="003E3630" w:rsidRDefault="00526F96" w:rsidP="003E3630">
      <w:pPr>
        <w:jc w:val="both"/>
        <w:rPr>
          <w:rFonts w:ascii="Times New Roman" w:eastAsia="Times New Roman" w:hAnsi="Times New Roman" w:cs="Times New Roman"/>
          <w:noProof/>
          <w:sz w:val="24"/>
          <w:szCs w:val="31"/>
        </w:rPr>
      </w:pPr>
    </w:p>
    <w:p w14:paraId="0D685431" w14:textId="77777777" w:rsidR="00526F96" w:rsidRPr="003E3630" w:rsidRDefault="00526F96" w:rsidP="003E3630">
      <w:pPr>
        <w:pStyle w:val="Heading2"/>
        <w:ind w:left="0"/>
        <w:jc w:val="center"/>
        <w:rPr>
          <w:noProof/>
        </w:rPr>
      </w:pPr>
      <w:r>
        <w:t>III</w:t>
      </w:r>
    </w:p>
    <w:p w14:paraId="76728853" w14:textId="77777777" w:rsidR="00526F96" w:rsidRPr="003E3630" w:rsidRDefault="00526F96" w:rsidP="003E3630">
      <w:pPr>
        <w:jc w:val="both"/>
        <w:rPr>
          <w:rFonts w:ascii="Times New Roman" w:eastAsia="Times New Roman" w:hAnsi="Times New Roman" w:cs="Times New Roman"/>
          <w:noProof/>
          <w:sz w:val="24"/>
          <w:szCs w:val="21"/>
        </w:rPr>
      </w:pPr>
    </w:p>
    <w:p w14:paraId="22E4C999" w14:textId="77777777" w:rsidR="00526F96" w:rsidRPr="003E3630" w:rsidRDefault="00526F96" w:rsidP="003E3630">
      <w:pPr>
        <w:pStyle w:val="BodyText"/>
        <w:ind w:left="0" w:firstLine="0"/>
        <w:jc w:val="both"/>
        <w:rPr>
          <w:noProof/>
          <w:sz w:val="24"/>
        </w:rPr>
      </w:pPr>
      <w:r>
        <w:rPr>
          <w:sz w:val="24"/>
        </w:rPr>
        <w:t>Konference aicina visus dalībniekus individuāli un kopīgi strādāt, ņemot vērā attiecīgo valstu apstākļus un pamatojoties uz trīspusējo sadarbību un sociālo dialogu, kā arī, saņemot SDO atbalstu, turpināt attīstīt savu uz cilvēkiem orientēto pieeju nodarbinātības nākotnei, veicot turpmāk minētos pasākumus.</w:t>
      </w:r>
    </w:p>
    <w:p w14:paraId="3E16A65C" w14:textId="77777777" w:rsidR="00526F96" w:rsidRPr="003E3630" w:rsidRDefault="00526F96" w:rsidP="003E3630">
      <w:pPr>
        <w:jc w:val="both"/>
        <w:rPr>
          <w:rFonts w:ascii="Times New Roman" w:eastAsia="Times New Roman" w:hAnsi="Times New Roman" w:cs="Times New Roman"/>
          <w:noProof/>
          <w:sz w:val="24"/>
          <w:szCs w:val="21"/>
        </w:rPr>
      </w:pPr>
    </w:p>
    <w:p w14:paraId="05F8DE9C" w14:textId="77777777" w:rsidR="00526F96" w:rsidRPr="003E3630" w:rsidRDefault="003E3630" w:rsidP="003E3630">
      <w:pPr>
        <w:pStyle w:val="BodyText"/>
        <w:tabs>
          <w:tab w:val="left" w:pos="1383"/>
        </w:tabs>
        <w:ind w:left="0" w:firstLine="0"/>
        <w:jc w:val="both"/>
        <w:rPr>
          <w:noProof/>
          <w:sz w:val="24"/>
        </w:rPr>
      </w:pPr>
      <w:r>
        <w:rPr>
          <w:sz w:val="24"/>
        </w:rPr>
        <w:t>A. Visu cilvēku spēju stiprināšana, lai viņi varētu izmantot mainīgās darba pasaules sniegtās iespējas:</w:t>
      </w:r>
    </w:p>
    <w:p w14:paraId="3780A937" w14:textId="77777777" w:rsidR="00526F96" w:rsidRPr="003E3630" w:rsidRDefault="00526F96" w:rsidP="003E3630">
      <w:pPr>
        <w:jc w:val="both"/>
        <w:rPr>
          <w:rFonts w:ascii="Times New Roman" w:eastAsia="Times New Roman" w:hAnsi="Times New Roman" w:cs="Times New Roman"/>
          <w:noProof/>
          <w:sz w:val="24"/>
          <w:szCs w:val="20"/>
        </w:rPr>
      </w:pPr>
    </w:p>
    <w:p w14:paraId="5DE872B4" w14:textId="77777777" w:rsidR="00526F96" w:rsidRPr="003E3630" w:rsidRDefault="003E3630" w:rsidP="003E3630">
      <w:pPr>
        <w:pStyle w:val="BodyText"/>
        <w:tabs>
          <w:tab w:val="left" w:pos="1837"/>
        </w:tabs>
        <w:ind w:left="426" w:firstLine="0"/>
        <w:jc w:val="both"/>
        <w:rPr>
          <w:noProof/>
          <w:sz w:val="24"/>
        </w:rPr>
      </w:pPr>
      <w:r>
        <w:rPr>
          <w:sz w:val="24"/>
        </w:rPr>
        <w:t>i) efektīvi īstenojot dzimumu līdztiesības principus attiecībā uz iespējām un attieksmi;</w:t>
      </w:r>
    </w:p>
    <w:p w14:paraId="3985476C" w14:textId="77777777" w:rsidR="003E3630" w:rsidRDefault="003E3630" w:rsidP="003E3630">
      <w:pPr>
        <w:pStyle w:val="BodyText"/>
        <w:tabs>
          <w:tab w:val="left" w:pos="1837"/>
        </w:tabs>
        <w:ind w:left="426" w:firstLine="0"/>
        <w:jc w:val="both"/>
        <w:rPr>
          <w:noProof/>
          <w:sz w:val="24"/>
        </w:rPr>
      </w:pPr>
    </w:p>
    <w:p w14:paraId="4911C084" w14:textId="77777777" w:rsidR="00526F96" w:rsidRPr="003E3630" w:rsidRDefault="003E3630" w:rsidP="003E3630">
      <w:pPr>
        <w:pStyle w:val="BodyText"/>
        <w:tabs>
          <w:tab w:val="left" w:pos="1837"/>
        </w:tabs>
        <w:ind w:left="426" w:firstLine="0"/>
        <w:jc w:val="both"/>
        <w:rPr>
          <w:noProof/>
          <w:sz w:val="24"/>
        </w:rPr>
      </w:pPr>
      <w:r>
        <w:rPr>
          <w:sz w:val="24"/>
        </w:rPr>
        <w:t>ii) nodrošinot efektīvu mūžizglītību un pilnvērtīgu izglītību visiem;</w:t>
      </w:r>
    </w:p>
    <w:p w14:paraId="49137054" w14:textId="77777777" w:rsidR="003E3630" w:rsidRDefault="003E3630" w:rsidP="003E3630">
      <w:pPr>
        <w:pStyle w:val="BodyText"/>
        <w:tabs>
          <w:tab w:val="left" w:pos="1837"/>
        </w:tabs>
        <w:ind w:left="426" w:firstLine="0"/>
        <w:jc w:val="both"/>
        <w:rPr>
          <w:noProof/>
          <w:sz w:val="24"/>
        </w:rPr>
      </w:pPr>
    </w:p>
    <w:p w14:paraId="09C92155" w14:textId="77777777" w:rsidR="00526F96" w:rsidRPr="003E3630" w:rsidRDefault="003E3630" w:rsidP="003E3630">
      <w:pPr>
        <w:pStyle w:val="BodyText"/>
        <w:tabs>
          <w:tab w:val="left" w:pos="1837"/>
        </w:tabs>
        <w:ind w:left="426" w:firstLine="0"/>
        <w:jc w:val="both"/>
        <w:rPr>
          <w:noProof/>
          <w:sz w:val="24"/>
        </w:rPr>
      </w:pPr>
      <w:r>
        <w:rPr>
          <w:sz w:val="24"/>
        </w:rPr>
        <w:t>iii) nodrošinot vispārēju piekļuvi visaptverošai un ilgtspējīgai sociālās aizsardzības sistēmai;</w:t>
      </w:r>
    </w:p>
    <w:p w14:paraId="0410730E" w14:textId="77777777" w:rsidR="003E3630" w:rsidRDefault="003E3630" w:rsidP="003E3630">
      <w:pPr>
        <w:pStyle w:val="BodyText"/>
        <w:tabs>
          <w:tab w:val="left" w:pos="1837"/>
        </w:tabs>
        <w:ind w:left="426" w:firstLine="0"/>
        <w:jc w:val="both"/>
        <w:rPr>
          <w:noProof/>
          <w:sz w:val="24"/>
        </w:rPr>
      </w:pPr>
    </w:p>
    <w:p w14:paraId="061A83E8" w14:textId="77777777" w:rsidR="00526F96" w:rsidRPr="003E3630" w:rsidRDefault="003E3630" w:rsidP="003E3630">
      <w:pPr>
        <w:pStyle w:val="BodyText"/>
        <w:tabs>
          <w:tab w:val="left" w:pos="1837"/>
        </w:tabs>
        <w:ind w:left="426" w:firstLine="0"/>
        <w:jc w:val="both"/>
        <w:rPr>
          <w:noProof/>
          <w:sz w:val="24"/>
        </w:rPr>
      </w:pPr>
      <w:r>
        <w:rPr>
          <w:sz w:val="24"/>
        </w:rPr>
        <w:t>iv) veicot efektīvus pasākumus, lai palīdzētu cilvēkiem pārmaiņās, ar kurām viņiem būs jāsaskaras visā darba dzīves laikā.</w:t>
      </w:r>
    </w:p>
    <w:p w14:paraId="42430803" w14:textId="77777777" w:rsidR="00526F96" w:rsidRPr="003E3630" w:rsidRDefault="00526F96" w:rsidP="003E3630">
      <w:pPr>
        <w:jc w:val="both"/>
        <w:rPr>
          <w:rFonts w:ascii="Times New Roman" w:eastAsia="Times New Roman" w:hAnsi="Times New Roman" w:cs="Times New Roman"/>
          <w:noProof/>
          <w:sz w:val="24"/>
          <w:szCs w:val="20"/>
        </w:rPr>
      </w:pPr>
    </w:p>
    <w:p w14:paraId="209745CA" w14:textId="77777777" w:rsidR="00526F96" w:rsidRPr="003E3630" w:rsidRDefault="003E3630" w:rsidP="003E3630">
      <w:pPr>
        <w:pStyle w:val="BodyText"/>
        <w:tabs>
          <w:tab w:val="left" w:pos="1383"/>
        </w:tabs>
        <w:ind w:left="0" w:firstLine="0"/>
        <w:jc w:val="both"/>
        <w:rPr>
          <w:noProof/>
          <w:sz w:val="24"/>
        </w:rPr>
      </w:pPr>
      <w:r>
        <w:rPr>
          <w:sz w:val="24"/>
        </w:rPr>
        <w:t xml:space="preserve">B. Darba institūciju stiprināšana, lai nodrošinātu darba ņēmēju pienācīgu aizsardzību, kā arī tiek atkārtoti apliecināts, ka darba attiecībām joprojām ir svarīga loma, nodrošinot noteiktību un darba ņēmēju tiesisko aizsardzību, vienlaikus apzinoties neformālās ekonomikas apmēru un nepieciešamību nodrošināt efektīvu rīcību, lai īstenotu pāreju uz formālo ekonomiku. </w:t>
      </w:r>
      <w:r>
        <w:rPr>
          <w:sz w:val="24"/>
        </w:rPr>
        <w:lastRenderedPageBreak/>
        <w:t>Visiem darba ņēmējiem būtu jāsaņem atbilstoša aizsardzība saskaņā ar Pienācīga darba programmu, ņemot vērā:</w:t>
      </w:r>
    </w:p>
    <w:p w14:paraId="665D2308" w14:textId="77777777" w:rsidR="00526F96" w:rsidRPr="003E3630" w:rsidRDefault="00526F96" w:rsidP="003E3630">
      <w:pPr>
        <w:jc w:val="both"/>
        <w:rPr>
          <w:rFonts w:ascii="Times New Roman" w:eastAsia="Times New Roman" w:hAnsi="Times New Roman" w:cs="Times New Roman"/>
          <w:noProof/>
          <w:sz w:val="24"/>
          <w:szCs w:val="20"/>
        </w:rPr>
      </w:pPr>
    </w:p>
    <w:p w14:paraId="1E15E325" w14:textId="77777777" w:rsidR="00526F96" w:rsidRPr="003E3630" w:rsidRDefault="003E3630" w:rsidP="003E3630">
      <w:pPr>
        <w:pStyle w:val="BodyText"/>
        <w:tabs>
          <w:tab w:val="left" w:pos="1837"/>
        </w:tabs>
        <w:ind w:left="426" w:firstLine="0"/>
        <w:jc w:val="both"/>
        <w:rPr>
          <w:noProof/>
          <w:sz w:val="24"/>
        </w:rPr>
      </w:pPr>
      <w:r>
        <w:rPr>
          <w:sz w:val="24"/>
        </w:rPr>
        <w:t>i) to, ka ir jāievēro viņu pamattiesības;</w:t>
      </w:r>
    </w:p>
    <w:p w14:paraId="48B7B1DF" w14:textId="77777777" w:rsidR="003E3630" w:rsidRDefault="003E3630" w:rsidP="003E3630">
      <w:pPr>
        <w:pStyle w:val="BodyText"/>
        <w:tabs>
          <w:tab w:val="left" w:pos="1837"/>
        </w:tabs>
        <w:ind w:left="426" w:firstLine="0"/>
        <w:jc w:val="both"/>
        <w:rPr>
          <w:noProof/>
          <w:sz w:val="24"/>
        </w:rPr>
      </w:pPr>
    </w:p>
    <w:p w14:paraId="4A2F9107" w14:textId="77777777" w:rsidR="00526F96" w:rsidRPr="003E3630" w:rsidRDefault="003E3630" w:rsidP="003E3630">
      <w:pPr>
        <w:pStyle w:val="BodyText"/>
        <w:tabs>
          <w:tab w:val="left" w:pos="1837"/>
        </w:tabs>
        <w:ind w:left="426" w:firstLine="0"/>
        <w:jc w:val="both"/>
        <w:rPr>
          <w:noProof/>
          <w:sz w:val="24"/>
        </w:rPr>
      </w:pPr>
      <w:r>
        <w:rPr>
          <w:sz w:val="24"/>
        </w:rPr>
        <w:t>ii) pienācīgu minimālo darba algu, kas noteikta ar normatīvajiem aktiem vai vienošanās rezultātā;</w:t>
      </w:r>
    </w:p>
    <w:p w14:paraId="1DDB8B4B" w14:textId="77777777" w:rsidR="003E3630" w:rsidRDefault="003E3630" w:rsidP="003E3630">
      <w:pPr>
        <w:pStyle w:val="BodyText"/>
        <w:tabs>
          <w:tab w:val="left" w:pos="1837"/>
        </w:tabs>
        <w:ind w:left="426" w:firstLine="0"/>
        <w:jc w:val="both"/>
        <w:rPr>
          <w:noProof/>
          <w:sz w:val="24"/>
        </w:rPr>
      </w:pPr>
    </w:p>
    <w:p w14:paraId="0A7B763F" w14:textId="77777777" w:rsidR="00526F96" w:rsidRPr="003E3630" w:rsidRDefault="003E3630" w:rsidP="003E3630">
      <w:pPr>
        <w:pStyle w:val="BodyText"/>
        <w:tabs>
          <w:tab w:val="left" w:pos="1837"/>
        </w:tabs>
        <w:ind w:left="426" w:firstLine="0"/>
        <w:jc w:val="both"/>
        <w:rPr>
          <w:noProof/>
          <w:sz w:val="24"/>
        </w:rPr>
      </w:pPr>
      <w:r>
        <w:rPr>
          <w:sz w:val="24"/>
        </w:rPr>
        <w:t>iii) darba laika maksimālos ierobežojumus;</w:t>
      </w:r>
    </w:p>
    <w:p w14:paraId="3D73F2A1" w14:textId="77777777" w:rsidR="003E3630" w:rsidRDefault="003E3630" w:rsidP="003E3630">
      <w:pPr>
        <w:pStyle w:val="BodyText"/>
        <w:tabs>
          <w:tab w:val="left" w:pos="1837"/>
        </w:tabs>
        <w:ind w:left="426" w:firstLine="0"/>
        <w:jc w:val="both"/>
        <w:rPr>
          <w:noProof/>
          <w:sz w:val="24"/>
        </w:rPr>
      </w:pPr>
    </w:p>
    <w:p w14:paraId="242FD69E" w14:textId="77777777" w:rsidR="00526F96" w:rsidRPr="003E3630" w:rsidRDefault="003E3630" w:rsidP="003E3630">
      <w:pPr>
        <w:pStyle w:val="BodyText"/>
        <w:tabs>
          <w:tab w:val="left" w:pos="1837"/>
        </w:tabs>
        <w:ind w:left="426" w:firstLine="0"/>
        <w:jc w:val="both"/>
        <w:rPr>
          <w:noProof/>
          <w:sz w:val="24"/>
        </w:rPr>
      </w:pPr>
      <w:r>
        <w:rPr>
          <w:sz w:val="24"/>
        </w:rPr>
        <w:t>iv) darba drošības un veselības aizsardzību.</w:t>
      </w:r>
    </w:p>
    <w:p w14:paraId="5A4933DA" w14:textId="77777777" w:rsidR="003E3630" w:rsidRDefault="003E3630" w:rsidP="003E3630">
      <w:pPr>
        <w:pStyle w:val="BodyText"/>
        <w:tabs>
          <w:tab w:val="left" w:pos="1158"/>
        </w:tabs>
        <w:ind w:left="0" w:firstLine="0"/>
        <w:rPr>
          <w:noProof/>
          <w:sz w:val="24"/>
        </w:rPr>
      </w:pPr>
    </w:p>
    <w:p w14:paraId="455724D6" w14:textId="77777777" w:rsidR="00526F96" w:rsidRPr="003E3630" w:rsidRDefault="003E3630" w:rsidP="003E3630">
      <w:pPr>
        <w:pStyle w:val="BodyText"/>
        <w:tabs>
          <w:tab w:val="left" w:pos="1158"/>
        </w:tabs>
        <w:ind w:left="0" w:firstLine="0"/>
        <w:jc w:val="both"/>
        <w:rPr>
          <w:noProof/>
          <w:sz w:val="24"/>
        </w:rPr>
      </w:pPr>
      <w:r>
        <w:rPr>
          <w:sz w:val="24"/>
        </w:rPr>
        <w:t>C. Noturīgas, iekļaujošas un ilgtspējīgas ekonomiskās izaugsmes, pilnīgas un produktīvas nodarbinātības un pienācīga darba visiem veicināšana, ko panāk:</w:t>
      </w:r>
    </w:p>
    <w:p w14:paraId="3B2CFC23" w14:textId="77777777" w:rsidR="00526F96" w:rsidRPr="003E3630" w:rsidRDefault="00526F96" w:rsidP="003E3630">
      <w:pPr>
        <w:jc w:val="both"/>
        <w:rPr>
          <w:rFonts w:ascii="Times New Roman" w:eastAsia="Times New Roman" w:hAnsi="Times New Roman" w:cs="Times New Roman"/>
          <w:noProof/>
          <w:sz w:val="24"/>
          <w:szCs w:val="21"/>
        </w:rPr>
      </w:pPr>
    </w:p>
    <w:p w14:paraId="47D18EC0" w14:textId="77777777" w:rsidR="00526F96" w:rsidRPr="003E3630" w:rsidRDefault="003E3630" w:rsidP="003E3630">
      <w:pPr>
        <w:pStyle w:val="BodyText"/>
        <w:tabs>
          <w:tab w:val="left" w:pos="1611"/>
        </w:tabs>
        <w:ind w:left="426" w:firstLine="0"/>
        <w:jc w:val="both"/>
        <w:rPr>
          <w:noProof/>
          <w:sz w:val="24"/>
        </w:rPr>
      </w:pPr>
      <w:r>
        <w:rPr>
          <w:sz w:val="24"/>
        </w:rPr>
        <w:t>i) īstenojot makroekonomikas politiku, kurai šo mērķu sasniegšana ir galvenais uzdevums;</w:t>
      </w:r>
    </w:p>
    <w:p w14:paraId="4D5E32E4" w14:textId="77777777" w:rsidR="00526F96" w:rsidRPr="003E3630" w:rsidRDefault="00526F96" w:rsidP="003E3630">
      <w:pPr>
        <w:ind w:left="426"/>
        <w:jc w:val="both"/>
        <w:rPr>
          <w:rFonts w:ascii="Times New Roman" w:eastAsia="Times New Roman" w:hAnsi="Times New Roman" w:cs="Times New Roman"/>
          <w:noProof/>
          <w:sz w:val="24"/>
          <w:szCs w:val="20"/>
        </w:rPr>
      </w:pPr>
    </w:p>
    <w:p w14:paraId="31D3382F" w14:textId="77777777" w:rsidR="00526F96" w:rsidRPr="003E3630" w:rsidRDefault="003E3630" w:rsidP="003E3630">
      <w:pPr>
        <w:pStyle w:val="BodyText"/>
        <w:tabs>
          <w:tab w:val="left" w:pos="1611"/>
        </w:tabs>
        <w:ind w:left="426" w:firstLine="0"/>
        <w:jc w:val="both"/>
        <w:rPr>
          <w:noProof/>
          <w:sz w:val="24"/>
        </w:rPr>
      </w:pPr>
      <w:r>
        <w:rPr>
          <w:sz w:val="24"/>
        </w:rPr>
        <w:t>ii) īstenojot tirdzniecības, rūpniecības un nozares politiku, kas veicina pienācīga darba iespējas un paaugstina produktivitāti;</w:t>
      </w:r>
    </w:p>
    <w:p w14:paraId="0F1F375F" w14:textId="77777777" w:rsidR="00526F96" w:rsidRPr="003E3630" w:rsidRDefault="00526F96" w:rsidP="003E3630">
      <w:pPr>
        <w:ind w:left="426"/>
        <w:jc w:val="both"/>
        <w:rPr>
          <w:rFonts w:ascii="Times New Roman" w:eastAsia="Times New Roman" w:hAnsi="Times New Roman" w:cs="Times New Roman"/>
          <w:noProof/>
          <w:sz w:val="24"/>
          <w:szCs w:val="20"/>
        </w:rPr>
      </w:pPr>
    </w:p>
    <w:p w14:paraId="3B9BF840" w14:textId="77777777" w:rsidR="00526F96" w:rsidRPr="003E3630" w:rsidRDefault="003E3630" w:rsidP="003E3630">
      <w:pPr>
        <w:pStyle w:val="BodyText"/>
        <w:tabs>
          <w:tab w:val="left" w:pos="1611"/>
        </w:tabs>
        <w:ind w:left="426" w:firstLine="0"/>
        <w:jc w:val="both"/>
        <w:rPr>
          <w:noProof/>
          <w:sz w:val="24"/>
        </w:rPr>
      </w:pPr>
      <w:r>
        <w:rPr>
          <w:sz w:val="24"/>
        </w:rPr>
        <w:t>iii) veicot ieguldījumus infrastruktūrā un stratēģiskajās nozarēs, pievēršoties faktoriem, kas veicina pārveidojošas izmaiņas darbā;</w:t>
      </w:r>
    </w:p>
    <w:p w14:paraId="698F86B0" w14:textId="77777777" w:rsidR="00526F96" w:rsidRPr="003E3630" w:rsidRDefault="00526F96" w:rsidP="003E3630">
      <w:pPr>
        <w:ind w:left="426"/>
        <w:jc w:val="both"/>
        <w:rPr>
          <w:rFonts w:ascii="Times New Roman" w:eastAsia="Times New Roman" w:hAnsi="Times New Roman" w:cs="Times New Roman"/>
          <w:noProof/>
          <w:sz w:val="24"/>
          <w:szCs w:val="20"/>
        </w:rPr>
      </w:pPr>
    </w:p>
    <w:p w14:paraId="422F0D2A" w14:textId="77777777" w:rsidR="00526F96" w:rsidRPr="003E3630" w:rsidRDefault="003E3630" w:rsidP="003E3630">
      <w:pPr>
        <w:pStyle w:val="BodyText"/>
        <w:tabs>
          <w:tab w:val="left" w:pos="1611"/>
        </w:tabs>
        <w:ind w:left="426" w:firstLine="0"/>
        <w:jc w:val="both"/>
        <w:rPr>
          <w:noProof/>
          <w:sz w:val="24"/>
        </w:rPr>
      </w:pPr>
      <w:r>
        <w:rPr>
          <w:sz w:val="24"/>
        </w:rPr>
        <w:t>iv) izmantojot politiku un stimulus, kas veicina ilgtspējīgu un iekļaujošu ekonomisko izaugsmi, ilgtspējīgu uzņēmumu izveidošanu un attīstību, inovācijas un pāreju no neformālās ekonomikas uz formālo ekonomiku, kā arī veicina uzņēmējdarbības prakses atbilstību šās deklarācijas mērķiem;</w:t>
      </w:r>
    </w:p>
    <w:p w14:paraId="2218EE6F" w14:textId="77777777" w:rsidR="00526F96" w:rsidRPr="003E3630" w:rsidRDefault="00526F96" w:rsidP="003E3630">
      <w:pPr>
        <w:ind w:left="426"/>
        <w:jc w:val="both"/>
        <w:rPr>
          <w:rFonts w:ascii="Times New Roman" w:eastAsia="Times New Roman" w:hAnsi="Times New Roman" w:cs="Times New Roman"/>
          <w:noProof/>
          <w:sz w:val="24"/>
          <w:szCs w:val="20"/>
        </w:rPr>
      </w:pPr>
    </w:p>
    <w:p w14:paraId="317FDA90" w14:textId="77777777" w:rsidR="00526F96" w:rsidRPr="003E3630" w:rsidRDefault="003E3630" w:rsidP="003E3630">
      <w:pPr>
        <w:pStyle w:val="BodyText"/>
        <w:tabs>
          <w:tab w:val="left" w:pos="1611"/>
        </w:tabs>
        <w:ind w:left="426" w:firstLine="0"/>
        <w:jc w:val="both"/>
        <w:rPr>
          <w:noProof/>
          <w:sz w:val="24"/>
        </w:rPr>
      </w:pPr>
      <w:r>
        <w:rPr>
          <w:sz w:val="24"/>
        </w:rPr>
        <w:t>v) īstenojot politiku un pasākumus, kas nodrošina atbilstošu privātumu un personas datu aizsardzību, kā arī ļauj reaģēt uz pārbaudījumiem un darba iespējām, kas saistītas ar darba digitalizāciju, tostarp pāreju uz tiešsaistes platformu darbu.</w:t>
      </w:r>
    </w:p>
    <w:p w14:paraId="10F08FAC" w14:textId="77777777" w:rsidR="00526F96" w:rsidRPr="003E3630" w:rsidRDefault="00526F96" w:rsidP="003E3630">
      <w:pPr>
        <w:jc w:val="both"/>
        <w:rPr>
          <w:rFonts w:ascii="Times New Roman" w:eastAsia="Times New Roman" w:hAnsi="Times New Roman" w:cs="Times New Roman"/>
          <w:noProof/>
          <w:sz w:val="24"/>
          <w:szCs w:val="31"/>
        </w:rPr>
      </w:pPr>
    </w:p>
    <w:p w14:paraId="77C4664A" w14:textId="77777777" w:rsidR="00526F96" w:rsidRPr="003E3630" w:rsidRDefault="00526F96" w:rsidP="003E3630">
      <w:pPr>
        <w:pStyle w:val="Heading2"/>
        <w:ind w:left="0"/>
        <w:jc w:val="center"/>
        <w:rPr>
          <w:noProof/>
        </w:rPr>
      </w:pPr>
      <w:r>
        <w:t>IV</w:t>
      </w:r>
    </w:p>
    <w:p w14:paraId="4495168D" w14:textId="77777777" w:rsidR="00526F96" w:rsidRPr="003E3630" w:rsidRDefault="00526F96" w:rsidP="003E3630">
      <w:pPr>
        <w:jc w:val="both"/>
        <w:rPr>
          <w:rFonts w:ascii="Times New Roman" w:eastAsia="Times New Roman" w:hAnsi="Times New Roman" w:cs="Times New Roman"/>
          <w:noProof/>
          <w:sz w:val="24"/>
          <w:szCs w:val="21"/>
        </w:rPr>
      </w:pPr>
    </w:p>
    <w:p w14:paraId="268EE7D4" w14:textId="77777777" w:rsidR="00526F96" w:rsidRPr="003E3630" w:rsidRDefault="00526F96" w:rsidP="003E3630">
      <w:pPr>
        <w:pStyle w:val="BodyText"/>
        <w:ind w:left="0" w:firstLine="0"/>
        <w:jc w:val="both"/>
        <w:rPr>
          <w:noProof/>
          <w:sz w:val="24"/>
        </w:rPr>
      </w:pPr>
      <w:r>
        <w:rPr>
          <w:sz w:val="24"/>
        </w:rPr>
        <w:t>Konference paziņo, ka:</w:t>
      </w:r>
    </w:p>
    <w:p w14:paraId="53608A3A" w14:textId="77777777" w:rsidR="00526F96" w:rsidRPr="003E3630" w:rsidRDefault="00526F96" w:rsidP="003E3630">
      <w:pPr>
        <w:jc w:val="both"/>
        <w:rPr>
          <w:rFonts w:ascii="Times New Roman" w:eastAsia="Times New Roman" w:hAnsi="Times New Roman" w:cs="Times New Roman"/>
          <w:noProof/>
          <w:sz w:val="24"/>
          <w:szCs w:val="20"/>
        </w:rPr>
      </w:pPr>
    </w:p>
    <w:p w14:paraId="39A3C796" w14:textId="77777777" w:rsidR="00526F96" w:rsidRPr="003E3630" w:rsidRDefault="003E3630" w:rsidP="003E3630">
      <w:pPr>
        <w:pStyle w:val="BodyText"/>
        <w:tabs>
          <w:tab w:val="left" w:pos="1158"/>
        </w:tabs>
        <w:ind w:left="0" w:firstLine="0"/>
        <w:jc w:val="both"/>
        <w:rPr>
          <w:noProof/>
          <w:sz w:val="24"/>
        </w:rPr>
      </w:pPr>
      <w:r>
        <w:rPr>
          <w:sz w:val="24"/>
        </w:rPr>
        <w:t>A. starptautisko darba standartu noteikšana, veicināšana, ratifikācija un uzraudzība SDO ir būtiski svarīga. Tādēļ Organizācijai ir nepieciešams un jāveicina nepārprotams, stingrs un mūsdienīgs starptautisko darba standartu regulējums, un tai ir jāturpina uzlabot pārredzamību. Starptautiskajiem darba standartiem jāspēj reaģēt uz darba mainīgajām tendencēm, aizsargāt darba ņēmējus un ņemt vērā ilgtspējīgu uzņēmumu vajadzības, kā arī šie standarti ir autoritatīvi un efektīvi jāuzrauga. SDO sniegs tās dalībniekiem palīdzību standartu ratificēšanas un efektīvas piemērošanas procesā;</w:t>
      </w:r>
    </w:p>
    <w:p w14:paraId="5B2C8A46" w14:textId="77777777" w:rsidR="00526F96" w:rsidRPr="003E3630" w:rsidRDefault="00526F96" w:rsidP="003E3630">
      <w:pPr>
        <w:jc w:val="both"/>
        <w:rPr>
          <w:rFonts w:ascii="Times New Roman" w:eastAsia="Times New Roman" w:hAnsi="Times New Roman" w:cs="Times New Roman"/>
          <w:noProof/>
          <w:sz w:val="24"/>
          <w:szCs w:val="21"/>
        </w:rPr>
      </w:pPr>
    </w:p>
    <w:p w14:paraId="56C195E4" w14:textId="77777777" w:rsidR="00526F96" w:rsidRPr="003E3630" w:rsidRDefault="003E3630" w:rsidP="003E3630">
      <w:pPr>
        <w:pStyle w:val="BodyText"/>
        <w:tabs>
          <w:tab w:val="left" w:pos="1158"/>
        </w:tabs>
        <w:ind w:left="0" w:firstLine="0"/>
        <w:jc w:val="both"/>
        <w:rPr>
          <w:noProof/>
          <w:sz w:val="24"/>
        </w:rPr>
      </w:pPr>
      <w:r>
        <w:rPr>
          <w:sz w:val="24"/>
        </w:rPr>
        <w:t>B. visiem dalībniekiem būtu jāstrādā ar mērķi ratificēt un īstenot SDO pamatkonvencijas un, konsultējoties ar darba devēju un darba ņēmēju organizācijām, periodiski jāapsver iespējas ratificēt citus SDO standartus;</w:t>
      </w:r>
    </w:p>
    <w:p w14:paraId="5BA02C56" w14:textId="77777777" w:rsidR="00526F96" w:rsidRPr="003E3630" w:rsidRDefault="00526F96" w:rsidP="003E3630">
      <w:pPr>
        <w:jc w:val="both"/>
        <w:rPr>
          <w:rFonts w:ascii="Times New Roman" w:eastAsia="Times New Roman" w:hAnsi="Times New Roman" w:cs="Times New Roman"/>
          <w:noProof/>
          <w:sz w:val="24"/>
          <w:szCs w:val="20"/>
        </w:rPr>
      </w:pPr>
    </w:p>
    <w:p w14:paraId="2AD1B749" w14:textId="77777777" w:rsidR="00526F96" w:rsidRPr="003E3630" w:rsidRDefault="003E3630" w:rsidP="003E3630">
      <w:pPr>
        <w:pStyle w:val="BodyText"/>
        <w:tabs>
          <w:tab w:val="left" w:pos="1158"/>
        </w:tabs>
        <w:ind w:left="0" w:firstLine="0"/>
        <w:jc w:val="both"/>
        <w:rPr>
          <w:noProof/>
          <w:sz w:val="24"/>
        </w:rPr>
      </w:pPr>
      <w:r>
        <w:rPr>
          <w:sz w:val="24"/>
        </w:rPr>
        <w:t>C. SDO ir pienākums stiprināt savu dalībnieku, kas apvieno trīs sadarbības partnerus, spējas, lai:</w:t>
      </w:r>
    </w:p>
    <w:p w14:paraId="4A712F67" w14:textId="77777777" w:rsidR="00526F96" w:rsidRPr="003E3630" w:rsidRDefault="00526F96" w:rsidP="003E3630">
      <w:pPr>
        <w:jc w:val="both"/>
        <w:rPr>
          <w:rFonts w:ascii="Times New Roman" w:eastAsia="Times New Roman" w:hAnsi="Times New Roman" w:cs="Times New Roman"/>
          <w:noProof/>
          <w:sz w:val="24"/>
          <w:szCs w:val="20"/>
        </w:rPr>
      </w:pPr>
    </w:p>
    <w:p w14:paraId="733471FC" w14:textId="77777777" w:rsidR="00526F96" w:rsidRPr="003E3630" w:rsidRDefault="003E3630" w:rsidP="003E3630">
      <w:pPr>
        <w:pStyle w:val="BodyText"/>
        <w:tabs>
          <w:tab w:val="left" w:pos="1611"/>
        </w:tabs>
        <w:ind w:left="426" w:firstLine="0"/>
        <w:jc w:val="both"/>
        <w:rPr>
          <w:noProof/>
          <w:sz w:val="24"/>
        </w:rPr>
      </w:pPr>
      <w:r>
        <w:rPr>
          <w:sz w:val="24"/>
        </w:rPr>
        <w:t>i) atbalstītu spēcīgu un reprezentatīvu sociālo partneru organizāciju attīstību;</w:t>
      </w:r>
    </w:p>
    <w:p w14:paraId="3E05BC25" w14:textId="77777777" w:rsidR="00526F96" w:rsidRPr="003E3630" w:rsidRDefault="00526F96" w:rsidP="003E3630">
      <w:pPr>
        <w:ind w:left="426"/>
        <w:jc w:val="both"/>
        <w:rPr>
          <w:rFonts w:ascii="Times New Roman" w:eastAsia="Times New Roman" w:hAnsi="Times New Roman" w:cs="Times New Roman"/>
          <w:noProof/>
          <w:sz w:val="24"/>
          <w:szCs w:val="20"/>
        </w:rPr>
      </w:pPr>
    </w:p>
    <w:p w14:paraId="7D0FAAFC" w14:textId="77777777" w:rsidR="00526F96" w:rsidRPr="003E3630" w:rsidRDefault="003E3630" w:rsidP="003E3630">
      <w:pPr>
        <w:pStyle w:val="BodyText"/>
        <w:tabs>
          <w:tab w:val="left" w:pos="1611"/>
        </w:tabs>
        <w:ind w:left="426" w:firstLine="0"/>
        <w:jc w:val="both"/>
        <w:rPr>
          <w:noProof/>
          <w:sz w:val="24"/>
        </w:rPr>
      </w:pPr>
      <w:r>
        <w:rPr>
          <w:sz w:val="24"/>
        </w:rPr>
        <w:t>ii) piedalītos visos svarīgajos procesos, tostarp darba tirgus institūcijās, programmās un politikā valsts un starptautiskā mērogā;</w:t>
      </w:r>
    </w:p>
    <w:p w14:paraId="5D1F73B1" w14:textId="77777777" w:rsidR="00526F96" w:rsidRPr="003E3630" w:rsidRDefault="00526F96" w:rsidP="003E3630">
      <w:pPr>
        <w:ind w:left="426"/>
        <w:jc w:val="both"/>
        <w:rPr>
          <w:rFonts w:ascii="Times New Roman" w:eastAsia="Times New Roman" w:hAnsi="Times New Roman" w:cs="Times New Roman"/>
          <w:noProof/>
          <w:sz w:val="24"/>
          <w:szCs w:val="20"/>
        </w:rPr>
      </w:pPr>
    </w:p>
    <w:p w14:paraId="1AA627BE" w14:textId="77777777" w:rsidR="00526F96" w:rsidRPr="003E3630" w:rsidRDefault="003E3630" w:rsidP="003E3630">
      <w:pPr>
        <w:pStyle w:val="BodyText"/>
        <w:tabs>
          <w:tab w:val="left" w:pos="1611"/>
        </w:tabs>
        <w:ind w:left="426" w:firstLine="0"/>
        <w:jc w:val="both"/>
        <w:rPr>
          <w:noProof/>
          <w:sz w:val="24"/>
        </w:rPr>
      </w:pPr>
      <w:r>
        <w:rPr>
          <w:sz w:val="24"/>
        </w:rPr>
        <w:t>iii) ja nepieciešams, pievērstos visiem pamatprincipiem un tiesībām darbā visos līmeņos, izmantojot spēcīgus, iedarbīgus un iekļaujošus sociālā dialoga mehānismus</w:t>
      </w:r>
    </w:p>
    <w:p w14:paraId="734F60B6" w14:textId="77777777" w:rsidR="00526F96" w:rsidRPr="003E3630" w:rsidRDefault="00526F96" w:rsidP="003E3630">
      <w:pPr>
        <w:ind w:left="426"/>
        <w:jc w:val="both"/>
        <w:rPr>
          <w:rFonts w:ascii="Times New Roman" w:eastAsia="Times New Roman" w:hAnsi="Times New Roman" w:cs="Times New Roman"/>
          <w:noProof/>
          <w:sz w:val="24"/>
          <w:szCs w:val="20"/>
        </w:rPr>
      </w:pPr>
    </w:p>
    <w:p w14:paraId="473E2B44" w14:textId="77777777" w:rsidR="00526F96" w:rsidRPr="003E3630" w:rsidRDefault="00526F96" w:rsidP="003E3630">
      <w:pPr>
        <w:pStyle w:val="BodyText"/>
        <w:ind w:left="426" w:firstLine="0"/>
        <w:jc w:val="both"/>
        <w:rPr>
          <w:noProof/>
          <w:sz w:val="24"/>
        </w:rPr>
      </w:pPr>
      <w:r>
        <w:rPr>
          <w:sz w:val="24"/>
        </w:rPr>
        <w:t>pārliecībā, ka šāda pārstāvība un dialogs sekmē kopējo sabiedrības saliedētību un ka tas ir jautājums, kas skar sabiedrības intereses un kuram ir izšķiroša nozīme labi funkcionējošā un produktīvā ekonomikā.</w:t>
      </w:r>
    </w:p>
    <w:p w14:paraId="370EA100" w14:textId="77777777" w:rsidR="00526F96" w:rsidRPr="003E3630" w:rsidRDefault="00526F96" w:rsidP="003E3630">
      <w:pPr>
        <w:jc w:val="both"/>
        <w:rPr>
          <w:rFonts w:ascii="Times New Roman" w:eastAsia="Times New Roman" w:hAnsi="Times New Roman" w:cs="Times New Roman"/>
          <w:noProof/>
          <w:sz w:val="24"/>
          <w:szCs w:val="20"/>
        </w:rPr>
      </w:pPr>
    </w:p>
    <w:p w14:paraId="474359E9" w14:textId="77777777" w:rsidR="00526F96" w:rsidRPr="003E3630" w:rsidRDefault="003E3630" w:rsidP="003E3630">
      <w:pPr>
        <w:pStyle w:val="BodyText"/>
        <w:tabs>
          <w:tab w:val="left" w:pos="1158"/>
        </w:tabs>
        <w:ind w:left="0" w:firstLine="0"/>
        <w:jc w:val="both"/>
        <w:rPr>
          <w:noProof/>
          <w:sz w:val="24"/>
        </w:rPr>
      </w:pPr>
      <w:r>
        <w:rPr>
          <w:sz w:val="24"/>
        </w:rPr>
        <w:t>D. pakalpojumiem, ko SDO piedāvā savām dalībvalstīm un sociālajiem partneriem, jo īpaši – īstenojot sadarbību attīstības jomā, ir jāatbilst tās pilnvarām un jābalstās uz to, ka tiek pilnībā izprasti un ņemti vērā to atšķirīgie apstākļi, vajadzības, prioritātes un attīstības līmeņi; tas ietver arī paplašinātu jaunattīstības valstu sadarbību un trīspusējo sadarbību;</w:t>
      </w:r>
    </w:p>
    <w:p w14:paraId="7DDD2279" w14:textId="77777777" w:rsidR="003E3630" w:rsidRDefault="003E3630" w:rsidP="003E3630">
      <w:pPr>
        <w:pStyle w:val="BodyText"/>
        <w:tabs>
          <w:tab w:val="left" w:pos="1383"/>
        </w:tabs>
        <w:ind w:left="0" w:firstLine="0"/>
        <w:rPr>
          <w:noProof/>
          <w:sz w:val="24"/>
        </w:rPr>
      </w:pPr>
    </w:p>
    <w:p w14:paraId="27806C34" w14:textId="77777777" w:rsidR="00526F96" w:rsidRPr="003E3630" w:rsidRDefault="003E3630" w:rsidP="003E3630">
      <w:pPr>
        <w:pStyle w:val="BodyText"/>
        <w:tabs>
          <w:tab w:val="left" w:pos="1383"/>
        </w:tabs>
        <w:ind w:left="0" w:firstLine="0"/>
        <w:jc w:val="both"/>
        <w:rPr>
          <w:noProof/>
          <w:sz w:val="24"/>
        </w:rPr>
      </w:pPr>
      <w:r>
        <w:rPr>
          <w:sz w:val="24"/>
        </w:rPr>
        <w:t>E. SDO būtu jāuztur visaugstākā līmeņa statistiskās, pētniecības un zināšanu pārvaldības spējas un kompetence, lai varētu turpināt stiprināt savu uz gūtajiem pierādījumiem balstīto politikas ieteikumu kvalitāti;</w:t>
      </w:r>
    </w:p>
    <w:p w14:paraId="04C3BE44" w14:textId="77777777" w:rsidR="00526F96" w:rsidRPr="003E3630" w:rsidRDefault="00526F96" w:rsidP="003E3630">
      <w:pPr>
        <w:jc w:val="both"/>
        <w:rPr>
          <w:rFonts w:ascii="Times New Roman" w:eastAsia="Times New Roman" w:hAnsi="Times New Roman" w:cs="Times New Roman"/>
          <w:noProof/>
          <w:sz w:val="24"/>
          <w:szCs w:val="20"/>
        </w:rPr>
      </w:pPr>
    </w:p>
    <w:p w14:paraId="6466F318" w14:textId="77777777" w:rsidR="00526F96" w:rsidRPr="003E3630" w:rsidRDefault="003E3630" w:rsidP="003E3630">
      <w:pPr>
        <w:pStyle w:val="BodyText"/>
        <w:tabs>
          <w:tab w:val="left" w:pos="1383"/>
        </w:tabs>
        <w:ind w:left="0" w:firstLine="0"/>
        <w:jc w:val="both"/>
        <w:rPr>
          <w:noProof/>
          <w:sz w:val="24"/>
        </w:rPr>
      </w:pPr>
      <w:r>
        <w:rPr>
          <w:sz w:val="24"/>
        </w:rPr>
        <w:t>F. SDO, pamatojoties uz tās konstitūcijā noteiktajām pilnvarām, ir jāuzņemas nozīmīga loma daudzpusējā sistēmā, pastiprinot sadarbību un izstrādājot institucionālas vienošanās ar citām organizācijām, lai veicinātu politikas saskaņotību, cenšoties īstenot savu uz cilvēkiem orientēto pieeju nodarbinātības nākotnei, apzinoties, ka pastāv spēcīga, sarežģīta un būtiska saikne starp sociālo, tirdzniecības, finanšu, ekonomisko un vides politiku.</w:t>
      </w:r>
    </w:p>
    <w:p w14:paraId="5C88C8FE" w14:textId="77777777" w:rsidR="003E3630" w:rsidRDefault="003E3630">
      <w:pPr>
        <w:rPr>
          <w:rFonts w:ascii="Times New Roman" w:eastAsia="Times New Roman" w:hAnsi="Times New Roman"/>
          <w:noProof/>
          <w:sz w:val="24"/>
        </w:rPr>
      </w:pPr>
      <w:r>
        <w:br w:type="page"/>
      </w:r>
    </w:p>
    <w:p w14:paraId="069399FC" w14:textId="77777777" w:rsidR="003E3630" w:rsidRDefault="003E3630" w:rsidP="003E3630">
      <w:pPr>
        <w:pStyle w:val="BodyText"/>
        <w:ind w:left="0" w:firstLine="0"/>
        <w:jc w:val="both"/>
        <w:rPr>
          <w:noProof/>
          <w:sz w:val="24"/>
        </w:rPr>
      </w:pPr>
    </w:p>
    <w:p w14:paraId="678706A0" w14:textId="77777777" w:rsidR="00526F96" w:rsidRPr="003E3630" w:rsidRDefault="00526F96" w:rsidP="003E3630">
      <w:pPr>
        <w:pStyle w:val="BodyText"/>
        <w:ind w:left="0" w:firstLine="0"/>
        <w:jc w:val="both"/>
        <w:rPr>
          <w:noProof/>
          <w:sz w:val="24"/>
        </w:rPr>
      </w:pPr>
      <w:r>
        <w:rPr>
          <w:sz w:val="24"/>
        </w:rPr>
        <w:t>Iepriekš izklāstīts SDO Simtgades deklarācijas par nodarbinātības nākotni teksts, kuru noteiktajā kārtībā pieņēmusi Starptautiskās Darba organizācijas ģenerālkonference savā simtu astotajā (simtgades) sesijā, kas norisinājās Ženēvā un tika pasludināta par slēgtu 2019. gada 21. jūnijā.</w:t>
      </w:r>
    </w:p>
    <w:p w14:paraId="42161D2A" w14:textId="77777777" w:rsidR="00526F96" w:rsidRPr="003E3630" w:rsidRDefault="00526F96" w:rsidP="003E3630">
      <w:pPr>
        <w:jc w:val="both"/>
        <w:rPr>
          <w:rFonts w:ascii="Times New Roman" w:eastAsia="Times New Roman" w:hAnsi="Times New Roman" w:cs="Times New Roman"/>
          <w:noProof/>
          <w:sz w:val="24"/>
          <w:szCs w:val="20"/>
        </w:rPr>
      </w:pPr>
    </w:p>
    <w:p w14:paraId="6569A374" w14:textId="77777777" w:rsidR="00526F96" w:rsidRPr="003E3630" w:rsidRDefault="00526F96" w:rsidP="003E3630">
      <w:pPr>
        <w:pStyle w:val="BodyText"/>
        <w:ind w:left="0" w:firstLine="0"/>
        <w:jc w:val="both"/>
        <w:rPr>
          <w:noProof/>
          <w:sz w:val="24"/>
        </w:rPr>
      </w:pPr>
      <w:r>
        <w:rPr>
          <w:sz w:val="24"/>
        </w:rPr>
        <w:t>TO APLIECINOT, mēs savus parakstus esam pievienojuši šajā 2019. gada divdesmit pirmā jūnija dienā.</w:t>
      </w:r>
    </w:p>
    <w:p w14:paraId="20B0991F" w14:textId="77777777" w:rsidR="00526F96" w:rsidRPr="003E3630" w:rsidRDefault="00526F96" w:rsidP="003E3630">
      <w:pPr>
        <w:jc w:val="both"/>
        <w:rPr>
          <w:rFonts w:ascii="Times New Roman" w:eastAsia="Times New Roman" w:hAnsi="Times New Roman" w:cs="Times New Roman"/>
          <w:noProof/>
          <w:sz w:val="24"/>
        </w:rPr>
      </w:pPr>
    </w:p>
    <w:p w14:paraId="31EEF708" w14:textId="77777777" w:rsidR="00526F96" w:rsidRDefault="00526F96" w:rsidP="003E3630">
      <w:pPr>
        <w:jc w:val="both"/>
        <w:rPr>
          <w:rFonts w:ascii="Times New Roman" w:eastAsia="Times New Roman" w:hAnsi="Times New Roman" w:cs="Times New Roman"/>
          <w:noProof/>
          <w:sz w:val="24"/>
          <w:szCs w:val="18"/>
        </w:rPr>
      </w:pPr>
    </w:p>
    <w:p w14:paraId="3787AD4C" w14:textId="77777777" w:rsidR="003E3630" w:rsidRPr="003E3630" w:rsidRDefault="003E3630" w:rsidP="003E3630">
      <w:pPr>
        <w:jc w:val="both"/>
        <w:rPr>
          <w:rFonts w:ascii="Times New Roman" w:eastAsia="Times New Roman" w:hAnsi="Times New Roman" w:cs="Times New Roman"/>
          <w:noProof/>
          <w:sz w:val="24"/>
          <w:szCs w:val="18"/>
        </w:rPr>
      </w:pPr>
    </w:p>
    <w:p w14:paraId="6B1009B5" w14:textId="77777777" w:rsidR="00526F96" w:rsidRPr="003E3630" w:rsidRDefault="00526F96" w:rsidP="003E3630">
      <w:pPr>
        <w:jc w:val="center"/>
        <w:rPr>
          <w:rFonts w:ascii="Times New Roman" w:hAnsi="Times New Roman"/>
          <w:i/>
          <w:noProof/>
          <w:sz w:val="24"/>
        </w:rPr>
      </w:pPr>
      <w:r>
        <w:rPr>
          <w:rFonts w:ascii="Times New Roman" w:hAnsi="Times New Roman"/>
          <w:i/>
          <w:sz w:val="24"/>
        </w:rPr>
        <w:t>Konferences priekšsēdētājs</w:t>
      </w:r>
    </w:p>
    <w:p w14:paraId="6151616F" w14:textId="77777777" w:rsidR="00526F96" w:rsidRPr="003E3630" w:rsidRDefault="00526F96" w:rsidP="003E3630">
      <w:pPr>
        <w:pStyle w:val="BodyText"/>
        <w:ind w:left="0" w:firstLine="0"/>
        <w:jc w:val="center"/>
        <w:rPr>
          <w:noProof/>
          <w:sz w:val="24"/>
        </w:rPr>
      </w:pPr>
      <w:r>
        <w:rPr>
          <w:sz w:val="24"/>
        </w:rPr>
        <w:t>ŽANS ŽAKS ELMIŽĒRS [</w:t>
      </w:r>
      <w:r>
        <w:rPr>
          <w:i/>
          <w:iCs/>
          <w:sz w:val="24"/>
        </w:rPr>
        <w:t>JEAN-JACQUES ELMIGER</w:t>
      </w:r>
      <w:r>
        <w:rPr>
          <w:sz w:val="24"/>
        </w:rPr>
        <w:t>]</w:t>
      </w:r>
    </w:p>
    <w:p w14:paraId="0A13C2C2" w14:textId="77777777" w:rsidR="00526F96" w:rsidRPr="003E3630" w:rsidRDefault="00526F96" w:rsidP="003E3630">
      <w:pPr>
        <w:jc w:val="center"/>
        <w:rPr>
          <w:rFonts w:ascii="Times New Roman" w:eastAsia="Times New Roman" w:hAnsi="Times New Roman" w:cs="Times New Roman"/>
          <w:noProof/>
          <w:sz w:val="24"/>
        </w:rPr>
      </w:pPr>
    </w:p>
    <w:p w14:paraId="33234161" w14:textId="77777777" w:rsidR="00526F96" w:rsidRDefault="00526F96" w:rsidP="003E3630">
      <w:pPr>
        <w:jc w:val="center"/>
        <w:rPr>
          <w:rFonts w:ascii="Times New Roman" w:eastAsia="Times New Roman" w:hAnsi="Times New Roman" w:cs="Times New Roman"/>
          <w:noProof/>
          <w:sz w:val="24"/>
          <w:szCs w:val="18"/>
        </w:rPr>
      </w:pPr>
    </w:p>
    <w:p w14:paraId="6A8FE2DA" w14:textId="77777777" w:rsidR="003E3630" w:rsidRPr="003E3630" w:rsidRDefault="003E3630" w:rsidP="003E3630">
      <w:pPr>
        <w:jc w:val="center"/>
        <w:rPr>
          <w:rFonts w:ascii="Times New Roman" w:eastAsia="Times New Roman" w:hAnsi="Times New Roman" w:cs="Times New Roman"/>
          <w:noProof/>
          <w:sz w:val="24"/>
          <w:szCs w:val="18"/>
        </w:rPr>
      </w:pPr>
    </w:p>
    <w:p w14:paraId="2CFEC360" w14:textId="77777777" w:rsidR="00526F96" w:rsidRPr="003E3630" w:rsidRDefault="00526F96" w:rsidP="003E3630">
      <w:pPr>
        <w:jc w:val="center"/>
        <w:rPr>
          <w:rFonts w:ascii="Times New Roman" w:hAnsi="Times New Roman"/>
          <w:i/>
          <w:noProof/>
          <w:sz w:val="24"/>
        </w:rPr>
      </w:pPr>
      <w:r>
        <w:rPr>
          <w:rFonts w:ascii="Times New Roman" w:hAnsi="Times New Roman"/>
          <w:i/>
          <w:sz w:val="24"/>
        </w:rPr>
        <w:t>Starptautiskā Darba biroja ģenerāldirektors</w:t>
      </w:r>
    </w:p>
    <w:p w14:paraId="449A0F38" w14:textId="77777777" w:rsidR="00526F96" w:rsidRPr="003E3630" w:rsidRDefault="00526F96" w:rsidP="003E3630">
      <w:pPr>
        <w:pStyle w:val="BodyText"/>
        <w:ind w:left="0" w:firstLine="0"/>
        <w:jc w:val="center"/>
        <w:rPr>
          <w:noProof/>
          <w:sz w:val="24"/>
        </w:rPr>
      </w:pPr>
      <w:r>
        <w:rPr>
          <w:sz w:val="24"/>
        </w:rPr>
        <w:t>GAJS RAIDERS [</w:t>
      </w:r>
      <w:r>
        <w:rPr>
          <w:i/>
          <w:iCs/>
          <w:sz w:val="24"/>
        </w:rPr>
        <w:t>GUY RYDER</w:t>
      </w:r>
      <w:r>
        <w:rPr>
          <w:sz w:val="24"/>
        </w:rPr>
        <w:t>]</w:t>
      </w:r>
    </w:p>
    <w:sectPr w:rsidR="00526F96" w:rsidRPr="003E3630" w:rsidSect="003E3630">
      <w:headerReference w:type="default" r:id="rId7"/>
      <w:footerReference w:type="default" r:id="rId8"/>
      <w:headerReference w:type="first" r:id="rId9"/>
      <w:footerReference w:type="first" r:id="rId10"/>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4EB09" w14:textId="77777777" w:rsidR="00B5253F" w:rsidRPr="00526F96" w:rsidRDefault="003E3630">
      <w:pPr>
        <w:rPr>
          <w:noProof/>
        </w:rPr>
      </w:pPr>
      <w:r w:rsidRPr="00526F96">
        <w:rPr>
          <w:noProof/>
        </w:rPr>
        <w:separator/>
      </w:r>
    </w:p>
  </w:endnote>
  <w:endnote w:type="continuationSeparator" w:id="0">
    <w:p w14:paraId="197CBD1C" w14:textId="77777777" w:rsidR="00B5253F" w:rsidRPr="00526F96" w:rsidRDefault="003E3630">
      <w:pPr>
        <w:rPr>
          <w:noProof/>
        </w:rPr>
      </w:pPr>
      <w:r w:rsidRPr="00526F9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29136" w14:textId="77777777" w:rsidR="00702DEC" w:rsidRPr="00DA3BB7" w:rsidRDefault="00702DEC" w:rsidP="00702DEC">
    <w:pPr>
      <w:pStyle w:val="Header"/>
      <w:tabs>
        <w:tab w:val="clear" w:pos="4153"/>
        <w:tab w:val="clear" w:pos="8306"/>
        <w:tab w:val="left" w:pos="9072"/>
      </w:tabs>
      <w:rPr>
        <w:rStyle w:val="PageNumber"/>
        <w:rFonts w:ascii="Times New Roman" w:hAnsi="Times New Roman" w:cs="Times New Roman"/>
        <w:sz w:val="20"/>
        <w:szCs w:val="18"/>
      </w:rPr>
    </w:pPr>
  </w:p>
  <w:p w14:paraId="4E59BDA0" w14:textId="77777777" w:rsidR="00702DEC" w:rsidRPr="00DA3BB7" w:rsidRDefault="00702DEC" w:rsidP="00702DEC">
    <w:pPr>
      <w:pStyle w:val="Header"/>
      <w:tabs>
        <w:tab w:val="clear" w:pos="4153"/>
        <w:tab w:val="clear" w:pos="8306"/>
        <w:tab w:val="right" w:leader="underscore" w:pos="9072"/>
      </w:tabs>
      <w:rPr>
        <w:rStyle w:val="PageNumber"/>
        <w:rFonts w:ascii="Times New Roman" w:hAnsi="Times New Roman" w:cs="Times New Roman"/>
        <w:sz w:val="20"/>
        <w:szCs w:val="18"/>
      </w:rPr>
    </w:pPr>
    <w:r w:rsidRPr="00DA3BB7">
      <w:rPr>
        <w:rStyle w:val="PageNumber"/>
        <w:rFonts w:ascii="Times New Roman" w:hAnsi="Times New Roman" w:cs="Times New Roman"/>
        <w:sz w:val="20"/>
        <w:szCs w:val="18"/>
      </w:rPr>
      <w:tab/>
    </w:r>
  </w:p>
  <w:p w14:paraId="63CC8A60" w14:textId="77777777" w:rsidR="00702DEC" w:rsidRPr="00DA3BB7" w:rsidRDefault="00702DEC" w:rsidP="00702DEC">
    <w:pPr>
      <w:pStyle w:val="Header"/>
      <w:tabs>
        <w:tab w:val="clear" w:pos="4153"/>
        <w:tab w:val="clear" w:pos="8306"/>
        <w:tab w:val="right" w:pos="9072"/>
      </w:tabs>
      <w:rPr>
        <w:rStyle w:val="PageNumber"/>
        <w:rFonts w:ascii="Times New Roman" w:hAnsi="Times New Roman" w:cs="Times New Roman"/>
        <w:sz w:val="20"/>
        <w:szCs w:val="18"/>
      </w:rPr>
    </w:pPr>
  </w:p>
  <w:p w14:paraId="38E56A41" w14:textId="1E72C614" w:rsidR="00702DEC" w:rsidRPr="00DA3BB7" w:rsidRDefault="00702DEC" w:rsidP="00702DEC">
    <w:pPr>
      <w:pStyle w:val="Footer"/>
      <w:tabs>
        <w:tab w:val="clear" w:pos="4153"/>
        <w:tab w:val="clear" w:pos="8306"/>
        <w:tab w:val="right" w:pos="9072"/>
      </w:tabs>
      <w:rPr>
        <w:rFonts w:ascii="Times New Roman" w:hAnsi="Times New Roman" w:cs="Times New Roman"/>
        <w:sz w:val="20"/>
        <w:szCs w:val="18"/>
      </w:rPr>
    </w:pPr>
    <w:r w:rsidRPr="00DA3BB7">
      <w:rPr>
        <w:rFonts w:ascii="Times New Roman" w:hAnsi="Times New Roman" w:cs="Times New Roman"/>
        <w:noProof/>
        <w:sz w:val="20"/>
        <w:szCs w:val="18"/>
      </w:rPr>
      <w:t xml:space="preserve">Tulkojums </w:t>
    </w:r>
    <w:r w:rsidRPr="00DA3BB7">
      <w:rPr>
        <w:rFonts w:ascii="Times New Roman" w:hAnsi="Times New Roman" w:cs="Times New Roman"/>
        <w:noProof/>
        <w:sz w:val="20"/>
        <w:szCs w:val="18"/>
      </w:rPr>
      <w:fldChar w:fldCharType="begin"/>
    </w:r>
    <w:r w:rsidRPr="00DA3BB7">
      <w:rPr>
        <w:rFonts w:ascii="Times New Roman" w:hAnsi="Times New Roman" w:cs="Times New Roman"/>
        <w:noProof/>
        <w:sz w:val="20"/>
        <w:szCs w:val="18"/>
      </w:rPr>
      <w:instrText>symbol 211 \f "Symbol" \s 9</w:instrText>
    </w:r>
    <w:r w:rsidRPr="00DA3BB7">
      <w:rPr>
        <w:rFonts w:ascii="Times New Roman" w:hAnsi="Times New Roman" w:cs="Times New Roman"/>
        <w:noProof/>
        <w:sz w:val="20"/>
        <w:szCs w:val="18"/>
      </w:rPr>
      <w:fldChar w:fldCharType="separate"/>
    </w:r>
    <w:r w:rsidRPr="00DA3BB7">
      <w:rPr>
        <w:rFonts w:ascii="Times New Roman" w:hAnsi="Times New Roman" w:cs="Times New Roman"/>
        <w:noProof/>
        <w:sz w:val="20"/>
        <w:szCs w:val="18"/>
      </w:rPr>
      <w:t>Ó</w:t>
    </w:r>
    <w:r w:rsidRPr="00DA3BB7">
      <w:rPr>
        <w:rFonts w:ascii="Times New Roman" w:hAnsi="Times New Roman" w:cs="Times New Roman"/>
        <w:noProof/>
        <w:sz w:val="20"/>
        <w:szCs w:val="18"/>
      </w:rPr>
      <w:fldChar w:fldCharType="end"/>
    </w:r>
    <w:r w:rsidRPr="00DA3BB7">
      <w:rPr>
        <w:rFonts w:ascii="Times New Roman" w:hAnsi="Times New Roman" w:cs="Times New Roman"/>
        <w:noProof/>
        <w:sz w:val="20"/>
        <w:szCs w:val="18"/>
      </w:rPr>
      <w:t xml:space="preserve"> Valsts valodas centrs, 20</w:t>
    </w:r>
    <w:r>
      <w:rPr>
        <w:rFonts w:ascii="Times New Roman" w:hAnsi="Times New Roman" w:cs="Times New Roman"/>
        <w:noProof/>
        <w:sz w:val="20"/>
        <w:szCs w:val="18"/>
      </w:rPr>
      <w:t>20</w:t>
    </w:r>
    <w:r w:rsidRPr="00DA3BB7">
      <w:rPr>
        <w:rFonts w:ascii="Times New Roman" w:hAnsi="Times New Roman" w:cs="Times New Roman"/>
        <w:sz w:val="20"/>
        <w:szCs w:val="18"/>
      </w:rPr>
      <w:tab/>
    </w:r>
    <w:r w:rsidRPr="00DA3BB7">
      <w:rPr>
        <w:rStyle w:val="PageNumber"/>
        <w:rFonts w:ascii="Times New Roman" w:hAnsi="Times New Roman" w:cs="Times New Roman"/>
        <w:sz w:val="20"/>
        <w:szCs w:val="18"/>
      </w:rPr>
      <w:fldChar w:fldCharType="begin"/>
    </w:r>
    <w:r w:rsidRPr="00DA3BB7">
      <w:rPr>
        <w:rStyle w:val="PageNumber"/>
        <w:rFonts w:ascii="Times New Roman" w:hAnsi="Times New Roman" w:cs="Times New Roman"/>
        <w:sz w:val="20"/>
        <w:szCs w:val="18"/>
      </w:rPr>
      <w:instrText xml:space="preserve">page </w:instrText>
    </w:r>
    <w:r w:rsidRPr="00DA3BB7">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DA3BB7">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5E9D" w14:textId="77777777" w:rsidR="00702DEC" w:rsidRPr="00DA3BB7" w:rsidRDefault="00702DEC" w:rsidP="00702DEC">
    <w:pPr>
      <w:pStyle w:val="Header"/>
      <w:tabs>
        <w:tab w:val="clear" w:pos="4153"/>
        <w:tab w:val="clear" w:pos="8306"/>
        <w:tab w:val="left" w:pos="9072"/>
      </w:tabs>
      <w:rPr>
        <w:rStyle w:val="PageNumber"/>
        <w:rFonts w:ascii="Times New Roman" w:hAnsi="Times New Roman" w:cs="Times New Roman"/>
        <w:sz w:val="20"/>
        <w:szCs w:val="18"/>
      </w:rPr>
    </w:pPr>
    <w:bookmarkStart w:id="12" w:name="_Hlk496261764"/>
    <w:bookmarkStart w:id="13" w:name="_Hlk496261765"/>
    <w:bookmarkStart w:id="14" w:name="_Hlk496261766"/>
  </w:p>
  <w:p w14:paraId="69A9AF8F" w14:textId="77777777" w:rsidR="00702DEC" w:rsidRPr="00DA3BB7" w:rsidRDefault="00702DEC" w:rsidP="00702DEC">
    <w:pPr>
      <w:pStyle w:val="Header"/>
      <w:tabs>
        <w:tab w:val="clear" w:pos="4153"/>
        <w:tab w:val="clear" w:pos="8306"/>
        <w:tab w:val="left" w:leader="underscore" w:pos="9072"/>
      </w:tabs>
      <w:rPr>
        <w:rStyle w:val="PageNumber"/>
        <w:rFonts w:ascii="Times New Roman" w:hAnsi="Times New Roman" w:cs="Times New Roman"/>
        <w:sz w:val="20"/>
        <w:szCs w:val="18"/>
      </w:rPr>
    </w:pPr>
    <w:r w:rsidRPr="00DA3BB7">
      <w:rPr>
        <w:rStyle w:val="PageNumber"/>
        <w:rFonts w:ascii="Times New Roman" w:hAnsi="Times New Roman" w:cs="Times New Roman"/>
        <w:sz w:val="20"/>
        <w:szCs w:val="18"/>
      </w:rPr>
      <w:tab/>
    </w:r>
  </w:p>
  <w:p w14:paraId="2DC0EAF9" w14:textId="77777777" w:rsidR="00702DEC" w:rsidRPr="00DA3BB7" w:rsidRDefault="00702DEC" w:rsidP="00702DEC">
    <w:pPr>
      <w:pStyle w:val="Header"/>
      <w:tabs>
        <w:tab w:val="clear" w:pos="4153"/>
        <w:tab w:val="clear" w:pos="8306"/>
        <w:tab w:val="left" w:pos="9072"/>
      </w:tabs>
      <w:rPr>
        <w:rStyle w:val="PageNumber"/>
        <w:rFonts w:ascii="Times New Roman" w:hAnsi="Times New Roman" w:cs="Times New Roman"/>
        <w:sz w:val="20"/>
        <w:szCs w:val="18"/>
      </w:rPr>
    </w:pPr>
  </w:p>
  <w:p w14:paraId="5D032D1E" w14:textId="4CDED469" w:rsidR="00702DEC" w:rsidRPr="00DA3BB7" w:rsidRDefault="00702DEC" w:rsidP="00702DEC">
    <w:pPr>
      <w:pStyle w:val="Footer"/>
      <w:rPr>
        <w:rFonts w:ascii="Times New Roman" w:hAnsi="Times New Roman" w:cs="Times New Roman"/>
        <w:sz w:val="20"/>
        <w:szCs w:val="18"/>
      </w:rPr>
    </w:pPr>
    <w:r w:rsidRPr="00DA3BB7">
      <w:rPr>
        <w:rFonts w:ascii="Times New Roman" w:hAnsi="Times New Roman" w:cs="Times New Roman"/>
        <w:noProof/>
        <w:sz w:val="20"/>
        <w:szCs w:val="18"/>
      </w:rPr>
      <w:t xml:space="preserve">Tulkojums </w:t>
    </w:r>
    <w:r w:rsidRPr="00DA3BB7">
      <w:rPr>
        <w:rFonts w:ascii="Times New Roman" w:hAnsi="Times New Roman" w:cs="Times New Roman"/>
        <w:noProof/>
        <w:sz w:val="20"/>
        <w:szCs w:val="18"/>
      </w:rPr>
      <w:fldChar w:fldCharType="begin"/>
    </w:r>
    <w:r w:rsidRPr="00DA3BB7">
      <w:rPr>
        <w:rFonts w:ascii="Times New Roman" w:hAnsi="Times New Roman" w:cs="Times New Roman"/>
        <w:noProof/>
        <w:sz w:val="20"/>
        <w:szCs w:val="18"/>
      </w:rPr>
      <w:instrText>symbol 211 \f "Symbol" \s 9</w:instrText>
    </w:r>
    <w:r w:rsidRPr="00DA3BB7">
      <w:rPr>
        <w:rFonts w:ascii="Times New Roman" w:hAnsi="Times New Roman" w:cs="Times New Roman"/>
        <w:noProof/>
        <w:sz w:val="20"/>
        <w:szCs w:val="18"/>
      </w:rPr>
      <w:fldChar w:fldCharType="separate"/>
    </w:r>
    <w:r w:rsidRPr="00DA3BB7">
      <w:rPr>
        <w:rFonts w:ascii="Times New Roman" w:hAnsi="Times New Roman" w:cs="Times New Roman"/>
        <w:noProof/>
        <w:sz w:val="20"/>
        <w:szCs w:val="18"/>
      </w:rPr>
      <w:t>Ó</w:t>
    </w:r>
    <w:r w:rsidRPr="00DA3BB7">
      <w:rPr>
        <w:rFonts w:ascii="Times New Roman" w:hAnsi="Times New Roman" w:cs="Times New Roman"/>
        <w:noProof/>
        <w:sz w:val="20"/>
        <w:szCs w:val="18"/>
      </w:rPr>
      <w:fldChar w:fldCharType="end"/>
    </w:r>
    <w:r w:rsidRPr="00DA3BB7">
      <w:rPr>
        <w:rFonts w:ascii="Times New Roman" w:hAnsi="Times New Roman" w:cs="Times New Roman"/>
        <w:noProof/>
        <w:sz w:val="20"/>
        <w:szCs w:val="18"/>
      </w:rPr>
      <w:t xml:space="preserve"> Valsts valodas centrs, 20</w:t>
    </w:r>
    <w:bookmarkEnd w:id="12"/>
    <w:bookmarkEnd w:id="13"/>
    <w:bookmarkEnd w:id="14"/>
    <w:r>
      <w:rPr>
        <w:rFonts w:ascii="Times New Roman" w:hAnsi="Times New Roman" w:cs="Times New Roman"/>
        <w:noProof/>
        <w:sz w:val="20"/>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6ACE9" w14:textId="77777777" w:rsidR="00B5253F" w:rsidRPr="00526F96" w:rsidRDefault="003E3630">
      <w:pPr>
        <w:rPr>
          <w:noProof/>
        </w:rPr>
      </w:pPr>
      <w:r w:rsidRPr="00526F96">
        <w:rPr>
          <w:noProof/>
        </w:rPr>
        <w:separator/>
      </w:r>
    </w:p>
  </w:footnote>
  <w:footnote w:type="continuationSeparator" w:id="0">
    <w:p w14:paraId="1A88CA03" w14:textId="77777777" w:rsidR="00B5253F" w:rsidRPr="00526F96" w:rsidRDefault="003E3630">
      <w:pPr>
        <w:rPr>
          <w:noProof/>
        </w:rPr>
      </w:pPr>
      <w:r w:rsidRPr="00526F9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4DE0" w14:textId="77777777" w:rsidR="00702DEC" w:rsidRPr="00DA3BB7" w:rsidRDefault="00702DEC" w:rsidP="00702DEC">
    <w:pPr>
      <w:pStyle w:val="Header"/>
      <w:tabs>
        <w:tab w:val="clear" w:pos="4153"/>
        <w:tab w:val="clear" w:pos="8306"/>
      </w:tabs>
      <w:rPr>
        <w:rStyle w:val="PageNumber"/>
        <w:rFonts w:ascii="Times New Roman" w:hAnsi="Times New Roman" w:cs="Times New Roman"/>
        <w:sz w:val="20"/>
        <w:szCs w:val="20"/>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p>
  <w:p w14:paraId="51E38734" w14:textId="77777777" w:rsidR="00702DEC" w:rsidRPr="00DA3BB7" w:rsidRDefault="00702DEC" w:rsidP="00702DEC">
    <w:pPr>
      <w:pStyle w:val="Header"/>
      <w:tabs>
        <w:tab w:val="clear" w:pos="4153"/>
        <w:tab w:val="clear" w:pos="8306"/>
        <w:tab w:val="right" w:leader="underscore" w:pos="9072"/>
      </w:tabs>
      <w:rPr>
        <w:rStyle w:val="PageNumber"/>
        <w:rFonts w:ascii="Times New Roman" w:hAnsi="Times New Roman" w:cs="Times New Roman"/>
        <w:sz w:val="20"/>
        <w:szCs w:val="20"/>
      </w:rPr>
    </w:pPr>
    <w:r w:rsidRPr="00DA3BB7">
      <w:rPr>
        <w:rStyle w:val="PageNumber"/>
        <w:rFonts w:ascii="Times New Roman" w:hAnsi="Times New Roman" w:cs="Times New Roman"/>
        <w:sz w:val="20"/>
        <w:szCs w:val="20"/>
      </w:rPr>
      <w:tab/>
    </w:r>
  </w:p>
  <w:bookmarkEnd w:id="2"/>
  <w:bookmarkEnd w:id="3"/>
  <w:bookmarkEnd w:id="4"/>
  <w:bookmarkEnd w:id="5"/>
  <w:bookmarkEnd w:id="6"/>
  <w:bookmarkEnd w:id="7"/>
  <w:bookmarkEnd w:id="8"/>
  <w:p w14:paraId="20C6C769" w14:textId="77777777" w:rsidR="00702DEC" w:rsidRPr="00DA3BB7" w:rsidRDefault="00702DEC" w:rsidP="00702DEC">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A518" w14:textId="77777777" w:rsidR="00702DEC" w:rsidRPr="00DA3BB7" w:rsidRDefault="00702DEC" w:rsidP="00702DEC">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p>
  <w:bookmarkEnd w:id="9"/>
  <w:bookmarkEnd w:id="10"/>
  <w:bookmarkEnd w:id="11"/>
  <w:p w14:paraId="67475B3D" w14:textId="77777777" w:rsidR="00702DEC" w:rsidRPr="00DA3BB7" w:rsidRDefault="00702DEC" w:rsidP="00702DEC">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6D3"/>
    <w:multiLevelType w:val="hybridMultilevel"/>
    <w:tmpl w:val="52CA80CC"/>
    <w:lvl w:ilvl="0" w:tplc="9B6AAE5A">
      <w:start w:val="1"/>
      <w:numFmt w:val="upperLetter"/>
      <w:lvlText w:val="%1."/>
      <w:lvlJc w:val="left"/>
      <w:pPr>
        <w:ind w:left="1382" w:hanging="456"/>
      </w:pPr>
      <w:rPr>
        <w:rFonts w:ascii="Times New Roman" w:eastAsia="Times New Roman" w:hAnsi="Times New Roman" w:hint="default"/>
        <w:spacing w:val="-2"/>
        <w:sz w:val="22"/>
        <w:szCs w:val="22"/>
      </w:rPr>
    </w:lvl>
    <w:lvl w:ilvl="1" w:tplc="3448164A">
      <w:start w:val="1"/>
      <w:numFmt w:val="lowerRoman"/>
      <w:lvlText w:val="(%2)"/>
      <w:lvlJc w:val="left"/>
      <w:pPr>
        <w:ind w:left="1836" w:hanging="454"/>
        <w:jc w:val="right"/>
      </w:pPr>
      <w:rPr>
        <w:rFonts w:ascii="Times New Roman" w:eastAsia="Times New Roman" w:hAnsi="Times New Roman" w:hint="default"/>
        <w:sz w:val="22"/>
        <w:szCs w:val="22"/>
      </w:rPr>
    </w:lvl>
    <w:lvl w:ilvl="2" w:tplc="7E6EA2C0">
      <w:start w:val="1"/>
      <w:numFmt w:val="bullet"/>
      <w:lvlText w:val="–"/>
      <w:lvlJc w:val="left"/>
      <w:pPr>
        <w:ind w:left="2290" w:hanging="456"/>
      </w:pPr>
      <w:rPr>
        <w:rFonts w:ascii="Times New Roman" w:eastAsia="Times New Roman" w:hAnsi="Times New Roman" w:hint="default"/>
        <w:sz w:val="22"/>
        <w:szCs w:val="22"/>
      </w:rPr>
    </w:lvl>
    <w:lvl w:ilvl="3" w:tplc="46E29D90">
      <w:start w:val="1"/>
      <w:numFmt w:val="bullet"/>
      <w:lvlText w:val="•"/>
      <w:lvlJc w:val="left"/>
      <w:pPr>
        <w:ind w:left="2290" w:hanging="456"/>
      </w:pPr>
      <w:rPr>
        <w:rFonts w:hint="default"/>
      </w:rPr>
    </w:lvl>
    <w:lvl w:ilvl="4" w:tplc="4A1A1AE0">
      <w:start w:val="1"/>
      <w:numFmt w:val="bullet"/>
      <w:lvlText w:val="•"/>
      <w:lvlJc w:val="left"/>
      <w:pPr>
        <w:ind w:left="2345" w:hanging="456"/>
      </w:pPr>
      <w:rPr>
        <w:rFonts w:hint="default"/>
      </w:rPr>
    </w:lvl>
    <w:lvl w:ilvl="5" w:tplc="69FA0C42">
      <w:start w:val="1"/>
      <w:numFmt w:val="bullet"/>
      <w:lvlText w:val="•"/>
      <w:lvlJc w:val="left"/>
      <w:pPr>
        <w:ind w:left="3432" w:hanging="456"/>
      </w:pPr>
      <w:rPr>
        <w:rFonts w:hint="default"/>
      </w:rPr>
    </w:lvl>
    <w:lvl w:ilvl="6" w:tplc="7B9207E8">
      <w:start w:val="1"/>
      <w:numFmt w:val="bullet"/>
      <w:lvlText w:val="•"/>
      <w:lvlJc w:val="left"/>
      <w:pPr>
        <w:ind w:left="4519" w:hanging="456"/>
      </w:pPr>
      <w:rPr>
        <w:rFonts w:hint="default"/>
      </w:rPr>
    </w:lvl>
    <w:lvl w:ilvl="7" w:tplc="993ABE5C">
      <w:start w:val="1"/>
      <w:numFmt w:val="bullet"/>
      <w:lvlText w:val="•"/>
      <w:lvlJc w:val="left"/>
      <w:pPr>
        <w:ind w:left="5606" w:hanging="456"/>
      </w:pPr>
      <w:rPr>
        <w:rFonts w:hint="default"/>
      </w:rPr>
    </w:lvl>
    <w:lvl w:ilvl="8" w:tplc="6CC4FA30">
      <w:start w:val="1"/>
      <w:numFmt w:val="bullet"/>
      <w:lvlText w:val="•"/>
      <w:lvlJc w:val="left"/>
      <w:pPr>
        <w:ind w:left="6692" w:hanging="456"/>
      </w:pPr>
      <w:rPr>
        <w:rFonts w:hint="default"/>
      </w:rPr>
    </w:lvl>
  </w:abstractNum>
  <w:abstractNum w:abstractNumId="1" w15:restartNumberingAfterBreak="0">
    <w:nsid w:val="1ACF32CB"/>
    <w:multiLevelType w:val="hybridMultilevel"/>
    <w:tmpl w:val="9AD0881C"/>
    <w:lvl w:ilvl="0" w:tplc="1C7ADD96">
      <w:start w:val="1"/>
      <w:numFmt w:val="upperLetter"/>
      <w:lvlText w:val="%1."/>
      <w:lvlJc w:val="left"/>
      <w:pPr>
        <w:ind w:left="1157" w:hanging="456"/>
        <w:jc w:val="right"/>
      </w:pPr>
      <w:rPr>
        <w:rFonts w:ascii="Times New Roman" w:eastAsia="Times New Roman" w:hAnsi="Times New Roman" w:hint="default"/>
        <w:spacing w:val="-2"/>
        <w:sz w:val="22"/>
        <w:szCs w:val="22"/>
      </w:rPr>
    </w:lvl>
    <w:lvl w:ilvl="1" w:tplc="749ADB8A">
      <w:start w:val="1"/>
      <w:numFmt w:val="lowerRoman"/>
      <w:lvlText w:val="(%2)"/>
      <w:lvlJc w:val="left"/>
      <w:pPr>
        <w:ind w:left="1610" w:hanging="454"/>
      </w:pPr>
      <w:rPr>
        <w:rFonts w:ascii="Times New Roman" w:eastAsia="Times New Roman" w:hAnsi="Times New Roman" w:hint="default"/>
        <w:sz w:val="22"/>
        <w:szCs w:val="22"/>
      </w:rPr>
    </w:lvl>
    <w:lvl w:ilvl="2" w:tplc="EE4217F0">
      <w:start w:val="1"/>
      <w:numFmt w:val="bullet"/>
      <w:lvlText w:val="•"/>
      <w:lvlJc w:val="left"/>
      <w:pPr>
        <w:ind w:left="2416" w:hanging="454"/>
      </w:pPr>
      <w:rPr>
        <w:rFonts w:hint="default"/>
      </w:rPr>
    </w:lvl>
    <w:lvl w:ilvl="3" w:tplc="BCB60B5E">
      <w:start w:val="1"/>
      <w:numFmt w:val="bullet"/>
      <w:lvlText w:val="•"/>
      <w:lvlJc w:val="left"/>
      <w:pPr>
        <w:ind w:left="3223" w:hanging="454"/>
      </w:pPr>
      <w:rPr>
        <w:rFonts w:hint="default"/>
      </w:rPr>
    </w:lvl>
    <w:lvl w:ilvl="4" w:tplc="7EEEFE6E">
      <w:start w:val="1"/>
      <w:numFmt w:val="bullet"/>
      <w:lvlText w:val="•"/>
      <w:lvlJc w:val="left"/>
      <w:pPr>
        <w:ind w:left="4029" w:hanging="454"/>
      </w:pPr>
      <w:rPr>
        <w:rFonts w:hint="default"/>
      </w:rPr>
    </w:lvl>
    <w:lvl w:ilvl="5" w:tplc="8BE69782">
      <w:start w:val="1"/>
      <w:numFmt w:val="bullet"/>
      <w:lvlText w:val="•"/>
      <w:lvlJc w:val="left"/>
      <w:pPr>
        <w:ind w:left="4835" w:hanging="454"/>
      </w:pPr>
      <w:rPr>
        <w:rFonts w:hint="default"/>
      </w:rPr>
    </w:lvl>
    <w:lvl w:ilvl="6" w:tplc="C2082D2C">
      <w:start w:val="1"/>
      <w:numFmt w:val="bullet"/>
      <w:lvlText w:val="•"/>
      <w:lvlJc w:val="left"/>
      <w:pPr>
        <w:ind w:left="5641" w:hanging="454"/>
      </w:pPr>
      <w:rPr>
        <w:rFonts w:hint="default"/>
      </w:rPr>
    </w:lvl>
    <w:lvl w:ilvl="7" w:tplc="79C26DDE">
      <w:start w:val="1"/>
      <w:numFmt w:val="bullet"/>
      <w:lvlText w:val="•"/>
      <w:lvlJc w:val="left"/>
      <w:pPr>
        <w:ind w:left="6447" w:hanging="454"/>
      </w:pPr>
      <w:rPr>
        <w:rFonts w:hint="default"/>
      </w:rPr>
    </w:lvl>
    <w:lvl w:ilvl="8" w:tplc="809C7980">
      <w:start w:val="1"/>
      <w:numFmt w:val="bullet"/>
      <w:lvlText w:val="•"/>
      <w:lvlJc w:val="left"/>
      <w:pPr>
        <w:ind w:left="7254" w:hanging="454"/>
      </w:pPr>
      <w:rPr>
        <w:rFonts w:hint="default"/>
      </w:rPr>
    </w:lvl>
  </w:abstractNum>
  <w:abstractNum w:abstractNumId="2" w15:restartNumberingAfterBreak="0">
    <w:nsid w:val="3FE97FB7"/>
    <w:multiLevelType w:val="hybridMultilevel"/>
    <w:tmpl w:val="E584815C"/>
    <w:lvl w:ilvl="0" w:tplc="14CC318A">
      <w:start w:val="1"/>
      <w:numFmt w:val="upperLetter"/>
      <w:lvlText w:val="%1."/>
      <w:lvlJc w:val="left"/>
      <w:pPr>
        <w:ind w:left="1382" w:hanging="456"/>
        <w:jc w:val="right"/>
      </w:pPr>
      <w:rPr>
        <w:rFonts w:ascii="Times New Roman" w:eastAsia="Times New Roman" w:hAnsi="Times New Roman" w:hint="default"/>
        <w:spacing w:val="-2"/>
        <w:sz w:val="22"/>
        <w:szCs w:val="22"/>
      </w:rPr>
    </w:lvl>
    <w:lvl w:ilvl="1" w:tplc="D220CD8C">
      <w:start w:val="1"/>
      <w:numFmt w:val="lowerRoman"/>
      <w:lvlText w:val="(%2)"/>
      <w:lvlJc w:val="left"/>
      <w:pPr>
        <w:ind w:left="1836" w:hanging="454"/>
      </w:pPr>
      <w:rPr>
        <w:rFonts w:ascii="Times New Roman" w:eastAsia="Times New Roman" w:hAnsi="Times New Roman" w:hint="default"/>
        <w:sz w:val="22"/>
        <w:szCs w:val="22"/>
      </w:rPr>
    </w:lvl>
    <w:lvl w:ilvl="2" w:tplc="F6D610CE">
      <w:start w:val="1"/>
      <w:numFmt w:val="bullet"/>
      <w:lvlText w:val="•"/>
      <w:lvlJc w:val="left"/>
      <w:pPr>
        <w:ind w:left="1836" w:hanging="454"/>
      </w:pPr>
      <w:rPr>
        <w:rFonts w:hint="default"/>
      </w:rPr>
    </w:lvl>
    <w:lvl w:ilvl="3" w:tplc="2AF68088">
      <w:start w:val="1"/>
      <w:numFmt w:val="bullet"/>
      <w:lvlText w:val="•"/>
      <w:lvlJc w:val="left"/>
      <w:pPr>
        <w:ind w:left="2715" w:hanging="454"/>
      </w:pPr>
      <w:rPr>
        <w:rFonts w:hint="default"/>
      </w:rPr>
    </w:lvl>
    <w:lvl w:ilvl="4" w:tplc="418E4928">
      <w:start w:val="1"/>
      <w:numFmt w:val="bullet"/>
      <w:lvlText w:val="•"/>
      <w:lvlJc w:val="left"/>
      <w:pPr>
        <w:ind w:left="3593" w:hanging="454"/>
      </w:pPr>
      <w:rPr>
        <w:rFonts w:hint="default"/>
      </w:rPr>
    </w:lvl>
    <w:lvl w:ilvl="5" w:tplc="072A5AE2">
      <w:start w:val="1"/>
      <w:numFmt w:val="bullet"/>
      <w:lvlText w:val="•"/>
      <w:lvlJc w:val="left"/>
      <w:pPr>
        <w:ind w:left="4472" w:hanging="454"/>
      </w:pPr>
      <w:rPr>
        <w:rFonts w:hint="default"/>
      </w:rPr>
    </w:lvl>
    <w:lvl w:ilvl="6" w:tplc="F1D65D30">
      <w:start w:val="1"/>
      <w:numFmt w:val="bullet"/>
      <w:lvlText w:val="•"/>
      <w:lvlJc w:val="left"/>
      <w:pPr>
        <w:ind w:left="5351" w:hanging="454"/>
      </w:pPr>
      <w:rPr>
        <w:rFonts w:hint="default"/>
      </w:rPr>
    </w:lvl>
    <w:lvl w:ilvl="7" w:tplc="85D4BF1A">
      <w:start w:val="1"/>
      <w:numFmt w:val="bullet"/>
      <w:lvlText w:val="•"/>
      <w:lvlJc w:val="left"/>
      <w:pPr>
        <w:ind w:left="6230" w:hanging="454"/>
      </w:pPr>
      <w:rPr>
        <w:rFonts w:hint="default"/>
      </w:rPr>
    </w:lvl>
    <w:lvl w:ilvl="8" w:tplc="E4FA05FC">
      <w:start w:val="1"/>
      <w:numFmt w:val="bullet"/>
      <w:lvlText w:val="•"/>
      <w:lvlJc w:val="left"/>
      <w:pPr>
        <w:ind w:left="7108" w:hanging="454"/>
      </w:pPr>
      <w:rPr>
        <w:rFonts w:hint="default"/>
      </w:rPr>
    </w:lvl>
  </w:abstractNum>
  <w:abstractNum w:abstractNumId="3" w15:restartNumberingAfterBreak="0">
    <w:nsid w:val="5CA27D1E"/>
    <w:multiLevelType w:val="hybridMultilevel"/>
    <w:tmpl w:val="9AD45912"/>
    <w:lvl w:ilvl="0" w:tplc="5D24B8A2">
      <w:start w:val="1"/>
      <w:numFmt w:val="upperLetter"/>
      <w:lvlText w:val="%1."/>
      <w:lvlJc w:val="left"/>
      <w:pPr>
        <w:ind w:left="1382" w:hanging="456"/>
      </w:pPr>
      <w:rPr>
        <w:rFonts w:ascii="Times New Roman" w:eastAsia="Times New Roman" w:hAnsi="Times New Roman" w:hint="default"/>
        <w:spacing w:val="-2"/>
        <w:sz w:val="22"/>
        <w:szCs w:val="22"/>
      </w:rPr>
    </w:lvl>
    <w:lvl w:ilvl="1" w:tplc="AB3E0BF8">
      <w:start w:val="1"/>
      <w:numFmt w:val="bullet"/>
      <w:lvlText w:val="•"/>
      <w:lvlJc w:val="left"/>
      <w:pPr>
        <w:ind w:left="2153" w:hanging="456"/>
      </w:pPr>
      <w:rPr>
        <w:rFonts w:hint="default"/>
      </w:rPr>
    </w:lvl>
    <w:lvl w:ilvl="2" w:tplc="A6B635B2">
      <w:start w:val="1"/>
      <w:numFmt w:val="bullet"/>
      <w:lvlText w:val="•"/>
      <w:lvlJc w:val="left"/>
      <w:pPr>
        <w:ind w:left="2923" w:hanging="456"/>
      </w:pPr>
      <w:rPr>
        <w:rFonts w:hint="default"/>
      </w:rPr>
    </w:lvl>
    <w:lvl w:ilvl="3" w:tplc="4EA6899A">
      <w:start w:val="1"/>
      <w:numFmt w:val="bullet"/>
      <w:lvlText w:val="•"/>
      <w:lvlJc w:val="left"/>
      <w:pPr>
        <w:ind w:left="3693" w:hanging="456"/>
      </w:pPr>
      <w:rPr>
        <w:rFonts w:hint="default"/>
      </w:rPr>
    </w:lvl>
    <w:lvl w:ilvl="4" w:tplc="4FB2EB38">
      <w:start w:val="1"/>
      <w:numFmt w:val="bullet"/>
      <w:lvlText w:val="•"/>
      <w:lvlJc w:val="left"/>
      <w:pPr>
        <w:ind w:left="4464" w:hanging="456"/>
      </w:pPr>
      <w:rPr>
        <w:rFonts w:hint="default"/>
      </w:rPr>
    </w:lvl>
    <w:lvl w:ilvl="5" w:tplc="7C2E98BE">
      <w:start w:val="1"/>
      <w:numFmt w:val="bullet"/>
      <w:lvlText w:val="•"/>
      <w:lvlJc w:val="left"/>
      <w:pPr>
        <w:ind w:left="5234" w:hanging="456"/>
      </w:pPr>
      <w:rPr>
        <w:rFonts w:hint="default"/>
      </w:rPr>
    </w:lvl>
    <w:lvl w:ilvl="6" w:tplc="16A2BC7E">
      <w:start w:val="1"/>
      <w:numFmt w:val="bullet"/>
      <w:lvlText w:val="•"/>
      <w:lvlJc w:val="left"/>
      <w:pPr>
        <w:ind w:left="6004" w:hanging="456"/>
      </w:pPr>
      <w:rPr>
        <w:rFonts w:hint="default"/>
      </w:rPr>
    </w:lvl>
    <w:lvl w:ilvl="7" w:tplc="D5DE229E">
      <w:start w:val="1"/>
      <w:numFmt w:val="bullet"/>
      <w:lvlText w:val="•"/>
      <w:lvlJc w:val="left"/>
      <w:pPr>
        <w:ind w:left="6775" w:hanging="456"/>
      </w:pPr>
      <w:rPr>
        <w:rFonts w:hint="default"/>
      </w:rPr>
    </w:lvl>
    <w:lvl w:ilvl="8" w:tplc="823C991E">
      <w:start w:val="1"/>
      <w:numFmt w:val="bullet"/>
      <w:lvlText w:val="•"/>
      <w:lvlJc w:val="left"/>
      <w:pPr>
        <w:ind w:left="7545" w:hanging="456"/>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B1628"/>
    <w:rsid w:val="002F4CFB"/>
    <w:rsid w:val="003E3630"/>
    <w:rsid w:val="00526F96"/>
    <w:rsid w:val="00702DEC"/>
    <w:rsid w:val="00B5253F"/>
    <w:rsid w:val="00FB16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A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593"/>
      <w:outlineLvl w:val="0"/>
    </w:pPr>
    <w:rPr>
      <w:rFonts w:ascii="Times New Roman" w:eastAsia="Times New Roman" w:hAnsi="Times New Roman"/>
      <w:sz w:val="26"/>
      <w:szCs w:val="26"/>
    </w:rPr>
  </w:style>
  <w:style w:type="paragraph" w:styleId="Heading2">
    <w:name w:val="heading 2"/>
    <w:basedOn w:val="Normal"/>
    <w:uiPriority w:val="9"/>
    <w:unhideWhenUsed/>
    <w:qFormat/>
    <w:pPr>
      <w:ind w:left="795"/>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610" w:hanging="456"/>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26F96"/>
    <w:pPr>
      <w:tabs>
        <w:tab w:val="center" w:pos="4153"/>
        <w:tab w:val="right" w:pos="8306"/>
      </w:tabs>
    </w:pPr>
  </w:style>
  <w:style w:type="character" w:customStyle="1" w:styleId="HeaderChar">
    <w:name w:val="Header Char"/>
    <w:basedOn w:val="DefaultParagraphFont"/>
    <w:link w:val="Header"/>
    <w:uiPriority w:val="99"/>
    <w:rsid w:val="00526F96"/>
  </w:style>
  <w:style w:type="paragraph" w:styleId="Footer">
    <w:name w:val="footer"/>
    <w:basedOn w:val="Normal"/>
    <w:link w:val="FooterChar"/>
    <w:unhideWhenUsed/>
    <w:rsid w:val="00526F96"/>
    <w:pPr>
      <w:tabs>
        <w:tab w:val="center" w:pos="4153"/>
        <w:tab w:val="right" w:pos="8306"/>
      </w:tabs>
    </w:pPr>
  </w:style>
  <w:style w:type="character" w:customStyle="1" w:styleId="FooterChar">
    <w:name w:val="Footer Char"/>
    <w:basedOn w:val="DefaultParagraphFont"/>
    <w:link w:val="Footer"/>
    <w:uiPriority w:val="99"/>
    <w:rsid w:val="00526F96"/>
  </w:style>
  <w:style w:type="character" w:styleId="PageNumber">
    <w:name w:val="page number"/>
    <w:basedOn w:val="DefaultParagraphFont"/>
    <w:semiHidden/>
    <w:rsid w:val="0070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9590</Words>
  <Characters>5467</Characters>
  <Application>Microsoft Office Word</Application>
  <DocSecurity>0</DocSecurity>
  <Lines>45</Lines>
  <Paragraphs>30</Paragraphs>
  <ScaleCrop>false</ScaleCrop>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2019-10-07T12:05:00Z</dcterms:created>
  <dcterms:modified xsi:type="dcterms:W3CDTF">2020-02-25T09:58:00Z</dcterms:modified>
</cp:coreProperties>
</file>