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A2F" w:rsidRDefault="00366A2F" w:rsidP="00366A2F">
      <w:pPr>
        <w:widowControl/>
        <w:jc w:val="both"/>
        <w:rPr>
          <w:rFonts w:ascii="Times New Roman" w:eastAsia="Times New Roman" w:hAnsi="Times New Roman" w:cs="Times New Roman"/>
          <w:noProof/>
          <w:sz w:val="24"/>
          <w:szCs w:val="7"/>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4209"/>
      </w:tblGrid>
      <w:tr w:rsidR="00366A2F" w:rsidTr="00CD3228">
        <w:tc>
          <w:tcPr>
            <w:tcW w:w="2734" w:type="pct"/>
          </w:tcPr>
          <w:p w:rsidR="00366A2F" w:rsidRDefault="00366A2F" w:rsidP="00366A2F">
            <w:pPr>
              <w:widowControl/>
              <w:jc w:val="center"/>
              <w:rPr>
                <w:rFonts w:ascii="Times New Roman" w:eastAsia="Times New Roman" w:hAnsi="Times New Roman" w:cs="Times New Roman"/>
                <w:noProof/>
                <w:sz w:val="24"/>
                <w:szCs w:val="7"/>
              </w:rPr>
            </w:pPr>
            <w:r>
              <w:rPr>
                <w:rFonts w:ascii="Times New Roman" w:hAnsi="Times New Roman"/>
                <w:noProof/>
                <w:sz w:val="24"/>
                <w:szCs w:val="20"/>
              </w:rPr>
              <w:drawing>
                <wp:inline distT="0" distB="0" distL="0" distR="0" wp14:anchorId="4DB26D71" wp14:editId="511D5D18">
                  <wp:extent cx="3087964" cy="84124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087964" cy="841248"/>
                          </a:xfrm>
                          <a:prstGeom prst="rect">
                            <a:avLst/>
                          </a:prstGeom>
                        </pic:spPr>
                      </pic:pic>
                    </a:graphicData>
                  </a:graphic>
                </wp:inline>
              </w:drawing>
            </w:r>
          </w:p>
        </w:tc>
        <w:tc>
          <w:tcPr>
            <w:tcW w:w="2266" w:type="pct"/>
          </w:tcPr>
          <w:p w:rsidR="00366A2F" w:rsidRPr="00366A2F" w:rsidRDefault="00366A2F" w:rsidP="00366A2F">
            <w:pPr>
              <w:pStyle w:val="Virsraksts2"/>
              <w:widowControl/>
              <w:ind w:left="0"/>
              <w:jc w:val="both"/>
              <w:rPr>
                <w:rFonts w:ascii="Times New Roman" w:hAnsi="Times New Roman"/>
                <w:noProof/>
                <w:color w:val="0000FF"/>
              </w:rPr>
            </w:pPr>
            <w:r>
              <w:rPr>
                <w:rFonts w:ascii="Times New Roman" w:hAnsi="Times New Roman"/>
                <w:color w:val="0000FF"/>
              </w:rPr>
              <w:t>Eiropas skolas</w:t>
            </w:r>
          </w:p>
          <w:p w:rsidR="00366A2F" w:rsidRPr="00366A2F" w:rsidRDefault="00366A2F" w:rsidP="00366A2F">
            <w:pPr>
              <w:widowControl/>
              <w:jc w:val="both"/>
              <w:rPr>
                <w:rFonts w:ascii="Times New Roman" w:eastAsia="Arial" w:hAnsi="Times New Roman" w:cs="Arial"/>
                <w:b/>
                <w:bCs/>
                <w:noProof/>
                <w:sz w:val="24"/>
                <w:szCs w:val="24"/>
              </w:rPr>
            </w:pPr>
          </w:p>
          <w:p w:rsidR="00366A2F" w:rsidRPr="00366A2F" w:rsidRDefault="00366A2F" w:rsidP="00366A2F">
            <w:pPr>
              <w:widowControl/>
              <w:jc w:val="both"/>
              <w:rPr>
                <w:rFonts w:ascii="Times New Roman" w:eastAsia="Arial" w:hAnsi="Times New Roman" w:cs="Arial"/>
                <w:b/>
                <w:bCs/>
                <w:noProof/>
                <w:sz w:val="24"/>
                <w:szCs w:val="24"/>
              </w:rPr>
            </w:pPr>
          </w:p>
          <w:p w:rsidR="00366A2F" w:rsidRPr="00366A2F" w:rsidRDefault="00366A2F" w:rsidP="00366A2F">
            <w:pPr>
              <w:widowControl/>
              <w:jc w:val="both"/>
              <w:rPr>
                <w:rFonts w:ascii="Times New Roman" w:hAnsi="Times New Roman"/>
                <w:noProof/>
                <w:color w:val="0000FF"/>
                <w:sz w:val="24"/>
              </w:rPr>
            </w:pPr>
            <w:r>
              <w:rPr>
                <w:rFonts w:ascii="Times New Roman" w:hAnsi="Times New Roman"/>
                <w:color w:val="0000FF"/>
                <w:sz w:val="24"/>
              </w:rPr>
              <w:t>Ģenerālsekretāra birojs</w:t>
            </w:r>
          </w:p>
          <w:p w:rsidR="00366A2F" w:rsidRDefault="00366A2F" w:rsidP="00366A2F">
            <w:pPr>
              <w:widowControl/>
              <w:jc w:val="both"/>
              <w:rPr>
                <w:rFonts w:ascii="Times New Roman" w:eastAsia="Times New Roman" w:hAnsi="Times New Roman" w:cs="Times New Roman"/>
                <w:noProof/>
                <w:sz w:val="24"/>
                <w:szCs w:val="7"/>
              </w:rPr>
            </w:pPr>
          </w:p>
        </w:tc>
      </w:tr>
      <w:tr w:rsidR="00366A2F" w:rsidTr="00CD3228">
        <w:tc>
          <w:tcPr>
            <w:tcW w:w="2734" w:type="pct"/>
          </w:tcPr>
          <w:p w:rsidR="00366A2F" w:rsidRDefault="00366A2F" w:rsidP="00366A2F">
            <w:pPr>
              <w:widowControl/>
              <w:jc w:val="both"/>
              <w:rPr>
                <w:rFonts w:ascii="Times New Roman" w:hAnsi="Times New Roman"/>
                <w:b/>
                <w:noProof/>
                <w:sz w:val="24"/>
              </w:rPr>
            </w:pPr>
          </w:p>
          <w:p w:rsidR="00366A2F" w:rsidRPr="00366A2F" w:rsidRDefault="00366A2F" w:rsidP="00366A2F">
            <w:pPr>
              <w:widowControl/>
              <w:jc w:val="both"/>
              <w:rPr>
                <w:rFonts w:ascii="Times New Roman" w:hAnsi="Times New Roman"/>
                <w:b/>
                <w:noProof/>
                <w:sz w:val="24"/>
              </w:rPr>
            </w:pPr>
            <w:r>
              <w:rPr>
                <w:rFonts w:ascii="Times New Roman" w:hAnsi="Times New Roman"/>
                <w:b/>
                <w:sz w:val="24"/>
              </w:rPr>
              <w:t>Atsauce: 2013-01-D-64-en-4</w:t>
            </w:r>
          </w:p>
          <w:p w:rsidR="00366A2F" w:rsidRPr="00366A2F" w:rsidRDefault="00366A2F" w:rsidP="00366A2F">
            <w:pPr>
              <w:widowControl/>
              <w:jc w:val="both"/>
              <w:rPr>
                <w:rFonts w:ascii="Times New Roman" w:eastAsia="Times New Roman" w:hAnsi="Times New Roman" w:cs="Times New Roman"/>
                <w:noProof/>
                <w:sz w:val="24"/>
                <w:szCs w:val="20"/>
              </w:rPr>
            </w:pPr>
            <w:r>
              <w:rPr>
                <w:rFonts w:ascii="Times New Roman" w:hAnsi="Times New Roman"/>
                <w:b/>
                <w:sz w:val="24"/>
              </w:rPr>
              <w:t>Oriģinālvaloda: angļu</w:t>
            </w:r>
          </w:p>
        </w:tc>
        <w:tc>
          <w:tcPr>
            <w:tcW w:w="2266" w:type="pct"/>
          </w:tcPr>
          <w:p w:rsidR="00366A2F" w:rsidRDefault="00366A2F" w:rsidP="00366A2F">
            <w:pPr>
              <w:widowControl/>
              <w:jc w:val="both"/>
              <w:rPr>
                <w:rFonts w:ascii="Times New Roman" w:eastAsia="Times New Roman" w:hAnsi="Times New Roman" w:cs="Times New Roman"/>
                <w:noProof/>
                <w:sz w:val="24"/>
                <w:szCs w:val="7"/>
              </w:rPr>
            </w:pPr>
          </w:p>
        </w:tc>
      </w:tr>
    </w:tbl>
    <w:p w:rsidR="00366A2F" w:rsidRPr="00366A2F" w:rsidRDefault="00366A2F" w:rsidP="00366A2F">
      <w:pPr>
        <w:widowControl/>
        <w:jc w:val="both"/>
        <w:rPr>
          <w:rFonts w:ascii="Times New Roman" w:eastAsia="Times New Roman" w:hAnsi="Times New Roman" w:cs="Times New Roman"/>
          <w:noProof/>
          <w:sz w:val="24"/>
          <w:szCs w:val="7"/>
        </w:rPr>
      </w:pPr>
    </w:p>
    <w:p w:rsidR="00366A2F" w:rsidRPr="00366A2F" w:rsidRDefault="00366A2F" w:rsidP="00366A2F">
      <w:pPr>
        <w:widowControl/>
        <w:jc w:val="both"/>
        <w:rPr>
          <w:rFonts w:ascii="Times New Roman" w:eastAsia="Times New Roman" w:hAnsi="Times New Roman" w:cs="Times New Roman"/>
          <w:noProof/>
          <w:sz w:val="24"/>
          <w:szCs w:val="20"/>
        </w:rPr>
      </w:pPr>
    </w:p>
    <w:p w:rsidR="00366A2F" w:rsidRDefault="00366A2F" w:rsidP="00366A2F">
      <w:pPr>
        <w:widowControl/>
        <w:jc w:val="both"/>
        <w:rPr>
          <w:rFonts w:ascii="Times New Roman" w:eastAsia="Times New Roman" w:hAnsi="Times New Roman" w:cs="Times New Roman"/>
          <w:noProof/>
          <w:sz w:val="24"/>
        </w:rPr>
      </w:pPr>
    </w:p>
    <w:p w:rsidR="00CD3228" w:rsidRDefault="00CD3228" w:rsidP="00366A2F">
      <w:pPr>
        <w:widowControl/>
        <w:jc w:val="both"/>
        <w:rPr>
          <w:rFonts w:ascii="Times New Roman" w:eastAsia="Times New Roman" w:hAnsi="Times New Roman" w:cs="Times New Roman"/>
          <w:noProof/>
          <w:sz w:val="24"/>
        </w:rPr>
      </w:pPr>
    </w:p>
    <w:p w:rsidR="00CD3228" w:rsidRPr="00366A2F" w:rsidRDefault="00CD3228" w:rsidP="00366A2F">
      <w:pPr>
        <w:widowControl/>
        <w:jc w:val="both"/>
        <w:rPr>
          <w:rFonts w:ascii="Times New Roman" w:eastAsia="Times New Roman" w:hAnsi="Times New Roman" w:cs="Times New Roman"/>
          <w:noProof/>
          <w:sz w:val="24"/>
        </w:rPr>
      </w:pPr>
    </w:p>
    <w:p w:rsidR="00366A2F" w:rsidRDefault="00366A2F" w:rsidP="00366A2F">
      <w:pPr>
        <w:widowControl/>
        <w:jc w:val="both"/>
        <w:rPr>
          <w:rFonts w:ascii="Times New Roman" w:eastAsia="Times New Roman" w:hAnsi="Times New Roman" w:cs="Times New Roman"/>
          <w:noProof/>
          <w:sz w:val="24"/>
          <w:szCs w:val="30"/>
        </w:rPr>
      </w:pPr>
    </w:p>
    <w:tbl>
      <w:tblPr>
        <w:tblStyle w:val="Reatab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288"/>
      </w:tblGrid>
      <w:tr w:rsidR="00366A2F" w:rsidRPr="00366A2F" w:rsidTr="00366A2F">
        <w:tc>
          <w:tcPr>
            <w:tcW w:w="9288" w:type="dxa"/>
          </w:tcPr>
          <w:p w:rsidR="00366A2F" w:rsidRPr="00366A2F" w:rsidRDefault="00366A2F" w:rsidP="00366A2F">
            <w:pPr>
              <w:widowControl/>
              <w:jc w:val="both"/>
              <w:rPr>
                <w:rFonts w:ascii="Times New Roman" w:eastAsia="Times New Roman" w:hAnsi="Times New Roman" w:cs="Times New Roman"/>
                <w:noProof/>
                <w:sz w:val="40"/>
                <w:szCs w:val="40"/>
              </w:rPr>
            </w:pPr>
            <w:r>
              <w:rPr>
                <w:rFonts w:ascii="Times New Roman" w:hAnsi="Times New Roman"/>
                <w:b/>
                <w:sz w:val="40"/>
                <w:szCs w:val="40"/>
              </w:rPr>
              <w:t>Akreditētas Eiropas skolas</w:t>
            </w:r>
            <w:bookmarkStart w:id="0" w:name="Accredited_European_Schools0F"/>
            <w:bookmarkEnd w:id="0"/>
            <w:r>
              <w:rPr>
                <w:rStyle w:val="Vresatsauce"/>
                <w:rFonts w:ascii="Times New Roman" w:hAnsi="Times New Roman" w:cs="Arial"/>
                <w:b/>
                <w:noProof/>
                <w:sz w:val="40"/>
                <w:szCs w:val="40"/>
              </w:rPr>
              <w:footnoteReference w:id="1"/>
            </w:r>
          </w:p>
        </w:tc>
      </w:tr>
      <w:tr w:rsidR="00366A2F" w:rsidTr="00366A2F">
        <w:tc>
          <w:tcPr>
            <w:tcW w:w="9288" w:type="dxa"/>
          </w:tcPr>
          <w:p w:rsidR="00366A2F" w:rsidRPr="00366A2F" w:rsidRDefault="00366A2F" w:rsidP="00366A2F">
            <w:pPr>
              <w:widowControl/>
              <w:jc w:val="both"/>
              <w:rPr>
                <w:rFonts w:ascii="Times New Roman" w:hAnsi="Times New Roman"/>
                <w:b/>
                <w:noProof/>
                <w:sz w:val="24"/>
              </w:rPr>
            </w:pPr>
            <w:r>
              <w:rPr>
                <w:rFonts w:ascii="Times New Roman" w:hAnsi="Times New Roman"/>
                <w:b/>
                <w:sz w:val="24"/>
              </w:rPr>
              <w:t>EIROPAS SKOLU AUGSTĀKĀ VALDE</w:t>
            </w:r>
          </w:p>
          <w:p w:rsidR="00366A2F" w:rsidRDefault="00366A2F" w:rsidP="00366A2F">
            <w:pPr>
              <w:widowControl/>
              <w:jc w:val="both"/>
              <w:rPr>
                <w:rFonts w:ascii="Times New Roman" w:eastAsia="Times New Roman" w:hAnsi="Times New Roman" w:cs="Times New Roman"/>
                <w:noProof/>
                <w:sz w:val="24"/>
                <w:szCs w:val="30"/>
              </w:rPr>
            </w:pPr>
          </w:p>
        </w:tc>
      </w:tr>
    </w:tbl>
    <w:p w:rsidR="00366A2F" w:rsidRDefault="00366A2F" w:rsidP="00366A2F">
      <w:pPr>
        <w:widowControl/>
        <w:jc w:val="both"/>
        <w:rPr>
          <w:rFonts w:ascii="Times New Roman" w:eastAsia="Times New Roman" w:hAnsi="Times New Roman" w:cs="Times New Roman"/>
          <w:noProof/>
          <w:sz w:val="24"/>
          <w:szCs w:val="30"/>
        </w:rPr>
      </w:pPr>
    </w:p>
    <w:p w:rsidR="00366A2F" w:rsidRDefault="00366A2F">
      <w:pPr>
        <w:rPr>
          <w:rFonts w:ascii="Times New Roman" w:eastAsia="Arial" w:hAnsi="Times New Roman" w:cs="Arial"/>
          <w:b/>
          <w:bCs/>
          <w:noProof/>
          <w:sz w:val="24"/>
          <w:szCs w:val="20"/>
        </w:rPr>
      </w:pPr>
      <w:r>
        <w:br w:type="page"/>
      </w:r>
    </w:p>
    <w:p w:rsidR="00366A2F" w:rsidRPr="00366A2F" w:rsidRDefault="00366A2F" w:rsidP="00366A2F">
      <w:pPr>
        <w:pStyle w:val="Virsraksts2"/>
        <w:widowControl/>
        <w:ind w:left="0"/>
        <w:jc w:val="both"/>
        <w:rPr>
          <w:rFonts w:ascii="Times New Roman" w:hAnsi="Times New Roman"/>
          <w:noProof/>
          <w:sz w:val="28"/>
          <w:szCs w:val="28"/>
        </w:rPr>
      </w:pPr>
      <w:r>
        <w:rPr>
          <w:rFonts w:ascii="Times New Roman" w:hAnsi="Times New Roman"/>
          <w:sz w:val="28"/>
          <w:szCs w:val="28"/>
        </w:rPr>
        <w:lastRenderedPageBreak/>
        <w:t>Ievads</w:t>
      </w:r>
    </w:p>
    <w:p w:rsidR="00366A2F" w:rsidRDefault="00366A2F" w:rsidP="00366A2F">
      <w:pPr>
        <w:pStyle w:val="Pamatteksts"/>
        <w:widowControl/>
        <w:ind w:left="0"/>
        <w:jc w:val="both"/>
        <w:rPr>
          <w:rFonts w:ascii="Times New Roman" w:eastAsia="Arial" w:hAnsi="Times New Roman" w:cs="Arial"/>
          <w:noProof/>
        </w:rPr>
      </w:pPr>
    </w:p>
    <w:p w:rsidR="00366A2F" w:rsidRPr="00366A2F" w:rsidRDefault="00366A2F" w:rsidP="00366A2F">
      <w:pPr>
        <w:pStyle w:val="Pamatteksts"/>
        <w:widowControl/>
        <w:ind w:left="0"/>
        <w:jc w:val="both"/>
        <w:rPr>
          <w:rFonts w:ascii="Times New Roman" w:eastAsia="Arial" w:hAnsi="Times New Roman" w:cs="Arial"/>
          <w:noProof/>
        </w:rPr>
      </w:pPr>
      <w:r>
        <w:rPr>
          <w:rFonts w:ascii="Times New Roman" w:hAnsi="Times New Roman"/>
        </w:rPr>
        <w:t>Augstākā valde 2012. gada decembra sanāksmē pilnvaroja ģenerālsekretāru pamatot lēmumus, kas pieņemti par akreditētajām Eiropas skolām, un izstrādāt jauna modernizēta dokumenta projektu Augstākās valdes 2013. gada aprīļa sanāksmei.</w:t>
      </w:r>
    </w:p>
    <w:p w:rsidR="00366A2F" w:rsidRDefault="00366A2F" w:rsidP="00366A2F">
      <w:pPr>
        <w:pStyle w:val="Pamatteksts"/>
        <w:widowControl/>
        <w:ind w:left="0"/>
        <w:jc w:val="both"/>
        <w:rPr>
          <w:rFonts w:ascii="Times New Roman" w:eastAsia="Arial" w:hAnsi="Times New Roman" w:cs="Arial"/>
          <w:noProof/>
        </w:rPr>
      </w:pPr>
    </w:p>
    <w:p w:rsidR="00366A2F" w:rsidRPr="00366A2F" w:rsidRDefault="00366A2F" w:rsidP="00366A2F">
      <w:pPr>
        <w:pStyle w:val="Pamatteksts"/>
        <w:widowControl/>
        <w:ind w:left="0"/>
        <w:jc w:val="both"/>
        <w:rPr>
          <w:rFonts w:ascii="Times New Roman" w:eastAsia="Arial" w:hAnsi="Times New Roman" w:cs="Arial"/>
          <w:noProof/>
        </w:rPr>
      </w:pPr>
      <w:r>
        <w:rPr>
          <w:rFonts w:ascii="Times New Roman" w:hAnsi="Times New Roman"/>
        </w:rPr>
        <w:t>“Noteikumu par akreditētajām Eiropas skolām” mērķis ir nodrošināt saskaņotu un pārskatāmu pamatu skolu akreditācijai, lai iegūtu akreditētas Eiropas skolu statusu, izmantojot vienu terminu, jēdzienu un definīciju kopumu.</w:t>
      </w:r>
    </w:p>
    <w:p w:rsidR="00366A2F" w:rsidRPr="00366A2F" w:rsidRDefault="00366A2F" w:rsidP="00366A2F">
      <w:pPr>
        <w:widowControl/>
        <w:jc w:val="both"/>
        <w:rPr>
          <w:rFonts w:ascii="Times New Roman" w:eastAsia="Arial" w:hAnsi="Times New Roman" w:cs="Arial"/>
          <w:noProof/>
          <w:sz w:val="24"/>
          <w:szCs w:val="24"/>
        </w:rPr>
      </w:pPr>
    </w:p>
    <w:p w:rsidR="00366A2F" w:rsidRPr="00366A2F" w:rsidRDefault="00366A2F" w:rsidP="00366A2F">
      <w:pPr>
        <w:widowControl/>
        <w:jc w:val="both"/>
        <w:rPr>
          <w:rFonts w:ascii="Times New Roman" w:eastAsia="Arial" w:hAnsi="Times New Roman" w:cs="Arial"/>
          <w:noProof/>
          <w:sz w:val="24"/>
          <w:szCs w:val="20"/>
        </w:rPr>
      </w:pPr>
    </w:p>
    <w:p w:rsidR="00366A2F" w:rsidRPr="00366A2F" w:rsidRDefault="00366A2F" w:rsidP="00366A2F">
      <w:pPr>
        <w:pStyle w:val="Virsraksts2"/>
        <w:widowControl/>
        <w:ind w:left="0"/>
        <w:jc w:val="both"/>
        <w:rPr>
          <w:rFonts w:ascii="Times New Roman" w:hAnsi="Times New Roman"/>
          <w:noProof/>
          <w:sz w:val="28"/>
          <w:szCs w:val="28"/>
        </w:rPr>
      </w:pPr>
      <w:r>
        <w:rPr>
          <w:rFonts w:ascii="Times New Roman" w:hAnsi="Times New Roman"/>
          <w:sz w:val="28"/>
          <w:szCs w:val="28"/>
        </w:rPr>
        <w:t>Apsvērumi</w:t>
      </w:r>
    </w:p>
    <w:p w:rsidR="00366A2F" w:rsidRDefault="00366A2F"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Eiropas skolu Augstākā valde 2005. gada 25., 26. un 27. aprīļa sanāksmē Mondorfā nolēma paplašināt Eiropas skolu sistēmu, ļaujot papildus pilntiesīgu Eiropas skolu izveidei pedagoģiski akreditēt arī tādas skolas Eiropas Savienībā, kas piedāvā Eiropas izglītību, analoģiski piemērojot Konvencijas, ar ko nosaka Eiropas skolu statūtus, 2. un 4. pantu.</w:t>
      </w:r>
    </w:p>
    <w:p w:rsidR="00366A2F" w:rsidRPr="00366A2F" w:rsidRDefault="00366A2F" w:rsidP="00366A2F">
      <w:pPr>
        <w:widowControl/>
        <w:jc w:val="both"/>
        <w:rPr>
          <w:rFonts w:ascii="Times New Roman" w:eastAsia="Arial" w:hAnsi="Times New Roman" w:cs="Arial"/>
          <w:noProof/>
          <w:sz w:val="24"/>
          <w:szCs w:val="20"/>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Augstākās valdes mērķis bija paplašināt piekļuvi Eiropas vispārējās vidējās izglītības atestātam un izveidot sadarbības saites, kas ļautu dalībvalstu skolām nodrošināt Eiropas izglītību ar šādu divkāršu mērķi:</w:t>
      </w:r>
    </w:p>
    <w:p w:rsidR="00366A2F" w:rsidRPr="00366A2F" w:rsidRDefault="00366A2F" w:rsidP="00CD3228">
      <w:pPr>
        <w:pStyle w:val="Pamatteksts"/>
        <w:widowControl/>
        <w:numPr>
          <w:ilvl w:val="0"/>
          <w:numId w:val="39"/>
        </w:numPr>
        <w:ind w:left="709" w:hanging="283"/>
        <w:jc w:val="both"/>
        <w:rPr>
          <w:rFonts w:ascii="Times New Roman" w:hAnsi="Times New Roman"/>
          <w:noProof/>
        </w:rPr>
      </w:pPr>
      <w:r>
        <w:rPr>
          <w:rFonts w:ascii="Times New Roman" w:hAnsi="Times New Roman"/>
        </w:rPr>
        <w:t>pirmkārt, mobilitātes atvieglošanai piedāvāt daudzvalodu un daudzkultūru izglītību un Eiropas atestāta ieguvi Kopienas iestāžu darbinieku bērniem, jo šīs iestādes Eiropā atrodas pārāk tālu viena no otras, lai šādas izglītības un atestāta iegūšana būtu pieejama pilntiesīgās Eiropas skolās;</w:t>
      </w:r>
    </w:p>
    <w:p w:rsidR="00366A2F" w:rsidRPr="00366A2F" w:rsidRDefault="00366A2F" w:rsidP="00CD3228">
      <w:pPr>
        <w:pStyle w:val="Pamatteksts"/>
        <w:widowControl/>
        <w:numPr>
          <w:ilvl w:val="0"/>
          <w:numId w:val="39"/>
        </w:numPr>
        <w:ind w:left="709" w:hanging="283"/>
        <w:jc w:val="both"/>
        <w:rPr>
          <w:rFonts w:ascii="Times New Roman" w:hAnsi="Times New Roman"/>
          <w:noProof/>
        </w:rPr>
      </w:pPr>
      <w:r>
        <w:rPr>
          <w:rFonts w:ascii="Times New Roman" w:hAnsi="Times New Roman"/>
        </w:rPr>
        <w:t>otrkārt, ļaut attīstīt šāda veida izglītību tajās dalībvalstu skolās, kas vēlētos to piedāvāt.</w:t>
      </w:r>
    </w:p>
    <w:p w:rsidR="00366A2F" w:rsidRPr="00366A2F" w:rsidRDefault="00366A2F" w:rsidP="00366A2F">
      <w:pPr>
        <w:widowControl/>
        <w:jc w:val="both"/>
        <w:rPr>
          <w:rFonts w:ascii="Times New Roman" w:eastAsia="Arial" w:hAnsi="Times New Roman" w:cs="Arial"/>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Kopš 2005. gada Augstākā valde ir pieņēmusi vairākus lēmumus un apstiprinājusi vairākus tekstus par kritērijiem un procedūrām skolu pedagoģiskajai akreditācijai, lai iegūtu akreditētas Eiropas skolu statusu, kā arī par revīziju veikšanu šādās skolās, lai nodrošinātu, ka Eiropas izglītības kvalitāte šādās skolās ir līdzvērtīga izglītībai, ko sniedz pilntiesīgas Eiropas skolas.</w:t>
      </w:r>
    </w:p>
    <w:p w:rsidR="00366A2F" w:rsidRDefault="00366A2F"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Akreditētās Eiropas skolas ir tādas skolas Eiropas Savienības dalībvalstīs, kas ir ieguvušas Augstākās valdes pedagoģisko akreditāciju,analoģiski piemērojot Konvenciju, kā iestādes, kas sniedz Eiropas izglītību, kas ir līdzvērtīga tai, ko nodrošina saskaņā ar Konvencijas 2. pantu izveidotās Eiropas skolas. Akreditētās Eiropas skolas atrodas ārpus administratīvās un finanšu sistēmas, kurai pakļautas Eiropas skolas.</w:t>
      </w:r>
    </w:p>
    <w:p w:rsidR="00366A2F" w:rsidRDefault="00366A2F"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eastAsia="Arial" w:hAnsi="Times New Roman" w:cs="Arial"/>
          <w:noProof/>
        </w:rPr>
      </w:pPr>
      <w:r>
        <w:rPr>
          <w:rFonts w:ascii="Times New Roman" w:hAnsi="Times New Roman"/>
        </w:rPr>
        <w:t xml:space="preserve">Augstākās valdes kompetence akreditēt skolas kā mācību iestādes, kas piedāvā līdzvērtīgu izglītību Eiropas izglītībai, ko sniedz saskaņā ar Konvenciju izveidotās Eiropas skolās, </w:t>
      </w:r>
      <w:r>
        <w:rPr>
          <w:rFonts w:ascii="Times New Roman" w:hAnsi="Times New Roman"/>
          <w:i/>
          <w:iCs/>
        </w:rPr>
        <w:t>a maiore ad minus</w:t>
      </w:r>
      <w:r>
        <w:rPr>
          <w:rFonts w:ascii="Times New Roman" w:hAnsi="Times New Roman"/>
        </w:rPr>
        <w:t xml:space="preserve"> ietilpst kompetencē dibināt pilnvērtīgas Eiropas skolas saskaņā ar Konvencijas 2. pantu.</w:t>
      </w:r>
    </w:p>
    <w:p w:rsidR="00366A2F" w:rsidRDefault="00366A2F" w:rsidP="00366A2F">
      <w:pPr>
        <w:widowControl/>
        <w:jc w:val="both"/>
        <w:rPr>
          <w:rFonts w:ascii="Times New Roman" w:eastAsia="Arial" w:hAnsi="Times New Roman" w:cs="Arial"/>
          <w:noProof/>
          <w:sz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Tā kā lēmums par izglītības, kas sniegta akreditētajās Eiropas skolās, atzīšanu tāpat kā Eiropas skolu gadījumā ir saistošs visām dalībvalstīm, akreditācijas lēmums ir jāpieņem vienbalsīgi.</w:t>
      </w:r>
    </w:p>
    <w:p w:rsidR="00366A2F" w:rsidRDefault="00366A2F"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 xml:space="preserve">Tomēr Augstākā valde nav kompetenta nodrošināt budžeta līdzekļus akreditētajām Eiropas skolām, jo šāda kompetence nav paredzēta Konvencijā. Organizācijas kompetence budžeta jautājumos aprobežojas ar skaidri noteiktu kompetenci, un to nevar analoģiski paplašināt. </w:t>
      </w:r>
      <w:r>
        <w:rPr>
          <w:rFonts w:ascii="Times New Roman" w:hAnsi="Times New Roman"/>
        </w:rPr>
        <w:lastRenderedPageBreak/>
        <w:t>Līdz ar to visas izmaksas, kas saistītas ar akreditēto Eiropas skolu akreditāciju, jāsedz skolai, kas iesniedz akreditācijas pieteikumu, proti, par šo skolu atbildīgajai iestādei.</w:t>
      </w:r>
    </w:p>
    <w:p w:rsidR="00366A2F" w:rsidRDefault="00366A2F"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Dažādos dokumentos akreditēto Eiropas skolu definēšanai ir lietoti dažādi termini: II tipa un III tipa Eiropas skolas, Eiropas izglītība un asociētās skolas.</w:t>
      </w:r>
    </w:p>
    <w:p w:rsidR="00366A2F" w:rsidRDefault="00366A2F"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Eiropas skolas, kas izveidotas saskaņā ar Konvencijas 2. pantu, apzīmē kā I tipa Eiropas skolas, tai pašā laikā II tipa un III tipa Eiropas skolas ir skolas, ko Augstākā valde ir akreditējusi kā mācību iestādes, kas piedāvā Eiropas izglītību, kas ir līdzvērtīga I tipa Eiropas skolās sniegtajai izglītībai. II tipa un III tipa Eiropas skolas tika nošķirtas, pamatojoties uz to, ka, atšķirībā no III tipa Eiropas skolām, II tipa Eiropas skolas uzņemšanas vajadzībām dod priekšroku ES iestāžu un citu attiecīgajos ES tiesību aktos definēto struktūrvienību darbinieku bērniem, un tāpēc tām pienākas finansējums no Eiropas Komisijas proporcionāli to skolēnu skaitam, kas ir minēto darbinieku bērni un kas uzņemti saskaņā ar spēkā esošajiem tiesību aktiem.</w:t>
      </w:r>
    </w:p>
    <w:p w:rsidR="00366A2F" w:rsidRDefault="00366A2F"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Tomēr no Eiropas skolu sistēmas, kas vienīgā ir atbildīga par pedagoģisko akreditāciju, viedokļa starp abiem skolu tipiem nav atšķirības. Runājot par pedagoģisko akreditāciju, vienkāršošanas un saskaņošanas vajadzībām tiek ierosināts turpmāk lietot terminu “akreditēta Eiropas skola”, kas ietver gan II, gan III tipa skolas.</w:t>
      </w:r>
    </w:p>
    <w:p w:rsidR="00366A2F" w:rsidRDefault="00366A2F" w:rsidP="00366A2F">
      <w:pPr>
        <w:pStyle w:val="Pamatteksts"/>
        <w:widowControl/>
        <w:ind w:left="0"/>
        <w:jc w:val="both"/>
        <w:rPr>
          <w:rFonts w:ascii="Times New Roman" w:eastAsia="Arial" w:hAnsi="Times New Roman" w:cs="Arial"/>
          <w:noProof/>
        </w:rPr>
      </w:pPr>
    </w:p>
    <w:p w:rsidR="00366A2F" w:rsidRPr="00366A2F" w:rsidRDefault="00366A2F" w:rsidP="00366A2F">
      <w:pPr>
        <w:pStyle w:val="Pamatteksts"/>
        <w:widowControl/>
        <w:ind w:left="0"/>
        <w:jc w:val="both"/>
        <w:rPr>
          <w:rFonts w:ascii="Times New Roman" w:eastAsia="Arial" w:hAnsi="Times New Roman" w:cs="Arial"/>
          <w:noProof/>
        </w:rPr>
      </w:pPr>
      <w:r>
        <w:rPr>
          <w:rFonts w:ascii="Times New Roman" w:hAnsi="Times New Roman"/>
        </w:rPr>
        <w:t>Pievienotais “Noteikumu par akreditētajām Eiropas skolām” priekšlikums ir uzrakstīts, lai padarītu skaidrāku tiesisko regulējumu par akreditētajām Eiropas skolām, pielāgotu to Eiropas skolu sistēmas pedagoģiskajai attīstībai un darītu to pārredzamāku konsolidēta teksta veidā.</w:t>
      </w:r>
    </w:p>
    <w:p w:rsidR="00366A2F" w:rsidRPr="00366A2F" w:rsidRDefault="00366A2F" w:rsidP="00366A2F">
      <w:pPr>
        <w:widowControl/>
        <w:jc w:val="both"/>
        <w:rPr>
          <w:rFonts w:ascii="Times New Roman" w:eastAsia="Arial" w:hAnsi="Times New Roman" w:cs="Arial"/>
          <w:noProof/>
          <w:sz w:val="24"/>
          <w:szCs w:val="24"/>
        </w:rPr>
      </w:pPr>
    </w:p>
    <w:p w:rsidR="00366A2F" w:rsidRPr="00366A2F" w:rsidRDefault="00366A2F" w:rsidP="00366A2F">
      <w:pPr>
        <w:widowControl/>
        <w:jc w:val="both"/>
        <w:rPr>
          <w:rFonts w:ascii="Times New Roman" w:eastAsia="Arial" w:hAnsi="Times New Roman" w:cs="Arial"/>
          <w:noProof/>
          <w:sz w:val="24"/>
          <w:szCs w:val="20"/>
        </w:rPr>
      </w:pPr>
    </w:p>
    <w:p w:rsidR="00366A2F" w:rsidRPr="00366A2F" w:rsidRDefault="00366A2F" w:rsidP="00366A2F">
      <w:pPr>
        <w:pStyle w:val="Virsraksts2"/>
        <w:widowControl/>
        <w:ind w:left="0"/>
        <w:jc w:val="both"/>
        <w:rPr>
          <w:rFonts w:ascii="Times New Roman" w:hAnsi="Times New Roman"/>
          <w:noProof/>
          <w:sz w:val="28"/>
          <w:szCs w:val="28"/>
        </w:rPr>
      </w:pPr>
      <w:r>
        <w:rPr>
          <w:rFonts w:ascii="Times New Roman" w:hAnsi="Times New Roman"/>
          <w:sz w:val="28"/>
          <w:szCs w:val="28"/>
        </w:rPr>
        <w:t>Akreditēto Eiropas skolu pārstāvība</w:t>
      </w:r>
    </w:p>
    <w:p w:rsidR="00366A2F" w:rsidRDefault="00366A2F"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Eiropas izglītības un Eiropas vispārējās vidējās izglītības atestāta plašāka pieejamība un šim mērķim paredzētā sadarbība var tikt realizēta, tikai pamatojoties uz līgumu, par kuru vienojusies Eiropas skolu sistēma, ko pārstāv Augstākā valde, kuru savukārt pārstāv Eiropas skolu ģenerālsekretārs, un tās juridiskās personas vai iestādes juridiskais pārstāvis, kas atbildīga par izglītību attiecīgajā valstī.</w:t>
      </w:r>
    </w:p>
    <w:p w:rsidR="00366A2F" w:rsidRPr="00366A2F" w:rsidRDefault="00366A2F" w:rsidP="00366A2F">
      <w:pPr>
        <w:widowControl/>
        <w:jc w:val="both"/>
        <w:rPr>
          <w:rFonts w:ascii="Times New Roman" w:eastAsia="Arial" w:hAnsi="Times New Roman" w:cs="Arial"/>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Augstākās valdes sanāksmēs akreditētās Eiropas skolas pārstāv delegāciju vadītāji no tām dalībvalstīm, kurās akreditētās Eiropas skolas atrodas.</w:t>
      </w:r>
    </w:p>
    <w:p w:rsidR="00366A2F" w:rsidRDefault="00366A2F" w:rsidP="00366A2F">
      <w:pPr>
        <w:widowControl/>
        <w:jc w:val="both"/>
        <w:rPr>
          <w:rFonts w:ascii="Times New Roman" w:eastAsia="Arial" w:hAnsi="Times New Roman" w:cs="Arial"/>
          <w:noProof/>
          <w:sz w:val="24"/>
        </w:rPr>
      </w:pPr>
    </w:p>
    <w:p w:rsidR="00366A2F" w:rsidRPr="00366A2F" w:rsidRDefault="00366A2F" w:rsidP="00366A2F">
      <w:pPr>
        <w:pStyle w:val="Pamatteksts"/>
        <w:widowControl/>
        <w:ind w:left="0"/>
        <w:jc w:val="both"/>
        <w:rPr>
          <w:rFonts w:ascii="Times New Roman" w:eastAsia="Arial" w:hAnsi="Times New Roman" w:cs="Arial"/>
          <w:noProof/>
        </w:rPr>
      </w:pPr>
      <w:r>
        <w:rPr>
          <w:rFonts w:ascii="Times New Roman" w:hAnsi="Times New Roman"/>
        </w:rPr>
        <w:t>Akreditēto Eiropas skolu direktoriem, skolotājiem un vecākiem jābūt iespējai tikt pārstāvētiem Apvienotajā pedagoģiskajā komitejā pieaicinātu novērotāju statusā bez balsstiesībām. Attiecīgi jāgroza dokuments “Apvienotās pedagoģiskās komitejas reglaments” (2009-D-295-6).</w:t>
      </w:r>
    </w:p>
    <w:p w:rsidR="00366A2F" w:rsidRPr="00366A2F" w:rsidRDefault="00366A2F" w:rsidP="00366A2F">
      <w:pPr>
        <w:widowControl/>
        <w:jc w:val="both"/>
        <w:rPr>
          <w:rFonts w:ascii="Times New Roman" w:eastAsia="Arial" w:hAnsi="Times New Roman" w:cs="Arial"/>
          <w:noProof/>
          <w:sz w:val="24"/>
          <w:szCs w:val="24"/>
        </w:rPr>
      </w:pPr>
    </w:p>
    <w:p w:rsidR="00366A2F" w:rsidRPr="00366A2F" w:rsidRDefault="00366A2F" w:rsidP="00366A2F">
      <w:pPr>
        <w:widowControl/>
        <w:jc w:val="both"/>
        <w:rPr>
          <w:rFonts w:ascii="Times New Roman" w:eastAsia="Arial" w:hAnsi="Times New Roman" w:cs="Arial"/>
          <w:noProof/>
          <w:sz w:val="24"/>
          <w:szCs w:val="20"/>
        </w:rPr>
      </w:pPr>
    </w:p>
    <w:p w:rsidR="00366A2F" w:rsidRPr="00366A2F" w:rsidRDefault="00366A2F" w:rsidP="00366A2F">
      <w:pPr>
        <w:pStyle w:val="Virsraksts2"/>
        <w:widowControl/>
        <w:ind w:left="0"/>
        <w:jc w:val="both"/>
        <w:rPr>
          <w:rFonts w:ascii="Times New Roman" w:hAnsi="Times New Roman"/>
          <w:noProof/>
          <w:sz w:val="28"/>
          <w:szCs w:val="28"/>
        </w:rPr>
      </w:pPr>
      <w:r>
        <w:rPr>
          <w:rFonts w:ascii="Times New Roman" w:hAnsi="Times New Roman"/>
          <w:sz w:val="28"/>
          <w:szCs w:val="28"/>
        </w:rPr>
        <w:t>Priekšlikums</w:t>
      </w:r>
    </w:p>
    <w:p w:rsidR="00366A2F" w:rsidRDefault="00366A2F"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Apvienoto inspekcijas padomi un Apvienoto pedagoģisko komiteju lūdz sniegt atzinumus par šādiem priekšlikumiem:</w:t>
      </w:r>
    </w:p>
    <w:p w:rsidR="00366A2F" w:rsidRPr="00366A2F" w:rsidRDefault="00366A2F" w:rsidP="00366A2F">
      <w:pPr>
        <w:widowControl/>
        <w:jc w:val="both"/>
        <w:rPr>
          <w:rFonts w:ascii="Times New Roman" w:eastAsia="Arial" w:hAnsi="Times New Roman" w:cs="Arial"/>
          <w:noProof/>
          <w:sz w:val="24"/>
          <w:szCs w:val="24"/>
        </w:rPr>
      </w:pPr>
    </w:p>
    <w:p w:rsidR="00366A2F" w:rsidRPr="00366A2F" w:rsidRDefault="00366A2F" w:rsidP="00366A2F">
      <w:pPr>
        <w:pStyle w:val="Pamatteksts"/>
        <w:widowControl/>
        <w:tabs>
          <w:tab w:val="left" w:pos="421"/>
        </w:tabs>
        <w:ind w:left="0"/>
        <w:jc w:val="both"/>
        <w:rPr>
          <w:rFonts w:ascii="Times New Roman" w:hAnsi="Times New Roman"/>
          <w:noProof/>
        </w:rPr>
      </w:pPr>
      <w:r>
        <w:rPr>
          <w:rFonts w:ascii="Times New Roman" w:hAnsi="Times New Roman"/>
        </w:rPr>
        <w:t>1) Noteikumu par akreditētajām Eiropas skolām pieņemšana;</w:t>
      </w:r>
    </w:p>
    <w:p w:rsidR="00366A2F" w:rsidRPr="00366A2F" w:rsidRDefault="00366A2F" w:rsidP="00366A2F">
      <w:pPr>
        <w:pStyle w:val="Pamatteksts"/>
        <w:widowControl/>
        <w:tabs>
          <w:tab w:val="left" w:pos="433"/>
        </w:tabs>
        <w:ind w:left="0"/>
        <w:jc w:val="both"/>
        <w:rPr>
          <w:rFonts w:ascii="Times New Roman" w:eastAsia="Arial" w:hAnsi="Times New Roman" w:cs="Arial"/>
          <w:noProof/>
        </w:rPr>
      </w:pPr>
      <w:r>
        <w:rPr>
          <w:rFonts w:ascii="Times New Roman" w:hAnsi="Times New Roman"/>
        </w:rPr>
        <w:lastRenderedPageBreak/>
        <w:t>2) dokumenta “Apvienotās pedagoģiskās komitejas reglaments” (2009-D-295-6) grozīšana. Ir ierosināts papildināt 2. pantu ar šādu teikumu: “Akreditēto Eiropas skolu direktoru, skolotāju un vecāku pārstāvi pieaicina kā novērotāju bez balsstiesībām.”</w:t>
      </w:r>
    </w:p>
    <w:p w:rsidR="00366A2F" w:rsidRPr="00366A2F" w:rsidRDefault="00366A2F" w:rsidP="00366A2F">
      <w:pPr>
        <w:widowControl/>
        <w:jc w:val="both"/>
        <w:rPr>
          <w:rFonts w:ascii="Times New Roman" w:eastAsia="Arial" w:hAnsi="Times New Roman" w:cs="Arial"/>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Šie lēmumi stājas spēkā nekavējoties pēc Augstākā valdes lēmuma. Ar tiem tiek atcelti un aizstāti visi Augstākās valdes līdz šim pieņemtie noteikumi un lēmumi attiecībā uz akreditētajām Eiropas skolām.</w:t>
      </w:r>
    </w:p>
    <w:p w:rsidR="00366A2F" w:rsidRDefault="00366A2F" w:rsidP="00366A2F">
      <w:pPr>
        <w:widowControl/>
        <w:jc w:val="both"/>
        <w:rPr>
          <w:rFonts w:ascii="Times New Roman" w:eastAsia="Arial" w:hAnsi="Times New Roman" w:cs="Arial"/>
          <w:noProof/>
          <w:sz w:val="24"/>
          <w:szCs w:val="24"/>
        </w:rPr>
      </w:pPr>
    </w:p>
    <w:p w:rsidR="00366A2F" w:rsidRPr="00366A2F" w:rsidRDefault="00366A2F" w:rsidP="00366A2F">
      <w:pPr>
        <w:widowControl/>
        <w:jc w:val="both"/>
        <w:rPr>
          <w:rFonts w:ascii="Times New Roman" w:eastAsia="Arial" w:hAnsi="Times New Roman" w:cs="Arial"/>
          <w:noProof/>
          <w:sz w:val="24"/>
          <w:szCs w:val="24"/>
        </w:rPr>
      </w:pPr>
    </w:p>
    <w:p w:rsidR="00366A2F" w:rsidRPr="00366A2F" w:rsidRDefault="00366A2F" w:rsidP="00366A2F">
      <w:pPr>
        <w:pStyle w:val="Virsraksts2"/>
        <w:widowControl/>
        <w:ind w:left="0"/>
        <w:jc w:val="both"/>
        <w:rPr>
          <w:rFonts w:ascii="Times New Roman" w:hAnsi="Times New Roman"/>
          <w:noProof/>
          <w:sz w:val="28"/>
          <w:szCs w:val="28"/>
          <w:u w:val="thick" w:color="000000"/>
        </w:rPr>
      </w:pPr>
      <w:r>
        <w:rPr>
          <w:rFonts w:ascii="Times New Roman" w:hAnsi="Times New Roman"/>
          <w:sz w:val="28"/>
          <w:szCs w:val="28"/>
          <w:u w:val="thick" w:color="000000"/>
        </w:rPr>
        <w:t>Apvienotās inspekcijas padomes atzinums</w:t>
      </w:r>
    </w:p>
    <w:p w:rsidR="00366A2F" w:rsidRPr="00366A2F" w:rsidRDefault="00366A2F" w:rsidP="00366A2F">
      <w:pPr>
        <w:widowControl/>
        <w:jc w:val="both"/>
        <w:rPr>
          <w:rFonts w:ascii="Times New Roman" w:eastAsia="Arial" w:hAnsi="Times New Roman" w:cs="Arial"/>
          <w:b/>
          <w:bCs/>
          <w:noProof/>
          <w:sz w:val="24"/>
          <w:szCs w:val="20"/>
        </w:rPr>
      </w:pPr>
    </w:p>
    <w:p w:rsidR="00366A2F" w:rsidRPr="00366A2F" w:rsidRDefault="00366A2F" w:rsidP="00366A2F">
      <w:pPr>
        <w:pStyle w:val="Pamatteksts"/>
        <w:widowControl/>
        <w:ind w:left="0"/>
        <w:jc w:val="both"/>
        <w:rPr>
          <w:rFonts w:ascii="Times New Roman" w:eastAsia="Arial" w:hAnsi="Times New Roman" w:cs="Arial"/>
          <w:noProof/>
        </w:rPr>
      </w:pPr>
      <w:r>
        <w:rPr>
          <w:rFonts w:ascii="Times New Roman" w:hAnsi="Times New Roman"/>
        </w:rPr>
        <w:t>Apvienotā inspekcijas padome 2013. gada 6. februāra sanāksmē rūpīgi izskatīja un pieņēma zināšanai dokumentu “Akreditētās Eiropas skolas” (2013-01-D-64-en-1) un sniedza labvēlīgu atzinumu par iepriekšminēto 1) un 2) priekšlikumu. Tomēr tā izteica dažus iebildumus par konkrētiem Noteikumu par akreditētajām Eiropas skolām pantiem.</w:t>
      </w:r>
    </w:p>
    <w:p w:rsidR="00366A2F" w:rsidRDefault="00366A2F" w:rsidP="00366A2F">
      <w:pPr>
        <w:pStyle w:val="Pamatteksts"/>
        <w:widowControl/>
        <w:ind w:left="0"/>
        <w:jc w:val="both"/>
        <w:rPr>
          <w:rFonts w:ascii="Times New Roman" w:eastAsia="Arial" w:hAnsi="Times New Roman" w:cs="Arial"/>
          <w:noProof/>
        </w:rPr>
      </w:pPr>
    </w:p>
    <w:p w:rsidR="00366A2F" w:rsidRPr="00366A2F" w:rsidRDefault="00366A2F" w:rsidP="00366A2F">
      <w:pPr>
        <w:pStyle w:val="Pamatteksts"/>
        <w:widowControl/>
        <w:ind w:left="0"/>
        <w:jc w:val="both"/>
        <w:rPr>
          <w:rFonts w:ascii="Times New Roman" w:eastAsia="Arial" w:hAnsi="Times New Roman" w:cs="Arial"/>
          <w:noProof/>
        </w:rPr>
      </w:pPr>
      <w:r>
        <w:rPr>
          <w:rFonts w:ascii="Times New Roman" w:hAnsi="Times New Roman"/>
        </w:rPr>
        <w:t>Sanāksmes laikā Apvienotās inspekcijas padomes atzinums tika darīts zināms Apvienotajai pedagoģiskajai komitejai.</w:t>
      </w:r>
    </w:p>
    <w:p w:rsidR="00366A2F" w:rsidRPr="00366A2F" w:rsidRDefault="00366A2F" w:rsidP="00366A2F">
      <w:pPr>
        <w:widowControl/>
        <w:jc w:val="both"/>
        <w:rPr>
          <w:rFonts w:ascii="Times New Roman" w:eastAsia="Arial" w:hAnsi="Times New Roman" w:cs="Arial"/>
          <w:noProof/>
          <w:sz w:val="24"/>
          <w:szCs w:val="24"/>
        </w:rPr>
      </w:pPr>
    </w:p>
    <w:p w:rsidR="00366A2F" w:rsidRPr="00366A2F" w:rsidRDefault="00366A2F" w:rsidP="00366A2F">
      <w:pPr>
        <w:widowControl/>
        <w:jc w:val="both"/>
        <w:rPr>
          <w:rFonts w:ascii="Times New Roman" w:eastAsia="Arial" w:hAnsi="Times New Roman" w:cs="Arial"/>
          <w:noProof/>
          <w:sz w:val="24"/>
          <w:szCs w:val="18"/>
        </w:rPr>
      </w:pPr>
    </w:p>
    <w:p w:rsidR="00366A2F" w:rsidRPr="00366A2F" w:rsidRDefault="00366A2F" w:rsidP="00366A2F">
      <w:pPr>
        <w:pStyle w:val="Virsraksts2"/>
        <w:widowControl/>
        <w:ind w:left="0"/>
        <w:jc w:val="both"/>
        <w:rPr>
          <w:rFonts w:ascii="Times New Roman" w:hAnsi="Times New Roman"/>
          <w:noProof/>
          <w:sz w:val="28"/>
          <w:szCs w:val="28"/>
          <w:u w:val="thick" w:color="000000"/>
        </w:rPr>
      </w:pPr>
      <w:r>
        <w:rPr>
          <w:rFonts w:ascii="Times New Roman" w:hAnsi="Times New Roman"/>
          <w:sz w:val="28"/>
          <w:szCs w:val="28"/>
          <w:u w:val="thick" w:color="000000"/>
        </w:rPr>
        <w:t>Apvienotās pedagoģiskās komitejas atzinums</w:t>
      </w:r>
    </w:p>
    <w:p w:rsidR="00366A2F" w:rsidRDefault="00366A2F" w:rsidP="00366A2F">
      <w:pPr>
        <w:pStyle w:val="Pamatteksts"/>
        <w:widowControl/>
        <w:ind w:left="0"/>
        <w:jc w:val="both"/>
        <w:rPr>
          <w:rFonts w:ascii="Times New Roman" w:eastAsia="Arial" w:hAnsi="Times New Roman" w:cs="Arial"/>
          <w:noProof/>
        </w:rPr>
      </w:pPr>
    </w:p>
    <w:p w:rsidR="00366A2F" w:rsidRPr="00366A2F" w:rsidRDefault="00366A2F" w:rsidP="00366A2F">
      <w:pPr>
        <w:pStyle w:val="Pamatteksts"/>
        <w:widowControl/>
        <w:ind w:left="0"/>
        <w:jc w:val="both"/>
        <w:rPr>
          <w:rFonts w:ascii="Times New Roman" w:eastAsia="Arial" w:hAnsi="Times New Roman" w:cs="Arial"/>
          <w:noProof/>
        </w:rPr>
      </w:pPr>
      <w:r>
        <w:rPr>
          <w:rFonts w:ascii="Times New Roman" w:hAnsi="Times New Roman"/>
        </w:rPr>
        <w:t>Apvienotā pedagoģiskā komiteja 2013. gada 7. un 8. februāra sanāksmē rūpīgi izskatīja un pieņēma zināšanai dokumentu “Akreditētās Eiropas skolas” (2013-01-D-64-en-1) un izteica labvēlīgu atzinumu par iepriekšminēto 1) un 2) priekšlikumu.</w:t>
      </w:r>
    </w:p>
    <w:p w:rsidR="00366A2F" w:rsidRDefault="00366A2F"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Tomēr tā izteica dažus komentārus un ierosinājumus attiecībā uz Noteikumu par akreditētajām Eiropas skolām pieņemšanu.</w:t>
      </w:r>
    </w:p>
    <w:p w:rsidR="00366A2F" w:rsidRDefault="00366A2F" w:rsidP="00366A2F">
      <w:pPr>
        <w:pStyle w:val="Pamatteksts"/>
        <w:widowControl/>
        <w:ind w:left="0"/>
        <w:jc w:val="both"/>
        <w:rPr>
          <w:rFonts w:ascii="Times New Roman" w:eastAsia="Arial" w:hAnsi="Times New Roman" w:cs="Arial"/>
          <w:noProof/>
        </w:rPr>
      </w:pPr>
    </w:p>
    <w:p w:rsidR="00366A2F" w:rsidRPr="00366A2F" w:rsidRDefault="00366A2F" w:rsidP="00366A2F">
      <w:pPr>
        <w:pStyle w:val="Pamatteksts"/>
        <w:widowControl/>
        <w:ind w:left="0"/>
        <w:jc w:val="both"/>
        <w:rPr>
          <w:rFonts w:ascii="Times New Roman" w:eastAsia="Arial" w:hAnsi="Times New Roman" w:cs="Arial"/>
          <w:noProof/>
        </w:rPr>
      </w:pPr>
      <w:r>
        <w:rPr>
          <w:rFonts w:ascii="Times New Roman" w:hAnsi="Times New Roman"/>
        </w:rPr>
        <w:t>Apvienotā pedagoģiskā komiteja atzinuma izteikšanai pievērš Budžeta komitejas uzmanību dokumentam 2013-01-D-64-en-2, kurā izklāstīti Apvienotās pedagoģiskās komitejas komentāri un ieteikumi par 1) priekšlikumu, un aicina Budžeta komiteju ieteikt Augstākajai valdei šo dokumentu apstiprināt, paredzot tā tūlītēju stāšanos spēkā.</w:t>
      </w:r>
    </w:p>
    <w:p w:rsidR="00366A2F" w:rsidRPr="00366A2F" w:rsidRDefault="00366A2F" w:rsidP="00366A2F">
      <w:pPr>
        <w:widowControl/>
        <w:jc w:val="both"/>
        <w:rPr>
          <w:rFonts w:ascii="Times New Roman" w:eastAsia="Arial" w:hAnsi="Times New Roman" w:cs="Arial"/>
          <w:noProof/>
          <w:sz w:val="24"/>
          <w:szCs w:val="20"/>
        </w:rPr>
      </w:pPr>
    </w:p>
    <w:p w:rsidR="00366A2F" w:rsidRPr="00366A2F" w:rsidRDefault="00366A2F" w:rsidP="00366A2F">
      <w:pPr>
        <w:widowControl/>
        <w:jc w:val="both"/>
        <w:rPr>
          <w:rFonts w:ascii="Times New Roman" w:eastAsia="Arial" w:hAnsi="Times New Roman" w:cs="Arial"/>
          <w:noProof/>
          <w:sz w:val="24"/>
          <w:szCs w:val="24"/>
        </w:rPr>
      </w:pPr>
    </w:p>
    <w:p w:rsidR="00366A2F" w:rsidRPr="00366A2F" w:rsidRDefault="00366A2F" w:rsidP="00366A2F">
      <w:pPr>
        <w:pStyle w:val="Virsraksts2"/>
        <w:widowControl/>
        <w:ind w:left="0"/>
        <w:jc w:val="both"/>
        <w:rPr>
          <w:rFonts w:ascii="Times New Roman" w:hAnsi="Times New Roman"/>
          <w:noProof/>
          <w:u w:val="thick" w:color="000000"/>
        </w:rPr>
      </w:pPr>
      <w:r>
        <w:rPr>
          <w:rFonts w:ascii="Times New Roman" w:hAnsi="Times New Roman"/>
          <w:u w:val="thick" w:color="000000"/>
        </w:rPr>
        <w:t>Budžeta komitejas atzinums</w:t>
      </w:r>
    </w:p>
    <w:p w:rsidR="00366A2F" w:rsidRDefault="00366A2F" w:rsidP="00366A2F">
      <w:pPr>
        <w:pStyle w:val="Pamatteksts"/>
        <w:widowControl/>
        <w:ind w:left="0"/>
        <w:jc w:val="both"/>
        <w:rPr>
          <w:rFonts w:ascii="Times New Roman" w:eastAsia="Arial" w:hAnsi="Times New Roman" w:cs="Arial"/>
          <w:noProof/>
        </w:rPr>
      </w:pPr>
    </w:p>
    <w:p w:rsidR="00366A2F" w:rsidRPr="00366A2F" w:rsidRDefault="00366A2F" w:rsidP="00366A2F">
      <w:pPr>
        <w:pStyle w:val="Pamatteksts"/>
        <w:widowControl/>
        <w:ind w:left="0"/>
        <w:jc w:val="both"/>
        <w:rPr>
          <w:rFonts w:ascii="Times New Roman" w:eastAsia="Arial" w:hAnsi="Times New Roman" w:cs="Arial"/>
          <w:noProof/>
        </w:rPr>
      </w:pPr>
      <w:r>
        <w:rPr>
          <w:rFonts w:ascii="Times New Roman" w:hAnsi="Times New Roman"/>
        </w:rPr>
        <w:t>Budžeta komiteja 2013. gada 19. un 20. marta sanāksmē pieņēma zināšanai dokumentu “Akreditētās Eiropas skolas” (2013-01-D-64-en-2).</w:t>
      </w:r>
    </w:p>
    <w:p w:rsidR="00366A2F" w:rsidRDefault="00366A2F"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Budžeta komiteja ieteica Augstākajai valdei apstiprināt priekšlikumu par akreditēto skolu pārstāvju piedalīšanos apvienoto komiteju sanāksmēs un lūdza izdarīt dažus grozījumus ierosinātajos Noteikumos par akreditētajām Eiropas skolām. Tā arī ieteica Augstākajai valdei apstiprināt dokumentu.</w:t>
      </w:r>
    </w:p>
    <w:p w:rsidR="00366A2F" w:rsidRDefault="00366A2F" w:rsidP="00366A2F">
      <w:pPr>
        <w:widowControl/>
        <w:jc w:val="both"/>
        <w:rPr>
          <w:rFonts w:ascii="Times New Roman" w:eastAsia="Arial" w:hAnsi="Times New Roman" w:cs="Arial"/>
          <w:noProof/>
          <w:sz w:val="24"/>
        </w:rPr>
      </w:pPr>
    </w:p>
    <w:p w:rsidR="00366A2F" w:rsidRDefault="00366A2F" w:rsidP="00366A2F">
      <w:pPr>
        <w:widowControl/>
        <w:jc w:val="both"/>
        <w:rPr>
          <w:rFonts w:ascii="Times New Roman" w:eastAsia="Arial" w:hAnsi="Times New Roman" w:cs="Arial"/>
          <w:noProof/>
          <w:sz w:val="24"/>
        </w:rPr>
      </w:pPr>
    </w:p>
    <w:p w:rsidR="00366A2F" w:rsidRDefault="00366A2F">
      <w:pPr>
        <w:rPr>
          <w:rFonts w:ascii="Times New Roman" w:eastAsia="Arial" w:hAnsi="Times New Roman" w:cs="Arial"/>
          <w:noProof/>
          <w:sz w:val="24"/>
        </w:rPr>
      </w:pPr>
      <w:r>
        <w:br w:type="page"/>
      </w:r>
    </w:p>
    <w:p w:rsidR="00366A2F" w:rsidRPr="00366A2F" w:rsidRDefault="00366A2F" w:rsidP="00366A2F">
      <w:pPr>
        <w:widowControl/>
        <w:jc w:val="center"/>
        <w:rPr>
          <w:rFonts w:ascii="Times New Roman" w:eastAsia="Garamond" w:hAnsi="Times New Roman" w:cs="Garamond"/>
          <w:noProof/>
          <w:sz w:val="28"/>
          <w:szCs w:val="28"/>
        </w:rPr>
      </w:pPr>
      <w:r>
        <w:rPr>
          <w:rFonts w:ascii="Times New Roman" w:hAnsi="Times New Roman"/>
          <w:b/>
          <w:sz w:val="28"/>
          <w:szCs w:val="24"/>
        </w:rPr>
        <w:lastRenderedPageBreak/>
        <w:t>NOTEIKUMI PAR AKREDITĒTAJĀM EIROPAS SKOLĀM</w:t>
      </w:r>
    </w:p>
    <w:p w:rsidR="00366A2F" w:rsidRPr="00366A2F" w:rsidRDefault="00366A2F" w:rsidP="00366A2F">
      <w:pPr>
        <w:widowControl/>
        <w:jc w:val="both"/>
        <w:rPr>
          <w:rFonts w:ascii="Times New Roman" w:eastAsia="Garamond" w:hAnsi="Times New Roman" w:cs="Garamond"/>
          <w:b/>
          <w:bCs/>
          <w:noProof/>
          <w:sz w:val="24"/>
          <w:szCs w:val="32"/>
        </w:rPr>
      </w:pPr>
    </w:p>
    <w:p w:rsidR="00366A2F" w:rsidRPr="00366A2F" w:rsidRDefault="00366A2F" w:rsidP="00366A2F">
      <w:pPr>
        <w:widowControl/>
        <w:jc w:val="both"/>
        <w:rPr>
          <w:rFonts w:ascii="Times New Roman" w:eastAsia="Garamond" w:hAnsi="Times New Roman" w:cs="Garamond"/>
          <w:b/>
          <w:bCs/>
          <w:noProof/>
          <w:sz w:val="24"/>
          <w:szCs w:val="37"/>
        </w:rPr>
      </w:pPr>
    </w:p>
    <w:p w:rsidR="002A5AB3" w:rsidRDefault="00366A2F" w:rsidP="00366A2F">
      <w:pPr>
        <w:pStyle w:val="Pamatteksts"/>
        <w:widowControl/>
        <w:tabs>
          <w:tab w:val="left" w:pos="1579"/>
        </w:tabs>
        <w:ind w:left="0"/>
        <w:jc w:val="both"/>
        <w:rPr>
          <w:rFonts w:ascii="Times New Roman" w:hAnsi="Times New Roman"/>
          <w:noProof/>
        </w:rPr>
      </w:pPr>
      <w:r>
        <w:rPr>
          <w:rFonts w:ascii="Times New Roman" w:hAnsi="Times New Roman"/>
        </w:rPr>
        <w:t>I sadaļa.</w:t>
      </w:r>
      <w:r>
        <w:rPr>
          <w:rFonts w:ascii="Times New Roman" w:hAnsi="Times New Roman"/>
        </w:rPr>
        <w:tab/>
        <w:t>Vispārējie principi un definīcijas</w:t>
      </w:r>
    </w:p>
    <w:p w:rsidR="00366A2F" w:rsidRPr="00366A2F" w:rsidRDefault="00366A2F" w:rsidP="00366A2F">
      <w:pPr>
        <w:pStyle w:val="Pamatteksts"/>
        <w:widowControl/>
        <w:tabs>
          <w:tab w:val="left" w:pos="1579"/>
        </w:tabs>
        <w:ind w:left="0"/>
        <w:jc w:val="both"/>
        <w:rPr>
          <w:rFonts w:ascii="Times New Roman" w:hAnsi="Times New Roman"/>
          <w:noProof/>
        </w:rPr>
      </w:pPr>
      <w:r>
        <w:rPr>
          <w:rFonts w:ascii="Times New Roman" w:hAnsi="Times New Roman"/>
        </w:rPr>
        <w:t>II sadaļa.</w:t>
      </w:r>
      <w:r>
        <w:rPr>
          <w:rFonts w:ascii="Times New Roman" w:hAnsi="Times New Roman"/>
        </w:rPr>
        <w:tab/>
        <w:t>Akreditācijas līgums</w:t>
      </w:r>
    </w:p>
    <w:p w:rsidR="00CD3228" w:rsidRDefault="00CD3228" w:rsidP="002A5AB3">
      <w:pPr>
        <w:pStyle w:val="Pamatteksts"/>
        <w:widowControl/>
        <w:ind w:left="0" w:firstLine="709"/>
        <w:jc w:val="both"/>
        <w:rPr>
          <w:rFonts w:ascii="Times New Roman" w:hAnsi="Times New Roman"/>
        </w:rPr>
      </w:pPr>
    </w:p>
    <w:p w:rsidR="002A5AB3" w:rsidRDefault="00366A2F" w:rsidP="002A5AB3">
      <w:pPr>
        <w:pStyle w:val="Pamatteksts"/>
        <w:widowControl/>
        <w:ind w:left="0" w:firstLine="709"/>
        <w:jc w:val="both"/>
        <w:rPr>
          <w:rFonts w:ascii="Times New Roman" w:hAnsi="Times New Roman"/>
          <w:noProof/>
        </w:rPr>
      </w:pPr>
      <w:r>
        <w:rPr>
          <w:rFonts w:ascii="Times New Roman" w:hAnsi="Times New Roman"/>
        </w:rPr>
        <w:t>I nodaļa.</w:t>
      </w:r>
      <w:r>
        <w:rPr>
          <w:rFonts w:ascii="Times New Roman" w:hAnsi="Times New Roman"/>
        </w:rPr>
        <w:tab/>
        <w:t>Akreditācijas nosacījumi</w:t>
      </w:r>
    </w:p>
    <w:p w:rsidR="00366A2F" w:rsidRPr="00366A2F" w:rsidRDefault="00366A2F" w:rsidP="002A5AB3">
      <w:pPr>
        <w:pStyle w:val="Pamatteksts"/>
        <w:widowControl/>
        <w:ind w:left="0" w:firstLine="709"/>
        <w:jc w:val="both"/>
        <w:rPr>
          <w:rFonts w:ascii="Times New Roman" w:hAnsi="Times New Roman"/>
          <w:noProof/>
        </w:rPr>
      </w:pPr>
      <w:r>
        <w:rPr>
          <w:rFonts w:ascii="Times New Roman" w:hAnsi="Times New Roman"/>
        </w:rPr>
        <w:t>II nodaļa.</w:t>
      </w:r>
      <w:r>
        <w:rPr>
          <w:rFonts w:ascii="Times New Roman" w:hAnsi="Times New Roman"/>
        </w:rPr>
        <w:tab/>
        <w:t>Akreditācijas procedūra</w:t>
      </w:r>
    </w:p>
    <w:p w:rsidR="00CD3228" w:rsidRDefault="00CD3228" w:rsidP="002A5AB3">
      <w:pPr>
        <w:pStyle w:val="Pamatteksts"/>
        <w:widowControl/>
        <w:ind w:left="709" w:firstLine="709"/>
        <w:jc w:val="both"/>
        <w:rPr>
          <w:rFonts w:ascii="Times New Roman" w:hAnsi="Times New Roman"/>
        </w:rPr>
      </w:pPr>
    </w:p>
    <w:p w:rsidR="002A5AB3" w:rsidRDefault="00366A2F" w:rsidP="002A5AB3">
      <w:pPr>
        <w:pStyle w:val="Pamatteksts"/>
        <w:widowControl/>
        <w:ind w:left="709" w:firstLine="709"/>
        <w:jc w:val="both"/>
        <w:rPr>
          <w:rFonts w:ascii="Times New Roman" w:hAnsi="Times New Roman"/>
          <w:noProof/>
        </w:rPr>
      </w:pPr>
      <w:r>
        <w:rPr>
          <w:rFonts w:ascii="Times New Roman" w:hAnsi="Times New Roman"/>
        </w:rPr>
        <w:t>1. iedaļa.</w:t>
      </w:r>
      <w:r>
        <w:rPr>
          <w:rFonts w:ascii="Times New Roman" w:hAnsi="Times New Roman"/>
        </w:rPr>
        <w:tab/>
        <w:t>Sagatavošanas dokumenti</w:t>
      </w:r>
    </w:p>
    <w:p w:rsidR="00366A2F" w:rsidRPr="00366A2F" w:rsidRDefault="00366A2F" w:rsidP="002A5AB3">
      <w:pPr>
        <w:pStyle w:val="Pamatteksts"/>
        <w:widowControl/>
        <w:ind w:left="709" w:firstLine="709"/>
        <w:jc w:val="both"/>
        <w:rPr>
          <w:rFonts w:ascii="Times New Roman" w:hAnsi="Times New Roman"/>
          <w:noProof/>
        </w:rPr>
      </w:pPr>
      <w:r>
        <w:rPr>
          <w:rFonts w:ascii="Times New Roman" w:hAnsi="Times New Roman"/>
        </w:rPr>
        <w:t>2. iedaļa.</w:t>
      </w:r>
      <w:r>
        <w:rPr>
          <w:rFonts w:ascii="Times New Roman" w:hAnsi="Times New Roman"/>
        </w:rPr>
        <w:tab/>
        <w:t>Akreditācijas revīzija</w:t>
      </w:r>
    </w:p>
    <w:p w:rsidR="002A5AB3" w:rsidRDefault="00366A2F" w:rsidP="002A5AB3">
      <w:pPr>
        <w:pStyle w:val="Pamatteksts"/>
        <w:widowControl/>
        <w:ind w:left="709" w:firstLine="709"/>
        <w:jc w:val="both"/>
        <w:rPr>
          <w:rFonts w:ascii="Times New Roman" w:hAnsi="Times New Roman"/>
          <w:noProof/>
        </w:rPr>
      </w:pPr>
      <w:r>
        <w:rPr>
          <w:rFonts w:ascii="Times New Roman" w:hAnsi="Times New Roman"/>
        </w:rPr>
        <w:t>3. iedaļa.</w:t>
      </w:r>
      <w:r>
        <w:rPr>
          <w:rFonts w:ascii="Times New Roman" w:hAnsi="Times New Roman"/>
        </w:rPr>
        <w:tab/>
        <w:t>Augstākās valdes lēmums</w:t>
      </w:r>
    </w:p>
    <w:p w:rsidR="00366A2F" w:rsidRPr="00366A2F" w:rsidRDefault="00366A2F" w:rsidP="002A5AB3">
      <w:pPr>
        <w:pStyle w:val="Pamatteksts"/>
        <w:widowControl/>
        <w:ind w:left="709" w:firstLine="709"/>
        <w:jc w:val="both"/>
        <w:rPr>
          <w:rFonts w:ascii="Times New Roman" w:hAnsi="Times New Roman"/>
          <w:noProof/>
        </w:rPr>
      </w:pPr>
      <w:r>
        <w:rPr>
          <w:rFonts w:ascii="Times New Roman" w:hAnsi="Times New Roman"/>
        </w:rPr>
        <w:t>4. iedaļa.</w:t>
      </w:r>
      <w:r>
        <w:rPr>
          <w:rFonts w:ascii="Times New Roman" w:hAnsi="Times New Roman"/>
        </w:rPr>
        <w:tab/>
        <w:t>Akreditācijas atjaunošana</w:t>
      </w:r>
    </w:p>
    <w:p w:rsidR="00366A2F" w:rsidRPr="00366A2F" w:rsidRDefault="00366A2F" w:rsidP="00366A2F">
      <w:pPr>
        <w:widowControl/>
        <w:jc w:val="both"/>
        <w:rPr>
          <w:rFonts w:ascii="Times New Roman" w:eastAsia="Garamond" w:hAnsi="Times New Roman" w:cs="Garamond"/>
          <w:noProof/>
          <w:sz w:val="24"/>
          <w:szCs w:val="24"/>
        </w:rPr>
      </w:pPr>
    </w:p>
    <w:p w:rsidR="002A5AB3" w:rsidRDefault="00366A2F" w:rsidP="00366A2F">
      <w:pPr>
        <w:pStyle w:val="Pamatteksts"/>
        <w:widowControl/>
        <w:tabs>
          <w:tab w:val="left" w:pos="1579"/>
        </w:tabs>
        <w:ind w:left="0"/>
        <w:jc w:val="both"/>
        <w:rPr>
          <w:rFonts w:ascii="Times New Roman" w:hAnsi="Times New Roman"/>
          <w:noProof/>
        </w:rPr>
      </w:pPr>
      <w:r>
        <w:rPr>
          <w:rFonts w:ascii="Times New Roman" w:hAnsi="Times New Roman"/>
        </w:rPr>
        <w:t>III sadaļa.</w:t>
      </w:r>
      <w:r>
        <w:rPr>
          <w:rFonts w:ascii="Times New Roman" w:hAnsi="Times New Roman"/>
        </w:rPr>
        <w:tab/>
        <w:t>Akreditācijas līguma īstenošana</w:t>
      </w:r>
    </w:p>
    <w:p w:rsidR="002A5AB3" w:rsidRDefault="002A5AB3" w:rsidP="00366A2F">
      <w:pPr>
        <w:pStyle w:val="Pamatteksts"/>
        <w:widowControl/>
        <w:tabs>
          <w:tab w:val="left" w:pos="1579"/>
        </w:tabs>
        <w:ind w:left="0"/>
        <w:jc w:val="both"/>
        <w:rPr>
          <w:rFonts w:ascii="Times New Roman" w:hAnsi="Times New Roman"/>
          <w:noProof/>
        </w:rPr>
      </w:pPr>
    </w:p>
    <w:p w:rsidR="00366A2F" w:rsidRPr="00366A2F" w:rsidRDefault="00366A2F" w:rsidP="00366A2F">
      <w:pPr>
        <w:pStyle w:val="Pamatteksts"/>
        <w:widowControl/>
        <w:tabs>
          <w:tab w:val="left" w:pos="1579"/>
        </w:tabs>
        <w:ind w:left="0"/>
        <w:jc w:val="both"/>
        <w:rPr>
          <w:rFonts w:ascii="Times New Roman" w:hAnsi="Times New Roman"/>
          <w:noProof/>
        </w:rPr>
      </w:pPr>
      <w:r>
        <w:rPr>
          <w:rFonts w:ascii="Times New Roman" w:hAnsi="Times New Roman"/>
        </w:rPr>
        <w:t>IV sadaļa.</w:t>
      </w:r>
      <w:r>
        <w:rPr>
          <w:rFonts w:ascii="Times New Roman" w:hAnsi="Times New Roman"/>
        </w:rPr>
        <w:tab/>
        <w:t>Akreditācijas termiņa beigšanās</w:t>
      </w:r>
    </w:p>
    <w:p w:rsidR="002A5AB3" w:rsidRDefault="002A5AB3" w:rsidP="00366A2F">
      <w:pPr>
        <w:pStyle w:val="Pamatteksts"/>
        <w:widowControl/>
        <w:tabs>
          <w:tab w:val="left" w:pos="1579"/>
        </w:tabs>
        <w:ind w:left="0"/>
        <w:jc w:val="both"/>
        <w:rPr>
          <w:rFonts w:ascii="Times New Roman" w:hAnsi="Times New Roman"/>
          <w:noProof/>
        </w:rPr>
      </w:pPr>
    </w:p>
    <w:p w:rsidR="00366A2F" w:rsidRPr="00366A2F" w:rsidRDefault="00366A2F" w:rsidP="00366A2F">
      <w:pPr>
        <w:pStyle w:val="Pamatteksts"/>
        <w:widowControl/>
        <w:tabs>
          <w:tab w:val="left" w:pos="1579"/>
        </w:tabs>
        <w:ind w:left="0"/>
        <w:jc w:val="both"/>
        <w:rPr>
          <w:rFonts w:ascii="Times New Roman" w:hAnsi="Times New Roman"/>
          <w:noProof/>
        </w:rPr>
      </w:pPr>
      <w:r>
        <w:rPr>
          <w:rFonts w:ascii="Times New Roman" w:hAnsi="Times New Roman"/>
        </w:rPr>
        <w:t>V sadaļa.</w:t>
      </w:r>
      <w:r>
        <w:rPr>
          <w:rFonts w:ascii="Times New Roman" w:hAnsi="Times New Roman"/>
        </w:rPr>
        <w:tab/>
        <w:t>Strīdi</w:t>
      </w:r>
    </w:p>
    <w:p w:rsidR="002A5AB3" w:rsidRDefault="002A5AB3" w:rsidP="00366A2F">
      <w:pPr>
        <w:pStyle w:val="Pamatteksts"/>
        <w:widowControl/>
        <w:tabs>
          <w:tab w:val="left" w:pos="1579"/>
        </w:tabs>
        <w:ind w:left="0"/>
        <w:jc w:val="both"/>
        <w:rPr>
          <w:rFonts w:ascii="Times New Roman" w:hAnsi="Times New Roman"/>
          <w:noProof/>
        </w:rPr>
      </w:pPr>
    </w:p>
    <w:p w:rsidR="002A5AB3" w:rsidRDefault="00366A2F" w:rsidP="00366A2F">
      <w:pPr>
        <w:pStyle w:val="Pamatteksts"/>
        <w:widowControl/>
        <w:tabs>
          <w:tab w:val="left" w:pos="1579"/>
        </w:tabs>
        <w:ind w:left="0"/>
        <w:jc w:val="both"/>
        <w:rPr>
          <w:rFonts w:ascii="Times New Roman" w:hAnsi="Times New Roman"/>
          <w:noProof/>
        </w:rPr>
      </w:pPr>
      <w:r>
        <w:rPr>
          <w:rFonts w:ascii="Times New Roman" w:hAnsi="Times New Roman"/>
        </w:rPr>
        <w:t>VI sadaļa.</w:t>
      </w:r>
      <w:r>
        <w:rPr>
          <w:rFonts w:ascii="Times New Roman" w:hAnsi="Times New Roman"/>
        </w:rPr>
        <w:tab/>
        <w:t>Pārejas noteikumi un atcelšanas noteikumi</w:t>
      </w:r>
    </w:p>
    <w:p w:rsidR="002A5AB3" w:rsidRDefault="002A5AB3" w:rsidP="00366A2F">
      <w:pPr>
        <w:pStyle w:val="Pamatteksts"/>
        <w:widowControl/>
        <w:tabs>
          <w:tab w:val="left" w:pos="1579"/>
        </w:tabs>
        <w:ind w:left="0"/>
        <w:jc w:val="both"/>
        <w:rPr>
          <w:rFonts w:ascii="Times New Roman" w:hAnsi="Times New Roman"/>
          <w:noProof/>
        </w:rPr>
      </w:pPr>
    </w:p>
    <w:p w:rsidR="00366A2F" w:rsidRPr="00366A2F" w:rsidRDefault="00366A2F" w:rsidP="00366A2F">
      <w:pPr>
        <w:pStyle w:val="Pamatteksts"/>
        <w:widowControl/>
        <w:tabs>
          <w:tab w:val="left" w:pos="1579"/>
        </w:tabs>
        <w:ind w:left="0"/>
        <w:jc w:val="both"/>
        <w:rPr>
          <w:rFonts w:ascii="Times New Roman" w:hAnsi="Times New Roman"/>
          <w:noProof/>
        </w:rPr>
      </w:pPr>
      <w:r>
        <w:rPr>
          <w:rFonts w:ascii="Times New Roman" w:hAnsi="Times New Roman"/>
        </w:rPr>
        <w:t>I pielikums.</w:t>
      </w:r>
      <w:r>
        <w:rPr>
          <w:rFonts w:ascii="Times New Roman" w:hAnsi="Times New Roman"/>
        </w:rPr>
        <w:tab/>
        <w:t>Veidlapa vispārējas intereses paušanai</w:t>
      </w:r>
    </w:p>
    <w:p w:rsidR="002A5AB3" w:rsidRDefault="00366A2F" w:rsidP="00366A2F">
      <w:pPr>
        <w:pStyle w:val="Pamatteksts"/>
        <w:widowControl/>
        <w:tabs>
          <w:tab w:val="left" w:pos="1579"/>
        </w:tabs>
        <w:ind w:left="0"/>
        <w:jc w:val="both"/>
        <w:rPr>
          <w:rFonts w:ascii="Times New Roman" w:hAnsi="Times New Roman"/>
          <w:noProof/>
        </w:rPr>
      </w:pPr>
      <w:r>
        <w:rPr>
          <w:rFonts w:ascii="Times New Roman" w:hAnsi="Times New Roman"/>
        </w:rPr>
        <w:t>II pielikums.</w:t>
      </w:r>
      <w:r>
        <w:rPr>
          <w:rFonts w:ascii="Times New Roman" w:hAnsi="Times New Roman"/>
        </w:rPr>
        <w:tab/>
        <w:t>Atbilstības dokumentācijas veidlapa</w:t>
      </w:r>
    </w:p>
    <w:p w:rsidR="00366A2F" w:rsidRPr="00366A2F" w:rsidRDefault="00366A2F" w:rsidP="00366A2F">
      <w:pPr>
        <w:pStyle w:val="Pamatteksts"/>
        <w:widowControl/>
        <w:tabs>
          <w:tab w:val="left" w:pos="1579"/>
        </w:tabs>
        <w:ind w:left="0"/>
        <w:jc w:val="both"/>
        <w:rPr>
          <w:rFonts w:ascii="Times New Roman" w:hAnsi="Times New Roman"/>
          <w:noProof/>
        </w:rPr>
      </w:pPr>
      <w:r>
        <w:rPr>
          <w:rFonts w:ascii="Times New Roman" w:hAnsi="Times New Roman"/>
        </w:rPr>
        <w:t>III pielikums.</w:t>
      </w:r>
      <w:r>
        <w:rPr>
          <w:rFonts w:ascii="Times New Roman" w:hAnsi="Times New Roman"/>
        </w:rPr>
        <w:tab/>
        <w:t>Revīzijas veidlapa</w:t>
      </w:r>
    </w:p>
    <w:p w:rsidR="002A5AB3" w:rsidRDefault="00366A2F" w:rsidP="00366A2F">
      <w:pPr>
        <w:pStyle w:val="Pamatteksts"/>
        <w:widowControl/>
        <w:tabs>
          <w:tab w:val="left" w:pos="1579"/>
        </w:tabs>
        <w:ind w:left="0"/>
        <w:jc w:val="both"/>
        <w:rPr>
          <w:rFonts w:ascii="Times New Roman" w:hAnsi="Times New Roman"/>
          <w:noProof/>
        </w:rPr>
      </w:pPr>
      <w:r>
        <w:rPr>
          <w:rFonts w:ascii="Times New Roman" w:hAnsi="Times New Roman"/>
        </w:rPr>
        <w:t>IV pielikums.</w:t>
      </w:r>
      <w:r>
        <w:rPr>
          <w:rFonts w:ascii="Times New Roman" w:hAnsi="Times New Roman"/>
        </w:rPr>
        <w:tab/>
        <w:t>Akreditācijas vispārējo kritēriju un rādītāju katalogs</w:t>
      </w:r>
    </w:p>
    <w:p w:rsidR="00366A2F" w:rsidRPr="00366A2F" w:rsidRDefault="00366A2F" w:rsidP="00366A2F">
      <w:pPr>
        <w:pStyle w:val="Pamatteksts"/>
        <w:widowControl/>
        <w:tabs>
          <w:tab w:val="left" w:pos="1579"/>
        </w:tabs>
        <w:ind w:left="0"/>
        <w:jc w:val="both"/>
        <w:rPr>
          <w:rFonts w:ascii="Times New Roman" w:hAnsi="Times New Roman"/>
          <w:noProof/>
        </w:rPr>
      </w:pPr>
      <w:r>
        <w:rPr>
          <w:rFonts w:ascii="Times New Roman" w:hAnsi="Times New Roman"/>
        </w:rPr>
        <w:t>V pielikums.</w:t>
      </w:r>
      <w:r>
        <w:rPr>
          <w:rFonts w:ascii="Times New Roman" w:hAnsi="Times New Roman"/>
        </w:rPr>
        <w:tab/>
        <w:t>Akreditācijas parauglīgums</w:t>
      </w:r>
    </w:p>
    <w:p w:rsidR="00366A2F" w:rsidRPr="00366A2F" w:rsidRDefault="00366A2F" w:rsidP="00366A2F">
      <w:pPr>
        <w:pStyle w:val="Pamatteksts"/>
        <w:widowControl/>
        <w:tabs>
          <w:tab w:val="left" w:pos="1579"/>
        </w:tabs>
        <w:ind w:left="0"/>
        <w:jc w:val="both"/>
        <w:rPr>
          <w:rFonts w:ascii="Times New Roman" w:hAnsi="Times New Roman"/>
          <w:noProof/>
        </w:rPr>
      </w:pPr>
      <w:r>
        <w:rPr>
          <w:rFonts w:ascii="Times New Roman" w:hAnsi="Times New Roman"/>
        </w:rPr>
        <w:t>VI pielikums.</w:t>
      </w:r>
      <w:r>
        <w:rPr>
          <w:rFonts w:ascii="Times New Roman" w:hAnsi="Times New Roman"/>
        </w:rPr>
        <w:tab/>
        <w:t>Parauglīgums (S6. un S7. klase)</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tabs>
          <w:tab w:val="left" w:pos="1579"/>
        </w:tabs>
        <w:jc w:val="both"/>
        <w:rPr>
          <w:rFonts w:ascii="Times New Roman" w:eastAsia="Garamond" w:hAnsi="Times New Roman" w:cs="Garamond"/>
          <w:noProof/>
          <w:sz w:val="24"/>
          <w:szCs w:val="19"/>
        </w:rPr>
      </w:pPr>
      <w:r>
        <w:rPr>
          <w:rFonts w:ascii="Times New Roman" w:hAnsi="Times New Roman"/>
          <w:b/>
          <w:sz w:val="24"/>
        </w:rPr>
        <w:t>I SADAĻA. VISPĀRĒJIE PRINCIPI UN DEFINĪCIJAS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1.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Akreditētās Eiropas skolas ir skolas, kas, nekļūstot par starpvaldību organizācijas “Eiropas skolas” organizētā Eiropas skolu tīkla daļu, piedāvā Eiropas skolu pedagoģiskajām prasībām atbilstošu Eiropas izglītību, tikai darot to dalībvalstu nacionālā skolu tīkla ietvaros, un tādējādi ir ārpus juridiskā, administratīvā un finanšu ietvara, kas obligāti piemērojams Eiropas skolām.</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2.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Saskaņā ar nosacījumiem un ierobežojumiem, ko paredz šie noteikumi un atbilstoši tiem noslēgtie konkrētie līgumi (turpmāk – “akreditācijas līgumi”), Eiropas skolas, ievērojot savstarpīguma principu, pedagoģisko standartu ziņā katrā klašu grupā var atzīt akreditētajās Eiropas skolās piedāvātās izglītības līdzvērtību izglītībai, ko sniedz Eiropas skolas.</w:t>
      </w:r>
    </w:p>
    <w:p w:rsidR="00366A2F" w:rsidRDefault="00366A2F" w:rsidP="00366A2F">
      <w:pPr>
        <w:widowControl/>
        <w:jc w:val="both"/>
        <w:rPr>
          <w:rFonts w:ascii="Times New Roman" w:hAnsi="Times New Roman"/>
          <w:noProof/>
          <w:sz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 xml:space="preserve">No tā izriet, ka, ievērojot savstarpīguma principu, klases pabeigšana akreditētā Eiropas skolā automātiski un bez jebkādām formalitātēm tiks uzskatīta par līdzvērtīgu atbilstošās klases pabeigšanai Eiropas skolā, vienlaikus tomēr saprotot, ka šāds rezultāts nerada tiesības iestāties </w:t>
      </w:r>
      <w:r>
        <w:rPr>
          <w:rFonts w:ascii="Times New Roman" w:hAnsi="Times New Roman"/>
        </w:rPr>
        <w:lastRenderedPageBreak/>
        <w:t>vai tikt uzņemtiem Eiropas skolā, jo gan vienā, gan otrā gadījumā to jo īpaši nosaka Eiropas skolu Augstākās valdes lēmumi, Eiropas skolu Vispārējo noteikumu attiecīgās prasības un atbilstošos gadījumos kompetento iestāžu īstenotā uzņemšanas politika.</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jc w:val="both"/>
        <w:rPr>
          <w:rFonts w:ascii="Times New Roman" w:eastAsia="Garamond" w:hAnsi="Times New Roman" w:cs="Garamond"/>
          <w:noProof/>
          <w:sz w:val="24"/>
          <w:szCs w:val="23"/>
        </w:rPr>
      </w:pPr>
    </w:p>
    <w:p w:rsidR="00366A2F" w:rsidRPr="00366A2F" w:rsidRDefault="00366A2F" w:rsidP="00366A2F">
      <w:pPr>
        <w:widowControl/>
        <w:jc w:val="both"/>
        <w:rPr>
          <w:rFonts w:ascii="Times New Roman" w:eastAsia="Garamond" w:hAnsi="Times New Roman" w:cs="Garamond"/>
          <w:noProof/>
          <w:sz w:val="24"/>
          <w:szCs w:val="19"/>
        </w:rPr>
      </w:pPr>
      <w:r>
        <w:rPr>
          <w:rFonts w:ascii="Times New Roman" w:hAnsi="Times New Roman"/>
          <w:b/>
          <w:sz w:val="24"/>
        </w:rPr>
        <w:t>II SADAĻA. AKREDITĀCIJA</w:t>
      </w:r>
    </w:p>
    <w:p w:rsidR="00366A2F" w:rsidRPr="00366A2F" w:rsidRDefault="00366A2F" w:rsidP="00366A2F">
      <w:pPr>
        <w:widowControl/>
        <w:jc w:val="both"/>
        <w:rPr>
          <w:rFonts w:ascii="Times New Roman" w:eastAsia="Garamond" w:hAnsi="Times New Roman" w:cs="Garamond"/>
          <w:b/>
          <w:bCs/>
          <w:noProof/>
          <w:sz w:val="24"/>
          <w:szCs w:val="24"/>
        </w:rPr>
      </w:pPr>
    </w:p>
    <w:p w:rsidR="000365E4" w:rsidRDefault="00366A2F" w:rsidP="00366A2F">
      <w:pPr>
        <w:pStyle w:val="Virsraksts2"/>
        <w:widowControl/>
        <w:tabs>
          <w:tab w:val="left" w:pos="1699"/>
        </w:tabs>
        <w:ind w:left="0"/>
        <w:jc w:val="both"/>
        <w:rPr>
          <w:rFonts w:ascii="Times New Roman" w:hAnsi="Times New Roman"/>
          <w:noProof/>
        </w:rPr>
      </w:pPr>
      <w:r>
        <w:rPr>
          <w:rFonts w:ascii="Times New Roman" w:hAnsi="Times New Roman"/>
        </w:rPr>
        <w:t>I nodaļa. Akreditācijas nosacījumi</w:t>
      </w:r>
    </w:p>
    <w:p w:rsidR="000365E4" w:rsidRDefault="000365E4" w:rsidP="00366A2F">
      <w:pPr>
        <w:pStyle w:val="Virsraksts2"/>
        <w:widowControl/>
        <w:tabs>
          <w:tab w:val="left" w:pos="1699"/>
        </w:tabs>
        <w:ind w:left="0"/>
        <w:jc w:val="both"/>
        <w:rPr>
          <w:rFonts w:ascii="Times New Roman" w:hAnsi="Times New Roman"/>
          <w:noProof/>
        </w:rPr>
      </w:pPr>
    </w:p>
    <w:p w:rsidR="00366A2F" w:rsidRPr="00366A2F" w:rsidRDefault="00366A2F" w:rsidP="00366A2F">
      <w:pPr>
        <w:pStyle w:val="Virsraksts2"/>
        <w:widowControl/>
        <w:tabs>
          <w:tab w:val="left" w:pos="1699"/>
        </w:tabs>
        <w:ind w:left="0"/>
        <w:jc w:val="both"/>
        <w:rPr>
          <w:rFonts w:ascii="Times New Roman" w:hAnsi="Times New Roman"/>
          <w:noProof/>
        </w:rPr>
      </w:pPr>
      <w:r>
        <w:rPr>
          <w:rFonts w:ascii="Times New Roman" w:hAnsi="Times New Roman"/>
        </w:rPr>
        <w:t>3. pants</w:t>
      </w:r>
    </w:p>
    <w:p w:rsidR="000365E4" w:rsidRDefault="000365E4"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Tikai tām skolām, kas uzņemas vairot un veicināt savu ar Eiropas skolu saistīto specifiku, garantējot, pirmkārt, ka skolēniem tiek sniegta tāda paša veida izglītība, kāda tiek sniegta Eiropas skolās, un, otrkārt, vienlīdzīgas iespējas skolēniem sagatavoties Eiropas vispārējās vidējās izglītības atestāta ieguvei, ir stingri jāievēro Noteikumu par Eiropas vispārējās vidējās izglītības atestātu prasības, ciktāl tas attiecas uz vidējās izglītības cikla 6. un 7. mācību gadu (turpmāk – S6. un S7. klase).</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Akreditētā Eiropas skolā un Eiropas skolā sniegtās izglītības pedagoģiskā līdzvērtība katrā klašu grupā jānodrošina tā, ka akreditēto Eiropas skolu skolēniem tiek piešķirtas tādas pašas tiesības kā Eiropas skolas skolēniem saskaņā ar 5. pantu 1994. gada 21. jūnijā Luksemburgā parakstītajā Konvencijā, ar ko nosaka Eiropas skolu statūtus.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jc w:val="both"/>
        <w:rPr>
          <w:rFonts w:ascii="Times New Roman" w:eastAsia="Garamond" w:hAnsi="Times New Roman" w:cs="Garamond"/>
          <w:noProof/>
          <w:sz w:val="24"/>
          <w:szCs w:val="23"/>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4.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Ciktāl tas attiecas uz nodrošinātās izglītības valodu, skolu var akreditēt tikai tad, ja Eiropas skolu Vispārējo noteikumu nozīmē:</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widowControl/>
        <w:tabs>
          <w:tab w:val="left" w:pos="980"/>
        </w:tabs>
        <w:jc w:val="both"/>
        <w:rPr>
          <w:rFonts w:ascii="Times New Roman" w:eastAsia="Garamond" w:hAnsi="Times New Roman" w:cs="Garamond"/>
          <w:noProof/>
          <w:sz w:val="24"/>
          <w:szCs w:val="24"/>
        </w:rPr>
      </w:pPr>
      <w:r>
        <w:rPr>
          <w:rFonts w:ascii="Times New Roman" w:hAnsi="Times New Roman"/>
          <w:sz w:val="24"/>
        </w:rPr>
        <w:t xml:space="preserve">1. </w:t>
      </w:r>
      <w:r>
        <w:rPr>
          <w:rFonts w:ascii="Times New Roman" w:hAnsi="Times New Roman"/>
          <w:i/>
          <w:iCs/>
          <w:sz w:val="24"/>
        </w:rPr>
        <w:t>(Augstākā valde 2013. gada aprīļa sanāksmē jauno priekšlikumu neapstiprināja.</w:t>
      </w:r>
      <w:r>
        <w:rPr>
          <w:rFonts w:ascii="Times New Roman" w:hAnsi="Times New Roman"/>
          <w:i/>
          <w:sz w:val="24"/>
        </w:rPr>
        <w:t xml:space="preserve"> </w:t>
      </w:r>
      <w:r>
        <w:rPr>
          <w:rFonts w:ascii="Times New Roman" w:hAnsi="Times New Roman"/>
          <w:i/>
          <w:iCs/>
          <w:sz w:val="24"/>
        </w:rPr>
        <w:t>Tāpēc, līdz laikam, kad tiks apstiprināts jauns teksts, spēkā paliks Augstākās valdes lēmums, ko tā pieņēma 2005. gada 25., 26. un 27. aprīļa sanāksmē Mondorflebēnā</w:t>
      </w:r>
      <w:r>
        <w:rPr>
          <w:rStyle w:val="Vresatsauce"/>
          <w:rFonts w:ascii="Times New Roman" w:hAnsi="Times New Roman"/>
          <w:i/>
          <w:noProof/>
          <w:sz w:val="24"/>
        </w:rPr>
        <w:footnoteReference w:id="2"/>
      </w:r>
      <w:r>
        <w:rPr>
          <w:rFonts w:ascii="Times New Roman" w:hAnsi="Times New Roman"/>
          <w:sz w:val="24"/>
        </w:rPr>
        <w:t>)</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pStyle w:val="Pamatteksts"/>
        <w:widowControl/>
        <w:tabs>
          <w:tab w:val="left" w:pos="980"/>
        </w:tabs>
        <w:ind w:left="0"/>
        <w:jc w:val="both"/>
        <w:rPr>
          <w:rFonts w:ascii="Times New Roman" w:hAnsi="Times New Roman"/>
          <w:noProof/>
        </w:rPr>
      </w:pPr>
      <w:r>
        <w:rPr>
          <w:rFonts w:ascii="Times New Roman" w:hAnsi="Times New Roman"/>
        </w:rPr>
        <w:t>2. Skolēniem, kuriem nav plūsmas viņu valodā, skola piedāvā dzimtās valodas kursus. Par minimālo skolēnu skaitu, kas nepieciešams šādu kursu izveidei, pēc saviem ieskatiem lemj akreditētā Eiropas skola;</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pStyle w:val="Pamatteksts"/>
        <w:widowControl/>
        <w:tabs>
          <w:tab w:val="left" w:pos="980"/>
        </w:tabs>
        <w:ind w:left="0"/>
        <w:jc w:val="both"/>
        <w:rPr>
          <w:rFonts w:ascii="Times New Roman" w:hAnsi="Times New Roman"/>
          <w:noProof/>
        </w:rPr>
      </w:pPr>
      <w:r>
        <w:rPr>
          <w:rFonts w:ascii="Times New Roman" w:hAnsi="Times New Roman"/>
        </w:rPr>
        <w:t>3. Skolēni, kuriem nav mācību plūsmas dzimtajā valodā, saņem atbalstu, lai apgūtu tās plūsmas valodu, kurai viņi pievienojas;</w:t>
      </w:r>
    </w:p>
    <w:p w:rsidR="00366A2F" w:rsidRDefault="00366A2F" w:rsidP="00366A2F">
      <w:pPr>
        <w:widowControl/>
        <w:jc w:val="both"/>
        <w:rPr>
          <w:rFonts w:ascii="Times New Roman" w:eastAsia="Arial" w:hAnsi="Times New Roman" w:cs="Arial"/>
          <w:noProof/>
          <w:sz w:val="24"/>
          <w:szCs w:val="18"/>
        </w:rPr>
      </w:pPr>
    </w:p>
    <w:p w:rsidR="00366A2F" w:rsidRPr="00366A2F" w:rsidRDefault="000365E4" w:rsidP="000365E4">
      <w:pPr>
        <w:pStyle w:val="Pamatteksts"/>
        <w:widowControl/>
        <w:tabs>
          <w:tab w:val="left" w:pos="860"/>
        </w:tabs>
        <w:ind w:left="0"/>
        <w:jc w:val="both"/>
        <w:rPr>
          <w:rFonts w:ascii="Times New Roman" w:hAnsi="Times New Roman"/>
          <w:noProof/>
        </w:rPr>
      </w:pPr>
      <w:r>
        <w:rPr>
          <w:rFonts w:ascii="Times New Roman" w:hAnsi="Times New Roman"/>
        </w:rPr>
        <w:t xml:space="preserve">4. Valodu mācīšanās nodrošināšana attiecībā uz II, III un IV valodu notiek saskaņā ar Eiropas skolās spēkā esošajiem noteikumiem, it īpaši Eiropas skolu Vispārējiem noteikumiem un konkrētiem Augstākās valdes lēmumiem par valodu mācīšanu. Tomēr skola, kas kandidē uz akreditāciju, atbilstības dokumentācijas iesniegšanas laikā var rosināt izņēmumus no </w:t>
      </w:r>
      <w:r>
        <w:rPr>
          <w:rFonts w:ascii="Times New Roman" w:hAnsi="Times New Roman"/>
        </w:rPr>
        <w:lastRenderedPageBreak/>
        <w:t>iepriekšminētajiem noteikumiem, un šie izņēmumi attiecīgā gadījumā jāapstiprina Augstākajai valdei.</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jc w:val="both"/>
        <w:rPr>
          <w:rFonts w:ascii="Times New Roman" w:eastAsia="Garamond" w:hAnsi="Times New Roman" w:cs="Garamond"/>
          <w:noProof/>
          <w:sz w:val="24"/>
          <w:szCs w:val="23"/>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5.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Ciktāl tas attiecas uz izglītības pedagoģisko saturu, kad paredzēts piedāvāt Eiropas vispārējās vidējās izglītības atestātu, skolu var akreditēt tikai, ja tiek izpildīti šādi nosacījumi:.</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pStyle w:val="Pamatteksts"/>
        <w:widowControl/>
        <w:tabs>
          <w:tab w:val="left" w:pos="860"/>
        </w:tabs>
        <w:ind w:left="0"/>
        <w:jc w:val="both"/>
        <w:rPr>
          <w:rFonts w:ascii="Times New Roman" w:hAnsi="Times New Roman"/>
          <w:noProof/>
        </w:rPr>
      </w:pPr>
      <w:r>
        <w:rPr>
          <w:rFonts w:ascii="Times New Roman" w:hAnsi="Times New Roman"/>
        </w:rPr>
        <w:t>1. Tā apņemas efektīvi sagatavot skolēnus Eiropas vispārējās vidējās izglītības eksāmenu kārtošanai vidējās izglītības cikla pēdējā gadā, ievērojot īpašās iezīmes, kas raksturīgas Eiropas izglītībai, un nodrošinot izglītības programmu, kas atbilst šim mērķim un ir ar to saskanīga;</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pStyle w:val="Pamatteksts"/>
        <w:widowControl/>
        <w:tabs>
          <w:tab w:val="left" w:pos="860"/>
        </w:tabs>
        <w:ind w:left="0"/>
        <w:jc w:val="both"/>
        <w:rPr>
          <w:rFonts w:ascii="Times New Roman" w:hAnsi="Times New Roman"/>
          <w:noProof/>
        </w:rPr>
      </w:pPr>
      <w:r>
        <w:rPr>
          <w:rFonts w:ascii="Times New Roman" w:hAnsi="Times New Roman"/>
        </w:rPr>
        <w:t>2. Tā apņemas S6. un S7. klasē ievērot 1984. gada 11. aprīlī parakstītos Noteikumus par Eiropas vispārējās vidējās izglītības atestātu, kuros Augstākā valde veikusi grozījumus 2008. gada 15. un 16. aprīļa sanāksmē Helsinkos, Kārtību, kādā šie noteikumi īstenojami, un citus Augstākās valdes lēmumus par Eiropas vispārējās vidējās izglītības atestātu;</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pStyle w:val="Pamatteksts"/>
        <w:widowControl/>
        <w:tabs>
          <w:tab w:val="left" w:pos="860"/>
        </w:tabs>
        <w:ind w:left="0"/>
        <w:jc w:val="both"/>
        <w:rPr>
          <w:rFonts w:ascii="Times New Roman" w:hAnsi="Times New Roman"/>
          <w:noProof/>
        </w:rPr>
      </w:pPr>
      <w:r>
        <w:rPr>
          <w:rFonts w:ascii="Times New Roman" w:hAnsi="Times New Roman"/>
        </w:rPr>
        <w:t>3. Tā piedāvā virkni iespēju, īpaši S6. un S7. klasē, kas veicina skolēnu turpmāku uzņemšanu augstākās izglītības programmās.</w:t>
      </w:r>
    </w:p>
    <w:p w:rsidR="00366A2F" w:rsidRDefault="00366A2F" w:rsidP="00366A2F">
      <w:pPr>
        <w:widowControl/>
        <w:jc w:val="both"/>
        <w:rPr>
          <w:rFonts w:ascii="Times New Roman" w:eastAsia="Garamond" w:hAnsi="Times New Roman" w:cs="Garamond"/>
          <w:noProof/>
          <w:sz w:val="24"/>
          <w:szCs w:val="24"/>
        </w:rPr>
      </w:pPr>
    </w:p>
    <w:p w:rsidR="000365E4" w:rsidRPr="00366A2F" w:rsidRDefault="000365E4" w:rsidP="00366A2F">
      <w:pPr>
        <w:widowControl/>
        <w:jc w:val="both"/>
        <w:rPr>
          <w:rFonts w:ascii="Times New Roman" w:eastAsia="Garamond" w:hAnsi="Times New Roman" w:cs="Garamond"/>
          <w:noProof/>
          <w:sz w:val="24"/>
          <w:szCs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6. pants</w:t>
      </w:r>
    </w:p>
    <w:p w:rsidR="00366A2F" w:rsidRPr="00366A2F" w:rsidRDefault="00366A2F" w:rsidP="00366A2F">
      <w:pPr>
        <w:widowControl/>
        <w:jc w:val="both"/>
        <w:rPr>
          <w:rFonts w:ascii="Times New Roman" w:eastAsia="Garamond" w:hAnsi="Times New Roman" w:cs="Garamond"/>
          <w:b/>
          <w:bCs/>
          <w:noProof/>
          <w:sz w:val="24"/>
          <w:szCs w:val="3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Skolotājiem jābūt kvalificētiem mācīt priekšmetus vienā no ES dalībvalstu valodām, un principā tās valodas zināšanām, kurā viņi māca, jālīdzinās dzimtās valodas runātāju zināšanām.</w:t>
      </w:r>
    </w:p>
    <w:p w:rsidR="00366A2F" w:rsidRDefault="00366A2F" w:rsidP="00366A2F">
      <w:pPr>
        <w:widowControl/>
        <w:jc w:val="both"/>
        <w:rPr>
          <w:rFonts w:ascii="Times New Roman" w:eastAsia="Garamond" w:hAnsi="Times New Roman" w:cs="Garamond"/>
          <w:noProof/>
          <w:sz w:val="24"/>
          <w:szCs w:val="34"/>
        </w:rPr>
      </w:pPr>
    </w:p>
    <w:p w:rsidR="000365E4" w:rsidRPr="00366A2F" w:rsidRDefault="000365E4" w:rsidP="00366A2F">
      <w:pPr>
        <w:widowControl/>
        <w:jc w:val="both"/>
        <w:rPr>
          <w:rFonts w:ascii="Times New Roman" w:eastAsia="Garamond" w:hAnsi="Times New Roman" w:cs="Garamond"/>
          <w:noProof/>
          <w:sz w:val="24"/>
          <w:szCs w:val="3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7.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Akreditācija var būt atkarīga arī no tā, vai ir:</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pStyle w:val="Pamatteksts"/>
        <w:widowControl/>
        <w:tabs>
          <w:tab w:val="left" w:pos="860"/>
        </w:tabs>
        <w:ind w:left="0"/>
        <w:jc w:val="both"/>
        <w:rPr>
          <w:rFonts w:ascii="Times New Roman" w:hAnsi="Times New Roman"/>
          <w:noProof/>
        </w:rPr>
      </w:pPr>
      <w:r>
        <w:rPr>
          <w:rFonts w:ascii="Times New Roman" w:hAnsi="Times New Roman"/>
        </w:rPr>
        <w:t>1. atbalsta sistēma skolēniem ar speciālām vajadzībām tās valsts tiesību aktu izpratnē, kurā atrodas akreditētā Eiropas skola;</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pStyle w:val="Pamatteksts"/>
        <w:widowControl/>
        <w:tabs>
          <w:tab w:val="left" w:pos="860"/>
        </w:tabs>
        <w:ind w:left="0"/>
        <w:jc w:val="both"/>
        <w:rPr>
          <w:rFonts w:ascii="Times New Roman" w:hAnsi="Times New Roman"/>
          <w:noProof/>
        </w:rPr>
      </w:pPr>
      <w:r>
        <w:rPr>
          <w:rFonts w:ascii="Times New Roman" w:hAnsi="Times New Roman"/>
        </w:rPr>
        <w:t>2. ētikas un reliģijas kursi Eiropas skolu noteikumu izpratnē, ievērojot tās valsts tiesību aktus, kurā skola atrodas, un pieņemot, ka šos kursus var aizstāt ar mācīšanu par reliģijām un par pilsoņu tiesībām un pienākumiem;</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pStyle w:val="Pamatteksts"/>
        <w:widowControl/>
        <w:tabs>
          <w:tab w:val="left" w:pos="860"/>
        </w:tabs>
        <w:ind w:left="0"/>
        <w:jc w:val="both"/>
        <w:rPr>
          <w:rFonts w:ascii="Times New Roman" w:hAnsi="Times New Roman"/>
          <w:noProof/>
        </w:rPr>
      </w:pPr>
      <w:r>
        <w:rPr>
          <w:rFonts w:ascii="Times New Roman" w:hAnsi="Times New Roman"/>
        </w:rPr>
        <w:t>3. atbilstība minimālajam un maksimālajam mācīšanas perioda ilgumam, pieņemot, ka šis ilgums tiks vērtēts, pirmkārt, saistībā ar vispārējo stundu sarakstu un, otrkārt, saistībā ar priekšmeta apjomu un pedagoģiskajām prasībām.</w:t>
      </w:r>
    </w:p>
    <w:p w:rsidR="00CD3228" w:rsidRDefault="00CD3228">
      <w:pPr>
        <w:rPr>
          <w:rFonts w:ascii="Times New Roman" w:hAnsi="Times New Roman"/>
          <w:noProof/>
          <w:sz w:val="24"/>
        </w:rPr>
      </w:pPr>
      <w:r>
        <w:rPr>
          <w:rFonts w:ascii="Times New Roman" w:hAnsi="Times New Roman"/>
          <w:noProof/>
          <w:sz w:val="24"/>
        </w:rPr>
        <w:br w:type="page"/>
      </w:r>
    </w:p>
    <w:p w:rsidR="00366A2F" w:rsidRDefault="00366A2F" w:rsidP="00366A2F">
      <w:pPr>
        <w:widowControl/>
        <w:jc w:val="both"/>
        <w:rPr>
          <w:rFonts w:ascii="Times New Roman" w:hAnsi="Times New Roman"/>
          <w:noProof/>
          <w:sz w:val="24"/>
        </w:rPr>
      </w:pPr>
    </w:p>
    <w:p w:rsidR="000365E4" w:rsidRDefault="00366A2F" w:rsidP="00366A2F">
      <w:pPr>
        <w:widowControl/>
        <w:tabs>
          <w:tab w:val="left" w:pos="1579"/>
        </w:tabs>
        <w:jc w:val="both"/>
        <w:rPr>
          <w:rFonts w:ascii="Times New Roman" w:hAnsi="Times New Roman"/>
          <w:b/>
          <w:noProof/>
          <w:sz w:val="24"/>
        </w:rPr>
      </w:pPr>
      <w:r>
        <w:rPr>
          <w:rFonts w:ascii="Times New Roman" w:hAnsi="Times New Roman"/>
          <w:b/>
          <w:sz w:val="24"/>
        </w:rPr>
        <w:t>II nodaļa. Akreditācijas procedūra</w:t>
      </w:r>
    </w:p>
    <w:p w:rsidR="000365E4" w:rsidRDefault="000365E4" w:rsidP="00366A2F">
      <w:pPr>
        <w:widowControl/>
        <w:tabs>
          <w:tab w:val="left" w:pos="1579"/>
        </w:tabs>
        <w:jc w:val="both"/>
        <w:rPr>
          <w:rFonts w:ascii="Times New Roman" w:hAnsi="Times New Roman"/>
          <w:b/>
          <w:noProof/>
          <w:sz w:val="24"/>
        </w:rPr>
      </w:pPr>
    </w:p>
    <w:p w:rsidR="000365E4" w:rsidRDefault="00366A2F" w:rsidP="00366A2F">
      <w:pPr>
        <w:widowControl/>
        <w:tabs>
          <w:tab w:val="left" w:pos="1579"/>
        </w:tabs>
        <w:jc w:val="both"/>
        <w:rPr>
          <w:rFonts w:ascii="Times New Roman" w:hAnsi="Times New Roman"/>
          <w:b/>
          <w:i/>
          <w:noProof/>
          <w:sz w:val="24"/>
        </w:rPr>
      </w:pPr>
      <w:r>
        <w:rPr>
          <w:rFonts w:ascii="Times New Roman" w:hAnsi="Times New Roman"/>
          <w:b/>
          <w:i/>
          <w:sz w:val="24"/>
        </w:rPr>
        <w:t>1. iedaļa. Sagatavošanas dokumenti</w:t>
      </w:r>
    </w:p>
    <w:p w:rsidR="000365E4" w:rsidRDefault="000365E4" w:rsidP="00366A2F">
      <w:pPr>
        <w:widowControl/>
        <w:tabs>
          <w:tab w:val="left" w:pos="1579"/>
        </w:tabs>
        <w:jc w:val="both"/>
        <w:rPr>
          <w:rFonts w:ascii="Times New Roman" w:hAnsi="Times New Roman"/>
          <w:b/>
          <w:i/>
          <w:noProof/>
          <w:sz w:val="24"/>
        </w:rPr>
      </w:pPr>
    </w:p>
    <w:p w:rsidR="00366A2F" w:rsidRPr="00366A2F" w:rsidRDefault="00366A2F" w:rsidP="00366A2F">
      <w:pPr>
        <w:widowControl/>
        <w:tabs>
          <w:tab w:val="left" w:pos="1579"/>
        </w:tabs>
        <w:jc w:val="both"/>
        <w:rPr>
          <w:rFonts w:ascii="Times New Roman" w:eastAsia="Garamond" w:hAnsi="Times New Roman" w:cs="Garamond"/>
          <w:noProof/>
          <w:sz w:val="24"/>
          <w:szCs w:val="24"/>
        </w:rPr>
      </w:pPr>
      <w:r>
        <w:rPr>
          <w:rFonts w:ascii="Times New Roman" w:hAnsi="Times New Roman"/>
          <w:b/>
          <w:sz w:val="24"/>
        </w:rPr>
        <w:t>8. pants</w:t>
      </w:r>
    </w:p>
    <w:p w:rsidR="000365E4" w:rsidRDefault="000365E4"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Saskaņā ar veidlapu, kas atrodama šo noteikumu I pielikumā, dalībvalsts vispārējas intereses paušanai iesniedz dokumentāciju, kurā tā izklāsta projektu, sniedz tā pamatojumu un apraksta resursus, ko tā ir gatava izmantot projekta īstenošanai.</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Augstākajai valdei iesniedz dokumentāciju, pievienojot tai Apvienotās inspekcijas padomes atzinumu, kuru pieņem ar divu trešdaļu balsu vairākumu.</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9. pants</w:t>
      </w:r>
    </w:p>
    <w:p w:rsidR="00366A2F" w:rsidRPr="00366A2F" w:rsidRDefault="00366A2F" w:rsidP="00366A2F">
      <w:pPr>
        <w:widowControl/>
        <w:jc w:val="both"/>
        <w:rPr>
          <w:rFonts w:ascii="Times New Roman" w:eastAsia="Garamond" w:hAnsi="Times New Roman" w:cs="Garamond"/>
          <w:b/>
          <w:bCs/>
          <w:noProof/>
          <w:sz w:val="24"/>
          <w:szCs w:val="23"/>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Ja Augstākās valdes atzinums ir pozitīvs, skola, kas kandidē uz akreditāciju, saskaņā ar veidlapu šo noteikumu II pielikumā, iesniedz atbilstības dokumentāciju.</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Augstākajai valdei iesniedz dokumentāciju, pievienojot tai Apvienotās pedagoģiskās komitejas atzinumu, ko pieņem ar divu trešdaļu balsu vairākumu.</w:t>
      </w:r>
    </w:p>
    <w:p w:rsidR="00366A2F" w:rsidRDefault="00366A2F" w:rsidP="00366A2F">
      <w:pPr>
        <w:widowControl/>
        <w:jc w:val="both"/>
        <w:rPr>
          <w:rFonts w:ascii="Times New Roman" w:eastAsia="Garamond" w:hAnsi="Times New Roman" w:cs="Garamond"/>
          <w:noProof/>
          <w:sz w:val="24"/>
          <w:szCs w:val="21"/>
        </w:rPr>
      </w:pPr>
    </w:p>
    <w:p w:rsidR="000365E4" w:rsidRPr="00366A2F" w:rsidRDefault="000365E4" w:rsidP="00366A2F">
      <w:pPr>
        <w:widowControl/>
        <w:jc w:val="both"/>
        <w:rPr>
          <w:rFonts w:ascii="Times New Roman" w:eastAsia="Garamond" w:hAnsi="Times New Roman" w:cs="Garamond"/>
          <w:noProof/>
          <w:sz w:val="24"/>
          <w:szCs w:val="21"/>
        </w:rPr>
      </w:pPr>
    </w:p>
    <w:p w:rsidR="00366A2F" w:rsidRPr="00366A2F" w:rsidRDefault="00366A2F" w:rsidP="00366A2F">
      <w:pPr>
        <w:pStyle w:val="Virsraksts1"/>
        <w:widowControl/>
        <w:tabs>
          <w:tab w:val="left" w:pos="1579"/>
        </w:tabs>
        <w:ind w:left="0"/>
        <w:jc w:val="both"/>
        <w:rPr>
          <w:rFonts w:ascii="Times New Roman" w:hAnsi="Times New Roman"/>
          <w:noProof/>
          <w:sz w:val="24"/>
        </w:rPr>
      </w:pPr>
      <w:r>
        <w:rPr>
          <w:rFonts w:ascii="Times New Roman" w:hAnsi="Times New Roman"/>
          <w:sz w:val="24"/>
        </w:rPr>
        <w:t>2. iedaļa. Akreditācijas revīzija</w:t>
      </w:r>
    </w:p>
    <w:p w:rsidR="00366A2F" w:rsidRPr="00366A2F" w:rsidRDefault="00366A2F" w:rsidP="00366A2F">
      <w:pPr>
        <w:widowControl/>
        <w:jc w:val="both"/>
        <w:rPr>
          <w:rFonts w:ascii="Times New Roman" w:eastAsia="Garamond" w:hAnsi="Times New Roman" w:cs="Garamond"/>
          <w:b/>
          <w:bCs/>
          <w:i/>
          <w:noProof/>
          <w:sz w:val="24"/>
          <w:szCs w:val="21"/>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10.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Ja Augstākās valdes atzinums par atbilstības dokumentāciju ir pozitīvs, skolā, kas kandidē uz akreditāciju, veic iepriekšēju revīziju, ko vada Apvienotā inspekcijas padome.</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Apvienotā inspekcijas padome izveido revīzijas komiteju, kurā ir ne vairāk par četriem inspektoriem – Eiropas skolas lemj par revidentu grupas sastāvu atbilstoši skolas veidam un struktūrai.</w:t>
      </w:r>
    </w:p>
    <w:p w:rsidR="00366A2F" w:rsidRDefault="00366A2F" w:rsidP="00366A2F">
      <w:pPr>
        <w:widowControl/>
        <w:jc w:val="both"/>
        <w:rPr>
          <w:rFonts w:ascii="Times New Roman" w:eastAsia="Garamond" w:hAnsi="Times New Roman" w:cs="Garamond"/>
          <w:noProof/>
          <w:sz w:val="24"/>
          <w:szCs w:val="24"/>
        </w:rPr>
      </w:pPr>
    </w:p>
    <w:p w:rsidR="000365E4" w:rsidRPr="00366A2F" w:rsidRDefault="000365E4" w:rsidP="00366A2F">
      <w:pPr>
        <w:widowControl/>
        <w:jc w:val="both"/>
        <w:rPr>
          <w:rFonts w:ascii="Times New Roman" w:eastAsia="Garamond" w:hAnsi="Times New Roman" w:cs="Garamond"/>
          <w:noProof/>
          <w:sz w:val="24"/>
          <w:szCs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11.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Kandidātskola pirms inspektoru apmeklējuma nosūta revīzijas komitejai pašnovērtējuma ziņojumu; ziņojumu sagatavo saskaņā ar veidlapu šo noteikumu III pielikumā.</w:t>
      </w:r>
    </w:p>
    <w:p w:rsidR="00366A2F" w:rsidRDefault="00366A2F" w:rsidP="00366A2F">
      <w:pPr>
        <w:widowControl/>
        <w:jc w:val="both"/>
        <w:rPr>
          <w:rFonts w:ascii="Times New Roman" w:eastAsia="Garamond" w:hAnsi="Times New Roman" w:cs="Garamond"/>
          <w:noProof/>
          <w:sz w:val="24"/>
          <w:szCs w:val="24"/>
        </w:rPr>
      </w:pPr>
    </w:p>
    <w:p w:rsidR="000365E4" w:rsidRPr="00366A2F" w:rsidRDefault="000365E4" w:rsidP="00366A2F">
      <w:pPr>
        <w:widowControl/>
        <w:jc w:val="both"/>
        <w:rPr>
          <w:rFonts w:ascii="Times New Roman" w:eastAsia="Garamond" w:hAnsi="Times New Roman" w:cs="Garamond"/>
          <w:noProof/>
          <w:sz w:val="24"/>
          <w:szCs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12. pants</w:t>
      </w:r>
    </w:p>
    <w:p w:rsidR="000365E4" w:rsidRDefault="000365E4" w:rsidP="00366A2F">
      <w:pPr>
        <w:pStyle w:val="Pamatteksts"/>
        <w:widowControl/>
        <w:ind w:left="0"/>
        <w:jc w:val="both"/>
        <w:rPr>
          <w:rFonts w:ascii="Times New Roman" w:hAnsi="Times New Roman"/>
          <w:noProof/>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Pēc detalizētas pašnovērtējuma pārbaudes revīzijas komiteja apmeklē kandidātskolu un tur gūst pilnīgu informāciju, kā arī uzdod visus jautājumus, kurus tā saistībā ar revīzijas mērķiem uzskata par būtiskiem.</w:t>
      </w:r>
    </w:p>
    <w:p w:rsidR="00CD3228" w:rsidRDefault="00CD3228">
      <w:pPr>
        <w:rPr>
          <w:rFonts w:ascii="Times New Roman" w:hAnsi="Times New Roman"/>
          <w:noProof/>
          <w:sz w:val="24"/>
        </w:rPr>
      </w:pPr>
      <w:r>
        <w:rPr>
          <w:rFonts w:ascii="Times New Roman" w:hAnsi="Times New Roman"/>
          <w:noProof/>
          <w:sz w:val="24"/>
        </w:rPr>
        <w:br w:type="page"/>
      </w:r>
    </w:p>
    <w:p w:rsidR="00366A2F" w:rsidRDefault="00366A2F" w:rsidP="00366A2F">
      <w:pPr>
        <w:widowControl/>
        <w:jc w:val="both"/>
        <w:rPr>
          <w:rFonts w:ascii="Times New Roman" w:hAnsi="Times New Roman"/>
          <w:noProof/>
          <w:sz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13.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Revīzijas komiteja sagatavo revīzijas ziņojumu, ņemot vērā vispārējo kritēriju un rādītāju katalogu, kas atrodams šo noteikumu IV pielikumā.</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Ziņojumu iesniedz kandidātskolai, kas var darīt zināmus savus apsvērumus.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Revīzijas ziņojuma galīgo variantu, kam pievienoti skolas apsvērumi un Apvienotās inspekcijas padomes atzinums, iesniedz Augstākajai valdei un kandidātskolas likumīgajam pārstāvim.</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jc w:val="both"/>
        <w:rPr>
          <w:rFonts w:ascii="Times New Roman" w:eastAsia="Garamond" w:hAnsi="Times New Roman" w:cs="Garamond"/>
          <w:noProof/>
          <w:sz w:val="24"/>
          <w:szCs w:val="19"/>
        </w:rPr>
      </w:pPr>
    </w:p>
    <w:p w:rsidR="00366A2F" w:rsidRPr="00366A2F" w:rsidRDefault="00366A2F" w:rsidP="00366A2F">
      <w:pPr>
        <w:pStyle w:val="Virsraksts1"/>
        <w:widowControl/>
        <w:tabs>
          <w:tab w:val="left" w:pos="1579"/>
        </w:tabs>
        <w:ind w:left="0"/>
        <w:jc w:val="both"/>
        <w:rPr>
          <w:rFonts w:ascii="Times New Roman" w:hAnsi="Times New Roman"/>
          <w:noProof/>
          <w:sz w:val="24"/>
        </w:rPr>
      </w:pPr>
      <w:r>
        <w:rPr>
          <w:rFonts w:ascii="Times New Roman" w:hAnsi="Times New Roman"/>
          <w:sz w:val="24"/>
        </w:rPr>
        <w:t>3. iedaļa. Augstākās valdes lēmums</w:t>
      </w:r>
    </w:p>
    <w:p w:rsidR="00366A2F" w:rsidRPr="00366A2F" w:rsidRDefault="00366A2F" w:rsidP="00366A2F">
      <w:pPr>
        <w:widowControl/>
        <w:jc w:val="both"/>
        <w:rPr>
          <w:rFonts w:ascii="Times New Roman" w:eastAsia="Garamond" w:hAnsi="Times New Roman" w:cs="Garamond"/>
          <w:b/>
          <w:bCs/>
          <w:i/>
          <w:noProof/>
          <w:sz w:val="24"/>
          <w:szCs w:val="21"/>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14.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Kandidātskola tiek akreditēta tikai tad, ja Augstākā valde akreditāciju piešķir vienbalsīgi.</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Akreditāciju piešķir uz trīs gadiem, to var atjaunot, un tā stājas spēkā no pirmās mācību gada dienas.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Lēmums par akreditācijas piešķiršanu automātiski pilnvaro ģenerālsekretāru parakstīt akreditācijas līgumu, kura standartforma ir šo noteikumu V pielikumā.</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Minētā standartforma attiecas uz akreditāciju un tātad arī uz akreditētas Eiropas skolas sniegtās izglītības pedagoģiskās līdzvērtības izglītībai, ko sniedz Eiropas skolās, atzīšanu attiecībā uz pirmajiem mācību gadiem, ieskaitot vidējā izglītības cikla 5. mācību gadu (turpmāk – S5. klase).</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Ņemot vērā šādas atzīšanas specifiku S6. un S7. klases līmenī un Noteikumus par Eiropas vispārējās vidējās izglītības atestātu, S6. un S7. klases vajadzībām ir paredzēta procedūra, kas nodalīta no procedūras, ko izmanto akreditācijai citās klašu grupās.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Akreditāciju S6. un S7. klasei piešķir Augstākā valde pēc atbilstības dokumentācijas iesniegšanas šo noteikumu 9.–14. pantā minētās procedūras nobeigumā.</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Lēmums par akreditācijas piešķiršanu S6. un S7. klasei automātiski pilnvaro ģenerālsekretāru parakstīt akreditācijas līgumu, kura standartforma ir šo noteikumu VI pielikumā.</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jc w:val="both"/>
        <w:rPr>
          <w:rFonts w:ascii="Times New Roman" w:eastAsia="Garamond" w:hAnsi="Times New Roman" w:cs="Garamond"/>
          <w:noProof/>
          <w:sz w:val="24"/>
          <w:szCs w:val="21"/>
        </w:rPr>
      </w:pPr>
    </w:p>
    <w:p w:rsidR="00366A2F" w:rsidRPr="00366A2F" w:rsidRDefault="00366A2F" w:rsidP="00366A2F">
      <w:pPr>
        <w:pStyle w:val="Virsraksts1"/>
        <w:widowControl/>
        <w:tabs>
          <w:tab w:val="left" w:pos="1579"/>
        </w:tabs>
        <w:ind w:left="0"/>
        <w:jc w:val="both"/>
        <w:rPr>
          <w:rFonts w:ascii="Times New Roman" w:hAnsi="Times New Roman"/>
          <w:noProof/>
          <w:sz w:val="24"/>
        </w:rPr>
      </w:pPr>
      <w:r>
        <w:rPr>
          <w:rFonts w:ascii="Times New Roman" w:hAnsi="Times New Roman"/>
          <w:sz w:val="24"/>
        </w:rPr>
        <w:t>4. iedaļa. Akreditācijas atjaunošana</w:t>
      </w:r>
    </w:p>
    <w:p w:rsidR="00366A2F" w:rsidRPr="00366A2F" w:rsidRDefault="00366A2F" w:rsidP="00366A2F">
      <w:pPr>
        <w:widowControl/>
        <w:jc w:val="both"/>
        <w:rPr>
          <w:rFonts w:ascii="Times New Roman" w:eastAsia="Garamond" w:hAnsi="Times New Roman" w:cs="Garamond"/>
          <w:b/>
          <w:bCs/>
          <w:i/>
          <w:noProof/>
          <w:sz w:val="24"/>
          <w:szCs w:val="21"/>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15.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Ja pieteikums ir iesniegts vismaz deviņus mēnešus pirms perioda beigām, Eiropas skolas var atjaunot akreditāciju uz secīgiem trīs gadu periodiem.</w:t>
      </w:r>
    </w:p>
    <w:p w:rsidR="00366A2F" w:rsidRDefault="00366A2F" w:rsidP="00366A2F">
      <w:pPr>
        <w:widowControl/>
        <w:jc w:val="both"/>
        <w:rPr>
          <w:rFonts w:ascii="Times New Roman" w:hAnsi="Times New Roman"/>
          <w:noProof/>
          <w:sz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 xml:space="preserve">Akreditāciju var atjaunot, tikai pamatojoties uz revīzijas ziņojumu, ko sagatavojuši Eiropas skolu inspektori, kurus iecēlis un pilnvarojis Ģenerālsekretāra birojs, lai pārbaudītu, vai akreditētā Eiropas skola ir ievērojusi atbilstības dokumentācijā par iepriekšējo periodu </w:t>
      </w:r>
      <w:r>
        <w:rPr>
          <w:rFonts w:ascii="Times New Roman" w:hAnsi="Times New Roman"/>
        </w:rPr>
        <w:lastRenderedPageBreak/>
        <w:t>noteiktos nosacījumus, un pārliecinātos par tās spēju šos nosacījumus ievērot nākamajos trīs gados.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Revīzijas ziņojuma projektu nosūta akreditētās Eiropas skolas vadībai, kas var izteikt savus apsvērumus un iesniegt tādus papildu dokumentus, ko tā uzskata par vajadzīgiem. Ziņojumu, kurā pēc šo apsvērumu un dokumentu izskatīšanas var būt veikti grozījumi, iesniedz Augstākajai valdei, pievienojot apstiprinātas minēto dokumentu kopijas.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Augstākā valde pieņem lēmumu par pieteikumu akreditācijas atjaunošanai līdz 30. jūnijam pirms akreditācijas līguma termiņa beigām.</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jc w:val="both"/>
        <w:rPr>
          <w:rFonts w:ascii="Times New Roman" w:eastAsia="Garamond" w:hAnsi="Times New Roman" w:cs="Garamond"/>
          <w:noProof/>
          <w:sz w:val="24"/>
          <w:szCs w:val="19"/>
        </w:rPr>
      </w:pPr>
      <w:r>
        <w:rPr>
          <w:rFonts w:ascii="Times New Roman" w:hAnsi="Times New Roman"/>
          <w:b/>
          <w:sz w:val="24"/>
        </w:rPr>
        <w:t>III SADAĻA. AKREDITĀCIJAS LĪGUMA ĪSTENOŠANA</w:t>
      </w:r>
    </w:p>
    <w:p w:rsidR="00366A2F" w:rsidRPr="00366A2F" w:rsidRDefault="00366A2F" w:rsidP="00366A2F">
      <w:pPr>
        <w:widowControl/>
        <w:jc w:val="both"/>
        <w:rPr>
          <w:rFonts w:ascii="Times New Roman" w:eastAsia="Garamond" w:hAnsi="Times New Roman" w:cs="Garamond"/>
          <w:b/>
          <w:bCs/>
          <w:noProof/>
          <w:sz w:val="24"/>
          <w:szCs w:val="23"/>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16.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Akreditētās Eiropas skolas skolotāji darba vietā var saņemt jebkāda veida apmācību, ko nodrošina Eiropas skolas, ievērojot 17. pantā paredzētos nosacījumus.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 xml:space="preserve">Mācību materiāli, kas paredzēti tieši Eiropas skolām, jo īpaši dokumenti </w:t>
      </w:r>
      <w:r>
        <w:rPr>
          <w:rFonts w:ascii="Times New Roman" w:hAnsi="Times New Roman"/>
          <w:i/>
          <w:iCs/>
        </w:rPr>
        <w:t>Intermath</w:t>
      </w:r>
      <w:r>
        <w:rPr>
          <w:rFonts w:ascii="Times New Roman" w:hAnsi="Times New Roman"/>
        </w:rPr>
        <w:t xml:space="preserve">, </w:t>
      </w:r>
      <w:r>
        <w:rPr>
          <w:rFonts w:ascii="Times New Roman" w:hAnsi="Times New Roman"/>
          <w:i/>
          <w:iCs/>
        </w:rPr>
        <w:t>Eurobio</w:t>
      </w:r>
      <w:r>
        <w:rPr>
          <w:rFonts w:ascii="Times New Roman" w:hAnsi="Times New Roman"/>
        </w:rPr>
        <w:t xml:space="preserve"> un </w:t>
      </w:r>
      <w:r>
        <w:rPr>
          <w:rFonts w:ascii="Times New Roman" w:hAnsi="Times New Roman"/>
          <w:i/>
          <w:iCs/>
        </w:rPr>
        <w:t>File for Europe</w:t>
      </w:r>
      <w:r>
        <w:rPr>
          <w:rFonts w:ascii="Times New Roman" w:hAnsi="Times New Roman"/>
        </w:rPr>
        <w:t>, akreditētai Eiropas skolai tiek piegādāti par pašizmaksu, pieskaitot nodokļus, ko parasti jebkādu iemeslu dēļ iekasē valsts iestādes. Atbildību par šo materiālu pārvešanu un ar to saistītos izdevumus, risku un apdraudējumu uzņemas akreditētā Eiropas skola.</w:t>
      </w:r>
    </w:p>
    <w:p w:rsidR="00366A2F" w:rsidRDefault="00366A2F" w:rsidP="00366A2F">
      <w:pPr>
        <w:widowControl/>
        <w:jc w:val="both"/>
        <w:rPr>
          <w:rFonts w:ascii="Times New Roman" w:eastAsia="Garamond" w:hAnsi="Times New Roman" w:cs="Garamond"/>
          <w:noProof/>
          <w:sz w:val="24"/>
          <w:szCs w:val="24"/>
        </w:rPr>
      </w:pPr>
    </w:p>
    <w:p w:rsidR="000365E4" w:rsidRPr="00366A2F" w:rsidRDefault="000365E4" w:rsidP="00366A2F">
      <w:pPr>
        <w:widowControl/>
        <w:jc w:val="both"/>
        <w:rPr>
          <w:rFonts w:ascii="Times New Roman" w:eastAsia="Garamond" w:hAnsi="Times New Roman" w:cs="Garamond"/>
          <w:noProof/>
          <w:sz w:val="24"/>
          <w:szCs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17.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Visas ar akreditāciju un tās sekām saistītās izmaksas bez jebkādām atrunām vai izņēmumiem sedz tikai akreditētā Eiropas skola.</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Šīs izmaksas attiecas uz:</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pStyle w:val="Pamatteksts"/>
        <w:widowControl/>
        <w:tabs>
          <w:tab w:val="left" w:pos="860"/>
        </w:tabs>
        <w:ind w:left="0"/>
        <w:jc w:val="both"/>
        <w:rPr>
          <w:rFonts w:ascii="Times New Roman" w:hAnsi="Times New Roman"/>
          <w:noProof/>
        </w:rPr>
      </w:pPr>
      <w:r>
        <w:rPr>
          <w:rFonts w:ascii="Times New Roman" w:hAnsi="Times New Roman"/>
        </w:rPr>
        <w:t>a) ceļa un uzturēšanās izdevumiem, kas radušies uz Eiropas skolu nosūtītajiem inspektoriem. Tos apmaksā, pamatojoties uz norīkojumu, ar tādiem pašiem nosacījumiem kā tad, kad inspektori ir norīkoti komandējumā Eiropas skolu vajadzībām;</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pStyle w:val="Pamatteksts"/>
        <w:widowControl/>
        <w:tabs>
          <w:tab w:val="left" w:pos="860"/>
        </w:tabs>
        <w:ind w:left="0"/>
        <w:jc w:val="both"/>
        <w:rPr>
          <w:rFonts w:ascii="Times New Roman" w:hAnsi="Times New Roman"/>
          <w:noProof/>
        </w:rPr>
      </w:pPr>
      <w:r>
        <w:rPr>
          <w:rFonts w:ascii="Times New Roman" w:hAnsi="Times New Roman"/>
        </w:rPr>
        <w:t>b) izdevumiem, kas radušies, akreditēto Eiropas skolu personālam apmeklējot 16. pantā minēto apmācību darba vietā, ko organizē Eiropas skolas;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pStyle w:val="Pamatteksts"/>
        <w:widowControl/>
        <w:tabs>
          <w:tab w:val="left" w:pos="860"/>
        </w:tabs>
        <w:ind w:left="0"/>
        <w:jc w:val="both"/>
        <w:rPr>
          <w:rFonts w:ascii="Times New Roman" w:hAnsi="Times New Roman"/>
          <w:noProof/>
        </w:rPr>
      </w:pPr>
      <w:r>
        <w:rPr>
          <w:rFonts w:ascii="Times New Roman" w:hAnsi="Times New Roman"/>
        </w:rPr>
        <w:t>c) mācību materiāliem, kas minēti 16. pantā.</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Akreditētās Eiropas skolas atmaksā Eiropas skolām iepriekšminēto mācību materiālu iegādes un nosūtīšanas izmaksas saskaņā ar Eiropas skolu budžetā noteikto apjomu pēc izdevumu atmaksas pieprasījuma saņemšanas.</w:t>
      </w:r>
    </w:p>
    <w:p w:rsidR="00CD3228" w:rsidRDefault="00CD3228">
      <w:pPr>
        <w:rPr>
          <w:rFonts w:ascii="Times New Roman" w:hAnsi="Times New Roman"/>
          <w:noProof/>
          <w:sz w:val="24"/>
        </w:rPr>
      </w:pPr>
      <w:r>
        <w:rPr>
          <w:rFonts w:ascii="Times New Roman" w:hAnsi="Times New Roman"/>
          <w:noProof/>
          <w:sz w:val="24"/>
        </w:rPr>
        <w:br w:type="page"/>
      </w:r>
    </w:p>
    <w:p w:rsidR="00366A2F" w:rsidRDefault="00366A2F" w:rsidP="00366A2F">
      <w:pPr>
        <w:widowControl/>
        <w:jc w:val="both"/>
        <w:rPr>
          <w:rFonts w:ascii="Times New Roman" w:hAnsi="Times New Roman"/>
          <w:noProof/>
          <w:sz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18.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Akreditētai Eiropas skolai S6. un S7. klasē ir jāstrādā tikai saskaņā ar Eiropas skolu sistēmā pieņemto izglītības programmu un mācību struktūru, lai būtu iespējama pilnīga Eiropas vispārējās vidējās izglītības atestāta turētāja kvalifikācijas atzīšana.</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Lai skolēni varētu reģistrēties un piedalīties eksāmenos Eiropas vispārējās vidējās izglītības atestāta iegūšanai, viņiem regulāri un secīgi jāapmeklē mācības akreditētās Eiropas skolas vai Eiropas skolas vidējās izglītības cikla S6. un S7. klasē.</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Akreditētās Eiropas skolas skolēniem, kas S7. klases beigās atbilst akadēmiskajiem nosacījumiem, kuri ļauj piekļūt Eiropas vispārējās vidējās izglītības atestātam, ir tiesības kārtot eksāmenu, pirmkārt, pēc reģistrēšanās skolā un, otrkārt, pēc Augstākās valdes noteiktās reģistrācijas maksas samaksāšanas.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Par izmaksām, kas saistītas ar Eiropas vispārējās vidējās izglītības atestāta iegūšanas eksāmena organizēšanu, akreditētajai Eiropas skolai tiks izrakstīts rēķins proporcionāli kopējam skolēnu skaitam, kas reģistrēts attiecīgajai sesijai. Šīs izmaksas tiks aprēķinātas, pamatojoties uz vispārējās vidējās izglītības eksāmenu organizēšanas kopējām izmaksām, dalot tās ar attiecīgajai sesijai reģistrēto skolēnu kopskaitu.</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Šīs izmaksas Eiropas skolām tiks atmaksātas pēc izdevumu atmaksas pieprasījuma iesniegšanas.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Eiropas vispārējās vidējās izglītības atestāta iegūšanas eksāmena organizēšanas kārtība katrā eksaminācijas centrā ir izklāstīta šo noteikumu 5. pantā minētajos Noteikumos par Eiropas vispārējās vidējās izglītības atestātu un Kārtībā, kādā īstenojami Noteikumi par Eiropas vispārējās vidējās izglītības atestātu.</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Pēc Eiropas skolas S7. klases vai Augstākās valdes akreditētās skolas attiecīgās klases beigšanas Eiropas skolu ģenerālsekretārs Augstākās valdes vārdā piešķir Eiropas vispārējās vidējās izglītības atestātu tiem skolēniem, kas ir nokārtojuši vispārējās vidējās izglītības atestāta iegūšanas eksāmenus.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Akreditētas Eiropas skolas skolēni, pamatojoties uz procesuāliem pārkāpumiem, var administratīvā kārtā iesniegt pārsūdzību saistībā ar Eiropas vispārējās vidējās izglītības eksāmenu ar tādiem pašiem nosacījumiem kā Eiropas skolu skolēni saskaņā ar Kārtības, kādā īstenojami Noteikumi par Eiropas vispārējās vidējās izglītības atestātu, 12. pantu.</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Pārsūdzības iesniedzamas Eksaminācijas komisijas priekšsēdētājam ar akreditētās Eiropas skolas direktora starpniecību. Eksaminācijas komisijas priekšsēdētāja lēmumu var pārsūdzēt Eiropas skolu Apelācijas padomē, kā noteikts Konvencijas, ar kuru nosaka Eiropas skolu statūtus, 27. pantā.</w:t>
      </w:r>
    </w:p>
    <w:p w:rsidR="00CD3228" w:rsidRDefault="00CD3228">
      <w:pPr>
        <w:rPr>
          <w:rFonts w:ascii="Times New Roman" w:hAnsi="Times New Roman"/>
          <w:noProof/>
          <w:sz w:val="24"/>
        </w:rPr>
      </w:pPr>
      <w:r>
        <w:rPr>
          <w:rFonts w:ascii="Times New Roman" w:hAnsi="Times New Roman"/>
          <w:noProof/>
          <w:sz w:val="24"/>
        </w:rPr>
        <w:br w:type="page"/>
      </w:r>
    </w:p>
    <w:p w:rsidR="00366A2F" w:rsidRDefault="00366A2F" w:rsidP="00366A2F">
      <w:pPr>
        <w:widowControl/>
        <w:jc w:val="both"/>
        <w:rPr>
          <w:rFonts w:ascii="Times New Roman" w:hAnsi="Times New Roman"/>
          <w:noProof/>
          <w:sz w:val="24"/>
        </w:rPr>
      </w:pPr>
    </w:p>
    <w:p w:rsidR="00366A2F" w:rsidRPr="00366A2F" w:rsidRDefault="00366A2F" w:rsidP="00366A2F">
      <w:pPr>
        <w:widowControl/>
        <w:tabs>
          <w:tab w:val="left" w:pos="1579"/>
        </w:tabs>
        <w:jc w:val="both"/>
        <w:rPr>
          <w:rFonts w:ascii="Times New Roman" w:eastAsia="Garamond" w:hAnsi="Times New Roman" w:cs="Garamond"/>
          <w:noProof/>
          <w:sz w:val="24"/>
          <w:szCs w:val="19"/>
        </w:rPr>
      </w:pPr>
      <w:r>
        <w:rPr>
          <w:rFonts w:ascii="Times New Roman" w:hAnsi="Times New Roman"/>
          <w:b/>
          <w:sz w:val="24"/>
        </w:rPr>
        <w:t>IV SADAĻA.</w:t>
      </w:r>
      <w:r>
        <w:rPr>
          <w:rFonts w:ascii="Times New Roman" w:hAnsi="Times New Roman"/>
          <w:b/>
          <w:sz w:val="24"/>
        </w:rPr>
        <w:tab/>
        <w:t>AKREDITĀCIJAS TERMIŅA BEIGŠANĀS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19.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Neierobežojot Augstākās valdes tiesības atsaukt akreditāciju saskaņā ar 20. pantu un ja vien nav pieprasīta un iegūta atjaunošana saskaņā ar 15. pantā izklāstītajiem nosacījumiem, akreditācija, beidzoties 14. panta otrajā daļā noteiktajam trīs gadu periodam, tiek izbeigta automātiski bez paziņojuma vai kompensācijas.</w:t>
      </w:r>
    </w:p>
    <w:p w:rsidR="00366A2F" w:rsidRDefault="00366A2F" w:rsidP="00366A2F">
      <w:pPr>
        <w:widowControl/>
        <w:jc w:val="both"/>
        <w:rPr>
          <w:rFonts w:ascii="Times New Roman" w:eastAsia="Garamond" w:hAnsi="Times New Roman" w:cs="Garamond"/>
          <w:noProof/>
          <w:sz w:val="24"/>
          <w:szCs w:val="24"/>
        </w:rPr>
      </w:pPr>
    </w:p>
    <w:p w:rsidR="000365E4" w:rsidRPr="00366A2F" w:rsidRDefault="000365E4" w:rsidP="00366A2F">
      <w:pPr>
        <w:widowControl/>
        <w:jc w:val="both"/>
        <w:rPr>
          <w:rFonts w:ascii="Times New Roman" w:eastAsia="Garamond" w:hAnsi="Times New Roman" w:cs="Garamond"/>
          <w:noProof/>
          <w:sz w:val="24"/>
          <w:szCs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20.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Nopietna pārkāpuma gadījumā un, neskatoties uz jebkādiem ciestajiem zaudējumiem, Augstākā valde pēc ģenerālsekretāra priekšlikuma ar pamatotu lēmumu var atsaukt akreditāciju.</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Par nopietniem pārkāpumiem var uzskatīt tikai šādus gadījumus:</w:t>
      </w:r>
    </w:p>
    <w:p w:rsidR="00366A2F" w:rsidRPr="00366A2F" w:rsidRDefault="00366A2F" w:rsidP="00366A2F">
      <w:pPr>
        <w:widowControl/>
        <w:jc w:val="both"/>
        <w:rPr>
          <w:rFonts w:ascii="Times New Roman" w:eastAsia="Garamond" w:hAnsi="Times New Roman" w:cs="Garamond"/>
          <w:noProof/>
          <w:sz w:val="24"/>
          <w:szCs w:val="23"/>
        </w:rPr>
      </w:pPr>
    </w:p>
    <w:p w:rsidR="00366A2F" w:rsidRPr="00366A2F" w:rsidRDefault="000365E4" w:rsidP="000365E4">
      <w:pPr>
        <w:pStyle w:val="Pamatteksts"/>
        <w:widowControl/>
        <w:tabs>
          <w:tab w:val="left" w:pos="860"/>
        </w:tabs>
        <w:ind w:left="0"/>
        <w:jc w:val="both"/>
        <w:rPr>
          <w:rFonts w:ascii="Times New Roman" w:hAnsi="Times New Roman"/>
          <w:noProof/>
        </w:rPr>
      </w:pPr>
      <w:r>
        <w:rPr>
          <w:rFonts w:ascii="Times New Roman" w:hAnsi="Times New Roman"/>
        </w:rPr>
        <w:t>a) 17. pantā minēto summu nemaksāšana;</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pStyle w:val="Pamatteksts"/>
        <w:widowControl/>
        <w:tabs>
          <w:tab w:val="left" w:pos="860"/>
        </w:tabs>
        <w:ind w:left="0"/>
        <w:jc w:val="both"/>
        <w:rPr>
          <w:rFonts w:ascii="Times New Roman" w:hAnsi="Times New Roman"/>
          <w:noProof/>
        </w:rPr>
      </w:pPr>
      <w:r>
        <w:rPr>
          <w:rFonts w:ascii="Times New Roman" w:hAnsi="Times New Roman"/>
        </w:rPr>
        <w:t>b) nopietni riski skolēnu drošībai un drošumam vai veselībai akreditētas Eiropas skolas telpās vai tās personāla dēļ;</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0365E4" w:rsidP="000365E4">
      <w:pPr>
        <w:pStyle w:val="Pamatteksts"/>
        <w:widowControl/>
        <w:tabs>
          <w:tab w:val="left" w:pos="860"/>
        </w:tabs>
        <w:ind w:left="0"/>
        <w:jc w:val="both"/>
        <w:rPr>
          <w:rFonts w:ascii="Times New Roman" w:hAnsi="Times New Roman"/>
          <w:noProof/>
        </w:rPr>
      </w:pPr>
      <w:r>
        <w:rPr>
          <w:rFonts w:ascii="Times New Roman" w:hAnsi="Times New Roman"/>
        </w:rPr>
        <w:t>c) viena vai vairāku atbilstības dokumentācijā noteikto nosacījumu nepārprotams pārkāpums.</w:t>
      </w:r>
    </w:p>
    <w:p w:rsidR="00366A2F" w:rsidRDefault="00366A2F" w:rsidP="00366A2F">
      <w:pPr>
        <w:widowControl/>
        <w:jc w:val="both"/>
        <w:rPr>
          <w:rFonts w:ascii="Times New Roman" w:eastAsia="Garamond" w:hAnsi="Times New Roman" w:cs="Garamond"/>
          <w:noProof/>
          <w:sz w:val="24"/>
          <w:szCs w:val="24"/>
        </w:rPr>
      </w:pPr>
    </w:p>
    <w:p w:rsidR="000365E4" w:rsidRPr="00366A2F" w:rsidRDefault="000365E4" w:rsidP="00366A2F">
      <w:pPr>
        <w:widowControl/>
        <w:jc w:val="both"/>
        <w:rPr>
          <w:rFonts w:ascii="Times New Roman" w:eastAsia="Garamond" w:hAnsi="Times New Roman" w:cs="Garamond"/>
          <w:noProof/>
          <w:sz w:val="24"/>
          <w:szCs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21.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Atklājot, ka ir noticis nopietns pārkāpums 20. panta nozīmē, ģenerālsekretārs nosūta akreditētajai Eiropas skolai oficiālu paziņojumu ar prasību novērst turpmākus šāda veida pārkāpumus; par šāda paziņojuma nosūtīšanu ģenerālsekretārs nekavējoties paziņo Augstākajai valdei.</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Oficiālajā paziņojumā ietilpst ģenerālsekretāra aicinājums novērst atklāto nopietno pārkāpumu astoņu dienu laikā a) punktā minēto, viena mēneša laikā b) punktā minēto un trīs mēnešu laikā c) punktā minēto pārkāpumu gadījumā.</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Tomēr atkarībā no konstatētā pārkāpuma veida, nopietnības un laika, kas akreditētajai Eiropas skolai nepieciešams, lai novērstu turpmākus šādus pārkāpumus, Eiropas skolu ģenerālsekretārs var pagarināt iepriekšējā punktā noteiktos laikposmus, taču pagarinājums nedrīkst atļauto laiku pārsniegt vairāk kā divas reizes.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Ja akreditētā Eiropas skola neizpilda prasības, kas izteiktas oficiālajā paziņojumā, ģenerālsekretārs nosūta Augstākajai valdei prasību par akreditācijas atsaukšanu.</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Augstākā valde lēmumu par pieprasījumu pieņem vienbalsīgi, atturoties dalībvalstij, kurā atrodas akreditētā Eiropas skola, lai izvairītos no jebkādiem interešu konfliktiem – faktiskiem, acīmredzamiem vai iespējamiem.</w:t>
      </w:r>
    </w:p>
    <w:p w:rsidR="00366A2F" w:rsidRDefault="00366A2F" w:rsidP="00366A2F">
      <w:pPr>
        <w:widowControl/>
        <w:jc w:val="both"/>
        <w:rPr>
          <w:rFonts w:ascii="Times New Roman" w:hAnsi="Times New Roman"/>
          <w:noProof/>
          <w:sz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Ģenerālsekretārs nekavējoties paziņo akreditētajai Eiropas skolai Augstākās valdes lēmumu.</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Akreditācijas atsaukšana automātiski paredz paziņošanas termiņu, kas nepārsniedz trīs mēnešus. Paziņošanas termiņš jebkurā gadījumā beidzas ne vēlāk kā dienu pirms tā mācību gada pirmās dienas, kas seko gadam, kurā šis termiņš tika paziņots.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jc w:val="both"/>
        <w:rPr>
          <w:rFonts w:ascii="Times New Roman" w:eastAsia="Garamond" w:hAnsi="Times New Roman" w:cs="Garamond"/>
          <w:noProof/>
          <w:sz w:val="24"/>
          <w:szCs w:val="23"/>
        </w:rPr>
      </w:pPr>
    </w:p>
    <w:p w:rsidR="00366A2F" w:rsidRPr="00366A2F" w:rsidRDefault="00366A2F" w:rsidP="00366A2F">
      <w:pPr>
        <w:widowControl/>
        <w:tabs>
          <w:tab w:val="left" w:pos="1579"/>
        </w:tabs>
        <w:jc w:val="both"/>
        <w:rPr>
          <w:rFonts w:ascii="Times New Roman" w:eastAsia="Garamond" w:hAnsi="Times New Roman" w:cs="Garamond"/>
          <w:noProof/>
          <w:sz w:val="24"/>
          <w:szCs w:val="19"/>
        </w:rPr>
      </w:pPr>
      <w:r>
        <w:rPr>
          <w:rFonts w:ascii="Times New Roman" w:hAnsi="Times New Roman"/>
          <w:b/>
          <w:sz w:val="24"/>
        </w:rPr>
        <w:t>V SADAĻA. STRĪDI</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22.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Visi strīdi starp Eiropas skolām un akreditētajām Eiropas skolām par akreditācijas piešķiršanu, īstenošanu vai atsaukšanu ir vienīgi Briseles apgabala tiesu un šķīrējtiesu jurisdikcijā.</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Šiem noteikumiem piemēro Beļģijas tiesisko regulējumu.</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tabs>
          <w:tab w:val="left" w:pos="1579"/>
        </w:tabs>
        <w:jc w:val="both"/>
        <w:rPr>
          <w:rFonts w:ascii="Times New Roman" w:eastAsia="Garamond" w:hAnsi="Times New Roman" w:cs="Garamond"/>
          <w:noProof/>
          <w:sz w:val="24"/>
          <w:szCs w:val="19"/>
        </w:rPr>
      </w:pPr>
      <w:r>
        <w:rPr>
          <w:rFonts w:ascii="Times New Roman" w:hAnsi="Times New Roman"/>
          <w:b/>
          <w:sz w:val="24"/>
        </w:rPr>
        <w:t>VI SADAĻA. PĀREJAS NOTEIKUMI UN ATCELŠANAS NOTEIKUMI</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23. pants</w:t>
      </w:r>
    </w:p>
    <w:p w:rsidR="00366A2F" w:rsidRPr="00366A2F" w:rsidRDefault="00366A2F" w:rsidP="00366A2F">
      <w:pPr>
        <w:widowControl/>
        <w:jc w:val="both"/>
        <w:rPr>
          <w:rFonts w:ascii="Times New Roman" w:eastAsia="Garamond" w:hAnsi="Times New Roman" w:cs="Garamond"/>
          <w:b/>
          <w:bCs/>
          <w:noProof/>
          <w:sz w:val="24"/>
          <w:szCs w:val="24"/>
        </w:rPr>
      </w:pPr>
    </w:p>
    <w:p w:rsidR="00366A2F" w:rsidRPr="00366A2F" w:rsidRDefault="00366A2F" w:rsidP="00366A2F">
      <w:pPr>
        <w:pStyle w:val="Pamatteksts"/>
        <w:widowControl/>
        <w:ind w:left="0"/>
        <w:jc w:val="both"/>
        <w:rPr>
          <w:rFonts w:ascii="Times New Roman" w:hAnsi="Times New Roman"/>
          <w:noProof/>
        </w:rPr>
      </w:pPr>
      <w:r>
        <w:rPr>
          <w:rFonts w:ascii="Times New Roman" w:hAnsi="Times New Roman"/>
        </w:rPr>
        <w:t>Skolas, kas pašlaik ir akreditētas saskaņā ar nolīgumiem, kuri noslēgti pirms šo noteikumu pieņemšanas, paliek kvalificētas akreditācijai līdz pašreizējā akreditācijas perioda beigām saskaņā ar noteikumiem un nosacījumiem, kas paredzēti attiecīgajos nolīgumos.</w:t>
      </w: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widowControl/>
        <w:jc w:val="both"/>
        <w:rPr>
          <w:rFonts w:ascii="Times New Roman" w:eastAsia="Garamond" w:hAnsi="Times New Roman" w:cs="Garamond"/>
          <w:noProof/>
          <w:sz w:val="24"/>
          <w:szCs w:val="24"/>
        </w:rPr>
      </w:pPr>
    </w:p>
    <w:p w:rsidR="00366A2F" w:rsidRPr="00366A2F" w:rsidRDefault="00366A2F" w:rsidP="00366A2F">
      <w:pPr>
        <w:pStyle w:val="Virsraksts2"/>
        <w:widowControl/>
        <w:ind w:left="0"/>
        <w:jc w:val="both"/>
        <w:rPr>
          <w:rFonts w:ascii="Times New Roman" w:hAnsi="Times New Roman"/>
          <w:noProof/>
        </w:rPr>
      </w:pPr>
      <w:r>
        <w:rPr>
          <w:rFonts w:ascii="Times New Roman" w:hAnsi="Times New Roman"/>
        </w:rPr>
        <w:t>24. pants</w:t>
      </w:r>
    </w:p>
    <w:p w:rsidR="00366A2F" w:rsidRPr="00366A2F" w:rsidRDefault="00366A2F" w:rsidP="00366A2F">
      <w:pPr>
        <w:widowControl/>
        <w:jc w:val="both"/>
        <w:rPr>
          <w:rFonts w:ascii="Times New Roman" w:eastAsia="Garamond" w:hAnsi="Times New Roman" w:cs="Garamond"/>
          <w:b/>
          <w:bCs/>
          <w:noProof/>
          <w:sz w:val="24"/>
          <w:szCs w:val="17"/>
        </w:rPr>
      </w:pPr>
    </w:p>
    <w:p w:rsidR="00366A2F" w:rsidRDefault="000365E4" w:rsidP="00366A2F">
      <w:pPr>
        <w:pStyle w:val="Pamatteksts"/>
        <w:widowControl/>
        <w:ind w:left="0"/>
        <w:jc w:val="both"/>
        <w:rPr>
          <w:rFonts w:ascii="Times New Roman" w:hAnsi="Times New Roman"/>
          <w:noProof/>
        </w:rPr>
      </w:pPr>
      <w:r>
        <w:rPr>
          <w:rFonts w:ascii="Times New Roman" w:hAnsi="Times New Roman"/>
        </w:rPr>
        <w:t>Ar šiem noteikumiem tiek atcelti visi iepriekšējie noteikumi, kas tiem ir pretrunā.</w:t>
      </w:r>
    </w:p>
    <w:p w:rsidR="000365E4" w:rsidRDefault="000365E4" w:rsidP="00366A2F">
      <w:pPr>
        <w:pStyle w:val="Pamatteksts"/>
        <w:widowControl/>
        <w:ind w:left="0"/>
        <w:jc w:val="both"/>
        <w:rPr>
          <w:rFonts w:ascii="Times New Roman" w:hAnsi="Times New Roman"/>
          <w:noProof/>
        </w:rPr>
      </w:pPr>
    </w:p>
    <w:p w:rsidR="000365E4" w:rsidRDefault="000365E4" w:rsidP="00366A2F">
      <w:pPr>
        <w:pStyle w:val="Pamatteksts"/>
        <w:widowControl/>
        <w:ind w:left="0"/>
        <w:jc w:val="both"/>
        <w:rPr>
          <w:rFonts w:ascii="Times New Roman" w:hAnsi="Times New Roman"/>
          <w:noProof/>
        </w:rPr>
      </w:pPr>
    </w:p>
    <w:p w:rsidR="000365E4" w:rsidRDefault="000365E4">
      <w:pPr>
        <w:rPr>
          <w:rFonts w:ascii="Times New Roman" w:eastAsia="Garamond" w:hAnsi="Times New Roman"/>
          <w:noProof/>
          <w:sz w:val="24"/>
          <w:szCs w:val="24"/>
        </w:rPr>
      </w:pPr>
      <w:r>
        <w:br w:type="page"/>
      </w:r>
    </w:p>
    <w:p w:rsidR="000365E4" w:rsidRPr="000365E4" w:rsidRDefault="000365E4" w:rsidP="000365E4">
      <w:pPr>
        <w:widowControl/>
        <w:jc w:val="both"/>
        <w:rPr>
          <w:rFonts w:ascii="Times New Roman" w:eastAsia="Times New Roman" w:hAnsi="Times New Roman" w:cs="Times New Roman"/>
          <w:noProof/>
          <w:sz w:val="28"/>
          <w:szCs w:val="9"/>
        </w:rPr>
      </w:pPr>
      <w:r>
        <w:rPr>
          <w:rFonts w:ascii="Times New Roman" w:hAnsi="Times New Roman"/>
          <w:b/>
          <w:sz w:val="32"/>
          <w:szCs w:val="28"/>
        </w:rPr>
        <w:lastRenderedPageBreak/>
        <w:t>IV pielikums</w:t>
      </w:r>
    </w:p>
    <w:p w:rsidR="000365E4" w:rsidRDefault="000365E4" w:rsidP="000365E4">
      <w:pPr>
        <w:widowControl/>
        <w:jc w:val="both"/>
        <w:rPr>
          <w:rFonts w:ascii="Times New Roman" w:eastAsia="Times New Roman" w:hAnsi="Times New Roman" w:cs="Times New Roman"/>
          <w:noProof/>
          <w:sz w:val="24"/>
          <w:szCs w:val="7"/>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865"/>
        <w:gridCol w:w="4263"/>
      </w:tblGrid>
      <w:tr w:rsidR="000365E4" w:rsidTr="00CD3228">
        <w:tc>
          <w:tcPr>
            <w:tcW w:w="2665" w:type="pct"/>
          </w:tcPr>
          <w:p w:rsidR="000365E4" w:rsidRDefault="000365E4" w:rsidP="004667BD">
            <w:pPr>
              <w:widowControl/>
              <w:jc w:val="center"/>
              <w:rPr>
                <w:rFonts w:ascii="Times New Roman" w:eastAsia="Times New Roman" w:hAnsi="Times New Roman" w:cs="Times New Roman"/>
                <w:noProof/>
                <w:sz w:val="24"/>
                <w:szCs w:val="7"/>
              </w:rPr>
            </w:pPr>
            <w:r>
              <w:rPr>
                <w:rFonts w:ascii="Times New Roman" w:hAnsi="Times New Roman"/>
                <w:noProof/>
                <w:sz w:val="24"/>
                <w:szCs w:val="20"/>
              </w:rPr>
              <w:drawing>
                <wp:inline distT="0" distB="0" distL="0" distR="0" wp14:anchorId="74BDD066" wp14:editId="30F0C22E">
                  <wp:extent cx="3006108" cy="105260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006108" cy="1052607"/>
                          </a:xfrm>
                          <a:prstGeom prst="rect">
                            <a:avLst/>
                          </a:prstGeom>
                        </pic:spPr>
                      </pic:pic>
                    </a:graphicData>
                  </a:graphic>
                </wp:inline>
              </w:drawing>
            </w:r>
          </w:p>
        </w:tc>
        <w:tc>
          <w:tcPr>
            <w:tcW w:w="2335" w:type="pct"/>
          </w:tcPr>
          <w:p w:rsidR="000365E4" w:rsidRPr="00366A2F" w:rsidRDefault="000365E4" w:rsidP="000365E4">
            <w:pPr>
              <w:pStyle w:val="Pamatteksts"/>
              <w:widowControl/>
              <w:ind w:left="0"/>
              <w:jc w:val="both"/>
              <w:rPr>
                <w:rFonts w:ascii="Times New Roman" w:hAnsi="Times New Roman"/>
                <w:noProof/>
              </w:rPr>
            </w:pPr>
            <w:r>
              <w:rPr>
                <w:rFonts w:ascii="Times New Roman" w:hAnsi="Times New Roman"/>
                <w:i/>
                <w:iCs/>
              </w:rPr>
              <w:t>Schola Europaea</w:t>
            </w:r>
          </w:p>
          <w:p w:rsidR="000365E4" w:rsidRPr="00366A2F" w:rsidRDefault="000365E4" w:rsidP="000365E4">
            <w:pPr>
              <w:widowControl/>
              <w:jc w:val="both"/>
              <w:rPr>
                <w:rFonts w:ascii="Times New Roman" w:eastAsia="Arial" w:hAnsi="Times New Roman" w:cs="Arial"/>
                <w:noProof/>
                <w:sz w:val="24"/>
                <w:szCs w:val="24"/>
              </w:rPr>
            </w:pPr>
          </w:p>
          <w:p w:rsidR="000365E4" w:rsidRPr="00366A2F" w:rsidRDefault="000365E4" w:rsidP="000365E4">
            <w:pPr>
              <w:widowControl/>
              <w:jc w:val="both"/>
              <w:rPr>
                <w:rFonts w:ascii="Times New Roman" w:eastAsia="Arial" w:hAnsi="Times New Roman" w:cs="Arial"/>
                <w:noProof/>
                <w:sz w:val="24"/>
                <w:szCs w:val="24"/>
              </w:rPr>
            </w:pPr>
          </w:p>
          <w:p w:rsidR="000365E4" w:rsidRPr="00366A2F" w:rsidRDefault="000365E4" w:rsidP="000365E4">
            <w:pPr>
              <w:widowControl/>
              <w:jc w:val="both"/>
              <w:rPr>
                <w:rFonts w:ascii="Times New Roman" w:hAnsi="Times New Roman"/>
                <w:noProof/>
                <w:sz w:val="24"/>
              </w:rPr>
            </w:pPr>
            <w:r>
              <w:rPr>
                <w:rFonts w:ascii="Times New Roman" w:hAnsi="Times New Roman"/>
                <w:sz w:val="24"/>
              </w:rPr>
              <w:t>Pedagoģiskās attīstības nodaļas ģenerālsekretāra birojs</w:t>
            </w:r>
          </w:p>
          <w:p w:rsidR="000365E4" w:rsidRDefault="000365E4" w:rsidP="004667BD">
            <w:pPr>
              <w:widowControl/>
              <w:jc w:val="both"/>
              <w:rPr>
                <w:rFonts w:ascii="Times New Roman" w:eastAsia="Times New Roman" w:hAnsi="Times New Roman" w:cs="Times New Roman"/>
                <w:noProof/>
                <w:sz w:val="24"/>
                <w:szCs w:val="7"/>
              </w:rPr>
            </w:pPr>
          </w:p>
        </w:tc>
      </w:tr>
      <w:tr w:rsidR="000365E4" w:rsidTr="00CD3228">
        <w:tc>
          <w:tcPr>
            <w:tcW w:w="2665" w:type="pct"/>
          </w:tcPr>
          <w:p w:rsidR="000365E4" w:rsidRDefault="000365E4" w:rsidP="004667BD">
            <w:pPr>
              <w:widowControl/>
              <w:jc w:val="both"/>
              <w:rPr>
                <w:rFonts w:ascii="Times New Roman" w:hAnsi="Times New Roman"/>
                <w:b/>
                <w:noProof/>
                <w:sz w:val="24"/>
              </w:rPr>
            </w:pPr>
          </w:p>
          <w:p w:rsidR="000365E4" w:rsidRPr="00366A2F" w:rsidRDefault="000365E4" w:rsidP="000365E4">
            <w:pPr>
              <w:widowControl/>
              <w:jc w:val="both"/>
              <w:rPr>
                <w:rFonts w:ascii="Times New Roman" w:hAnsi="Times New Roman"/>
                <w:b/>
                <w:noProof/>
                <w:sz w:val="24"/>
              </w:rPr>
            </w:pPr>
            <w:r>
              <w:rPr>
                <w:rFonts w:ascii="Times New Roman" w:hAnsi="Times New Roman"/>
                <w:b/>
                <w:sz w:val="24"/>
              </w:rPr>
              <w:t>Atsauce: 2012-09-D-30-en-1</w:t>
            </w:r>
          </w:p>
          <w:p w:rsidR="000365E4" w:rsidRPr="00366A2F" w:rsidRDefault="000365E4" w:rsidP="000365E4">
            <w:pPr>
              <w:widowControl/>
              <w:jc w:val="both"/>
              <w:rPr>
                <w:rFonts w:ascii="Times New Roman" w:eastAsia="Times New Roman" w:hAnsi="Times New Roman" w:cs="Times New Roman"/>
                <w:noProof/>
                <w:sz w:val="24"/>
                <w:szCs w:val="20"/>
              </w:rPr>
            </w:pPr>
            <w:r>
              <w:rPr>
                <w:rFonts w:ascii="Times New Roman" w:hAnsi="Times New Roman"/>
                <w:b/>
                <w:sz w:val="24"/>
              </w:rPr>
              <w:t>Oriģinālvaloda: angļu</w:t>
            </w:r>
          </w:p>
        </w:tc>
        <w:tc>
          <w:tcPr>
            <w:tcW w:w="2335" w:type="pct"/>
          </w:tcPr>
          <w:p w:rsidR="000365E4" w:rsidRDefault="000365E4" w:rsidP="004667BD">
            <w:pPr>
              <w:widowControl/>
              <w:jc w:val="both"/>
              <w:rPr>
                <w:rFonts w:ascii="Times New Roman" w:eastAsia="Times New Roman" w:hAnsi="Times New Roman" w:cs="Times New Roman"/>
                <w:noProof/>
                <w:sz w:val="24"/>
                <w:szCs w:val="7"/>
              </w:rPr>
            </w:pPr>
          </w:p>
        </w:tc>
      </w:tr>
    </w:tbl>
    <w:p w:rsidR="000365E4" w:rsidRPr="00366A2F" w:rsidRDefault="000365E4" w:rsidP="000365E4">
      <w:pPr>
        <w:widowControl/>
        <w:jc w:val="both"/>
        <w:rPr>
          <w:rFonts w:ascii="Times New Roman" w:eastAsia="Times New Roman" w:hAnsi="Times New Roman" w:cs="Times New Roman"/>
          <w:noProof/>
          <w:sz w:val="24"/>
          <w:szCs w:val="7"/>
        </w:rPr>
      </w:pPr>
    </w:p>
    <w:p w:rsidR="00366A2F" w:rsidRDefault="00366A2F" w:rsidP="00366A2F">
      <w:pPr>
        <w:pStyle w:val="Pamatteksts"/>
        <w:widowControl/>
        <w:ind w:left="0"/>
        <w:jc w:val="both"/>
        <w:rPr>
          <w:rFonts w:ascii="Times New Roman" w:hAnsi="Times New Roman"/>
          <w:noProof/>
        </w:rPr>
      </w:pPr>
    </w:p>
    <w:p w:rsidR="009603F8" w:rsidRDefault="009603F8" w:rsidP="00366A2F">
      <w:pPr>
        <w:pStyle w:val="Pamatteksts"/>
        <w:widowControl/>
        <w:ind w:left="0"/>
        <w:jc w:val="both"/>
        <w:rPr>
          <w:rFonts w:ascii="Times New Roman" w:hAnsi="Times New Roman"/>
          <w:noProof/>
        </w:rPr>
      </w:pPr>
    </w:p>
    <w:p w:rsidR="009603F8" w:rsidRDefault="009603F8" w:rsidP="00366A2F">
      <w:pPr>
        <w:pStyle w:val="Pamatteksts"/>
        <w:widowControl/>
        <w:ind w:left="0"/>
        <w:jc w:val="both"/>
        <w:rPr>
          <w:rFonts w:ascii="Times New Roman" w:hAnsi="Times New Roman"/>
          <w:noProof/>
        </w:rPr>
      </w:pPr>
    </w:p>
    <w:p w:rsidR="009603F8" w:rsidRDefault="009603F8" w:rsidP="00366A2F">
      <w:pPr>
        <w:pStyle w:val="Pamatteksts"/>
        <w:widowControl/>
        <w:ind w:left="0"/>
        <w:jc w:val="both"/>
        <w:rPr>
          <w:rFonts w:ascii="Times New Roman" w:hAnsi="Times New Roman"/>
          <w:noProof/>
        </w:rPr>
      </w:pPr>
    </w:p>
    <w:p w:rsidR="00CD3228" w:rsidRPr="00366A2F" w:rsidRDefault="00CD3228" w:rsidP="00366A2F">
      <w:pPr>
        <w:pStyle w:val="Pamatteksts"/>
        <w:widowControl/>
        <w:ind w:left="0"/>
        <w:jc w:val="both"/>
        <w:rPr>
          <w:rFonts w:ascii="Times New Roman" w:hAnsi="Times New Roman"/>
          <w:noProof/>
        </w:rPr>
      </w:pPr>
    </w:p>
    <w:p w:rsidR="00366A2F" w:rsidRDefault="00366A2F" w:rsidP="00366A2F">
      <w:pPr>
        <w:widowControl/>
        <w:jc w:val="both"/>
        <w:rPr>
          <w:rFonts w:ascii="Times New Roman" w:hAnsi="Times New Roman"/>
          <w:noProof/>
          <w:sz w:val="24"/>
        </w:rPr>
      </w:pPr>
    </w:p>
    <w:p w:rsidR="00366A2F" w:rsidRDefault="00366A2F" w:rsidP="00366A2F">
      <w:pPr>
        <w:widowControl/>
        <w:jc w:val="both"/>
        <w:rPr>
          <w:rFonts w:ascii="Times New Roman" w:hAnsi="Times New Roman"/>
          <w:noProof/>
          <w:sz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0365E4" w:rsidTr="009603F8">
        <w:tc>
          <w:tcPr>
            <w:tcW w:w="9288" w:type="dxa"/>
          </w:tcPr>
          <w:p w:rsidR="000365E4" w:rsidRDefault="000365E4" w:rsidP="000365E4">
            <w:pPr>
              <w:widowControl/>
              <w:jc w:val="both"/>
              <w:rPr>
                <w:rFonts w:ascii="Times New Roman" w:hAnsi="Times New Roman"/>
                <w:noProof/>
                <w:sz w:val="24"/>
              </w:rPr>
            </w:pPr>
            <w:r>
              <w:rPr>
                <w:rFonts w:ascii="Times New Roman" w:hAnsi="Times New Roman"/>
                <w:b/>
                <w:sz w:val="32"/>
                <w:szCs w:val="28"/>
              </w:rPr>
              <w:t>Akreditācijas vispārējo kritēriju un rādītāju katalogs</w:t>
            </w:r>
          </w:p>
        </w:tc>
      </w:tr>
    </w:tbl>
    <w:p w:rsidR="000365E4" w:rsidRDefault="000365E4" w:rsidP="00366A2F">
      <w:pPr>
        <w:widowControl/>
        <w:jc w:val="both"/>
        <w:rPr>
          <w:rFonts w:ascii="Times New Roman" w:hAnsi="Times New Roman"/>
          <w:noProof/>
          <w:sz w:val="24"/>
        </w:rPr>
      </w:pPr>
    </w:p>
    <w:p w:rsidR="009603F8" w:rsidRDefault="009603F8">
      <w:pPr>
        <w:rPr>
          <w:rFonts w:ascii="Times New Roman" w:eastAsia="Arial" w:hAnsi="Times New Roman" w:cs="Arial"/>
          <w:b/>
          <w:bCs/>
          <w:noProof/>
          <w:sz w:val="24"/>
          <w:szCs w:val="20"/>
        </w:rPr>
      </w:pPr>
      <w:r>
        <w:br w:type="page"/>
      </w:r>
    </w:p>
    <w:p w:rsidR="00366A2F" w:rsidRPr="00366A2F" w:rsidRDefault="00366A2F" w:rsidP="00366A2F">
      <w:pPr>
        <w:widowControl/>
        <w:jc w:val="both"/>
        <w:rPr>
          <w:rFonts w:ascii="Times New Roman" w:eastAsia="Times New Roman" w:hAnsi="Times New Roman" w:cs="Times New Roman"/>
          <w:noProof/>
          <w:sz w:val="24"/>
          <w:szCs w:val="11"/>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4564"/>
        <w:gridCol w:w="4564"/>
      </w:tblGrid>
      <w:tr w:rsidR="00366A2F" w:rsidRPr="00366A2F" w:rsidTr="00CD3228">
        <w:trPr>
          <w:trHeight w:val="588"/>
        </w:trPr>
        <w:tc>
          <w:tcPr>
            <w:tcW w:w="5000" w:type="pct"/>
            <w:gridSpan w:val="2"/>
            <w:tcBorders>
              <w:top w:val="single" w:sz="5" w:space="0" w:color="000000"/>
              <w:left w:val="single" w:sz="5" w:space="0" w:color="000000"/>
              <w:bottom w:val="single" w:sz="5" w:space="0" w:color="000000"/>
              <w:right w:val="single" w:sz="5" w:space="0" w:color="000000"/>
            </w:tcBorders>
            <w:shd w:val="clear" w:color="auto" w:fill="C0C0C0"/>
            <w:vAlign w:val="center"/>
          </w:tcPr>
          <w:p w:rsidR="009603F8" w:rsidRPr="00366A2F" w:rsidRDefault="00366A2F" w:rsidP="00CD3228">
            <w:pPr>
              <w:pStyle w:val="TableParagraph"/>
              <w:widowControl/>
              <w:rPr>
                <w:rFonts w:ascii="Times New Roman" w:hAnsi="Times New Roman"/>
                <w:b/>
                <w:noProof/>
                <w:sz w:val="24"/>
              </w:rPr>
            </w:pPr>
            <w:r>
              <w:rPr>
                <w:rFonts w:ascii="Times New Roman" w:hAnsi="Times New Roman"/>
                <w:b/>
                <w:sz w:val="24"/>
              </w:rPr>
              <w:t>I. Pedagoģiskā līdzvērtība</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b/>
                <w:noProof/>
                <w:sz w:val="24"/>
              </w:rPr>
            </w:pPr>
            <w:r>
              <w:rPr>
                <w:rFonts w:ascii="Times New Roman" w:hAnsi="Times New Roman"/>
                <w:b/>
                <w:sz w:val="24"/>
              </w:rPr>
              <w:t>Mācību organizācija un mācību priekšmeti līdz S5. klasei atbilst Eiropas skolu (ES) sistēmai</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9603F8">
            <w:pPr>
              <w:pStyle w:val="Sarakstarindkopa"/>
              <w:widowControl/>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Laika iedalījums dažādiem mācību priekšmetiem un cikliem (pirmskolā, pamatskolā, S1.–S5. klasē) atbilst ES sistēmai</w:t>
            </w:r>
          </w:p>
          <w:p w:rsidR="00366A2F" w:rsidRPr="00366A2F" w:rsidRDefault="009603F8" w:rsidP="009603F8">
            <w:pPr>
              <w:pStyle w:val="Sarakstarindkopa"/>
              <w:widowControl/>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Mācību programmas dažādos mācību priekšmetos (pirmskolā, pamatskolā, S1.–S5. klasē) atbilst ES sistēmai</w:t>
            </w:r>
          </w:p>
          <w:p w:rsidR="00366A2F" w:rsidRPr="00366A2F" w:rsidRDefault="009603F8" w:rsidP="009603F8">
            <w:pPr>
              <w:pStyle w:val="Sarakstarindkopa"/>
              <w:widowControl/>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 kā L2 valodu (otro valodu) piedāvā trīs starpnacionālās saziņas valodas</w:t>
            </w:r>
          </w:p>
          <w:p w:rsidR="00366A2F" w:rsidRDefault="009603F8" w:rsidP="009603F8">
            <w:pPr>
              <w:pStyle w:val="Sarakstarindkopa"/>
              <w:widowControl/>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Tiek piedāvāta L3 valodas (trešās valodas) apguve</w:t>
            </w:r>
          </w:p>
          <w:p w:rsidR="009603F8" w:rsidRPr="00366A2F" w:rsidRDefault="009603F8" w:rsidP="009603F8">
            <w:pPr>
              <w:pStyle w:val="Sarakstarindkopa"/>
              <w:widowControl/>
              <w:tabs>
                <w:tab w:val="left" w:pos="463"/>
              </w:tabs>
              <w:jc w:val="both"/>
              <w:rPr>
                <w:rFonts w:ascii="Times New Roman" w:hAnsi="Times New Roman"/>
                <w:noProof/>
                <w:sz w:val="24"/>
              </w:rPr>
            </w:pP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b/>
                <w:noProof/>
                <w:sz w:val="24"/>
              </w:rPr>
            </w:pPr>
            <w:r>
              <w:rPr>
                <w:rFonts w:ascii="Times New Roman" w:hAnsi="Times New Roman"/>
                <w:b/>
                <w:sz w:val="24"/>
              </w:rPr>
              <w:t>Mācību organizācija un priekšmeti S6.–S7. klasē atbilst ES sistēmai</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9603F8">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 organizē / tai ir nodoms organizēt Eiropas vispārējās vidējās izglītības atestāta iegūšanu</w:t>
            </w:r>
          </w:p>
          <w:p w:rsidR="00366A2F" w:rsidRPr="00366A2F" w:rsidRDefault="009603F8" w:rsidP="009603F8">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Mācību organizācija S6.–S7. klasē atbilst Eiropas skolu sistēmas noteikumiem</w:t>
            </w:r>
          </w:p>
          <w:p w:rsidR="00366A2F" w:rsidRPr="00366A2F" w:rsidRDefault="009603F8" w:rsidP="009603F8">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Laika iedalījums dažādiem mācību priekšmetiem S6.–S7. klasē atbilst ES sistēmas noteikumiem</w:t>
            </w:r>
          </w:p>
          <w:p w:rsidR="00366A2F" w:rsidRPr="00366A2F" w:rsidRDefault="009603F8" w:rsidP="009603F8">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Mācīšana S6.–S7. klasē pilnībā atbilst Eiropas skolu mācību programmām</w:t>
            </w:r>
          </w:p>
          <w:p w:rsidR="00366A2F" w:rsidRPr="00366A2F" w:rsidRDefault="009603F8" w:rsidP="009603F8">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 kā L2 valodu (otro valodu) piedāvā trīs starpnacionālās saziņas valodas</w:t>
            </w:r>
          </w:p>
          <w:p w:rsidR="00366A2F" w:rsidRPr="00366A2F" w:rsidRDefault="009603F8" w:rsidP="009603F8">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Tiek piedāvāta L3 valodas apguve</w:t>
            </w:r>
          </w:p>
          <w:p w:rsidR="00366A2F" w:rsidRPr="00366A2F" w:rsidRDefault="009603F8" w:rsidP="009603F8">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S6.–S7. klasē piedāvātās izvēles iespējas veicina skolēnu turpmāku uzņemšanu augstākās izglītības programmās</w:t>
            </w:r>
          </w:p>
          <w:p w:rsidR="00366A2F" w:rsidRDefault="009603F8" w:rsidP="009603F8">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Visi skolēni, kas gatavojas Eiropas vispārējās vidējās izglītības atestāta iegūšanai, ir saņēmuši Eiropas izglītību S6.–S7. klasē</w:t>
            </w:r>
          </w:p>
          <w:p w:rsidR="009603F8" w:rsidRPr="00366A2F" w:rsidRDefault="009603F8" w:rsidP="009603F8">
            <w:pPr>
              <w:pStyle w:val="Sarakstarindkopa"/>
              <w:widowControl/>
              <w:tabs>
                <w:tab w:val="left" w:pos="463"/>
              </w:tabs>
              <w:jc w:val="both"/>
              <w:rPr>
                <w:rFonts w:ascii="Times New Roman" w:hAnsi="Times New Roman"/>
                <w:noProof/>
                <w:sz w:val="24"/>
              </w:rPr>
            </w:pPr>
          </w:p>
        </w:tc>
      </w:tr>
      <w:tr w:rsidR="009603F8" w:rsidRPr="00366A2F" w:rsidTr="00CD3228">
        <w:tc>
          <w:tcPr>
            <w:tcW w:w="2500" w:type="pct"/>
            <w:tcBorders>
              <w:top w:val="single" w:sz="5" w:space="0" w:color="000000"/>
              <w:left w:val="single" w:sz="5" w:space="0" w:color="000000"/>
              <w:bottom w:val="single" w:sz="5" w:space="0" w:color="000000"/>
              <w:right w:val="single" w:sz="5" w:space="0" w:color="000000"/>
            </w:tcBorders>
          </w:tcPr>
          <w:p w:rsidR="009603F8" w:rsidRPr="00366A2F" w:rsidRDefault="009603F8" w:rsidP="009603F8">
            <w:pPr>
              <w:spacing w:before="1"/>
              <w:ind w:left="107" w:right="673"/>
              <w:rPr>
                <w:rFonts w:ascii="Times New Roman" w:hAnsi="Times New Roman"/>
                <w:b/>
                <w:noProof/>
                <w:sz w:val="24"/>
              </w:rPr>
            </w:pPr>
            <w:r>
              <w:rPr>
                <w:rFonts w:ascii="Times New Roman"/>
                <w:b/>
                <w:sz w:val="24"/>
              </w:rPr>
              <w:t>Eiropas visp</w:t>
            </w:r>
            <w:r>
              <w:rPr>
                <w:rFonts w:ascii="Times New Roman"/>
                <w:b/>
                <w:sz w:val="24"/>
              </w:rPr>
              <w:t>ā</w:t>
            </w:r>
            <w:r>
              <w:rPr>
                <w:rFonts w:ascii="Times New Roman"/>
                <w:b/>
                <w:sz w:val="24"/>
              </w:rPr>
              <w:t>r</w:t>
            </w:r>
            <w:r>
              <w:rPr>
                <w:rFonts w:ascii="Times New Roman"/>
                <w:b/>
                <w:sz w:val="24"/>
              </w:rPr>
              <w:t>ē</w:t>
            </w:r>
            <w:r>
              <w:rPr>
                <w:rFonts w:ascii="Times New Roman"/>
                <w:b/>
                <w:sz w:val="24"/>
              </w:rPr>
              <w:t>j</w:t>
            </w:r>
            <w:r>
              <w:rPr>
                <w:rFonts w:ascii="Times New Roman"/>
                <w:b/>
                <w:sz w:val="24"/>
              </w:rPr>
              <w:t>ā</w:t>
            </w:r>
            <w:r>
              <w:rPr>
                <w:rFonts w:ascii="Times New Roman"/>
                <w:b/>
                <w:sz w:val="24"/>
              </w:rPr>
              <w:t>s vid</w:t>
            </w:r>
            <w:r>
              <w:rPr>
                <w:rFonts w:ascii="Times New Roman"/>
                <w:b/>
                <w:sz w:val="24"/>
              </w:rPr>
              <w:t>ē</w:t>
            </w:r>
            <w:r>
              <w:rPr>
                <w:rFonts w:ascii="Times New Roman"/>
                <w:b/>
                <w:sz w:val="24"/>
              </w:rPr>
              <w:t>j</w:t>
            </w:r>
            <w:r>
              <w:rPr>
                <w:rFonts w:ascii="Times New Roman"/>
                <w:b/>
                <w:sz w:val="24"/>
              </w:rPr>
              <w:t>ā</w:t>
            </w:r>
            <w:r>
              <w:rPr>
                <w:rFonts w:ascii="Times New Roman"/>
                <w:b/>
                <w:sz w:val="24"/>
              </w:rPr>
              <w:t>s izgl</w:t>
            </w:r>
            <w:r>
              <w:rPr>
                <w:rFonts w:ascii="Times New Roman"/>
                <w:b/>
                <w:sz w:val="24"/>
              </w:rPr>
              <w:t>ī</w:t>
            </w:r>
            <w:r>
              <w:rPr>
                <w:rFonts w:ascii="Times New Roman"/>
                <w:b/>
                <w:sz w:val="24"/>
              </w:rPr>
              <w:t>t</w:t>
            </w:r>
            <w:r>
              <w:rPr>
                <w:rFonts w:ascii="Times New Roman"/>
                <w:b/>
                <w:sz w:val="24"/>
              </w:rPr>
              <w:t>ī</w:t>
            </w:r>
            <w:r>
              <w:rPr>
                <w:rFonts w:ascii="Times New Roman"/>
                <w:b/>
                <w:sz w:val="24"/>
              </w:rPr>
              <w:t>bas ieguves organiz</w:t>
            </w:r>
            <w:r>
              <w:rPr>
                <w:rFonts w:ascii="Times New Roman"/>
                <w:b/>
                <w:sz w:val="24"/>
              </w:rPr>
              <w:t>ā</w:t>
            </w:r>
            <w:r>
              <w:rPr>
                <w:rFonts w:ascii="Times New Roman"/>
                <w:b/>
                <w:sz w:val="24"/>
              </w:rPr>
              <w:t>cija piln</w:t>
            </w:r>
            <w:r>
              <w:rPr>
                <w:rFonts w:ascii="Times New Roman"/>
                <w:b/>
                <w:sz w:val="24"/>
              </w:rPr>
              <w:t>ī</w:t>
            </w:r>
            <w:r>
              <w:rPr>
                <w:rFonts w:ascii="Times New Roman"/>
                <w:b/>
                <w:sz w:val="24"/>
              </w:rPr>
              <w:t>b</w:t>
            </w:r>
            <w:r>
              <w:rPr>
                <w:rFonts w:ascii="Times New Roman"/>
                <w:b/>
                <w:sz w:val="24"/>
              </w:rPr>
              <w:t>ā</w:t>
            </w:r>
            <w:r>
              <w:rPr>
                <w:rFonts w:ascii="Times New Roman"/>
                <w:b/>
                <w:sz w:val="24"/>
              </w:rPr>
              <w:t xml:space="preserve"> atbilst ES sist</w:t>
            </w:r>
            <w:r>
              <w:rPr>
                <w:rFonts w:ascii="Times New Roman"/>
                <w:b/>
                <w:sz w:val="24"/>
              </w:rPr>
              <w:t>ē</w:t>
            </w:r>
            <w:r>
              <w:rPr>
                <w:rFonts w:ascii="Times New Roman"/>
                <w:b/>
                <w:sz w:val="24"/>
              </w:rPr>
              <w:t>mai</w:t>
            </w:r>
          </w:p>
        </w:tc>
        <w:tc>
          <w:tcPr>
            <w:tcW w:w="2500" w:type="pct"/>
            <w:tcBorders>
              <w:top w:val="single" w:sz="5" w:space="0" w:color="000000"/>
              <w:left w:val="single" w:sz="5" w:space="0" w:color="000000"/>
              <w:bottom w:val="single" w:sz="5" w:space="0" w:color="000000"/>
              <w:right w:val="single" w:sz="5" w:space="0" w:color="000000"/>
            </w:tcBorders>
          </w:tcPr>
          <w:p w:rsidR="009603F8" w:rsidRPr="00366A2F" w:rsidRDefault="009603F8" w:rsidP="009603F8">
            <w:pPr>
              <w:spacing w:line="239" w:lineRule="auto"/>
              <w:ind w:left="148" w:right="489"/>
              <w:jc w:val="both"/>
              <w:rPr>
                <w:rFonts w:ascii="Times New Roman" w:eastAsia="Times New Roman" w:hAnsi="Times New Roman" w:cs="Times New Roman"/>
                <w:noProof/>
                <w:sz w:val="24"/>
                <w:szCs w:val="24"/>
              </w:rPr>
            </w:pPr>
            <w:r>
              <w:rPr>
                <w:rFonts w:ascii="Times New Roman" w:hAnsi="Times New Roman"/>
                <w:sz w:val="24"/>
              </w:rPr>
              <w:sym w:font="Symbol" w:char="F0B7"/>
            </w:r>
            <w:r>
              <w:rPr>
                <w:rFonts w:ascii="Times New Roman" w:hAnsi="Times New Roman"/>
                <w:sz w:val="24"/>
              </w:rPr>
              <w:t xml:space="preserve"> </w:t>
            </w:r>
            <w:r>
              <w:rPr>
                <w:rFonts w:ascii="Times New Roman"/>
                <w:sz w:val="24"/>
              </w:rPr>
              <w:t>Skolas vad</w:t>
            </w:r>
            <w:r>
              <w:rPr>
                <w:rFonts w:ascii="Times New Roman"/>
                <w:sz w:val="24"/>
              </w:rPr>
              <w:t>ī</w:t>
            </w:r>
            <w:r>
              <w:rPr>
                <w:rFonts w:ascii="Times New Roman"/>
                <w:sz w:val="24"/>
              </w:rPr>
              <w:t>ba nodro</w:t>
            </w:r>
            <w:r>
              <w:rPr>
                <w:rFonts w:ascii="Times New Roman"/>
                <w:sz w:val="24"/>
              </w:rPr>
              <w:t>š</w:t>
            </w:r>
            <w:r>
              <w:rPr>
                <w:rFonts w:ascii="Times New Roman"/>
                <w:sz w:val="24"/>
              </w:rPr>
              <w:t>ina, ka visas ieinteres</w:t>
            </w:r>
            <w:r>
              <w:rPr>
                <w:rFonts w:ascii="Times New Roman"/>
                <w:sz w:val="24"/>
              </w:rPr>
              <w:t>ē</w:t>
            </w:r>
            <w:r>
              <w:rPr>
                <w:rFonts w:ascii="Times New Roman"/>
                <w:sz w:val="24"/>
              </w:rPr>
              <w:t>t</w:t>
            </w:r>
            <w:r>
              <w:rPr>
                <w:rFonts w:ascii="Times New Roman"/>
                <w:sz w:val="24"/>
              </w:rPr>
              <w:t>ā</w:t>
            </w:r>
            <w:r>
              <w:rPr>
                <w:rFonts w:ascii="Times New Roman"/>
                <w:sz w:val="24"/>
              </w:rPr>
              <w:t>s puses p</w:t>
            </w:r>
            <w:r>
              <w:rPr>
                <w:rFonts w:ascii="Times New Roman"/>
                <w:sz w:val="24"/>
              </w:rPr>
              <w:t>ā</w:t>
            </w:r>
            <w:r>
              <w:rPr>
                <w:rFonts w:ascii="Times New Roman"/>
                <w:sz w:val="24"/>
              </w:rPr>
              <w:t xml:space="preserve">rzina dokumentu </w:t>
            </w:r>
            <w:r>
              <w:rPr>
                <w:rFonts w:ascii="Times New Roman"/>
                <w:sz w:val="24"/>
              </w:rPr>
              <w:t>“</w:t>
            </w:r>
            <w:r>
              <w:rPr>
                <w:rFonts w:ascii="Times New Roman"/>
                <w:sz w:val="24"/>
              </w:rPr>
              <w:t>K</w:t>
            </w:r>
            <w:r>
              <w:rPr>
                <w:rFonts w:ascii="Times New Roman"/>
                <w:sz w:val="24"/>
              </w:rPr>
              <w:t>ā</w:t>
            </w:r>
            <w:r>
              <w:rPr>
                <w:rFonts w:ascii="Times New Roman"/>
                <w:sz w:val="24"/>
              </w:rPr>
              <w:t>rt</w:t>
            </w:r>
            <w:r>
              <w:rPr>
                <w:rFonts w:ascii="Times New Roman"/>
                <w:sz w:val="24"/>
              </w:rPr>
              <w:t>ī</w:t>
            </w:r>
            <w:r>
              <w:rPr>
                <w:rFonts w:ascii="Times New Roman"/>
                <w:sz w:val="24"/>
              </w:rPr>
              <w:t>ba, k</w:t>
            </w:r>
            <w:r>
              <w:rPr>
                <w:rFonts w:ascii="Times New Roman"/>
                <w:sz w:val="24"/>
              </w:rPr>
              <w:t>ā</w:t>
            </w:r>
            <w:r>
              <w:rPr>
                <w:rFonts w:ascii="Times New Roman"/>
                <w:sz w:val="24"/>
              </w:rPr>
              <w:t>d</w:t>
            </w:r>
            <w:r>
              <w:rPr>
                <w:rFonts w:ascii="Times New Roman"/>
                <w:sz w:val="24"/>
              </w:rPr>
              <w:t>ā</w:t>
            </w:r>
            <w:r>
              <w:rPr>
                <w:rFonts w:ascii="Times New Roman"/>
                <w:sz w:val="24"/>
              </w:rPr>
              <w:t xml:space="preserve"> </w:t>
            </w:r>
            <w:r>
              <w:rPr>
                <w:rFonts w:ascii="Times New Roman"/>
                <w:sz w:val="24"/>
              </w:rPr>
              <w:t>ī</w:t>
            </w:r>
            <w:r>
              <w:rPr>
                <w:rFonts w:ascii="Times New Roman"/>
                <w:sz w:val="24"/>
              </w:rPr>
              <w:t>stenojami Noteikumi par Eiropas visp</w:t>
            </w:r>
            <w:r>
              <w:rPr>
                <w:rFonts w:ascii="Times New Roman"/>
                <w:sz w:val="24"/>
              </w:rPr>
              <w:t>ā</w:t>
            </w:r>
            <w:r>
              <w:rPr>
                <w:rFonts w:ascii="Times New Roman"/>
                <w:sz w:val="24"/>
              </w:rPr>
              <w:t>r</w:t>
            </w:r>
            <w:r>
              <w:rPr>
                <w:rFonts w:ascii="Times New Roman"/>
                <w:sz w:val="24"/>
              </w:rPr>
              <w:t>ē</w:t>
            </w:r>
            <w:r>
              <w:rPr>
                <w:rFonts w:ascii="Times New Roman"/>
                <w:sz w:val="24"/>
              </w:rPr>
              <w:t>j</w:t>
            </w:r>
            <w:r>
              <w:rPr>
                <w:rFonts w:ascii="Times New Roman"/>
                <w:sz w:val="24"/>
              </w:rPr>
              <w:t>ā</w:t>
            </w:r>
            <w:r>
              <w:rPr>
                <w:rFonts w:ascii="Times New Roman"/>
                <w:sz w:val="24"/>
              </w:rPr>
              <w:t>s vid</w:t>
            </w:r>
            <w:r>
              <w:rPr>
                <w:rFonts w:ascii="Times New Roman"/>
                <w:sz w:val="24"/>
              </w:rPr>
              <w:t>ē</w:t>
            </w:r>
            <w:r>
              <w:rPr>
                <w:rFonts w:ascii="Times New Roman"/>
                <w:sz w:val="24"/>
              </w:rPr>
              <w:t>j</w:t>
            </w:r>
            <w:r>
              <w:rPr>
                <w:rFonts w:ascii="Times New Roman"/>
                <w:sz w:val="24"/>
              </w:rPr>
              <w:t>ā</w:t>
            </w:r>
            <w:r>
              <w:rPr>
                <w:rFonts w:ascii="Times New Roman"/>
                <w:sz w:val="24"/>
              </w:rPr>
              <w:t>s izgl</w:t>
            </w:r>
            <w:r>
              <w:rPr>
                <w:rFonts w:ascii="Times New Roman"/>
                <w:sz w:val="24"/>
              </w:rPr>
              <w:t>ī</w:t>
            </w:r>
            <w:r>
              <w:rPr>
                <w:rFonts w:ascii="Times New Roman"/>
                <w:sz w:val="24"/>
              </w:rPr>
              <w:t>t</w:t>
            </w:r>
            <w:r>
              <w:rPr>
                <w:rFonts w:ascii="Times New Roman"/>
                <w:sz w:val="24"/>
              </w:rPr>
              <w:t>ī</w:t>
            </w:r>
            <w:r>
              <w:rPr>
                <w:rFonts w:ascii="Times New Roman"/>
                <w:sz w:val="24"/>
              </w:rPr>
              <w:t>bas atest</w:t>
            </w:r>
            <w:r>
              <w:rPr>
                <w:rFonts w:ascii="Times New Roman"/>
                <w:sz w:val="24"/>
              </w:rPr>
              <w:t>ā</w:t>
            </w:r>
            <w:r>
              <w:rPr>
                <w:rFonts w:ascii="Times New Roman"/>
                <w:sz w:val="24"/>
              </w:rPr>
              <w:t>tu</w:t>
            </w:r>
            <w:r>
              <w:rPr>
                <w:rFonts w:ascii="Times New Roman"/>
                <w:sz w:val="24"/>
              </w:rPr>
              <w:t>”</w:t>
            </w:r>
            <w:r>
              <w:rPr>
                <w:rFonts w:ascii="Times New Roman"/>
                <w:sz w:val="24"/>
              </w:rPr>
              <w:t>, ieskaitot nov</w:t>
            </w:r>
            <w:r>
              <w:rPr>
                <w:rFonts w:ascii="Times New Roman"/>
                <w:sz w:val="24"/>
              </w:rPr>
              <w:t>ē</w:t>
            </w:r>
            <w:r>
              <w:rPr>
                <w:rFonts w:ascii="Times New Roman"/>
                <w:sz w:val="24"/>
              </w:rPr>
              <w:t>rt</w:t>
            </w:r>
            <w:r>
              <w:rPr>
                <w:rFonts w:ascii="Times New Roman"/>
                <w:sz w:val="24"/>
              </w:rPr>
              <w:t>ēš</w:t>
            </w:r>
            <w:r>
              <w:rPr>
                <w:rFonts w:ascii="Times New Roman"/>
                <w:sz w:val="24"/>
              </w:rPr>
              <w:t>anas proced</w:t>
            </w:r>
            <w:r>
              <w:rPr>
                <w:rFonts w:ascii="Times New Roman"/>
                <w:sz w:val="24"/>
              </w:rPr>
              <w:t>ū</w:t>
            </w:r>
            <w:r>
              <w:rPr>
                <w:rFonts w:ascii="Times New Roman"/>
                <w:sz w:val="24"/>
              </w:rPr>
              <w:t>ras</w:t>
            </w:r>
          </w:p>
          <w:p w:rsidR="009603F8" w:rsidRPr="00366A2F" w:rsidRDefault="009603F8" w:rsidP="009603F8">
            <w:pPr>
              <w:spacing w:before="3" w:line="238" w:lineRule="auto"/>
              <w:ind w:left="148" w:right="565"/>
              <w:jc w:val="both"/>
              <w:rPr>
                <w:rFonts w:ascii="Times New Roman" w:eastAsia="Times New Roman" w:hAnsi="Times New Roman" w:cs="Times New Roman"/>
                <w:noProof/>
                <w:sz w:val="24"/>
                <w:szCs w:val="24"/>
              </w:rPr>
            </w:pPr>
            <w:r>
              <w:rPr>
                <w:rFonts w:ascii="Times New Roman" w:hAnsi="Times New Roman"/>
                <w:sz w:val="24"/>
              </w:rPr>
              <w:sym w:font="Symbol" w:char="F0B7"/>
            </w:r>
            <w:r>
              <w:rPr>
                <w:rFonts w:ascii="Times New Roman" w:hAnsi="Times New Roman"/>
                <w:sz w:val="24"/>
              </w:rPr>
              <w:t xml:space="preserve"> </w:t>
            </w:r>
            <w:r>
              <w:rPr>
                <w:rFonts w:ascii="Times New Roman"/>
                <w:sz w:val="24"/>
              </w:rPr>
              <w:t>Eks</w:t>
            </w:r>
            <w:r>
              <w:rPr>
                <w:rFonts w:ascii="Times New Roman"/>
                <w:sz w:val="24"/>
              </w:rPr>
              <w:t>ā</w:t>
            </w:r>
            <w:r>
              <w:rPr>
                <w:rFonts w:ascii="Times New Roman"/>
                <w:sz w:val="24"/>
              </w:rPr>
              <w:t>meni, kurus veido vair</w:t>
            </w:r>
            <w:r>
              <w:rPr>
                <w:rFonts w:ascii="Times New Roman"/>
                <w:sz w:val="24"/>
              </w:rPr>
              <w:t>ā</w:t>
            </w:r>
            <w:r>
              <w:rPr>
                <w:rFonts w:ascii="Times New Roman"/>
                <w:sz w:val="24"/>
              </w:rPr>
              <w:t>kas da</w:t>
            </w:r>
            <w:r>
              <w:rPr>
                <w:rFonts w:ascii="Times New Roman"/>
                <w:sz w:val="24"/>
              </w:rPr>
              <w:t>ļ</w:t>
            </w:r>
            <w:r>
              <w:rPr>
                <w:rFonts w:ascii="Times New Roman"/>
                <w:sz w:val="24"/>
              </w:rPr>
              <w:t>as, tiek organiz</w:t>
            </w:r>
            <w:r>
              <w:rPr>
                <w:rFonts w:ascii="Times New Roman"/>
                <w:sz w:val="24"/>
              </w:rPr>
              <w:t>ē</w:t>
            </w:r>
            <w:r>
              <w:rPr>
                <w:rFonts w:ascii="Times New Roman"/>
                <w:sz w:val="24"/>
              </w:rPr>
              <w:t>ti atbilsto</w:t>
            </w:r>
            <w:r>
              <w:rPr>
                <w:rFonts w:ascii="Times New Roman"/>
                <w:sz w:val="24"/>
              </w:rPr>
              <w:t>š</w:t>
            </w:r>
            <w:r>
              <w:rPr>
                <w:rFonts w:ascii="Times New Roman"/>
                <w:sz w:val="24"/>
              </w:rPr>
              <w:t>i ES sist</w:t>
            </w:r>
            <w:r>
              <w:rPr>
                <w:rFonts w:ascii="Times New Roman"/>
                <w:sz w:val="24"/>
              </w:rPr>
              <w:t>ē</w:t>
            </w:r>
            <w:r>
              <w:rPr>
                <w:rFonts w:ascii="Times New Roman"/>
                <w:sz w:val="24"/>
              </w:rPr>
              <w:t>mas noteikumiem</w:t>
            </w:r>
          </w:p>
          <w:p w:rsidR="009603F8" w:rsidRPr="00366A2F" w:rsidRDefault="009603F8" w:rsidP="009603F8">
            <w:pPr>
              <w:spacing w:before="2"/>
              <w:ind w:left="148" w:right="437"/>
              <w:jc w:val="both"/>
              <w:rPr>
                <w:rFonts w:ascii="Times New Roman" w:eastAsia="Times New Roman" w:hAnsi="Times New Roman" w:cs="Times New Roman"/>
                <w:noProof/>
                <w:sz w:val="24"/>
                <w:szCs w:val="24"/>
              </w:rPr>
            </w:pPr>
            <w:r>
              <w:rPr>
                <w:rFonts w:ascii="Times New Roman" w:hAnsi="Times New Roman"/>
                <w:sz w:val="24"/>
              </w:rPr>
              <w:sym w:font="Symbol" w:char="F0B7"/>
            </w:r>
            <w:r>
              <w:rPr>
                <w:rFonts w:ascii="Times New Roman"/>
                <w:sz w:val="24"/>
              </w:rPr>
              <w:t xml:space="preserve"> Ir noteiktas proced</w:t>
            </w:r>
            <w:r>
              <w:rPr>
                <w:rFonts w:ascii="Times New Roman"/>
                <w:sz w:val="24"/>
              </w:rPr>
              <w:t>ū</w:t>
            </w:r>
            <w:r>
              <w:rPr>
                <w:rFonts w:ascii="Times New Roman"/>
                <w:sz w:val="24"/>
              </w:rPr>
              <w:t>ras visp</w:t>
            </w:r>
            <w:r>
              <w:rPr>
                <w:rFonts w:ascii="Times New Roman"/>
                <w:sz w:val="24"/>
              </w:rPr>
              <w:t>ā</w:t>
            </w:r>
            <w:r>
              <w:rPr>
                <w:rFonts w:ascii="Times New Roman"/>
                <w:sz w:val="24"/>
              </w:rPr>
              <w:t>r</w:t>
            </w:r>
            <w:r>
              <w:rPr>
                <w:rFonts w:ascii="Times New Roman"/>
                <w:sz w:val="24"/>
              </w:rPr>
              <w:t>ē</w:t>
            </w:r>
            <w:r>
              <w:rPr>
                <w:rFonts w:ascii="Times New Roman"/>
                <w:sz w:val="24"/>
              </w:rPr>
              <w:t>j</w:t>
            </w:r>
            <w:r>
              <w:rPr>
                <w:rFonts w:ascii="Times New Roman"/>
                <w:sz w:val="24"/>
              </w:rPr>
              <w:t>ā</w:t>
            </w:r>
            <w:r>
              <w:rPr>
                <w:rFonts w:ascii="Times New Roman"/>
                <w:sz w:val="24"/>
              </w:rPr>
              <w:t>s vid</w:t>
            </w:r>
            <w:r>
              <w:rPr>
                <w:rFonts w:ascii="Times New Roman"/>
                <w:sz w:val="24"/>
              </w:rPr>
              <w:t>ē</w:t>
            </w:r>
            <w:r>
              <w:rPr>
                <w:rFonts w:ascii="Times New Roman"/>
                <w:sz w:val="24"/>
              </w:rPr>
              <w:t>j</w:t>
            </w:r>
            <w:r>
              <w:rPr>
                <w:rFonts w:ascii="Times New Roman"/>
                <w:sz w:val="24"/>
              </w:rPr>
              <w:t>ā</w:t>
            </w:r>
            <w:r>
              <w:rPr>
                <w:rFonts w:ascii="Times New Roman"/>
                <w:sz w:val="24"/>
              </w:rPr>
              <w:t>s izgl</w:t>
            </w:r>
            <w:r>
              <w:rPr>
                <w:rFonts w:ascii="Times New Roman"/>
                <w:sz w:val="24"/>
              </w:rPr>
              <w:t>ī</w:t>
            </w:r>
            <w:r>
              <w:rPr>
                <w:rFonts w:ascii="Times New Roman"/>
                <w:sz w:val="24"/>
              </w:rPr>
              <w:t>t</w:t>
            </w:r>
            <w:r>
              <w:rPr>
                <w:rFonts w:ascii="Times New Roman"/>
                <w:sz w:val="24"/>
              </w:rPr>
              <w:t>ī</w:t>
            </w:r>
            <w:r>
              <w:rPr>
                <w:rFonts w:ascii="Times New Roman"/>
                <w:sz w:val="24"/>
              </w:rPr>
              <w:t>bas eks</w:t>
            </w:r>
            <w:r>
              <w:rPr>
                <w:rFonts w:ascii="Times New Roman"/>
                <w:sz w:val="24"/>
              </w:rPr>
              <w:t>ā</w:t>
            </w:r>
            <w:r>
              <w:rPr>
                <w:rFonts w:ascii="Times New Roman"/>
                <w:sz w:val="24"/>
              </w:rPr>
              <w:t>menu sagatavo</w:t>
            </w:r>
            <w:r>
              <w:rPr>
                <w:rFonts w:ascii="Times New Roman"/>
                <w:sz w:val="24"/>
              </w:rPr>
              <w:t>š</w:t>
            </w:r>
            <w:r>
              <w:rPr>
                <w:rFonts w:ascii="Times New Roman"/>
                <w:sz w:val="24"/>
              </w:rPr>
              <w:t>anai un organiz</w:t>
            </w:r>
            <w:r>
              <w:rPr>
                <w:rFonts w:ascii="Times New Roman"/>
                <w:sz w:val="24"/>
              </w:rPr>
              <w:t>ēš</w:t>
            </w:r>
            <w:r>
              <w:rPr>
                <w:rFonts w:ascii="Times New Roman"/>
                <w:sz w:val="24"/>
              </w:rPr>
              <w:t xml:space="preserve">anai </w:t>
            </w:r>
            <w:r>
              <w:rPr>
                <w:rFonts w:ascii="Times New Roman"/>
                <w:sz w:val="24"/>
              </w:rPr>
              <w:lastRenderedPageBreak/>
              <w:t>(uzdevumi, pien</w:t>
            </w:r>
            <w:r>
              <w:rPr>
                <w:rFonts w:ascii="Times New Roman"/>
                <w:sz w:val="24"/>
              </w:rPr>
              <w:t>ā</w:t>
            </w:r>
            <w:r>
              <w:rPr>
                <w:rFonts w:ascii="Times New Roman"/>
                <w:sz w:val="24"/>
              </w:rPr>
              <w:t>kumi, proced</w:t>
            </w:r>
            <w:r>
              <w:rPr>
                <w:rFonts w:ascii="Times New Roman"/>
                <w:sz w:val="24"/>
              </w:rPr>
              <w:t>ū</w:t>
            </w:r>
            <w:r>
              <w:rPr>
                <w:rFonts w:ascii="Times New Roman"/>
                <w:sz w:val="24"/>
              </w:rPr>
              <w:t>ras utt.)</w:t>
            </w:r>
          </w:p>
          <w:p w:rsidR="009603F8" w:rsidRDefault="009603F8" w:rsidP="009603F8">
            <w:pPr>
              <w:pStyle w:val="Sarakstarindkopa"/>
              <w:widowControl/>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w:t>
            </w:r>
            <w:r>
              <w:rPr>
                <w:rFonts w:ascii="Times New Roman"/>
                <w:sz w:val="24"/>
              </w:rPr>
              <w:t>At</w:t>
            </w:r>
            <w:r>
              <w:rPr>
                <w:rFonts w:ascii="Times New Roman"/>
                <w:sz w:val="24"/>
              </w:rPr>
              <w:t>ļ</w:t>
            </w:r>
            <w:r>
              <w:rPr>
                <w:rFonts w:ascii="Times New Roman"/>
                <w:sz w:val="24"/>
              </w:rPr>
              <w:t>auta un organiz</w:t>
            </w:r>
            <w:r>
              <w:rPr>
                <w:rFonts w:ascii="Times New Roman"/>
                <w:sz w:val="24"/>
              </w:rPr>
              <w:t>ē</w:t>
            </w:r>
            <w:r>
              <w:rPr>
                <w:rFonts w:ascii="Times New Roman"/>
                <w:sz w:val="24"/>
              </w:rPr>
              <w:t xml:space="preserve">ta </w:t>
            </w:r>
            <w:r>
              <w:rPr>
                <w:rFonts w:ascii="Times New Roman"/>
                <w:sz w:val="24"/>
              </w:rPr>
              <w:t>ī</w:t>
            </w:r>
            <w:r>
              <w:rPr>
                <w:rFonts w:ascii="Times New Roman"/>
                <w:sz w:val="24"/>
              </w:rPr>
              <w:t>pa</w:t>
            </w:r>
            <w:r>
              <w:rPr>
                <w:rFonts w:ascii="Times New Roman"/>
                <w:sz w:val="24"/>
              </w:rPr>
              <w:t>š</w:t>
            </w:r>
            <w:r>
              <w:rPr>
                <w:rFonts w:ascii="Times New Roman"/>
                <w:sz w:val="24"/>
              </w:rPr>
              <w:t>a k</w:t>
            </w:r>
            <w:r>
              <w:rPr>
                <w:rFonts w:ascii="Times New Roman"/>
                <w:sz w:val="24"/>
              </w:rPr>
              <w:t>ā</w:t>
            </w:r>
            <w:r>
              <w:rPr>
                <w:rFonts w:ascii="Times New Roman"/>
                <w:sz w:val="24"/>
              </w:rPr>
              <w:t>rt</w:t>
            </w:r>
            <w:r>
              <w:rPr>
                <w:rFonts w:ascii="Times New Roman"/>
                <w:sz w:val="24"/>
              </w:rPr>
              <w:t>ī</w:t>
            </w:r>
            <w:r>
              <w:rPr>
                <w:rFonts w:ascii="Times New Roman"/>
                <w:sz w:val="24"/>
              </w:rPr>
              <w:t>ba skol</w:t>
            </w:r>
            <w:r>
              <w:rPr>
                <w:rFonts w:ascii="Times New Roman"/>
                <w:sz w:val="24"/>
              </w:rPr>
              <w:t>ē</w:t>
            </w:r>
            <w:r>
              <w:rPr>
                <w:rFonts w:ascii="Times New Roman"/>
                <w:sz w:val="24"/>
              </w:rPr>
              <w:t>niem ar speci</w:t>
            </w:r>
            <w:r>
              <w:rPr>
                <w:rFonts w:ascii="Times New Roman"/>
                <w:sz w:val="24"/>
              </w:rPr>
              <w:t>ā</w:t>
            </w:r>
            <w:r>
              <w:rPr>
                <w:rFonts w:ascii="Times New Roman"/>
                <w:sz w:val="24"/>
              </w:rPr>
              <w:t>l</w:t>
            </w:r>
            <w:r>
              <w:rPr>
                <w:rFonts w:ascii="Times New Roman"/>
                <w:sz w:val="24"/>
              </w:rPr>
              <w:t>ā</w:t>
            </w:r>
            <w:r>
              <w:rPr>
                <w:rFonts w:ascii="Times New Roman"/>
                <w:sz w:val="24"/>
              </w:rPr>
              <w:t>s izgl</w:t>
            </w:r>
            <w:r>
              <w:rPr>
                <w:rFonts w:ascii="Times New Roman"/>
                <w:sz w:val="24"/>
              </w:rPr>
              <w:t>ī</w:t>
            </w:r>
            <w:r>
              <w:rPr>
                <w:rFonts w:ascii="Times New Roman"/>
                <w:sz w:val="24"/>
              </w:rPr>
              <w:t>t</w:t>
            </w:r>
            <w:r>
              <w:rPr>
                <w:rFonts w:ascii="Times New Roman"/>
                <w:sz w:val="24"/>
              </w:rPr>
              <w:t>ī</w:t>
            </w:r>
            <w:r>
              <w:rPr>
                <w:rFonts w:ascii="Times New Roman"/>
                <w:sz w:val="24"/>
              </w:rPr>
              <w:t>bas vajadz</w:t>
            </w:r>
            <w:r>
              <w:rPr>
                <w:rFonts w:ascii="Times New Roman"/>
                <w:sz w:val="24"/>
              </w:rPr>
              <w:t>ī</w:t>
            </w:r>
            <w:r>
              <w:rPr>
                <w:rFonts w:ascii="Times New Roman"/>
                <w:sz w:val="24"/>
              </w:rPr>
              <w:t>b</w:t>
            </w:r>
            <w:r>
              <w:rPr>
                <w:rFonts w:ascii="Times New Roman"/>
                <w:sz w:val="24"/>
              </w:rPr>
              <w:t>ā</w:t>
            </w:r>
            <w:r>
              <w:rPr>
                <w:rFonts w:ascii="Times New Roman"/>
                <w:sz w:val="24"/>
              </w:rPr>
              <w:t>m (</w:t>
            </w:r>
            <w:r>
              <w:rPr>
                <w:rFonts w:ascii="Times New Roman"/>
                <w:i/>
                <w:iCs/>
                <w:sz w:val="24"/>
              </w:rPr>
              <w:t>SEN</w:t>
            </w:r>
            <w:r>
              <w:rPr>
                <w:rFonts w:ascii="Times New Roman"/>
                <w:sz w:val="24"/>
              </w:rPr>
              <w:t>) saska</w:t>
            </w:r>
            <w:r>
              <w:rPr>
                <w:rFonts w:ascii="Times New Roman"/>
                <w:sz w:val="24"/>
              </w:rPr>
              <w:t>ņā</w:t>
            </w:r>
            <w:r>
              <w:rPr>
                <w:rFonts w:ascii="Times New Roman"/>
                <w:sz w:val="24"/>
              </w:rPr>
              <w:t xml:space="preserve"> ar dokumentu 2009-D-559 </w:t>
            </w:r>
            <w:r>
              <w:rPr>
                <w:rFonts w:ascii="Times New Roman"/>
                <w:sz w:val="24"/>
              </w:rPr>
              <w:t>“Ī</w:t>
            </w:r>
            <w:r>
              <w:rPr>
                <w:rFonts w:ascii="Times New Roman"/>
                <w:sz w:val="24"/>
              </w:rPr>
              <w:t>pa</w:t>
            </w:r>
            <w:r>
              <w:rPr>
                <w:rFonts w:ascii="Times New Roman"/>
                <w:sz w:val="24"/>
              </w:rPr>
              <w:t>š</w:t>
            </w:r>
            <w:r>
              <w:rPr>
                <w:rFonts w:ascii="Times New Roman"/>
                <w:sz w:val="24"/>
              </w:rPr>
              <w:t>a k</w:t>
            </w:r>
            <w:r>
              <w:rPr>
                <w:rFonts w:ascii="Times New Roman"/>
                <w:sz w:val="24"/>
              </w:rPr>
              <w:t>ā</w:t>
            </w:r>
            <w:r>
              <w:rPr>
                <w:rFonts w:ascii="Times New Roman"/>
                <w:sz w:val="24"/>
              </w:rPr>
              <w:t>rt</w:t>
            </w:r>
            <w:r>
              <w:rPr>
                <w:rFonts w:ascii="Times New Roman"/>
                <w:sz w:val="24"/>
              </w:rPr>
              <w:t>ī</w:t>
            </w:r>
            <w:r>
              <w:rPr>
                <w:rFonts w:ascii="Times New Roman"/>
                <w:sz w:val="24"/>
              </w:rPr>
              <w:t>ba visp</w:t>
            </w:r>
            <w:r>
              <w:rPr>
                <w:rFonts w:ascii="Times New Roman"/>
                <w:sz w:val="24"/>
              </w:rPr>
              <w:t>ā</w:t>
            </w:r>
            <w:r>
              <w:rPr>
                <w:rFonts w:ascii="Times New Roman"/>
                <w:sz w:val="24"/>
              </w:rPr>
              <w:t>r</w:t>
            </w:r>
            <w:r>
              <w:rPr>
                <w:rFonts w:ascii="Times New Roman"/>
                <w:sz w:val="24"/>
              </w:rPr>
              <w:t>ē</w:t>
            </w:r>
            <w:r>
              <w:rPr>
                <w:rFonts w:ascii="Times New Roman"/>
                <w:sz w:val="24"/>
              </w:rPr>
              <w:t>j</w:t>
            </w:r>
            <w:r>
              <w:rPr>
                <w:rFonts w:ascii="Times New Roman"/>
                <w:sz w:val="24"/>
              </w:rPr>
              <w:t>ā</w:t>
            </w:r>
            <w:r>
              <w:rPr>
                <w:rFonts w:ascii="Times New Roman"/>
                <w:sz w:val="24"/>
              </w:rPr>
              <w:t>s vid</w:t>
            </w:r>
            <w:r>
              <w:rPr>
                <w:rFonts w:ascii="Times New Roman"/>
                <w:sz w:val="24"/>
              </w:rPr>
              <w:t>ē</w:t>
            </w:r>
            <w:r>
              <w:rPr>
                <w:rFonts w:ascii="Times New Roman"/>
                <w:sz w:val="24"/>
              </w:rPr>
              <w:t>j</w:t>
            </w:r>
            <w:r>
              <w:rPr>
                <w:rFonts w:ascii="Times New Roman"/>
                <w:sz w:val="24"/>
              </w:rPr>
              <w:t>ā</w:t>
            </w:r>
            <w:r>
              <w:rPr>
                <w:rFonts w:ascii="Times New Roman"/>
                <w:sz w:val="24"/>
              </w:rPr>
              <w:t>s izgl</w:t>
            </w:r>
            <w:r>
              <w:rPr>
                <w:rFonts w:ascii="Times New Roman"/>
                <w:sz w:val="24"/>
              </w:rPr>
              <w:t>ī</w:t>
            </w:r>
            <w:r>
              <w:rPr>
                <w:rFonts w:ascii="Times New Roman"/>
                <w:sz w:val="24"/>
              </w:rPr>
              <w:t>t</w:t>
            </w:r>
            <w:r>
              <w:rPr>
                <w:rFonts w:ascii="Times New Roman"/>
                <w:sz w:val="24"/>
              </w:rPr>
              <w:t>ī</w:t>
            </w:r>
            <w:r>
              <w:rPr>
                <w:rFonts w:ascii="Times New Roman"/>
                <w:sz w:val="24"/>
              </w:rPr>
              <w:t>bas atest</w:t>
            </w:r>
            <w:r>
              <w:rPr>
                <w:rFonts w:ascii="Times New Roman"/>
                <w:sz w:val="24"/>
              </w:rPr>
              <w:t>ā</w:t>
            </w:r>
            <w:r>
              <w:rPr>
                <w:rFonts w:ascii="Times New Roman"/>
                <w:sz w:val="24"/>
              </w:rPr>
              <w:t xml:space="preserve">ta ieguvei pretendentiem ar </w:t>
            </w:r>
            <w:r>
              <w:rPr>
                <w:rFonts w:ascii="Times New Roman"/>
                <w:sz w:val="24"/>
              </w:rPr>
              <w:t>ī</w:t>
            </w:r>
            <w:r>
              <w:rPr>
                <w:rFonts w:ascii="Times New Roman"/>
                <w:sz w:val="24"/>
              </w:rPr>
              <w:t>pa</w:t>
            </w:r>
            <w:r>
              <w:rPr>
                <w:rFonts w:ascii="Times New Roman"/>
                <w:sz w:val="24"/>
              </w:rPr>
              <w:t>šā</w:t>
            </w:r>
            <w:r>
              <w:rPr>
                <w:rFonts w:ascii="Times New Roman"/>
                <w:sz w:val="24"/>
              </w:rPr>
              <w:t>m vajadz</w:t>
            </w:r>
            <w:r>
              <w:rPr>
                <w:rFonts w:ascii="Times New Roman"/>
                <w:sz w:val="24"/>
              </w:rPr>
              <w:t>ī</w:t>
            </w:r>
            <w:r>
              <w:rPr>
                <w:rFonts w:ascii="Times New Roman"/>
                <w:sz w:val="24"/>
              </w:rPr>
              <w:t>b</w:t>
            </w:r>
            <w:r>
              <w:rPr>
                <w:rFonts w:ascii="Times New Roman"/>
                <w:sz w:val="24"/>
              </w:rPr>
              <w:t>ā</w:t>
            </w:r>
            <w:r>
              <w:rPr>
                <w:rFonts w:ascii="Times New Roman"/>
                <w:sz w:val="24"/>
              </w:rPr>
              <w:t>m</w:t>
            </w:r>
            <w:r>
              <w:rPr>
                <w:rFonts w:ascii="Times New Roman"/>
                <w:sz w:val="24"/>
              </w:rPr>
              <w:t>”</w:t>
            </w:r>
          </w:p>
        </w:tc>
      </w:tr>
      <w:tr w:rsidR="00366A2F" w:rsidRPr="00366A2F" w:rsidTr="00CD3228">
        <w:trPr>
          <w:trHeight w:val="542"/>
        </w:trPr>
        <w:tc>
          <w:tcPr>
            <w:tcW w:w="5000" w:type="pct"/>
            <w:gridSpan w:val="2"/>
            <w:tcBorders>
              <w:top w:val="single" w:sz="5" w:space="0" w:color="000000"/>
              <w:left w:val="single" w:sz="5" w:space="0" w:color="000000"/>
              <w:bottom w:val="single" w:sz="5" w:space="0" w:color="000000"/>
              <w:right w:val="single" w:sz="5" w:space="0" w:color="000000"/>
            </w:tcBorders>
            <w:vAlign w:val="center"/>
          </w:tcPr>
          <w:p w:rsidR="009603F8" w:rsidRPr="00366A2F" w:rsidRDefault="00366A2F" w:rsidP="00CD3228">
            <w:pPr>
              <w:pStyle w:val="TableParagraph"/>
              <w:widowControl/>
              <w:rPr>
                <w:rFonts w:ascii="Times New Roman" w:hAnsi="Times New Roman"/>
                <w:b/>
                <w:noProof/>
                <w:sz w:val="24"/>
              </w:rPr>
            </w:pPr>
            <w:r>
              <w:rPr>
                <w:rFonts w:ascii="Times New Roman" w:hAnsi="Times New Roman"/>
                <w:b/>
                <w:sz w:val="24"/>
              </w:rPr>
              <w:lastRenderedPageBreak/>
              <w:t>II. Vadība un organizācija</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Skolas vadība nodrošina, ka skolotāji ir informēti par jaunākajiem notikumiem pedagoģijā gan mācību priekšmeta satura, gan metodoloģijas ziņā</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9603F8">
            <w:pPr>
              <w:pStyle w:val="Sarakstarindkopa"/>
              <w:widowControl/>
              <w:tabs>
                <w:tab w:val="left" w:pos="419"/>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Gan skolas, gan individuālā līmenī ir nepārtrauktas pedagoģiskās pilnveides plāns</w:t>
            </w:r>
          </w:p>
          <w:p w:rsidR="00366A2F" w:rsidRPr="00366A2F" w:rsidRDefault="009603F8" w:rsidP="009603F8">
            <w:pPr>
              <w:pStyle w:val="Sarakstarindkopa"/>
              <w:widowControl/>
              <w:tabs>
                <w:tab w:val="left" w:pos="419"/>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Skolas un individuālā līmenī tiek veikta tādu darbību uzskaite, kas saistītas ar nepārtrauktu pedagoģisku pilnveidi</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Skolas vadība rada iespējas sadarbībai un koordinācijai mācību plūsmu, priekšmetu un ciklu ietvaros un to starpā, kā arī veicina šādu sadarbību un koordināciju</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9603F8">
            <w:pPr>
              <w:pStyle w:val="Sarakstarindkopa"/>
              <w:widowControl/>
              <w:tabs>
                <w:tab w:val="left" w:pos="419"/>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Ir pierādījumi par vadības paveikto pedagoģisko procedūru saskaņošanā mācību plūsmu, priekšmetu un ciklu ietvaros, kā arī to starpā</w:t>
            </w:r>
          </w:p>
          <w:p w:rsidR="00366A2F" w:rsidRPr="00366A2F" w:rsidRDefault="009603F8" w:rsidP="009603F8">
            <w:pPr>
              <w:pStyle w:val="Sarakstarindkopa"/>
              <w:widowControl/>
              <w:tabs>
                <w:tab w:val="left" w:pos="419"/>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Ir pierādījumi par to, ka skolotāji no dažādiem mācību līmeņiem, plūsmām, skolām utt. viens ar otru dalās profesionālajā pieredzē un zināšanās</w:t>
            </w:r>
          </w:p>
          <w:p w:rsidR="00366A2F" w:rsidRPr="00366A2F" w:rsidRDefault="009603F8" w:rsidP="009603F8">
            <w:pPr>
              <w:pStyle w:val="Sarakstarindkopa"/>
              <w:widowControl/>
              <w:tabs>
                <w:tab w:val="left" w:pos="419"/>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Ir pierādījumi par tādām sanāksmēm, projektiem utt., kas atbalsta sadarbību un koordināciju mācību plūsmu, priekšmetu un ciklu ietvaros, kā arī to starpā</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Skolai ir pamatnostādnes par skolēnu pāreju no pirmskolas pamatskolā un no pamatskolas vidusskolā</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9603F8">
            <w:pPr>
              <w:pStyle w:val="TableParagraph"/>
              <w:widowControl/>
              <w:ind w:left="148"/>
              <w:jc w:val="both"/>
              <w:rPr>
                <w:rFonts w:ascii="Times New Roman" w:hAnsi="Times New Roman"/>
                <w:noProof/>
                <w:sz w:val="24"/>
              </w:rPr>
            </w:pPr>
            <w:r>
              <w:rPr>
                <w:rFonts w:ascii="Times New Roman" w:hAnsi="Times New Roman"/>
                <w:sz w:val="24"/>
              </w:rPr>
              <w:t>Ir pierādījumi par to, ka skolā ir procedūras skolēnu pārejai no pirmskolas pamatskolā un no pamatskolas vidusskolā (sanāksmes, apmeklējumi, projekti utt.)</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Vadība nodrošina dzimtās valodas mācīšanu skolēniem, kuru dzimtā valoda nesakrīt ar plūsmas valodu</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Ir pierādījumi par to, ka skola organizē dzimtās valodas apguvi skolēniem, kuru dzimtā valoda nav mācību plūsmas valoda (tostarp atvēlēts laiks, grupēšana utt.)</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 strādā saskaņā ar ES L1 valodas (dzimtās valodas) mācību programmām</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Skolas vadība nodrošina produktīvu mācību laika izmantošanu</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419"/>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Stundu saraksts nodrošina līdzvērtīgu laika sadalījumu pa mācību priekšmetiem nedēļā/semestrī</w:t>
            </w:r>
          </w:p>
          <w:p w:rsidR="00366A2F" w:rsidRPr="00366A2F" w:rsidRDefault="009603F8" w:rsidP="008A3C35">
            <w:pPr>
              <w:pStyle w:val="Sarakstarindkopa"/>
              <w:widowControl/>
              <w:tabs>
                <w:tab w:val="left" w:pos="455"/>
              </w:tabs>
              <w:ind w:left="148"/>
              <w:jc w:val="both"/>
              <w:rPr>
                <w:rFonts w:ascii="Times New Roman" w:eastAsia="Times New Roman" w:hAnsi="Times New Roman" w:cs="Times New Roman"/>
                <w:noProof/>
                <w:sz w:val="24"/>
                <w:szCs w:val="24"/>
              </w:rPr>
            </w:pPr>
            <w:r>
              <w:rPr>
                <w:rFonts w:ascii="Times New Roman" w:hAnsi="Times New Roman"/>
                <w:sz w:val="24"/>
              </w:rPr>
              <w:sym w:font="Symbol" w:char="F0B7"/>
            </w:r>
            <w:r>
              <w:rPr>
                <w:rFonts w:ascii="Times New Roman" w:hAnsi="Times New Roman"/>
                <w:sz w:val="24"/>
              </w:rPr>
              <w:t xml:space="preserve"> Tiek veikti pasākumi, lai pēc iespējas labāk izmantotu mācību laiku (ieskaitot aizstāšanu)</w:t>
            </w:r>
          </w:p>
        </w:tc>
      </w:tr>
      <w:tr w:rsidR="00366A2F" w:rsidRPr="00366A2F" w:rsidTr="00CD3228">
        <w:trPr>
          <w:trHeight w:val="515"/>
        </w:trPr>
        <w:tc>
          <w:tcPr>
            <w:tcW w:w="5000" w:type="pct"/>
            <w:gridSpan w:val="2"/>
            <w:tcBorders>
              <w:top w:val="single" w:sz="5" w:space="0" w:color="000000"/>
              <w:left w:val="single" w:sz="5" w:space="0" w:color="000000"/>
              <w:bottom w:val="single" w:sz="5" w:space="0" w:color="000000"/>
              <w:right w:val="single" w:sz="5" w:space="0" w:color="000000"/>
            </w:tcBorders>
            <w:vAlign w:val="center"/>
          </w:tcPr>
          <w:p w:rsidR="009603F8" w:rsidRPr="00366A2F" w:rsidRDefault="00366A2F" w:rsidP="00CD3228">
            <w:pPr>
              <w:pStyle w:val="TableParagraph"/>
              <w:widowControl/>
              <w:rPr>
                <w:rFonts w:ascii="Times New Roman" w:hAnsi="Times New Roman"/>
                <w:b/>
                <w:noProof/>
                <w:sz w:val="24"/>
              </w:rPr>
            </w:pPr>
            <w:r>
              <w:rPr>
                <w:rFonts w:ascii="Times New Roman" w:hAnsi="Times New Roman"/>
                <w:b/>
                <w:sz w:val="24"/>
              </w:rPr>
              <w:t>III. Skolas ētoss un klimats</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Izveidots Eiropas konteksts, lai veicinātu savstarpēju sapratni un cieņu pret dažādību daudzkultūru vidē</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Eiropas dimensija ir integrēta mācību priekšmetu programmās, skolotāju veiktajā plānošanā un mācību stundās</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 sniedz plašu Eiropas valodu kursu </w:t>
            </w:r>
            <w:r>
              <w:rPr>
                <w:rFonts w:ascii="Times New Roman" w:hAnsi="Times New Roman"/>
                <w:sz w:val="24"/>
              </w:rPr>
              <w:lastRenderedPageBreak/>
              <w:t>klāstu un tajos nodrošina augstus mācību standartus (L3, L4)</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Skolēni no dažādām plūsmām strādā kopā</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Ir pierādījumi par to, ka tiek atzīmēti valsts nacionālie svētki un pievērsta uzmanība aktuālajiem notikumiem valsts līmenī</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 organizē kopīgus pasākumus, kas pulcē skolēnus un skolotājus (un vecākus) no dažādu valodu plūsmām</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lastRenderedPageBreak/>
              <w:t>Fiziskā vide atbilst mācīšanas un mācīšanās mērķim</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419"/>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Skolā ir atbilstošs skaits piemērota lieluma telpu</w:t>
            </w:r>
          </w:p>
          <w:p w:rsidR="00366A2F" w:rsidRPr="00366A2F" w:rsidRDefault="009603F8" w:rsidP="008A3C35">
            <w:pPr>
              <w:pStyle w:val="Sarakstarindkopa"/>
              <w:widowControl/>
              <w:tabs>
                <w:tab w:val="left" w:pos="419"/>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Klases un sabiedriskās vietas ir tīras, drošas, sakoptas un labā stāvoklī</w:t>
            </w:r>
          </w:p>
          <w:p w:rsidR="00366A2F" w:rsidRPr="00366A2F" w:rsidRDefault="009603F8" w:rsidP="008A3C35">
            <w:pPr>
              <w:pStyle w:val="Sarakstarindkopa"/>
              <w:widowControl/>
              <w:tabs>
                <w:tab w:val="left" w:pos="419"/>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Gaiteņos un klašu telpās ir izstādīti darbi un citi materiāli, kas saistīti ar Eiropas dimensiju</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Sociālais klimats motivē veiksmīgu mācīšanos un veicina iecietību un savstarpēju cieņu</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515"/>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Ir pierādījumi par savstarpēji cieņpilnām attiecībām skolas kolektīvā, jo īpaši starp valodu plūsmām</w:t>
            </w:r>
          </w:p>
          <w:p w:rsidR="00366A2F" w:rsidRPr="00366A2F" w:rsidRDefault="009603F8" w:rsidP="008A3C35">
            <w:pPr>
              <w:pStyle w:val="Sarakstarindkopa"/>
              <w:widowControl/>
              <w:tabs>
                <w:tab w:val="left" w:pos="515"/>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Tiek uzraudzīta skolēnu uzvedība un stundu apmeklējums</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Saziņa notiek ātri un atbilstoši</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515"/>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Skolas kolektīvā ir formāli un neformāli kanāli saziņai</w:t>
            </w:r>
          </w:p>
          <w:p w:rsidR="00366A2F" w:rsidRPr="00366A2F" w:rsidRDefault="009603F8" w:rsidP="008A3C35">
            <w:pPr>
              <w:pStyle w:val="Sarakstarindkopa"/>
              <w:widowControl/>
              <w:tabs>
                <w:tab w:val="left" w:pos="515"/>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Ir formāli un neformāli kanāli saziņai ar ieinteresētajām pusēm ārpus skolas</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Sadarbība ar sabiedrību</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8A3C35">
            <w:pPr>
              <w:pStyle w:val="TableParagraph"/>
              <w:widowControl/>
              <w:ind w:left="148"/>
              <w:jc w:val="both"/>
              <w:rPr>
                <w:rFonts w:ascii="Times New Roman" w:hAnsi="Times New Roman"/>
                <w:noProof/>
                <w:sz w:val="24"/>
              </w:rPr>
            </w:pPr>
            <w:r>
              <w:rPr>
                <w:rFonts w:ascii="Times New Roman" w:hAnsi="Times New Roman"/>
                <w:sz w:val="24"/>
              </w:rPr>
              <w:t>Ir pierādījumi par sadarbību ar:</w:t>
            </w:r>
          </w:p>
          <w:p w:rsidR="00366A2F" w:rsidRPr="00366A2F" w:rsidRDefault="009603F8" w:rsidP="008A3C35">
            <w:pPr>
              <w:pStyle w:val="Sarakstarindkopa"/>
              <w:widowControl/>
              <w:tabs>
                <w:tab w:val="left" w:pos="494"/>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vietējo sabiedrību;</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widowControl/>
              <w:jc w:val="both"/>
              <w:rPr>
                <w:rFonts w:ascii="Times New Roman" w:hAnsi="Times New Roman"/>
                <w:noProof/>
                <w:sz w:val="24"/>
              </w:rPr>
            </w:pP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52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vietējām skolām;</w:t>
            </w:r>
          </w:p>
          <w:p w:rsidR="00366A2F" w:rsidRPr="00366A2F" w:rsidRDefault="009603F8" w:rsidP="008A3C35">
            <w:pPr>
              <w:pStyle w:val="Sarakstarindkopa"/>
              <w:widowControl/>
              <w:tabs>
                <w:tab w:val="left" w:pos="52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tirdzniecības un rūpniecības aprindām;</w:t>
            </w:r>
          </w:p>
          <w:p w:rsidR="00366A2F" w:rsidRPr="00366A2F" w:rsidRDefault="009603F8" w:rsidP="008A3C35">
            <w:pPr>
              <w:pStyle w:val="Sarakstarindkopa"/>
              <w:widowControl/>
              <w:tabs>
                <w:tab w:val="left" w:pos="52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skolām ārvalstīs (tostarp ar Eiropas skolām, starptautiskā sadarbība)</w:t>
            </w:r>
          </w:p>
        </w:tc>
      </w:tr>
      <w:tr w:rsidR="00366A2F" w:rsidRPr="00366A2F" w:rsidTr="00CD3228">
        <w:trPr>
          <w:trHeight w:val="545"/>
        </w:trPr>
        <w:tc>
          <w:tcPr>
            <w:tcW w:w="5000" w:type="pct"/>
            <w:gridSpan w:val="2"/>
            <w:tcBorders>
              <w:top w:val="single" w:sz="5" w:space="0" w:color="000000"/>
              <w:left w:val="single" w:sz="5" w:space="0" w:color="000000"/>
              <w:bottom w:val="single" w:sz="5" w:space="0" w:color="000000"/>
              <w:right w:val="single" w:sz="5" w:space="0" w:color="000000"/>
            </w:tcBorders>
            <w:vAlign w:val="center"/>
          </w:tcPr>
          <w:p w:rsidR="009603F8" w:rsidRPr="00366A2F" w:rsidRDefault="00366A2F" w:rsidP="00CD3228">
            <w:pPr>
              <w:pStyle w:val="TableParagraph"/>
              <w:widowControl/>
              <w:rPr>
                <w:rFonts w:ascii="Times New Roman" w:hAnsi="Times New Roman"/>
                <w:b/>
                <w:noProof/>
                <w:sz w:val="24"/>
              </w:rPr>
            </w:pPr>
            <w:r>
              <w:rPr>
                <w:rFonts w:ascii="Times New Roman" w:hAnsi="Times New Roman"/>
                <w:b/>
                <w:sz w:val="24"/>
              </w:rPr>
              <w:t>IV. Izglītības programma un plānošana</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Pamatojoties uz izglītības programmu, tiek veikta ilgtermiņa un īstermiņa plānošana</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Skolotāji veic īstermiņa un ilgtermiņa plānošanu, pamatojoties uz izglītības programmu</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Plānošanas dokumenti tiek regulāri pārskatīti un pārstrādāti</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Skolotāji savus plānošanas dokumentus iesniedz vadībai</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Nepārtrauktība un virzība uz priekšu turpinās no gada gadā</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Ir pierādījumi par plānošanas dokumentu nodošanu no skolotāja skolotājam</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Plānošanas dokumenti ir viegli pieejami skolotāju aizstājējiem</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Plānojums plūsmās un starp tām ir saskaņots</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Skolai ir īstermiņa un ilgtermiņa plānošanas pamatnostādnes, un skolotāji tās ievēro</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lastRenderedPageBreak/>
              <w:sym w:font="Symbol" w:char="F0B7"/>
            </w:r>
            <w:r>
              <w:rPr>
                <w:rFonts w:ascii="Times New Roman" w:hAnsi="Times New Roman"/>
                <w:sz w:val="24"/>
              </w:rPr>
              <w:t xml:space="preserve"> Skolai ir plānošanas standartformas, kuras izmanto skolotāji</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lastRenderedPageBreak/>
              <w:t>Plānošanā tiek ievērotas skolēnu individuālās vajadzības</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515"/>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Plānošanas dokumentos ņem vērā diferenciāciju</w:t>
            </w:r>
          </w:p>
        </w:tc>
      </w:tr>
      <w:tr w:rsidR="00366A2F" w:rsidRPr="00366A2F" w:rsidTr="00CD3228">
        <w:trPr>
          <w:trHeight w:val="545"/>
        </w:trPr>
        <w:tc>
          <w:tcPr>
            <w:tcW w:w="5000" w:type="pct"/>
            <w:gridSpan w:val="2"/>
            <w:tcBorders>
              <w:top w:val="single" w:sz="5" w:space="0" w:color="000000"/>
              <w:left w:val="single" w:sz="5" w:space="0" w:color="000000"/>
              <w:bottom w:val="single" w:sz="5" w:space="0" w:color="000000"/>
              <w:right w:val="single" w:sz="5" w:space="0" w:color="000000"/>
            </w:tcBorders>
            <w:vAlign w:val="center"/>
          </w:tcPr>
          <w:p w:rsidR="008A3C35" w:rsidRPr="00366A2F" w:rsidRDefault="00366A2F" w:rsidP="00CD3228">
            <w:pPr>
              <w:pStyle w:val="TableParagraph"/>
              <w:widowControl/>
              <w:rPr>
                <w:rFonts w:ascii="Times New Roman" w:hAnsi="Times New Roman"/>
                <w:b/>
                <w:noProof/>
                <w:sz w:val="24"/>
              </w:rPr>
            </w:pPr>
            <w:r>
              <w:rPr>
                <w:rFonts w:ascii="Times New Roman" w:hAnsi="Times New Roman"/>
                <w:b/>
                <w:sz w:val="24"/>
              </w:rPr>
              <w:t>V. Resursi</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Cilvēkresursi tiek pārvaldīti prasmīgi</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Skolotāji ir pienācīgi kvalificēti</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Mācību priekšmetu (mākslas, mūzikas, sporta izglītības, zinātņu, matemātikas, L2–L4, vēstures, ģeogrāfijas utt.) skolotāju valodu zināšanas atbilst Eiropas skolu sistēmu noteikumiem</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L1 valodas skolotājiem valoda, kuru viņi māca, ir dzimtā valoda</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Skolotāju pieņemšana darbā notiek, konsultējoties ar iestādēm valstī, kurā skolotāji ir kvalificēti mācīt</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Ir pieejams atbilstoša aprīkojuma klāsts</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8A3C35" w:rsidP="008A3C35">
            <w:pPr>
              <w:pStyle w:val="Sarakstarindkopa"/>
              <w:widowControl/>
              <w:tabs>
                <w:tab w:val="left" w:pos="391"/>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Ar mācību priekšmetu saistītā aprīkojuma daudzums ir atbilstošs</w:t>
            </w:r>
          </w:p>
          <w:p w:rsidR="00366A2F" w:rsidRPr="00366A2F" w:rsidRDefault="008A3C35" w:rsidP="008A3C35">
            <w:pPr>
              <w:pStyle w:val="Sarakstarindkopa"/>
              <w:widowControl/>
              <w:tabs>
                <w:tab w:val="left" w:pos="391"/>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IKT (informācijas un komunikāciju tehnoloģijas) aprīkojuma daudzums ir atbilstošs</w:t>
            </w:r>
          </w:p>
          <w:p w:rsidR="00366A2F" w:rsidRPr="00366A2F" w:rsidRDefault="008A3C35" w:rsidP="008A3C35">
            <w:pPr>
              <w:pStyle w:val="Sarakstarindkopa"/>
              <w:widowControl/>
              <w:tabs>
                <w:tab w:val="left" w:pos="391"/>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Skolai ir bibliotēka / informācijas nesēju centrs ar atbilstošu grāmatu un IKT materiālu klāstu</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Tiek izmantoti dažādi ar Eiropas dimensiju saistīti resursi</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8A3C35" w:rsidP="008A3C35">
            <w:pPr>
              <w:pStyle w:val="Sarakstarindkopa"/>
              <w:widowControl/>
              <w:tabs>
                <w:tab w:val="left" w:pos="515"/>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Mācībās tiek atbilstoši izmantoti un integrēti Eiropas, daudzkultūru un nacionālie resursi</w:t>
            </w:r>
          </w:p>
        </w:tc>
      </w:tr>
      <w:tr w:rsidR="00366A2F" w:rsidRPr="00366A2F" w:rsidTr="00CD3228">
        <w:trPr>
          <w:trHeight w:val="603"/>
        </w:trPr>
        <w:tc>
          <w:tcPr>
            <w:tcW w:w="5000" w:type="pct"/>
            <w:gridSpan w:val="2"/>
            <w:tcBorders>
              <w:top w:val="single" w:sz="5" w:space="0" w:color="000000"/>
              <w:left w:val="single" w:sz="5" w:space="0" w:color="000000"/>
              <w:bottom w:val="single" w:sz="5" w:space="0" w:color="000000"/>
              <w:right w:val="single" w:sz="5" w:space="0" w:color="000000"/>
            </w:tcBorders>
            <w:vAlign w:val="center"/>
          </w:tcPr>
          <w:p w:rsidR="008A3C35" w:rsidRPr="00366A2F" w:rsidRDefault="00366A2F" w:rsidP="00CD3228">
            <w:pPr>
              <w:pStyle w:val="TableParagraph"/>
              <w:widowControl/>
              <w:rPr>
                <w:rFonts w:ascii="Times New Roman" w:hAnsi="Times New Roman"/>
                <w:b/>
                <w:noProof/>
                <w:sz w:val="24"/>
              </w:rPr>
            </w:pPr>
            <w:r>
              <w:rPr>
                <w:rFonts w:ascii="Times New Roman" w:hAnsi="Times New Roman"/>
                <w:b/>
                <w:sz w:val="24"/>
              </w:rPr>
              <w:t>VI. Mācīšana un mācīšanās (pamatojoties uz stundu apmeklējumiem)</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8A3C35" w:rsidP="00366A2F">
            <w:pPr>
              <w:pStyle w:val="TableParagraph"/>
              <w:widowControl/>
              <w:jc w:val="both"/>
              <w:rPr>
                <w:rFonts w:ascii="Times New Roman" w:eastAsia="Times New Roman" w:hAnsi="Times New Roman" w:cs="Times New Roman"/>
                <w:noProof/>
                <w:sz w:val="24"/>
                <w:szCs w:val="24"/>
              </w:rPr>
            </w:pPr>
            <w:r>
              <w:rPr>
                <w:rFonts w:ascii="Times New Roman" w:hAnsi="Times New Roman"/>
                <w:sz w:val="24"/>
              </w:rPr>
              <w:sym w:font="Symbol" w:char="F0B7"/>
            </w:r>
            <w:r>
              <w:rPr>
                <w:rFonts w:ascii="Times New Roman" w:hAnsi="Times New Roman"/>
                <w:sz w:val="24"/>
              </w:rPr>
              <w:t xml:space="preserve"> Skolotāji īsteno ES mācību programmas</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391"/>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Skolotājiem ir zināšanas par priekšmetu un Eiropas skolu mācību programmām</w:t>
            </w:r>
          </w:p>
          <w:p w:rsidR="00366A2F" w:rsidRPr="00366A2F" w:rsidRDefault="009603F8" w:rsidP="008A3C35">
            <w:pPr>
              <w:pStyle w:val="Sarakstarindkopa"/>
              <w:widowControl/>
              <w:tabs>
                <w:tab w:val="left" w:pos="398"/>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Mācību stundas tiek plānotas, tās ir labi organizētas un saistītas ar mācību programmu</w:t>
            </w:r>
          </w:p>
          <w:p w:rsidR="00366A2F" w:rsidRPr="00366A2F" w:rsidRDefault="009603F8" w:rsidP="008A3C35">
            <w:pPr>
              <w:pStyle w:val="Sarakstarindkopa"/>
              <w:widowControl/>
              <w:tabs>
                <w:tab w:val="left" w:pos="419"/>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Attiecīgos gadījumos mācīšanās un mācīšanas procesā mācību stundās ir integrēta dažādu valstu kultūra, vēsture un ģeogrāfija</w:t>
            </w:r>
          </w:p>
          <w:p w:rsidR="00366A2F" w:rsidRPr="00366A2F" w:rsidRDefault="009603F8" w:rsidP="008A3C35">
            <w:pPr>
              <w:pStyle w:val="Sarakstarindkopa"/>
              <w:widowControl/>
              <w:tabs>
                <w:tab w:val="left" w:pos="455"/>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Skolā uzsver saiknes starp izglītības programmām</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8A3C35" w:rsidP="008A3C35">
            <w:pPr>
              <w:pStyle w:val="Sarakstarindkopa"/>
              <w:widowControl/>
              <w:tabs>
                <w:tab w:val="left" w:pos="463"/>
              </w:tabs>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Skolotāji izmanto dažādas mācīšanas un mācīšanās metodes, ko piemēro atbilstoši mācību saturam</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Skolotāji skolēniem dara zināmus sasniedzamos mērķus un apgūstamās kompetences</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Kad iespējams, mācīšana veicina izpratni par plašāko kontekstu ārpus klases telpas vai konkrētās mācību stundas</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lastRenderedPageBreak/>
              <w:sym w:font="Symbol" w:char="F0B7"/>
            </w:r>
            <w:r>
              <w:rPr>
                <w:rFonts w:ascii="Times New Roman" w:hAnsi="Times New Roman"/>
                <w:sz w:val="24"/>
              </w:rPr>
              <w:t xml:space="preserve"> Skolotāji izmanto dažādas metodes (darbs pāros, grupās, komandās, individuāli utt.)</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Skolotāji aktīvi iesaista visus skolēnus</w:t>
            </w:r>
          </w:p>
          <w:p w:rsidR="00366A2F" w:rsidRPr="00366A2F" w:rsidRDefault="009603F8" w:rsidP="008A3C35">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Skolotāji mācību stundās integrē IKT</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lastRenderedPageBreak/>
              <w:t>Skolēni mācoties ir aktīvi</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Skolēni stundu laikā izrāda aktīvu attieksmi par mācīšanos (ceļ roku, vēlas atbildēt, nav aizņemti ar blakuslietām, strādā patstāvīgi utt.)</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Skolēni saņem atgriezenisko saiti, lai uzlabotu mācīšanos</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Skolēni ir atbildīgi par mācīšanās aspektiem</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Skolēni mācoties izmanto IKT</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Skolotāji mācot rūpējas par skolēnu individuālajām vajadzībām</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BE55B2">
            <w:pPr>
              <w:pStyle w:val="TableParagraph"/>
              <w:widowControl/>
              <w:ind w:left="148"/>
              <w:jc w:val="both"/>
              <w:rPr>
                <w:rFonts w:ascii="Times New Roman" w:hAnsi="Times New Roman"/>
                <w:noProof/>
                <w:sz w:val="24"/>
              </w:rPr>
            </w:pPr>
            <w:r>
              <w:rPr>
                <w:rFonts w:ascii="Times New Roman" w:hAnsi="Times New Roman"/>
                <w:sz w:val="24"/>
              </w:rPr>
              <w:t>Stundās tiek īstenota diferenciācija</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Skolotāji spēj efektīvi vadīt klasi</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Skolotāji rada stimulējošu mācīšanās vidi</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Skolotāji resursus izmanto efektīvi</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Skolotāji mācību laiku izmanto efektīvi</w:t>
            </w:r>
          </w:p>
        </w:tc>
      </w:tr>
      <w:tr w:rsidR="00366A2F" w:rsidRPr="00366A2F" w:rsidTr="00CD3228">
        <w:trPr>
          <w:trHeight w:val="519"/>
        </w:trPr>
        <w:tc>
          <w:tcPr>
            <w:tcW w:w="5000" w:type="pct"/>
            <w:gridSpan w:val="2"/>
            <w:tcBorders>
              <w:top w:val="single" w:sz="5" w:space="0" w:color="000000"/>
              <w:left w:val="single" w:sz="5" w:space="0" w:color="000000"/>
              <w:bottom w:val="single" w:sz="5" w:space="0" w:color="000000"/>
              <w:right w:val="single" w:sz="5" w:space="0" w:color="000000"/>
            </w:tcBorders>
            <w:vAlign w:val="center"/>
          </w:tcPr>
          <w:p w:rsidR="00BE55B2" w:rsidRPr="00366A2F" w:rsidRDefault="00366A2F" w:rsidP="00CD3228">
            <w:pPr>
              <w:pStyle w:val="TableParagraph"/>
              <w:widowControl/>
              <w:rPr>
                <w:rFonts w:ascii="Times New Roman" w:hAnsi="Times New Roman"/>
                <w:b/>
                <w:noProof/>
                <w:sz w:val="24"/>
              </w:rPr>
            </w:pPr>
            <w:r>
              <w:rPr>
                <w:rFonts w:ascii="Times New Roman" w:hAnsi="Times New Roman"/>
                <w:b/>
                <w:sz w:val="24"/>
              </w:rPr>
              <w:t>VII. Novērtēšana un sasniegumi</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Skolotāji, veicot novērtēšanu, piemēro skolas pamatnostādnes</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Skolai ir novērtēšanas pamatnostādnes</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Skolotāji piemēro skolas novērtēšanas pamatnostādnes</w:t>
            </w:r>
          </w:p>
          <w:p w:rsidR="00366A2F" w:rsidRPr="00366A2F" w:rsidRDefault="008A3C35" w:rsidP="00BE55B2">
            <w:pPr>
              <w:pStyle w:val="Sarakstarindkopa"/>
              <w:widowControl/>
              <w:tabs>
                <w:tab w:val="left" w:pos="463"/>
              </w:tabs>
              <w:ind w:left="148"/>
              <w:jc w:val="both"/>
              <w:rPr>
                <w:rFonts w:ascii="Times New Roman" w:eastAsia="Times New Roman" w:hAnsi="Times New Roman" w:cs="Times New Roman"/>
                <w:noProof/>
                <w:sz w:val="24"/>
                <w:szCs w:val="24"/>
              </w:rPr>
            </w:pPr>
            <w:r>
              <w:rPr>
                <w:rFonts w:ascii="Times New Roman" w:hAnsi="Times New Roman"/>
                <w:sz w:val="24"/>
              </w:rPr>
              <w:sym w:font="Symbol" w:char="F0B7"/>
            </w:r>
            <w:r>
              <w:rPr>
                <w:rFonts w:ascii="Times New Roman" w:hAnsi="Times New Roman"/>
                <w:sz w:val="24"/>
              </w:rPr>
              <w:t xml:space="preserve"> Skolotāji regulāri novērtē skolēnu sasniegumus (formatīvi un summatīvi)</w:t>
            </w:r>
          </w:p>
          <w:p w:rsidR="00366A2F" w:rsidRPr="00366A2F" w:rsidRDefault="008A3C35" w:rsidP="00BE55B2">
            <w:pPr>
              <w:pStyle w:val="Sarakstarindkopa"/>
              <w:widowControl/>
              <w:tabs>
                <w:tab w:val="left" w:pos="463"/>
              </w:tabs>
              <w:ind w:left="148"/>
              <w:jc w:val="both"/>
              <w:rPr>
                <w:rFonts w:ascii="Times New Roman" w:eastAsia="Times New Roman" w:hAnsi="Times New Roman" w:cs="Times New Roman"/>
                <w:noProof/>
                <w:sz w:val="24"/>
                <w:szCs w:val="24"/>
              </w:rPr>
            </w:pPr>
            <w:r>
              <w:rPr>
                <w:rFonts w:ascii="Times New Roman" w:hAnsi="Times New Roman"/>
                <w:sz w:val="24"/>
              </w:rPr>
              <w:sym w:font="Symbol" w:char="F0B7"/>
            </w:r>
            <w:r>
              <w:rPr>
                <w:rFonts w:ascii="Times New Roman" w:hAnsi="Times New Roman"/>
                <w:sz w:val="24"/>
              </w:rPr>
              <w:t xml:space="preserve"> Lai gūtu pārskatāmu ainu par skolēnu kompetencēm (zināšanām, prasmēm un attieksmi), izmanto dažādas novērtēšanas metodes</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eastAsia="Times New Roman" w:hAnsi="Times New Roman" w:cs="Times New Roman"/>
                <w:noProof/>
                <w:sz w:val="24"/>
                <w:szCs w:val="24"/>
              </w:rPr>
            </w:pPr>
            <w:r>
              <w:rPr>
                <w:rFonts w:ascii="Times New Roman" w:hAnsi="Times New Roman"/>
                <w:sz w:val="24"/>
                <w:szCs w:val="24"/>
              </w:rPr>
              <w:t>Tiek izmantota Eiropas skolu novērtēšanas sistēma</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8A3C35" w:rsidP="00BE55B2">
            <w:pPr>
              <w:pStyle w:val="Sarakstarindkopa"/>
              <w:widowControl/>
              <w:tabs>
                <w:tab w:val="left" w:pos="463"/>
              </w:tabs>
              <w:ind w:left="148"/>
              <w:jc w:val="both"/>
              <w:rPr>
                <w:rFonts w:ascii="Times New Roman" w:eastAsia="Times New Roman" w:hAnsi="Times New Roman" w:cs="Times New Roman"/>
                <w:noProof/>
                <w:sz w:val="24"/>
                <w:szCs w:val="24"/>
              </w:rPr>
            </w:pPr>
            <w:r>
              <w:rPr>
                <w:rFonts w:ascii="Times New Roman" w:hAnsi="Times New Roman"/>
                <w:sz w:val="24"/>
              </w:rPr>
              <w:sym w:font="Symbol" w:char="F0B7"/>
            </w:r>
            <w:r>
              <w:rPr>
                <w:rFonts w:ascii="Times New Roman" w:hAnsi="Times New Roman"/>
                <w:sz w:val="24"/>
              </w:rPr>
              <w:t xml:space="preserve"> Ieraksti par bērna attīstību, pirmskolas cikla portfolio</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Ziņojums par pamatskolas ciklu un S1–S5 klasi</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Saskaņoti pārbaudes darbi un eksāmeni S5. klasē</w:t>
            </w:r>
          </w:p>
          <w:p w:rsidR="00366A2F" w:rsidRPr="00366A2F" w:rsidRDefault="008A3C35" w:rsidP="00BE55B2">
            <w:pPr>
              <w:pStyle w:val="Sarakstarindkopa"/>
              <w:widowControl/>
              <w:tabs>
                <w:tab w:val="left" w:pos="463"/>
              </w:tabs>
              <w:ind w:left="148"/>
              <w:jc w:val="both"/>
              <w:rPr>
                <w:rFonts w:ascii="Times New Roman" w:eastAsia="Times New Roman" w:hAnsi="Times New Roman" w:cs="Times New Roman"/>
                <w:noProof/>
                <w:sz w:val="24"/>
                <w:szCs w:val="24"/>
              </w:rPr>
            </w:pPr>
            <w:r>
              <w:rPr>
                <w:rFonts w:ascii="Times New Roman" w:hAnsi="Times New Roman"/>
                <w:sz w:val="24"/>
              </w:rPr>
              <w:sym w:font="Symbol" w:char="F0B7"/>
            </w:r>
            <w:r>
              <w:rPr>
                <w:rFonts w:ascii="Times New Roman" w:hAnsi="Times New Roman"/>
                <w:sz w:val="24"/>
              </w:rPr>
              <w:t xml:space="preserve"> S6.–S7. klasē tiek izmantota Eiropas skolu atzīmju sistēma</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Novērtēšanas metodes ir pamatotas, uzticamas un pārskatāmas</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Vērtēšana ir nepārprotami saistīta ar mācīšanās mērķiem</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Skolēniem ir pieejama informācija par mācīšanās mērķiem, vērtēšanas kritērijiem un vērtēšanas laiku</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Tiek uzturēta skolēnu progresa uzskaite</w:t>
            </w:r>
          </w:p>
          <w:p w:rsidR="00366A2F" w:rsidRPr="00366A2F" w:rsidRDefault="008A3C35" w:rsidP="00BE55B2">
            <w:pPr>
              <w:pStyle w:val="Sarakstarindkopa"/>
              <w:widowControl/>
              <w:tabs>
                <w:tab w:val="left" w:pos="463"/>
              </w:tabs>
              <w:ind w:left="148"/>
              <w:jc w:val="both"/>
              <w:rPr>
                <w:rFonts w:ascii="Times New Roman" w:eastAsia="Times New Roman" w:hAnsi="Times New Roman" w:cs="Times New Roman"/>
                <w:noProof/>
                <w:sz w:val="24"/>
                <w:szCs w:val="24"/>
              </w:rPr>
            </w:pPr>
            <w:r>
              <w:rPr>
                <w:rFonts w:ascii="Times New Roman" w:hAnsi="Times New Roman"/>
                <w:sz w:val="24"/>
              </w:rPr>
              <w:sym w:font="Symbol" w:char="F0B7"/>
            </w:r>
            <w:r>
              <w:rPr>
                <w:rFonts w:ascii="Times New Roman" w:hAnsi="Times New Roman"/>
                <w:sz w:val="24"/>
              </w:rPr>
              <w:t xml:space="preserve"> Skolēnu rezultāti tiek analizēti</w:t>
            </w:r>
          </w:p>
          <w:p w:rsidR="00366A2F" w:rsidRPr="00366A2F" w:rsidRDefault="008A3C35" w:rsidP="00BE55B2">
            <w:pPr>
              <w:pStyle w:val="Sarakstarindkopa"/>
              <w:widowControl/>
              <w:tabs>
                <w:tab w:val="left" w:pos="463"/>
              </w:tabs>
              <w:ind w:left="148"/>
              <w:jc w:val="both"/>
              <w:rPr>
                <w:rFonts w:ascii="Times New Roman" w:eastAsia="Times New Roman" w:hAnsi="Times New Roman" w:cs="Times New Roman"/>
                <w:noProof/>
                <w:sz w:val="24"/>
                <w:szCs w:val="24"/>
              </w:rPr>
            </w:pPr>
            <w:r>
              <w:rPr>
                <w:rFonts w:ascii="Times New Roman" w:hAnsi="Times New Roman"/>
                <w:sz w:val="24"/>
              </w:rPr>
              <w:sym w:font="Symbol" w:char="F0B7"/>
            </w:r>
            <w:r>
              <w:rPr>
                <w:rFonts w:ascii="Times New Roman" w:hAnsi="Times New Roman"/>
                <w:sz w:val="24"/>
              </w:rPr>
              <w:t xml:space="preserve"> Skolēnu sasniegumus regulāri dara zināmus vecākiem</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 xml:space="preserve">Skolēni attīsta spēju novērtēt savu un </w:t>
            </w:r>
            <w:r>
              <w:rPr>
                <w:rFonts w:ascii="Times New Roman" w:hAnsi="Times New Roman"/>
                <w:sz w:val="24"/>
              </w:rPr>
              <w:lastRenderedPageBreak/>
              <w:t>vienaudžu darbu</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BE55B2">
            <w:pPr>
              <w:pStyle w:val="TableParagraph"/>
              <w:widowControl/>
              <w:ind w:left="148"/>
              <w:jc w:val="both"/>
              <w:rPr>
                <w:rFonts w:ascii="Times New Roman" w:hAnsi="Times New Roman"/>
                <w:noProof/>
                <w:sz w:val="24"/>
              </w:rPr>
            </w:pPr>
            <w:r>
              <w:rPr>
                <w:rFonts w:ascii="Times New Roman" w:hAnsi="Times New Roman"/>
                <w:sz w:val="24"/>
              </w:rPr>
              <w:lastRenderedPageBreak/>
              <w:t xml:space="preserve">Ir pierādījumi par pašnovērtēšanu un </w:t>
            </w:r>
            <w:r>
              <w:rPr>
                <w:rFonts w:ascii="Times New Roman" w:hAnsi="Times New Roman"/>
                <w:sz w:val="24"/>
              </w:rPr>
              <w:lastRenderedPageBreak/>
              <w:t>savstarpēju novērtēšanu</w:t>
            </w:r>
          </w:p>
        </w:tc>
      </w:tr>
      <w:tr w:rsidR="00366A2F" w:rsidRPr="00366A2F" w:rsidTr="0039428E">
        <w:trPr>
          <w:trHeight w:val="476"/>
        </w:trPr>
        <w:tc>
          <w:tcPr>
            <w:tcW w:w="5000" w:type="pct"/>
            <w:gridSpan w:val="2"/>
            <w:tcBorders>
              <w:top w:val="single" w:sz="5" w:space="0" w:color="000000"/>
              <w:left w:val="single" w:sz="5" w:space="0" w:color="000000"/>
              <w:bottom w:val="single" w:sz="5" w:space="0" w:color="000000"/>
              <w:right w:val="single" w:sz="5" w:space="0" w:color="000000"/>
            </w:tcBorders>
            <w:shd w:val="clear" w:color="auto" w:fill="C0C0C0"/>
            <w:vAlign w:val="center"/>
          </w:tcPr>
          <w:p w:rsidR="00BE55B2" w:rsidRPr="00366A2F" w:rsidRDefault="00366A2F" w:rsidP="0039428E">
            <w:pPr>
              <w:pStyle w:val="TableParagraph"/>
              <w:widowControl/>
              <w:rPr>
                <w:rFonts w:ascii="Times New Roman" w:hAnsi="Times New Roman"/>
                <w:b/>
                <w:noProof/>
                <w:sz w:val="24"/>
              </w:rPr>
            </w:pPr>
            <w:r>
              <w:rPr>
                <w:rFonts w:ascii="Times New Roman" w:hAnsi="Times New Roman"/>
                <w:b/>
                <w:sz w:val="24"/>
              </w:rPr>
              <w:lastRenderedPageBreak/>
              <w:t>VIII. Izglītības atbalsts</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Skolēnu individuālās vajadzības tiek atzītas, un skolēni saņem izglītības atbalstu</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Skolai ir pamatnostādnes par izglītības atbalstu</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Skolai ir saskaņotas procedūras, kas paredzētas skolēnu individuālo mācīšanās vajadzību noteikšanai</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Skolēnu individuālās mācīšanās vajadzības tiek atbilstoši atbalstītas</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Skolēni vajadzības gadījumā saņem atbalstu, lai apgūtu tās plūsmas valodu, kurā viņi ir iekļauti</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Tiek veidoti, pārskatīti un atjaunināti </w:t>
            </w:r>
            <w:r>
              <w:rPr>
                <w:rFonts w:ascii="Times New Roman" w:hAnsi="Times New Roman"/>
                <w:i/>
                <w:iCs/>
                <w:sz w:val="24"/>
              </w:rPr>
              <w:t>ILP</w:t>
            </w:r>
            <w:r>
              <w:rPr>
                <w:rFonts w:ascii="Times New Roman" w:hAnsi="Times New Roman"/>
                <w:sz w:val="24"/>
              </w:rPr>
              <w:t xml:space="preserve"> (individuālie mācīšanās plāni)</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Sniegtais atbalsts tiek pārraudzīts; progress un rezultāti tiek reģistrēti</w:t>
            </w:r>
          </w:p>
        </w:tc>
      </w:tr>
      <w:tr w:rsidR="00366A2F" w:rsidRPr="00366A2F" w:rsidTr="00CD3228">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366A2F" w:rsidP="00366A2F">
            <w:pPr>
              <w:pStyle w:val="TableParagraph"/>
              <w:widowControl/>
              <w:jc w:val="both"/>
              <w:rPr>
                <w:rFonts w:ascii="Times New Roman" w:hAnsi="Times New Roman"/>
                <w:noProof/>
                <w:sz w:val="24"/>
              </w:rPr>
            </w:pPr>
            <w:r>
              <w:rPr>
                <w:rFonts w:ascii="Times New Roman" w:hAnsi="Times New Roman"/>
                <w:sz w:val="24"/>
              </w:rPr>
              <w:t>Izveidoti resursi izglītības atbalsta sniegšanai</w:t>
            </w:r>
          </w:p>
        </w:tc>
        <w:tc>
          <w:tcPr>
            <w:tcW w:w="2500" w:type="pct"/>
            <w:tcBorders>
              <w:top w:val="single" w:sz="5" w:space="0" w:color="000000"/>
              <w:left w:val="single" w:sz="5" w:space="0" w:color="000000"/>
              <w:bottom w:val="single" w:sz="5" w:space="0" w:color="000000"/>
              <w:right w:val="single" w:sz="5" w:space="0" w:color="000000"/>
            </w:tcBorders>
          </w:tcPr>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Ir pieejami atbalsta materiāli (IKT, dalībvalsts materiāli utt.), un tiem ir viegli piekļūt</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Atbalstam atvēlētais laiks tiek iedalīts pārskatāmi un elastīgi</w:t>
            </w:r>
          </w:p>
          <w:p w:rsidR="00366A2F" w:rsidRPr="00366A2F"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Pieejami atbilstoši izglītības atbalsta pakalpojumi</w:t>
            </w:r>
          </w:p>
        </w:tc>
      </w:tr>
      <w:tr w:rsidR="008A3C35" w:rsidRPr="00366A2F" w:rsidTr="0039428E">
        <w:trPr>
          <w:trHeight w:val="513"/>
        </w:trPr>
        <w:tc>
          <w:tcPr>
            <w:tcW w:w="5000" w:type="pct"/>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rsidR="00BE55B2" w:rsidRPr="0039428E" w:rsidRDefault="008A3C35" w:rsidP="0039428E">
            <w:pPr>
              <w:pStyle w:val="Sarakstarindkopa"/>
              <w:widowControl/>
              <w:tabs>
                <w:tab w:val="left" w:pos="463"/>
              </w:tabs>
              <w:rPr>
                <w:rFonts w:ascii="Times New Roman" w:hAnsi="Times New Roman"/>
                <w:b/>
                <w:noProof/>
                <w:sz w:val="24"/>
              </w:rPr>
            </w:pPr>
            <w:r>
              <w:rPr>
                <w:rFonts w:ascii="Times New Roman" w:hAnsi="Times New Roman"/>
                <w:b/>
                <w:sz w:val="24"/>
              </w:rPr>
              <w:t>IX. Kvalitātes nodrošināšana un attīstība</w:t>
            </w:r>
          </w:p>
        </w:tc>
      </w:tr>
      <w:tr w:rsidR="008A3C35" w:rsidRPr="00366A2F" w:rsidTr="00CD3228">
        <w:tc>
          <w:tcPr>
            <w:tcW w:w="2500" w:type="pct"/>
            <w:tcBorders>
              <w:top w:val="single" w:sz="5" w:space="0" w:color="000000"/>
              <w:left w:val="single" w:sz="5" w:space="0" w:color="000000"/>
              <w:bottom w:val="single" w:sz="5" w:space="0" w:color="000000"/>
              <w:right w:val="single" w:sz="5" w:space="0" w:color="000000"/>
            </w:tcBorders>
          </w:tcPr>
          <w:p w:rsidR="008A3C35" w:rsidRPr="00366A2F" w:rsidRDefault="008A3C35" w:rsidP="00366A2F">
            <w:pPr>
              <w:pStyle w:val="TableParagraph"/>
              <w:widowControl/>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 ir aprakstījusi savu redzējumu un jomas, kurās jāveic uzlabojumi, skolas attīstības plānā vai citā saistītā dokumentā</w:t>
            </w:r>
          </w:p>
        </w:tc>
        <w:tc>
          <w:tcPr>
            <w:tcW w:w="2500" w:type="pct"/>
            <w:tcBorders>
              <w:top w:val="single" w:sz="5" w:space="0" w:color="000000"/>
              <w:left w:val="single" w:sz="5" w:space="0" w:color="000000"/>
              <w:bottom w:val="single" w:sz="5" w:space="0" w:color="000000"/>
              <w:right w:val="single" w:sz="5" w:space="0" w:color="000000"/>
            </w:tcBorders>
          </w:tcPr>
          <w:p w:rsidR="008A3C35" w:rsidRPr="00366A2F" w:rsidRDefault="008A3C35" w:rsidP="00BE55B2">
            <w:pPr>
              <w:pStyle w:val="Sarakstarindkopa"/>
              <w:widowControl/>
              <w:tabs>
                <w:tab w:val="left" w:pos="327"/>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 ir skaidri noteikusi mērķus un uzdevumus</w:t>
            </w:r>
          </w:p>
          <w:p w:rsidR="008A3C35" w:rsidRPr="00366A2F" w:rsidRDefault="008A3C35" w:rsidP="00D73415">
            <w:pPr>
              <w:pStyle w:val="Sarakstarindkopa"/>
              <w:widowControl/>
              <w:tabs>
                <w:tab w:val="left" w:pos="327"/>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Apspriežoties ar ieinteresētajām pusēm,</w:t>
            </w:r>
            <w:r w:rsidR="00D73415">
              <w:rPr>
                <w:rFonts w:ascii="Times New Roman" w:hAnsi="Times New Roman"/>
                <w:sz w:val="24"/>
              </w:rPr>
              <w:t xml:space="preserve"> </w:t>
            </w:r>
            <w:r>
              <w:rPr>
                <w:rFonts w:ascii="Times New Roman" w:hAnsi="Times New Roman"/>
                <w:sz w:val="24"/>
              </w:rPr>
              <w:t>ir izveidots skolas attīstības plāns.</w:t>
            </w:r>
            <w:bookmarkStart w:id="2" w:name="_GoBack"/>
            <w:bookmarkEnd w:id="2"/>
          </w:p>
          <w:p w:rsidR="008A3C35" w:rsidRDefault="008A3C35" w:rsidP="00BE55B2">
            <w:pPr>
              <w:pStyle w:val="Sarakstarindkopa"/>
              <w:widowControl/>
              <w:tabs>
                <w:tab w:val="left" w:pos="463"/>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Attīstības pasākumi ir saistīti ar mērķiem, kā arī īstermiņa un ilgtermiņa plāniem jomās, kurās jāveic uzlabojumi</w:t>
            </w:r>
          </w:p>
        </w:tc>
      </w:tr>
      <w:tr w:rsidR="008A3C35" w:rsidRPr="00366A2F" w:rsidTr="00CD3228">
        <w:tc>
          <w:tcPr>
            <w:tcW w:w="2500" w:type="pct"/>
            <w:tcBorders>
              <w:top w:val="single" w:sz="5" w:space="0" w:color="000000"/>
              <w:left w:val="single" w:sz="5" w:space="0" w:color="000000"/>
              <w:bottom w:val="single" w:sz="5" w:space="0" w:color="000000"/>
              <w:right w:val="single" w:sz="5" w:space="0" w:color="000000"/>
            </w:tcBorders>
          </w:tcPr>
          <w:p w:rsidR="008A3C35" w:rsidRPr="00366A2F" w:rsidRDefault="008A3C35" w:rsidP="00366A2F">
            <w:pPr>
              <w:pStyle w:val="TableParagraph"/>
              <w:widowControl/>
              <w:jc w:val="both"/>
              <w:rPr>
                <w:rFonts w:ascii="Times New Roman" w:hAnsi="Times New Roman"/>
                <w:noProof/>
                <w:sz w:val="24"/>
              </w:rPr>
            </w:pPr>
            <w:r>
              <w:rPr>
                <w:rFonts w:ascii="Times New Roman" w:hAnsi="Times New Roman"/>
                <w:b/>
                <w:bCs/>
                <w:sz w:val="24"/>
              </w:rPr>
              <w:t>IX.2</w:t>
            </w:r>
            <w:r>
              <w:rPr>
                <w:rFonts w:ascii="Times New Roman" w:hAnsi="Times New Roman"/>
                <w:sz w:val="24"/>
              </w:rPr>
              <w:t xml:space="preserve">. </w:t>
            </w:r>
            <w:r>
              <w:rPr>
                <w:rFonts w:ascii="Times New Roman" w:hAnsi="Times New Roman"/>
                <w:b/>
                <w:sz w:val="24"/>
              </w:rPr>
              <w:t>Skolai ir integrēta kvalitātes nodrošināšanas un attīstības sistēma</w:t>
            </w:r>
          </w:p>
        </w:tc>
        <w:tc>
          <w:tcPr>
            <w:tcW w:w="2500" w:type="pct"/>
            <w:tcBorders>
              <w:top w:val="single" w:sz="5" w:space="0" w:color="000000"/>
              <w:left w:val="single" w:sz="5" w:space="0" w:color="000000"/>
              <w:bottom w:val="single" w:sz="5" w:space="0" w:color="000000"/>
              <w:right w:val="single" w:sz="5" w:space="0" w:color="000000"/>
            </w:tcBorders>
          </w:tcPr>
          <w:p w:rsidR="008A3C35" w:rsidRDefault="008A3C35" w:rsidP="00BE55B2">
            <w:pPr>
              <w:pStyle w:val="TableParagraph"/>
              <w:widowControl/>
              <w:tabs>
                <w:tab w:val="left" w:pos="4717"/>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Skolai ir sistemātiska progresa un attīstības novērtēšanas procedūra (pašnovērtēšana; plāno, dari, pārbaudi, rīkojies)</w:t>
            </w:r>
          </w:p>
          <w:p w:rsidR="008A3C35" w:rsidRPr="00366A2F" w:rsidRDefault="008A3C35" w:rsidP="00BE55B2">
            <w:pPr>
              <w:pStyle w:val="TableParagraph"/>
              <w:widowControl/>
              <w:tabs>
                <w:tab w:val="left" w:pos="4717"/>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Novērtēšanā ir iesaistītas dažādas ieinteresētās puses (personāls, skolēni, vecāki)</w:t>
            </w:r>
          </w:p>
          <w:p w:rsidR="008A3C35" w:rsidRPr="00366A2F" w:rsidRDefault="008A3C35" w:rsidP="00BE55B2">
            <w:pPr>
              <w:pStyle w:val="TableParagraph"/>
              <w:widowControl/>
              <w:tabs>
                <w:tab w:val="left" w:pos="4717"/>
              </w:tabs>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Skola piedalās ārējā novērtēšanā (tostarp atrodas uzņemošās valsts iestāžu pedagoģiskajā uzraudzībā)</w:t>
            </w:r>
          </w:p>
          <w:p w:rsidR="008A3C35" w:rsidRPr="0039428E" w:rsidRDefault="008A3C35" w:rsidP="0039428E">
            <w:pPr>
              <w:widowControl/>
              <w:ind w:left="148"/>
              <w:jc w:val="both"/>
              <w:rPr>
                <w:rFonts w:ascii="Times New Roman" w:hAnsi="Times New Roman"/>
                <w:noProof/>
                <w:sz w:val="24"/>
              </w:rPr>
            </w:pPr>
            <w:r>
              <w:rPr>
                <w:rFonts w:ascii="Times New Roman" w:hAnsi="Times New Roman"/>
                <w:sz w:val="24"/>
              </w:rPr>
              <w:sym w:font="Symbol" w:char="F0B7"/>
            </w:r>
            <w:r>
              <w:rPr>
                <w:rFonts w:ascii="Times New Roman" w:hAnsi="Times New Roman"/>
                <w:sz w:val="24"/>
              </w:rPr>
              <w:t xml:space="preserve"> Novērtēšanu rezultātus paziņo skolas kolektīvam un svarīgākajām ieinteresētajām pusēm</w:t>
            </w:r>
          </w:p>
        </w:tc>
      </w:tr>
    </w:tbl>
    <w:p w:rsidR="00366A2F" w:rsidRPr="00366A2F" w:rsidRDefault="00366A2F" w:rsidP="00366A2F">
      <w:pPr>
        <w:widowControl/>
        <w:jc w:val="both"/>
        <w:rPr>
          <w:rFonts w:ascii="Times New Roman" w:eastAsia="Times New Roman" w:hAnsi="Times New Roman" w:cs="Times New Roman"/>
          <w:noProof/>
          <w:sz w:val="24"/>
          <w:szCs w:val="20"/>
        </w:rPr>
      </w:pPr>
    </w:p>
    <w:sectPr w:rsidR="00366A2F" w:rsidRPr="00366A2F" w:rsidSect="00366A2F">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A2F" w:rsidRPr="00366A2F" w:rsidRDefault="00366A2F">
      <w:pPr>
        <w:rPr>
          <w:noProof/>
        </w:rPr>
      </w:pPr>
      <w:r w:rsidRPr="00366A2F">
        <w:rPr>
          <w:noProof/>
        </w:rPr>
        <w:separator/>
      </w:r>
    </w:p>
  </w:endnote>
  <w:endnote w:type="continuationSeparator" w:id="0">
    <w:p w:rsidR="00366A2F" w:rsidRPr="00366A2F" w:rsidRDefault="00366A2F">
      <w:pPr>
        <w:rPr>
          <w:noProof/>
        </w:rPr>
      </w:pPr>
      <w:r w:rsidRPr="00366A2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228" w:rsidRPr="00CD3228" w:rsidRDefault="00CD3228" w:rsidP="00CD3228">
    <w:pPr>
      <w:pStyle w:val="Galvene"/>
      <w:tabs>
        <w:tab w:val="clear" w:pos="4153"/>
        <w:tab w:val="clear" w:pos="8306"/>
        <w:tab w:val="left" w:pos="9072"/>
      </w:tabs>
      <w:rPr>
        <w:rStyle w:val="Lappusesnumurs"/>
        <w:rFonts w:ascii="Times New Roman" w:hAnsi="Times New Roman" w:cs="Times New Roman"/>
        <w:sz w:val="20"/>
        <w:szCs w:val="18"/>
      </w:rPr>
    </w:pPr>
  </w:p>
  <w:p w:rsidR="00CD3228" w:rsidRPr="00CD3228" w:rsidRDefault="00CD3228" w:rsidP="00CD3228">
    <w:pPr>
      <w:pStyle w:val="Galvene"/>
      <w:tabs>
        <w:tab w:val="clear" w:pos="4153"/>
        <w:tab w:val="clear" w:pos="8306"/>
        <w:tab w:val="right" w:leader="underscore" w:pos="9072"/>
      </w:tabs>
      <w:rPr>
        <w:rStyle w:val="Lappusesnumurs"/>
        <w:rFonts w:ascii="Times New Roman" w:hAnsi="Times New Roman" w:cs="Times New Roman"/>
        <w:sz w:val="20"/>
        <w:szCs w:val="18"/>
      </w:rPr>
    </w:pPr>
    <w:r w:rsidRPr="00CD3228">
      <w:rPr>
        <w:rStyle w:val="Lappusesnumurs"/>
        <w:rFonts w:ascii="Times New Roman" w:hAnsi="Times New Roman" w:cs="Times New Roman"/>
        <w:sz w:val="20"/>
        <w:szCs w:val="18"/>
      </w:rPr>
      <w:tab/>
    </w:r>
  </w:p>
  <w:p w:rsidR="00CD3228" w:rsidRPr="00CD3228" w:rsidRDefault="00CD3228" w:rsidP="00CD3228">
    <w:pPr>
      <w:pStyle w:val="Galvene"/>
      <w:tabs>
        <w:tab w:val="clear" w:pos="4153"/>
        <w:tab w:val="clear" w:pos="8306"/>
        <w:tab w:val="right" w:pos="9072"/>
      </w:tabs>
      <w:rPr>
        <w:rStyle w:val="Lappusesnumurs"/>
        <w:rFonts w:ascii="Times New Roman" w:hAnsi="Times New Roman" w:cs="Times New Roman"/>
        <w:sz w:val="20"/>
        <w:szCs w:val="18"/>
      </w:rPr>
    </w:pPr>
  </w:p>
  <w:p w:rsidR="00CD3228" w:rsidRPr="00CD3228" w:rsidRDefault="00CD3228" w:rsidP="00CD3228">
    <w:pPr>
      <w:pStyle w:val="Kjene"/>
      <w:tabs>
        <w:tab w:val="clear" w:pos="4153"/>
        <w:tab w:val="clear" w:pos="8306"/>
        <w:tab w:val="right" w:pos="9072"/>
      </w:tabs>
      <w:rPr>
        <w:rFonts w:ascii="Times New Roman" w:hAnsi="Times New Roman" w:cs="Times New Roman"/>
      </w:rPr>
    </w:pPr>
    <w:r w:rsidRPr="00CD3228">
      <w:rPr>
        <w:rFonts w:ascii="Times New Roman" w:hAnsi="Times New Roman" w:cs="Times New Roman"/>
        <w:noProof/>
        <w:sz w:val="20"/>
        <w:szCs w:val="18"/>
      </w:rPr>
      <w:t xml:space="preserve">Tulkojums </w:t>
    </w:r>
    <w:r w:rsidRPr="00CD3228">
      <w:rPr>
        <w:rFonts w:ascii="Times New Roman" w:hAnsi="Times New Roman" w:cs="Times New Roman"/>
        <w:noProof/>
        <w:sz w:val="20"/>
        <w:szCs w:val="18"/>
      </w:rPr>
      <w:fldChar w:fldCharType="begin"/>
    </w:r>
    <w:r w:rsidRPr="00CD3228">
      <w:rPr>
        <w:rFonts w:ascii="Times New Roman" w:hAnsi="Times New Roman" w:cs="Times New Roman"/>
        <w:noProof/>
        <w:sz w:val="20"/>
        <w:szCs w:val="18"/>
      </w:rPr>
      <w:instrText>symbol 211 \f "Symbol" \s 9</w:instrText>
    </w:r>
    <w:r w:rsidRPr="00CD3228">
      <w:rPr>
        <w:rFonts w:ascii="Times New Roman" w:hAnsi="Times New Roman" w:cs="Times New Roman"/>
        <w:noProof/>
        <w:sz w:val="20"/>
        <w:szCs w:val="18"/>
      </w:rPr>
      <w:fldChar w:fldCharType="separate"/>
    </w:r>
    <w:r w:rsidRPr="00CD3228">
      <w:rPr>
        <w:rFonts w:ascii="Times New Roman" w:hAnsi="Times New Roman" w:cs="Times New Roman"/>
        <w:noProof/>
        <w:sz w:val="20"/>
        <w:szCs w:val="18"/>
      </w:rPr>
      <w:t>Ó</w:t>
    </w:r>
    <w:r w:rsidRPr="00CD3228">
      <w:rPr>
        <w:rFonts w:ascii="Times New Roman" w:hAnsi="Times New Roman" w:cs="Times New Roman"/>
        <w:noProof/>
        <w:sz w:val="20"/>
        <w:szCs w:val="18"/>
      </w:rPr>
      <w:fldChar w:fldCharType="end"/>
    </w:r>
    <w:r w:rsidRPr="00CD3228">
      <w:rPr>
        <w:rFonts w:ascii="Times New Roman" w:hAnsi="Times New Roman" w:cs="Times New Roman"/>
        <w:noProof/>
        <w:sz w:val="20"/>
        <w:szCs w:val="18"/>
      </w:rPr>
      <w:t xml:space="preserve"> Valsts valodas centrs, 2019</w:t>
    </w:r>
    <w:r w:rsidRPr="00CD3228">
      <w:rPr>
        <w:rFonts w:ascii="Times New Roman" w:hAnsi="Times New Roman" w:cs="Times New Roman"/>
        <w:sz w:val="20"/>
        <w:szCs w:val="18"/>
      </w:rPr>
      <w:tab/>
    </w:r>
    <w:r w:rsidRPr="00CD3228">
      <w:rPr>
        <w:rStyle w:val="Lappusesnumurs"/>
        <w:rFonts w:ascii="Times New Roman" w:hAnsi="Times New Roman" w:cs="Times New Roman"/>
        <w:sz w:val="20"/>
        <w:szCs w:val="18"/>
      </w:rPr>
      <w:fldChar w:fldCharType="begin"/>
    </w:r>
    <w:r w:rsidRPr="00CD3228">
      <w:rPr>
        <w:rStyle w:val="Lappusesnumurs"/>
        <w:rFonts w:ascii="Times New Roman" w:hAnsi="Times New Roman" w:cs="Times New Roman"/>
        <w:sz w:val="20"/>
        <w:szCs w:val="18"/>
      </w:rPr>
      <w:instrText xml:space="preserve">page </w:instrText>
    </w:r>
    <w:r w:rsidRPr="00CD3228">
      <w:rPr>
        <w:rStyle w:val="Lappusesnumurs"/>
        <w:rFonts w:ascii="Times New Roman" w:hAnsi="Times New Roman" w:cs="Times New Roman"/>
        <w:sz w:val="20"/>
        <w:szCs w:val="18"/>
      </w:rPr>
      <w:fldChar w:fldCharType="separate"/>
    </w:r>
    <w:r w:rsidRPr="00CD3228">
      <w:rPr>
        <w:rStyle w:val="Lappusesnumurs"/>
        <w:rFonts w:ascii="Times New Roman" w:hAnsi="Times New Roman" w:cs="Times New Roman"/>
        <w:sz w:val="20"/>
        <w:szCs w:val="18"/>
      </w:rPr>
      <w:t>2</w:t>
    </w:r>
    <w:r w:rsidRPr="00CD3228">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228" w:rsidRPr="00CD3228" w:rsidRDefault="00CD3228" w:rsidP="00CD3228">
    <w:pPr>
      <w:pStyle w:val="Galvene"/>
      <w:tabs>
        <w:tab w:val="clear" w:pos="4153"/>
        <w:tab w:val="clear" w:pos="8306"/>
        <w:tab w:val="left" w:pos="9072"/>
      </w:tabs>
      <w:rPr>
        <w:rStyle w:val="Lappusesnumurs"/>
        <w:rFonts w:ascii="Times New Roman" w:hAnsi="Times New Roman" w:cs="Times New Roman"/>
        <w:sz w:val="20"/>
        <w:szCs w:val="18"/>
      </w:rPr>
    </w:pPr>
    <w:bookmarkStart w:id="13" w:name="_Hlk496261764"/>
    <w:bookmarkStart w:id="14" w:name="_Hlk496261765"/>
    <w:bookmarkStart w:id="15" w:name="_Hlk496261766"/>
  </w:p>
  <w:p w:rsidR="00CD3228" w:rsidRPr="00CD3228" w:rsidRDefault="00CD3228" w:rsidP="00CD3228">
    <w:pPr>
      <w:pStyle w:val="Galvene"/>
      <w:tabs>
        <w:tab w:val="clear" w:pos="4153"/>
        <w:tab w:val="clear" w:pos="8306"/>
        <w:tab w:val="left" w:leader="underscore" w:pos="9072"/>
      </w:tabs>
      <w:rPr>
        <w:rStyle w:val="Lappusesnumurs"/>
        <w:rFonts w:ascii="Times New Roman" w:hAnsi="Times New Roman" w:cs="Times New Roman"/>
        <w:sz w:val="20"/>
        <w:szCs w:val="18"/>
      </w:rPr>
    </w:pPr>
    <w:r w:rsidRPr="00CD3228">
      <w:rPr>
        <w:rStyle w:val="Lappusesnumurs"/>
        <w:rFonts w:ascii="Times New Roman" w:hAnsi="Times New Roman" w:cs="Times New Roman"/>
        <w:sz w:val="20"/>
        <w:szCs w:val="18"/>
      </w:rPr>
      <w:tab/>
    </w:r>
  </w:p>
  <w:p w:rsidR="00CD3228" w:rsidRPr="00CD3228" w:rsidRDefault="00CD3228" w:rsidP="00CD3228">
    <w:pPr>
      <w:pStyle w:val="Galvene"/>
      <w:tabs>
        <w:tab w:val="clear" w:pos="4153"/>
        <w:tab w:val="clear" w:pos="8306"/>
        <w:tab w:val="left" w:pos="9072"/>
      </w:tabs>
      <w:rPr>
        <w:rStyle w:val="Lappusesnumurs"/>
        <w:rFonts w:ascii="Times New Roman" w:hAnsi="Times New Roman" w:cs="Times New Roman"/>
        <w:sz w:val="20"/>
        <w:szCs w:val="18"/>
      </w:rPr>
    </w:pPr>
  </w:p>
  <w:p w:rsidR="00CD3228" w:rsidRPr="00CD3228" w:rsidRDefault="00CD3228" w:rsidP="00CD3228">
    <w:pPr>
      <w:pStyle w:val="Kjene"/>
      <w:rPr>
        <w:rFonts w:ascii="Times New Roman" w:hAnsi="Times New Roman" w:cs="Times New Roman"/>
      </w:rPr>
    </w:pPr>
    <w:r w:rsidRPr="00CD3228">
      <w:rPr>
        <w:rFonts w:ascii="Times New Roman" w:hAnsi="Times New Roman" w:cs="Times New Roman"/>
        <w:noProof/>
        <w:sz w:val="20"/>
        <w:szCs w:val="18"/>
      </w:rPr>
      <w:t xml:space="preserve">Tulkojums </w:t>
    </w:r>
    <w:r w:rsidRPr="00CD3228">
      <w:rPr>
        <w:rFonts w:ascii="Times New Roman" w:hAnsi="Times New Roman" w:cs="Times New Roman"/>
        <w:noProof/>
        <w:sz w:val="20"/>
        <w:szCs w:val="18"/>
      </w:rPr>
      <w:fldChar w:fldCharType="begin"/>
    </w:r>
    <w:r w:rsidRPr="00CD3228">
      <w:rPr>
        <w:rFonts w:ascii="Times New Roman" w:hAnsi="Times New Roman" w:cs="Times New Roman"/>
        <w:noProof/>
        <w:sz w:val="20"/>
        <w:szCs w:val="18"/>
      </w:rPr>
      <w:instrText>symbol 211 \f "Symbol" \s 9</w:instrText>
    </w:r>
    <w:r w:rsidRPr="00CD3228">
      <w:rPr>
        <w:rFonts w:ascii="Times New Roman" w:hAnsi="Times New Roman" w:cs="Times New Roman"/>
        <w:noProof/>
        <w:sz w:val="20"/>
        <w:szCs w:val="18"/>
      </w:rPr>
      <w:fldChar w:fldCharType="separate"/>
    </w:r>
    <w:r w:rsidRPr="00CD3228">
      <w:rPr>
        <w:rFonts w:ascii="Times New Roman" w:hAnsi="Times New Roman" w:cs="Times New Roman"/>
        <w:noProof/>
        <w:sz w:val="20"/>
        <w:szCs w:val="18"/>
      </w:rPr>
      <w:t>Ó</w:t>
    </w:r>
    <w:r w:rsidRPr="00CD3228">
      <w:rPr>
        <w:rFonts w:ascii="Times New Roman" w:hAnsi="Times New Roman" w:cs="Times New Roman"/>
        <w:noProof/>
        <w:sz w:val="20"/>
        <w:szCs w:val="18"/>
      </w:rPr>
      <w:fldChar w:fldCharType="end"/>
    </w:r>
    <w:r w:rsidRPr="00CD3228">
      <w:rPr>
        <w:rFonts w:ascii="Times New Roman" w:hAnsi="Times New Roman" w:cs="Times New Roman"/>
        <w:noProof/>
        <w:sz w:val="20"/>
        <w:szCs w:val="18"/>
      </w:rPr>
      <w:t xml:space="preserve"> Valsts valodas centrs, 201</w:t>
    </w:r>
    <w:bookmarkEnd w:id="13"/>
    <w:bookmarkEnd w:id="14"/>
    <w:bookmarkEnd w:id="15"/>
    <w:r w:rsidRPr="00CD3228">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A2F" w:rsidRPr="00366A2F" w:rsidRDefault="00366A2F">
      <w:pPr>
        <w:rPr>
          <w:noProof/>
        </w:rPr>
      </w:pPr>
      <w:r w:rsidRPr="00366A2F">
        <w:rPr>
          <w:noProof/>
        </w:rPr>
        <w:separator/>
      </w:r>
    </w:p>
  </w:footnote>
  <w:footnote w:type="continuationSeparator" w:id="0">
    <w:p w:rsidR="00366A2F" w:rsidRPr="00366A2F" w:rsidRDefault="00366A2F">
      <w:pPr>
        <w:rPr>
          <w:noProof/>
        </w:rPr>
      </w:pPr>
      <w:r w:rsidRPr="00366A2F">
        <w:rPr>
          <w:noProof/>
        </w:rPr>
        <w:continuationSeparator/>
      </w:r>
    </w:p>
  </w:footnote>
  <w:footnote w:id="1">
    <w:p w:rsidR="00366A2F" w:rsidRPr="000365E4" w:rsidRDefault="00366A2F" w:rsidP="00366A2F">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Dokumentu, izņemot </w:t>
      </w:r>
      <w:r>
        <w:rPr>
          <w:rFonts w:ascii="Times New Roman" w:hAnsi="Times New Roman"/>
          <w:b/>
          <w:bCs/>
        </w:rPr>
        <w:t>Noteikumu par akreditētajām Eiropas skolām</w:t>
      </w:r>
      <w:r>
        <w:rPr>
          <w:rFonts w:ascii="Times New Roman" w:hAnsi="Times New Roman"/>
        </w:rPr>
        <w:t xml:space="preserve"> 4. panta 1. punktu, apstiprinājusi Augstākā valde (2013. gada 16.–18. aprīļa sanāksmē, Briselē).</w:t>
      </w:r>
    </w:p>
  </w:footnote>
  <w:footnote w:id="2">
    <w:p w:rsidR="000365E4" w:rsidRPr="000365E4" w:rsidRDefault="000365E4" w:rsidP="000365E4">
      <w:pPr>
        <w:widowControl/>
        <w:jc w:val="both"/>
        <w:rPr>
          <w:rFonts w:ascii="Times New Roman" w:eastAsia="Arial"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 Augstākās valdes lēmums (2005-D-342-lv-4):</w:t>
      </w:r>
      <w:bookmarkStart w:id="1" w:name="_bookmark1"/>
      <w:bookmarkEnd w:id="1"/>
    </w:p>
    <w:p w:rsidR="000365E4" w:rsidRPr="000365E4" w:rsidRDefault="000365E4" w:rsidP="000365E4">
      <w:pPr>
        <w:widowControl/>
        <w:jc w:val="both"/>
        <w:rPr>
          <w:rFonts w:ascii="Times New Roman" w:eastAsia="Arial" w:hAnsi="Times New Roman" w:cs="Times New Roman"/>
          <w:noProof/>
          <w:sz w:val="20"/>
          <w:szCs w:val="20"/>
        </w:rPr>
      </w:pPr>
      <w:r>
        <w:rPr>
          <w:rFonts w:ascii="Times New Roman" w:hAnsi="Times New Roman"/>
          <w:sz w:val="20"/>
          <w:szCs w:val="20"/>
        </w:rPr>
        <w:t>“Prioritāte, bet ne saistošs mērķis ir trīs I valodas plūsmas, no kurām vismaz viena plūsma ir starpnacionālās saziņas valodas plūsma un viena – uzņemošās valsts vai citas valsts valodas plūsma. Obligāta ir mācību plūsma vienā no starpnacionālās saziņas valodām. Ļoti ieteicamas divas dažādas I valodas plūsmas, jo tas veicina daudzvalodību Eiropas izglītībā.”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228" w:rsidRPr="00CD3228" w:rsidRDefault="00CD3228" w:rsidP="00CD3228">
    <w:pPr>
      <w:pStyle w:val="Galvene"/>
      <w:tabs>
        <w:tab w:val="clear" w:pos="4153"/>
        <w:tab w:val="clear" w:pos="8306"/>
      </w:tabs>
      <w:rPr>
        <w:rStyle w:val="Lappusesnumurs"/>
        <w:rFonts w:ascii="Times New Roman" w:hAnsi="Times New Roman" w:cs="Times New Roman"/>
        <w:sz w:val="20"/>
        <w:szCs w:val="20"/>
      </w:rPr>
    </w:pPr>
    <w:bookmarkStart w:id="3" w:name="_Hlk496261784"/>
    <w:bookmarkStart w:id="4" w:name="_Hlk496261785"/>
    <w:bookmarkStart w:id="5" w:name="_Hlk496261786"/>
    <w:bookmarkStart w:id="6" w:name="_Hlk502757728"/>
    <w:bookmarkStart w:id="7" w:name="_Hlk502757729"/>
    <w:bookmarkStart w:id="8" w:name="_Hlk502757738"/>
    <w:bookmarkStart w:id="9" w:name="_Hlk502757739"/>
  </w:p>
  <w:p w:rsidR="00CD3228" w:rsidRPr="00CD3228" w:rsidRDefault="00CD3228" w:rsidP="00CD3228">
    <w:pPr>
      <w:pStyle w:val="Galvene"/>
      <w:tabs>
        <w:tab w:val="clear" w:pos="4153"/>
        <w:tab w:val="clear" w:pos="8306"/>
        <w:tab w:val="right" w:leader="underscore" w:pos="9072"/>
      </w:tabs>
      <w:rPr>
        <w:rStyle w:val="Lappusesnumurs"/>
        <w:rFonts w:ascii="Times New Roman" w:hAnsi="Times New Roman" w:cs="Times New Roman"/>
        <w:sz w:val="20"/>
        <w:szCs w:val="20"/>
      </w:rPr>
    </w:pPr>
    <w:r w:rsidRPr="00CD3228">
      <w:rPr>
        <w:rStyle w:val="Lappusesnumurs"/>
        <w:rFonts w:ascii="Times New Roman" w:hAnsi="Times New Roman" w:cs="Times New Roman"/>
        <w:sz w:val="20"/>
        <w:szCs w:val="20"/>
      </w:rPr>
      <w:tab/>
    </w:r>
  </w:p>
  <w:bookmarkEnd w:id="3"/>
  <w:bookmarkEnd w:id="4"/>
  <w:bookmarkEnd w:id="5"/>
  <w:bookmarkEnd w:id="6"/>
  <w:bookmarkEnd w:id="7"/>
  <w:bookmarkEnd w:id="8"/>
  <w:bookmarkEnd w:id="9"/>
  <w:p w:rsidR="00CD3228" w:rsidRPr="00CD3228" w:rsidRDefault="00CD3228" w:rsidP="00CD3228">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228" w:rsidRPr="00CD3228" w:rsidRDefault="00CD3228" w:rsidP="00CD3228">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p>
  <w:bookmarkEnd w:id="10"/>
  <w:bookmarkEnd w:id="11"/>
  <w:bookmarkEnd w:id="12"/>
  <w:p w:rsidR="00CD3228" w:rsidRPr="00CD3228" w:rsidRDefault="00CD3228" w:rsidP="00CD3228">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D8C"/>
    <w:multiLevelType w:val="hybridMultilevel"/>
    <w:tmpl w:val="EC18EC56"/>
    <w:lvl w:ilvl="0" w:tplc="38509F5A">
      <w:start w:val="1"/>
      <w:numFmt w:val="bullet"/>
      <w:lvlText w:val=""/>
      <w:lvlJc w:val="left"/>
      <w:pPr>
        <w:ind w:left="462" w:hanging="360"/>
      </w:pPr>
      <w:rPr>
        <w:rFonts w:ascii="Symbol" w:eastAsia="Symbol" w:hAnsi="Symbol" w:hint="default"/>
        <w:sz w:val="24"/>
        <w:szCs w:val="24"/>
      </w:rPr>
    </w:lvl>
    <w:lvl w:ilvl="1" w:tplc="E8E2E670">
      <w:start w:val="1"/>
      <w:numFmt w:val="bullet"/>
      <w:lvlText w:val="•"/>
      <w:lvlJc w:val="left"/>
      <w:pPr>
        <w:ind w:left="868" w:hanging="360"/>
      </w:pPr>
      <w:rPr>
        <w:rFonts w:hint="default"/>
      </w:rPr>
    </w:lvl>
    <w:lvl w:ilvl="2" w:tplc="EC004EF0">
      <w:start w:val="1"/>
      <w:numFmt w:val="bullet"/>
      <w:lvlText w:val="•"/>
      <w:lvlJc w:val="left"/>
      <w:pPr>
        <w:ind w:left="1274" w:hanging="360"/>
      </w:pPr>
      <w:rPr>
        <w:rFonts w:hint="default"/>
      </w:rPr>
    </w:lvl>
    <w:lvl w:ilvl="3" w:tplc="C22CCA34">
      <w:start w:val="1"/>
      <w:numFmt w:val="bullet"/>
      <w:lvlText w:val="•"/>
      <w:lvlJc w:val="left"/>
      <w:pPr>
        <w:ind w:left="1680" w:hanging="360"/>
      </w:pPr>
      <w:rPr>
        <w:rFonts w:hint="default"/>
      </w:rPr>
    </w:lvl>
    <w:lvl w:ilvl="4" w:tplc="BB2CFA9E">
      <w:start w:val="1"/>
      <w:numFmt w:val="bullet"/>
      <w:lvlText w:val="•"/>
      <w:lvlJc w:val="left"/>
      <w:pPr>
        <w:ind w:left="2087" w:hanging="360"/>
      </w:pPr>
      <w:rPr>
        <w:rFonts w:hint="default"/>
      </w:rPr>
    </w:lvl>
    <w:lvl w:ilvl="5" w:tplc="3592B1B8">
      <w:start w:val="1"/>
      <w:numFmt w:val="bullet"/>
      <w:lvlText w:val="•"/>
      <w:lvlJc w:val="left"/>
      <w:pPr>
        <w:ind w:left="2493" w:hanging="360"/>
      </w:pPr>
      <w:rPr>
        <w:rFonts w:hint="default"/>
      </w:rPr>
    </w:lvl>
    <w:lvl w:ilvl="6" w:tplc="57ACDA7A">
      <w:start w:val="1"/>
      <w:numFmt w:val="bullet"/>
      <w:lvlText w:val="•"/>
      <w:lvlJc w:val="left"/>
      <w:pPr>
        <w:ind w:left="2899" w:hanging="360"/>
      </w:pPr>
      <w:rPr>
        <w:rFonts w:hint="default"/>
      </w:rPr>
    </w:lvl>
    <w:lvl w:ilvl="7" w:tplc="F81ABBFA">
      <w:start w:val="1"/>
      <w:numFmt w:val="bullet"/>
      <w:lvlText w:val="•"/>
      <w:lvlJc w:val="left"/>
      <w:pPr>
        <w:ind w:left="3305" w:hanging="360"/>
      </w:pPr>
      <w:rPr>
        <w:rFonts w:hint="default"/>
      </w:rPr>
    </w:lvl>
    <w:lvl w:ilvl="8" w:tplc="E1DC5CD6">
      <w:start w:val="1"/>
      <w:numFmt w:val="bullet"/>
      <w:lvlText w:val="•"/>
      <w:lvlJc w:val="left"/>
      <w:pPr>
        <w:ind w:left="3711" w:hanging="360"/>
      </w:pPr>
      <w:rPr>
        <w:rFonts w:hint="default"/>
      </w:rPr>
    </w:lvl>
  </w:abstractNum>
  <w:abstractNum w:abstractNumId="1" w15:restartNumberingAfterBreak="0">
    <w:nsid w:val="07283132"/>
    <w:multiLevelType w:val="hybridMultilevel"/>
    <w:tmpl w:val="00FAE1FE"/>
    <w:lvl w:ilvl="0" w:tplc="428C4742">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 w15:restartNumberingAfterBreak="0">
    <w:nsid w:val="08D03681"/>
    <w:multiLevelType w:val="hybridMultilevel"/>
    <w:tmpl w:val="64048B60"/>
    <w:lvl w:ilvl="0" w:tplc="6AE07922">
      <w:start w:val="1"/>
      <w:numFmt w:val="bullet"/>
      <w:lvlText w:val="—"/>
      <w:lvlJc w:val="left"/>
      <w:pPr>
        <w:ind w:left="860" w:hanging="360"/>
      </w:pPr>
      <w:rPr>
        <w:rFonts w:ascii="Times New Roman" w:eastAsia="Times New Roman" w:hAnsi="Times New Roman" w:hint="default"/>
        <w:sz w:val="24"/>
        <w:szCs w:val="24"/>
      </w:rPr>
    </w:lvl>
    <w:lvl w:ilvl="1" w:tplc="7D548B1C">
      <w:start w:val="1"/>
      <w:numFmt w:val="bullet"/>
      <w:lvlText w:val="•"/>
      <w:lvlJc w:val="left"/>
      <w:pPr>
        <w:ind w:left="1629" w:hanging="360"/>
      </w:pPr>
      <w:rPr>
        <w:rFonts w:hint="default"/>
      </w:rPr>
    </w:lvl>
    <w:lvl w:ilvl="2" w:tplc="353EE19E">
      <w:start w:val="1"/>
      <w:numFmt w:val="bullet"/>
      <w:lvlText w:val="•"/>
      <w:lvlJc w:val="left"/>
      <w:pPr>
        <w:ind w:left="2399" w:hanging="360"/>
      </w:pPr>
      <w:rPr>
        <w:rFonts w:hint="default"/>
      </w:rPr>
    </w:lvl>
    <w:lvl w:ilvl="3" w:tplc="23ACE08E">
      <w:start w:val="1"/>
      <w:numFmt w:val="bullet"/>
      <w:lvlText w:val="•"/>
      <w:lvlJc w:val="left"/>
      <w:pPr>
        <w:ind w:left="3169" w:hanging="360"/>
      </w:pPr>
      <w:rPr>
        <w:rFonts w:hint="default"/>
      </w:rPr>
    </w:lvl>
    <w:lvl w:ilvl="4" w:tplc="35288DE2">
      <w:start w:val="1"/>
      <w:numFmt w:val="bullet"/>
      <w:lvlText w:val="•"/>
      <w:lvlJc w:val="left"/>
      <w:pPr>
        <w:ind w:left="3939" w:hanging="360"/>
      </w:pPr>
      <w:rPr>
        <w:rFonts w:hint="default"/>
      </w:rPr>
    </w:lvl>
    <w:lvl w:ilvl="5" w:tplc="96060C38">
      <w:start w:val="1"/>
      <w:numFmt w:val="bullet"/>
      <w:lvlText w:val="•"/>
      <w:lvlJc w:val="left"/>
      <w:pPr>
        <w:ind w:left="4709" w:hanging="360"/>
      </w:pPr>
      <w:rPr>
        <w:rFonts w:hint="default"/>
      </w:rPr>
    </w:lvl>
    <w:lvl w:ilvl="6" w:tplc="2A08C0FE">
      <w:start w:val="1"/>
      <w:numFmt w:val="bullet"/>
      <w:lvlText w:val="•"/>
      <w:lvlJc w:val="left"/>
      <w:pPr>
        <w:ind w:left="5479" w:hanging="360"/>
      </w:pPr>
      <w:rPr>
        <w:rFonts w:hint="default"/>
      </w:rPr>
    </w:lvl>
    <w:lvl w:ilvl="7" w:tplc="8C5400BC">
      <w:start w:val="1"/>
      <w:numFmt w:val="bullet"/>
      <w:lvlText w:val="•"/>
      <w:lvlJc w:val="left"/>
      <w:pPr>
        <w:ind w:left="6249" w:hanging="360"/>
      </w:pPr>
      <w:rPr>
        <w:rFonts w:hint="default"/>
      </w:rPr>
    </w:lvl>
    <w:lvl w:ilvl="8" w:tplc="A2D41B1A">
      <w:start w:val="1"/>
      <w:numFmt w:val="bullet"/>
      <w:lvlText w:val="•"/>
      <w:lvlJc w:val="left"/>
      <w:pPr>
        <w:ind w:left="7019" w:hanging="360"/>
      </w:pPr>
      <w:rPr>
        <w:rFonts w:hint="default"/>
      </w:rPr>
    </w:lvl>
  </w:abstractNum>
  <w:abstractNum w:abstractNumId="3" w15:restartNumberingAfterBreak="0">
    <w:nsid w:val="09E53C92"/>
    <w:multiLevelType w:val="hybridMultilevel"/>
    <w:tmpl w:val="E3EC9830"/>
    <w:lvl w:ilvl="0" w:tplc="CEA8A238">
      <w:start w:val="1"/>
      <w:numFmt w:val="bullet"/>
      <w:lvlText w:val=""/>
      <w:lvlJc w:val="left"/>
      <w:pPr>
        <w:ind w:left="328" w:hanging="298"/>
      </w:pPr>
      <w:rPr>
        <w:rFonts w:ascii="Symbol" w:eastAsia="Symbol" w:hAnsi="Symbol" w:hint="default"/>
        <w:sz w:val="24"/>
        <w:szCs w:val="24"/>
      </w:rPr>
    </w:lvl>
    <w:lvl w:ilvl="1" w:tplc="E9224028">
      <w:start w:val="1"/>
      <w:numFmt w:val="bullet"/>
      <w:lvlText w:val="•"/>
      <w:lvlJc w:val="left"/>
      <w:pPr>
        <w:ind w:left="763" w:hanging="298"/>
      </w:pPr>
      <w:rPr>
        <w:rFonts w:hint="default"/>
      </w:rPr>
    </w:lvl>
    <w:lvl w:ilvl="2" w:tplc="BB4E3B34">
      <w:start w:val="1"/>
      <w:numFmt w:val="bullet"/>
      <w:lvlText w:val="•"/>
      <w:lvlJc w:val="left"/>
      <w:pPr>
        <w:ind w:left="1197" w:hanging="298"/>
      </w:pPr>
      <w:rPr>
        <w:rFonts w:hint="default"/>
      </w:rPr>
    </w:lvl>
    <w:lvl w:ilvl="3" w:tplc="BA664A9E">
      <w:start w:val="1"/>
      <w:numFmt w:val="bullet"/>
      <w:lvlText w:val="•"/>
      <w:lvlJc w:val="left"/>
      <w:pPr>
        <w:ind w:left="1631" w:hanging="298"/>
      </w:pPr>
      <w:rPr>
        <w:rFonts w:hint="default"/>
      </w:rPr>
    </w:lvl>
    <w:lvl w:ilvl="4" w:tplc="FA7E3E46">
      <w:start w:val="1"/>
      <w:numFmt w:val="bullet"/>
      <w:lvlText w:val="•"/>
      <w:lvlJc w:val="left"/>
      <w:pPr>
        <w:ind w:left="2066" w:hanging="298"/>
      </w:pPr>
      <w:rPr>
        <w:rFonts w:hint="default"/>
      </w:rPr>
    </w:lvl>
    <w:lvl w:ilvl="5" w:tplc="75FA9D40">
      <w:start w:val="1"/>
      <w:numFmt w:val="bullet"/>
      <w:lvlText w:val="•"/>
      <w:lvlJc w:val="left"/>
      <w:pPr>
        <w:ind w:left="2500" w:hanging="298"/>
      </w:pPr>
      <w:rPr>
        <w:rFonts w:hint="default"/>
      </w:rPr>
    </w:lvl>
    <w:lvl w:ilvl="6" w:tplc="2968F8B2">
      <w:start w:val="1"/>
      <w:numFmt w:val="bullet"/>
      <w:lvlText w:val="•"/>
      <w:lvlJc w:val="left"/>
      <w:pPr>
        <w:ind w:left="2934" w:hanging="298"/>
      </w:pPr>
      <w:rPr>
        <w:rFonts w:hint="default"/>
      </w:rPr>
    </w:lvl>
    <w:lvl w:ilvl="7" w:tplc="7C80A7DE">
      <w:start w:val="1"/>
      <w:numFmt w:val="bullet"/>
      <w:lvlText w:val="•"/>
      <w:lvlJc w:val="left"/>
      <w:pPr>
        <w:ind w:left="3368" w:hanging="298"/>
      </w:pPr>
      <w:rPr>
        <w:rFonts w:hint="default"/>
      </w:rPr>
    </w:lvl>
    <w:lvl w:ilvl="8" w:tplc="71D21846">
      <w:start w:val="1"/>
      <w:numFmt w:val="bullet"/>
      <w:lvlText w:val="•"/>
      <w:lvlJc w:val="left"/>
      <w:pPr>
        <w:ind w:left="3803" w:hanging="298"/>
      </w:pPr>
      <w:rPr>
        <w:rFonts w:hint="default"/>
      </w:rPr>
    </w:lvl>
  </w:abstractNum>
  <w:abstractNum w:abstractNumId="4" w15:restartNumberingAfterBreak="0">
    <w:nsid w:val="0BAE3B41"/>
    <w:multiLevelType w:val="hybridMultilevel"/>
    <w:tmpl w:val="F9AE1AC4"/>
    <w:lvl w:ilvl="0" w:tplc="3BC417D2">
      <w:start w:val="1"/>
      <w:numFmt w:val="bullet"/>
      <w:lvlText w:val=""/>
      <w:lvlJc w:val="left"/>
      <w:pPr>
        <w:ind w:left="404" w:hanging="324"/>
      </w:pPr>
      <w:rPr>
        <w:rFonts w:ascii="Symbol" w:eastAsia="Symbol" w:hAnsi="Symbol" w:hint="default"/>
        <w:sz w:val="24"/>
        <w:szCs w:val="24"/>
      </w:rPr>
    </w:lvl>
    <w:lvl w:ilvl="1" w:tplc="4BC41DD4">
      <w:start w:val="1"/>
      <w:numFmt w:val="bullet"/>
      <w:lvlText w:val="•"/>
      <w:lvlJc w:val="left"/>
      <w:pPr>
        <w:ind w:left="816" w:hanging="324"/>
      </w:pPr>
      <w:rPr>
        <w:rFonts w:hint="default"/>
      </w:rPr>
    </w:lvl>
    <w:lvl w:ilvl="2" w:tplc="A302EF9A">
      <w:start w:val="1"/>
      <w:numFmt w:val="bullet"/>
      <w:lvlText w:val="•"/>
      <w:lvlJc w:val="left"/>
      <w:pPr>
        <w:ind w:left="1228" w:hanging="324"/>
      </w:pPr>
      <w:rPr>
        <w:rFonts w:hint="default"/>
      </w:rPr>
    </w:lvl>
    <w:lvl w:ilvl="3" w:tplc="6EF4EC44">
      <w:start w:val="1"/>
      <w:numFmt w:val="bullet"/>
      <w:lvlText w:val="•"/>
      <w:lvlJc w:val="left"/>
      <w:pPr>
        <w:ind w:left="1640" w:hanging="324"/>
      </w:pPr>
      <w:rPr>
        <w:rFonts w:hint="default"/>
      </w:rPr>
    </w:lvl>
    <w:lvl w:ilvl="4" w:tplc="7F902A88">
      <w:start w:val="1"/>
      <w:numFmt w:val="bullet"/>
      <w:lvlText w:val="•"/>
      <w:lvlJc w:val="left"/>
      <w:pPr>
        <w:ind w:left="2052" w:hanging="324"/>
      </w:pPr>
      <w:rPr>
        <w:rFonts w:hint="default"/>
      </w:rPr>
    </w:lvl>
    <w:lvl w:ilvl="5" w:tplc="092ACC72">
      <w:start w:val="1"/>
      <w:numFmt w:val="bullet"/>
      <w:lvlText w:val="•"/>
      <w:lvlJc w:val="left"/>
      <w:pPr>
        <w:ind w:left="2464" w:hanging="324"/>
      </w:pPr>
      <w:rPr>
        <w:rFonts w:hint="default"/>
      </w:rPr>
    </w:lvl>
    <w:lvl w:ilvl="6" w:tplc="DCD8DA90">
      <w:start w:val="1"/>
      <w:numFmt w:val="bullet"/>
      <w:lvlText w:val="•"/>
      <w:lvlJc w:val="left"/>
      <w:pPr>
        <w:ind w:left="2876" w:hanging="324"/>
      </w:pPr>
      <w:rPr>
        <w:rFonts w:hint="default"/>
      </w:rPr>
    </w:lvl>
    <w:lvl w:ilvl="7" w:tplc="468008CC">
      <w:start w:val="1"/>
      <w:numFmt w:val="bullet"/>
      <w:lvlText w:val="•"/>
      <w:lvlJc w:val="left"/>
      <w:pPr>
        <w:ind w:left="3288" w:hanging="324"/>
      </w:pPr>
      <w:rPr>
        <w:rFonts w:hint="default"/>
      </w:rPr>
    </w:lvl>
    <w:lvl w:ilvl="8" w:tplc="EC121A88">
      <w:start w:val="1"/>
      <w:numFmt w:val="bullet"/>
      <w:lvlText w:val="•"/>
      <w:lvlJc w:val="left"/>
      <w:pPr>
        <w:ind w:left="3700" w:hanging="324"/>
      </w:pPr>
      <w:rPr>
        <w:rFonts w:hint="default"/>
      </w:rPr>
    </w:lvl>
  </w:abstractNum>
  <w:abstractNum w:abstractNumId="5" w15:restartNumberingAfterBreak="0">
    <w:nsid w:val="0F3C1A23"/>
    <w:multiLevelType w:val="hybridMultilevel"/>
    <w:tmpl w:val="ADA88C9E"/>
    <w:lvl w:ilvl="0" w:tplc="35243374">
      <w:start w:val="1"/>
      <w:numFmt w:val="bullet"/>
      <w:lvlText w:val=""/>
      <w:lvlJc w:val="left"/>
      <w:pPr>
        <w:ind w:left="464" w:hanging="298"/>
      </w:pPr>
      <w:rPr>
        <w:rFonts w:ascii="Symbol" w:eastAsia="Symbol" w:hAnsi="Symbol" w:hint="default"/>
        <w:sz w:val="24"/>
        <w:szCs w:val="24"/>
      </w:rPr>
    </w:lvl>
    <w:lvl w:ilvl="1" w:tplc="748ED94C">
      <w:start w:val="1"/>
      <w:numFmt w:val="bullet"/>
      <w:lvlText w:val="•"/>
      <w:lvlJc w:val="left"/>
      <w:pPr>
        <w:ind w:left="870" w:hanging="298"/>
      </w:pPr>
      <w:rPr>
        <w:rFonts w:hint="default"/>
      </w:rPr>
    </w:lvl>
    <w:lvl w:ilvl="2" w:tplc="F46A4A2E">
      <w:start w:val="1"/>
      <w:numFmt w:val="bullet"/>
      <w:lvlText w:val="•"/>
      <w:lvlJc w:val="left"/>
      <w:pPr>
        <w:ind w:left="1276" w:hanging="298"/>
      </w:pPr>
      <w:rPr>
        <w:rFonts w:hint="default"/>
      </w:rPr>
    </w:lvl>
    <w:lvl w:ilvl="3" w:tplc="35EE736C">
      <w:start w:val="1"/>
      <w:numFmt w:val="bullet"/>
      <w:lvlText w:val="•"/>
      <w:lvlJc w:val="left"/>
      <w:pPr>
        <w:ind w:left="1682" w:hanging="298"/>
      </w:pPr>
      <w:rPr>
        <w:rFonts w:hint="default"/>
      </w:rPr>
    </w:lvl>
    <w:lvl w:ilvl="4" w:tplc="7A8EF5FC">
      <w:start w:val="1"/>
      <w:numFmt w:val="bullet"/>
      <w:lvlText w:val="•"/>
      <w:lvlJc w:val="left"/>
      <w:pPr>
        <w:ind w:left="2088" w:hanging="298"/>
      </w:pPr>
      <w:rPr>
        <w:rFonts w:hint="default"/>
      </w:rPr>
    </w:lvl>
    <w:lvl w:ilvl="5" w:tplc="87820848">
      <w:start w:val="1"/>
      <w:numFmt w:val="bullet"/>
      <w:lvlText w:val="•"/>
      <w:lvlJc w:val="left"/>
      <w:pPr>
        <w:ind w:left="2494" w:hanging="298"/>
      </w:pPr>
      <w:rPr>
        <w:rFonts w:hint="default"/>
      </w:rPr>
    </w:lvl>
    <w:lvl w:ilvl="6" w:tplc="1EA61092">
      <w:start w:val="1"/>
      <w:numFmt w:val="bullet"/>
      <w:lvlText w:val="•"/>
      <w:lvlJc w:val="left"/>
      <w:pPr>
        <w:ind w:left="2900" w:hanging="298"/>
      </w:pPr>
      <w:rPr>
        <w:rFonts w:hint="default"/>
      </w:rPr>
    </w:lvl>
    <w:lvl w:ilvl="7" w:tplc="06322508">
      <w:start w:val="1"/>
      <w:numFmt w:val="bullet"/>
      <w:lvlText w:val="•"/>
      <w:lvlJc w:val="left"/>
      <w:pPr>
        <w:ind w:left="3306" w:hanging="298"/>
      </w:pPr>
      <w:rPr>
        <w:rFonts w:hint="default"/>
      </w:rPr>
    </w:lvl>
    <w:lvl w:ilvl="8" w:tplc="0C382692">
      <w:start w:val="1"/>
      <w:numFmt w:val="bullet"/>
      <w:lvlText w:val="•"/>
      <w:lvlJc w:val="left"/>
      <w:pPr>
        <w:ind w:left="3712" w:hanging="298"/>
      </w:pPr>
      <w:rPr>
        <w:rFonts w:hint="default"/>
      </w:rPr>
    </w:lvl>
  </w:abstractNum>
  <w:abstractNum w:abstractNumId="6" w15:restartNumberingAfterBreak="0">
    <w:nsid w:val="103A4356"/>
    <w:multiLevelType w:val="hybridMultilevel"/>
    <w:tmpl w:val="FE5C98DC"/>
    <w:lvl w:ilvl="0" w:tplc="9726F7E2">
      <w:start w:val="1"/>
      <w:numFmt w:val="bullet"/>
      <w:lvlText w:val=""/>
      <w:lvlJc w:val="left"/>
      <w:pPr>
        <w:ind w:left="419" w:hanging="317"/>
      </w:pPr>
      <w:rPr>
        <w:rFonts w:ascii="Symbol" w:eastAsia="Symbol" w:hAnsi="Symbol" w:hint="default"/>
        <w:sz w:val="24"/>
        <w:szCs w:val="24"/>
      </w:rPr>
    </w:lvl>
    <w:lvl w:ilvl="1" w:tplc="5E16D23C">
      <w:start w:val="1"/>
      <w:numFmt w:val="bullet"/>
      <w:lvlText w:val="•"/>
      <w:lvlJc w:val="left"/>
      <w:pPr>
        <w:ind w:left="829" w:hanging="317"/>
      </w:pPr>
      <w:rPr>
        <w:rFonts w:hint="default"/>
      </w:rPr>
    </w:lvl>
    <w:lvl w:ilvl="2" w:tplc="D8F008B8">
      <w:start w:val="1"/>
      <w:numFmt w:val="bullet"/>
      <w:lvlText w:val="•"/>
      <w:lvlJc w:val="left"/>
      <w:pPr>
        <w:ind w:left="1240" w:hanging="317"/>
      </w:pPr>
      <w:rPr>
        <w:rFonts w:hint="default"/>
      </w:rPr>
    </w:lvl>
    <w:lvl w:ilvl="3" w:tplc="E8C432D8">
      <w:start w:val="1"/>
      <w:numFmt w:val="bullet"/>
      <w:lvlText w:val="•"/>
      <w:lvlJc w:val="left"/>
      <w:pPr>
        <w:ind w:left="1650" w:hanging="317"/>
      </w:pPr>
      <w:rPr>
        <w:rFonts w:hint="default"/>
      </w:rPr>
    </w:lvl>
    <w:lvl w:ilvl="4" w:tplc="E13EB36E">
      <w:start w:val="1"/>
      <w:numFmt w:val="bullet"/>
      <w:lvlText w:val="•"/>
      <w:lvlJc w:val="left"/>
      <w:pPr>
        <w:ind w:left="2061" w:hanging="317"/>
      </w:pPr>
      <w:rPr>
        <w:rFonts w:hint="default"/>
      </w:rPr>
    </w:lvl>
    <w:lvl w:ilvl="5" w:tplc="2BCA5D8C">
      <w:start w:val="1"/>
      <w:numFmt w:val="bullet"/>
      <w:lvlText w:val="•"/>
      <w:lvlJc w:val="left"/>
      <w:pPr>
        <w:ind w:left="2471" w:hanging="317"/>
      </w:pPr>
      <w:rPr>
        <w:rFonts w:hint="default"/>
      </w:rPr>
    </w:lvl>
    <w:lvl w:ilvl="6" w:tplc="3C2A8B18">
      <w:start w:val="1"/>
      <w:numFmt w:val="bullet"/>
      <w:lvlText w:val="•"/>
      <w:lvlJc w:val="left"/>
      <w:pPr>
        <w:ind w:left="2882" w:hanging="317"/>
      </w:pPr>
      <w:rPr>
        <w:rFonts w:hint="default"/>
      </w:rPr>
    </w:lvl>
    <w:lvl w:ilvl="7" w:tplc="92147042">
      <w:start w:val="1"/>
      <w:numFmt w:val="bullet"/>
      <w:lvlText w:val="•"/>
      <w:lvlJc w:val="left"/>
      <w:pPr>
        <w:ind w:left="3292" w:hanging="317"/>
      </w:pPr>
      <w:rPr>
        <w:rFonts w:hint="default"/>
      </w:rPr>
    </w:lvl>
    <w:lvl w:ilvl="8" w:tplc="162C056C">
      <w:start w:val="1"/>
      <w:numFmt w:val="bullet"/>
      <w:lvlText w:val="•"/>
      <w:lvlJc w:val="left"/>
      <w:pPr>
        <w:ind w:left="3703" w:hanging="317"/>
      </w:pPr>
      <w:rPr>
        <w:rFonts w:hint="default"/>
      </w:rPr>
    </w:lvl>
  </w:abstractNum>
  <w:abstractNum w:abstractNumId="7" w15:restartNumberingAfterBreak="0">
    <w:nsid w:val="122423F3"/>
    <w:multiLevelType w:val="hybridMultilevel"/>
    <w:tmpl w:val="A0D0B206"/>
    <w:lvl w:ilvl="0" w:tplc="28C80266">
      <w:start w:val="1"/>
      <w:numFmt w:val="bullet"/>
      <w:lvlText w:val=""/>
      <w:lvlJc w:val="left"/>
      <w:pPr>
        <w:ind w:left="522" w:hanging="360"/>
      </w:pPr>
      <w:rPr>
        <w:rFonts w:ascii="Symbol" w:eastAsia="Symbol" w:hAnsi="Symbol" w:hint="default"/>
        <w:sz w:val="24"/>
        <w:szCs w:val="24"/>
      </w:rPr>
    </w:lvl>
    <w:lvl w:ilvl="1" w:tplc="6DE2DA76">
      <w:start w:val="1"/>
      <w:numFmt w:val="bullet"/>
      <w:lvlText w:val="•"/>
      <w:lvlJc w:val="left"/>
      <w:pPr>
        <w:ind w:left="922" w:hanging="360"/>
      </w:pPr>
      <w:rPr>
        <w:rFonts w:hint="default"/>
      </w:rPr>
    </w:lvl>
    <w:lvl w:ilvl="2" w:tplc="9B7A190E">
      <w:start w:val="1"/>
      <w:numFmt w:val="bullet"/>
      <w:lvlText w:val="•"/>
      <w:lvlJc w:val="left"/>
      <w:pPr>
        <w:ind w:left="1322" w:hanging="360"/>
      </w:pPr>
      <w:rPr>
        <w:rFonts w:hint="default"/>
      </w:rPr>
    </w:lvl>
    <w:lvl w:ilvl="3" w:tplc="A1F485EC">
      <w:start w:val="1"/>
      <w:numFmt w:val="bullet"/>
      <w:lvlText w:val="•"/>
      <w:lvlJc w:val="left"/>
      <w:pPr>
        <w:ind w:left="1722" w:hanging="360"/>
      </w:pPr>
      <w:rPr>
        <w:rFonts w:hint="default"/>
      </w:rPr>
    </w:lvl>
    <w:lvl w:ilvl="4" w:tplc="33DCE918">
      <w:start w:val="1"/>
      <w:numFmt w:val="bullet"/>
      <w:lvlText w:val="•"/>
      <w:lvlJc w:val="left"/>
      <w:pPr>
        <w:ind w:left="2123" w:hanging="360"/>
      </w:pPr>
      <w:rPr>
        <w:rFonts w:hint="default"/>
      </w:rPr>
    </w:lvl>
    <w:lvl w:ilvl="5" w:tplc="DD36E224">
      <w:start w:val="1"/>
      <w:numFmt w:val="bullet"/>
      <w:lvlText w:val="•"/>
      <w:lvlJc w:val="left"/>
      <w:pPr>
        <w:ind w:left="2523" w:hanging="360"/>
      </w:pPr>
      <w:rPr>
        <w:rFonts w:hint="default"/>
      </w:rPr>
    </w:lvl>
    <w:lvl w:ilvl="6" w:tplc="1DE41032">
      <w:start w:val="1"/>
      <w:numFmt w:val="bullet"/>
      <w:lvlText w:val="•"/>
      <w:lvlJc w:val="left"/>
      <w:pPr>
        <w:ind w:left="2923" w:hanging="360"/>
      </w:pPr>
      <w:rPr>
        <w:rFonts w:hint="default"/>
      </w:rPr>
    </w:lvl>
    <w:lvl w:ilvl="7" w:tplc="BCCECD8C">
      <w:start w:val="1"/>
      <w:numFmt w:val="bullet"/>
      <w:lvlText w:val="•"/>
      <w:lvlJc w:val="left"/>
      <w:pPr>
        <w:ind w:left="3323" w:hanging="360"/>
      </w:pPr>
      <w:rPr>
        <w:rFonts w:hint="default"/>
      </w:rPr>
    </w:lvl>
    <w:lvl w:ilvl="8" w:tplc="317A73E2">
      <w:start w:val="1"/>
      <w:numFmt w:val="bullet"/>
      <w:lvlText w:val="•"/>
      <w:lvlJc w:val="left"/>
      <w:pPr>
        <w:ind w:left="3723" w:hanging="360"/>
      </w:pPr>
      <w:rPr>
        <w:rFonts w:hint="default"/>
      </w:rPr>
    </w:lvl>
  </w:abstractNum>
  <w:abstractNum w:abstractNumId="8" w15:restartNumberingAfterBreak="0">
    <w:nsid w:val="128940D2"/>
    <w:multiLevelType w:val="hybridMultilevel"/>
    <w:tmpl w:val="D10A2DE2"/>
    <w:lvl w:ilvl="0" w:tplc="BAC23400">
      <w:start w:val="1"/>
      <w:numFmt w:val="bullet"/>
      <w:lvlText w:val=""/>
      <w:lvlJc w:val="left"/>
      <w:pPr>
        <w:ind w:left="455" w:hanging="281"/>
      </w:pPr>
      <w:rPr>
        <w:rFonts w:ascii="Symbol" w:eastAsia="Symbol" w:hAnsi="Symbol" w:hint="default"/>
        <w:sz w:val="24"/>
        <w:szCs w:val="24"/>
      </w:rPr>
    </w:lvl>
    <w:lvl w:ilvl="1" w:tplc="2EDE8938">
      <w:start w:val="1"/>
      <w:numFmt w:val="bullet"/>
      <w:lvlText w:val="•"/>
      <w:lvlJc w:val="left"/>
      <w:pPr>
        <w:ind w:left="861" w:hanging="281"/>
      </w:pPr>
      <w:rPr>
        <w:rFonts w:hint="default"/>
      </w:rPr>
    </w:lvl>
    <w:lvl w:ilvl="2" w:tplc="C35425A4">
      <w:start w:val="1"/>
      <w:numFmt w:val="bullet"/>
      <w:lvlText w:val="•"/>
      <w:lvlJc w:val="left"/>
      <w:pPr>
        <w:ind w:left="1268" w:hanging="281"/>
      </w:pPr>
      <w:rPr>
        <w:rFonts w:hint="default"/>
      </w:rPr>
    </w:lvl>
    <w:lvl w:ilvl="3" w:tplc="8488FB9E">
      <w:start w:val="1"/>
      <w:numFmt w:val="bullet"/>
      <w:lvlText w:val="•"/>
      <w:lvlJc w:val="left"/>
      <w:pPr>
        <w:ind w:left="1675" w:hanging="281"/>
      </w:pPr>
      <w:rPr>
        <w:rFonts w:hint="default"/>
      </w:rPr>
    </w:lvl>
    <w:lvl w:ilvl="4" w:tplc="695A07D8">
      <w:start w:val="1"/>
      <w:numFmt w:val="bullet"/>
      <w:lvlText w:val="•"/>
      <w:lvlJc w:val="left"/>
      <w:pPr>
        <w:ind w:left="2082" w:hanging="281"/>
      </w:pPr>
      <w:rPr>
        <w:rFonts w:hint="default"/>
      </w:rPr>
    </w:lvl>
    <w:lvl w:ilvl="5" w:tplc="341A3B5E">
      <w:start w:val="1"/>
      <w:numFmt w:val="bullet"/>
      <w:lvlText w:val="•"/>
      <w:lvlJc w:val="left"/>
      <w:pPr>
        <w:ind w:left="2489" w:hanging="281"/>
      </w:pPr>
      <w:rPr>
        <w:rFonts w:hint="default"/>
      </w:rPr>
    </w:lvl>
    <w:lvl w:ilvl="6" w:tplc="DFCC1F2E">
      <w:start w:val="1"/>
      <w:numFmt w:val="bullet"/>
      <w:lvlText w:val="•"/>
      <w:lvlJc w:val="left"/>
      <w:pPr>
        <w:ind w:left="2896" w:hanging="281"/>
      </w:pPr>
      <w:rPr>
        <w:rFonts w:hint="default"/>
      </w:rPr>
    </w:lvl>
    <w:lvl w:ilvl="7" w:tplc="7BF270F0">
      <w:start w:val="1"/>
      <w:numFmt w:val="bullet"/>
      <w:lvlText w:val="•"/>
      <w:lvlJc w:val="left"/>
      <w:pPr>
        <w:ind w:left="3303" w:hanging="281"/>
      </w:pPr>
      <w:rPr>
        <w:rFonts w:hint="default"/>
      </w:rPr>
    </w:lvl>
    <w:lvl w:ilvl="8" w:tplc="4364D0A0">
      <w:start w:val="1"/>
      <w:numFmt w:val="bullet"/>
      <w:lvlText w:val="•"/>
      <w:lvlJc w:val="left"/>
      <w:pPr>
        <w:ind w:left="3710" w:hanging="281"/>
      </w:pPr>
      <w:rPr>
        <w:rFonts w:hint="default"/>
      </w:rPr>
    </w:lvl>
  </w:abstractNum>
  <w:abstractNum w:abstractNumId="9" w15:restartNumberingAfterBreak="0">
    <w:nsid w:val="184E1EC8"/>
    <w:multiLevelType w:val="hybridMultilevel"/>
    <w:tmpl w:val="1B980066"/>
    <w:lvl w:ilvl="0" w:tplc="8A765396">
      <w:start w:val="1"/>
      <w:numFmt w:val="bullet"/>
      <w:lvlText w:val=""/>
      <w:lvlJc w:val="left"/>
      <w:pPr>
        <w:ind w:left="462" w:hanging="360"/>
      </w:pPr>
      <w:rPr>
        <w:rFonts w:ascii="Symbol" w:eastAsia="Symbol" w:hAnsi="Symbol" w:hint="default"/>
        <w:sz w:val="24"/>
        <w:szCs w:val="24"/>
      </w:rPr>
    </w:lvl>
    <w:lvl w:ilvl="1" w:tplc="0778ED18">
      <w:start w:val="1"/>
      <w:numFmt w:val="bullet"/>
      <w:lvlText w:val="•"/>
      <w:lvlJc w:val="left"/>
      <w:pPr>
        <w:ind w:left="868" w:hanging="360"/>
      </w:pPr>
      <w:rPr>
        <w:rFonts w:hint="default"/>
      </w:rPr>
    </w:lvl>
    <w:lvl w:ilvl="2" w:tplc="64767D78">
      <w:start w:val="1"/>
      <w:numFmt w:val="bullet"/>
      <w:lvlText w:val="•"/>
      <w:lvlJc w:val="left"/>
      <w:pPr>
        <w:ind w:left="1274" w:hanging="360"/>
      </w:pPr>
      <w:rPr>
        <w:rFonts w:hint="default"/>
      </w:rPr>
    </w:lvl>
    <w:lvl w:ilvl="3" w:tplc="FDE0053C">
      <w:start w:val="1"/>
      <w:numFmt w:val="bullet"/>
      <w:lvlText w:val="•"/>
      <w:lvlJc w:val="left"/>
      <w:pPr>
        <w:ind w:left="1680" w:hanging="360"/>
      </w:pPr>
      <w:rPr>
        <w:rFonts w:hint="default"/>
      </w:rPr>
    </w:lvl>
    <w:lvl w:ilvl="4" w:tplc="0A522EC6">
      <w:start w:val="1"/>
      <w:numFmt w:val="bullet"/>
      <w:lvlText w:val="•"/>
      <w:lvlJc w:val="left"/>
      <w:pPr>
        <w:ind w:left="2087" w:hanging="360"/>
      </w:pPr>
      <w:rPr>
        <w:rFonts w:hint="default"/>
      </w:rPr>
    </w:lvl>
    <w:lvl w:ilvl="5" w:tplc="E362A6D4">
      <w:start w:val="1"/>
      <w:numFmt w:val="bullet"/>
      <w:lvlText w:val="•"/>
      <w:lvlJc w:val="left"/>
      <w:pPr>
        <w:ind w:left="2493" w:hanging="360"/>
      </w:pPr>
      <w:rPr>
        <w:rFonts w:hint="default"/>
      </w:rPr>
    </w:lvl>
    <w:lvl w:ilvl="6" w:tplc="A7F27F0E">
      <w:start w:val="1"/>
      <w:numFmt w:val="bullet"/>
      <w:lvlText w:val="•"/>
      <w:lvlJc w:val="left"/>
      <w:pPr>
        <w:ind w:left="2899" w:hanging="360"/>
      </w:pPr>
      <w:rPr>
        <w:rFonts w:hint="default"/>
      </w:rPr>
    </w:lvl>
    <w:lvl w:ilvl="7" w:tplc="A85C6186">
      <w:start w:val="1"/>
      <w:numFmt w:val="bullet"/>
      <w:lvlText w:val="•"/>
      <w:lvlJc w:val="left"/>
      <w:pPr>
        <w:ind w:left="3305" w:hanging="360"/>
      </w:pPr>
      <w:rPr>
        <w:rFonts w:hint="default"/>
      </w:rPr>
    </w:lvl>
    <w:lvl w:ilvl="8" w:tplc="B0F4F79A">
      <w:start w:val="1"/>
      <w:numFmt w:val="bullet"/>
      <w:lvlText w:val="•"/>
      <w:lvlJc w:val="left"/>
      <w:pPr>
        <w:ind w:left="3711" w:hanging="360"/>
      </w:pPr>
      <w:rPr>
        <w:rFonts w:hint="default"/>
      </w:rPr>
    </w:lvl>
  </w:abstractNum>
  <w:abstractNum w:abstractNumId="10" w15:restartNumberingAfterBreak="0">
    <w:nsid w:val="1F746B6F"/>
    <w:multiLevelType w:val="hybridMultilevel"/>
    <w:tmpl w:val="8EFE4820"/>
    <w:lvl w:ilvl="0" w:tplc="7A72E038">
      <w:start w:val="1"/>
      <w:numFmt w:val="bullet"/>
      <w:lvlText w:val=""/>
      <w:lvlJc w:val="left"/>
      <w:pPr>
        <w:ind w:left="522" w:hanging="298"/>
      </w:pPr>
      <w:rPr>
        <w:rFonts w:ascii="Symbol" w:eastAsia="Symbol" w:hAnsi="Symbol" w:hint="default"/>
        <w:sz w:val="24"/>
        <w:szCs w:val="24"/>
      </w:rPr>
    </w:lvl>
    <w:lvl w:ilvl="1" w:tplc="80FA6968">
      <w:start w:val="1"/>
      <w:numFmt w:val="bullet"/>
      <w:lvlText w:val="•"/>
      <w:lvlJc w:val="left"/>
      <w:pPr>
        <w:ind w:left="922" w:hanging="298"/>
      </w:pPr>
      <w:rPr>
        <w:rFonts w:hint="default"/>
      </w:rPr>
    </w:lvl>
    <w:lvl w:ilvl="2" w:tplc="3CAAB592">
      <w:start w:val="1"/>
      <w:numFmt w:val="bullet"/>
      <w:lvlText w:val="•"/>
      <w:lvlJc w:val="left"/>
      <w:pPr>
        <w:ind w:left="1322" w:hanging="298"/>
      </w:pPr>
      <w:rPr>
        <w:rFonts w:hint="default"/>
      </w:rPr>
    </w:lvl>
    <w:lvl w:ilvl="3" w:tplc="3AB81204">
      <w:start w:val="1"/>
      <w:numFmt w:val="bullet"/>
      <w:lvlText w:val="•"/>
      <w:lvlJc w:val="left"/>
      <w:pPr>
        <w:ind w:left="1722" w:hanging="298"/>
      </w:pPr>
      <w:rPr>
        <w:rFonts w:hint="default"/>
      </w:rPr>
    </w:lvl>
    <w:lvl w:ilvl="4" w:tplc="8AA8CF54">
      <w:start w:val="1"/>
      <w:numFmt w:val="bullet"/>
      <w:lvlText w:val="•"/>
      <w:lvlJc w:val="left"/>
      <w:pPr>
        <w:ind w:left="2123" w:hanging="298"/>
      </w:pPr>
      <w:rPr>
        <w:rFonts w:hint="default"/>
      </w:rPr>
    </w:lvl>
    <w:lvl w:ilvl="5" w:tplc="81201246">
      <w:start w:val="1"/>
      <w:numFmt w:val="bullet"/>
      <w:lvlText w:val="•"/>
      <w:lvlJc w:val="left"/>
      <w:pPr>
        <w:ind w:left="2523" w:hanging="298"/>
      </w:pPr>
      <w:rPr>
        <w:rFonts w:hint="default"/>
      </w:rPr>
    </w:lvl>
    <w:lvl w:ilvl="6" w:tplc="8A8A6728">
      <w:start w:val="1"/>
      <w:numFmt w:val="bullet"/>
      <w:lvlText w:val="•"/>
      <w:lvlJc w:val="left"/>
      <w:pPr>
        <w:ind w:left="2923" w:hanging="298"/>
      </w:pPr>
      <w:rPr>
        <w:rFonts w:hint="default"/>
      </w:rPr>
    </w:lvl>
    <w:lvl w:ilvl="7" w:tplc="BFFA7E2E">
      <w:start w:val="1"/>
      <w:numFmt w:val="bullet"/>
      <w:lvlText w:val="•"/>
      <w:lvlJc w:val="left"/>
      <w:pPr>
        <w:ind w:left="3323" w:hanging="298"/>
      </w:pPr>
      <w:rPr>
        <w:rFonts w:hint="default"/>
      </w:rPr>
    </w:lvl>
    <w:lvl w:ilvl="8" w:tplc="4B349FB2">
      <w:start w:val="1"/>
      <w:numFmt w:val="bullet"/>
      <w:lvlText w:val="•"/>
      <w:lvlJc w:val="left"/>
      <w:pPr>
        <w:ind w:left="3723" w:hanging="298"/>
      </w:pPr>
      <w:rPr>
        <w:rFonts w:hint="default"/>
      </w:rPr>
    </w:lvl>
  </w:abstractNum>
  <w:abstractNum w:abstractNumId="11" w15:restartNumberingAfterBreak="0">
    <w:nsid w:val="268A3488"/>
    <w:multiLevelType w:val="hybridMultilevel"/>
    <w:tmpl w:val="F6BC502E"/>
    <w:lvl w:ilvl="0" w:tplc="77440598">
      <w:start w:val="1"/>
      <w:numFmt w:val="bullet"/>
      <w:lvlText w:val=""/>
      <w:lvlJc w:val="left"/>
      <w:pPr>
        <w:ind w:left="464" w:hanging="298"/>
      </w:pPr>
      <w:rPr>
        <w:rFonts w:ascii="Symbol" w:eastAsia="Symbol" w:hAnsi="Symbol" w:hint="default"/>
        <w:sz w:val="24"/>
        <w:szCs w:val="24"/>
      </w:rPr>
    </w:lvl>
    <w:lvl w:ilvl="1" w:tplc="E3A249E4">
      <w:start w:val="1"/>
      <w:numFmt w:val="bullet"/>
      <w:lvlText w:val="•"/>
      <w:lvlJc w:val="left"/>
      <w:pPr>
        <w:ind w:left="870" w:hanging="298"/>
      </w:pPr>
      <w:rPr>
        <w:rFonts w:hint="default"/>
      </w:rPr>
    </w:lvl>
    <w:lvl w:ilvl="2" w:tplc="05B8E016">
      <w:start w:val="1"/>
      <w:numFmt w:val="bullet"/>
      <w:lvlText w:val="•"/>
      <w:lvlJc w:val="left"/>
      <w:pPr>
        <w:ind w:left="1276" w:hanging="298"/>
      </w:pPr>
      <w:rPr>
        <w:rFonts w:hint="default"/>
      </w:rPr>
    </w:lvl>
    <w:lvl w:ilvl="3" w:tplc="5218F75A">
      <w:start w:val="1"/>
      <w:numFmt w:val="bullet"/>
      <w:lvlText w:val="•"/>
      <w:lvlJc w:val="left"/>
      <w:pPr>
        <w:ind w:left="1682" w:hanging="298"/>
      </w:pPr>
      <w:rPr>
        <w:rFonts w:hint="default"/>
      </w:rPr>
    </w:lvl>
    <w:lvl w:ilvl="4" w:tplc="03F4EC70">
      <w:start w:val="1"/>
      <w:numFmt w:val="bullet"/>
      <w:lvlText w:val="•"/>
      <w:lvlJc w:val="left"/>
      <w:pPr>
        <w:ind w:left="2088" w:hanging="298"/>
      </w:pPr>
      <w:rPr>
        <w:rFonts w:hint="default"/>
      </w:rPr>
    </w:lvl>
    <w:lvl w:ilvl="5" w:tplc="432C6DC8">
      <w:start w:val="1"/>
      <w:numFmt w:val="bullet"/>
      <w:lvlText w:val="•"/>
      <w:lvlJc w:val="left"/>
      <w:pPr>
        <w:ind w:left="2494" w:hanging="298"/>
      </w:pPr>
      <w:rPr>
        <w:rFonts w:hint="default"/>
      </w:rPr>
    </w:lvl>
    <w:lvl w:ilvl="6" w:tplc="13E48284">
      <w:start w:val="1"/>
      <w:numFmt w:val="bullet"/>
      <w:lvlText w:val="•"/>
      <w:lvlJc w:val="left"/>
      <w:pPr>
        <w:ind w:left="2900" w:hanging="298"/>
      </w:pPr>
      <w:rPr>
        <w:rFonts w:hint="default"/>
      </w:rPr>
    </w:lvl>
    <w:lvl w:ilvl="7" w:tplc="9F46C73A">
      <w:start w:val="1"/>
      <w:numFmt w:val="bullet"/>
      <w:lvlText w:val="•"/>
      <w:lvlJc w:val="left"/>
      <w:pPr>
        <w:ind w:left="3306" w:hanging="298"/>
      </w:pPr>
      <w:rPr>
        <w:rFonts w:hint="default"/>
      </w:rPr>
    </w:lvl>
    <w:lvl w:ilvl="8" w:tplc="AACCCAEE">
      <w:start w:val="1"/>
      <w:numFmt w:val="bullet"/>
      <w:lvlText w:val="•"/>
      <w:lvlJc w:val="left"/>
      <w:pPr>
        <w:ind w:left="3712" w:hanging="298"/>
      </w:pPr>
      <w:rPr>
        <w:rFonts w:hint="default"/>
      </w:rPr>
    </w:lvl>
  </w:abstractNum>
  <w:abstractNum w:abstractNumId="12" w15:restartNumberingAfterBreak="0">
    <w:nsid w:val="28712826"/>
    <w:multiLevelType w:val="hybridMultilevel"/>
    <w:tmpl w:val="C6589372"/>
    <w:lvl w:ilvl="0" w:tplc="F8A6BF18">
      <w:start w:val="1"/>
      <w:numFmt w:val="bullet"/>
      <w:lvlText w:val=""/>
      <w:lvlJc w:val="left"/>
      <w:pPr>
        <w:ind w:left="515" w:hanging="360"/>
      </w:pPr>
      <w:rPr>
        <w:rFonts w:ascii="Symbol" w:eastAsia="Symbol" w:hAnsi="Symbol" w:hint="default"/>
        <w:sz w:val="24"/>
        <w:szCs w:val="24"/>
      </w:rPr>
    </w:lvl>
    <w:lvl w:ilvl="1" w:tplc="993C00C4">
      <w:start w:val="1"/>
      <w:numFmt w:val="bullet"/>
      <w:lvlText w:val="•"/>
      <w:lvlJc w:val="left"/>
      <w:pPr>
        <w:ind w:left="915" w:hanging="360"/>
      </w:pPr>
      <w:rPr>
        <w:rFonts w:hint="default"/>
      </w:rPr>
    </w:lvl>
    <w:lvl w:ilvl="2" w:tplc="B09E2296">
      <w:start w:val="1"/>
      <w:numFmt w:val="bullet"/>
      <w:lvlText w:val="•"/>
      <w:lvlJc w:val="left"/>
      <w:pPr>
        <w:ind w:left="1316" w:hanging="360"/>
      </w:pPr>
      <w:rPr>
        <w:rFonts w:hint="default"/>
      </w:rPr>
    </w:lvl>
    <w:lvl w:ilvl="3" w:tplc="31447AA6">
      <w:start w:val="1"/>
      <w:numFmt w:val="bullet"/>
      <w:lvlText w:val="•"/>
      <w:lvlJc w:val="left"/>
      <w:pPr>
        <w:ind w:left="1717" w:hanging="360"/>
      </w:pPr>
      <w:rPr>
        <w:rFonts w:hint="default"/>
      </w:rPr>
    </w:lvl>
    <w:lvl w:ilvl="4" w:tplc="A906CAD2">
      <w:start w:val="1"/>
      <w:numFmt w:val="bullet"/>
      <w:lvlText w:val="•"/>
      <w:lvlJc w:val="left"/>
      <w:pPr>
        <w:ind w:left="2118" w:hanging="360"/>
      </w:pPr>
      <w:rPr>
        <w:rFonts w:hint="default"/>
      </w:rPr>
    </w:lvl>
    <w:lvl w:ilvl="5" w:tplc="838E6952">
      <w:start w:val="1"/>
      <w:numFmt w:val="bullet"/>
      <w:lvlText w:val="•"/>
      <w:lvlJc w:val="left"/>
      <w:pPr>
        <w:ind w:left="2519" w:hanging="360"/>
      </w:pPr>
      <w:rPr>
        <w:rFonts w:hint="default"/>
      </w:rPr>
    </w:lvl>
    <w:lvl w:ilvl="6" w:tplc="E32EE872">
      <w:start w:val="1"/>
      <w:numFmt w:val="bullet"/>
      <w:lvlText w:val="•"/>
      <w:lvlJc w:val="left"/>
      <w:pPr>
        <w:ind w:left="2920" w:hanging="360"/>
      </w:pPr>
      <w:rPr>
        <w:rFonts w:hint="default"/>
      </w:rPr>
    </w:lvl>
    <w:lvl w:ilvl="7" w:tplc="E4508288">
      <w:start w:val="1"/>
      <w:numFmt w:val="bullet"/>
      <w:lvlText w:val="•"/>
      <w:lvlJc w:val="left"/>
      <w:pPr>
        <w:ind w:left="3321" w:hanging="360"/>
      </w:pPr>
      <w:rPr>
        <w:rFonts w:hint="default"/>
      </w:rPr>
    </w:lvl>
    <w:lvl w:ilvl="8" w:tplc="25767ED2">
      <w:start w:val="1"/>
      <w:numFmt w:val="bullet"/>
      <w:lvlText w:val="•"/>
      <w:lvlJc w:val="left"/>
      <w:pPr>
        <w:ind w:left="3722" w:hanging="360"/>
      </w:pPr>
      <w:rPr>
        <w:rFonts w:hint="default"/>
      </w:rPr>
    </w:lvl>
  </w:abstractNum>
  <w:abstractNum w:abstractNumId="13" w15:restartNumberingAfterBreak="0">
    <w:nsid w:val="29B1234D"/>
    <w:multiLevelType w:val="hybridMultilevel"/>
    <w:tmpl w:val="095A031C"/>
    <w:lvl w:ilvl="0" w:tplc="964A32D8">
      <w:start w:val="1"/>
      <w:numFmt w:val="bullet"/>
      <w:lvlText w:val=""/>
      <w:lvlJc w:val="left"/>
      <w:pPr>
        <w:ind w:left="462" w:hanging="360"/>
      </w:pPr>
      <w:rPr>
        <w:rFonts w:ascii="Symbol" w:eastAsia="Symbol" w:hAnsi="Symbol" w:hint="default"/>
        <w:sz w:val="24"/>
        <w:szCs w:val="24"/>
      </w:rPr>
    </w:lvl>
    <w:lvl w:ilvl="1" w:tplc="EE12CE6E">
      <w:start w:val="1"/>
      <w:numFmt w:val="bullet"/>
      <w:lvlText w:val="•"/>
      <w:lvlJc w:val="left"/>
      <w:pPr>
        <w:ind w:left="868" w:hanging="360"/>
      </w:pPr>
      <w:rPr>
        <w:rFonts w:hint="default"/>
      </w:rPr>
    </w:lvl>
    <w:lvl w:ilvl="2" w:tplc="11E270CE">
      <w:start w:val="1"/>
      <w:numFmt w:val="bullet"/>
      <w:lvlText w:val="•"/>
      <w:lvlJc w:val="left"/>
      <w:pPr>
        <w:ind w:left="1274" w:hanging="360"/>
      </w:pPr>
      <w:rPr>
        <w:rFonts w:hint="default"/>
      </w:rPr>
    </w:lvl>
    <w:lvl w:ilvl="3" w:tplc="FF203982">
      <w:start w:val="1"/>
      <w:numFmt w:val="bullet"/>
      <w:lvlText w:val="•"/>
      <w:lvlJc w:val="left"/>
      <w:pPr>
        <w:ind w:left="1680" w:hanging="360"/>
      </w:pPr>
      <w:rPr>
        <w:rFonts w:hint="default"/>
      </w:rPr>
    </w:lvl>
    <w:lvl w:ilvl="4" w:tplc="7D8E3BE2">
      <w:start w:val="1"/>
      <w:numFmt w:val="bullet"/>
      <w:lvlText w:val="•"/>
      <w:lvlJc w:val="left"/>
      <w:pPr>
        <w:ind w:left="2087" w:hanging="360"/>
      </w:pPr>
      <w:rPr>
        <w:rFonts w:hint="default"/>
      </w:rPr>
    </w:lvl>
    <w:lvl w:ilvl="5" w:tplc="9B28BADE">
      <w:start w:val="1"/>
      <w:numFmt w:val="bullet"/>
      <w:lvlText w:val="•"/>
      <w:lvlJc w:val="left"/>
      <w:pPr>
        <w:ind w:left="2493" w:hanging="360"/>
      </w:pPr>
      <w:rPr>
        <w:rFonts w:hint="default"/>
      </w:rPr>
    </w:lvl>
    <w:lvl w:ilvl="6" w:tplc="6A3C0A20">
      <w:start w:val="1"/>
      <w:numFmt w:val="bullet"/>
      <w:lvlText w:val="•"/>
      <w:lvlJc w:val="left"/>
      <w:pPr>
        <w:ind w:left="2899" w:hanging="360"/>
      </w:pPr>
      <w:rPr>
        <w:rFonts w:hint="default"/>
      </w:rPr>
    </w:lvl>
    <w:lvl w:ilvl="7" w:tplc="ED3A56C6">
      <w:start w:val="1"/>
      <w:numFmt w:val="bullet"/>
      <w:lvlText w:val="•"/>
      <w:lvlJc w:val="left"/>
      <w:pPr>
        <w:ind w:left="3305" w:hanging="360"/>
      </w:pPr>
      <w:rPr>
        <w:rFonts w:hint="default"/>
      </w:rPr>
    </w:lvl>
    <w:lvl w:ilvl="8" w:tplc="59A0AE32">
      <w:start w:val="1"/>
      <w:numFmt w:val="bullet"/>
      <w:lvlText w:val="•"/>
      <w:lvlJc w:val="left"/>
      <w:pPr>
        <w:ind w:left="3711" w:hanging="360"/>
      </w:pPr>
      <w:rPr>
        <w:rFonts w:hint="default"/>
      </w:rPr>
    </w:lvl>
  </w:abstractNum>
  <w:abstractNum w:abstractNumId="14" w15:restartNumberingAfterBreak="0">
    <w:nsid w:val="29B662C7"/>
    <w:multiLevelType w:val="hybridMultilevel"/>
    <w:tmpl w:val="7ED2DFD6"/>
    <w:lvl w:ilvl="0" w:tplc="9FFE6FB2">
      <w:start w:val="1"/>
      <w:numFmt w:val="bullet"/>
      <w:lvlText w:val=""/>
      <w:lvlJc w:val="left"/>
      <w:pPr>
        <w:ind w:left="395" w:hanging="288"/>
      </w:pPr>
      <w:rPr>
        <w:rFonts w:ascii="Symbol" w:eastAsia="Symbol" w:hAnsi="Symbol" w:hint="default"/>
        <w:sz w:val="24"/>
        <w:szCs w:val="24"/>
      </w:rPr>
    </w:lvl>
    <w:lvl w:ilvl="1" w:tplc="60F655B2">
      <w:start w:val="1"/>
      <w:numFmt w:val="bullet"/>
      <w:lvlText w:val="•"/>
      <w:lvlJc w:val="left"/>
      <w:pPr>
        <w:ind w:left="807" w:hanging="288"/>
      </w:pPr>
      <w:rPr>
        <w:rFonts w:hint="default"/>
      </w:rPr>
    </w:lvl>
    <w:lvl w:ilvl="2" w:tplc="107CD0AE">
      <w:start w:val="1"/>
      <w:numFmt w:val="bullet"/>
      <w:lvlText w:val="•"/>
      <w:lvlJc w:val="left"/>
      <w:pPr>
        <w:ind w:left="1220" w:hanging="288"/>
      </w:pPr>
      <w:rPr>
        <w:rFonts w:hint="default"/>
      </w:rPr>
    </w:lvl>
    <w:lvl w:ilvl="3" w:tplc="4D1EF9C6">
      <w:start w:val="1"/>
      <w:numFmt w:val="bullet"/>
      <w:lvlText w:val="•"/>
      <w:lvlJc w:val="left"/>
      <w:pPr>
        <w:ind w:left="1633" w:hanging="288"/>
      </w:pPr>
      <w:rPr>
        <w:rFonts w:hint="default"/>
      </w:rPr>
    </w:lvl>
    <w:lvl w:ilvl="4" w:tplc="D220CB78">
      <w:start w:val="1"/>
      <w:numFmt w:val="bullet"/>
      <w:lvlText w:val="•"/>
      <w:lvlJc w:val="left"/>
      <w:pPr>
        <w:ind w:left="2046" w:hanging="288"/>
      </w:pPr>
      <w:rPr>
        <w:rFonts w:hint="default"/>
      </w:rPr>
    </w:lvl>
    <w:lvl w:ilvl="5" w:tplc="3086DB94">
      <w:start w:val="1"/>
      <w:numFmt w:val="bullet"/>
      <w:lvlText w:val="•"/>
      <w:lvlJc w:val="left"/>
      <w:pPr>
        <w:ind w:left="2459" w:hanging="288"/>
      </w:pPr>
      <w:rPr>
        <w:rFonts w:hint="default"/>
      </w:rPr>
    </w:lvl>
    <w:lvl w:ilvl="6" w:tplc="48A8C12E">
      <w:start w:val="1"/>
      <w:numFmt w:val="bullet"/>
      <w:lvlText w:val="•"/>
      <w:lvlJc w:val="left"/>
      <w:pPr>
        <w:ind w:left="2872" w:hanging="288"/>
      </w:pPr>
      <w:rPr>
        <w:rFonts w:hint="default"/>
      </w:rPr>
    </w:lvl>
    <w:lvl w:ilvl="7" w:tplc="B3E4ABE6">
      <w:start w:val="1"/>
      <w:numFmt w:val="bullet"/>
      <w:lvlText w:val="•"/>
      <w:lvlJc w:val="left"/>
      <w:pPr>
        <w:ind w:left="3285" w:hanging="288"/>
      </w:pPr>
      <w:rPr>
        <w:rFonts w:hint="default"/>
      </w:rPr>
    </w:lvl>
    <w:lvl w:ilvl="8" w:tplc="15A022B4">
      <w:start w:val="1"/>
      <w:numFmt w:val="bullet"/>
      <w:lvlText w:val="•"/>
      <w:lvlJc w:val="left"/>
      <w:pPr>
        <w:ind w:left="3698" w:hanging="288"/>
      </w:pPr>
      <w:rPr>
        <w:rFonts w:hint="default"/>
      </w:rPr>
    </w:lvl>
  </w:abstractNum>
  <w:abstractNum w:abstractNumId="15" w15:restartNumberingAfterBreak="0">
    <w:nsid w:val="2C712076"/>
    <w:multiLevelType w:val="hybridMultilevel"/>
    <w:tmpl w:val="23CA661A"/>
    <w:lvl w:ilvl="0" w:tplc="58C60242">
      <w:start w:val="1"/>
      <w:numFmt w:val="bullet"/>
      <w:lvlText w:val=""/>
      <w:lvlJc w:val="left"/>
      <w:pPr>
        <w:ind w:left="462" w:hanging="360"/>
      </w:pPr>
      <w:rPr>
        <w:rFonts w:ascii="Symbol" w:eastAsia="Symbol" w:hAnsi="Symbol" w:hint="default"/>
        <w:sz w:val="24"/>
        <w:szCs w:val="24"/>
      </w:rPr>
    </w:lvl>
    <w:lvl w:ilvl="1" w:tplc="12B28DB2">
      <w:start w:val="1"/>
      <w:numFmt w:val="bullet"/>
      <w:lvlText w:val="•"/>
      <w:lvlJc w:val="left"/>
      <w:pPr>
        <w:ind w:left="868" w:hanging="360"/>
      </w:pPr>
      <w:rPr>
        <w:rFonts w:hint="default"/>
      </w:rPr>
    </w:lvl>
    <w:lvl w:ilvl="2" w:tplc="9056BCF8">
      <w:start w:val="1"/>
      <w:numFmt w:val="bullet"/>
      <w:lvlText w:val="•"/>
      <w:lvlJc w:val="left"/>
      <w:pPr>
        <w:ind w:left="1274" w:hanging="360"/>
      </w:pPr>
      <w:rPr>
        <w:rFonts w:hint="default"/>
      </w:rPr>
    </w:lvl>
    <w:lvl w:ilvl="3" w:tplc="3000F06E">
      <w:start w:val="1"/>
      <w:numFmt w:val="bullet"/>
      <w:lvlText w:val="•"/>
      <w:lvlJc w:val="left"/>
      <w:pPr>
        <w:ind w:left="1680" w:hanging="360"/>
      </w:pPr>
      <w:rPr>
        <w:rFonts w:hint="default"/>
      </w:rPr>
    </w:lvl>
    <w:lvl w:ilvl="4" w:tplc="3C1C61BE">
      <w:start w:val="1"/>
      <w:numFmt w:val="bullet"/>
      <w:lvlText w:val="•"/>
      <w:lvlJc w:val="left"/>
      <w:pPr>
        <w:ind w:left="2087" w:hanging="360"/>
      </w:pPr>
      <w:rPr>
        <w:rFonts w:hint="default"/>
      </w:rPr>
    </w:lvl>
    <w:lvl w:ilvl="5" w:tplc="3A3EAA9E">
      <w:start w:val="1"/>
      <w:numFmt w:val="bullet"/>
      <w:lvlText w:val="•"/>
      <w:lvlJc w:val="left"/>
      <w:pPr>
        <w:ind w:left="2493" w:hanging="360"/>
      </w:pPr>
      <w:rPr>
        <w:rFonts w:hint="default"/>
      </w:rPr>
    </w:lvl>
    <w:lvl w:ilvl="6" w:tplc="032ABCBC">
      <w:start w:val="1"/>
      <w:numFmt w:val="bullet"/>
      <w:lvlText w:val="•"/>
      <w:lvlJc w:val="left"/>
      <w:pPr>
        <w:ind w:left="2899" w:hanging="360"/>
      </w:pPr>
      <w:rPr>
        <w:rFonts w:hint="default"/>
      </w:rPr>
    </w:lvl>
    <w:lvl w:ilvl="7" w:tplc="F82A306E">
      <w:start w:val="1"/>
      <w:numFmt w:val="bullet"/>
      <w:lvlText w:val="•"/>
      <w:lvlJc w:val="left"/>
      <w:pPr>
        <w:ind w:left="3305" w:hanging="360"/>
      </w:pPr>
      <w:rPr>
        <w:rFonts w:hint="default"/>
      </w:rPr>
    </w:lvl>
    <w:lvl w:ilvl="8" w:tplc="380A2E1C">
      <w:start w:val="1"/>
      <w:numFmt w:val="bullet"/>
      <w:lvlText w:val="•"/>
      <w:lvlJc w:val="left"/>
      <w:pPr>
        <w:ind w:left="3711" w:hanging="360"/>
      </w:pPr>
      <w:rPr>
        <w:rFonts w:hint="default"/>
      </w:rPr>
    </w:lvl>
  </w:abstractNum>
  <w:abstractNum w:abstractNumId="16" w15:restartNumberingAfterBreak="0">
    <w:nsid w:val="31346611"/>
    <w:multiLevelType w:val="hybridMultilevel"/>
    <w:tmpl w:val="C23C1282"/>
    <w:lvl w:ilvl="0" w:tplc="49FE24C4">
      <w:start w:val="1"/>
      <w:numFmt w:val="bullet"/>
      <w:lvlText w:val=""/>
      <w:lvlJc w:val="left"/>
      <w:pPr>
        <w:ind w:left="522" w:hanging="360"/>
      </w:pPr>
      <w:rPr>
        <w:rFonts w:ascii="Symbol" w:eastAsia="Symbol" w:hAnsi="Symbol" w:hint="default"/>
        <w:sz w:val="24"/>
        <w:szCs w:val="24"/>
      </w:rPr>
    </w:lvl>
    <w:lvl w:ilvl="1" w:tplc="E56C036E">
      <w:start w:val="1"/>
      <w:numFmt w:val="bullet"/>
      <w:lvlText w:val="•"/>
      <w:lvlJc w:val="left"/>
      <w:pPr>
        <w:ind w:left="922" w:hanging="360"/>
      </w:pPr>
      <w:rPr>
        <w:rFonts w:hint="default"/>
      </w:rPr>
    </w:lvl>
    <w:lvl w:ilvl="2" w:tplc="DC38DD66">
      <w:start w:val="1"/>
      <w:numFmt w:val="bullet"/>
      <w:lvlText w:val="•"/>
      <w:lvlJc w:val="left"/>
      <w:pPr>
        <w:ind w:left="1322" w:hanging="360"/>
      </w:pPr>
      <w:rPr>
        <w:rFonts w:hint="default"/>
      </w:rPr>
    </w:lvl>
    <w:lvl w:ilvl="3" w:tplc="4FA625A0">
      <w:start w:val="1"/>
      <w:numFmt w:val="bullet"/>
      <w:lvlText w:val="•"/>
      <w:lvlJc w:val="left"/>
      <w:pPr>
        <w:ind w:left="1722" w:hanging="360"/>
      </w:pPr>
      <w:rPr>
        <w:rFonts w:hint="default"/>
      </w:rPr>
    </w:lvl>
    <w:lvl w:ilvl="4" w:tplc="F5C04E60">
      <w:start w:val="1"/>
      <w:numFmt w:val="bullet"/>
      <w:lvlText w:val="•"/>
      <w:lvlJc w:val="left"/>
      <w:pPr>
        <w:ind w:left="2123" w:hanging="360"/>
      </w:pPr>
      <w:rPr>
        <w:rFonts w:hint="default"/>
      </w:rPr>
    </w:lvl>
    <w:lvl w:ilvl="5" w:tplc="30FE0C10">
      <w:start w:val="1"/>
      <w:numFmt w:val="bullet"/>
      <w:lvlText w:val="•"/>
      <w:lvlJc w:val="left"/>
      <w:pPr>
        <w:ind w:left="2523" w:hanging="360"/>
      </w:pPr>
      <w:rPr>
        <w:rFonts w:hint="default"/>
      </w:rPr>
    </w:lvl>
    <w:lvl w:ilvl="6" w:tplc="0D0005E0">
      <w:start w:val="1"/>
      <w:numFmt w:val="bullet"/>
      <w:lvlText w:val="•"/>
      <w:lvlJc w:val="left"/>
      <w:pPr>
        <w:ind w:left="2923" w:hanging="360"/>
      </w:pPr>
      <w:rPr>
        <w:rFonts w:hint="default"/>
      </w:rPr>
    </w:lvl>
    <w:lvl w:ilvl="7" w:tplc="C982F82E">
      <w:start w:val="1"/>
      <w:numFmt w:val="bullet"/>
      <w:lvlText w:val="•"/>
      <w:lvlJc w:val="left"/>
      <w:pPr>
        <w:ind w:left="3323" w:hanging="360"/>
      </w:pPr>
      <w:rPr>
        <w:rFonts w:hint="default"/>
      </w:rPr>
    </w:lvl>
    <w:lvl w:ilvl="8" w:tplc="A88ED382">
      <w:start w:val="1"/>
      <w:numFmt w:val="bullet"/>
      <w:lvlText w:val="•"/>
      <w:lvlJc w:val="left"/>
      <w:pPr>
        <w:ind w:left="3723" w:hanging="360"/>
      </w:pPr>
      <w:rPr>
        <w:rFonts w:hint="default"/>
      </w:rPr>
    </w:lvl>
  </w:abstractNum>
  <w:abstractNum w:abstractNumId="17" w15:restartNumberingAfterBreak="0">
    <w:nsid w:val="349043DE"/>
    <w:multiLevelType w:val="hybridMultilevel"/>
    <w:tmpl w:val="DE0E7CF2"/>
    <w:lvl w:ilvl="0" w:tplc="E29033E2">
      <w:start w:val="1"/>
      <w:numFmt w:val="bullet"/>
      <w:lvlText w:val=""/>
      <w:lvlJc w:val="left"/>
      <w:pPr>
        <w:ind w:left="419" w:hanging="425"/>
      </w:pPr>
      <w:rPr>
        <w:rFonts w:ascii="Symbol" w:eastAsia="Symbol" w:hAnsi="Symbol" w:hint="default"/>
        <w:sz w:val="24"/>
        <w:szCs w:val="24"/>
      </w:rPr>
    </w:lvl>
    <w:lvl w:ilvl="1" w:tplc="CFB85A82">
      <w:start w:val="1"/>
      <w:numFmt w:val="bullet"/>
      <w:lvlText w:val="•"/>
      <w:lvlJc w:val="left"/>
      <w:pPr>
        <w:ind w:left="829" w:hanging="425"/>
      </w:pPr>
      <w:rPr>
        <w:rFonts w:hint="default"/>
      </w:rPr>
    </w:lvl>
    <w:lvl w:ilvl="2" w:tplc="A428087A">
      <w:start w:val="1"/>
      <w:numFmt w:val="bullet"/>
      <w:lvlText w:val="•"/>
      <w:lvlJc w:val="left"/>
      <w:pPr>
        <w:ind w:left="1240" w:hanging="425"/>
      </w:pPr>
      <w:rPr>
        <w:rFonts w:hint="default"/>
      </w:rPr>
    </w:lvl>
    <w:lvl w:ilvl="3" w:tplc="6F707468">
      <w:start w:val="1"/>
      <w:numFmt w:val="bullet"/>
      <w:lvlText w:val="•"/>
      <w:lvlJc w:val="left"/>
      <w:pPr>
        <w:ind w:left="1650" w:hanging="425"/>
      </w:pPr>
      <w:rPr>
        <w:rFonts w:hint="default"/>
      </w:rPr>
    </w:lvl>
    <w:lvl w:ilvl="4" w:tplc="3F528E46">
      <w:start w:val="1"/>
      <w:numFmt w:val="bullet"/>
      <w:lvlText w:val="•"/>
      <w:lvlJc w:val="left"/>
      <w:pPr>
        <w:ind w:left="2061" w:hanging="425"/>
      </w:pPr>
      <w:rPr>
        <w:rFonts w:hint="default"/>
      </w:rPr>
    </w:lvl>
    <w:lvl w:ilvl="5" w:tplc="BA08481C">
      <w:start w:val="1"/>
      <w:numFmt w:val="bullet"/>
      <w:lvlText w:val="•"/>
      <w:lvlJc w:val="left"/>
      <w:pPr>
        <w:ind w:left="2471" w:hanging="425"/>
      </w:pPr>
      <w:rPr>
        <w:rFonts w:hint="default"/>
      </w:rPr>
    </w:lvl>
    <w:lvl w:ilvl="6" w:tplc="E08017DC">
      <w:start w:val="1"/>
      <w:numFmt w:val="bullet"/>
      <w:lvlText w:val="•"/>
      <w:lvlJc w:val="left"/>
      <w:pPr>
        <w:ind w:left="2882" w:hanging="425"/>
      </w:pPr>
      <w:rPr>
        <w:rFonts w:hint="default"/>
      </w:rPr>
    </w:lvl>
    <w:lvl w:ilvl="7" w:tplc="C218AA64">
      <w:start w:val="1"/>
      <w:numFmt w:val="bullet"/>
      <w:lvlText w:val="•"/>
      <w:lvlJc w:val="left"/>
      <w:pPr>
        <w:ind w:left="3292" w:hanging="425"/>
      </w:pPr>
      <w:rPr>
        <w:rFonts w:hint="default"/>
      </w:rPr>
    </w:lvl>
    <w:lvl w:ilvl="8" w:tplc="42D8B654">
      <w:start w:val="1"/>
      <w:numFmt w:val="bullet"/>
      <w:lvlText w:val="•"/>
      <w:lvlJc w:val="left"/>
      <w:pPr>
        <w:ind w:left="3703" w:hanging="425"/>
      </w:pPr>
      <w:rPr>
        <w:rFonts w:hint="default"/>
      </w:rPr>
    </w:lvl>
  </w:abstractNum>
  <w:abstractNum w:abstractNumId="18" w15:restartNumberingAfterBreak="0">
    <w:nsid w:val="34BB19DC"/>
    <w:multiLevelType w:val="hybridMultilevel"/>
    <w:tmpl w:val="960855A6"/>
    <w:lvl w:ilvl="0" w:tplc="1B76BE06">
      <w:start w:val="1"/>
      <w:numFmt w:val="bullet"/>
      <w:lvlText w:val=""/>
      <w:lvlJc w:val="left"/>
      <w:pPr>
        <w:ind w:left="419" w:hanging="401"/>
      </w:pPr>
      <w:rPr>
        <w:rFonts w:ascii="Symbol" w:eastAsia="Symbol" w:hAnsi="Symbol" w:hint="default"/>
        <w:sz w:val="24"/>
        <w:szCs w:val="24"/>
      </w:rPr>
    </w:lvl>
    <w:lvl w:ilvl="1" w:tplc="68B8F476">
      <w:start w:val="1"/>
      <w:numFmt w:val="bullet"/>
      <w:lvlText w:val="•"/>
      <w:lvlJc w:val="left"/>
      <w:pPr>
        <w:ind w:left="829" w:hanging="401"/>
      </w:pPr>
      <w:rPr>
        <w:rFonts w:hint="default"/>
      </w:rPr>
    </w:lvl>
    <w:lvl w:ilvl="2" w:tplc="FFE6CA2C">
      <w:start w:val="1"/>
      <w:numFmt w:val="bullet"/>
      <w:lvlText w:val="•"/>
      <w:lvlJc w:val="left"/>
      <w:pPr>
        <w:ind w:left="1240" w:hanging="401"/>
      </w:pPr>
      <w:rPr>
        <w:rFonts w:hint="default"/>
      </w:rPr>
    </w:lvl>
    <w:lvl w:ilvl="3" w:tplc="A7363642">
      <w:start w:val="1"/>
      <w:numFmt w:val="bullet"/>
      <w:lvlText w:val="•"/>
      <w:lvlJc w:val="left"/>
      <w:pPr>
        <w:ind w:left="1650" w:hanging="401"/>
      </w:pPr>
      <w:rPr>
        <w:rFonts w:hint="default"/>
      </w:rPr>
    </w:lvl>
    <w:lvl w:ilvl="4" w:tplc="F1C0110C">
      <w:start w:val="1"/>
      <w:numFmt w:val="bullet"/>
      <w:lvlText w:val="•"/>
      <w:lvlJc w:val="left"/>
      <w:pPr>
        <w:ind w:left="2061" w:hanging="401"/>
      </w:pPr>
      <w:rPr>
        <w:rFonts w:hint="default"/>
      </w:rPr>
    </w:lvl>
    <w:lvl w:ilvl="5" w:tplc="55F2758A">
      <w:start w:val="1"/>
      <w:numFmt w:val="bullet"/>
      <w:lvlText w:val="•"/>
      <w:lvlJc w:val="left"/>
      <w:pPr>
        <w:ind w:left="2471" w:hanging="401"/>
      </w:pPr>
      <w:rPr>
        <w:rFonts w:hint="default"/>
      </w:rPr>
    </w:lvl>
    <w:lvl w:ilvl="6" w:tplc="9FC84B42">
      <w:start w:val="1"/>
      <w:numFmt w:val="bullet"/>
      <w:lvlText w:val="•"/>
      <w:lvlJc w:val="left"/>
      <w:pPr>
        <w:ind w:left="2882" w:hanging="401"/>
      </w:pPr>
      <w:rPr>
        <w:rFonts w:hint="default"/>
      </w:rPr>
    </w:lvl>
    <w:lvl w:ilvl="7" w:tplc="91E44434">
      <w:start w:val="1"/>
      <w:numFmt w:val="bullet"/>
      <w:lvlText w:val="•"/>
      <w:lvlJc w:val="left"/>
      <w:pPr>
        <w:ind w:left="3292" w:hanging="401"/>
      </w:pPr>
      <w:rPr>
        <w:rFonts w:hint="default"/>
      </w:rPr>
    </w:lvl>
    <w:lvl w:ilvl="8" w:tplc="D7D0ED0C">
      <w:start w:val="1"/>
      <w:numFmt w:val="bullet"/>
      <w:lvlText w:val="•"/>
      <w:lvlJc w:val="left"/>
      <w:pPr>
        <w:ind w:left="3703" w:hanging="401"/>
      </w:pPr>
      <w:rPr>
        <w:rFonts w:hint="default"/>
      </w:rPr>
    </w:lvl>
  </w:abstractNum>
  <w:abstractNum w:abstractNumId="19" w15:restartNumberingAfterBreak="0">
    <w:nsid w:val="3AD40FDC"/>
    <w:multiLevelType w:val="hybridMultilevel"/>
    <w:tmpl w:val="460EEE3A"/>
    <w:lvl w:ilvl="0" w:tplc="DE2A6B84">
      <w:start w:val="1"/>
      <w:numFmt w:val="bullet"/>
      <w:lvlText w:val=""/>
      <w:lvlJc w:val="left"/>
      <w:pPr>
        <w:ind w:left="522" w:hanging="298"/>
      </w:pPr>
      <w:rPr>
        <w:rFonts w:ascii="Symbol" w:eastAsia="Symbol" w:hAnsi="Symbol" w:hint="default"/>
        <w:sz w:val="24"/>
        <w:szCs w:val="24"/>
      </w:rPr>
    </w:lvl>
    <w:lvl w:ilvl="1" w:tplc="2D4C03F8">
      <w:start w:val="1"/>
      <w:numFmt w:val="bullet"/>
      <w:lvlText w:val="•"/>
      <w:lvlJc w:val="left"/>
      <w:pPr>
        <w:ind w:left="894" w:hanging="298"/>
      </w:pPr>
      <w:rPr>
        <w:rFonts w:hint="default"/>
      </w:rPr>
    </w:lvl>
    <w:lvl w:ilvl="2" w:tplc="793EBFE4">
      <w:start w:val="1"/>
      <w:numFmt w:val="bullet"/>
      <w:lvlText w:val="•"/>
      <w:lvlJc w:val="left"/>
      <w:pPr>
        <w:ind w:left="1266" w:hanging="298"/>
      </w:pPr>
      <w:rPr>
        <w:rFonts w:hint="default"/>
      </w:rPr>
    </w:lvl>
    <w:lvl w:ilvl="3" w:tplc="0F38395E">
      <w:start w:val="1"/>
      <w:numFmt w:val="bullet"/>
      <w:lvlText w:val="•"/>
      <w:lvlJc w:val="left"/>
      <w:pPr>
        <w:ind w:left="1637" w:hanging="298"/>
      </w:pPr>
      <w:rPr>
        <w:rFonts w:hint="default"/>
      </w:rPr>
    </w:lvl>
    <w:lvl w:ilvl="4" w:tplc="4126A208">
      <w:start w:val="1"/>
      <w:numFmt w:val="bullet"/>
      <w:lvlText w:val="•"/>
      <w:lvlJc w:val="left"/>
      <w:pPr>
        <w:ind w:left="2009" w:hanging="298"/>
      </w:pPr>
      <w:rPr>
        <w:rFonts w:hint="default"/>
      </w:rPr>
    </w:lvl>
    <w:lvl w:ilvl="5" w:tplc="AFB41B42">
      <w:start w:val="1"/>
      <w:numFmt w:val="bullet"/>
      <w:lvlText w:val="•"/>
      <w:lvlJc w:val="left"/>
      <w:pPr>
        <w:ind w:left="2381" w:hanging="298"/>
      </w:pPr>
      <w:rPr>
        <w:rFonts w:hint="default"/>
      </w:rPr>
    </w:lvl>
    <w:lvl w:ilvl="6" w:tplc="335A5B08">
      <w:start w:val="1"/>
      <w:numFmt w:val="bullet"/>
      <w:lvlText w:val="•"/>
      <w:lvlJc w:val="left"/>
      <w:pPr>
        <w:ind w:left="2753" w:hanging="298"/>
      </w:pPr>
      <w:rPr>
        <w:rFonts w:hint="default"/>
      </w:rPr>
    </w:lvl>
    <w:lvl w:ilvl="7" w:tplc="ADEA6E0E">
      <w:start w:val="1"/>
      <w:numFmt w:val="bullet"/>
      <w:lvlText w:val="•"/>
      <w:lvlJc w:val="left"/>
      <w:pPr>
        <w:ind w:left="3125" w:hanging="298"/>
      </w:pPr>
      <w:rPr>
        <w:rFonts w:hint="default"/>
      </w:rPr>
    </w:lvl>
    <w:lvl w:ilvl="8" w:tplc="9ADA2DDC">
      <w:start w:val="1"/>
      <w:numFmt w:val="bullet"/>
      <w:lvlText w:val="•"/>
      <w:lvlJc w:val="left"/>
      <w:pPr>
        <w:ind w:left="3497" w:hanging="298"/>
      </w:pPr>
      <w:rPr>
        <w:rFonts w:hint="default"/>
      </w:rPr>
    </w:lvl>
  </w:abstractNum>
  <w:abstractNum w:abstractNumId="20" w15:restartNumberingAfterBreak="0">
    <w:nsid w:val="3B346B88"/>
    <w:multiLevelType w:val="hybridMultilevel"/>
    <w:tmpl w:val="50A6495C"/>
    <w:lvl w:ilvl="0" w:tplc="F3D250F6">
      <w:numFmt w:val="bullet"/>
      <w:lvlText w:val="-"/>
      <w:lvlJc w:val="left"/>
      <w:pPr>
        <w:ind w:left="786" w:hanging="360"/>
      </w:pPr>
      <w:rPr>
        <w:rFonts w:ascii="Times New Roman" w:eastAsia="Garamond"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1" w15:restartNumberingAfterBreak="0">
    <w:nsid w:val="428949AF"/>
    <w:multiLevelType w:val="hybridMultilevel"/>
    <w:tmpl w:val="FCCCE620"/>
    <w:lvl w:ilvl="0" w:tplc="FDD8EE72">
      <w:start w:val="1"/>
      <w:numFmt w:val="lowerLetter"/>
      <w:lvlText w:val="%1."/>
      <w:lvlJc w:val="left"/>
      <w:pPr>
        <w:ind w:left="860" w:hanging="720"/>
      </w:pPr>
      <w:rPr>
        <w:rFonts w:ascii="Garamond" w:eastAsia="Garamond" w:hAnsi="Garamond" w:hint="default"/>
        <w:sz w:val="24"/>
        <w:szCs w:val="24"/>
      </w:rPr>
    </w:lvl>
    <w:lvl w:ilvl="1" w:tplc="2E7239B2">
      <w:start w:val="1"/>
      <w:numFmt w:val="bullet"/>
      <w:lvlText w:val="•"/>
      <w:lvlJc w:val="left"/>
      <w:pPr>
        <w:ind w:left="1629" w:hanging="720"/>
      </w:pPr>
      <w:rPr>
        <w:rFonts w:hint="default"/>
      </w:rPr>
    </w:lvl>
    <w:lvl w:ilvl="2" w:tplc="E80EDE18">
      <w:start w:val="1"/>
      <w:numFmt w:val="bullet"/>
      <w:lvlText w:val="•"/>
      <w:lvlJc w:val="left"/>
      <w:pPr>
        <w:ind w:left="2399" w:hanging="720"/>
      </w:pPr>
      <w:rPr>
        <w:rFonts w:hint="default"/>
      </w:rPr>
    </w:lvl>
    <w:lvl w:ilvl="3" w:tplc="DB8659D6">
      <w:start w:val="1"/>
      <w:numFmt w:val="bullet"/>
      <w:lvlText w:val="•"/>
      <w:lvlJc w:val="left"/>
      <w:pPr>
        <w:ind w:left="3169" w:hanging="720"/>
      </w:pPr>
      <w:rPr>
        <w:rFonts w:hint="default"/>
      </w:rPr>
    </w:lvl>
    <w:lvl w:ilvl="4" w:tplc="DA10168A">
      <w:start w:val="1"/>
      <w:numFmt w:val="bullet"/>
      <w:lvlText w:val="•"/>
      <w:lvlJc w:val="left"/>
      <w:pPr>
        <w:ind w:left="3939" w:hanging="720"/>
      </w:pPr>
      <w:rPr>
        <w:rFonts w:hint="default"/>
      </w:rPr>
    </w:lvl>
    <w:lvl w:ilvl="5" w:tplc="351251BA">
      <w:start w:val="1"/>
      <w:numFmt w:val="bullet"/>
      <w:lvlText w:val="•"/>
      <w:lvlJc w:val="left"/>
      <w:pPr>
        <w:ind w:left="4709" w:hanging="720"/>
      </w:pPr>
      <w:rPr>
        <w:rFonts w:hint="default"/>
      </w:rPr>
    </w:lvl>
    <w:lvl w:ilvl="6" w:tplc="A7B4199E">
      <w:start w:val="1"/>
      <w:numFmt w:val="bullet"/>
      <w:lvlText w:val="•"/>
      <w:lvlJc w:val="left"/>
      <w:pPr>
        <w:ind w:left="5479" w:hanging="720"/>
      </w:pPr>
      <w:rPr>
        <w:rFonts w:hint="default"/>
      </w:rPr>
    </w:lvl>
    <w:lvl w:ilvl="7" w:tplc="09C4DEB2">
      <w:start w:val="1"/>
      <w:numFmt w:val="bullet"/>
      <w:lvlText w:val="•"/>
      <w:lvlJc w:val="left"/>
      <w:pPr>
        <w:ind w:left="6249" w:hanging="720"/>
      </w:pPr>
      <w:rPr>
        <w:rFonts w:hint="default"/>
      </w:rPr>
    </w:lvl>
    <w:lvl w:ilvl="8" w:tplc="DA6AB55E">
      <w:start w:val="1"/>
      <w:numFmt w:val="bullet"/>
      <w:lvlText w:val="•"/>
      <w:lvlJc w:val="left"/>
      <w:pPr>
        <w:ind w:left="7019" w:hanging="720"/>
      </w:pPr>
      <w:rPr>
        <w:rFonts w:hint="default"/>
      </w:rPr>
    </w:lvl>
  </w:abstractNum>
  <w:abstractNum w:abstractNumId="22" w15:restartNumberingAfterBreak="0">
    <w:nsid w:val="436670EA"/>
    <w:multiLevelType w:val="hybridMultilevel"/>
    <w:tmpl w:val="FDAC728E"/>
    <w:lvl w:ilvl="0" w:tplc="53868AEE">
      <w:start w:val="1"/>
      <w:numFmt w:val="decimal"/>
      <w:lvlText w:val="%1."/>
      <w:lvlJc w:val="left"/>
      <w:pPr>
        <w:ind w:left="140" w:hanging="720"/>
      </w:pPr>
      <w:rPr>
        <w:rFonts w:ascii="Garamond" w:eastAsia="Garamond" w:hAnsi="Garamond" w:hint="default"/>
        <w:w w:val="99"/>
        <w:sz w:val="24"/>
        <w:szCs w:val="24"/>
      </w:rPr>
    </w:lvl>
    <w:lvl w:ilvl="1" w:tplc="332ED4D8">
      <w:start w:val="1"/>
      <w:numFmt w:val="lowerLetter"/>
      <w:lvlText w:val="%2."/>
      <w:lvlJc w:val="left"/>
      <w:pPr>
        <w:ind w:left="140" w:hanging="720"/>
      </w:pPr>
      <w:rPr>
        <w:rFonts w:ascii="Garamond" w:eastAsia="Garamond" w:hAnsi="Garamond" w:hint="default"/>
        <w:sz w:val="24"/>
        <w:szCs w:val="24"/>
      </w:rPr>
    </w:lvl>
    <w:lvl w:ilvl="2" w:tplc="D976461A">
      <w:start w:val="1"/>
      <w:numFmt w:val="bullet"/>
      <w:lvlText w:val="•"/>
      <w:lvlJc w:val="left"/>
      <w:pPr>
        <w:ind w:left="1075" w:hanging="720"/>
      </w:pPr>
      <w:rPr>
        <w:rFonts w:hint="default"/>
      </w:rPr>
    </w:lvl>
    <w:lvl w:ilvl="3" w:tplc="A3E2BBD0">
      <w:start w:val="1"/>
      <w:numFmt w:val="bullet"/>
      <w:lvlText w:val="•"/>
      <w:lvlJc w:val="left"/>
      <w:pPr>
        <w:ind w:left="2010" w:hanging="720"/>
      </w:pPr>
      <w:rPr>
        <w:rFonts w:hint="default"/>
      </w:rPr>
    </w:lvl>
    <w:lvl w:ilvl="4" w:tplc="B082F494">
      <w:start w:val="1"/>
      <w:numFmt w:val="bullet"/>
      <w:lvlText w:val="•"/>
      <w:lvlJc w:val="left"/>
      <w:pPr>
        <w:ind w:left="2946" w:hanging="720"/>
      </w:pPr>
      <w:rPr>
        <w:rFonts w:hint="default"/>
      </w:rPr>
    </w:lvl>
    <w:lvl w:ilvl="5" w:tplc="795E7922">
      <w:start w:val="1"/>
      <w:numFmt w:val="bullet"/>
      <w:lvlText w:val="•"/>
      <w:lvlJc w:val="left"/>
      <w:pPr>
        <w:ind w:left="3881" w:hanging="720"/>
      </w:pPr>
      <w:rPr>
        <w:rFonts w:hint="default"/>
      </w:rPr>
    </w:lvl>
    <w:lvl w:ilvl="6" w:tplc="9788CCCA">
      <w:start w:val="1"/>
      <w:numFmt w:val="bullet"/>
      <w:lvlText w:val="•"/>
      <w:lvlJc w:val="left"/>
      <w:pPr>
        <w:ind w:left="4817" w:hanging="720"/>
      </w:pPr>
      <w:rPr>
        <w:rFonts w:hint="default"/>
      </w:rPr>
    </w:lvl>
    <w:lvl w:ilvl="7" w:tplc="0E08AC96">
      <w:start w:val="1"/>
      <w:numFmt w:val="bullet"/>
      <w:lvlText w:val="•"/>
      <w:lvlJc w:val="left"/>
      <w:pPr>
        <w:ind w:left="5752" w:hanging="720"/>
      </w:pPr>
      <w:rPr>
        <w:rFonts w:hint="default"/>
      </w:rPr>
    </w:lvl>
    <w:lvl w:ilvl="8" w:tplc="8962FCB0">
      <w:start w:val="1"/>
      <w:numFmt w:val="bullet"/>
      <w:lvlText w:val="•"/>
      <w:lvlJc w:val="left"/>
      <w:pPr>
        <w:ind w:left="6688" w:hanging="720"/>
      </w:pPr>
      <w:rPr>
        <w:rFonts w:hint="default"/>
      </w:rPr>
    </w:lvl>
  </w:abstractNum>
  <w:abstractNum w:abstractNumId="23" w15:restartNumberingAfterBreak="0">
    <w:nsid w:val="4A167C0B"/>
    <w:multiLevelType w:val="hybridMultilevel"/>
    <w:tmpl w:val="30D4C194"/>
    <w:lvl w:ilvl="0" w:tplc="EF507C28">
      <w:start w:val="1"/>
      <w:numFmt w:val="bullet"/>
      <w:lvlText w:val=""/>
      <w:lvlJc w:val="left"/>
      <w:pPr>
        <w:ind w:left="468" w:hanging="360"/>
      </w:pPr>
      <w:rPr>
        <w:rFonts w:ascii="Symbol" w:eastAsia="Symbol" w:hAnsi="Symbol" w:hint="default"/>
        <w:sz w:val="24"/>
        <w:szCs w:val="24"/>
      </w:rPr>
    </w:lvl>
    <w:lvl w:ilvl="1" w:tplc="9BBE795A">
      <w:start w:val="1"/>
      <w:numFmt w:val="bullet"/>
      <w:lvlText w:val="•"/>
      <w:lvlJc w:val="left"/>
      <w:pPr>
        <w:ind w:left="874" w:hanging="360"/>
      </w:pPr>
      <w:rPr>
        <w:rFonts w:hint="default"/>
      </w:rPr>
    </w:lvl>
    <w:lvl w:ilvl="2" w:tplc="D0B67AF0">
      <w:start w:val="1"/>
      <w:numFmt w:val="bullet"/>
      <w:lvlText w:val="•"/>
      <w:lvlJc w:val="left"/>
      <w:pPr>
        <w:ind w:left="1281" w:hanging="360"/>
      </w:pPr>
      <w:rPr>
        <w:rFonts w:hint="default"/>
      </w:rPr>
    </w:lvl>
    <w:lvl w:ilvl="3" w:tplc="D27ED994">
      <w:start w:val="1"/>
      <w:numFmt w:val="bullet"/>
      <w:lvlText w:val="•"/>
      <w:lvlJc w:val="left"/>
      <w:pPr>
        <w:ind w:left="1688" w:hanging="360"/>
      </w:pPr>
      <w:rPr>
        <w:rFonts w:hint="default"/>
      </w:rPr>
    </w:lvl>
    <w:lvl w:ilvl="4" w:tplc="C47A0A6A">
      <w:start w:val="1"/>
      <w:numFmt w:val="bullet"/>
      <w:lvlText w:val="•"/>
      <w:lvlJc w:val="left"/>
      <w:pPr>
        <w:ind w:left="2095" w:hanging="360"/>
      </w:pPr>
      <w:rPr>
        <w:rFonts w:hint="default"/>
      </w:rPr>
    </w:lvl>
    <w:lvl w:ilvl="5" w:tplc="E86E7C3A">
      <w:start w:val="1"/>
      <w:numFmt w:val="bullet"/>
      <w:lvlText w:val="•"/>
      <w:lvlJc w:val="left"/>
      <w:pPr>
        <w:ind w:left="2502" w:hanging="360"/>
      </w:pPr>
      <w:rPr>
        <w:rFonts w:hint="default"/>
      </w:rPr>
    </w:lvl>
    <w:lvl w:ilvl="6" w:tplc="5A840E72">
      <w:start w:val="1"/>
      <w:numFmt w:val="bullet"/>
      <w:lvlText w:val="•"/>
      <w:lvlJc w:val="left"/>
      <w:pPr>
        <w:ind w:left="2908" w:hanging="360"/>
      </w:pPr>
      <w:rPr>
        <w:rFonts w:hint="default"/>
      </w:rPr>
    </w:lvl>
    <w:lvl w:ilvl="7" w:tplc="767E1F58">
      <w:start w:val="1"/>
      <w:numFmt w:val="bullet"/>
      <w:lvlText w:val="•"/>
      <w:lvlJc w:val="left"/>
      <w:pPr>
        <w:ind w:left="3315" w:hanging="360"/>
      </w:pPr>
      <w:rPr>
        <w:rFonts w:hint="default"/>
      </w:rPr>
    </w:lvl>
    <w:lvl w:ilvl="8" w:tplc="C66A52E8">
      <w:start w:val="1"/>
      <w:numFmt w:val="bullet"/>
      <w:lvlText w:val="•"/>
      <w:lvlJc w:val="left"/>
      <w:pPr>
        <w:ind w:left="3722" w:hanging="360"/>
      </w:pPr>
      <w:rPr>
        <w:rFonts w:hint="default"/>
      </w:rPr>
    </w:lvl>
  </w:abstractNum>
  <w:abstractNum w:abstractNumId="24" w15:restartNumberingAfterBreak="0">
    <w:nsid w:val="4BB94C14"/>
    <w:multiLevelType w:val="hybridMultilevel"/>
    <w:tmpl w:val="C35AF024"/>
    <w:lvl w:ilvl="0" w:tplc="35A0922E">
      <w:start w:val="1"/>
      <w:numFmt w:val="bullet"/>
      <w:lvlText w:val=""/>
      <w:lvlJc w:val="left"/>
      <w:pPr>
        <w:ind w:left="404" w:hanging="298"/>
      </w:pPr>
      <w:rPr>
        <w:rFonts w:ascii="Symbol" w:eastAsia="Symbol" w:hAnsi="Symbol" w:hint="default"/>
        <w:sz w:val="24"/>
        <w:szCs w:val="24"/>
      </w:rPr>
    </w:lvl>
    <w:lvl w:ilvl="1" w:tplc="9C82B73C">
      <w:start w:val="1"/>
      <w:numFmt w:val="bullet"/>
      <w:lvlText w:val="•"/>
      <w:lvlJc w:val="left"/>
      <w:pPr>
        <w:ind w:left="816" w:hanging="298"/>
      </w:pPr>
      <w:rPr>
        <w:rFonts w:hint="default"/>
      </w:rPr>
    </w:lvl>
    <w:lvl w:ilvl="2" w:tplc="E7BE2682">
      <w:start w:val="1"/>
      <w:numFmt w:val="bullet"/>
      <w:lvlText w:val="•"/>
      <w:lvlJc w:val="left"/>
      <w:pPr>
        <w:ind w:left="1228" w:hanging="298"/>
      </w:pPr>
      <w:rPr>
        <w:rFonts w:hint="default"/>
      </w:rPr>
    </w:lvl>
    <w:lvl w:ilvl="3" w:tplc="CB1C9A3A">
      <w:start w:val="1"/>
      <w:numFmt w:val="bullet"/>
      <w:lvlText w:val="•"/>
      <w:lvlJc w:val="left"/>
      <w:pPr>
        <w:ind w:left="1640" w:hanging="298"/>
      </w:pPr>
      <w:rPr>
        <w:rFonts w:hint="default"/>
      </w:rPr>
    </w:lvl>
    <w:lvl w:ilvl="4" w:tplc="427297F2">
      <w:start w:val="1"/>
      <w:numFmt w:val="bullet"/>
      <w:lvlText w:val="•"/>
      <w:lvlJc w:val="left"/>
      <w:pPr>
        <w:ind w:left="2052" w:hanging="298"/>
      </w:pPr>
      <w:rPr>
        <w:rFonts w:hint="default"/>
      </w:rPr>
    </w:lvl>
    <w:lvl w:ilvl="5" w:tplc="B2BA2B50">
      <w:start w:val="1"/>
      <w:numFmt w:val="bullet"/>
      <w:lvlText w:val="•"/>
      <w:lvlJc w:val="left"/>
      <w:pPr>
        <w:ind w:left="2464" w:hanging="298"/>
      </w:pPr>
      <w:rPr>
        <w:rFonts w:hint="default"/>
      </w:rPr>
    </w:lvl>
    <w:lvl w:ilvl="6" w:tplc="157CB5CA">
      <w:start w:val="1"/>
      <w:numFmt w:val="bullet"/>
      <w:lvlText w:val="•"/>
      <w:lvlJc w:val="left"/>
      <w:pPr>
        <w:ind w:left="2876" w:hanging="298"/>
      </w:pPr>
      <w:rPr>
        <w:rFonts w:hint="default"/>
      </w:rPr>
    </w:lvl>
    <w:lvl w:ilvl="7" w:tplc="7A34BBE6">
      <w:start w:val="1"/>
      <w:numFmt w:val="bullet"/>
      <w:lvlText w:val="•"/>
      <w:lvlJc w:val="left"/>
      <w:pPr>
        <w:ind w:left="3288" w:hanging="298"/>
      </w:pPr>
      <w:rPr>
        <w:rFonts w:hint="default"/>
      </w:rPr>
    </w:lvl>
    <w:lvl w:ilvl="8" w:tplc="0748BEF8">
      <w:start w:val="1"/>
      <w:numFmt w:val="bullet"/>
      <w:lvlText w:val="•"/>
      <w:lvlJc w:val="left"/>
      <w:pPr>
        <w:ind w:left="3700" w:hanging="298"/>
      </w:pPr>
      <w:rPr>
        <w:rFonts w:hint="default"/>
      </w:rPr>
    </w:lvl>
  </w:abstractNum>
  <w:abstractNum w:abstractNumId="25" w15:restartNumberingAfterBreak="0">
    <w:nsid w:val="4DF03001"/>
    <w:multiLevelType w:val="hybridMultilevel"/>
    <w:tmpl w:val="8996BC66"/>
    <w:lvl w:ilvl="0" w:tplc="29B0B7B2">
      <w:start w:val="1"/>
      <w:numFmt w:val="bullet"/>
      <w:lvlText w:val=""/>
      <w:lvlJc w:val="left"/>
      <w:pPr>
        <w:ind w:left="404" w:hanging="298"/>
      </w:pPr>
      <w:rPr>
        <w:rFonts w:ascii="Symbol" w:eastAsia="Symbol" w:hAnsi="Symbol" w:hint="default"/>
        <w:sz w:val="24"/>
        <w:szCs w:val="24"/>
      </w:rPr>
    </w:lvl>
    <w:lvl w:ilvl="1" w:tplc="C3CAC0F4">
      <w:start w:val="1"/>
      <w:numFmt w:val="bullet"/>
      <w:lvlText w:val="•"/>
      <w:lvlJc w:val="left"/>
      <w:pPr>
        <w:ind w:left="816" w:hanging="298"/>
      </w:pPr>
      <w:rPr>
        <w:rFonts w:hint="default"/>
      </w:rPr>
    </w:lvl>
    <w:lvl w:ilvl="2" w:tplc="0B74C1B6">
      <w:start w:val="1"/>
      <w:numFmt w:val="bullet"/>
      <w:lvlText w:val="•"/>
      <w:lvlJc w:val="left"/>
      <w:pPr>
        <w:ind w:left="1228" w:hanging="298"/>
      </w:pPr>
      <w:rPr>
        <w:rFonts w:hint="default"/>
      </w:rPr>
    </w:lvl>
    <w:lvl w:ilvl="3" w:tplc="FCF25B14">
      <w:start w:val="1"/>
      <w:numFmt w:val="bullet"/>
      <w:lvlText w:val="•"/>
      <w:lvlJc w:val="left"/>
      <w:pPr>
        <w:ind w:left="1640" w:hanging="298"/>
      </w:pPr>
      <w:rPr>
        <w:rFonts w:hint="default"/>
      </w:rPr>
    </w:lvl>
    <w:lvl w:ilvl="4" w:tplc="A3CE8B8C">
      <w:start w:val="1"/>
      <w:numFmt w:val="bullet"/>
      <w:lvlText w:val="•"/>
      <w:lvlJc w:val="left"/>
      <w:pPr>
        <w:ind w:left="2052" w:hanging="298"/>
      </w:pPr>
      <w:rPr>
        <w:rFonts w:hint="default"/>
      </w:rPr>
    </w:lvl>
    <w:lvl w:ilvl="5" w:tplc="F6C693B8">
      <w:start w:val="1"/>
      <w:numFmt w:val="bullet"/>
      <w:lvlText w:val="•"/>
      <w:lvlJc w:val="left"/>
      <w:pPr>
        <w:ind w:left="2464" w:hanging="298"/>
      </w:pPr>
      <w:rPr>
        <w:rFonts w:hint="default"/>
      </w:rPr>
    </w:lvl>
    <w:lvl w:ilvl="6" w:tplc="A784F0DE">
      <w:start w:val="1"/>
      <w:numFmt w:val="bullet"/>
      <w:lvlText w:val="•"/>
      <w:lvlJc w:val="left"/>
      <w:pPr>
        <w:ind w:left="2876" w:hanging="298"/>
      </w:pPr>
      <w:rPr>
        <w:rFonts w:hint="default"/>
      </w:rPr>
    </w:lvl>
    <w:lvl w:ilvl="7" w:tplc="287CA47E">
      <w:start w:val="1"/>
      <w:numFmt w:val="bullet"/>
      <w:lvlText w:val="•"/>
      <w:lvlJc w:val="left"/>
      <w:pPr>
        <w:ind w:left="3288" w:hanging="298"/>
      </w:pPr>
      <w:rPr>
        <w:rFonts w:hint="default"/>
      </w:rPr>
    </w:lvl>
    <w:lvl w:ilvl="8" w:tplc="14903086">
      <w:start w:val="1"/>
      <w:numFmt w:val="bullet"/>
      <w:lvlText w:val="•"/>
      <w:lvlJc w:val="left"/>
      <w:pPr>
        <w:ind w:left="3700" w:hanging="298"/>
      </w:pPr>
      <w:rPr>
        <w:rFonts w:hint="default"/>
      </w:rPr>
    </w:lvl>
  </w:abstractNum>
  <w:abstractNum w:abstractNumId="26" w15:restartNumberingAfterBreak="0">
    <w:nsid w:val="530E1073"/>
    <w:multiLevelType w:val="hybridMultilevel"/>
    <w:tmpl w:val="5F4E9FA6"/>
    <w:lvl w:ilvl="0" w:tplc="427E6D58">
      <w:start w:val="1"/>
      <w:numFmt w:val="bullet"/>
      <w:lvlText w:val=""/>
      <w:lvlJc w:val="left"/>
      <w:pPr>
        <w:ind w:left="464" w:hanging="298"/>
      </w:pPr>
      <w:rPr>
        <w:rFonts w:ascii="Symbol" w:eastAsia="Symbol" w:hAnsi="Symbol" w:hint="default"/>
        <w:sz w:val="24"/>
        <w:szCs w:val="24"/>
      </w:rPr>
    </w:lvl>
    <w:lvl w:ilvl="1" w:tplc="475A9D24">
      <w:start w:val="1"/>
      <w:numFmt w:val="bullet"/>
      <w:lvlText w:val="•"/>
      <w:lvlJc w:val="left"/>
      <w:pPr>
        <w:ind w:left="870" w:hanging="298"/>
      </w:pPr>
      <w:rPr>
        <w:rFonts w:hint="default"/>
      </w:rPr>
    </w:lvl>
    <w:lvl w:ilvl="2" w:tplc="172E98EA">
      <w:start w:val="1"/>
      <w:numFmt w:val="bullet"/>
      <w:lvlText w:val="•"/>
      <w:lvlJc w:val="left"/>
      <w:pPr>
        <w:ind w:left="1276" w:hanging="298"/>
      </w:pPr>
      <w:rPr>
        <w:rFonts w:hint="default"/>
      </w:rPr>
    </w:lvl>
    <w:lvl w:ilvl="3" w:tplc="EC341432">
      <w:start w:val="1"/>
      <w:numFmt w:val="bullet"/>
      <w:lvlText w:val="•"/>
      <w:lvlJc w:val="left"/>
      <w:pPr>
        <w:ind w:left="1682" w:hanging="298"/>
      </w:pPr>
      <w:rPr>
        <w:rFonts w:hint="default"/>
      </w:rPr>
    </w:lvl>
    <w:lvl w:ilvl="4" w:tplc="39AAC17C">
      <w:start w:val="1"/>
      <w:numFmt w:val="bullet"/>
      <w:lvlText w:val="•"/>
      <w:lvlJc w:val="left"/>
      <w:pPr>
        <w:ind w:left="2088" w:hanging="298"/>
      </w:pPr>
      <w:rPr>
        <w:rFonts w:hint="default"/>
      </w:rPr>
    </w:lvl>
    <w:lvl w:ilvl="5" w:tplc="6C465842">
      <w:start w:val="1"/>
      <w:numFmt w:val="bullet"/>
      <w:lvlText w:val="•"/>
      <w:lvlJc w:val="left"/>
      <w:pPr>
        <w:ind w:left="2494" w:hanging="298"/>
      </w:pPr>
      <w:rPr>
        <w:rFonts w:hint="default"/>
      </w:rPr>
    </w:lvl>
    <w:lvl w:ilvl="6" w:tplc="36746C1E">
      <w:start w:val="1"/>
      <w:numFmt w:val="bullet"/>
      <w:lvlText w:val="•"/>
      <w:lvlJc w:val="left"/>
      <w:pPr>
        <w:ind w:left="2900" w:hanging="298"/>
      </w:pPr>
      <w:rPr>
        <w:rFonts w:hint="default"/>
      </w:rPr>
    </w:lvl>
    <w:lvl w:ilvl="7" w:tplc="4A8080F6">
      <w:start w:val="1"/>
      <w:numFmt w:val="bullet"/>
      <w:lvlText w:val="•"/>
      <w:lvlJc w:val="left"/>
      <w:pPr>
        <w:ind w:left="3306" w:hanging="298"/>
      </w:pPr>
      <w:rPr>
        <w:rFonts w:hint="default"/>
      </w:rPr>
    </w:lvl>
    <w:lvl w:ilvl="8" w:tplc="E3D60B2C">
      <w:start w:val="1"/>
      <w:numFmt w:val="bullet"/>
      <w:lvlText w:val="•"/>
      <w:lvlJc w:val="left"/>
      <w:pPr>
        <w:ind w:left="3712" w:hanging="298"/>
      </w:pPr>
      <w:rPr>
        <w:rFonts w:hint="default"/>
      </w:rPr>
    </w:lvl>
  </w:abstractNum>
  <w:abstractNum w:abstractNumId="27" w15:restartNumberingAfterBreak="0">
    <w:nsid w:val="53505897"/>
    <w:multiLevelType w:val="hybridMultilevel"/>
    <w:tmpl w:val="AFF60A12"/>
    <w:lvl w:ilvl="0" w:tplc="BED6D220">
      <w:start w:val="1"/>
      <w:numFmt w:val="bullet"/>
      <w:lvlText w:val=""/>
      <w:lvlJc w:val="left"/>
      <w:pPr>
        <w:ind w:left="522" w:hanging="298"/>
      </w:pPr>
      <w:rPr>
        <w:rFonts w:ascii="Symbol" w:eastAsia="Symbol" w:hAnsi="Symbol" w:hint="default"/>
        <w:sz w:val="24"/>
        <w:szCs w:val="24"/>
      </w:rPr>
    </w:lvl>
    <w:lvl w:ilvl="1" w:tplc="8FCC1D52">
      <w:start w:val="1"/>
      <w:numFmt w:val="bullet"/>
      <w:lvlText w:val="•"/>
      <w:lvlJc w:val="left"/>
      <w:pPr>
        <w:ind w:left="922" w:hanging="298"/>
      </w:pPr>
      <w:rPr>
        <w:rFonts w:hint="default"/>
      </w:rPr>
    </w:lvl>
    <w:lvl w:ilvl="2" w:tplc="16FAE434">
      <w:start w:val="1"/>
      <w:numFmt w:val="bullet"/>
      <w:lvlText w:val="•"/>
      <w:lvlJc w:val="left"/>
      <w:pPr>
        <w:ind w:left="1322" w:hanging="298"/>
      </w:pPr>
      <w:rPr>
        <w:rFonts w:hint="default"/>
      </w:rPr>
    </w:lvl>
    <w:lvl w:ilvl="3" w:tplc="4682373C">
      <w:start w:val="1"/>
      <w:numFmt w:val="bullet"/>
      <w:lvlText w:val="•"/>
      <w:lvlJc w:val="left"/>
      <w:pPr>
        <w:ind w:left="1722" w:hanging="298"/>
      </w:pPr>
      <w:rPr>
        <w:rFonts w:hint="default"/>
      </w:rPr>
    </w:lvl>
    <w:lvl w:ilvl="4" w:tplc="412A50B4">
      <w:start w:val="1"/>
      <w:numFmt w:val="bullet"/>
      <w:lvlText w:val="•"/>
      <w:lvlJc w:val="left"/>
      <w:pPr>
        <w:ind w:left="2123" w:hanging="298"/>
      </w:pPr>
      <w:rPr>
        <w:rFonts w:hint="default"/>
      </w:rPr>
    </w:lvl>
    <w:lvl w:ilvl="5" w:tplc="775C774C">
      <w:start w:val="1"/>
      <w:numFmt w:val="bullet"/>
      <w:lvlText w:val="•"/>
      <w:lvlJc w:val="left"/>
      <w:pPr>
        <w:ind w:left="2523" w:hanging="298"/>
      </w:pPr>
      <w:rPr>
        <w:rFonts w:hint="default"/>
      </w:rPr>
    </w:lvl>
    <w:lvl w:ilvl="6" w:tplc="2396A692">
      <w:start w:val="1"/>
      <w:numFmt w:val="bullet"/>
      <w:lvlText w:val="•"/>
      <w:lvlJc w:val="left"/>
      <w:pPr>
        <w:ind w:left="2923" w:hanging="298"/>
      </w:pPr>
      <w:rPr>
        <w:rFonts w:hint="default"/>
      </w:rPr>
    </w:lvl>
    <w:lvl w:ilvl="7" w:tplc="98B87082">
      <w:start w:val="1"/>
      <w:numFmt w:val="bullet"/>
      <w:lvlText w:val="•"/>
      <w:lvlJc w:val="left"/>
      <w:pPr>
        <w:ind w:left="3323" w:hanging="298"/>
      </w:pPr>
      <w:rPr>
        <w:rFonts w:hint="default"/>
      </w:rPr>
    </w:lvl>
    <w:lvl w:ilvl="8" w:tplc="AAC0F73C">
      <w:start w:val="1"/>
      <w:numFmt w:val="bullet"/>
      <w:lvlText w:val="•"/>
      <w:lvlJc w:val="left"/>
      <w:pPr>
        <w:ind w:left="3723" w:hanging="298"/>
      </w:pPr>
      <w:rPr>
        <w:rFonts w:hint="default"/>
      </w:rPr>
    </w:lvl>
  </w:abstractNum>
  <w:abstractNum w:abstractNumId="28" w15:restartNumberingAfterBreak="0">
    <w:nsid w:val="54091533"/>
    <w:multiLevelType w:val="hybridMultilevel"/>
    <w:tmpl w:val="E880F50C"/>
    <w:lvl w:ilvl="0" w:tplc="4FD8938A">
      <w:start w:val="1"/>
      <w:numFmt w:val="decimal"/>
      <w:lvlText w:val="%1."/>
      <w:lvlJc w:val="left"/>
      <w:pPr>
        <w:ind w:left="140" w:hanging="720"/>
      </w:pPr>
      <w:rPr>
        <w:rFonts w:ascii="Garamond" w:eastAsia="Garamond" w:hAnsi="Garamond" w:hint="default"/>
        <w:w w:val="99"/>
        <w:sz w:val="24"/>
        <w:szCs w:val="24"/>
      </w:rPr>
    </w:lvl>
    <w:lvl w:ilvl="1" w:tplc="791A70A2">
      <w:start w:val="1"/>
      <w:numFmt w:val="bullet"/>
      <w:lvlText w:val="•"/>
      <w:lvlJc w:val="left"/>
      <w:pPr>
        <w:ind w:left="981" w:hanging="720"/>
      </w:pPr>
      <w:rPr>
        <w:rFonts w:hint="default"/>
      </w:rPr>
    </w:lvl>
    <w:lvl w:ilvl="2" w:tplc="7A44FA90">
      <w:start w:val="1"/>
      <w:numFmt w:val="bullet"/>
      <w:lvlText w:val="•"/>
      <w:lvlJc w:val="left"/>
      <w:pPr>
        <w:ind w:left="1823" w:hanging="720"/>
      </w:pPr>
      <w:rPr>
        <w:rFonts w:hint="default"/>
      </w:rPr>
    </w:lvl>
    <w:lvl w:ilvl="3" w:tplc="00D419E8">
      <w:start w:val="1"/>
      <w:numFmt w:val="bullet"/>
      <w:lvlText w:val="•"/>
      <w:lvlJc w:val="left"/>
      <w:pPr>
        <w:ind w:left="2665" w:hanging="720"/>
      </w:pPr>
      <w:rPr>
        <w:rFonts w:hint="default"/>
      </w:rPr>
    </w:lvl>
    <w:lvl w:ilvl="4" w:tplc="620857DC">
      <w:start w:val="1"/>
      <w:numFmt w:val="bullet"/>
      <w:lvlText w:val="•"/>
      <w:lvlJc w:val="left"/>
      <w:pPr>
        <w:ind w:left="3507" w:hanging="720"/>
      </w:pPr>
      <w:rPr>
        <w:rFonts w:hint="default"/>
      </w:rPr>
    </w:lvl>
    <w:lvl w:ilvl="5" w:tplc="F4B67902">
      <w:start w:val="1"/>
      <w:numFmt w:val="bullet"/>
      <w:lvlText w:val="•"/>
      <w:lvlJc w:val="left"/>
      <w:pPr>
        <w:ind w:left="4349" w:hanging="720"/>
      </w:pPr>
      <w:rPr>
        <w:rFonts w:hint="default"/>
      </w:rPr>
    </w:lvl>
    <w:lvl w:ilvl="6" w:tplc="B4360874">
      <w:start w:val="1"/>
      <w:numFmt w:val="bullet"/>
      <w:lvlText w:val="•"/>
      <w:lvlJc w:val="left"/>
      <w:pPr>
        <w:ind w:left="5191" w:hanging="720"/>
      </w:pPr>
      <w:rPr>
        <w:rFonts w:hint="default"/>
      </w:rPr>
    </w:lvl>
    <w:lvl w:ilvl="7" w:tplc="C8A6137C">
      <w:start w:val="1"/>
      <w:numFmt w:val="bullet"/>
      <w:lvlText w:val="•"/>
      <w:lvlJc w:val="left"/>
      <w:pPr>
        <w:ind w:left="6033" w:hanging="720"/>
      </w:pPr>
      <w:rPr>
        <w:rFonts w:hint="default"/>
      </w:rPr>
    </w:lvl>
    <w:lvl w:ilvl="8" w:tplc="D2B2AC9E">
      <w:start w:val="1"/>
      <w:numFmt w:val="bullet"/>
      <w:lvlText w:val="•"/>
      <w:lvlJc w:val="left"/>
      <w:pPr>
        <w:ind w:left="6875" w:hanging="720"/>
      </w:pPr>
      <w:rPr>
        <w:rFonts w:hint="default"/>
      </w:rPr>
    </w:lvl>
  </w:abstractNum>
  <w:abstractNum w:abstractNumId="29" w15:restartNumberingAfterBreak="0">
    <w:nsid w:val="55B54F1A"/>
    <w:multiLevelType w:val="hybridMultilevel"/>
    <w:tmpl w:val="C08A0084"/>
    <w:lvl w:ilvl="0" w:tplc="321CE76E">
      <w:start w:val="1"/>
      <w:numFmt w:val="bullet"/>
      <w:lvlText w:val=""/>
      <w:lvlJc w:val="left"/>
      <w:pPr>
        <w:ind w:left="455" w:hanging="288"/>
      </w:pPr>
      <w:rPr>
        <w:rFonts w:ascii="Symbol" w:eastAsia="Symbol" w:hAnsi="Symbol" w:hint="default"/>
        <w:sz w:val="24"/>
        <w:szCs w:val="24"/>
      </w:rPr>
    </w:lvl>
    <w:lvl w:ilvl="1" w:tplc="1AE88850">
      <w:start w:val="1"/>
      <w:numFmt w:val="bullet"/>
      <w:lvlText w:val="•"/>
      <w:lvlJc w:val="left"/>
      <w:pPr>
        <w:ind w:left="861" w:hanging="288"/>
      </w:pPr>
      <w:rPr>
        <w:rFonts w:hint="default"/>
      </w:rPr>
    </w:lvl>
    <w:lvl w:ilvl="2" w:tplc="E2C2B496">
      <w:start w:val="1"/>
      <w:numFmt w:val="bullet"/>
      <w:lvlText w:val="•"/>
      <w:lvlJc w:val="left"/>
      <w:pPr>
        <w:ind w:left="1268" w:hanging="288"/>
      </w:pPr>
      <w:rPr>
        <w:rFonts w:hint="default"/>
      </w:rPr>
    </w:lvl>
    <w:lvl w:ilvl="3" w:tplc="577C9310">
      <w:start w:val="1"/>
      <w:numFmt w:val="bullet"/>
      <w:lvlText w:val="•"/>
      <w:lvlJc w:val="left"/>
      <w:pPr>
        <w:ind w:left="1675" w:hanging="288"/>
      </w:pPr>
      <w:rPr>
        <w:rFonts w:hint="default"/>
      </w:rPr>
    </w:lvl>
    <w:lvl w:ilvl="4" w:tplc="6CD22C3C">
      <w:start w:val="1"/>
      <w:numFmt w:val="bullet"/>
      <w:lvlText w:val="•"/>
      <w:lvlJc w:val="left"/>
      <w:pPr>
        <w:ind w:left="2082" w:hanging="288"/>
      </w:pPr>
      <w:rPr>
        <w:rFonts w:hint="default"/>
      </w:rPr>
    </w:lvl>
    <w:lvl w:ilvl="5" w:tplc="7F9C1A24">
      <w:start w:val="1"/>
      <w:numFmt w:val="bullet"/>
      <w:lvlText w:val="•"/>
      <w:lvlJc w:val="left"/>
      <w:pPr>
        <w:ind w:left="2489" w:hanging="288"/>
      </w:pPr>
      <w:rPr>
        <w:rFonts w:hint="default"/>
      </w:rPr>
    </w:lvl>
    <w:lvl w:ilvl="6" w:tplc="292A9C86">
      <w:start w:val="1"/>
      <w:numFmt w:val="bullet"/>
      <w:lvlText w:val="•"/>
      <w:lvlJc w:val="left"/>
      <w:pPr>
        <w:ind w:left="2896" w:hanging="288"/>
      </w:pPr>
      <w:rPr>
        <w:rFonts w:hint="default"/>
      </w:rPr>
    </w:lvl>
    <w:lvl w:ilvl="7" w:tplc="3A3A177C">
      <w:start w:val="1"/>
      <w:numFmt w:val="bullet"/>
      <w:lvlText w:val="•"/>
      <w:lvlJc w:val="left"/>
      <w:pPr>
        <w:ind w:left="3303" w:hanging="288"/>
      </w:pPr>
      <w:rPr>
        <w:rFonts w:hint="default"/>
      </w:rPr>
    </w:lvl>
    <w:lvl w:ilvl="8" w:tplc="32AEB410">
      <w:start w:val="1"/>
      <w:numFmt w:val="bullet"/>
      <w:lvlText w:val="•"/>
      <w:lvlJc w:val="left"/>
      <w:pPr>
        <w:ind w:left="3710" w:hanging="288"/>
      </w:pPr>
      <w:rPr>
        <w:rFonts w:hint="default"/>
      </w:rPr>
    </w:lvl>
  </w:abstractNum>
  <w:abstractNum w:abstractNumId="30" w15:restartNumberingAfterBreak="0">
    <w:nsid w:val="59793993"/>
    <w:multiLevelType w:val="multilevel"/>
    <w:tmpl w:val="91B8A9AA"/>
    <w:lvl w:ilvl="0">
      <w:start w:val="9"/>
      <w:numFmt w:val="upperRoman"/>
      <w:lvlText w:val="%1"/>
      <w:lvlJc w:val="left"/>
      <w:pPr>
        <w:ind w:left="783" w:hanging="502"/>
      </w:pPr>
      <w:rPr>
        <w:rFonts w:hint="default"/>
      </w:rPr>
    </w:lvl>
    <w:lvl w:ilvl="1">
      <w:start w:val="2"/>
      <w:numFmt w:val="decimal"/>
      <w:lvlText w:val="%1.%2"/>
      <w:lvlJc w:val="left"/>
      <w:pPr>
        <w:ind w:left="783" w:hanging="502"/>
      </w:pPr>
      <w:rPr>
        <w:rFonts w:ascii="Times New Roman" w:eastAsia="Times New Roman" w:hAnsi="Times New Roman" w:hint="default"/>
        <w:b/>
        <w:bCs/>
        <w:position w:val="-10"/>
        <w:sz w:val="24"/>
        <w:szCs w:val="24"/>
      </w:rPr>
    </w:lvl>
    <w:lvl w:ilvl="2">
      <w:start w:val="1"/>
      <w:numFmt w:val="bullet"/>
      <w:lvlText w:val=""/>
      <w:lvlJc w:val="left"/>
      <w:pPr>
        <w:ind w:left="4717" w:hanging="298"/>
      </w:pPr>
      <w:rPr>
        <w:rFonts w:ascii="Symbol" w:eastAsia="Symbol" w:hAnsi="Symbol" w:hint="default"/>
        <w:sz w:val="24"/>
        <w:szCs w:val="24"/>
      </w:rPr>
    </w:lvl>
    <w:lvl w:ilvl="3">
      <w:start w:val="1"/>
      <w:numFmt w:val="bullet"/>
      <w:lvlText w:val="•"/>
      <w:lvlJc w:val="left"/>
      <w:pPr>
        <w:ind w:left="5682" w:hanging="298"/>
      </w:pPr>
      <w:rPr>
        <w:rFonts w:hint="default"/>
      </w:rPr>
    </w:lvl>
    <w:lvl w:ilvl="4">
      <w:start w:val="1"/>
      <w:numFmt w:val="bullet"/>
      <w:lvlText w:val="•"/>
      <w:lvlJc w:val="left"/>
      <w:pPr>
        <w:ind w:left="6165" w:hanging="298"/>
      </w:pPr>
      <w:rPr>
        <w:rFonts w:hint="default"/>
      </w:rPr>
    </w:lvl>
    <w:lvl w:ilvl="5">
      <w:start w:val="1"/>
      <w:numFmt w:val="bullet"/>
      <w:lvlText w:val="•"/>
      <w:lvlJc w:val="left"/>
      <w:pPr>
        <w:ind w:left="6647" w:hanging="298"/>
      </w:pPr>
      <w:rPr>
        <w:rFonts w:hint="default"/>
      </w:rPr>
    </w:lvl>
    <w:lvl w:ilvl="6">
      <w:start w:val="1"/>
      <w:numFmt w:val="bullet"/>
      <w:lvlText w:val="•"/>
      <w:lvlJc w:val="left"/>
      <w:pPr>
        <w:ind w:left="7130" w:hanging="298"/>
      </w:pPr>
      <w:rPr>
        <w:rFonts w:hint="default"/>
      </w:rPr>
    </w:lvl>
    <w:lvl w:ilvl="7">
      <w:start w:val="1"/>
      <w:numFmt w:val="bullet"/>
      <w:lvlText w:val="•"/>
      <w:lvlJc w:val="left"/>
      <w:pPr>
        <w:ind w:left="7612" w:hanging="298"/>
      </w:pPr>
      <w:rPr>
        <w:rFonts w:hint="default"/>
      </w:rPr>
    </w:lvl>
    <w:lvl w:ilvl="8">
      <w:start w:val="1"/>
      <w:numFmt w:val="bullet"/>
      <w:lvlText w:val="•"/>
      <w:lvlJc w:val="left"/>
      <w:pPr>
        <w:ind w:left="8095" w:hanging="298"/>
      </w:pPr>
      <w:rPr>
        <w:rFonts w:hint="default"/>
      </w:rPr>
    </w:lvl>
  </w:abstractNum>
  <w:abstractNum w:abstractNumId="31" w15:restartNumberingAfterBreak="0">
    <w:nsid w:val="5F521543"/>
    <w:multiLevelType w:val="hybridMultilevel"/>
    <w:tmpl w:val="E4DEA5A4"/>
    <w:lvl w:ilvl="0" w:tplc="326E0450">
      <w:start w:val="1"/>
      <w:numFmt w:val="decimal"/>
      <w:lvlText w:val="%1)"/>
      <w:lvlJc w:val="left"/>
      <w:pPr>
        <w:ind w:left="140" w:hanging="281"/>
      </w:pPr>
      <w:rPr>
        <w:rFonts w:ascii="Arial" w:eastAsia="Arial" w:hAnsi="Arial" w:hint="default"/>
        <w:sz w:val="24"/>
        <w:szCs w:val="24"/>
      </w:rPr>
    </w:lvl>
    <w:lvl w:ilvl="1" w:tplc="D91CC650">
      <w:start w:val="1"/>
      <w:numFmt w:val="decimal"/>
      <w:lvlText w:val="%2."/>
      <w:lvlJc w:val="left"/>
      <w:pPr>
        <w:ind w:left="260" w:hanging="720"/>
        <w:jc w:val="right"/>
      </w:pPr>
      <w:rPr>
        <w:rFonts w:ascii="Garamond" w:eastAsia="Garamond" w:hAnsi="Garamond" w:hint="default"/>
        <w:w w:val="99"/>
        <w:sz w:val="24"/>
        <w:szCs w:val="24"/>
      </w:rPr>
    </w:lvl>
    <w:lvl w:ilvl="2" w:tplc="6D443424">
      <w:start w:val="1"/>
      <w:numFmt w:val="bullet"/>
      <w:lvlText w:val="•"/>
      <w:lvlJc w:val="left"/>
      <w:pPr>
        <w:ind w:left="1182" w:hanging="720"/>
      </w:pPr>
      <w:rPr>
        <w:rFonts w:hint="default"/>
      </w:rPr>
    </w:lvl>
    <w:lvl w:ilvl="3" w:tplc="A6B2764A">
      <w:start w:val="1"/>
      <w:numFmt w:val="bullet"/>
      <w:lvlText w:val="•"/>
      <w:lvlJc w:val="left"/>
      <w:pPr>
        <w:ind w:left="2104" w:hanging="720"/>
      </w:pPr>
      <w:rPr>
        <w:rFonts w:hint="default"/>
      </w:rPr>
    </w:lvl>
    <w:lvl w:ilvl="4" w:tplc="61CC5B52">
      <w:start w:val="1"/>
      <w:numFmt w:val="bullet"/>
      <w:lvlText w:val="•"/>
      <w:lvlJc w:val="left"/>
      <w:pPr>
        <w:ind w:left="3026" w:hanging="720"/>
      </w:pPr>
      <w:rPr>
        <w:rFonts w:hint="default"/>
      </w:rPr>
    </w:lvl>
    <w:lvl w:ilvl="5" w:tplc="BC5A3BC4">
      <w:start w:val="1"/>
      <w:numFmt w:val="bullet"/>
      <w:lvlText w:val="•"/>
      <w:lvlJc w:val="left"/>
      <w:pPr>
        <w:ind w:left="3948" w:hanging="720"/>
      </w:pPr>
      <w:rPr>
        <w:rFonts w:hint="default"/>
      </w:rPr>
    </w:lvl>
    <w:lvl w:ilvl="6" w:tplc="4B3A8424">
      <w:start w:val="1"/>
      <w:numFmt w:val="bullet"/>
      <w:lvlText w:val="•"/>
      <w:lvlJc w:val="left"/>
      <w:pPr>
        <w:ind w:left="4870" w:hanging="720"/>
      </w:pPr>
      <w:rPr>
        <w:rFonts w:hint="default"/>
      </w:rPr>
    </w:lvl>
    <w:lvl w:ilvl="7" w:tplc="D54098F8">
      <w:start w:val="1"/>
      <w:numFmt w:val="bullet"/>
      <w:lvlText w:val="•"/>
      <w:lvlJc w:val="left"/>
      <w:pPr>
        <w:ind w:left="5792" w:hanging="720"/>
      </w:pPr>
      <w:rPr>
        <w:rFonts w:hint="default"/>
      </w:rPr>
    </w:lvl>
    <w:lvl w:ilvl="8" w:tplc="0C382DA8">
      <w:start w:val="1"/>
      <w:numFmt w:val="bullet"/>
      <w:lvlText w:val="•"/>
      <w:lvlJc w:val="left"/>
      <w:pPr>
        <w:ind w:left="6714" w:hanging="720"/>
      </w:pPr>
      <w:rPr>
        <w:rFonts w:hint="default"/>
      </w:rPr>
    </w:lvl>
  </w:abstractNum>
  <w:abstractNum w:abstractNumId="32" w15:restartNumberingAfterBreak="0">
    <w:nsid w:val="658E346C"/>
    <w:multiLevelType w:val="hybridMultilevel"/>
    <w:tmpl w:val="7F929408"/>
    <w:lvl w:ilvl="0" w:tplc="70A4D2FE">
      <w:start w:val="1"/>
      <w:numFmt w:val="bullet"/>
      <w:lvlText w:val=""/>
      <w:lvlJc w:val="left"/>
      <w:pPr>
        <w:ind w:left="464" w:hanging="298"/>
      </w:pPr>
      <w:rPr>
        <w:rFonts w:ascii="Symbol" w:eastAsia="Symbol" w:hAnsi="Symbol" w:hint="default"/>
        <w:sz w:val="24"/>
        <w:szCs w:val="24"/>
      </w:rPr>
    </w:lvl>
    <w:lvl w:ilvl="1" w:tplc="E9889504">
      <w:start w:val="1"/>
      <w:numFmt w:val="bullet"/>
      <w:lvlText w:val="•"/>
      <w:lvlJc w:val="left"/>
      <w:pPr>
        <w:ind w:left="870" w:hanging="298"/>
      </w:pPr>
      <w:rPr>
        <w:rFonts w:hint="default"/>
      </w:rPr>
    </w:lvl>
    <w:lvl w:ilvl="2" w:tplc="2EF245C2">
      <w:start w:val="1"/>
      <w:numFmt w:val="bullet"/>
      <w:lvlText w:val="•"/>
      <w:lvlJc w:val="left"/>
      <w:pPr>
        <w:ind w:left="1276" w:hanging="298"/>
      </w:pPr>
      <w:rPr>
        <w:rFonts w:hint="default"/>
      </w:rPr>
    </w:lvl>
    <w:lvl w:ilvl="3" w:tplc="7284C68E">
      <w:start w:val="1"/>
      <w:numFmt w:val="bullet"/>
      <w:lvlText w:val="•"/>
      <w:lvlJc w:val="left"/>
      <w:pPr>
        <w:ind w:left="1682" w:hanging="298"/>
      </w:pPr>
      <w:rPr>
        <w:rFonts w:hint="default"/>
      </w:rPr>
    </w:lvl>
    <w:lvl w:ilvl="4" w:tplc="ADA87E72">
      <w:start w:val="1"/>
      <w:numFmt w:val="bullet"/>
      <w:lvlText w:val="•"/>
      <w:lvlJc w:val="left"/>
      <w:pPr>
        <w:ind w:left="2088" w:hanging="298"/>
      </w:pPr>
      <w:rPr>
        <w:rFonts w:hint="default"/>
      </w:rPr>
    </w:lvl>
    <w:lvl w:ilvl="5" w:tplc="76843974">
      <w:start w:val="1"/>
      <w:numFmt w:val="bullet"/>
      <w:lvlText w:val="•"/>
      <w:lvlJc w:val="left"/>
      <w:pPr>
        <w:ind w:left="2494" w:hanging="298"/>
      </w:pPr>
      <w:rPr>
        <w:rFonts w:hint="default"/>
      </w:rPr>
    </w:lvl>
    <w:lvl w:ilvl="6" w:tplc="A1304A38">
      <w:start w:val="1"/>
      <w:numFmt w:val="bullet"/>
      <w:lvlText w:val="•"/>
      <w:lvlJc w:val="left"/>
      <w:pPr>
        <w:ind w:left="2900" w:hanging="298"/>
      </w:pPr>
      <w:rPr>
        <w:rFonts w:hint="default"/>
      </w:rPr>
    </w:lvl>
    <w:lvl w:ilvl="7" w:tplc="A33E2D76">
      <w:start w:val="1"/>
      <w:numFmt w:val="bullet"/>
      <w:lvlText w:val="•"/>
      <w:lvlJc w:val="left"/>
      <w:pPr>
        <w:ind w:left="3306" w:hanging="298"/>
      </w:pPr>
      <w:rPr>
        <w:rFonts w:hint="default"/>
      </w:rPr>
    </w:lvl>
    <w:lvl w:ilvl="8" w:tplc="5E22C710">
      <w:start w:val="1"/>
      <w:numFmt w:val="bullet"/>
      <w:lvlText w:val="•"/>
      <w:lvlJc w:val="left"/>
      <w:pPr>
        <w:ind w:left="3712" w:hanging="298"/>
      </w:pPr>
      <w:rPr>
        <w:rFonts w:hint="default"/>
      </w:rPr>
    </w:lvl>
  </w:abstractNum>
  <w:abstractNum w:abstractNumId="33" w15:restartNumberingAfterBreak="0">
    <w:nsid w:val="65AE2177"/>
    <w:multiLevelType w:val="hybridMultilevel"/>
    <w:tmpl w:val="F8B02260"/>
    <w:lvl w:ilvl="0" w:tplc="3A8A2C7A">
      <w:start w:val="1"/>
      <w:numFmt w:val="bullet"/>
      <w:lvlText w:val=""/>
      <w:lvlJc w:val="left"/>
      <w:pPr>
        <w:ind w:left="515" w:hanging="360"/>
      </w:pPr>
      <w:rPr>
        <w:rFonts w:ascii="Symbol" w:eastAsia="Symbol" w:hAnsi="Symbol" w:hint="default"/>
        <w:sz w:val="24"/>
        <w:szCs w:val="24"/>
      </w:rPr>
    </w:lvl>
    <w:lvl w:ilvl="1" w:tplc="8F8ECAF8">
      <w:start w:val="1"/>
      <w:numFmt w:val="bullet"/>
      <w:lvlText w:val="•"/>
      <w:lvlJc w:val="left"/>
      <w:pPr>
        <w:ind w:left="915" w:hanging="360"/>
      </w:pPr>
      <w:rPr>
        <w:rFonts w:hint="default"/>
      </w:rPr>
    </w:lvl>
    <w:lvl w:ilvl="2" w:tplc="3662BEF2">
      <w:start w:val="1"/>
      <w:numFmt w:val="bullet"/>
      <w:lvlText w:val="•"/>
      <w:lvlJc w:val="left"/>
      <w:pPr>
        <w:ind w:left="1316" w:hanging="360"/>
      </w:pPr>
      <w:rPr>
        <w:rFonts w:hint="default"/>
      </w:rPr>
    </w:lvl>
    <w:lvl w:ilvl="3" w:tplc="BBAE924E">
      <w:start w:val="1"/>
      <w:numFmt w:val="bullet"/>
      <w:lvlText w:val="•"/>
      <w:lvlJc w:val="left"/>
      <w:pPr>
        <w:ind w:left="1717" w:hanging="360"/>
      </w:pPr>
      <w:rPr>
        <w:rFonts w:hint="default"/>
      </w:rPr>
    </w:lvl>
    <w:lvl w:ilvl="4" w:tplc="5CC465DE">
      <w:start w:val="1"/>
      <w:numFmt w:val="bullet"/>
      <w:lvlText w:val="•"/>
      <w:lvlJc w:val="left"/>
      <w:pPr>
        <w:ind w:left="2118" w:hanging="360"/>
      </w:pPr>
      <w:rPr>
        <w:rFonts w:hint="default"/>
      </w:rPr>
    </w:lvl>
    <w:lvl w:ilvl="5" w:tplc="616AA3C6">
      <w:start w:val="1"/>
      <w:numFmt w:val="bullet"/>
      <w:lvlText w:val="•"/>
      <w:lvlJc w:val="left"/>
      <w:pPr>
        <w:ind w:left="2519" w:hanging="360"/>
      </w:pPr>
      <w:rPr>
        <w:rFonts w:hint="default"/>
      </w:rPr>
    </w:lvl>
    <w:lvl w:ilvl="6" w:tplc="52005642">
      <w:start w:val="1"/>
      <w:numFmt w:val="bullet"/>
      <w:lvlText w:val="•"/>
      <w:lvlJc w:val="left"/>
      <w:pPr>
        <w:ind w:left="2920" w:hanging="360"/>
      </w:pPr>
      <w:rPr>
        <w:rFonts w:hint="default"/>
      </w:rPr>
    </w:lvl>
    <w:lvl w:ilvl="7" w:tplc="B56C8ECA">
      <w:start w:val="1"/>
      <w:numFmt w:val="bullet"/>
      <w:lvlText w:val="•"/>
      <w:lvlJc w:val="left"/>
      <w:pPr>
        <w:ind w:left="3321" w:hanging="360"/>
      </w:pPr>
      <w:rPr>
        <w:rFonts w:hint="default"/>
      </w:rPr>
    </w:lvl>
    <w:lvl w:ilvl="8" w:tplc="76D40B08">
      <w:start w:val="1"/>
      <w:numFmt w:val="bullet"/>
      <w:lvlText w:val="•"/>
      <w:lvlJc w:val="left"/>
      <w:pPr>
        <w:ind w:left="3722" w:hanging="360"/>
      </w:pPr>
      <w:rPr>
        <w:rFonts w:hint="default"/>
      </w:rPr>
    </w:lvl>
  </w:abstractNum>
  <w:abstractNum w:abstractNumId="34" w15:restartNumberingAfterBreak="0">
    <w:nsid w:val="662C7556"/>
    <w:multiLevelType w:val="hybridMultilevel"/>
    <w:tmpl w:val="8CD6621A"/>
    <w:lvl w:ilvl="0" w:tplc="E8860692">
      <w:start w:val="1"/>
      <w:numFmt w:val="bullet"/>
      <w:lvlText w:val=""/>
      <w:lvlJc w:val="left"/>
      <w:pPr>
        <w:ind w:left="493" w:hanging="358"/>
      </w:pPr>
      <w:rPr>
        <w:rFonts w:ascii="Symbol" w:eastAsia="Symbol" w:hAnsi="Symbol" w:hint="default"/>
        <w:sz w:val="24"/>
        <w:szCs w:val="24"/>
      </w:rPr>
    </w:lvl>
    <w:lvl w:ilvl="1" w:tplc="92E60EE8">
      <w:start w:val="1"/>
      <w:numFmt w:val="bullet"/>
      <w:lvlText w:val="•"/>
      <w:lvlJc w:val="left"/>
      <w:pPr>
        <w:ind w:left="896" w:hanging="358"/>
      </w:pPr>
      <w:rPr>
        <w:rFonts w:hint="default"/>
      </w:rPr>
    </w:lvl>
    <w:lvl w:ilvl="2" w:tplc="3C02A966">
      <w:start w:val="1"/>
      <w:numFmt w:val="bullet"/>
      <w:lvlText w:val="•"/>
      <w:lvlJc w:val="left"/>
      <w:pPr>
        <w:ind w:left="1299" w:hanging="358"/>
      </w:pPr>
      <w:rPr>
        <w:rFonts w:hint="default"/>
      </w:rPr>
    </w:lvl>
    <w:lvl w:ilvl="3" w:tplc="1D2093BE">
      <w:start w:val="1"/>
      <w:numFmt w:val="bullet"/>
      <w:lvlText w:val="•"/>
      <w:lvlJc w:val="left"/>
      <w:pPr>
        <w:ind w:left="1702" w:hanging="358"/>
      </w:pPr>
      <w:rPr>
        <w:rFonts w:hint="default"/>
      </w:rPr>
    </w:lvl>
    <w:lvl w:ilvl="4" w:tplc="7BF0047C">
      <w:start w:val="1"/>
      <w:numFmt w:val="bullet"/>
      <w:lvlText w:val="•"/>
      <w:lvlJc w:val="left"/>
      <w:pPr>
        <w:ind w:left="2105" w:hanging="358"/>
      </w:pPr>
      <w:rPr>
        <w:rFonts w:hint="default"/>
      </w:rPr>
    </w:lvl>
    <w:lvl w:ilvl="5" w:tplc="4BA0AF60">
      <w:start w:val="1"/>
      <w:numFmt w:val="bullet"/>
      <w:lvlText w:val="•"/>
      <w:lvlJc w:val="left"/>
      <w:pPr>
        <w:ind w:left="2508" w:hanging="358"/>
      </w:pPr>
      <w:rPr>
        <w:rFonts w:hint="default"/>
      </w:rPr>
    </w:lvl>
    <w:lvl w:ilvl="6" w:tplc="82AED80E">
      <w:start w:val="1"/>
      <w:numFmt w:val="bullet"/>
      <w:lvlText w:val="•"/>
      <w:lvlJc w:val="left"/>
      <w:pPr>
        <w:ind w:left="2912" w:hanging="358"/>
      </w:pPr>
      <w:rPr>
        <w:rFonts w:hint="default"/>
      </w:rPr>
    </w:lvl>
    <w:lvl w:ilvl="7" w:tplc="2F8ECBAA">
      <w:start w:val="1"/>
      <w:numFmt w:val="bullet"/>
      <w:lvlText w:val="•"/>
      <w:lvlJc w:val="left"/>
      <w:pPr>
        <w:ind w:left="3315" w:hanging="358"/>
      </w:pPr>
      <w:rPr>
        <w:rFonts w:hint="default"/>
      </w:rPr>
    </w:lvl>
    <w:lvl w:ilvl="8" w:tplc="CC1002E8">
      <w:start w:val="1"/>
      <w:numFmt w:val="bullet"/>
      <w:lvlText w:val="•"/>
      <w:lvlJc w:val="left"/>
      <w:pPr>
        <w:ind w:left="3718" w:hanging="358"/>
      </w:pPr>
      <w:rPr>
        <w:rFonts w:hint="default"/>
      </w:rPr>
    </w:lvl>
  </w:abstractNum>
  <w:abstractNum w:abstractNumId="35" w15:restartNumberingAfterBreak="0">
    <w:nsid w:val="69AF37DF"/>
    <w:multiLevelType w:val="hybridMultilevel"/>
    <w:tmpl w:val="5770C688"/>
    <w:lvl w:ilvl="0" w:tplc="F79CD008">
      <w:start w:val="1"/>
      <w:numFmt w:val="bullet"/>
      <w:lvlText w:val=""/>
      <w:lvlJc w:val="left"/>
      <w:pPr>
        <w:ind w:left="464" w:hanging="298"/>
      </w:pPr>
      <w:rPr>
        <w:rFonts w:ascii="Symbol" w:eastAsia="Symbol" w:hAnsi="Symbol" w:hint="default"/>
        <w:sz w:val="24"/>
        <w:szCs w:val="24"/>
      </w:rPr>
    </w:lvl>
    <w:lvl w:ilvl="1" w:tplc="4E3CD772">
      <w:start w:val="1"/>
      <w:numFmt w:val="bullet"/>
      <w:lvlText w:val="•"/>
      <w:lvlJc w:val="left"/>
      <w:pPr>
        <w:ind w:left="870" w:hanging="298"/>
      </w:pPr>
      <w:rPr>
        <w:rFonts w:hint="default"/>
      </w:rPr>
    </w:lvl>
    <w:lvl w:ilvl="2" w:tplc="B21C7698">
      <w:start w:val="1"/>
      <w:numFmt w:val="bullet"/>
      <w:lvlText w:val="•"/>
      <w:lvlJc w:val="left"/>
      <w:pPr>
        <w:ind w:left="1276" w:hanging="298"/>
      </w:pPr>
      <w:rPr>
        <w:rFonts w:hint="default"/>
      </w:rPr>
    </w:lvl>
    <w:lvl w:ilvl="3" w:tplc="44DAE0B4">
      <w:start w:val="1"/>
      <w:numFmt w:val="bullet"/>
      <w:lvlText w:val="•"/>
      <w:lvlJc w:val="left"/>
      <w:pPr>
        <w:ind w:left="1682" w:hanging="298"/>
      </w:pPr>
      <w:rPr>
        <w:rFonts w:hint="default"/>
      </w:rPr>
    </w:lvl>
    <w:lvl w:ilvl="4" w:tplc="DFCAF186">
      <w:start w:val="1"/>
      <w:numFmt w:val="bullet"/>
      <w:lvlText w:val="•"/>
      <w:lvlJc w:val="left"/>
      <w:pPr>
        <w:ind w:left="2088" w:hanging="298"/>
      </w:pPr>
      <w:rPr>
        <w:rFonts w:hint="default"/>
      </w:rPr>
    </w:lvl>
    <w:lvl w:ilvl="5" w:tplc="674AE64C">
      <w:start w:val="1"/>
      <w:numFmt w:val="bullet"/>
      <w:lvlText w:val="•"/>
      <w:lvlJc w:val="left"/>
      <w:pPr>
        <w:ind w:left="2494" w:hanging="298"/>
      </w:pPr>
      <w:rPr>
        <w:rFonts w:hint="default"/>
      </w:rPr>
    </w:lvl>
    <w:lvl w:ilvl="6" w:tplc="AEFA4C00">
      <w:start w:val="1"/>
      <w:numFmt w:val="bullet"/>
      <w:lvlText w:val="•"/>
      <w:lvlJc w:val="left"/>
      <w:pPr>
        <w:ind w:left="2900" w:hanging="298"/>
      </w:pPr>
      <w:rPr>
        <w:rFonts w:hint="default"/>
      </w:rPr>
    </w:lvl>
    <w:lvl w:ilvl="7" w:tplc="F7D2BFDE">
      <w:start w:val="1"/>
      <w:numFmt w:val="bullet"/>
      <w:lvlText w:val="•"/>
      <w:lvlJc w:val="left"/>
      <w:pPr>
        <w:ind w:left="3306" w:hanging="298"/>
      </w:pPr>
      <w:rPr>
        <w:rFonts w:hint="default"/>
      </w:rPr>
    </w:lvl>
    <w:lvl w:ilvl="8" w:tplc="38D21B48">
      <w:start w:val="1"/>
      <w:numFmt w:val="bullet"/>
      <w:lvlText w:val="•"/>
      <w:lvlJc w:val="left"/>
      <w:pPr>
        <w:ind w:left="3712" w:hanging="298"/>
      </w:pPr>
      <w:rPr>
        <w:rFonts w:hint="default"/>
      </w:rPr>
    </w:lvl>
  </w:abstractNum>
  <w:abstractNum w:abstractNumId="36" w15:restartNumberingAfterBreak="0">
    <w:nsid w:val="6A8E2996"/>
    <w:multiLevelType w:val="hybridMultilevel"/>
    <w:tmpl w:val="2A206408"/>
    <w:lvl w:ilvl="0" w:tplc="11B22A02">
      <w:start w:val="1"/>
      <w:numFmt w:val="bullet"/>
      <w:lvlText w:val=""/>
      <w:lvlJc w:val="left"/>
      <w:pPr>
        <w:ind w:left="515" w:hanging="360"/>
      </w:pPr>
      <w:rPr>
        <w:rFonts w:ascii="Symbol" w:eastAsia="Symbol" w:hAnsi="Symbol" w:hint="default"/>
        <w:sz w:val="24"/>
        <w:szCs w:val="24"/>
      </w:rPr>
    </w:lvl>
    <w:lvl w:ilvl="1" w:tplc="10421DB0">
      <w:start w:val="1"/>
      <w:numFmt w:val="bullet"/>
      <w:lvlText w:val="•"/>
      <w:lvlJc w:val="left"/>
      <w:pPr>
        <w:ind w:left="915" w:hanging="360"/>
      </w:pPr>
      <w:rPr>
        <w:rFonts w:hint="default"/>
      </w:rPr>
    </w:lvl>
    <w:lvl w:ilvl="2" w:tplc="42DEC1FA">
      <w:start w:val="1"/>
      <w:numFmt w:val="bullet"/>
      <w:lvlText w:val="•"/>
      <w:lvlJc w:val="left"/>
      <w:pPr>
        <w:ind w:left="1316" w:hanging="360"/>
      </w:pPr>
      <w:rPr>
        <w:rFonts w:hint="default"/>
      </w:rPr>
    </w:lvl>
    <w:lvl w:ilvl="3" w:tplc="4D2E6600">
      <w:start w:val="1"/>
      <w:numFmt w:val="bullet"/>
      <w:lvlText w:val="•"/>
      <w:lvlJc w:val="left"/>
      <w:pPr>
        <w:ind w:left="1717" w:hanging="360"/>
      </w:pPr>
      <w:rPr>
        <w:rFonts w:hint="default"/>
      </w:rPr>
    </w:lvl>
    <w:lvl w:ilvl="4" w:tplc="A91AF33C">
      <w:start w:val="1"/>
      <w:numFmt w:val="bullet"/>
      <w:lvlText w:val="•"/>
      <w:lvlJc w:val="left"/>
      <w:pPr>
        <w:ind w:left="2118" w:hanging="360"/>
      </w:pPr>
      <w:rPr>
        <w:rFonts w:hint="default"/>
      </w:rPr>
    </w:lvl>
    <w:lvl w:ilvl="5" w:tplc="D076E456">
      <w:start w:val="1"/>
      <w:numFmt w:val="bullet"/>
      <w:lvlText w:val="•"/>
      <w:lvlJc w:val="left"/>
      <w:pPr>
        <w:ind w:left="2519" w:hanging="360"/>
      </w:pPr>
      <w:rPr>
        <w:rFonts w:hint="default"/>
      </w:rPr>
    </w:lvl>
    <w:lvl w:ilvl="6" w:tplc="60F63C40">
      <w:start w:val="1"/>
      <w:numFmt w:val="bullet"/>
      <w:lvlText w:val="•"/>
      <w:lvlJc w:val="left"/>
      <w:pPr>
        <w:ind w:left="2920" w:hanging="360"/>
      </w:pPr>
      <w:rPr>
        <w:rFonts w:hint="default"/>
      </w:rPr>
    </w:lvl>
    <w:lvl w:ilvl="7" w:tplc="C71AE9D2">
      <w:start w:val="1"/>
      <w:numFmt w:val="bullet"/>
      <w:lvlText w:val="•"/>
      <w:lvlJc w:val="left"/>
      <w:pPr>
        <w:ind w:left="3321" w:hanging="360"/>
      </w:pPr>
      <w:rPr>
        <w:rFonts w:hint="default"/>
      </w:rPr>
    </w:lvl>
    <w:lvl w:ilvl="8" w:tplc="BB6CD0DC">
      <w:start w:val="1"/>
      <w:numFmt w:val="bullet"/>
      <w:lvlText w:val="•"/>
      <w:lvlJc w:val="left"/>
      <w:pPr>
        <w:ind w:left="3722" w:hanging="360"/>
      </w:pPr>
      <w:rPr>
        <w:rFonts w:hint="default"/>
      </w:rPr>
    </w:lvl>
  </w:abstractNum>
  <w:abstractNum w:abstractNumId="37" w15:restartNumberingAfterBreak="0">
    <w:nsid w:val="6C177994"/>
    <w:multiLevelType w:val="hybridMultilevel"/>
    <w:tmpl w:val="D3DC40BE"/>
    <w:lvl w:ilvl="0" w:tplc="2A90594E">
      <w:start w:val="1"/>
      <w:numFmt w:val="bullet"/>
      <w:lvlText w:val=""/>
      <w:lvlJc w:val="left"/>
      <w:pPr>
        <w:ind w:left="462" w:hanging="360"/>
      </w:pPr>
      <w:rPr>
        <w:rFonts w:ascii="Symbol" w:eastAsia="Symbol" w:hAnsi="Symbol" w:hint="default"/>
        <w:sz w:val="24"/>
        <w:szCs w:val="24"/>
      </w:rPr>
    </w:lvl>
    <w:lvl w:ilvl="1" w:tplc="7F626F62">
      <w:start w:val="1"/>
      <w:numFmt w:val="bullet"/>
      <w:lvlText w:val="•"/>
      <w:lvlJc w:val="left"/>
      <w:pPr>
        <w:ind w:left="868" w:hanging="360"/>
      </w:pPr>
      <w:rPr>
        <w:rFonts w:hint="default"/>
      </w:rPr>
    </w:lvl>
    <w:lvl w:ilvl="2" w:tplc="5AF878A6">
      <w:start w:val="1"/>
      <w:numFmt w:val="bullet"/>
      <w:lvlText w:val="•"/>
      <w:lvlJc w:val="left"/>
      <w:pPr>
        <w:ind w:left="1274" w:hanging="360"/>
      </w:pPr>
      <w:rPr>
        <w:rFonts w:hint="default"/>
      </w:rPr>
    </w:lvl>
    <w:lvl w:ilvl="3" w:tplc="F8A2F41C">
      <w:start w:val="1"/>
      <w:numFmt w:val="bullet"/>
      <w:lvlText w:val="•"/>
      <w:lvlJc w:val="left"/>
      <w:pPr>
        <w:ind w:left="1680" w:hanging="360"/>
      </w:pPr>
      <w:rPr>
        <w:rFonts w:hint="default"/>
      </w:rPr>
    </w:lvl>
    <w:lvl w:ilvl="4" w:tplc="78E0C2FA">
      <w:start w:val="1"/>
      <w:numFmt w:val="bullet"/>
      <w:lvlText w:val="•"/>
      <w:lvlJc w:val="left"/>
      <w:pPr>
        <w:ind w:left="2087" w:hanging="360"/>
      </w:pPr>
      <w:rPr>
        <w:rFonts w:hint="default"/>
      </w:rPr>
    </w:lvl>
    <w:lvl w:ilvl="5" w:tplc="9EE43164">
      <w:start w:val="1"/>
      <w:numFmt w:val="bullet"/>
      <w:lvlText w:val="•"/>
      <w:lvlJc w:val="left"/>
      <w:pPr>
        <w:ind w:left="2493" w:hanging="360"/>
      </w:pPr>
      <w:rPr>
        <w:rFonts w:hint="default"/>
      </w:rPr>
    </w:lvl>
    <w:lvl w:ilvl="6" w:tplc="0F743A5C">
      <w:start w:val="1"/>
      <w:numFmt w:val="bullet"/>
      <w:lvlText w:val="•"/>
      <w:lvlJc w:val="left"/>
      <w:pPr>
        <w:ind w:left="2899" w:hanging="360"/>
      </w:pPr>
      <w:rPr>
        <w:rFonts w:hint="default"/>
      </w:rPr>
    </w:lvl>
    <w:lvl w:ilvl="7" w:tplc="44447A34">
      <w:start w:val="1"/>
      <w:numFmt w:val="bullet"/>
      <w:lvlText w:val="•"/>
      <w:lvlJc w:val="left"/>
      <w:pPr>
        <w:ind w:left="3305" w:hanging="360"/>
      </w:pPr>
      <w:rPr>
        <w:rFonts w:hint="default"/>
      </w:rPr>
    </w:lvl>
    <w:lvl w:ilvl="8" w:tplc="9FE0C45A">
      <w:start w:val="1"/>
      <w:numFmt w:val="bullet"/>
      <w:lvlText w:val="•"/>
      <w:lvlJc w:val="left"/>
      <w:pPr>
        <w:ind w:left="3711" w:hanging="360"/>
      </w:pPr>
      <w:rPr>
        <w:rFonts w:hint="default"/>
      </w:rPr>
    </w:lvl>
  </w:abstractNum>
  <w:abstractNum w:abstractNumId="38" w15:restartNumberingAfterBreak="0">
    <w:nsid w:val="797B3368"/>
    <w:multiLevelType w:val="hybridMultilevel"/>
    <w:tmpl w:val="91C24DD8"/>
    <w:lvl w:ilvl="0" w:tplc="D15C32EE">
      <w:start w:val="1"/>
      <w:numFmt w:val="bullet"/>
      <w:lvlText w:val=""/>
      <w:lvlJc w:val="left"/>
      <w:pPr>
        <w:ind w:left="464" w:hanging="298"/>
      </w:pPr>
      <w:rPr>
        <w:rFonts w:ascii="Symbol" w:eastAsia="Symbol" w:hAnsi="Symbol" w:hint="default"/>
        <w:sz w:val="24"/>
        <w:szCs w:val="24"/>
      </w:rPr>
    </w:lvl>
    <w:lvl w:ilvl="1" w:tplc="494AF132">
      <w:start w:val="1"/>
      <w:numFmt w:val="bullet"/>
      <w:lvlText w:val="•"/>
      <w:lvlJc w:val="left"/>
      <w:pPr>
        <w:ind w:left="870" w:hanging="298"/>
      </w:pPr>
      <w:rPr>
        <w:rFonts w:hint="default"/>
      </w:rPr>
    </w:lvl>
    <w:lvl w:ilvl="2" w:tplc="D29429F6">
      <w:start w:val="1"/>
      <w:numFmt w:val="bullet"/>
      <w:lvlText w:val="•"/>
      <w:lvlJc w:val="left"/>
      <w:pPr>
        <w:ind w:left="1276" w:hanging="298"/>
      </w:pPr>
      <w:rPr>
        <w:rFonts w:hint="default"/>
      </w:rPr>
    </w:lvl>
    <w:lvl w:ilvl="3" w:tplc="49B03410">
      <w:start w:val="1"/>
      <w:numFmt w:val="bullet"/>
      <w:lvlText w:val="•"/>
      <w:lvlJc w:val="left"/>
      <w:pPr>
        <w:ind w:left="1682" w:hanging="298"/>
      </w:pPr>
      <w:rPr>
        <w:rFonts w:hint="default"/>
      </w:rPr>
    </w:lvl>
    <w:lvl w:ilvl="4" w:tplc="A48C3256">
      <w:start w:val="1"/>
      <w:numFmt w:val="bullet"/>
      <w:lvlText w:val="•"/>
      <w:lvlJc w:val="left"/>
      <w:pPr>
        <w:ind w:left="2088" w:hanging="298"/>
      </w:pPr>
      <w:rPr>
        <w:rFonts w:hint="default"/>
      </w:rPr>
    </w:lvl>
    <w:lvl w:ilvl="5" w:tplc="703E9D6E">
      <w:start w:val="1"/>
      <w:numFmt w:val="bullet"/>
      <w:lvlText w:val="•"/>
      <w:lvlJc w:val="left"/>
      <w:pPr>
        <w:ind w:left="2494" w:hanging="298"/>
      </w:pPr>
      <w:rPr>
        <w:rFonts w:hint="default"/>
      </w:rPr>
    </w:lvl>
    <w:lvl w:ilvl="6" w:tplc="1A9424AE">
      <w:start w:val="1"/>
      <w:numFmt w:val="bullet"/>
      <w:lvlText w:val="•"/>
      <w:lvlJc w:val="left"/>
      <w:pPr>
        <w:ind w:left="2900" w:hanging="298"/>
      </w:pPr>
      <w:rPr>
        <w:rFonts w:hint="default"/>
      </w:rPr>
    </w:lvl>
    <w:lvl w:ilvl="7" w:tplc="A5E4BC82">
      <w:start w:val="1"/>
      <w:numFmt w:val="bullet"/>
      <w:lvlText w:val="•"/>
      <w:lvlJc w:val="left"/>
      <w:pPr>
        <w:ind w:left="3306" w:hanging="298"/>
      </w:pPr>
      <w:rPr>
        <w:rFonts w:hint="default"/>
      </w:rPr>
    </w:lvl>
    <w:lvl w:ilvl="8" w:tplc="77987852">
      <w:start w:val="1"/>
      <w:numFmt w:val="bullet"/>
      <w:lvlText w:val="•"/>
      <w:lvlJc w:val="left"/>
      <w:pPr>
        <w:ind w:left="3712" w:hanging="298"/>
      </w:pPr>
      <w:rPr>
        <w:rFonts w:hint="default"/>
      </w:rPr>
    </w:lvl>
  </w:abstractNum>
  <w:abstractNum w:abstractNumId="39" w15:restartNumberingAfterBreak="0">
    <w:nsid w:val="7E1245EC"/>
    <w:multiLevelType w:val="hybridMultilevel"/>
    <w:tmpl w:val="85B26B1C"/>
    <w:lvl w:ilvl="0" w:tplc="9626D9F2">
      <w:start w:val="1"/>
      <w:numFmt w:val="bullet"/>
      <w:lvlText w:val=""/>
      <w:lvlJc w:val="left"/>
      <w:pPr>
        <w:ind w:left="462" w:hanging="360"/>
      </w:pPr>
      <w:rPr>
        <w:rFonts w:ascii="Symbol" w:eastAsia="Symbol" w:hAnsi="Symbol" w:hint="default"/>
        <w:sz w:val="24"/>
        <w:szCs w:val="24"/>
      </w:rPr>
    </w:lvl>
    <w:lvl w:ilvl="1" w:tplc="A3B01024">
      <w:start w:val="1"/>
      <w:numFmt w:val="bullet"/>
      <w:lvlText w:val="•"/>
      <w:lvlJc w:val="left"/>
      <w:pPr>
        <w:ind w:left="868" w:hanging="360"/>
      </w:pPr>
      <w:rPr>
        <w:rFonts w:hint="default"/>
      </w:rPr>
    </w:lvl>
    <w:lvl w:ilvl="2" w:tplc="7F9E32F0">
      <w:start w:val="1"/>
      <w:numFmt w:val="bullet"/>
      <w:lvlText w:val="•"/>
      <w:lvlJc w:val="left"/>
      <w:pPr>
        <w:ind w:left="1274" w:hanging="360"/>
      </w:pPr>
      <w:rPr>
        <w:rFonts w:hint="default"/>
      </w:rPr>
    </w:lvl>
    <w:lvl w:ilvl="3" w:tplc="A6A46D52">
      <w:start w:val="1"/>
      <w:numFmt w:val="bullet"/>
      <w:lvlText w:val="•"/>
      <w:lvlJc w:val="left"/>
      <w:pPr>
        <w:ind w:left="1680" w:hanging="360"/>
      </w:pPr>
      <w:rPr>
        <w:rFonts w:hint="default"/>
      </w:rPr>
    </w:lvl>
    <w:lvl w:ilvl="4" w:tplc="6F56AA4A">
      <w:start w:val="1"/>
      <w:numFmt w:val="bullet"/>
      <w:lvlText w:val="•"/>
      <w:lvlJc w:val="left"/>
      <w:pPr>
        <w:ind w:left="2087" w:hanging="360"/>
      </w:pPr>
      <w:rPr>
        <w:rFonts w:hint="default"/>
      </w:rPr>
    </w:lvl>
    <w:lvl w:ilvl="5" w:tplc="6B82F902">
      <w:start w:val="1"/>
      <w:numFmt w:val="bullet"/>
      <w:lvlText w:val="•"/>
      <w:lvlJc w:val="left"/>
      <w:pPr>
        <w:ind w:left="2493" w:hanging="360"/>
      </w:pPr>
      <w:rPr>
        <w:rFonts w:hint="default"/>
      </w:rPr>
    </w:lvl>
    <w:lvl w:ilvl="6" w:tplc="519E9BD0">
      <w:start w:val="1"/>
      <w:numFmt w:val="bullet"/>
      <w:lvlText w:val="•"/>
      <w:lvlJc w:val="left"/>
      <w:pPr>
        <w:ind w:left="2899" w:hanging="360"/>
      </w:pPr>
      <w:rPr>
        <w:rFonts w:hint="default"/>
      </w:rPr>
    </w:lvl>
    <w:lvl w:ilvl="7" w:tplc="E4D43642">
      <w:start w:val="1"/>
      <w:numFmt w:val="bullet"/>
      <w:lvlText w:val="•"/>
      <w:lvlJc w:val="left"/>
      <w:pPr>
        <w:ind w:left="3305" w:hanging="360"/>
      </w:pPr>
      <w:rPr>
        <w:rFonts w:hint="default"/>
      </w:rPr>
    </w:lvl>
    <w:lvl w:ilvl="8" w:tplc="00B8F9F2">
      <w:start w:val="1"/>
      <w:numFmt w:val="bullet"/>
      <w:lvlText w:val="•"/>
      <w:lvlJc w:val="left"/>
      <w:pPr>
        <w:ind w:left="3711" w:hanging="360"/>
      </w:pPr>
      <w:rPr>
        <w:rFonts w:hint="default"/>
      </w:rPr>
    </w:lvl>
  </w:abstractNum>
  <w:num w:numId="1">
    <w:abstractNumId w:val="30"/>
  </w:num>
  <w:num w:numId="2">
    <w:abstractNumId w:val="3"/>
  </w:num>
  <w:num w:numId="3">
    <w:abstractNumId w:val="19"/>
  </w:num>
  <w:num w:numId="4">
    <w:abstractNumId w:val="27"/>
  </w:num>
  <w:num w:numId="5">
    <w:abstractNumId w:val="10"/>
  </w:num>
  <w:num w:numId="6">
    <w:abstractNumId w:val="4"/>
  </w:num>
  <w:num w:numId="7">
    <w:abstractNumId w:val="9"/>
  </w:num>
  <w:num w:numId="8">
    <w:abstractNumId w:val="24"/>
  </w:num>
  <w:num w:numId="9">
    <w:abstractNumId w:val="32"/>
  </w:num>
  <w:num w:numId="10">
    <w:abstractNumId w:val="11"/>
  </w:num>
  <w:num w:numId="11">
    <w:abstractNumId w:val="25"/>
  </w:num>
  <w:num w:numId="12">
    <w:abstractNumId w:val="37"/>
  </w:num>
  <w:num w:numId="13">
    <w:abstractNumId w:val="14"/>
  </w:num>
  <w:num w:numId="14">
    <w:abstractNumId w:val="33"/>
  </w:num>
  <w:num w:numId="15">
    <w:abstractNumId w:val="29"/>
  </w:num>
  <w:num w:numId="16">
    <w:abstractNumId w:val="15"/>
  </w:num>
  <w:num w:numId="17">
    <w:abstractNumId w:val="12"/>
  </w:num>
  <w:num w:numId="18">
    <w:abstractNumId w:val="26"/>
  </w:num>
  <w:num w:numId="19">
    <w:abstractNumId w:val="35"/>
  </w:num>
  <w:num w:numId="20">
    <w:abstractNumId w:val="38"/>
  </w:num>
  <w:num w:numId="21">
    <w:abstractNumId w:val="16"/>
  </w:num>
  <w:num w:numId="22">
    <w:abstractNumId w:val="34"/>
  </w:num>
  <w:num w:numId="23">
    <w:abstractNumId w:val="36"/>
  </w:num>
  <w:num w:numId="24">
    <w:abstractNumId w:val="7"/>
  </w:num>
  <w:num w:numId="25">
    <w:abstractNumId w:val="8"/>
  </w:num>
  <w:num w:numId="26">
    <w:abstractNumId w:val="5"/>
  </w:num>
  <w:num w:numId="27">
    <w:abstractNumId w:val="6"/>
  </w:num>
  <w:num w:numId="28">
    <w:abstractNumId w:val="13"/>
  </w:num>
  <w:num w:numId="29">
    <w:abstractNumId w:val="17"/>
  </w:num>
  <w:num w:numId="30">
    <w:abstractNumId w:val="18"/>
  </w:num>
  <w:num w:numId="31">
    <w:abstractNumId w:val="23"/>
  </w:num>
  <w:num w:numId="32">
    <w:abstractNumId w:val="0"/>
  </w:num>
  <w:num w:numId="33">
    <w:abstractNumId w:val="39"/>
  </w:num>
  <w:num w:numId="34">
    <w:abstractNumId w:val="21"/>
  </w:num>
  <w:num w:numId="35">
    <w:abstractNumId w:val="22"/>
  </w:num>
  <w:num w:numId="36">
    <w:abstractNumId w:val="28"/>
  </w:num>
  <w:num w:numId="37">
    <w:abstractNumId w:val="31"/>
  </w:num>
  <w:num w:numId="38">
    <w:abstractNumId w:val="2"/>
  </w:num>
  <w:num w:numId="39">
    <w:abstractNumId w:val="1"/>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26DE4"/>
    <w:rsid w:val="000365E4"/>
    <w:rsid w:val="002A5AB3"/>
    <w:rsid w:val="00366A2F"/>
    <w:rsid w:val="0039428E"/>
    <w:rsid w:val="00726DE4"/>
    <w:rsid w:val="008A3C35"/>
    <w:rsid w:val="009603F8"/>
    <w:rsid w:val="00BE55B2"/>
    <w:rsid w:val="00CD3228"/>
    <w:rsid w:val="00D734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0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140"/>
      <w:outlineLvl w:val="0"/>
    </w:pPr>
    <w:rPr>
      <w:rFonts w:ascii="Garamond" w:eastAsia="Garamond" w:hAnsi="Garamond"/>
      <w:b/>
      <w:bCs/>
      <w:i/>
      <w:sz w:val="25"/>
      <w:szCs w:val="25"/>
    </w:rPr>
  </w:style>
  <w:style w:type="paragraph" w:styleId="Virsraksts2">
    <w:name w:val="heading 2"/>
    <w:basedOn w:val="Parasts"/>
    <w:uiPriority w:val="9"/>
    <w:unhideWhenUsed/>
    <w:qFormat/>
    <w:pPr>
      <w:ind w:left="140"/>
      <w:outlineLvl w:val="1"/>
    </w:pPr>
    <w:rPr>
      <w:rFonts w:ascii="Garamond" w:eastAsia="Garamond" w:hAnsi="Garamond"/>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pPr>
      <w:ind w:left="140"/>
    </w:pPr>
    <w:rPr>
      <w:rFonts w:ascii="Garamond" w:eastAsia="Garamond" w:hAnsi="Garamond"/>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366A2F"/>
    <w:pPr>
      <w:tabs>
        <w:tab w:val="center" w:pos="4153"/>
        <w:tab w:val="right" w:pos="8306"/>
      </w:tabs>
    </w:pPr>
  </w:style>
  <w:style w:type="character" w:customStyle="1" w:styleId="GalveneRakstz">
    <w:name w:val="Galvene Rakstz."/>
    <w:basedOn w:val="Noklusjumarindkopasfonts"/>
    <w:link w:val="Galvene"/>
    <w:uiPriority w:val="99"/>
    <w:rsid w:val="00366A2F"/>
  </w:style>
  <w:style w:type="paragraph" w:styleId="Kjene">
    <w:name w:val="footer"/>
    <w:basedOn w:val="Parasts"/>
    <w:link w:val="KjeneRakstz"/>
    <w:uiPriority w:val="99"/>
    <w:unhideWhenUsed/>
    <w:rsid w:val="00366A2F"/>
    <w:pPr>
      <w:tabs>
        <w:tab w:val="center" w:pos="4153"/>
        <w:tab w:val="right" w:pos="8306"/>
      </w:tabs>
    </w:pPr>
  </w:style>
  <w:style w:type="character" w:customStyle="1" w:styleId="KjeneRakstz">
    <w:name w:val="Kājene Rakstz."/>
    <w:basedOn w:val="Noklusjumarindkopasfonts"/>
    <w:link w:val="Kjene"/>
    <w:uiPriority w:val="99"/>
    <w:rsid w:val="00366A2F"/>
  </w:style>
  <w:style w:type="table" w:styleId="Reatabula">
    <w:name w:val="Table Grid"/>
    <w:basedOn w:val="Parastatabula"/>
    <w:uiPriority w:val="39"/>
    <w:rsid w:val="00366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366A2F"/>
    <w:rPr>
      <w:sz w:val="20"/>
      <w:szCs w:val="20"/>
    </w:rPr>
  </w:style>
  <w:style w:type="character" w:customStyle="1" w:styleId="VrestekstsRakstz">
    <w:name w:val="Vēres teksts Rakstz."/>
    <w:basedOn w:val="Noklusjumarindkopasfonts"/>
    <w:link w:val="Vresteksts"/>
    <w:uiPriority w:val="99"/>
    <w:semiHidden/>
    <w:rsid w:val="00366A2F"/>
    <w:rPr>
      <w:sz w:val="20"/>
      <w:szCs w:val="20"/>
    </w:rPr>
  </w:style>
  <w:style w:type="character" w:styleId="Vresatsauce">
    <w:name w:val="footnote reference"/>
    <w:basedOn w:val="Noklusjumarindkopasfonts"/>
    <w:uiPriority w:val="99"/>
    <w:semiHidden/>
    <w:unhideWhenUsed/>
    <w:rsid w:val="00366A2F"/>
    <w:rPr>
      <w:vertAlign w:val="superscript"/>
    </w:rPr>
  </w:style>
  <w:style w:type="character" w:customStyle="1" w:styleId="PamattekstsRakstz">
    <w:name w:val="Pamatteksts Rakstz."/>
    <w:link w:val="Pamatteksts"/>
    <w:uiPriority w:val="99"/>
    <w:locked/>
    <w:rsid w:val="00CD3228"/>
    <w:rPr>
      <w:rFonts w:ascii="Garamond" w:eastAsia="Garamond" w:hAnsi="Garamond"/>
      <w:sz w:val="24"/>
      <w:szCs w:val="24"/>
    </w:rPr>
  </w:style>
  <w:style w:type="character" w:styleId="Lappusesnumurs">
    <w:name w:val="page number"/>
    <w:basedOn w:val="Noklusjumarindkopasfonts"/>
    <w:semiHidden/>
    <w:rsid w:val="00CD3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6DEAF-0DDB-4237-8BFF-F31DA1F4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23626</Words>
  <Characters>13468</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2019-07-17T11:55:00Z</dcterms:created>
  <dcterms:modified xsi:type="dcterms:W3CDTF">2019-09-05T11:15:00Z</dcterms:modified>
</cp:coreProperties>
</file>