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68" w:rsidRPr="00347096" w:rsidRDefault="00166868" w:rsidP="00347096">
      <w:pPr>
        <w:pStyle w:val="Header"/>
        <w:suppressAutoHyphens w:val="0"/>
        <w:jc w:val="both"/>
        <w:rPr>
          <w:noProof/>
          <w:sz w:val="24"/>
        </w:rPr>
      </w:pPr>
      <w:bookmarkStart w:id="0" w:name="_Toc432670211"/>
      <w:r w:rsidRPr="00347096">
        <w:rPr>
          <w:noProof/>
          <w:sz w:val="24"/>
        </w:rPr>
        <w:t>ECE/TRANS/WP.11/233</w:t>
      </w:r>
    </w:p>
    <w:p w:rsidR="00523DC7" w:rsidRPr="00347096" w:rsidRDefault="00523DC7" w:rsidP="00347096">
      <w:pPr>
        <w:pStyle w:val="HChG"/>
        <w:keepNext w:val="0"/>
        <w:keepLines w:val="0"/>
        <w:suppressAutoHyphens w:val="0"/>
        <w:spacing w:before="0" w:after="0" w:line="240" w:lineRule="auto"/>
        <w:ind w:left="0" w:right="0" w:firstLine="0"/>
        <w:jc w:val="both"/>
        <w:rPr>
          <w:noProof/>
          <w:sz w:val="24"/>
        </w:rPr>
      </w:pPr>
    </w:p>
    <w:p w:rsidR="00166868" w:rsidRPr="00347096" w:rsidRDefault="00166868" w:rsidP="00347096">
      <w:pPr>
        <w:pStyle w:val="HChG"/>
        <w:keepNext w:val="0"/>
        <w:keepLines w:val="0"/>
        <w:suppressAutoHyphens w:val="0"/>
        <w:spacing w:before="0" w:after="0" w:line="240" w:lineRule="auto"/>
        <w:ind w:left="0" w:right="0" w:firstLine="0"/>
        <w:jc w:val="both"/>
        <w:rPr>
          <w:noProof/>
          <w:sz w:val="24"/>
        </w:rPr>
      </w:pPr>
      <w:r w:rsidRPr="00347096">
        <w:rPr>
          <w:noProof/>
          <w:sz w:val="24"/>
        </w:rPr>
        <w:t>I pielikums</w:t>
      </w:r>
      <w:bookmarkEnd w:id="0"/>
    </w:p>
    <w:p w:rsidR="00523DC7" w:rsidRPr="00347096" w:rsidRDefault="00523DC7" w:rsidP="00347096">
      <w:pPr>
        <w:pStyle w:val="HChG"/>
        <w:keepNext w:val="0"/>
        <w:keepLines w:val="0"/>
        <w:suppressAutoHyphens w:val="0"/>
        <w:spacing w:before="0" w:after="0" w:line="240" w:lineRule="auto"/>
        <w:ind w:left="0" w:right="0" w:firstLine="0"/>
        <w:jc w:val="both"/>
        <w:rPr>
          <w:noProof/>
          <w:sz w:val="24"/>
        </w:rPr>
      </w:pPr>
      <w:bookmarkStart w:id="1" w:name="_Toc432670212"/>
    </w:p>
    <w:p w:rsidR="00166868" w:rsidRPr="00347096" w:rsidRDefault="00166868" w:rsidP="00347096">
      <w:pPr>
        <w:pStyle w:val="HChG"/>
        <w:keepNext w:val="0"/>
        <w:keepLines w:val="0"/>
        <w:numPr>
          <w:ilvl w:val="0"/>
          <w:numId w:val="2"/>
        </w:numPr>
        <w:suppressAutoHyphens w:val="0"/>
        <w:spacing w:before="0" w:after="0" w:line="240" w:lineRule="auto"/>
        <w:ind w:right="0" w:hanging="720"/>
        <w:jc w:val="both"/>
        <w:rPr>
          <w:noProof/>
          <w:sz w:val="24"/>
        </w:rPr>
      </w:pPr>
      <w:r w:rsidRPr="00347096">
        <w:rPr>
          <w:noProof/>
          <w:sz w:val="24"/>
        </w:rPr>
        <w:t xml:space="preserve">Grozījumi, ko ierosināts veikt </w:t>
      </w:r>
      <w:r w:rsidRPr="00347096">
        <w:rPr>
          <w:i/>
          <w:noProof/>
          <w:sz w:val="24"/>
        </w:rPr>
        <w:t>ATP</w:t>
      </w:r>
      <w:bookmarkEnd w:id="1"/>
    </w:p>
    <w:p w:rsidR="00523DC7" w:rsidRPr="00347096" w:rsidRDefault="00523DC7" w:rsidP="00347096">
      <w:pPr>
        <w:suppressAutoHyphens w:val="0"/>
        <w:spacing w:line="240" w:lineRule="auto"/>
        <w:jc w:val="both"/>
        <w:rPr>
          <w:sz w:val="24"/>
        </w:rPr>
      </w:pPr>
    </w:p>
    <w:p w:rsidR="00166868" w:rsidRPr="00347096" w:rsidRDefault="00523DC7" w:rsidP="00347096">
      <w:pPr>
        <w:pStyle w:val="SingleTxtG"/>
        <w:suppressAutoHyphens w:val="0"/>
        <w:spacing w:after="0" w:line="240" w:lineRule="auto"/>
        <w:ind w:left="709" w:right="0"/>
        <w:rPr>
          <w:noProof/>
          <w:sz w:val="24"/>
        </w:rPr>
      </w:pPr>
      <w:r w:rsidRPr="00347096">
        <w:rPr>
          <w:noProof/>
          <w:sz w:val="24"/>
        </w:rPr>
        <w:t>1. 1. pielikums, 2. papildinājums, 1.2. punkts.</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Beigās pievieno turpmāko tekstu.</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“Lai aprēķinātu paneļtipa furgona vidējo virsbūves virsmas laukumu, kompetentās iestādes izraudzīta pārbaudes stacija izvēlas vienu no trīs metodēm, kas izklāstītas turpmāk.</w:t>
      </w:r>
    </w:p>
    <w:p w:rsidR="00523DC7" w:rsidRPr="00347096" w:rsidRDefault="00523DC7" w:rsidP="00347096">
      <w:pPr>
        <w:suppressAutoHyphens w:val="0"/>
        <w:spacing w:line="240" w:lineRule="auto"/>
        <w:ind w:left="709"/>
        <w:jc w:val="both"/>
        <w:rPr>
          <w:noProof/>
          <w:sz w:val="24"/>
        </w:rPr>
      </w:pPr>
    </w:p>
    <w:p w:rsidR="00166868" w:rsidRPr="00347096" w:rsidRDefault="00523DC7" w:rsidP="00347096">
      <w:pPr>
        <w:suppressAutoHyphens w:val="0"/>
        <w:spacing w:line="240" w:lineRule="auto"/>
        <w:ind w:left="709"/>
        <w:jc w:val="both"/>
        <w:rPr>
          <w:noProof/>
          <w:sz w:val="24"/>
        </w:rPr>
      </w:pPr>
      <w:r w:rsidRPr="00347096">
        <w:rPr>
          <w:noProof/>
          <w:sz w:val="24"/>
        </w:rPr>
        <w:t>A metode. Ražotājs sniedz rasējumus un iekšējo un ārējo virsmu aprēķinus.</w:t>
      </w:r>
    </w:p>
    <w:p w:rsidR="00523DC7" w:rsidRPr="00347096" w:rsidRDefault="00523DC7" w:rsidP="00347096">
      <w:pPr>
        <w:suppressAutoHyphens w:val="0"/>
        <w:spacing w:line="240" w:lineRule="auto"/>
        <w:ind w:left="709"/>
        <w:jc w:val="both"/>
        <w:rPr>
          <w:noProof/>
          <w:sz w:val="24"/>
        </w:rPr>
      </w:pPr>
    </w:p>
    <w:p w:rsidR="00523DC7" w:rsidRPr="00347096" w:rsidRDefault="00166868" w:rsidP="00347096">
      <w:pPr>
        <w:suppressAutoHyphens w:val="0"/>
        <w:spacing w:line="240" w:lineRule="auto"/>
        <w:ind w:left="709"/>
        <w:jc w:val="both"/>
        <w:rPr>
          <w:noProof/>
          <w:sz w:val="24"/>
        </w:rPr>
      </w:pPr>
      <w:r w:rsidRPr="00347096">
        <w:rPr>
          <w:noProof/>
          <w:sz w:val="24"/>
        </w:rPr>
        <w:t>Virsmas laukumus S</w:t>
      </w:r>
      <w:r w:rsidRPr="00347096">
        <w:rPr>
          <w:noProof/>
          <w:sz w:val="24"/>
          <w:vertAlign w:val="subscript"/>
        </w:rPr>
        <w:t>e</w:t>
      </w:r>
      <w:r w:rsidRPr="00347096">
        <w:rPr>
          <w:noProof/>
          <w:sz w:val="24"/>
        </w:rPr>
        <w:t xml:space="preserve"> un S</w:t>
      </w:r>
      <w:r w:rsidRPr="00347096">
        <w:rPr>
          <w:noProof/>
          <w:sz w:val="24"/>
          <w:vertAlign w:val="subscript"/>
        </w:rPr>
        <w:t>i</w:t>
      </w:r>
      <w:r w:rsidRPr="00347096">
        <w:rPr>
          <w:noProof/>
          <w:sz w:val="24"/>
        </w:rPr>
        <w:t xml:space="preserve"> nosaka, ņemot vērā tādu virsmas nelīdzenumu kā izliekumu, rievojuma, riteņu kārbu u. c. uzbūves īpatnību projicētos virsmas laukumus.</w:t>
      </w:r>
    </w:p>
    <w:p w:rsidR="00523DC7" w:rsidRPr="00347096" w:rsidRDefault="00523DC7" w:rsidP="00347096">
      <w:pPr>
        <w:suppressAutoHyphens w:val="0"/>
        <w:spacing w:line="240" w:lineRule="auto"/>
        <w:ind w:left="709"/>
        <w:jc w:val="both"/>
        <w:rPr>
          <w:noProof/>
          <w:sz w:val="24"/>
        </w:rPr>
      </w:pPr>
    </w:p>
    <w:p w:rsidR="00166868" w:rsidRPr="00347096" w:rsidRDefault="00523DC7" w:rsidP="00347096">
      <w:pPr>
        <w:suppressAutoHyphens w:val="0"/>
        <w:spacing w:line="240" w:lineRule="auto"/>
        <w:ind w:left="709"/>
        <w:jc w:val="both"/>
        <w:rPr>
          <w:noProof/>
          <w:sz w:val="24"/>
        </w:rPr>
      </w:pPr>
      <w:r w:rsidRPr="00347096">
        <w:rPr>
          <w:noProof/>
          <w:sz w:val="24"/>
        </w:rPr>
        <w:t>B metode. Ražotājs sniedz rasējumus, un kompetentās iestādes izraudzītā pārbaudes stacija izmanto aprēķinus atbilstīgi turpmāk sniegtajām shēmām</w:t>
      </w:r>
      <w:r w:rsidRPr="00347096">
        <w:rPr>
          <w:noProof/>
          <w:sz w:val="24"/>
          <w:vertAlign w:val="superscript"/>
        </w:rPr>
        <w:footnoteReference w:id="1"/>
      </w:r>
      <w:r w:rsidRPr="00347096">
        <w:rPr>
          <w:noProof/>
          <w:sz w:val="24"/>
          <w:vertAlign w:val="superscript"/>
        </w:rPr>
        <w:t xml:space="preserve"> </w:t>
      </w:r>
      <w:r w:rsidRPr="00347096">
        <w:rPr>
          <w:noProof/>
          <w:sz w:val="24"/>
        </w:rPr>
        <w:t>un formulām.</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1134"/>
        <w:jc w:val="both"/>
        <w:rPr>
          <w:bCs/>
          <w:noProof/>
          <w:sz w:val="24"/>
        </w:rPr>
      </w:pPr>
      <w:r w:rsidRPr="00347096">
        <w:rPr>
          <w:noProof/>
          <w:sz w:val="24"/>
        </w:rPr>
        <w:t>S</w:t>
      </w:r>
      <w:r w:rsidRPr="00347096">
        <w:rPr>
          <w:noProof/>
          <w:sz w:val="24"/>
          <w:vertAlign w:val="subscript"/>
        </w:rPr>
        <w:t>i</w:t>
      </w:r>
      <w:r w:rsidRPr="00347096">
        <w:rPr>
          <w:noProof/>
          <w:sz w:val="24"/>
        </w:rPr>
        <w:t xml:space="preserve"> = (((WI x LI) + (WI x LI) + (W</w:t>
      </w:r>
      <w:r w:rsidRPr="00347096">
        <w:rPr>
          <w:noProof/>
          <w:sz w:val="24"/>
          <w:vertAlign w:val="subscript"/>
        </w:rPr>
        <w:t>i</w:t>
      </w:r>
      <w:r w:rsidRPr="00347096">
        <w:rPr>
          <w:noProof/>
          <w:sz w:val="24"/>
        </w:rPr>
        <w:t xml:space="preserve"> x W</w:t>
      </w:r>
      <w:r w:rsidRPr="00347096">
        <w:rPr>
          <w:noProof/>
          <w:sz w:val="24"/>
          <w:vertAlign w:val="subscript"/>
        </w:rPr>
        <w:t>i</w:t>
      </w:r>
      <w:r w:rsidRPr="00347096">
        <w:rPr>
          <w:noProof/>
          <w:sz w:val="24"/>
        </w:rPr>
        <w:t>)) x 2)</w:t>
      </w:r>
    </w:p>
    <w:p w:rsidR="00166868" w:rsidRPr="00347096" w:rsidRDefault="00166868" w:rsidP="00347096">
      <w:pPr>
        <w:suppressAutoHyphens w:val="0"/>
        <w:spacing w:line="240" w:lineRule="auto"/>
        <w:ind w:left="1134"/>
        <w:jc w:val="both"/>
        <w:rPr>
          <w:bCs/>
          <w:noProof/>
          <w:sz w:val="24"/>
        </w:rPr>
      </w:pPr>
      <w:r w:rsidRPr="00347096">
        <w:rPr>
          <w:noProof/>
          <w:sz w:val="24"/>
        </w:rPr>
        <w:t>S</w:t>
      </w:r>
      <w:r w:rsidRPr="00347096">
        <w:rPr>
          <w:noProof/>
          <w:sz w:val="24"/>
          <w:vertAlign w:val="subscript"/>
        </w:rPr>
        <w:t>e</w:t>
      </w:r>
      <w:r w:rsidRPr="00347096">
        <w:rPr>
          <w:noProof/>
          <w:sz w:val="24"/>
        </w:rPr>
        <w:t xml:space="preserve"> = (((WE x LE) + (WE x LE) + (W</w:t>
      </w:r>
      <w:r w:rsidRPr="00347096">
        <w:rPr>
          <w:noProof/>
          <w:sz w:val="24"/>
          <w:vertAlign w:val="subscript"/>
        </w:rPr>
        <w:t>e</w:t>
      </w:r>
      <w:r w:rsidRPr="00347096">
        <w:rPr>
          <w:noProof/>
          <w:sz w:val="24"/>
        </w:rPr>
        <w:t xml:space="preserve"> x W</w:t>
      </w:r>
      <w:r w:rsidRPr="00347096">
        <w:rPr>
          <w:noProof/>
          <w:sz w:val="24"/>
          <w:vertAlign w:val="subscript"/>
        </w:rPr>
        <w:t>e</w:t>
      </w:r>
      <w:r w:rsidRPr="00347096">
        <w:rPr>
          <w:noProof/>
          <w:sz w:val="24"/>
        </w:rPr>
        <w:t>)) x 2),</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kur:</w:t>
      </w:r>
    </w:p>
    <w:p w:rsidR="00166868" w:rsidRPr="00347096" w:rsidRDefault="00166868" w:rsidP="00347096">
      <w:pPr>
        <w:suppressAutoHyphens w:val="0"/>
        <w:spacing w:line="240" w:lineRule="auto"/>
        <w:ind w:left="709"/>
        <w:jc w:val="both"/>
        <w:rPr>
          <w:noProof/>
          <w:sz w:val="24"/>
        </w:rPr>
      </w:pPr>
      <w:r w:rsidRPr="00347096">
        <w:rPr>
          <w:noProof/>
          <w:sz w:val="24"/>
        </w:rPr>
        <w:t>WI ir iekšējās virsmas laukuma Y ass;</w:t>
      </w:r>
    </w:p>
    <w:p w:rsidR="00166868" w:rsidRPr="00347096" w:rsidRDefault="00166868" w:rsidP="00347096">
      <w:pPr>
        <w:suppressAutoHyphens w:val="0"/>
        <w:spacing w:line="240" w:lineRule="auto"/>
        <w:ind w:left="709"/>
        <w:jc w:val="both"/>
        <w:rPr>
          <w:noProof/>
          <w:sz w:val="24"/>
        </w:rPr>
      </w:pPr>
      <w:r w:rsidRPr="00347096">
        <w:rPr>
          <w:noProof/>
          <w:sz w:val="24"/>
        </w:rPr>
        <w:t>LI ir iekšējās virsmas laukuma X ass;</w:t>
      </w:r>
    </w:p>
    <w:p w:rsidR="00166868" w:rsidRPr="00347096" w:rsidRDefault="00166868" w:rsidP="00347096">
      <w:pPr>
        <w:suppressAutoHyphens w:val="0"/>
        <w:spacing w:line="240" w:lineRule="auto"/>
        <w:ind w:left="709"/>
        <w:jc w:val="both"/>
        <w:rPr>
          <w:noProof/>
          <w:sz w:val="24"/>
        </w:rPr>
      </w:pPr>
      <w:r w:rsidRPr="00347096">
        <w:rPr>
          <w:noProof/>
          <w:sz w:val="24"/>
        </w:rPr>
        <w:t>W</w:t>
      </w:r>
      <w:r w:rsidRPr="00347096">
        <w:rPr>
          <w:noProof/>
          <w:sz w:val="24"/>
          <w:vertAlign w:val="subscript"/>
        </w:rPr>
        <w:t>i</w:t>
      </w:r>
      <w:r w:rsidRPr="00347096">
        <w:rPr>
          <w:noProof/>
          <w:sz w:val="24"/>
        </w:rPr>
        <w:t xml:space="preserve"> ir iekšējās virsmas laukuma Z ass;</w:t>
      </w:r>
    </w:p>
    <w:p w:rsidR="00166868" w:rsidRPr="00347096" w:rsidRDefault="00166868" w:rsidP="00347096">
      <w:pPr>
        <w:suppressAutoHyphens w:val="0"/>
        <w:spacing w:line="240" w:lineRule="auto"/>
        <w:ind w:left="709"/>
        <w:jc w:val="both"/>
        <w:rPr>
          <w:noProof/>
          <w:sz w:val="24"/>
        </w:rPr>
      </w:pPr>
      <w:r w:rsidRPr="00347096">
        <w:rPr>
          <w:noProof/>
          <w:sz w:val="24"/>
        </w:rPr>
        <w:t>WE ir ārējās virsmas laukuma Y ass;</w:t>
      </w:r>
    </w:p>
    <w:p w:rsidR="00166868" w:rsidRPr="00347096" w:rsidRDefault="00166868" w:rsidP="00347096">
      <w:pPr>
        <w:suppressAutoHyphens w:val="0"/>
        <w:spacing w:line="240" w:lineRule="auto"/>
        <w:ind w:left="709"/>
        <w:jc w:val="both"/>
        <w:rPr>
          <w:noProof/>
          <w:sz w:val="24"/>
        </w:rPr>
      </w:pPr>
      <w:r w:rsidRPr="00347096">
        <w:rPr>
          <w:noProof/>
          <w:sz w:val="24"/>
        </w:rPr>
        <w:t>LE ir ārējās virsmas laukuma X ass;</w:t>
      </w:r>
    </w:p>
    <w:p w:rsidR="00166868" w:rsidRPr="00347096" w:rsidRDefault="00166868" w:rsidP="00347096">
      <w:pPr>
        <w:suppressAutoHyphens w:val="0"/>
        <w:spacing w:line="240" w:lineRule="auto"/>
        <w:ind w:left="709"/>
        <w:jc w:val="both"/>
        <w:rPr>
          <w:noProof/>
          <w:sz w:val="24"/>
        </w:rPr>
      </w:pPr>
      <w:r w:rsidRPr="00347096">
        <w:rPr>
          <w:noProof/>
          <w:sz w:val="24"/>
        </w:rPr>
        <w:t>W</w:t>
      </w:r>
      <w:r w:rsidRPr="00347096">
        <w:rPr>
          <w:noProof/>
          <w:sz w:val="24"/>
          <w:vertAlign w:val="subscript"/>
        </w:rPr>
        <w:t>e</w:t>
      </w:r>
      <w:r w:rsidRPr="00347096">
        <w:rPr>
          <w:noProof/>
          <w:sz w:val="24"/>
        </w:rPr>
        <w:t xml:space="preserve"> ir ārējās virsmas laukuma Z ass.</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Izmantojot vispiemērotāko formulu attiecībā uz iekšējās virsmas laukuma Y asi:</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1134"/>
        <w:jc w:val="both"/>
        <w:rPr>
          <w:noProof/>
          <w:sz w:val="24"/>
        </w:rPr>
      </w:pPr>
      <w:r w:rsidRPr="00347096">
        <w:rPr>
          <w:noProof/>
          <w:sz w:val="24"/>
        </w:rPr>
        <w:t>WI = (WIa x a + WIb x (b + c/2) + WIc x c/2) / (a + b + c);</w:t>
      </w:r>
    </w:p>
    <w:p w:rsidR="00166868" w:rsidRPr="00347096" w:rsidRDefault="00166868" w:rsidP="00347096">
      <w:pPr>
        <w:suppressAutoHyphens w:val="0"/>
        <w:spacing w:line="240" w:lineRule="auto"/>
        <w:ind w:left="1418"/>
        <w:jc w:val="both"/>
        <w:rPr>
          <w:noProof/>
          <w:sz w:val="24"/>
        </w:rPr>
      </w:pPr>
      <w:r w:rsidRPr="00347096">
        <w:rPr>
          <w:noProof/>
          <w:sz w:val="24"/>
        </w:rPr>
        <w:t>WI = (WIa x a/2 + WIb (a/2 + b/2) + WIc (b/2) / (a + b);</w:t>
      </w:r>
    </w:p>
    <w:p w:rsidR="00166868" w:rsidRPr="00347096" w:rsidRDefault="00166868" w:rsidP="00347096">
      <w:pPr>
        <w:suppressAutoHyphens w:val="0"/>
        <w:spacing w:line="240" w:lineRule="auto"/>
        <w:ind w:left="1701"/>
        <w:jc w:val="both"/>
        <w:rPr>
          <w:noProof/>
          <w:sz w:val="24"/>
        </w:rPr>
      </w:pPr>
      <w:r w:rsidRPr="00347096">
        <w:rPr>
          <w:noProof/>
          <w:sz w:val="24"/>
        </w:rPr>
        <w:t>WI = ((WIb x b)+(WIb x c) – ((WIb – WIc) x c) + (2 x ((WIb – WIa) x a ))) / (a + b + c),</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kur:</w:t>
      </w:r>
    </w:p>
    <w:p w:rsidR="00166868" w:rsidRPr="00347096" w:rsidRDefault="00166868" w:rsidP="00347096">
      <w:pPr>
        <w:suppressAutoHyphens w:val="0"/>
        <w:spacing w:line="240" w:lineRule="auto"/>
        <w:ind w:left="709"/>
        <w:jc w:val="both"/>
        <w:rPr>
          <w:noProof/>
          <w:sz w:val="24"/>
        </w:rPr>
      </w:pPr>
      <w:r w:rsidRPr="00347096">
        <w:rPr>
          <w:noProof/>
          <w:sz w:val="24"/>
        </w:rPr>
        <w:t>WIa ir grīdas iekšējais platums starp riteņu arkām;</w:t>
      </w:r>
    </w:p>
    <w:p w:rsidR="00166868" w:rsidRPr="00347096" w:rsidRDefault="00166868" w:rsidP="00347096">
      <w:pPr>
        <w:suppressAutoHyphens w:val="0"/>
        <w:spacing w:line="240" w:lineRule="auto"/>
        <w:ind w:left="709"/>
        <w:jc w:val="both"/>
        <w:rPr>
          <w:noProof/>
          <w:sz w:val="24"/>
        </w:rPr>
      </w:pPr>
      <w:r w:rsidRPr="00347096">
        <w:rPr>
          <w:noProof/>
          <w:sz w:val="24"/>
        </w:rPr>
        <w:t>WIb ir iekšējais platums vertikālās šķautnes augstumā no grīdas vai virs riteņu arkām;</w:t>
      </w:r>
    </w:p>
    <w:p w:rsidR="00166868" w:rsidRPr="00347096" w:rsidRDefault="00166868" w:rsidP="00347096">
      <w:pPr>
        <w:suppressAutoHyphens w:val="0"/>
        <w:spacing w:line="240" w:lineRule="auto"/>
        <w:ind w:left="709"/>
        <w:jc w:val="both"/>
        <w:rPr>
          <w:noProof/>
          <w:sz w:val="24"/>
        </w:rPr>
      </w:pPr>
      <w:r w:rsidRPr="00347096">
        <w:rPr>
          <w:noProof/>
          <w:sz w:val="24"/>
        </w:rPr>
        <w:t>WIc ir iekšējais jumta platums;</w:t>
      </w:r>
    </w:p>
    <w:p w:rsidR="00166868" w:rsidRPr="00347096" w:rsidRDefault="00166868" w:rsidP="00347096">
      <w:pPr>
        <w:suppressAutoHyphens w:val="0"/>
        <w:spacing w:line="240" w:lineRule="auto"/>
        <w:ind w:left="709"/>
        <w:jc w:val="both"/>
        <w:rPr>
          <w:noProof/>
          <w:sz w:val="24"/>
        </w:rPr>
      </w:pPr>
      <w:r w:rsidRPr="00347096">
        <w:rPr>
          <w:noProof/>
          <w:sz w:val="24"/>
        </w:rPr>
        <w:t>a ir vertikālās šķautnes augstums grīdas garumā;</w:t>
      </w:r>
    </w:p>
    <w:p w:rsidR="00166868" w:rsidRPr="00347096" w:rsidRDefault="00166868" w:rsidP="00347096">
      <w:pPr>
        <w:suppressAutoHyphens w:val="0"/>
        <w:spacing w:line="240" w:lineRule="auto"/>
        <w:ind w:left="709"/>
        <w:jc w:val="both"/>
        <w:rPr>
          <w:noProof/>
          <w:sz w:val="24"/>
        </w:rPr>
      </w:pPr>
      <w:r w:rsidRPr="00347096">
        <w:rPr>
          <w:noProof/>
          <w:sz w:val="24"/>
        </w:rPr>
        <w:t>b ir augstums starp vertikālās šķautnes pamatni un jumtu vai starp riteņu arkas augstāko punktu un vertikālās šķautnes augstāko punktu no grīdas;</w:t>
      </w:r>
    </w:p>
    <w:p w:rsidR="00166868" w:rsidRPr="00347096" w:rsidRDefault="00166868" w:rsidP="00347096">
      <w:pPr>
        <w:suppressAutoHyphens w:val="0"/>
        <w:spacing w:line="240" w:lineRule="auto"/>
        <w:ind w:left="709"/>
        <w:jc w:val="both"/>
        <w:rPr>
          <w:noProof/>
          <w:sz w:val="24"/>
        </w:rPr>
      </w:pPr>
      <w:r w:rsidRPr="00347096">
        <w:rPr>
          <w:noProof/>
          <w:sz w:val="24"/>
        </w:rPr>
        <w:t>c ir augstums starp jumtu un b punktu.</w:t>
      </w:r>
    </w:p>
    <w:p w:rsidR="00523DC7" w:rsidRPr="00347096" w:rsidRDefault="00523DC7" w:rsidP="00347096">
      <w:pPr>
        <w:suppressAutoHyphens w:val="0"/>
        <w:spacing w:line="240" w:lineRule="auto"/>
        <w:ind w:left="709"/>
        <w:jc w:val="both"/>
        <w:rPr>
          <w:noProof/>
          <w:sz w:val="24"/>
        </w:rPr>
      </w:pPr>
      <w:bookmarkStart w:id="2" w:name="OLE_LINK1"/>
    </w:p>
    <w:p w:rsidR="00166868" w:rsidRPr="00347096" w:rsidRDefault="00166868" w:rsidP="00347096">
      <w:pPr>
        <w:suppressAutoHyphens w:val="0"/>
        <w:spacing w:line="240" w:lineRule="auto"/>
        <w:ind w:left="709"/>
        <w:jc w:val="both"/>
        <w:rPr>
          <w:noProof/>
          <w:sz w:val="24"/>
        </w:rPr>
      </w:pPr>
      <w:r w:rsidRPr="00347096">
        <w:rPr>
          <w:noProof/>
          <w:sz w:val="24"/>
        </w:rPr>
        <w:t>Kopā ar divām formulām attiecībā uz iekšējās virsmas X un Z asīm:</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1134"/>
        <w:jc w:val="both"/>
        <w:rPr>
          <w:noProof/>
          <w:sz w:val="24"/>
        </w:rPr>
      </w:pPr>
      <w:r w:rsidRPr="00347096">
        <w:rPr>
          <w:noProof/>
          <w:sz w:val="24"/>
        </w:rPr>
        <w:t>LI = ((LIa x a) + (LIb + LIc) / 2 x b + (LIc x c)) / (a + b + c),</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kur:</w:t>
      </w:r>
    </w:p>
    <w:p w:rsidR="00166868" w:rsidRPr="00347096" w:rsidRDefault="00166868" w:rsidP="00347096">
      <w:pPr>
        <w:suppressAutoHyphens w:val="0"/>
        <w:spacing w:line="240" w:lineRule="auto"/>
        <w:ind w:left="709"/>
        <w:jc w:val="both"/>
        <w:rPr>
          <w:noProof/>
          <w:sz w:val="24"/>
        </w:rPr>
      </w:pPr>
      <w:r w:rsidRPr="00347096">
        <w:rPr>
          <w:noProof/>
          <w:sz w:val="24"/>
        </w:rPr>
        <w:t>LIa ir iekšējais grīdas garums;</w:t>
      </w:r>
    </w:p>
    <w:p w:rsidR="00166868" w:rsidRPr="00347096" w:rsidRDefault="00166868" w:rsidP="00347096">
      <w:pPr>
        <w:suppressAutoHyphens w:val="0"/>
        <w:spacing w:line="240" w:lineRule="auto"/>
        <w:ind w:left="709"/>
        <w:jc w:val="both"/>
        <w:rPr>
          <w:noProof/>
          <w:sz w:val="24"/>
        </w:rPr>
      </w:pPr>
      <w:r w:rsidRPr="00347096">
        <w:rPr>
          <w:noProof/>
          <w:sz w:val="24"/>
        </w:rPr>
        <w:t>LIb ir iekšējais garums virs riteņu arkām;</w:t>
      </w:r>
    </w:p>
    <w:p w:rsidR="00166868" w:rsidRPr="00347096" w:rsidRDefault="00166868" w:rsidP="00347096">
      <w:pPr>
        <w:suppressAutoHyphens w:val="0"/>
        <w:spacing w:line="240" w:lineRule="auto"/>
        <w:ind w:left="709"/>
        <w:jc w:val="both"/>
        <w:rPr>
          <w:noProof/>
          <w:sz w:val="24"/>
        </w:rPr>
      </w:pPr>
      <w:r w:rsidRPr="00347096">
        <w:rPr>
          <w:noProof/>
          <w:sz w:val="24"/>
        </w:rPr>
        <w:t>LIc ir iekšējais jumta garums;</w:t>
      </w:r>
    </w:p>
    <w:p w:rsidR="00166868" w:rsidRPr="00347096" w:rsidRDefault="00166868" w:rsidP="00347096">
      <w:pPr>
        <w:suppressAutoHyphens w:val="0"/>
        <w:spacing w:line="240" w:lineRule="auto"/>
        <w:ind w:left="709"/>
        <w:jc w:val="both"/>
        <w:rPr>
          <w:noProof/>
          <w:sz w:val="24"/>
        </w:rPr>
      </w:pPr>
      <w:r w:rsidRPr="00347096">
        <w:rPr>
          <w:noProof/>
          <w:sz w:val="24"/>
        </w:rPr>
        <w:t>a ir augstums starp LIa un LIb;</w:t>
      </w:r>
    </w:p>
    <w:p w:rsidR="00166868" w:rsidRPr="00347096" w:rsidRDefault="00166868" w:rsidP="00347096">
      <w:pPr>
        <w:suppressAutoHyphens w:val="0"/>
        <w:spacing w:line="240" w:lineRule="auto"/>
        <w:ind w:left="709"/>
        <w:jc w:val="both"/>
        <w:rPr>
          <w:noProof/>
          <w:sz w:val="24"/>
        </w:rPr>
      </w:pPr>
      <w:r w:rsidRPr="00347096">
        <w:rPr>
          <w:noProof/>
          <w:sz w:val="24"/>
        </w:rPr>
        <w:t>b ir augstums starp LIb un LIc;</w:t>
      </w:r>
    </w:p>
    <w:p w:rsidR="00166868" w:rsidRPr="00347096" w:rsidRDefault="00166868" w:rsidP="00347096">
      <w:pPr>
        <w:suppressAutoHyphens w:val="0"/>
        <w:spacing w:line="240" w:lineRule="auto"/>
        <w:ind w:left="709"/>
        <w:jc w:val="both"/>
        <w:rPr>
          <w:noProof/>
          <w:sz w:val="24"/>
        </w:rPr>
      </w:pPr>
      <w:r w:rsidRPr="00347096">
        <w:rPr>
          <w:noProof/>
          <w:sz w:val="24"/>
        </w:rPr>
        <w:t>c ir augstums starp LIc un jumtu;</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Wi = (Wi aizmugure + Wi priekšpuse) / 2,</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kur:</w:t>
      </w:r>
    </w:p>
    <w:p w:rsidR="00166868" w:rsidRPr="00347096" w:rsidRDefault="00166868" w:rsidP="00347096">
      <w:pPr>
        <w:suppressAutoHyphens w:val="0"/>
        <w:spacing w:line="240" w:lineRule="auto"/>
        <w:ind w:left="709"/>
        <w:jc w:val="both"/>
        <w:rPr>
          <w:noProof/>
          <w:sz w:val="24"/>
        </w:rPr>
      </w:pPr>
      <w:r w:rsidRPr="00347096">
        <w:rPr>
          <w:noProof/>
          <w:sz w:val="24"/>
        </w:rPr>
        <w:t>Wi aizmugure ir platums pie starpsienas;</w:t>
      </w:r>
    </w:p>
    <w:p w:rsidR="00166868" w:rsidRPr="00347096" w:rsidRDefault="00166868" w:rsidP="00347096">
      <w:pPr>
        <w:suppressAutoHyphens w:val="0"/>
        <w:spacing w:line="240" w:lineRule="auto"/>
        <w:ind w:left="709"/>
        <w:jc w:val="both"/>
        <w:rPr>
          <w:noProof/>
          <w:sz w:val="24"/>
        </w:rPr>
      </w:pPr>
      <w:r w:rsidRPr="00347096">
        <w:rPr>
          <w:noProof/>
          <w:sz w:val="24"/>
        </w:rPr>
        <w:t>Wi priekšpuse ir platums pie durvju malas.</w:t>
      </w:r>
    </w:p>
    <w:p w:rsidR="00166868" w:rsidRPr="00347096" w:rsidRDefault="00166868" w:rsidP="00347096">
      <w:pPr>
        <w:suppressAutoHyphens w:val="0"/>
        <w:spacing w:line="240" w:lineRule="auto"/>
        <w:ind w:left="709"/>
        <w:jc w:val="both"/>
        <w:rPr>
          <w:noProof/>
          <w:sz w:val="24"/>
        </w:rPr>
      </w:pPr>
      <w:r w:rsidRPr="00347096">
        <w:rPr>
          <w:noProof/>
          <w:sz w:val="24"/>
        </w:rPr>
        <w:t>Ārējas virsmas laukumu aprēķina, izmantojot turpmāko formulu:</w:t>
      </w:r>
    </w:p>
    <w:p w:rsidR="00523DC7" w:rsidRPr="00347096" w:rsidRDefault="00523DC7" w:rsidP="00347096">
      <w:pPr>
        <w:suppressAutoHyphens w:val="0"/>
        <w:spacing w:line="240" w:lineRule="auto"/>
        <w:ind w:left="1134"/>
        <w:jc w:val="center"/>
        <w:rPr>
          <w:noProof/>
          <w:sz w:val="24"/>
        </w:rPr>
      </w:pPr>
    </w:p>
    <w:p w:rsidR="00166868" w:rsidRPr="00347096" w:rsidRDefault="00166868" w:rsidP="00347096">
      <w:pPr>
        <w:suppressAutoHyphens w:val="0"/>
        <w:spacing w:line="240" w:lineRule="auto"/>
        <w:ind w:left="1134"/>
        <w:jc w:val="center"/>
        <w:rPr>
          <w:noProof/>
          <w:sz w:val="24"/>
        </w:rPr>
      </w:pPr>
      <w:r w:rsidRPr="00347096">
        <w:rPr>
          <w:noProof/>
          <w:sz w:val="24"/>
        </w:rPr>
        <w:t>WE = WI + norādītais vidējais biezums;</w:t>
      </w:r>
    </w:p>
    <w:p w:rsidR="00166868" w:rsidRPr="00347096" w:rsidRDefault="00166868" w:rsidP="00347096">
      <w:pPr>
        <w:suppressAutoHyphens w:val="0"/>
        <w:spacing w:line="240" w:lineRule="auto"/>
        <w:ind w:left="1134"/>
        <w:jc w:val="center"/>
        <w:rPr>
          <w:noProof/>
          <w:sz w:val="24"/>
        </w:rPr>
      </w:pPr>
      <w:r w:rsidRPr="00347096">
        <w:rPr>
          <w:noProof/>
          <w:sz w:val="24"/>
        </w:rPr>
        <w:t>LE = LI + norādītais vidējais biezums;</w:t>
      </w:r>
    </w:p>
    <w:p w:rsidR="00166868" w:rsidRPr="00347096" w:rsidRDefault="00166868" w:rsidP="00347096">
      <w:pPr>
        <w:suppressAutoHyphens w:val="0"/>
        <w:spacing w:line="240" w:lineRule="auto"/>
        <w:ind w:left="1134"/>
        <w:jc w:val="center"/>
        <w:rPr>
          <w:noProof/>
          <w:sz w:val="24"/>
        </w:rPr>
      </w:pPr>
      <w:r w:rsidRPr="00347096">
        <w:rPr>
          <w:noProof/>
          <w:sz w:val="24"/>
        </w:rPr>
        <w:t>We= Wi + norādītais vidējais biezums.</w:t>
      </w:r>
    </w:p>
    <w:p w:rsidR="00523DC7" w:rsidRPr="00347096" w:rsidRDefault="00523DC7" w:rsidP="00347096">
      <w:pPr>
        <w:suppressAutoHyphens w:val="0"/>
        <w:spacing w:line="240" w:lineRule="auto"/>
        <w:ind w:left="1134"/>
        <w:jc w:val="center"/>
        <w:rPr>
          <w:noProof/>
          <w:sz w:val="24"/>
        </w:rPr>
      </w:pPr>
    </w:p>
    <w:p w:rsidR="00166868" w:rsidRPr="00347096" w:rsidRDefault="00523DC7" w:rsidP="00347096">
      <w:pPr>
        <w:suppressAutoHyphens w:val="0"/>
        <w:spacing w:line="240" w:lineRule="auto"/>
        <w:ind w:left="709"/>
        <w:jc w:val="both"/>
        <w:rPr>
          <w:noProof/>
          <w:sz w:val="24"/>
        </w:rPr>
      </w:pPr>
      <w:r w:rsidRPr="00347096">
        <w:rPr>
          <w:noProof/>
          <w:sz w:val="24"/>
        </w:rPr>
        <w:t>C metode. Ja eksperti neatzīst par pieņemamu neko no iepriekš minētā, iekšējo virsmu mēra, izmantojot B metodes zīmējumu un formulas.</w:t>
      </w:r>
    </w:p>
    <w:p w:rsidR="00523DC7" w:rsidRPr="00347096" w:rsidRDefault="00523DC7" w:rsidP="00347096">
      <w:pPr>
        <w:suppressAutoHyphens w:val="0"/>
        <w:spacing w:line="240" w:lineRule="auto"/>
        <w:ind w:left="709"/>
        <w:jc w:val="both"/>
        <w:rPr>
          <w:noProof/>
          <w:sz w:val="24"/>
        </w:rPr>
      </w:pPr>
    </w:p>
    <w:bookmarkEnd w:id="2"/>
    <w:p w:rsidR="00166868" w:rsidRPr="00347096" w:rsidRDefault="00166868" w:rsidP="00347096">
      <w:pPr>
        <w:suppressAutoHyphens w:val="0"/>
        <w:spacing w:line="240" w:lineRule="auto"/>
        <w:ind w:left="709"/>
        <w:jc w:val="both"/>
        <w:rPr>
          <w:noProof/>
          <w:sz w:val="24"/>
        </w:rPr>
      </w:pPr>
      <w:r w:rsidRPr="00347096">
        <w:rPr>
          <w:noProof/>
          <w:sz w:val="24"/>
        </w:rPr>
        <w:t>K vērtību aprēķina, pamatojoties uz iekšējās virsmas laukumu, pieņemot, ka izolācijas biezums vienāds ar nulli. Pamatojoties uz šo K vērtību, aprēķina vidējo izolācijas biezumu, pieņemot, ka λ izolācijai ir 0,025 W/m K.</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1134"/>
        <w:jc w:val="center"/>
        <w:rPr>
          <w:noProof/>
          <w:sz w:val="24"/>
        </w:rPr>
      </w:pPr>
      <w:r w:rsidRPr="00347096">
        <w:rPr>
          <w:noProof/>
          <w:sz w:val="24"/>
        </w:rPr>
        <w:t>d = S</w:t>
      </w:r>
      <w:r w:rsidRPr="00347096">
        <w:rPr>
          <w:noProof/>
          <w:sz w:val="24"/>
          <w:vertAlign w:val="subscript"/>
        </w:rPr>
        <w:t>i</w:t>
      </w:r>
      <w:r w:rsidRPr="00347096">
        <w:rPr>
          <w:noProof/>
          <w:sz w:val="24"/>
        </w:rPr>
        <w:t xml:space="preserve"> x ΔT x λ / W</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Kad aprēķināts izolācijas biezums, tiek aprēķināts ārējās virsmas laukums un noteikts vidējais virsmas laukums. Galīgā K vērtība tiek noteikta, pamatojoties uz secīgu iterāciju.”</w:t>
      </w:r>
    </w:p>
    <w:p w:rsidR="00523DC7" w:rsidRPr="00347096" w:rsidRDefault="00523DC7" w:rsidP="00347096">
      <w:pPr>
        <w:suppressAutoHyphens w:val="0"/>
        <w:spacing w:line="240" w:lineRule="auto"/>
        <w:ind w:left="709"/>
        <w:jc w:val="both"/>
        <w:rPr>
          <w:noProof/>
          <w:sz w:val="24"/>
        </w:rPr>
      </w:pPr>
    </w:p>
    <w:p w:rsidR="00166868" w:rsidRPr="00347096" w:rsidRDefault="00523DC7" w:rsidP="00347096">
      <w:pPr>
        <w:pStyle w:val="SingleTxtG"/>
        <w:suppressAutoHyphens w:val="0"/>
        <w:spacing w:after="0" w:line="240" w:lineRule="auto"/>
        <w:ind w:left="709" w:right="0"/>
        <w:rPr>
          <w:noProof/>
          <w:sz w:val="24"/>
        </w:rPr>
      </w:pPr>
      <w:r w:rsidRPr="00347096">
        <w:rPr>
          <w:noProof/>
          <w:sz w:val="24"/>
        </w:rPr>
        <w:t>2. 1. pielikums, 2. papildinājums, pārbaudes protokola 1.A paraugs</w:t>
      </w:r>
    </w:p>
    <w:p w:rsidR="00523DC7" w:rsidRPr="00347096" w:rsidRDefault="00523DC7" w:rsidP="00347096">
      <w:pPr>
        <w:pStyle w:val="SingleTxtG"/>
        <w:suppressAutoHyphens w:val="0"/>
        <w:spacing w:after="0" w:line="240" w:lineRule="auto"/>
        <w:ind w:left="709" w:right="0"/>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Pēc vārdiem “Izmantojamais iekšējais virsbūves tilpums ……………… m</w:t>
      </w:r>
      <w:r w:rsidRPr="00347096">
        <w:rPr>
          <w:noProof/>
          <w:sz w:val="24"/>
          <w:vertAlign w:val="superscript"/>
        </w:rPr>
        <w:t>3</w:t>
      </w:r>
      <w:r w:rsidRPr="00347096">
        <w:rPr>
          <w:noProof/>
          <w:sz w:val="24"/>
        </w:rPr>
        <w:t>” iekļauj šādu tekstu:</w:t>
      </w:r>
    </w:p>
    <w:p w:rsidR="00166868" w:rsidRPr="00347096" w:rsidRDefault="00166868" w:rsidP="00347096">
      <w:pPr>
        <w:suppressAutoHyphens w:val="0"/>
        <w:spacing w:line="240" w:lineRule="auto"/>
        <w:ind w:left="709"/>
        <w:jc w:val="both"/>
        <w:rPr>
          <w:noProof/>
          <w:sz w:val="24"/>
        </w:rPr>
      </w:pPr>
      <w:r w:rsidRPr="00347096">
        <w:rPr>
          <w:noProof/>
          <w:sz w:val="24"/>
        </w:rPr>
        <w:t xml:space="preserve">“Izmantotā metode </w:t>
      </w:r>
      <w:r w:rsidRPr="00347096">
        <w:rPr>
          <w:noProof/>
          <w:sz w:val="24"/>
          <w:vertAlign w:val="superscript"/>
        </w:rPr>
        <w:t xml:space="preserve">1, 3 </w:t>
      </w:r>
      <w:r w:rsidRPr="00347096">
        <w:rPr>
          <w:noProof/>
          <w:sz w:val="24"/>
        </w:rPr>
        <w:t>......................... Izmantotie zīmējumi</w:t>
      </w:r>
      <w:r w:rsidRPr="00347096">
        <w:rPr>
          <w:noProof/>
          <w:sz w:val="24"/>
          <w:vertAlign w:val="superscript"/>
        </w:rPr>
        <w:t xml:space="preserve">1, 3 </w:t>
      </w:r>
      <w:r w:rsidRPr="00347096">
        <w:rPr>
          <w:noProof/>
          <w:sz w:val="24"/>
        </w:rPr>
        <w:t>.........................”</w:t>
      </w:r>
    </w:p>
    <w:p w:rsidR="00523DC7" w:rsidRPr="00347096" w:rsidRDefault="00523DC7" w:rsidP="00347096">
      <w:pPr>
        <w:suppressAutoHyphens w:val="0"/>
        <w:spacing w:line="240" w:lineRule="auto"/>
        <w:ind w:left="709"/>
        <w:jc w:val="both"/>
        <w:rPr>
          <w:noProof/>
          <w:sz w:val="24"/>
        </w:rPr>
      </w:pPr>
    </w:p>
    <w:p w:rsidR="00166868" w:rsidRPr="00347096" w:rsidRDefault="00523DC7" w:rsidP="00347096">
      <w:pPr>
        <w:pStyle w:val="SingleTxtG"/>
        <w:suppressAutoHyphens w:val="0"/>
        <w:spacing w:after="0" w:line="240" w:lineRule="auto"/>
        <w:ind w:left="709" w:right="0"/>
        <w:rPr>
          <w:noProof/>
          <w:sz w:val="24"/>
        </w:rPr>
      </w:pPr>
      <w:r w:rsidRPr="00347096">
        <w:rPr>
          <w:noProof/>
          <w:sz w:val="24"/>
        </w:rPr>
        <w:t>3. 1. pielikums, 2. papildinājums, 6.2. punkts</w:t>
      </w:r>
    </w:p>
    <w:p w:rsidR="00523DC7" w:rsidRPr="00347096" w:rsidRDefault="00523DC7" w:rsidP="00347096">
      <w:pPr>
        <w:pStyle w:val="SingleTxtG"/>
        <w:suppressAutoHyphens w:val="0"/>
        <w:spacing w:after="0" w:line="240" w:lineRule="auto"/>
        <w:ind w:left="709" w:right="0"/>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Pēc nosaukuma “Mehāniskā saldēšanas iekārta” ievieto apakšvirsrakstu “Autonoma iekārta”.</w:t>
      </w:r>
    </w:p>
    <w:p w:rsidR="00523DC7" w:rsidRPr="00347096" w:rsidRDefault="00523DC7" w:rsidP="00347096">
      <w:pPr>
        <w:suppressAutoHyphens w:val="0"/>
        <w:spacing w:line="240" w:lineRule="auto"/>
        <w:ind w:left="709"/>
        <w:jc w:val="both"/>
        <w:rPr>
          <w:noProof/>
          <w:sz w:val="24"/>
        </w:rPr>
      </w:pPr>
    </w:p>
    <w:p w:rsidR="00166868" w:rsidRPr="00347096" w:rsidRDefault="00523DC7" w:rsidP="00347096">
      <w:pPr>
        <w:pStyle w:val="SingleTxtG"/>
        <w:suppressAutoHyphens w:val="0"/>
        <w:spacing w:after="0" w:line="240" w:lineRule="auto"/>
        <w:ind w:left="709" w:right="0"/>
        <w:rPr>
          <w:noProof/>
          <w:sz w:val="24"/>
        </w:rPr>
      </w:pPr>
      <w:r w:rsidRPr="00347096">
        <w:rPr>
          <w:noProof/>
          <w:sz w:val="24"/>
        </w:rPr>
        <w:t>4. 1. pielikums, 2. papildinājums, 6.2. punkts</w:t>
      </w:r>
    </w:p>
    <w:p w:rsidR="00523DC7" w:rsidRPr="00347096" w:rsidRDefault="00523DC7" w:rsidP="00347096">
      <w:pPr>
        <w:pStyle w:val="SingleTxtG"/>
        <w:suppressAutoHyphens w:val="0"/>
        <w:spacing w:after="0" w:line="240" w:lineRule="auto"/>
        <w:ind w:left="709" w:right="0"/>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Pirms 6.3. “Sildīšanas iekārta” ievieto šādu tekstu:</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“iii)</w:t>
      </w:r>
      <w:r w:rsidRPr="00347096">
        <w:rPr>
          <w:sz w:val="24"/>
        </w:rPr>
        <w:tab/>
      </w:r>
      <w:r w:rsidRPr="00347096">
        <w:rPr>
          <w:noProof/>
          <w:sz w:val="24"/>
        </w:rPr>
        <w:t>Neautonoma iekārta, kuras saldēšanas agregātu darbina transportlīdzekļa dzinējs.</w:t>
      </w:r>
    </w:p>
    <w:p w:rsidR="00166868" w:rsidRPr="00347096" w:rsidRDefault="00166868" w:rsidP="00347096">
      <w:pPr>
        <w:suppressAutoHyphens w:val="0"/>
        <w:spacing w:line="240" w:lineRule="auto"/>
        <w:ind w:left="709"/>
        <w:jc w:val="both"/>
        <w:rPr>
          <w:noProof/>
          <w:sz w:val="24"/>
        </w:rPr>
      </w:pPr>
      <w:r w:rsidRPr="00347096">
        <w:rPr>
          <w:noProof/>
          <w:sz w:val="24"/>
        </w:rPr>
        <w:t>Jāveic pārbaudes, lai pārliecinātos, vai gadījumos, kad ārējā temperatūra nav zemāka par +15°C, tukšas iekārtas iekšējo temperatūru iespējams uzturēt klases temperatūras līmenī pēc atdzesēšanas un stabilizēšanas, dzinējam darbojoties ražotāja noteiktā brīvgaitas ātrumā (attiecīgajā gadījumā) vismaz vienu stundu un trīsdesmit minūtes ilgā laika posmā.</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Ja rezultāti ir apmierinoši, iekārtu var turpināt ekspluatēt kā mehānisko saldēšanas iekārtu tās sākotnējā klasē laika posmā, kas nepārsniedz trīs gadus.</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rFonts w:eastAsia="Calibri"/>
          <w:noProof/>
          <w:sz w:val="24"/>
        </w:rPr>
      </w:pPr>
      <w:r w:rsidRPr="00347096">
        <w:rPr>
          <w:noProof/>
          <w:sz w:val="24"/>
        </w:rPr>
        <w:t>iv)</w:t>
      </w:r>
      <w:r w:rsidRPr="00347096">
        <w:rPr>
          <w:sz w:val="24"/>
        </w:rPr>
        <w:tab/>
      </w:r>
      <w:r w:rsidRPr="00347096">
        <w:rPr>
          <w:noProof/>
          <w:sz w:val="24"/>
        </w:rPr>
        <w:t>Pārejas noteikumi attiecībā uz ekspluatācijā esošām neautonomām iekārtām:</w:t>
      </w:r>
    </w:p>
    <w:p w:rsidR="00523DC7" w:rsidRPr="00347096" w:rsidRDefault="00523DC7" w:rsidP="00347096">
      <w:pPr>
        <w:suppressAutoHyphens w:val="0"/>
        <w:spacing w:line="240" w:lineRule="auto"/>
        <w:ind w:left="709"/>
        <w:jc w:val="both"/>
        <w:rPr>
          <w:rFonts w:eastAsia="Calibri"/>
          <w:noProof/>
          <w:sz w:val="24"/>
        </w:rPr>
      </w:pPr>
    </w:p>
    <w:p w:rsidR="00166868" w:rsidRPr="00347096" w:rsidRDefault="00166868" w:rsidP="00347096">
      <w:pPr>
        <w:suppressAutoHyphens w:val="0"/>
        <w:spacing w:line="240" w:lineRule="auto"/>
        <w:ind w:left="709"/>
        <w:jc w:val="both"/>
        <w:rPr>
          <w:rFonts w:eastAsia="Calibri"/>
          <w:noProof/>
          <w:sz w:val="24"/>
        </w:rPr>
      </w:pPr>
      <w:r w:rsidRPr="00347096">
        <w:rPr>
          <w:noProof/>
          <w:sz w:val="24"/>
        </w:rPr>
        <w:t>Šis noteikums nav jāpiemēro attiecībā uz iekārtām, kas būvētas pirms (šā grozījumu priekšlikuma spēkā stāšanās dienas). Šajā gadījumā iekārtai jāatbilst šā punkta i) un ii) apakšpunktā noteiktajām prasībām, kas piemērojamas izgatavošanas datumā.”</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pStyle w:val="SingleTxtG"/>
        <w:suppressAutoHyphens w:val="0"/>
        <w:spacing w:after="0" w:line="240" w:lineRule="auto"/>
        <w:ind w:left="709" w:right="0"/>
        <w:rPr>
          <w:noProof/>
          <w:sz w:val="24"/>
        </w:rPr>
      </w:pPr>
      <w:r w:rsidRPr="00347096">
        <w:rPr>
          <w:noProof/>
          <w:sz w:val="24"/>
        </w:rPr>
        <w:t>5. 1. pielikums, 2. papildinājums, pārbaudes protokola 10. paraugs</w:t>
      </w:r>
    </w:p>
    <w:p w:rsidR="00523DC7" w:rsidRPr="00347096" w:rsidRDefault="00523DC7" w:rsidP="00347096">
      <w:pPr>
        <w:pStyle w:val="SingleTxtG"/>
        <w:suppressAutoHyphens w:val="0"/>
        <w:spacing w:after="0" w:line="240" w:lineRule="auto"/>
        <w:ind w:left="709" w:right="0"/>
        <w:rPr>
          <w:noProof/>
          <w:sz w:val="24"/>
        </w:rPr>
      </w:pPr>
    </w:p>
    <w:p w:rsidR="00166868" w:rsidRPr="00347096" w:rsidRDefault="00166868" w:rsidP="00347096">
      <w:pPr>
        <w:suppressAutoHyphens w:val="0"/>
        <w:spacing w:line="240" w:lineRule="auto"/>
        <w:ind w:left="709"/>
        <w:jc w:val="both"/>
        <w:rPr>
          <w:noProof/>
          <w:sz w:val="24"/>
        </w:rPr>
      </w:pPr>
      <w:r w:rsidRPr="00347096">
        <w:rPr>
          <w:noProof/>
          <w:sz w:val="24"/>
        </w:rPr>
        <w:t>Ievieto šādu tekstu pēc “d) Piezīmes………………………………”</w:t>
      </w:r>
    </w:p>
    <w:p w:rsidR="00523DC7" w:rsidRPr="00347096" w:rsidRDefault="00523DC7" w:rsidP="00347096">
      <w:pPr>
        <w:suppressAutoHyphens w:val="0"/>
        <w:spacing w:line="240" w:lineRule="auto"/>
        <w:ind w:left="709"/>
        <w:jc w:val="both"/>
        <w:rPr>
          <w:noProof/>
          <w:sz w:val="24"/>
        </w:rPr>
      </w:pPr>
    </w:p>
    <w:p w:rsidR="00166868" w:rsidRPr="00347096" w:rsidRDefault="00166868" w:rsidP="00347096">
      <w:pPr>
        <w:suppressAutoHyphens w:val="0"/>
        <w:spacing w:line="240" w:lineRule="auto"/>
        <w:ind w:left="709"/>
        <w:jc w:val="both"/>
        <w:rPr>
          <w:rFonts w:cs="Arial"/>
          <w:noProof/>
          <w:sz w:val="24"/>
        </w:rPr>
      </w:pPr>
      <w:r w:rsidRPr="00347096">
        <w:rPr>
          <w:noProof/>
          <w:sz w:val="24"/>
        </w:rPr>
        <w:t xml:space="preserve">“Atbilstīgi iepriekš minētās pārbaudes rezultātiem šīs protokols ir derīgs kā tipa apstiprinājuma sertifikāts </w:t>
      </w:r>
      <w:r w:rsidRPr="00347096">
        <w:rPr>
          <w:i/>
          <w:noProof/>
          <w:sz w:val="24"/>
        </w:rPr>
        <w:t>ATP</w:t>
      </w:r>
      <w:r w:rsidRPr="00347096">
        <w:rPr>
          <w:noProof/>
          <w:sz w:val="24"/>
        </w:rPr>
        <w:t xml:space="preserve"> 1. pielikuma 1. papildinājuma 6. punkta a) apakšpunkta nozīmē uz laiku, kas nepārsniedz 6 gadus, proti, līdz: …………………………………………”.</w:t>
      </w:r>
    </w:p>
    <w:p w:rsidR="00523DC7" w:rsidRPr="00347096" w:rsidRDefault="00523DC7" w:rsidP="00347096">
      <w:pPr>
        <w:suppressAutoHyphens w:val="0"/>
        <w:spacing w:line="240" w:lineRule="auto"/>
        <w:ind w:left="709"/>
        <w:jc w:val="both"/>
        <w:rPr>
          <w:rFonts w:cs="Arial"/>
          <w:noProof/>
          <w:sz w:val="24"/>
        </w:rPr>
      </w:pPr>
    </w:p>
    <w:p w:rsidR="00166868" w:rsidRPr="00347096" w:rsidRDefault="00166868" w:rsidP="00347096">
      <w:pPr>
        <w:pStyle w:val="SingleTxtG"/>
        <w:suppressAutoHyphens w:val="0"/>
        <w:spacing w:after="0" w:line="240" w:lineRule="auto"/>
        <w:ind w:left="709" w:right="0"/>
        <w:rPr>
          <w:noProof/>
          <w:sz w:val="24"/>
        </w:rPr>
      </w:pPr>
      <w:r w:rsidRPr="00347096">
        <w:rPr>
          <w:noProof/>
          <w:sz w:val="24"/>
        </w:rPr>
        <w:t>6. 1. pielikums, 2. papildinājums, 6.4. punkta pēdējā rindkopa</w:t>
      </w:r>
    </w:p>
    <w:p w:rsidR="00523DC7" w:rsidRPr="00347096" w:rsidRDefault="00523DC7" w:rsidP="00347096">
      <w:pPr>
        <w:pStyle w:val="SingleTxtG"/>
        <w:suppressAutoHyphens w:val="0"/>
        <w:spacing w:after="0" w:line="240" w:lineRule="auto"/>
        <w:ind w:left="709" w:right="0"/>
        <w:rPr>
          <w:noProof/>
          <w:sz w:val="24"/>
        </w:rPr>
      </w:pPr>
    </w:p>
    <w:p w:rsidR="00166868" w:rsidRPr="00347096" w:rsidRDefault="00166868" w:rsidP="00347096">
      <w:pPr>
        <w:suppressAutoHyphens w:val="0"/>
        <w:spacing w:line="240" w:lineRule="auto"/>
        <w:ind w:left="709"/>
        <w:jc w:val="both"/>
        <w:rPr>
          <w:rFonts w:eastAsia="SimSun"/>
          <w:noProof/>
          <w:sz w:val="24"/>
        </w:rPr>
      </w:pPr>
      <w:r w:rsidRPr="00347096">
        <w:rPr>
          <w:noProof/>
          <w:sz w:val="24"/>
        </w:rPr>
        <w:t>Vārdus “Par galīgo lasījumu būtu jāuzskata ..”aizstāj ar vārdiem “Par galīgo lasījumu uzskata ..”.</w:t>
      </w:r>
    </w:p>
    <w:p w:rsidR="00166868" w:rsidRPr="00347096" w:rsidRDefault="00166868" w:rsidP="00347096">
      <w:pPr>
        <w:suppressAutoHyphens w:val="0"/>
        <w:spacing w:line="240" w:lineRule="auto"/>
        <w:ind w:left="709"/>
        <w:jc w:val="both"/>
        <w:rPr>
          <w:rFonts w:cs="Arial"/>
          <w:noProof/>
          <w:sz w:val="24"/>
        </w:rPr>
      </w:pPr>
    </w:p>
    <w:p w:rsidR="00166868" w:rsidRPr="00347096" w:rsidRDefault="00166868" w:rsidP="00347096">
      <w:pPr>
        <w:pStyle w:val="HChG"/>
        <w:keepNext w:val="0"/>
        <w:keepLines w:val="0"/>
        <w:suppressAutoHyphens w:val="0"/>
        <w:spacing w:before="0" w:after="0" w:line="240" w:lineRule="auto"/>
        <w:ind w:left="0" w:right="0" w:firstLine="0"/>
        <w:jc w:val="both"/>
        <w:rPr>
          <w:noProof/>
          <w:sz w:val="24"/>
        </w:rPr>
      </w:pPr>
      <w:bookmarkStart w:id="3" w:name="_Toc401568282"/>
      <w:bookmarkStart w:id="4" w:name="_Toc401568687"/>
      <w:r w:rsidRPr="00347096">
        <w:rPr>
          <w:sz w:val="24"/>
        </w:rPr>
        <w:tab/>
      </w:r>
      <w:bookmarkStart w:id="5" w:name="_Toc432670213"/>
      <w:r w:rsidRPr="00347096">
        <w:rPr>
          <w:noProof/>
          <w:sz w:val="24"/>
        </w:rPr>
        <w:t>II pielikums</w:t>
      </w:r>
      <w:bookmarkStart w:id="6" w:name="_Toc401568283"/>
      <w:bookmarkStart w:id="7" w:name="_Toc401568688"/>
      <w:bookmarkEnd w:id="3"/>
      <w:bookmarkEnd w:id="4"/>
      <w:bookmarkEnd w:id="5"/>
    </w:p>
    <w:p w:rsidR="00523DC7" w:rsidRPr="00347096" w:rsidRDefault="00523DC7" w:rsidP="008667DF">
      <w:pPr>
        <w:suppressAutoHyphens w:val="0"/>
        <w:spacing w:line="240" w:lineRule="auto"/>
        <w:ind w:left="709"/>
        <w:jc w:val="both"/>
        <w:rPr>
          <w:sz w:val="24"/>
        </w:rPr>
      </w:pPr>
    </w:p>
    <w:p w:rsidR="00166868" w:rsidRPr="00347096" w:rsidRDefault="00166868" w:rsidP="008667DF">
      <w:pPr>
        <w:pStyle w:val="HChG"/>
        <w:keepNext w:val="0"/>
        <w:keepLines w:val="0"/>
        <w:numPr>
          <w:ilvl w:val="0"/>
          <w:numId w:val="2"/>
        </w:numPr>
        <w:tabs>
          <w:tab w:val="clear" w:pos="851"/>
          <w:tab w:val="right" w:pos="709"/>
        </w:tabs>
        <w:suppressAutoHyphens w:val="0"/>
        <w:spacing w:before="0" w:after="0" w:line="240" w:lineRule="auto"/>
        <w:ind w:left="0" w:right="0" w:firstLine="0"/>
        <w:jc w:val="both"/>
        <w:rPr>
          <w:noProof/>
          <w:sz w:val="24"/>
        </w:rPr>
      </w:pPr>
      <w:bookmarkStart w:id="8" w:name="_Toc432670214"/>
      <w:r w:rsidRPr="00347096">
        <w:rPr>
          <w:i/>
          <w:noProof/>
          <w:sz w:val="24"/>
        </w:rPr>
        <w:t>ATP</w:t>
      </w:r>
      <w:r w:rsidRPr="00347096">
        <w:rPr>
          <w:noProof/>
          <w:sz w:val="24"/>
        </w:rPr>
        <w:t xml:space="preserve"> labojumi</w:t>
      </w:r>
      <w:bookmarkEnd w:id="6"/>
      <w:bookmarkEnd w:id="7"/>
      <w:bookmarkEnd w:id="8"/>
    </w:p>
    <w:p w:rsidR="00523DC7" w:rsidRPr="00347096" w:rsidRDefault="00523DC7" w:rsidP="008667DF">
      <w:pPr>
        <w:suppressAutoHyphens w:val="0"/>
        <w:spacing w:line="240" w:lineRule="auto"/>
        <w:ind w:left="709"/>
        <w:jc w:val="both"/>
        <w:rPr>
          <w:sz w:val="24"/>
        </w:rPr>
      </w:pPr>
    </w:p>
    <w:p w:rsidR="00166868" w:rsidRPr="00347096" w:rsidRDefault="00523DC7" w:rsidP="008667DF">
      <w:pPr>
        <w:suppressAutoHyphens w:val="0"/>
        <w:spacing w:line="240" w:lineRule="auto"/>
        <w:ind w:left="709"/>
        <w:jc w:val="both"/>
        <w:rPr>
          <w:noProof/>
          <w:sz w:val="24"/>
        </w:rPr>
      </w:pPr>
      <w:r w:rsidRPr="00347096">
        <w:rPr>
          <w:noProof/>
          <w:sz w:val="24"/>
        </w:rPr>
        <w:t>1. 1. pielikums, 1. papildinājums, 1. punkta b) apakšpunkts</w:t>
      </w:r>
    </w:p>
    <w:p w:rsidR="00523DC7" w:rsidRPr="00347096" w:rsidRDefault="00523DC7" w:rsidP="008667DF">
      <w:pPr>
        <w:suppressAutoHyphens w:val="0"/>
        <w:spacing w:line="240" w:lineRule="auto"/>
        <w:ind w:left="709"/>
        <w:jc w:val="both"/>
        <w:rPr>
          <w:noProof/>
          <w:sz w:val="24"/>
        </w:rPr>
      </w:pPr>
    </w:p>
    <w:p w:rsidR="00166868" w:rsidRPr="00347096" w:rsidRDefault="00166868" w:rsidP="008667DF">
      <w:pPr>
        <w:suppressAutoHyphens w:val="0"/>
        <w:spacing w:line="240" w:lineRule="auto"/>
        <w:ind w:left="709"/>
        <w:jc w:val="both"/>
        <w:rPr>
          <w:noProof/>
          <w:sz w:val="24"/>
        </w:rPr>
      </w:pPr>
      <w:r w:rsidRPr="00347096">
        <w:rPr>
          <w:sz w:val="24"/>
        </w:rPr>
        <w:t>Vārdus “b) periodiski, vismaz reizi sešos gados” aizstāj ar “b) periodiski, vismaz reizi sešos gados, un”.</w:t>
      </w:r>
    </w:p>
    <w:p w:rsidR="00523DC7" w:rsidRPr="00347096" w:rsidRDefault="00523DC7" w:rsidP="008667DF">
      <w:pPr>
        <w:suppressAutoHyphens w:val="0"/>
        <w:spacing w:line="240" w:lineRule="auto"/>
        <w:ind w:left="709"/>
        <w:jc w:val="both"/>
        <w:rPr>
          <w:noProof/>
          <w:sz w:val="24"/>
        </w:rPr>
      </w:pPr>
    </w:p>
    <w:p w:rsidR="00166868" w:rsidRPr="00347096" w:rsidRDefault="00523DC7" w:rsidP="008667DF">
      <w:pPr>
        <w:suppressAutoHyphens w:val="0"/>
        <w:spacing w:line="240" w:lineRule="auto"/>
        <w:ind w:left="709"/>
        <w:jc w:val="both"/>
        <w:rPr>
          <w:noProof/>
          <w:sz w:val="24"/>
        </w:rPr>
      </w:pPr>
      <w:r w:rsidRPr="00347096">
        <w:rPr>
          <w:noProof/>
          <w:sz w:val="24"/>
        </w:rPr>
        <w:t>2. 1. pielikums, 2. papildinājums, pārbaudes protokola 3. paraugs</w:t>
      </w:r>
    </w:p>
    <w:p w:rsidR="00523DC7" w:rsidRPr="00347096" w:rsidRDefault="00523DC7" w:rsidP="008667DF">
      <w:pPr>
        <w:suppressAutoHyphens w:val="0"/>
        <w:spacing w:line="240" w:lineRule="auto"/>
        <w:ind w:left="709"/>
        <w:jc w:val="both"/>
        <w:rPr>
          <w:noProof/>
          <w:sz w:val="24"/>
        </w:rPr>
      </w:pPr>
    </w:p>
    <w:p w:rsidR="00166868" w:rsidRPr="00347096" w:rsidRDefault="00166868" w:rsidP="008667DF">
      <w:pPr>
        <w:suppressAutoHyphens w:val="0"/>
        <w:spacing w:line="240" w:lineRule="auto"/>
        <w:ind w:left="709"/>
        <w:jc w:val="both"/>
        <w:rPr>
          <w:noProof/>
          <w:sz w:val="24"/>
        </w:rPr>
      </w:pPr>
      <w:r w:rsidRPr="00347096">
        <w:rPr>
          <w:sz w:val="24"/>
        </w:rPr>
        <w:t>Vārdus “pilnvarotas pārbaudes stacijas eksperts (vārds, uzvārds un adrese)” aizstāj ar “pilnvarota pārbaudes stacija/eksperts (nosaukums/vārds, uzvārds un adrese)”.</w:t>
      </w:r>
    </w:p>
    <w:p w:rsidR="00523DC7" w:rsidRPr="00347096" w:rsidRDefault="00523DC7" w:rsidP="008667DF">
      <w:pPr>
        <w:suppressAutoHyphens w:val="0"/>
        <w:spacing w:line="240" w:lineRule="auto"/>
        <w:ind w:left="709"/>
        <w:jc w:val="both"/>
        <w:rPr>
          <w:noProof/>
          <w:sz w:val="24"/>
        </w:rPr>
      </w:pPr>
    </w:p>
    <w:p w:rsidR="00166868" w:rsidRPr="00347096" w:rsidRDefault="00523DC7" w:rsidP="008667DF">
      <w:pPr>
        <w:suppressAutoHyphens w:val="0"/>
        <w:spacing w:line="240" w:lineRule="auto"/>
        <w:ind w:left="709"/>
        <w:jc w:val="both"/>
        <w:rPr>
          <w:rFonts w:eastAsia="SimSun"/>
          <w:noProof/>
          <w:sz w:val="24"/>
        </w:rPr>
      </w:pPr>
      <w:r w:rsidRPr="00347096">
        <w:rPr>
          <w:noProof/>
          <w:sz w:val="24"/>
        </w:rPr>
        <w:t>3. 1. pielikums, 3.A papildinājums, atbilstības sertifikāta paraugs, 10. parinde</w:t>
      </w:r>
    </w:p>
    <w:p w:rsidR="00523DC7" w:rsidRPr="00347096" w:rsidRDefault="00523DC7" w:rsidP="008667DF">
      <w:pPr>
        <w:suppressAutoHyphens w:val="0"/>
        <w:spacing w:line="240" w:lineRule="auto"/>
        <w:ind w:left="709"/>
        <w:jc w:val="both"/>
        <w:rPr>
          <w:rFonts w:eastAsia="SimSun"/>
          <w:noProof/>
          <w:sz w:val="24"/>
        </w:rPr>
      </w:pPr>
    </w:p>
    <w:p w:rsidR="00166868" w:rsidRPr="00347096" w:rsidRDefault="00166868" w:rsidP="008667DF">
      <w:pPr>
        <w:suppressAutoHyphens w:val="0"/>
        <w:spacing w:line="240" w:lineRule="auto"/>
        <w:ind w:left="709"/>
        <w:jc w:val="both"/>
        <w:rPr>
          <w:rFonts w:eastAsia="SimSun"/>
          <w:noProof/>
          <w:sz w:val="24"/>
        </w:rPr>
      </w:pPr>
      <w:r w:rsidRPr="00347096">
        <w:rPr>
          <w:sz w:val="24"/>
        </w:rPr>
        <w:t>Norādi “3.2.7. punktu” aizstāj ar “3.2. punktu”.</w:t>
      </w:r>
    </w:p>
    <w:p w:rsidR="00523DC7" w:rsidRPr="00347096" w:rsidRDefault="00523DC7" w:rsidP="008667DF">
      <w:pPr>
        <w:suppressAutoHyphens w:val="0"/>
        <w:spacing w:line="240" w:lineRule="auto"/>
        <w:ind w:left="709"/>
        <w:jc w:val="both"/>
        <w:rPr>
          <w:rFonts w:eastAsia="SimSun"/>
          <w:noProof/>
          <w:sz w:val="24"/>
        </w:rPr>
      </w:pPr>
    </w:p>
    <w:p w:rsidR="00166868" w:rsidRPr="00347096" w:rsidRDefault="00523DC7" w:rsidP="008667DF">
      <w:pPr>
        <w:suppressAutoHyphens w:val="0"/>
        <w:spacing w:line="240" w:lineRule="auto"/>
        <w:ind w:left="709"/>
        <w:jc w:val="both"/>
        <w:rPr>
          <w:rFonts w:eastAsia="SimSun"/>
          <w:noProof/>
          <w:sz w:val="24"/>
        </w:rPr>
      </w:pPr>
      <w:r w:rsidRPr="00347096">
        <w:rPr>
          <w:noProof/>
          <w:sz w:val="24"/>
        </w:rPr>
        <w:t>4. 2. pielikums, 1. papildinājums, nosaukums</w:t>
      </w:r>
    </w:p>
    <w:p w:rsidR="00523DC7" w:rsidRPr="00347096" w:rsidRDefault="00523DC7" w:rsidP="008667DF">
      <w:pPr>
        <w:suppressAutoHyphens w:val="0"/>
        <w:spacing w:line="240" w:lineRule="auto"/>
        <w:ind w:left="709"/>
        <w:jc w:val="both"/>
        <w:rPr>
          <w:rFonts w:eastAsia="SimSun"/>
          <w:noProof/>
          <w:sz w:val="24"/>
        </w:rPr>
      </w:pPr>
    </w:p>
    <w:p w:rsidR="00166868" w:rsidRPr="00347096" w:rsidRDefault="00166868" w:rsidP="008667DF">
      <w:pPr>
        <w:suppressAutoHyphens w:val="0"/>
        <w:spacing w:line="240" w:lineRule="auto"/>
        <w:ind w:left="709"/>
        <w:jc w:val="both"/>
        <w:rPr>
          <w:rFonts w:eastAsia="SimSun"/>
          <w:noProof/>
          <w:sz w:val="24"/>
        </w:rPr>
      </w:pPr>
      <w:r w:rsidRPr="00347096">
        <w:rPr>
          <w:sz w:val="24"/>
        </w:rPr>
        <w:t>Angļu valodas redakcijā vārdus “</w:t>
      </w:r>
      <w:r w:rsidRPr="00347096">
        <w:rPr>
          <w:i/>
          <w:sz w:val="24"/>
        </w:rPr>
        <w:t>MONITORING OF AIR TEMPERATURE FOR TRANSPORT OF PERISHABLE FOODSTUFFS QUICK-FROZEN</w:t>
      </w:r>
      <w:r w:rsidRPr="00347096">
        <w:rPr>
          <w:sz w:val="24"/>
        </w:rPr>
        <w:t>” aizstāj ar “</w:t>
      </w:r>
      <w:r w:rsidRPr="00347096">
        <w:rPr>
          <w:i/>
          <w:sz w:val="24"/>
        </w:rPr>
        <w:t>MONITORING OF AIR TEMPERATURE FOR TRANSPORT OF QUICK-FROZEN PERISHABLE FOODSTUFFS</w:t>
      </w:r>
      <w:r w:rsidRPr="00347096">
        <w:rPr>
          <w:sz w:val="24"/>
        </w:rPr>
        <w:t>” [latviešu valodas redakcija paliek nemainīga – “GAISA TEMPERATŪ</w:t>
      </w:r>
      <w:bookmarkStart w:id="9" w:name="_GoBack"/>
      <w:bookmarkEnd w:id="9"/>
      <w:r w:rsidRPr="00347096">
        <w:rPr>
          <w:sz w:val="24"/>
        </w:rPr>
        <w:t>RAS KONTROLE, PĀRVADĀJOT ĀTRSALDĒTUS ĀTRBOJĪGOS PĀRTIKAS PRODUKTUS”].</w:t>
      </w:r>
    </w:p>
    <w:sectPr w:rsidR="00166868" w:rsidRPr="00347096" w:rsidSect="00347096">
      <w:headerReference w:type="default"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8B7" w:rsidRPr="00166868" w:rsidRDefault="00DA78B7" w:rsidP="009F776D">
      <w:pPr>
        <w:spacing w:line="240" w:lineRule="auto"/>
        <w:rPr>
          <w:noProof/>
          <w:lang w:val="en-US"/>
        </w:rPr>
      </w:pPr>
      <w:r w:rsidRPr="00166868">
        <w:rPr>
          <w:noProof/>
          <w:lang w:val="en-US"/>
        </w:rPr>
        <w:separator/>
      </w:r>
    </w:p>
  </w:endnote>
  <w:endnote w:type="continuationSeparator" w:id="0">
    <w:p w:rsidR="00DA78B7" w:rsidRPr="00166868" w:rsidRDefault="00DA78B7" w:rsidP="009F776D">
      <w:pPr>
        <w:spacing w:line="240" w:lineRule="auto"/>
        <w:rPr>
          <w:noProof/>
          <w:lang w:val="en-US"/>
        </w:rPr>
      </w:pPr>
      <w:r w:rsidRPr="0016686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96" w:rsidRPr="004F5D11" w:rsidRDefault="00347096" w:rsidP="00347096">
    <w:pPr>
      <w:pStyle w:val="Header"/>
      <w:pBdr>
        <w:bottom w:val="none" w:sz="0" w:space="0" w:color="auto"/>
      </w:pBdr>
      <w:tabs>
        <w:tab w:val="left" w:pos="9072"/>
      </w:tabs>
      <w:jc w:val="both"/>
      <w:rPr>
        <w:rStyle w:val="PageNumber"/>
        <w:sz w:val="20"/>
      </w:rPr>
    </w:pPr>
    <w:r w:rsidRPr="004F5D11">
      <w:rPr>
        <w:sz w:val="20"/>
      </w:rPr>
      <w:tab/>
    </w:r>
  </w:p>
  <w:p w:rsidR="00347096" w:rsidRPr="004F5D11" w:rsidRDefault="00347096" w:rsidP="00347096">
    <w:pPr>
      <w:pStyle w:val="Header"/>
      <w:pBdr>
        <w:bottom w:val="none" w:sz="0" w:space="0" w:color="auto"/>
      </w:pBdr>
      <w:tabs>
        <w:tab w:val="right" w:leader="underscore" w:pos="9072"/>
      </w:tabs>
      <w:jc w:val="both"/>
      <w:rPr>
        <w:rStyle w:val="PageNumber"/>
        <w:sz w:val="20"/>
      </w:rPr>
    </w:pPr>
    <w:r w:rsidRPr="004F5D11">
      <w:rPr>
        <w:rStyle w:val="PageNumber"/>
        <w:sz w:val="20"/>
      </w:rPr>
      <w:tab/>
    </w:r>
  </w:p>
  <w:p w:rsidR="00347096" w:rsidRPr="004F5D11" w:rsidRDefault="00347096" w:rsidP="00347096">
    <w:pPr>
      <w:pStyle w:val="Header"/>
      <w:pBdr>
        <w:bottom w:val="none" w:sz="0" w:space="0" w:color="auto"/>
      </w:pBdr>
      <w:tabs>
        <w:tab w:val="right" w:pos="9072"/>
      </w:tabs>
      <w:jc w:val="both"/>
      <w:rPr>
        <w:rStyle w:val="PageNumber"/>
        <w:sz w:val="20"/>
      </w:rPr>
    </w:pPr>
  </w:p>
  <w:p w:rsidR="00347096" w:rsidRPr="004F5D11" w:rsidRDefault="00347096" w:rsidP="00347096">
    <w:pPr>
      <w:pStyle w:val="Footer"/>
      <w:tabs>
        <w:tab w:val="clear" w:pos="4153"/>
        <w:tab w:val="clear" w:pos="8306"/>
        <w:tab w:val="right" w:pos="9072"/>
      </w:tabs>
      <w:jc w:val="both"/>
    </w:pPr>
    <w:r w:rsidRPr="004F5D11">
      <w:rPr>
        <w:noProof/>
      </w:rPr>
      <w:t xml:space="preserve">Tulkojums </w:t>
    </w:r>
    <w:r w:rsidRPr="004F5D11">
      <w:rPr>
        <w:noProof/>
      </w:rPr>
      <w:fldChar w:fldCharType="begin"/>
    </w:r>
    <w:r w:rsidRPr="004F5D11">
      <w:rPr>
        <w:noProof/>
      </w:rPr>
      <w:instrText>symbol 211 \f "Symbol" \s 9</w:instrText>
    </w:r>
    <w:r w:rsidRPr="004F5D11">
      <w:rPr>
        <w:noProof/>
      </w:rPr>
      <w:fldChar w:fldCharType="separate"/>
    </w:r>
    <w:r w:rsidRPr="004F5D11">
      <w:rPr>
        <w:noProof/>
      </w:rPr>
      <w:t>Ó</w:t>
    </w:r>
    <w:r w:rsidRPr="004F5D11">
      <w:rPr>
        <w:noProof/>
      </w:rPr>
      <w:fldChar w:fldCharType="end"/>
    </w:r>
    <w:r>
      <w:rPr>
        <w:noProof/>
      </w:rPr>
      <w:t xml:space="preserve"> Valsts valodas centrs, 2016</w:t>
    </w:r>
    <w:r w:rsidRPr="004F5D11">
      <w:tab/>
    </w:r>
    <w:r w:rsidRPr="004F5D11">
      <w:rPr>
        <w:rStyle w:val="PageNumber"/>
      </w:rPr>
      <w:fldChar w:fldCharType="begin"/>
    </w:r>
    <w:r w:rsidRPr="004F5D11">
      <w:rPr>
        <w:rStyle w:val="PageNumber"/>
      </w:rPr>
      <w:instrText xml:space="preserve">page </w:instrText>
    </w:r>
    <w:r w:rsidRPr="004F5D11">
      <w:rPr>
        <w:rStyle w:val="PageNumber"/>
      </w:rPr>
      <w:fldChar w:fldCharType="separate"/>
    </w:r>
    <w:r w:rsidR="008667DF">
      <w:rPr>
        <w:rStyle w:val="PageNumber"/>
        <w:noProof/>
      </w:rPr>
      <w:t>4</w:t>
    </w:r>
    <w:r w:rsidRPr="004F5D1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96" w:rsidRPr="004F5D11" w:rsidRDefault="00347096" w:rsidP="00347096">
    <w:pPr>
      <w:pStyle w:val="Header"/>
      <w:pBdr>
        <w:bottom w:val="none" w:sz="0" w:space="0" w:color="auto"/>
      </w:pBdr>
      <w:tabs>
        <w:tab w:val="left" w:pos="9072"/>
      </w:tabs>
      <w:jc w:val="both"/>
      <w:rPr>
        <w:rStyle w:val="PageNumber"/>
        <w:sz w:val="20"/>
      </w:rPr>
    </w:pPr>
  </w:p>
  <w:p w:rsidR="00347096" w:rsidRPr="004F5D11" w:rsidRDefault="00347096" w:rsidP="00347096">
    <w:pPr>
      <w:pStyle w:val="Header"/>
      <w:pBdr>
        <w:bottom w:val="none" w:sz="0" w:space="0" w:color="auto"/>
      </w:pBdr>
      <w:tabs>
        <w:tab w:val="left" w:leader="underscore" w:pos="9072"/>
      </w:tabs>
      <w:jc w:val="both"/>
      <w:rPr>
        <w:rStyle w:val="PageNumber"/>
        <w:sz w:val="20"/>
      </w:rPr>
    </w:pPr>
    <w:r w:rsidRPr="004F5D11">
      <w:rPr>
        <w:rStyle w:val="PageNumber"/>
        <w:sz w:val="20"/>
      </w:rPr>
      <w:tab/>
    </w:r>
  </w:p>
  <w:p w:rsidR="00347096" w:rsidRPr="004F5D11" w:rsidRDefault="00347096" w:rsidP="00347096">
    <w:pPr>
      <w:pStyle w:val="Header"/>
      <w:pBdr>
        <w:bottom w:val="none" w:sz="0" w:space="0" w:color="auto"/>
      </w:pBdr>
      <w:tabs>
        <w:tab w:val="left" w:pos="9072"/>
      </w:tabs>
      <w:jc w:val="both"/>
      <w:rPr>
        <w:rStyle w:val="PageNumber"/>
        <w:sz w:val="20"/>
      </w:rPr>
    </w:pPr>
  </w:p>
  <w:p w:rsidR="00347096" w:rsidRPr="004F5D11" w:rsidRDefault="00347096" w:rsidP="00347096">
    <w:pPr>
      <w:pStyle w:val="Footer"/>
      <w:jc w:val="both"/>
    </w:pPr>
    <w:r w:rsidRPr="004F5D11">
      <w:rPr>
        <w:noProof/>
      </w:rPr>
      <w:t xml:space="preserve">Tulkojums </w:t>
    </w:r>
    <w:r w:rsidRPr="004F5D11">
      <w:rPr>
        <w:noProof/>
      </w:rPr>
      <w:fldChar w:fldCharType="begin"/>
    </w:r>
    <w:r w:rsidRPr="004F5D11">
      <w:rPr>
        <w:noProof/>
      </w:rPr>
      <w:instrText>symbol 211 \f "Symbol" \s 9</w:instrText>
    </w:r>
    <w:r w:rsidRPr="004F5D11">
      <w:rPr>
        <w:noProof/>
      </w:rPr>
      <w:fldChar w:fldCharType="separate"/>
    </w:r>
    <w:r w:rsidRPr="004F5D11">
      <w:rPr>
        <w:noProof/>
      </w:rPr>
      <w:t>Ó</w:t>
    </w:r>
    <w:r w:rsidRPr="004F5D11">
      <w:rPr>
        <w:noProof/>
      </w:rPr>
      <w:fldChar w:fldCharType="end"/>
    </w:r>
    <w:r w:rsidRPr="004F5D11">
      <w:rPr>
        <w:noProof/>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8B7" w:rsidRPr="00166868" w:rsidRDefault="00DA78B7" w:rsidP="009F776D">
      <w:pPr>
        <w:spacing w:line="240" w:lineRule="auto"/>
        <w:rPr>
          <w:noProof/>
          <w:lang w:val="en-US"/>
        </w:rPr>
      </w:pPr>
      <w:r w:rsidRPr="00166868">
        <w:rPr>
          <w:noProof/>
          <w:lang w:val="en-US"/>
        </w:rPr>
        <w:separator/>
      </w:r>
    </w:p>
  </w:footnote>
  <w:footnote w:type="continuationSeparator" w:id="0">
    <w:p w:rsidR="00DA78B7" w:rsidRPr="00166868" w:rsidRDefault="00DA78B7" w:rsidP="009F776D">
      <w:pPr>
        <w:spacing w:line="240" w:lineRule="auto"/>
        <w:rPr>
          <w:noProof/>
          <w:lang w:val="en-US"/>
        </w:rPr>
      </w:pPr>
      <w:r w:rsidRPr="00166868">
        <w:rPr>
          <w:noProof/>
          <w:lang w:val="en-US"/>
        </w:rPr>
        <w:continuationSeparator/>
      </w:r>
    </w:p>
  </w:footnote>
  <w:footnote w:id="1">
    <w:p w:rsidR="00166868" w:rsidRPr="00166868" w:rsidRDefault="00166868" w:rsidP="00523DC7">
      <w:pPr>
        <w:pStyle w:val="FootnoteText"/>
        <w:tabs>
          <w:tab w:val="clear" w:pos="1021"/>
          <w:tab w:val="right" w:pos="0"/>
        </w:tabs>
        <w:ind w:left="0" w:firstLine="0"/>
        <w:jc w:val="both"/>
        <w:rPr>
          <w:noProof/>
          <w:lang w:val="en-US"/>
        </w:rPr>
      </w:pPr>
      <w:r>
        <w:rPr>
          <w:rStyle w:val="FootnoteReference"/>
          <w:noProof/>
        </w:rPr>
        <w:footnoteRef/>
      </w:r>
      <w:r>
        <w:t xml:space="preserve"> </w:t>
      </w:r>
      <w:r>
        <w:tab/>
        <w:t xml:space="preserve">Attiecīgie rādītāji ir pieejami </w:t>
      </w:r>
      <w:r>
        <w:rPr>
          <w:i/>
        </w:rPr>
        <w:t>ATP</w:t>
      </w:r>
      <w:r>
        <w:t xml:space="preserve"> rokasgrāmatā tīmekļa vietnē </w:t>
      </w:r>
      <w:r>
        <w:rPr>
          <w:i/>
        </w:rPr>
        <w:t>http://www.unece.org/trans/main/wp11/atp_handbook.html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96" w:rsidRPr="004F5D11" w:rsidRDefault="00347096" w:rsidP="00347096">
    <w:pPr>
      <w:pStyle w:val="Header"/>
      <w:pBdr>
        <w:bottom w:val="none" w:sz="0" w:space="0" w:color="auto"/>
      </w:pBdr>
      <w:jc w:val="both"/>
      <w:rPr>
        <w:rStyle w:val="PageNumber"/>
        <w:sz w:val="20"/>
      </w:rPr>
    </w:pPr>
  </w:p>
  <w:p w:rsidR="00347096" w:rsidRPr="004F5D11" w:rsidRDefault="00347096" w:rsidP="00347096">
    <w:pPr>
      <w:pStyle w:val="Header"/>
      <w:pBdr>
        <w:bottom w:val="none" w:sz="0" w:space="0" w:color="auto"/>
      </w:pBdr>
      <w:tabs>
        <w:tab w:val="right" w:leader="underscore" w:pos="9072"/>
      </w:tabs>
      <w:jc w:val="both"/>
      <w:rPr>
        <w:rStyle w:val="PageNumber"/>
        <w:sz w:val="20"/>
      </w:rPr>
    </w:pPr>
    <w:r w:rsidRPr="004F5D11">
      <w:rPr>
        <w:rStyle w:val="PageNumber"/>
        <w:sz w:val="20"/>
      </w:rPr>
      <w:tab/>
    </w:r>
  </w:p>
  <w:p w:rsidR="00347096" w:rsidRPr="004F5D11" w:rsidRDefault="00347096" w:rsidP="00347096">
    <w:pPr>
      <w:pStyle w:val="Header"/>
      <w:pBdr>
        <w:bottom w:val="none" w:sz="0" w:space="0" w:color="auto"/>
      </w:pBdr>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96" w:rsidRPr="004F5D11" w:rsidRDefault="00347096" w:rsidP="00347096">
    <w:pPr>
      <w:pBdr>
        <w:bottom w:val="single" w:sz="12" w:space="5" w:color="auto"/>
      </w:pBdr>
      <w:jc w:val="both"/>
      <w:rPr>
        <w:spacing w:val="-2"/>
      </w:rPr>
    </w:pPr>
  </w:p>
  <w:p w:rsidR="00347096" w:rsidRPr="004F5D11" w:rsidRDefault="00347096" w:rsidP="00347096">
    <w:pPr>
      <w:pStyle w:val="Header"/>
      <w:pBdr>
        <w:bottom w:val="none" w:sz="0" w:space="0" w:color="auto"/>
      </w:pBdr>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60A"/>
    <w:multiLevelType w:val="multilevel"/>
    <w:tmpl w:val="71007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E8F22A0"/>
    <w:multiLevelType w:val="hybridMultilevel"/>
    <w:tmpl w:val="387C51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6D"/>
    <w:rsid w:val="00166868"/>
    <w:rsid w:val="00347096"/>
    <w:rsid w:val="00523DC7"/>
    <w:rsid w:val="008667DF"/>
    <w:rsid w:val="00930DDE"/>
    <w:rsid w:val="009F776D"/>
    <w:rsid w:val="00B615C2"/>
    <w:rsid w:val="00D957CC"/>
    <w:rsid w:val="00DA78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lv-LV" w:bidi="lv-LV"/>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6D"/>
    <w:pPr>
      <w:suppressAutoHyphens/>
      <w:spacing w:after="0" w:line="240" w:lineRule="atLeast"/>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link w:val="HChGChar"/>
    <w:rsid w:val="009F776D"/>
    <w:pPr>
      <w:keepNext/>
      <w:keepLines/>
      <w:tabs>
        <w:tab w:val="right" w:pos="851"/>
      </w:tabs>
      <w:spacing w:before="360" w:after="240" w:line="300" w:lineRule="exact"/>
      <w:ind w:left="1134" w:right="1134" w:hanging="1134"/>
    </w:pPr>
    <w:rPr>
      <w:b/>
      <w:sz w:val="28"/>
    </w:rPr>
  </w:style>
  <w:style w:type="paragraph" w:customStyle="1" w:styleId="SingleTxtG">
    <w:name w:val="_ Single Txt_G"/>
    <w:basedOn w:val="Normal"/>
    <w:link w:val="SingleTxtGChar"/>
    <w:rsid w:val="009F776D"/>
    <w:pPr>
      <w:spacing w:after="120"/>
      <w:ind w:left="1134" w:right="1134"/>
      <w:jc w:val="both"/>
    </w:pPr>
  </w:style>
  <w:style w:type="character" w:styleId="FootnoteReference">
    <w:name w:val="footnote reference"/>
    <w:aliases w:val="4_G"/>
    <w:basedOn w:val="DefaultParagraphFont"/>
    <w:rsid w:val="009F776D"/>
    <w:rPr>
      <w:rFonts w:ascii="Times New Roman" w:hAnsi="Times New Roman"/>
      <w:sz w:val="18"/>
      <w:vertAlign w:val="superscript"/>
    </w:rPr>
  </w:style>
  <w:style w:type="paragraph" w:styleId="FootnoteText">
    <w:name w:val="footnote text"/>
    <w:aliases w:val="5_G"/>
    <w:basedOn w:val="Normal"/>
    <w:link w:val="FootnoteTextChar"/>
    <w:rsid w:val="009F776D"/>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9F776D"/>
    <w:rPr>
      <w:rFonts w:eastAsia="Times New Roman" w:cs="Times New Roman"/>
      <w:sz w:val="18"/>
      <w:szCs w:val="20"/>
      <w:lang w:val="lv-LV"/>
    </w:rPr>
  </w:style>
  <w:style w:type="character" w:customStyle="1" w:styleId="HChGChar">
    <w:name w:val="_ H _Ch_G Char"/>
    <w:link w:val="HChG"/>
    <w:rsid w:val="009F776D"/>
    <w:rPr>
      <w:rFonts w:eastAsia="Times New Roman" w:cs="Times New Roman"/>
      <w:b/>
      <w:szCs w:val="20"/>
      <w:lang w:val="lv-LV"/>
    </w:rPr>
  </w:style>
  <w:style w:type="character" w:customStyle="1" w:styleId="SingleTxtGChar">
    <w:name w:val="_ Single Txt_G Char"/>
    <w:link w:val="SingleTxtG"/>
    <w:rsid w:val="009F776D"/>
    <w:rPr>
      <w:rFonts w:eastAsia="Times New Roman" w:cs="Times New Roman"/>
      <w:sz w:val="20"/>
      <w:szCs w:val="20"/>
      <w:lang w:val="lv-LV"/>
    </w:rPr>
  </w:style>
  <w:style w:type="paragraph" w:styleId="Header">
    <w:name w:val="header"/>
    <w:aliases w:val="6_G"/>
    <w:basedOn w:val="Normal"/>
    <w:link w:val="HeaderChar"/>
    <w:rsid w:val="009F776D"/>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9F776D"/>
    <w:rPr>
      <w:rFonts w:eastAsia="Times New Roman" w:cs="Times New Roman"/>
      <w:b/>
      <w:sz w:val="18"/>
      <w:szCs w:val="20"/>
      <w:lang w:val="lv-LV"/>
    </w:rPr>
  </w:style>
  <w:style w:type="paragraph" w:styleId="Footer">
    <w:name w:val="footer"/>
    <w:basedOn w:val="Normal"/>
    <w:link w:val="FooterChar"/>
    <w:unhideWhenUsed/>
    <w:rsid w:val="00166868"/>
    <w:pPr>
      <w:tabs>
        <w:tab w:val="center" w:pos="4153"/>
        <w:tab w:val="right" w:pos="8306"/>
      </w:tabs>
      <w:spacing w:line="240" w:lineRule="auto"/>
    </w:pPr>
  </w:style>
  <w:style w:type="character" w:customStyle="1" w:styleId="FooterChar">
    <w:name w:val="Footer Char"/>
    <w:basedOn w:val="DefaultParagraphFont"/>
    <w:link w:val="Footer"/>
    <w:uiPriority w:val="99"/>
    <w:rsid w:val="00166868"/>
    <w:rPr>
      <w:rFonts w:eastAsia="Times New Roman" w:cs="Times New Roman"/>
      <w:sz w:val="20"/>
      <w:szCs w:val="20"/>
      <w:lang w:val="lv-LV"/>
    </w:rPr>
  </w:style>
  <w:style w:type="paragraph" w:styleId="ListParagraph">
    <w:name w:val="List Paragraph"/>
    <w:basedOn w:val="Normal"/>
    <w:uiPriority w:val="34"/>
    <w:qFormat/>
    <w:rsid w:val="00523DC7"/>
    <w:pPr>
      <w:ind w:left="720"/>
      <w:contextualSpacing/>
    </w:pPr>
  </w:style>
  <w:style w:type="character" w:styleId="PageNumber">
    <w:name w:val="page number"/>
    <w:basedOn w:val="DefaultParagraphFont"/>
    <w:semiHidden/>
    <w:rsid w:val="0034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35F8-F63D-44BA-B4B7-CA31ED33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3729</Words>
  <Characters>2127</Characters>
  <Application>Microsoft Office Word</Application>
  <DocSecurity>0</DocSecurity>
  <Lines>17</Lines>
  <Paragraphs>11</Paragraphs>
  <ScaleCrop>false</ScaleCrop>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2016-05-02T06:28:00Z</dcterms:created>
  <dcterms:modified xsi:type="dcterms:W3CDTF">2016-09-08T07:40:00Z</dcterms:modified>
</cp:coreProperties>
</file>