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E6D80" w14:textId="77777777" w:rsidR="005A1A0F" w:rsidRPr="005A1A0F" w:rsidRDefault="005A1A0F" w:rsidP="005A1A0F">
      <w:pPr>
        <w:spacing w:after="0" w:line="240" w:lineRule="auto"/>
        <w:rPr>
          <w:rFonts w:ascii="Times New Roman" w:eastAsia="Times New Roman" w:hAnsi="Times New Roman" w:cs="Times New Roman"/>
          <w:snapToGrid w:val="0"/>
          <w:sz w:val="24"/>
          <w:szCs w:val="20"/>
        </w:rPr>
      </w:pPr>
    </w:p>
    <w:p w14:paraId="410B8D8F" w14:textId="77777777" w:rsidR="005A1A0F" w:rsidRPr="005A1A0F" w:rsidRDefault="005A1A0F" w:rsidP="005A1A0F">
      <w:pPr>
        <w:widowControl w:val="0"/>
        <w:spacing w:after="0" w:line="240" w:lineRule="auto"/>
        <w:jc w:val="both"/>
        <w:rPr>
          <w:rFonts w:ascii="Times New Roman" w:eastAsia="Times New Roman" w:hAnsi="Times New Roman" w:cs="Times New Roman"/>
          <w:snapToGrid w:val="0"/>
          <w:sz w:val="20"/>
          <w:szCs w:val="20"/>
        </w:rPr>
      </w:pPr>
      <w:r w:rsidRPr="005A1A0F">
        <w:rPr>
          <w:rFonts w:ascii="Times New Roman" w:eastAsia="Times New Roman" w:hAnsi="Times New Roman" w:cs="Times New Roman"/>
          <w:snapToGrid w:val="0"/>
          <w:sz w:val="20"/>
          <w:szCs w:val="20"/>
        </w:rPr>
        <w:t>Text consolidated by Valsts valodas centrs (State Language Centre) with amending laws of:</w:t>
      </w:r>
    </w:p>
    <w:p w14:paraId="3525A12B" w14:textId="32A7CB99" w:rsidR="005A1A0F" w:rsidRPr="005A1A0F" w:rsidRDefault="00D4514A" w:rsidP="005A1A0F">
      <w:pPr>
        <w:widowControl w:val="0"/>
        <w:spacing w:after="0" w:line="240" w:lineRule="auto"/>
        <w:ind w:right="26"/>
        <w:jc w:val="center"/>
        <w:rPr>
          <w:rFonts w:ascii="Times New Roman" w:eastAsia="Times New Roman" w:hAnsi="Times New Roman" w:cs="Times New Roman"/>
          <w:sz w:val="20"/>
          <w:szCs w:val="24"/>
        </w:rPr>
      </w:pPr>
      <w:r w:rsidRPr="00D4514A">
        <w:rPr>
          <w:rFonts w:ascii="Times New Roman" w:eastAsia="Times New Roman" w:hAnsi="Times New Roman" w:cs="Times New Roman"/>
          <w:sz w:val="20"/>
          <w:szCs w:val="24"/>
        </w:rPr>
        <w:t>28 May 2020</w:t>
      </w:r>
      <w:r w:rsidR="005A1A0F" w:rsidRPr="005A1A0F">
        <w:rPr>
          <w:rFonts w:ascii="Times New Roman" w:eastAsia="Times New Roman" w:hAnsi="Times New Roman" w:cs="Times New Roman"/>
          <w:sz w:val="20"/>
          <w:szCs w:val="24"/>
        </w:rPr>
        <w:t xml:space="preserve"> [shall come into force on</w:t>
      </w:r>
      <w:r w:rsidRPr="00D4514A">
        <w:rPr>
          <w:rFonts w:ascii="Times New Roman" w:eastAsia="Times New Roman" w:hAnsi="Times New Roman" w:cs="Times New Roman"/>
          <w:sz w:val="20"/>
          <w:szCs w:val="24"/>
        </w:rPr>
        <w:t xml:space="preserve"> 12 June 2020</w:t>
      </w:r>
      <w:r w:rsidR="005A1A0F" w:rsidRPr="005A1A0F">
        <w:rPr>
          <w:rFonts w:ascii="Times New Roman" w:eastAsia="Times New Roman" w:hAnsi="Times New Roman" w:cs="Times New Roman"/>
          <w:sz w:val="20"/>
          <w:szCs w:val="24"/>
        </w:rPr>
        <w:t>]</w:t>
      </w:r>
    </w:p>
    <w:p w14:paraId="7FA4C635" w14:textId="77777777" w:rsidR="005A1A0F" w:rsidRPr="005A1A0F" w:rsidRDefault="005A1A0F" w:rsidP="005A1A0F">
      <w:pPr>
        <w:widowControl w:val="0"/>
        <w:spacing w:after="0" w:line="240" w:lineRule="auto"/>
        <w:ind w:right="26"/>
        <w:jc w:val="both"/>
        <w:rPr>
          <w:rFonts w:ascii="Times New Roman" w:eastAsia="Times New Roman" w:hAnsi="Times New Roman" w:cs="Times New Roman"/>
          <w:snapToGrid w:val="0"/>
          <w:sz w:val="20"/>
          <w:szCs w:val="24"/>
        </w:rPr>
      </w:pPr>
      <w:r w:rsidRPr="005A1A0F">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5A1A0F">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74CD6C4F" w14:textId="6A3A8585" w:rsidR="005A1A0F" w:rsidRDefault="005A1A0F" w:rsidP="008224CD">
      <w:pPr>
        <w:spacing w:after="0" w:line="240" w:lineRule="auto"/>
        <w:jc w:val="right"/>
        <w:rPr>
          <w:rFonts w:ascii="Times New Roman" w:hAnsi="Times New Roman"/>
          <w:sz w:val="24"/>
        </w:rPr>
      </w:pPr>
    </w:p>
    <w:p w14:paraId="62213075" w14:textId="77777777" w:rsidR="00D4514A" w:rsidRDefault="00D4514A" w:rsidP="008224CD">
      <w:pPr>
        <w:spacing w:after="0" w:line="240" w:lineRule="auto"/>
        <w:jc w:val="right"/>
        <w:rPr>
          <w:rFonts w:ascii="Times New Roman" w:hAnsi="Times New Roman"/>
          <w:sz w:val="24"/>
        </w:rPr>
      </w:pPr>
    </w:p>
    <w:p w14:paraId="27420FD4" w14:textId="6CCFA3D7" w:rsidR="008224CD" w:rsidRDefault="00CE1B71" w:rsidP="008224CD">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BD1C43">
        <w:rPr>
          <w:rFonts w:ascii="Times New Roman" w:hAnsi="Times New Roman"/>
          <w:sz w:val="24"/>
        </w:rPr>
        <w:t> </w:t>
      </w:r>
      <w:r w:rsidR="00BD1C43" w:rsidRPr="00BD1C43">
        <w:rPr>
          <w:rFonts w:ascii="Times New Roman" w:hAnsi="Times New Roman"/>
          <w:sz w:val="24"/>
          <w:vertAlign w:val="superscript"/>
        </w:rPr>
        <w:t>1</w:t>
      </w:r>
      <w:r>
        <w:rPr>
          <w:rFonts w:ascii="Times New Roman" w:hAnsi="Times New Roman"/>
          <w:sz w:val="24"/>
        </w:rPr>
        <w:t xml:space="preserve"> has adopted and</w:t>
      </w:r>
    </w:p>
    <w:p w14:paraId="22E167D4" w14:textId="15F19453" w:rsidR="00CE1B71" w:rsidRDefault="00CE1B71" w:rsidP="008224CD">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6FD3E920" w14:textId="2FA35A93" w:rsidR="008224CD" w:rsidRDefault="008224CD" w:rsidP="000C0FC4">
      <w:pPr>
        <w:spacing w:after="0" w:line="240" w:lineRule="auto"/>
        <w:jc w:val="both"/>
        <w:rPr>
          <w:rFonts w:ascii="Times New Roman" w:eastAsia="Times New Roman" w:hAnsi="Times New Roman" w:cs="Times New Roman"/>
          <w:noProof/>
          <w:sz w:val="24"/>
          <w:szCs w:val="24"/>
          <w:lang w:eastAsia="lv-LV"/>
        </w:rPr>
      </w:pPr>
    </w:p>
    <w:p w14:paraId="28D68D40" w14:textId="77777777" w:rsidR="008224CD" w:rsidRPr="00CE1B71" w:rsidRDefault="008224CD" w:rsidP="000C0FC4">
      <w:pPr>
        <w:spacing w:after="0" w:line="240" w:lineRule="auto"/>
        <w:jc w:val="both"/>
        <w:rPr>
          <w:rFonts w:ascii="Times New Roman" w:eastAsia="Times New Roman" w:hAnsi="Times New Roman" w:cs="Times New Roman"/>
          <w:noProof/>
          <w:sz w:val="24"/>
          <w:szCs w:val="24"/>
          <w:lang w:eastAsia="lv-LV"/>
        </w:rPr>
      </w:pPr>
    </w:p>
    <w:p w14:paraId="3C58EC8F" w14:textId="49F58D8B" w:rsidR="00CE1B71" w:rsidRPr="008224CD" w:rsidRDefault="00CE1B71" w:rsidP="008224CD">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Inventory of Trees and Round Timber in Transactions</w:t>
      </w:r>
    </w:p>
    <w:p w14:paraId="6C43D74C" w14:textId="01A77B98" w:rsidR="008224CD" w:rsidRDefault="008224CD" w:rsidP="000C0FC4">
      <w:pPr>
        <w:spacing w:after="0" w:line="240" w:lineRule="auto"/>
        <w:jc w:val="both"/>
        <w:rPr>
          <w:rFonts w:ascii="Times New Roman" w:eastAsia="Times New Roman" w:hAnsi="Times New Roman" w:cs="Times New Roman"/>
          <w:noProof/>
          <w:sz w:val="24"/>
          <w:szCs w:val="24"/>
          <w:lang w:eastAsia="lv-LV"/>
        </w:rPr>
      </w:pPr>
    </w:p>
    <w:p w14:paraId="113D28CC" w14:textId="77777777" w:rsidR="008224CD" w:rsidRPr="00CE1B71" w:rsidRDefault="008224CD" w:rsidP="000C0FC4">
      <w:pPr>
        <w:spacing w:after="0" w:line="240" w:lineRule="auto"/>
        <w:jc w:val="both"/>
        <w:rPr>
          <w:rFonts w:ascii="Times New Roman" w:eastAsia="Times New Roman" w:hAnsi="Times New Roman" w:cs="Times New Roman"/>
          <w:noProof/>
          <w:sz w:val="24"/>
          <w:szCs w:val="24"/>
          <w:lang w:eastAsia="lv-LV"/>
        </w:rPr>
      </w:pPr>
    </w:p>
    <w:p w14:paraId="431B3D32" w14:textId="77777777" w:rsidR="008224CD" w:rsidRDefault="00CE1B71" w:rsidP="00A05057">
      <w:pPr>
        <w:spacing w:after="0" w:line="240" w:lineRule="auto"/>
        <w:jc w:val="center"/>
        <w:rPr>
          <w:rFonts w:ascii="Times New Roman" w:eastAsia="Times New Roman" w:hAnsi="Times New Roman" w:cs="Times New Roman"/>
          <w:b/>
          <w:bCs/>
          <w:noProof/>
          <w:sz w:val="24"/>
          <w:szCs w:val="24"/>
        </w:rPr>
      </w:pPr>
      <w:bookmarkStart w:id="0" w:name="n1"/>
      <w:bookmarkStart w:id="1" w:name="n-96322"/>
      <w:bookmarkEnd w:id="0"/>
      <w:bookmarkEnd w:id="1"/>
      <w:r>
        <w:rPr>
          <w:rFonts w:ascii="Times New Roman" w:hAnsi="Times New Roman"/>
          <w:b/>
          <w:sz w:val="24"/>
        </w:rPr>
        <w:t>Chapter I</w:t>
      </w:r>
    </w:p>
    <w:p w14:paraId="3A77FACC" w14:textId="7252E4E3" w:rsidR="00CE1B71" w:rsidRDefault="00CE1B71" w:rsidP="00A0505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7123C871" w14:textId="77777777" w:rsidR="008224CD" w:rsidRPr="00CE1B71" w:rsidRDefault="008224CD" w:rsidP="000C0FC4">
      <w:pPr>
        <w:spacing w:after="0" w:line="240" w:lineRule="auto"/>
        <w:jc w:val="both"/>
        <w:rPr>
          <w:rFonts w:ascii="Times New Roman" w:eastAsia="Times New Roman" w:hAnsi="Times New Roman" w:cs="Times New Roman"/>
          <w:noProof/>
          <w:sz w:val="24"/>
          <w:szCs w:val="24"/>
          <w:lang w:eastAsia="lv-LV"/>
        </w:rPr>
      </w:pPr>
    </w:p>
    <w:p w14:paraId="27DD3D93" w14:textId="77777777" w:rsidR="00CE1B71" w:rsidRPr="00CE1B71" w:rsidRDefault="00CE1B71" w:rsidP="000C0FC4">
      <w:pPr>
        <w:spacing w:after="0" w:line="240" w:lineRule="auto"/>
        <w:jc w:val="both"/>
        <w:rPr>
          <w:rFonts w:ascii="Times New Roman" w:eastAsia="Times New Roman" w:hAnsi="Times New Roman" w:cs="Times New Roman"/>
          <w:noProof/>
          <w:sz w:val="24"/>
          <w:szCs w:val="24"/>
        </w:rPr>
      </w:pPr>
      <w:bookmarkStart w:id="2" w:name="p1"/>
      <w:bookmarkStart w:id="3" w:name="p-96323"/>
      <w:bookmarkEnd w:id="2"/>
      <w:bookmarkEnd w:id="3"/>
      <w:r>
        <w:rPr>
          <w:rFonts w:ascii="Times New Roman" w:hAnsi="Times New Roman"/>
          <w:b/>
          <w:sz w:val="24"/>
        </w:rPr>
        <w:t xml:space="preserve">Section 1. </w:t>
      </w:r>
      <w:r>
        <w:rPr>
          <w:rFonts w:ascii="Times New Roman" w:hAnsi="Times New Roman"/>
          <w:sz w:val="24"/>
        </w:rPr>
        <w:t>The following terms are used in this Law:</w:t>
      </w:r>
    </w:p>
    <w:p w14:paraId="6D900598" w14:textId="77777777" w:rsidR="00CE1B71" w:rsidRPr="00CE1B71" w:rsidRDefault="00CE1B71" w:rsidP="00A050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bCs/>
          <w:sz w:val="24"/>
        </w:rPr>
        <w:t>round timber</w:t>
      </w:r>
      <w:r>
        <w:rPr>
          <w:rFonts w:ascii="Times New Roman" w:hAnsi="Times New Roman"/>
          <w:sz w:val="24"/>
        </w:rPr>
        <w:t> – barked or unbarked logs the length of which exceeds one metre and the diameter at the smaller end – three centimetres;</w:t>
      </w:r>
    </w:p>
    <w:p w14:paraId="49338637" w14:textId="77777777" w:rsidR="00CE1B71" w:rsidRPr="00CE1B71" w:rsidRDefault="00CE1B71" w:rsidP="00A050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bCs/>
          <w:sz w:val="24"/>
        </w:rPr>
        <w:t>amount</w:t>
      </w:r>
      <w:r>
        <w:rPr>
          <w:rFonts w:ascii="Times New Roman" w:hAnsi="Times New Roman"/>
          <w:sz w:val="24"/>
        </w:rPr>
        <w:t> – the volume of trees or round timber in cubic metres;</w:t>
      </w:r>
    </w:p>
    <w:p w14:paraId="58B0B855" w14:textId="77777777" w:rsidR="00CE1B71" w:rsidRPr="00CE1B71" w:rsidRDefault="00CE1B71" w:rsidP="00A050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bCs/>
          <w:sz w:val="24"/>
        </w:rPr>
        <w:t>transactions</w:t>
      </w:r>
      <w:r>
        <w:rPr>
          <w:rFonts w:ascii="Times New Roman" w:hAnsi="Times New Roman"/>
          <w:sz w:val="24"/>
        </w:rPr>
        <w:t> – operations with trees and round timber that establish, amend or terminate legal relations. This term shall also be applicable to the acquisition or use of round timber if such timber is intended to be used after treatment or processing for the performance of transactions;</w:t>
      </w:r>
    </w:p>
    <w:p w14:paraId="0E9C723E" w14:textId="77777777" w:rsidR="00CE1B71" w:rsidRPr="00CE1B71" w:rsidRDefault="00CE1B71" w:rsidP="00A050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bCs/>
          <w:sz w:val="24"/>
        </w:rPr>
        <w:t>origin</w:t>
      </w:r>
      <w:r>
        <w:rPr>
          <w:rFonts w:ascii="Times New Roman" w:hAnsi="Times New Roman"/>
          <w:sz w:val="24"/>
        </w:rPr>
        <w:t> – information in a document certifying a transaction regarding the location of tree felling and the previous owner or legal possessor of trees or regarding the previous owner of round timber;</w:t>
      </w:r>
    </w:p>
    <w:p w14:paraId="22D77470" w14:textId="77777777" w:rsidR="00CE1B71" w:rsidRPr="00CE1B71" w:rsidRDefault="00CE1B71" w:rsidP="00A050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bCs/>
          <w:sz w:val="24"/>
        </w:rPr>
        <w:t>trees</w:t>
      </w:r>
      <w:r>
        <w:rPr>
          <w:rFonts w:ascii="Times New Roman" w:hAnsi="Times New Roman"/>
          <w:sz w:val="24"/>
        </w:rPr>
        <w:t> – trees regarding which a felling certification has been received;</w:t>
      </w:r>
    </w:p>
    <w:p w14:paraId="3E9AC434" w14:textId="77777777" w:rsidR="00CE1B71" w:rsidRPr="00CE1B71" w:rsidRDefault="00CE1B71" w:rsidP="00A050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bCs/>
          <w:sz w:val="24"/>
        </w:rPr>
        <w:t>temporary storage location</w:t>
      </w:r>
      <w:r>
        <w:rPr>
          <w:rFonts w:ascii="Times New Roman" w:hAnsi="Times New Roman"/>
          <w:sz w:val="24"/>
        </w:rPr>
        <w:t> – one or several felling areas of one calendar year in one property or legal possession, and the place of stowage of the round timber obtained therein, as well as the place of stowage of such round timber for the acquisition of which a tree felling certification is not required;</w:t>
      </w:r>
    </w:p>
    <w:p w14:paraId="5265DEB9" w14:textId="77777777" w:rsidR="00CE1B71" w:rsidRPr="00CE1B71" w:rsidRDefault="00CE1B71" w:rsidP="00A050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bCs/>
          <w:sz w:val="24"/>
        </w:rPr>
        <w:t>permanent storage location</w:t>
      </w:r>
      <w:r>
        <w:rPr>
          <w:rFonts w:ascii="Times New Roman" w:hAnsi="Times New Roman"/>
          <w:sz w:val="24"/>
        </w:rPr>
        <w:t> – an area in which round timber intended for the performance of economic activities is stored and which is not a temporary storage location;</w:t>
      </w:r>
    </w:p>
    <w:p w14:paraId="291E4543" w14:textId="77777777" w:rsidR="00CE1B71" w:rsidRPr="00CE1B71" w:rsidRDefault="00CE1B71" w:rsidP="00A050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t>
      </w:r>
      <w:r>
        <w:rPr>
          <w:rFonts w:ascii="Times New Roman" w:hAnsi="Times New Roman"/>
          <w:b/>
          <w:bCs/>
          <w:sz w:val="24"/>
        </w:rPr>
        <w:t>individual consumption</w:t>
      </w:r>
      <w:r>
        <w:rPr>
          <w:rFonts w:ascii="Times New Roman" w:hAnsi="Times New Roman"/>
          <w:sz w:val="24"/>
        </w:rPr>
        <w:t> – the acquisition of round timber from trees that are in a property or legal possession and the use thereof for the needs of an owner, not performing transactions with such timber or the products obtained therefrom;</w:t>
      </w:r>
    </w:p>
    <w:p w14:paraId="0953DDF4" w14:textId="77777777" w:rsidR="00CE1B71" w:rsidRPr="00CE1B71" w:rsidRDefault="00CE1B71" w:rsidP="00A050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w:t>
      </w:r>
      <w:r>
        <w:rPr>
          <w:rFonts w:ascii="Times New Roman" w:hAnsi="Times New Roman"/>
          <w:b/>
          <w:bCs/>
          <w:sz w:val="24"/>
        </w:rPr>
        <w:t>admissible deviation</w:t>
      </w:r>
      <w:r>
        <w:rPr>
          <w:rFonts w:ascii="Times New Roman" w:hAnsi="Times New Roman"/>
          <w:sz w:val="24"/>
        </w:rPr>
        <w:t> – the maximum amount of round timber by which the actual amount may differ from the inventoried amount, taking into account the precision of measurement.</w:t>
      </w:r>
    </w:p>
    <w:p w14:paraId="091B3C42" w14:textId="77777777" w:rsidR="00A05057" w:rsidRDefault="00A05057" w:rsidP="000C0FC4">
      <w:pPr>
        <w:spacing w:after="0" w:line="240" w:lineRule="auto"/>
        <w:jc w:val="both"/>
        <w:rPr>
          <w:rFonts w:ascii="Times New Roman" w:eastAsia="Times New Roman" w:hAnsi="Times New Roman" w:cs="Times New Roman"/>
          <w:b/>
          <w:bCs/>
          <w:noProof/>
          <w:sz w:val="24"/>
          <w:szCs w:val="24"/>
        </w:rPr>
      </w:pPr>
      <w:bookmarkStart w:id="4" w:name="p2"/>
      <w:bookmarkStart w:id="5" w:name="p-96325"/>
      <w:bookmarkEnd w:id="4"/>
      <w:bookmarkEnd w:id="5"/>
    </w:p>
    <w:p w14:paraId="71769F79" w14:textId="77777777" w:rsidR="00CE1B71" w:rsidRPr="00CE1B71" w:rsidRDefault="00CE1B71" w:rsidP="000C0FC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 </w:t>
      </w:r>
      <w:r>
        <w:rPr>
          <w:rFonts w:ascii="Times New Roman" w:hAnsi="Times New Roman"/>
          <w:sz w:val="24"/>
        </w:rPr>
        <w:t>The purpose of this Law is to implement single inventory procedures for trees and round timber in transactions in all stages of the circulation of trees and round timber, as well as to promote fair competition and the collection of taxes.</w:t>
      </w:r>
    </w:p>
    <w:p w14:paraId="5465140D" w14:textId="77777777" w:rsidR="00A05057" w:rsidRDefault="00A05057" w:rsidP="000C0FC4">
      <w:pPr>
        <w:spacing w:after="0" w:line="240" w:lineRule="auto"/>
        <w:jc w:val="both"/>
        <w:rPr>
          <w:rFonts w:ascii="Times New Roman" w:eastAsia="Times New Roman" w:hAnsi="Times New Roman" w:cs="Times New Roman"/>
          <w:b/>
          <w:bCs/>
          <w:noProof/>
          <w:sz w:val="24"/>
          <w:szCs w:val="24"/>
        </w:rPr>
      </w:pPr>
      <w:bookmarkStart w:id="6" w:name="p3"/>
      <w:bookmarkStart w:id="7" w:name="p-96328"/>
      <w:bookmarkEnd w:id="6"/>
      <w:bookmarkEnd w:id="7"/>
    </w:p>
    <w:p w14:paraId="6ED0C9E2" w14:textId="77777777" w:rsidR="00CE1B71" w:rsidRPr="00CE1B71" w:rsidRDefault="00CE1B71" w:rsidP="000C0FC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 </w:t>
      </w:r>
      <w:r>
        <w:rPr>
          <w:rFonts w:ascii="Times New Roman" w:hAnsi="Times New Roman"/>
          <w:sz w:val="24"/>
        </w:rPr>
        <w:t>(1) This Law applies to natural persons and legal persons who have obtained trees or round timber in a property or legal possession or who perform storage, treatment and processing of round timber.</w:t>
      </w:r>
    </w:p>
    <w:p w14:paraId="5ADDD6B7" w14:textId="77777777" w:rsidR="00CE1B71" w:rsidRPr="00CE1B71" w:rsidRDefault="00CE1B71" w:rsidP="000C0F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Persons who perform transactions with trees or round timber shall determine the amount of trees and round timber and perform inventory in accordance with the procedures prescribed in Chapter III of this Law.</w:t>
      </w:r>
    </w:p>
    <w:p w14:paraId="0B830ED0" w14:textId="77777777" w:rsidR="00CE1B71" w:rsidRPr="00CE1B71" w:rsidRDefault="00CE1B71" w:rsidP="000C0F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trees or round timber are intended for individual consumption, such trees or round timber shall be inventoried in accordance with the procedures prescribed in Chapter IV of this Law.</w:t>
      </w:r>
    </w:p>
    <w:p w14:paraId="7169B04B" w14:textId="77777777" w:rsidR="00A05057" w:rsidRDefault="00A05057" w:rsidP="000C0FC4">
      <w:pPr>
        <w:spacing w:after="0" w:line="240" w:lineRule="auto"/>
        <w:jc w:val="both"/>
        <w:rPr>
          <w:rFonts w:ascii="Times New Roman" w:eastAsia="Times New Roman" w:hAnsi="Times New Roman" w:cs="Times New Roman"/>
          <w:noProof/>
          <w:sz w:val="24"/>
          <w:szCs w:val="24"/>
        </w:rPr>
      </w:pPr>
      <w:bookmarkStart w:id="8" w:name="n2"/>
      <w:bookmarkStart w:id="9" w:name="n-96330"/>
      <w:bookmarkEnd w:id="8"/>
      <w:bookmarkEnd w:id="9"/>
    </w:p>
    <w:p w14:paraId="4426A978" w14:textId="77777777" w:rsidR="008224CD" w:rsidRPr="00A05057" w:rsidRDefault="00CE1B71" w:rsidP="00A0505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3DDBFD5B" w14:textId="0707752B" w:rsidR="00CE1B71" w:rsidRPr="00A05057" w:rsidRDefault="00CE1B71" w:rsidP="00A0505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Determination of the Amount of Trees and Round Timber</w:t>
      </w:r>
    </w:p>
    <w:p w14:paraId="6AA6D768" w14:textId="77777777" w:rsidR="00A05057" w:rsidRDefault="00A05057" w:rsidP="000C0FC4">
      <w:pPr>
        <w:spacing w:after="0" w:line="240" w:lineRule="auto"/>
        <w:jc w:val="both"/>
        <w:rPr>
          <w:rFonts w:ascii="Times New Roman" w:eastAsia="Times New Roman" w:hAnsi="Times New Roman" w:cs="Times New Roman"/>
          <w:b/>
          <w:bCs/>
          <w:noProof/>
          <w:sz w:val="24"/>
          <w:szCs w:val="24"/>
        </w:rPr>
      </w:pPr>
      <w:bookmarkStart w:id="10" w:name="p4"/>
      <w:bookmarkStart w:id="11" w:name="p-96331"/>
      <w:bookmarkEnd w:id="10"/>
      <w:bookmarkEnd w:id="11"/>
    </w:p>
    <w:p w14:paraId="3B9363F3" w14:textId="77777777" w:rsidR="00CE1B71" w:rsidRPr="00CE1B71" w:rsidRDefault="00CE1B71" w:rsidP="000C0FC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 </w:t>
      </w:r>
      <w:r>
        <w:rPr>
          <w:rFonts w:ascii="Times New Roman" w:hAnsi="Times New Roman"/>
          <w:sz w:val="24"/>
        </w:rPr>
        <w:t>The amount of trees shall be determined in accordance with the inventory data indicated in the State Forest Register or using methods that ensure precision of measuring with a permissible error of up to 10 per cent.</w:t>
      </w:r>
    </w:p>
    <w:p w14:paraId="0424D3F7" w14:textId="77777777" w:rsidR="00A05057" w:rsidRDefault="00A05057" w:rsidP="000C0FC4">
      <w:pPr>
        <w:spacing w:after="0" w:line="240" w:lineRule="auto"/>
        <w:jc w:val="both"/>
        <w:rPr>
          <w:rFonts w:ascii="Times New Roman" w:eastAsia="Times New Roman" w:hAnsi="Times New Roman" w:cs="Times New Roman"/>
          <w:b/>
          <w:bCs/>
          <w:noProof/>
          <w:sz w:val="24"/>
          <w:szCs w:val="24"/>
        </w:rPr>
      </w:pPr>
      <w:bookmarkStart w:id="12" w:name="p5"/>
      <w:bookmarkStart w:id="13" w:name="p-96333"/>
      <w:bookmarkEnd w:id="12"/>
      <w:bookmarkEnd w:id="13"/>
    </w:p>
    <w:p w14:paraId="206E3D97" w14:textId="77777777" w:rsidR="00CE1B71" w:rsidRPr="00CE1B71" w:rsidRDefault="00CE1B71" w:rsidP="000C0FC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 </w:t>
      </w:r>
      <w:r>
        <w:rPr>
          <w:rFonts w:ascii="Times New Roman" w:hAnsi="Times New Roman"/>
          <w:sz w:val="24"/>
        </w:rPr>
        <w:t>(1) The amount of round timber shall be determined by measuring such round timber in accordance with the Latvian National Standard of round timber measurement.</w:t>
      </w:r>
    </w:p>
    <w:p w14:paraId="403D9B4E" w14:textId="77777777" w:rsidR="00CE1B71" w:rsidRPr="00CE1B71" w:rsidRDefault="00CE1B71" w:rsidP="000C0F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mandatory application of Latvian national standards.</w:t>
      </w:r>
    </w:p>
    <w:p w14:paraId="3C57D968" w14:textId="77777777" w:rsidR="00A05057" w:rsidRDefault="00A05057" w:rsidP="000C0FC4">
      <w:pPr>
        <w:spacing w:after="0" w:line="240" w:lineRule="auto"/>
        <w:jc w:val="both"/>
        <w:rPr>
          <w:rFonts w:ascii="Times New Roman" w:eastAsia="Times New Roman" w:hAnsi="Times New Roman" w:cs="Times New Roman"/>
          <w:b/>
          <w:bCs/>
          <w:noProof/>
          <w:sz w:val="24"/>
          <w:szCs w:val="24"/>
        </w:rPr>
      </w:pPr>
      <w:bookmarkStart w:id="14" w:name="p6"/>
      <w:bookmarkStart w:id="15" w:name="p-96334"/>
      <w:bookmarkEnd w:id="14"/>
      <w:bookmarkEnd w:id="15"/>
    </w:p>
    <w:p w14:paraId="167BC3D3" w14:textId="77777777" w:rsidR="00CE1B71" w:rsidRPr="00CE1B71" w:rsidRDefault="00CE1B71" w:rsidP="000C0FC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 </w:t>
      </w:r>
      <w:r>
        <w:rPr>
          <w:rFonts w:ascii="Times New Roman" w:hAnsi="Times New Roman"/>
          <w:sz w:val="24"/>
        </w:rPr>
        <w:t>(1) If one of the parties involved in a transaction does not agree with the results of the measurement of trees or round timber, an organisation accredited in the field of the measurement of trees or round timber (hereinafter – accredited organisation) shall be invited for the determination of the amount.</w:t>
      </w:r>
    </w:p>
    <w:p w14:paraId="251429E1" w14:textId="77777777" w:rsidR="00CE1B71" w:rsidRPr="00CE1B71" w:rsidRDefault="00CE1B71" w:rsidP="000C0F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Accredited organisations shall enter into a professional activity risk (civil liability) insurance contract (hereinafter – civil liability contract).</w:t>
      </w:r>
    </w:p>
    <w:p w14:paraId="1197675F" w14:textId="77777777" w:rsidR="00CE1B71" w:rsidRPr="00CE1B71" w:rsidRDefault="00CE1B71" w:rsidP="000C0F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determine the accreditation requirements for organisations that operate in the field of round timber measurement, as well as the minimum sum for which such organisations may enter into a civil liability contract.</w:t>
      </w:r>
    </w:p>
    <w:p w14:paraId="50B112F7" w14:textId="77777777" w:rsidR="00A05057" w:rsidRDefault="00A05057" w:rsidP="000C0FC4">
      <w:pPr>
        <w:spacing w:after="0" w:line="240" w:lineRule="auto"/>
        <w:jc w:val="both"/>
        <w:rPr>
          <w:rFonts w:ascii="Times New Roman" w:eastAsia="Times New Roman" w:hAnsi="Times New Roman" w:cs="Times New Roman"/>
          <w:noProof/>
          <w:sz w:val="24"/>
          <w:szCs w:val="24"/>
        </w:rPr>
      </w:pPr>
      <w:bookmarkStart w:id="16" w:name="n3"/>
      <w:bookmarkStart w:id="17" w:name="n-96338"/>
      <w:bookmarkEnd w:id="16"/>
      <w:bookmarkEnd w:id="17"/>
    </w:p>
    <w:p w14:paraId="2CD50896" w14:textId="77777777" w:rsidR="008224CD" w:rsidRPr="00A05057" w:rsidRDefault="00CE1B71" w:rsidP="00A0505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786557B0" w14:textId="1A4038F0" w:rsidR="00CE1B71" w:rsidRPr="00A05057" w:rsidRDefault="00CE1B71" w:rsidP="00A0505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Procedures for the Inventory of Trees and Round Timber in Transactions</w:t>
      </w:r>
    </w:p>
    <w:p w14:paraId="69EB74D7" w14:textId="77777777" w:rsidR="00A05057" w:rsidRDefault="00A05057" w:rsidP="000C0FC4">
      <w:pPr>
        <w:spacing w:after="0" w:line="240" w:lineRule="auto"/>
        <w:jc w:val="both"/>
        <w:rPr>
          <w:rFonts w:ascii="Times New Roman" w:eastAsia="Times New Roman" w:hAnsi="Times New Roman" w:cs="Times New Roman"/>
          <w:b/>
          <w:bCs/>
          <w:noProof/>
          <w:sz w:val="24"/>
          <w:szCs w:val="24"/>
        </w:rPr>
      </w:pPr>
      <w:bookmarkStart w:id="18" w:name="p7"/>
      <w:bookmarkStart w:id="19" w:name="p-96340"/>
      <w:bookmarkEnd w:id="18"/>
      <w:bookmarkEnd w:id="19"/>
    </w:p>
    <w:p w14:paraId="62E1F345" w14:textId="77777777" w:rsidR="00CE1B71" w:rsidRPr="00CE1B71" w:rsidRDefault="00CE1B71" w:rsidP="000C0FC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 </w:t>
      </w:r>
      <w:r>
        <w:rPr>
          <w:rFonts w:ascii="Times New Roman" w:hAnsi="Times New Roman"/>
          <w:sz w:val="24"/>
        </w:rPr>
        <w:t>The amount of trees and round timber specified in accordance with the requirements of Sections 4 and 5 of this Law shall be reflected in transaction documents.</w:t>
      </w:r>
    </w:p>
    <w:p w14:paraId="3B975187" w14:textId="77777777" w:rsidR="00A05057" w:rsidRDefault="00A05057" w:rsidP="000C0FC4">
      <w:pPr>
        <w:spacing w:after="0" w:line="240" w:lineRule="auto"/>
        <w:jc w:val="both"/>
        <w:rPr>
          <w:rFonts w:ascii="Times New Roman" w:eastAsia="Times New Roman" w:hAnsi="Times New Roman" w:cs="Times New Roman"/>
          <w:b/>
          <w:bCs/>
          <w:noProof/>
          <w:sz w:val="24"/>
          <w:szCs w:val="24"/>
        </w:rPr>
      </w:pPr>
      <w:bookmarkStart w:id="20" w:name="p8"/>
      <w:bookmarkStart w:id="21" w:name="p-96342"/>
      <w:bookmarkEnd w:id="20"/>
      <w:bookmarkEnd w:id="21"/>
    </w:p>
    <w:p w14:paraId="113E937B" w14:textId="77777777" w:rsidR="00CE1B71" w:rsidRPr="00CE1B71" w:rsidRDefault="00CE1B71" w:rsidP="000C0FC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 </w:t>
      </w:r>
      <w:r>
        <w:rPr>
          <w:rFonts w:ascii="Times New Roman" w:hAnsi="Times New Roman"/>
          <w:sz w:val="24"/>
        </w:rPr>
        <w:t>(1) Inventory of trees or round timber in transactions in temporary or permanent storage locations shall be performed in such a way so as to be able to determine the origin and amount of trees and round timber, as well as to trace the progress of transactions.</w:t>
      </w:r>
    </w:p>
    <w:p w14:paraId="28ACA15D" w14:textId="77777777" w:rsidR="00CE1B71" w:rsidRPr="00CE1B71" w:rsidRDefault="00CE1B71" w:rsidP="000C0F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amount of trees indicated in a tree felling certification and the amount of round timber obtained after the felling of such trees (not performing a transaction) differs by more than the admissible deviation, then the actual amount shall be the amount of round timber obtained in the felling area.</w:t>
      </w:r>
    </w:p>
    <w:p w14:paraId="01B731CC" w14:textId="77777777" w:rsidR="00CE1B71" w:rsidRPr="00CE1B71" w:rsidRDefault="00CE1B71" w:rsidP="000C0F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admissible deviation shall be 10 per cent from the inventoried amount of round timber.</w:t>
      </w:r>
    </w:p>
    <w:p w14:paraId="4C9EA59B" w14:textId="77777777" w:rsidR="00A05057" w:rsidRDefault="00A05057" w:rsidP="000C0FC4">
      <w:pPr>
        <w:spacing w:after="0" w:line="240" w:lineRule="auto"/>
        <w:jc w:val="both"/>
        <w:rPr>
          <w:rFonts w:ascii="Times New Roman" w:eastAsia="Times New Roman" w:hAnsi="Times New Roman" w:cs="Times New Roman"/>
          <w:b/>
          <w:bCs/>
          <w:noProof/>
          <w:sz w:val="24"/>
          <w:szCs w:val="24"/>
        </w:rPr>
      </w:pPr>
      <w:bookmarkStart w:id="22" w:name="p9"/>
      <w:bookmarkStart w:id="23" w:name="p-96345"/>
      <w:bookmarkEnd w:id="22"/>
      <w:bookmarkEnd w:id="23"/>
    </w:p>
    <w:p w14:paraId="6BFE1DBF" w14:textId="77777777" w:rsidR="00CE1B71" w:rsidRPr="00CE1B71" w:rsidRDefault="00CE1B71" w:rsidP="000C0FC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 </w:t>
      </w:r>
      <w:r>
        <w:rPr>
          <w:rFonts w:ascii="Times New Roman" w:hAnsi="Times New Roman"/>
          <w:sz w:val="24"/>
        </w:rPr>
        <w:t>(1) If a person that is not an owner or legal possessor of a forest obtains trees in a property, such person shall be liable for the amount of round timber actually obtained in the relevant felling area.</w:t>
      </w:r>
    </w:p>
    <w:p w14:paraId="0EC822E6" w14:textId="77777777" w:rsidR="00CE1B71" w:rsidRPr="00CE1B71" w:rsidRDefault="00CE1B71" w:rsidP="000C0F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owner or legal possessor of a forest shall attach information regarding the amount of sold trees and round timber to an economic activities report. The report shall be submitted to the State Forest Service in accordance with the procedures specified by the Law on Forests.</w:t>
      </w:r>
    </w:p>
    <w:p w14:paraId="334D2E16" w14:textId="77777777" w:rsidR="00A05057" w:rsidRDefault="00A05057" w:rsidP="000C0FC4">
      <w:pPr>
        <w:spacing w:after="0" w:line="240" w:lineRule="auto"/>
        <w:jc w:val="both"/>
        <w:rPr>
          <w:rFonts w:ascii="Times New Roman" w:eastAsia="Times New Roman" w:hAnsi="Times New Roman" w:cs="Times New Roman"/>
          <w:b/>
          <w:bCs/>
          <w:noProof/>
          <w:sz w:val="24"/>
          <w:szCs w:val="24"/>
        </w:rPr>
      </w:pPr>
      <w:bookmarkStart w:id="24" w:name="p10"/>
      <w:bookmarkStart w:id="25" w:name="p-96346"/>
      <w:bookmarkEnd w:id="24"/>
      <w:bookmarkEnd w:id="25"/>
    </w:p>
    <w:p w14:paraId="2EEF9B5C" w14:textId="77777777" w:rsidR="00CE1B71" w:rsidRPr="00CE1B71" w:rsidRDefault="00CE1B71" w:rsidP="000C0FC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10. </w:t>
      </w:r>
      <w:r>
        <w:rPr>
          <w:rFonts w:ascii="Times New Roman" w:hAnsi="Times New Roman"/>
          <w:sz w:val="24"/>
        </w:rPr>
        <w:t xml:space="preserve">The Cabinet shall regulate the procedures for the inventory of trees and round timber, documents certifying inventory and transactions, as well as documents certifying </w:t>
      </w:r>
      <w:r>
        <w:rPr>
          <w:rFonts w:ascii="Times New Roman" w:hAnsi="Times New Roman"/>
          <w:sz w:val="24"/>
        </w:rPr>
        <w:lastRenderedPageBreak/>
        <w:t>individual consumption and the procedures for the registration and provisions for storage thereof.</w:t>
      </w:r>
    </w:p>
    <w:p w14:paraId="65D2FD31" w14:textId="77777777" w:rsidR="00A05057" w:rsidRDefault="00A05057" w:rsidP="000C0FC4">
      <w:pPr>
        <w:spacing w:after="0" w:line="240" w:lineRule="auto"/>
        <w:jc w:val="both"/>
        <w:rPr>
          <w:rFonts w:ascii="Times New Roman" w:eastAsia="Times New Roman" w:hAnsi="Times New Roman" w:cs="Times New Roman"/>
          <w:noProof/>
          <w:sz w:val="24"/>
          <w:szCs w:val="24"/>
        </w:rPr>
      </w:pPr>
      <w:bookmarkStart w:id="26" w:name="n4"/>
      <w:bookmarkStart w:id="27" w:name="n-96349"/>
      <w:bookmarkEnd w:id="26"/>
      <w:bookmarkEnd w:id="27"/>
    </w:p>
    <w:p w14:paraId="229BD3B7" w14:textId="77777777" w:rsidR="008224CD" w:rsidRPr="00A05057" w:rsidRDefault="00CE1B71" w:rsidP="00A0505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3927EF0A" w14:textId="03B71B38" w:rsidR="00CE1B71" w:rsidRPr="00A05057" w:rsidRDefault="00CE1B71" w:rsidP="00A0505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Procedures for the Inventory of Round Timber Used for Individual Consumption</w:t>
      </w:r>
    </w:p>
    <w:p w14:paraId="6FD8E1B5" w14:textId="77777777" w:rsidR="00A05057" w:rsidRDefault="00A05057" w:rsidP="000C0FC4">
      <w:pPr>
        <w:spacing w:after="0" w:line="240" w:lineRule="auto"/>
        <w:jc w:val="both"/>
        <w:rPr>
          <w:rFonts w:ascii="Times New Roman" w:eastAsia="Times New Roman" w:hAnsi="Times New Roman" w:cs="Times New Roman"/>
          <w:b/>
          <w:bCs/>
          <w:noProof/>
          <w:sz w:val="24"/>
          <w:szCs w:val="24"/>
        </w:rPr>
      </w:pPr>
      <w:bookmarkStart w:id="28" w:name="p11"/>
      <w:bookmarkStart w:id="29" w:name="p-96352"/>
      <w:bookmarkEnd w:id="28"/>
      <w:bookmarkEnd w:id="29"/>
    </w:p>
    <w:p w14:paraId="4C0A2B93" w14:textId="77777777" w:rsidR="00CE1B71" w:rsidRPr="00CE1B71" w:rsidRDefault="00CE1B71" w:rsidP="000C0FC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11. </w:t>
      </w:r>
      <w:r>
        <w:rPr>
          <w:rFonts w:ascii="Times New Roman" w:hAnsi="Times New Roman"/>
          <w:sz w:val="24"/>
        </w:rPr>
        <w:t>(1) If round timber is used for individual consumption, the amount thereof shall be determined by using methods that ensure the precision of measurement with a permissible error of up to 10 per cent.</w:t>
      </w:r>
    </w:p>
    <w:p w14:paraId="3D36712E" w14:textId="77777777" w:rsidR="00CE1B71" w:rsidRPr="00CE1B71" w:rsidRDefault="00CE1B71" w:rsidP="000C0F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owner or legal possessor of a forest shall perform inventory of round timber obtained for individual consumption, indicating the amount of round timber actually obtained, the species of trees, the place of acquisition and the purpose of the use thereof.</w:t>
      </w:r>
    </w:p>
    <w:p w14:paraId="6CA0D630" w14:textId="77777777" w:rsidR="00CE1B71" w:rsidRPr="00CE1B71" w:rsidRDefault="00CE1B71" w:rsidP="000C0F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owner or legal possessor of a forest shall attach data regarding the amount of round timber used for individual consumption to an economic activities report. The report shall be submitted to the State Forest Service in accordance with the procedures specified by the Law on Forests.</w:t>
      </w:r>
    </w:p>
    <w:p w14:paraId="38FB94D3" w14:textId="77777777" w:rsidR="00A05057" w:rsidRDefault="00A05057" w:rsidP="000C0FC4">
      <w:pPr>
        <w:spacing w:after="0" w:line="240" w:lineRule="auto"/>
        <w:jc w:val="both"/>
        <w:rPr>
          <w:rFonts w:ascii="Times New Roman" w:eastAsia="Times New Roman" w:hAnsi="Times New Roman" w:cs="Times New Roman"/>
          <w:noProof/>
          <w:sz w:val="24"/>
          <w:szCs w:val="24"/>
        </w:rPr>
      </w:pPr>
      <w:bookmarkStart w:id="30" w:name="n5"/>
      <w:bookmarkStart w:id="31" w:name="n-736322"/>
      <w:bookmarkStart w:id="32" w:name="aa"/>
      <w:bookmarkEnd w:id="30"/>
      <w:bookmarkEnd w:id="31"/>
      <w:bookmarkEnd w:id="32"/>
    </w:p>
    <w:p w14:paraId="143057A4" w14:textId="77777777" w:rsidR="008224CD" w:rsidRPr="00A05057" w:rsidRDefault="00CE1B71" w:rsidP="00A0505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7145DF87" w14:textId="4F15D8F0" w:rsidR="00CE1B71" w:rsidRPr="00A05057" w:rsidRDefault="00CE1B71" w:rsidP="00A0505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Administrative Offences in the Trade of Timber and Timber Products, in the Inventory of Trees and Round Timber and Competence in Administrative Offence Proceedings</w:t>
      </w:r>
    </w:p>
    <w:p w14:paraId="209D340F" w14:textId="77777777" w:rsidR="00CE1B71" w:rsidRPr="00CE1B71" w:rsidRDefault="00CE1B71" w:rsidP="00A05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May 2020 /</w:t>
      </w:r>
      <w:r>
        <w:rPr>
          <w:rFonts w:ascii="Times New Roman" w:hAnsi="Times New Roman"/>
          <w:sz w:val="24"/>
        </w:rPr>
        <w:t xml:space="preserve"> </w:t>
      </w:r>
      <w:r>
        <w:rPr>
          <w:rFonts w:ascii="Times New Roman" w:hAnsi="Times New Roman"/>
          <w:i/>
          <w:iCs/>
          <w:sz w:val="24"/>
        </w:rPr>
        <w:t>The new wording of Chapter shall come into force on 1 July 2020.</w:t>
      </w:r>
      <w:r>
        <w:rPr>
          <w:rFonts w:ascii="Times New Roman" w:hAnsi="Times New Roman"/>
          <w:sz w:val="24"/>
        </w:rPr>
        <w:t xml:space="preserve"> </w:t>
      </w:r>
      <w:r>
        <w:rPr>
          <w:rFonts w:ascii="Times New Roman" w:hAnsi="Times New Roman"/>
          <w:i/>
          <w:iCs/>
          <w:sz w:val="24"/>
        </w:rPr>
        <w:t>See Paragraph 2 of the Transitional Provisions</w:t>
      </w:r>
      <w:r>
        <w:rPr>
          <w:rFonts w:ascii="Times New Roman" w:hAnsi="Times New Roman"/>
          <w:sz w:val="24"/>
        </w:rPr>
        <w:t>]</w:t>
      </w:r>
    </w:p>
    <w:p w14:paraId="78CE8BDB" w14:textId="77777777" w:rsidR="00A05057" w:rsidRDefault="00A05057" w:rsidP="000C0FC4">
      <w:pPr>
        <w:spacing w:after="0" w:line="240" w:lineRule="auto"/>
        <w:jc w:val="both"/>
        <w:rPr>
          <w:rFonts w:ascii="Times New Roman" w:eastAsia="Times New Roman" w:hAnsi="Times New Roman" w:cs="Times New Roman"/>
          <w:b/>
          <w:bCs/>
          <w:noProof/>
          <w:sz w:val="24"/>
          <w:szCs w:val="24"/>
        </w:rPr>
      </w:pPr>
      <w:bookmarkStart w:id="33" w:name="p12"/>
      <w:bookmarkStart w:id="34" w:name="p-736325"/>
      <w:bookmarkEnd w:id="33"/>
      <w:bookmarkEnd w:id="34"/>
    </w:p>
    <w:p w14:paraId="49E2DA39" w14:textId="77777777" w:rsidR="00CE1B71" w:rsidRPr="00CE1B71" w:rsidRDefault="00CE1B71" w:rsidP="000C0FC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12. </w:t>
      </w:r>
      <w:r>
        <w:rPr>
          <w:rFonts w:ascii="Times New Roman" w:hAnsi="Times New Roman"/>
          <w:sz w:val="24"/>
        </w:rPr>
        <w:t>(1) For failure to fulfil the obligation of due diligence specified in Article 4(2) and (3) of Regulation (EU) No 995/2010 of the European Parliament and of the Council of 20 October 2010 laying down the obligations of operators who place timber and timber products on the market, a warning or a fine from twenty to two hundred and eighty units of fine shall be imposed on a natural person, but a fine from one hundred to two thousand and eight hundred units of fine – on a legal person, with or without a prohibition to place timber or timber products on the market for a time period of up to one year.</w:t>
      </w:r>
    </w:p>
    <w:p w14:paraId="1EDA8E15" w14:textId="77777777" w:rsidR="00CE1B71" w:rsidRPr="00CE1B71" w:rsidRDefault="00CE1B71" w:rsidP="000C0F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violation of the prohibition specified in Article 4(1) of Regulation (EU) No 995/2010 of the European Parliament and of the Council of 20 October 2010 laying down the obligations of operators who place timber and timber products on the market, a fine from twenty to four hundred units of fine shall be imposed on a natural person, but a fine from two hundred to four thousand units of fine – on a legal person, with or without a prohibition to place timber or timber products on the market for a time period of up to two years.</w:t>
      </w:r>
    </w:p>
    <w:p w14:paraId="41897925" w14:textId="77777777" w:rsidR="00CE1B71" w:rsidRPr="00CE1B71" w:rsidRDefault="00CE1B71" w:rsidP="000C0F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For the violation of the requirements for the inventory of trees and round timber specified in this Law, a fine from twenty-eight to seventy units of fine shall be imposed on a natural person, but a fine from forty-two to eighty-six units of fine – on a legal person.</w:t>
      </w:r>
    </w:p>
    <w:p w14:paraId="51F95F26" w14:textId="77777777" w:rsidR="00CE1B71" w:rsidRPr="00CE1B71" w:rsidRDefault="00CE1B71" w:rsidP="000C0F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May 2020 /</w:t>
      </w:r>
      <w:r>
        <w:rPr>
          <w:rFonts w:ascii="Times New Roman" w:hAnsi="Times New Roman"/>
          <w:sz w:val="24"/>
        </w:rPr>
        <w:t xml:space="preserve"> </w:t>
      </w:r>
      <w:r>
        <w:rPr>
          <w:rFonts w:ascii="Times New Roman" w:hAnsi="Times New Roman"/>
          <w:i/>
          <w:iCs/>
          <w:sz w:val="24"/>
        </w:rPr>
        <w:t>The new wording of Section shall come into force on 1 July 2020.</w:t>
      </w:r>
      <w:r>
        <w:rPr>
          <w:rFonts w:ascii="Times New Roman" w:hAnsi="Times New Roman"/>
          <w:sz w:val="24"/>
        </w:rPr>
        <w:t xml:space="preserve"> </w:t>
      </w:r>
      <w:r>
        <w:rPr>
          <w:rFonts w:ascii="Times New Roman" w:hAnsi="Times New Roman"/>
          <w:i/>
          <w:iCs/>
          <w:sz w:val="24"/>
        </w:rPr>
        <w:t>See Paragraph 2 of the Transitional Provisions</w:t>
      </w:r>
      <w:r>
        <w:rPr>
          <w:rFonts w:ascii="Times New Roman" w:hAnsi="Times New Roman"/>
          <w:sz w:val="24"/>
        </w:rPr>
        <w:t>]</w:t>
      </w:r>
    </w:p>
    <w:p w14:paraId="5559C6AB" w14:textId="77777777" w:rsidR="00A05057" w:rsidRDefault="00A05057" w:rsidP="000C0FC4">
      <w:pPr>
        <w:spacing w:after="0" w:line="240" w:lineRule="auto"/>
        <w:jc w:val="both"/>
        <w:rPr>
          <w:rFonts w:ascii="Times New Roman" w:eastAsia="Times New Roman" w:hAnsi="Times New Roman" w:cs="Times New Roman"/>
          <w:b/>
          <w:bCs/>
          <w:noProof/>
          <w:sz w:val="24"/>
          <w:szCs w:val="24"/>
        </w:rPr>
      </w:pPr>
      <w:bookmarkStart w:id="35" w:name="p13"/>
      <w:bookmarkStart w:id="36" w:name="p-736326"/>
      <w:bookmarkEnd w:id="35"/>
      <w:bookmarkEnd w:id="36"/>
    </w:p>
    <w:p w14:paraId="66C4256B" w14:textId="77777777" w:rsidR="00CE1B71" w:rsidRPr="00CE1B71" w:rsidRDefault="00CE1B71" w:rsidP="000C0FC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13. </w:t>
      </w:r>
      <w:r>
        <w:rPr>
          <w:rFonts w:ascii="Times New Roman" w:hAnsi="Times New Roman"/>
          <w:sz w:val="24"/>
        </w:rPr>
        <w:t>(1) Administrative offence proceedings for the offences referred to in Section 12 of this Law shall be conducted by the State Forest Service.</w:t>
      </w:r>
    </w:p>
    <w:p w14:paraId="0DDC7A4D" w14:textId="77777777" w:rsidR="00CE1B71" w:rsidRPr="00CE1B71" w:rsidRDefault="00CE1B71" w:rsidP="000C0F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Administrative offence proceedings for the offences referred to in Section 12, Paragraph three of this Law shall be conducted by the State Revenue Service.</w:t>
      </w:r>
    </w:p>
    <w:p w14:paraId="5E4C9C2F" w14:textId="77777777" w:rsidR="00CE1B71" w:rsidRPr="00CE1B71" w:rsidRDefault="00CE1B71" w:rsidP="000C0F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May 2020 /</w:t>
      </w:r>
      <w:r>
        <w:rPr>
          <w:rFonts w:ascii="Times New Roman" w:hAnsi="Times New Roman"/>
          <w:sz w:val="24"/>
        </w:rPr>
        <w:t xml:space="preserve"> </w:t>
      </w:r>
      <w:r>
        <w:rPr>
          <w:rFonts w:ascii="Times New Roman" w:hAnsi="Times New Roman"/>
          <w:i/>
          <w:iCs/>
          <w:sz w:val="24"/>
        </w:rPr>
        <w:t>The new wording of Section shall come into force on 1 July 2020.</w:t>
      </w:r>
      <w:r>
        <w:rPr>
          <w:rFonts w:ascii="Times New Roman" w:hAnsi="Times New Roman"/>
          <w:sz w:val="24"/>
        </w:rPr>
        <w:t xml:space="preserve"> </w:t>
      </w:r>
      <w:r>
        <w:rPr>
          <w:rFonts w:ascii="Times New Roman" w:hAnsi="Times New Roman"/>
          <w:i/>
          <w:iCs/>
          <w:sz w:val="24"/>
        </w:rPr>
        <w:t>See Paragraph 2 of the Transitional Provisions</w:t>
      </w:r>
      <w:r>
        <w:rPr>
          <w:rFonts w:ascii="Times New Roman" w:hAnsi="Times New Roman"/>
          <w:sz w:val="24"/>
        </w:rPr>
        <w:t>]</w:t>
      </w:r>
    </w:p>
    <w:p w14:paraId="3666D087" w14:textId="77777777" w:rsidR="00A05057" w:rsidRDefault="00A05057" w:rsidP="000C0FC4">
      <w:pPr>
        <w:spacing w:after="0" w:line="240" w:lineRule="auto"/>
        <w:jc w:val="both"/>
        <w:rPr>
          <w:rFonts w:ascii="Times New Roman" w:eastAsia="Times New Roman" w:hAnsi="Times New Roman" w:cs="Times New Roman"/>
          <w:noProof/>
          <w:sz w:val="24"/>
          <w:szCs w:val="24"/>
        </w:rPr>
      </w:pPr>
      <w:bookmarkStart w:id="37" w:name="736327"/>
      <w:bookmarkEnd w:id="37"/>
    </w:p>
    <w:p w14:paraId="3C10AA77" w14:textId="77777777" w:rsidR="00CE1B71" w:rsidRPr="00A05057" w:rsidRDefault="00CE1B71" w:rsidP="00D729F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Transitional Provisions</w:t>
      </w:r>
      <w:bookmarkStart w:id="38" w:name="pn-736327"/>
      <w:bookmarkEnd w:id="38"/>
    </w:p>
    <w:p w14:paraId="66686694" w14:textId="77777777" w:rsidR="00CE1B71" w:rsidRPr="00CE1B71" w:rsidRDefault="00CE1B71" w:rsidP="00D729F4">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May 2020</w:t>
      </w:r>
      <w:r>
        <w:rPr>
          <w:rFonts w:ascii="Times New Roman" w:hAnsi="Times New Roman"/>
          <w:sz w:val="24"/>
        </w:rPr>
        <w:t>]</w:t>
      </w:r>
    </w:p>
    <w:p w14:paraId="2A9FE45D" w14:textId="77777777" w:rsidR="00A05057" w:rsidRDefault="00A05057" w:rsidP="00D729F4">
      <w:pPr>
        <w:keepNext/>
        <w:spacing w:after="0" w:line="240" w:lineRule="auto"/>
        <w:jc w:val="both"/>
        <w:rPr>
          <w:rFonts w:ascii="Times New Roman" w:eastAsia="Times New Roman" w:hAnsi="Times New Roman" w:cs="Times New Roman"/>
          <w:noProof/>
          <w:sz w:val="24"/>
          <w:szCs w:val="24"/>
        </w:rPr>
      </w:pPr>
      <w:bookmarkStart w:id="39" w:name="p-736329"/>
      <w:bookmarkEnd w:id="39"/>
    </w:p>
    <w:p w14:paraId="4E342351" w14:textId="77777777" w:rsidR="00CE1B71" w:rsidRPr="00CE1B71" w:rsidRDefault="00CE1B71" w:rsidP="00D729F4">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Cabinet shall issue the regulations referred to in Paragraphs 5, 6 and 10 of this Law by 1 July 2005.</w:t>
      </w:r>
      <w:bookmarkStart w:id="40" w:name="pn1"/>
      <w:bookmarkEnd w:id="40"/>
    </w:p>
    <w:p w14:paraId="413BB550" w14:textId="77777777" w:rsidR="00CE1B71" w:rsidRPr="00CE1B71" w:rsidRDefault="00CE1B71" w:rsidP="000C0F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May 2020</w:t>
      </w:r>
      <w:r>
        <w:rPr>
          <w:rFonts w:ascii="Times New Roman" w:hAnsi="Times New Roman"/>
          <w:sz w:val="24"/>
        </w:rPr>
        <w:t>]</w:t>
      </w:r>
    </w:p>
    <w:p w14:paraId="0CEA10EC" w14:textId="77777777" w:rsidR="00A05057" w:rsidRDefault="00A05057" w:rsidP="000C0FC4">
      <w:pPr>
        <w:spacing w:after="0" w:line="240" w:lineRule="auto"/>
        <w:jc w:val="both"/>
        <w:rPr>
          <w:rFonts w:ascii="Times New Roman" w:eastAsia="Times New Roman" w:hAnsi="Times New Roman" w:cs="Times New Roman"/>
          <w:noProof/>
          <w:sz w:val="24"/>
          <w:szCs w:val="24"/>
        </w:rPr>
      </w:pPr>
      <w:bookmarkStart w:id="41" w:name="p-736331"/>
      <w:bookmarkEnd w:id="41"/>
    </w:p>
    <w:p w14:paraId="2AA7A491" w14:textId="77777777" w:rsidR="00CE1B71" w:rsidRPr="00CE1B71" w:rsidRDefault="00CE1B71" w:rsidP="000C0F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Amendment regarding the new wording of Chapter V of this Law shall come into force concurrently with the Law on Administrative Liability.</w:t>
      </w:r>
      <w:bookmarkStart w:id="42" w:name="pn2"/>
      <w:bookmarkEnd w:id="42"/>
    </w:p>
    <w:p w14:paraId="7C6114BB" w14:textId="77777777" w:rsidR="00CE1B71" w:rsidRPr="00CE1B71" w:rsidRDefault="00CE1B71" w:rsidP="000C0F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May 2020</w:t>
      </w:r>
      <w:r>
        <w:rPr>
          <w:rFonts w:ascii="Times New Roman" w:hAnsi="Times New Roman"/>
          <w:sz w:val="24"/>
        </w:rPr>
        <w:t>]</w:t>
      </w:r>
    </w:p>
    <w:p w14:paraId="7E4EB5CE" w14:textId="77777777" w:rsidR="00A05057" w:rsidRDefault="00A05057" w:rsidP="000C0FC4">
      <w:pPr>
        <w:spacing w:after="0" w:line="240" w:lineRule="auto"/>
        <w:jc w:val="both"/>
        <w:rPr>
          <w:rFonts w:ascii="Times New Roman" w:eastAsia="Times New Roman" w:hAnsi="Times New Roman" w:cs="Times New Roman"/>
          <w:noProof/>
          <w:sz w:val="24"/>
          <w:szCs w:val="24"/>
          <w:lang w:eastAsia="lv-LV"/>
        </w:rPr>
      </w:pPr>
    </w:p>
    <w:p w14:paraId="4ED33966" w14:textId="77777777" w:rsidR="00A05057" w:rsidRDefault="00A05057" w:rsidP="000C0FC4">
      <w:pPr>
        <w:spacing w:after="0" w:line="240" w:lineRule="auto"/>
        <w:jc w:val="both"/>
        <w:rPr>
          <w:rFonts w:ascii="Times New Roman" w:eastAsia="Times New Roman" w:hAnsi="Times New Roman" w:cs="Times New Roman"/>
          <w:noProof/>
          <w:sz w:val="24"/>
          <w:szCs w:val="24"/>
          <w:lang w:eastAsia="lv-LV"/>
        </w:rPr>
      </w:pPr>
    </w:p>
    <w:p w14:paraId="3CFE67CD" w14:textId="77777777" w:rsidR="008224CD" w:rsidRDefault="00CE1B71" w:rsidP="000C0F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This Law shall come into force on 1 July 2005.</w:t>
      </w:r>
    </w:p>
    <w:p w14:paraId="6205CB71" w14:textId="0F189450" w:rsidR="008224CD" w:rsidRDefault="008224CD" w:rsidP="000C0FC4">
      <w:pPr>
        <w:spacing w:after="0" w:line="240" w:lineRule="auto"/>
        <w:jc w:val="both"/>
        <w:rPr>
          <w:rFonts w:ascii="Times New Roman" w:eastAsia="Times New Roman" w:hAnsi="Times New Roman" w:cs="Times New Roman"/>
          <w:noProof/>
          <w:sz w:val="24"/>
          <w:szCs w:val="24"/>
          <w:lang w:eastAsia="lv-LV"/>
        </w:rPr>
      </w:pPr>
    </w:p>
    <w:p w14:paraId="336543C5" w14:textId="7C123846" w:rsidR="00CE1B71" w:rsidRPr="00CE1B71" w:rsidRDefault="00CE1B71" w:rsidP="000C0F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This Law has been adopted by the </w:t>
      </w:r>
      <w:r>
        <w:rPr>
          <w:rFonts w:ascii="Times New Roman" w:hAnsi="Times New Roman"/>
          <w:i/>
          <w:iCs/>
          <w:sz w:val="24"/>
        </w:rPr>
        <w:t>Saeima</w:t>
      </w:r>
      <w:r>
        <w:rPr>
          <w:rFonts w:ascii="Times New Roman" w:hAnsi="Times New Roman"/>
          <w:sz w:val="24"/>
        </w:rPr>
        <w:t xml:space="preserve"> on 16 December 2004.</w:t>
      </w:r>
    </w:p>
    <w:p w14:paraId="7C66291C" w14:textId="77777777" w:rsidR="00A05057" w:rsidRDefault="00A05057" w:rsidP="000C0FC4">
      <w:pPr>
        <w:spacing w:after="0" w:line="240" w:lineRule="auto"/>
        <w:jc w:val="both"/>
        <w:rPr>
          <w:rFonts w:ascii="Times New Roman" w:eastAsia="Times New Roman" w:hAnsi="Times New Roman" w:cs="Times New Roman"/>
          <w:noProof/>
          <w:sz w:val="24"/>
          <w:szCs w:val="24"/>
          <w:lang w:eastAsia="lv-LV"/>
        </w:rPr>
      </w:pPr>
    </w:p>
    <w:p w14:paraId="2F2D1995" w14:textId="77777777" w:rsidR="00A05057" w:rsidRDefault="00A05057" w:rsidP="000C0FC4">
      <w:pPr>
        <w:spacing w:after="0" w:line="240" w:lineRule="auto"/>
        <w:jc w:val="both"/>
        <w:rPr>
          <w:rFonts w:ascii="Times New Roman" w:eastAsia="Times New Roman" w:hAnsi="Times New Roman" w:cs="Times New Roman"/>
          <w:noProof/>
          <w:sz w:val="24"/>
          <w:szCs w:val="24"/>
          <w:lang w:eastAsia="lv-LV"/>
        </w:rPr>
      </w:pPr>
    </w:p>
    <w:p w14:paraId="4EE59D87" w14:textId="3E676C59" w:rsidR="00CE1B71" w:rsidRPr="00CE1B71" w:rsidRDefault="00CE1B71" w:rsidP="000C0FC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ED30B0">
        <w:rPr>
          <w:rFonts w:ascii="Times New Roman" w:hAnsi="Times New Roman"/>
          <w:sz w:val="24"/>
        </w:rPr>
        <w:tab/>
      </w:r>
      <w:r w:rsidR="00ED30B0">
        <w:rPr>
          <w:rFonts w:ascii="Times New Roman" w:hAnsi="Times New Roman"/>
          <w:sz w:val="24"/>
        </w:rPr>
        <w:tab/>
      </w:r>
      <w:r w:rsidR="00ED30B0">
        <w:rPr>
          <w:rFonts w:ascii="Times New Roman" w:hAnsi="Times New Roman"/>
          <w:sz w:val="24"/>
        </w:rPr>
        <w:tab/>
      </w:r>
      <w:r w:rsidR="00ED30B0">
        <w:rPr>
          <w:rFonts w:ascii="Times New Roman" w:hAnsi="Times New Roman"/>
          <w:sz w:val="24"/>
        </w:rPr>
        <w:tab/>
      </w:r>
      <w:r w:rsidR="00ED30B0">
        <w:rPr>
          <w:rFonts w:ascii="Times New Roman" w:hAnsi="Times New Roman"/>
          <w:sz w:val="24"/>
        </w:rPr>
        <w:tab/>
      </w:r>
      <w:r w:rsidR="00ED30B0">
        <w:rPr>
          <w:rFonts w:ascii="Times New Roman" w:hAnsi="Times New Roman"/>
          <w:sz w:val="24"/>
        </w:rPr>
        <w:tab/>
      </w:r>
      <w:r w:rsidR="00ED30B0">
        <w:rPr>
          <w:rFonts w:ascii="Times New Roman" w:hAnsi="Times New Roman"/>
          <w:sz w:val="24"/>
        </w:rPr>
        <w:tab/>
      </w:r>
      <w:r w:rsidR="00ED30B0">
        <w:rPr>
          <w:rFonts w:ascii="Times New Roman" w:hAnsi="Times New Roman"/>
          <w:sz w:val="24"/>
        </w:rPr>
        <w:tab/>
      </w:r>
      <w:r w:rsidR="00ED30B0">
        <w:rPr>
          <w:rFonts w:ascii="Times New Roman" w:hAnsi="Times New Roman"/>
          <w:sz w:val="24"/>
        </w:rPr>
        <w:tab/>
      </w:r>
      <w:r>
        <w:rPr>
          <w:rFonts w:ascii="Times New Roman" w:hAnsi="Times New Roman"/>
          <w:sz w:val="24"/>
        </w:rPr>
        <w:t>V. Vīķe-Freiberga</w:t>
      </w:r>
    </w:p>
    <w:p w14:paraId="2C6DF6CD" w14:textId="77777777" w:rsidR="00A05057" w:rsidRDefault="00A05057" w:rsidP="000C0FC4">
      <w:pPr>
        <w:spacing w:after="0" w:line="240" w:lineRule="auto"/>
        <w:jc w:val="both"/>
        <w:rPr>
          <w:rFonts w:ascii="Times New Roman" w:eastAsia="Times New Roman" w:hAnsi="Times New Roman" w:cs="Times New Roman"/>
          <w:noProof/>
          <w:sz w:val="24"/>
          <w:szCs w:val="24"/>
          <w:lang w:eastAsia="lv-LV"/>
        </w:rPr>
      </w:pPr>
    </w:p>
    <w:p w14:paraId="7C2238D4" w14:textId="4107550D" w:rsidR="00CE1B71" w:rsidRPr="000C0FC4" w:rsidRDefault="00CE1B71" w:rsidP="000C0FC4">
      <w:pPr>
        <w:spacing w:after="0" w:line="240" w:lineRule="auto"/>
        <w:jc w:val="both"/>
        <w:rPr>
          <w:rFonts w:ascii="Times New Roman" w:hAnsi="Times New Roman"/>
          <w:sz w:val="24"/>
        </w:rPr>
      </w:pPr>
      <w:r>
        <w:rPr>
          <w:rFonts w:ascii="Times New Roman" w:hAnsi="Times New Roman"/>
          <w:sz w:val="24"/>
        </w:rPr>
        <w:t>Rīga, 28 December 2004</w:t>
      </w:r>
    </w:p>
    <w:sectPr w:rsidR="00CE1B71" w:rsidRPr="000C0FC4" w:rsidSect="000C0FC4">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C733D" w14:textId="77777777" w:rsidR="00F00D1D" w:rsidRPr="00CE1B71" w:rsidRDefault="00F00D1D" w:rsidP="00CE1B71">
      <w:pPr>
        <w:spacing w:after="0" w:line="240" w:lineRule="auto"/>
        <w:rPr>
          <w:noProof/>
          <w:lang w:val="en-US"/>
        </w:rPr>
      </w:pPr>
      <w:r w:rsidRPr="00CE1B71">
        <w:rPr>
          <w:noProof/>
          <w:lang w:val="en-US"/>
        </w:rPr>
        <w:separator/>
      </w:r>
    </w:p>
  </w:endnote>
  <w:endnote w:type="continuationSeparator" w:id="0">
    <w:p w14:paraId="6A36746D" w14:textId="77777777" w:rsidR="00F00D1D" w:rsidRPr="00CE1B71" w:rsidRDefault="00F00D1D" w:rsidP="00CE1B71">
      <w:pPr>
        <w:spacing w:after="0" w:line="240" w:lineRule="auto"/>
        <w:rPr>
          <w:noProof/>
          <w:lang w:val="en-US"/>
        </w:rPr>
      </w:pPr>
      <w:r w:rsidRPr="00CE1B71">
        <w:rPr>
          <w:noProof/>
          <w:lang w:val="en-US"/>
        </w:rPr>
        <w:continuationSeparator/>
      </w:r>
    </w:p>
  </w:endnote>
  <w:endnote w:type="continuationNotice" w:id="1">
    <w:p w14:paraId="73D39F45" w14:textId="77777777" w:rsidR="00F00D1D" w:rsidRDefault="00F00D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C6CC" w14:textId="77777777" w:rsidR="003169EB" w:rsidRPr="003169EB" w:rsidRDefault="003169EB" w:rsidP="003169EB">
    <w:pPr>
      <w:tabs>
        <w:tab w:val="center" w:pos="4153"/>
        <w:tab w:val="right" w:pos="8306"/>
      </w:tabs>
      <w:spacing w:after="0" w:line="240" w:lineRule="auto"/>
      <w:rPr>
        <w:rFonts w:ascii="Times New Roman" w:eastAsia="Times New Roman" w:hAnsi="Times New Roman" w:cs="Times New Roman"/>
        <w:snapToGrid w:val="0"/>
        <w:sz w:val="20"/>
        <w:szCs w:val="20"/>
      </w:rPr>
    </w:pPr>
  </w:p>
  <w:p w14:paraId="5BCD743F" w14:textId="77777777" w:rsidR="003169EB" w:rsidRPr="003169EB" w:rsidRDefault="003169EB" w:rsidP="003169EB">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3169EB">
      <w:rPr>
        <w:rFonts w:ascii="Times New Roman" w:eastAsia="Times New Roman" w:hAnsi="Times New Roman" w:cs="Times New Roman"/>
        <w:snapToGrid w:val="0"/>
        <w:sz w:val="20"/>
        <w:szCs w:val="20"/>
      </w:rPr>
      <w:fldChar w:fldCharType="begin"/>
    </w:r>
    <w:r w:rsidRPr="003169EB">
      <w:rPr>
        <w:rFonts w:ascii="Times New Roman" w:eastAsia="Times New Roman" w:hAnsi="Times New Roman" w:cs="Times New Roman"/>
        <w:snapToGrid w:val="0"/>
        <w:sz w:val="20"/>
        <w:szCs w:val="20"/>
      </w:rPr>
      <w:instrText xml:space="preserve"> PAGE </w:instrText>
    </w:r>
    <w:r w:rsidRPr="003169EB">
      <w:rPr>
        <w:rFonts w:ascii="Times New Roman" w:eastAsia="Times New Roman" w:hAnsi="Times New Roman" w:cs="Times New Roman"/>
        <w:snapToGrid w:val="0"/>
        <w:sz w:val="20"/>
        <w:szCs w:val="20"/>
      </w:rPr>
      <w:fldChar w:fldCharType="separate"/>
    </w:r>
    <w:r w:rsidRPr="003169EB">
      <w:rPr>
        <w:rFonts w:ascii="Times New Roman" w:eastAsia="Times New Roman" w:hAnsi="Times New Roman" w:cs="Times New Roman"/>
        <w:snapToGrid w:val="0"/>
        <w:sz w:val="20"/>
        <w:szCs w:val="20"/>
      </w:rPr>
      <w:t>2</w:t>
    </w:r>
    <w:r w:rsidRPr="003169EB">
      <w:rPr>
        <w:rFonts w:ascii="Times New Roman" w:eastAsia="Times New Roman" w:hAnsi="Times New Roman" w:cs="Times New Roman"/>
        <w:snapToGrid w:val="0"/>
        <w:sz w:val="20"/>
        <w:szCs w:val="20"/>
      </w:rPr>
      <w:fldChar w:fldCharType="end"/>
    </w:r>
    <w:r w:rsidRPr="003169EB">
      <w:rPr>
        <w:rFonts w:ascii="Times New Roman" w:eastAsia="Times New Roman" w:hAnsi="Times New Roman" w:cs="Times New Roman"/>
        <w:snapToGrid w:val="0"/>
        <w:sz w:val="20"/>
        <w:szCs w:val="20"/>
      </w:rPr>
      <w:t xml:space="preserve"> </w:t>
    </w:r>
  </w:p>
  <w:p w14:paraId="73F1838E" w14:textId="77777777" w:rsidR="003169EB" w:rsidRPr="003169EB" w:rsidRDefault="003169EB" w:rsidP="003169EB">
    <w:pPr>
      <w:tabs>
        <w:tab w:val="center" w:pos="4153"/>
        <w:tab w:val="right" w:pos="8306"/>
      </w:tabs>
      <w:spacing w:after="0" w:line="240" w:lineRule="auto"/>
      <w:rPr>
        <w:rFonts w:ascii="Times New Roman" w:eastAsia="Times New Roman" w:hAnsi="Times New Roman" w:cs="Times New Roman"/>
        <w:snapToGrid w:val="0"/>
        <w:sz w:val="20"/>
        <w:szCs w:val="20"/>
      </w:rPr>
    </w:pPr>
    <w:r w:rsidRPr="003169EB">
      <w:rPr>
        <w:rFonts w:ascii="Times New Roman" w:eastAsia="Times New Roman" w:hAnsi="Times New Roman" w:cs="Times New Roman"/>
        <w:snapToGrid w:val="0"/>
        <w:sz w:val="20"/>
        <w:szCs w:val="20"/>
      </w:rPr>
      <w:t xml:space="preserve">Translation </w:t>
    </w:r>
    <w:r w:rsidRPr="003169EB">
      <w:rPr>
        <w:rFonts w:ascii="Times New Roman" w:eastAsia="Times New Roman" w:hAnsi="Times New Roman" w:cs="Times New Roman"/>
        <w:snapToGrid w:val="0"/>
        <w:sz w:val="20"/>
        <w:szCs w:val="20"/>
      </w:rPr>
      <w:fldChar w:fldCharType="begin"/>
    </w:r>
    <w:r w:rsidRPr="003169EB">
      <w:rPr>
        <w:rFonts w:ascii="Times New Roman" w:eastAsia="Times New Roman" w:hAnsi="Times New Roman" w:cs="Times New Roman"/>
        <w:snapToGrid w:val="0"/>
        <w:sz w:val="20"/>
        <w:szCs w:val="20"/>
      </w:rPr>
      <w:instrText>symbol 169 \f "UnivrstyRoman TL" \s 8</w:instrText>
    </w:r>
    <w:r w:rsidRPr="003169EB">
      <w:rPr>
        <w:rFonts w:ascii="Times New Roman" w:eastAsia="Times New Roman" w:hAnsi="Times New Roman" w:cs="Times New Roman"/>
        <w:snapToGrid w:val="0"/>
        <w:sz w:val="20"/>
        <w:szCs w:val="20"/>
      </w:rPr>
      <w:fldChar w:fldCharType="separate"/>
    </w:r>
    <w:r w:rsidRPr="003169EB">
      <w:rPr>
        <w:rFonts w:ascii="Times New Roman" w:eastAsia="Times New Roman" w:hAnsi="Times New Roman" w:cs="Times New Roman"/>
        <w:snapToGrid w:val="0"/>
        <w:sz w:val="20"/>
        <w:szCs w:val="20"/>
      </w:rPr>
      <w:t>©</w:t>
    </w:r>
    <w:r w:rsidRPr="003169EB">
      <w:rPr>
        <w:rFonts w:ascii="Times New Roman" w:eastAsia="Times New Roman" w:hAnsi="Times New Roman" w:cs="Times New Roman"/>
        <w:snapToGrid w:val="0"/>
        <w:sz w:val="20"/>
        <w:szCs w:val="20"/>
      </w:rPr>
      <w:fldChar w:fldCharType="end"/>
    </w:r>
    <w:r w:rsidRPr="003169EB">
      <w:rPr>
        <w:rFonts w:ascii="Times New Roman" w:eastAsia="Times New Roman" w:hAnsi="Times New Roman" w:cs="Times New Roman"/>
        <w:snapToGrid w:val="0"/>
        <w:sz w:val="20"/>
        <w:szCs w:val="20"/>
      </w:rPr>
      <w:t xml:space="preserve"> 2021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508F" w14:textId="77777777" w:rsidR="00C556A2" w:rsidRPr="00C556A2" w:rsidRDefault="00C556A2" w:rsidP="00C556A2">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43" w:name="_Hlk32478718"/>
    <w:bookmarkStart w:id="44" w:name="_Hlk32478719"/>
    <w:bookmarkStart w:id="45" w:name="_Hlk60650487"/>
    <w:bookmarkStart w:id="46" w:name="_Hlk60650488"/>
    <w:bookmarkStart w:id="47" w:name="_Hlk60650489"/>
    <w:bookmarkStart w:id="48" w:name="_Hlk60650490"/>
  </w:p>
  <w:p w14:paraId="054D50E6" w14:textId="77777777" w:rsidR="00C556A2" w:rsidRPr="00C556A2" w:rsidRDefault="00C556A2" w:rsidP="00C556A2">
    <w:pPr>
      <w:tabs>
        <w:tab w:val="center" w:pos="4153"/>
        <w:tab w:val="right" w:pos="8306"/>
      </w:tabs>
      <w:spacing w:after="0" w:line="240" w:lineRule="auto"/>
      <w:rPr>
        <w:rFonts w:ascii="Times New Roman" w:eastAsia="Times New Roman" w:hAnsi="Times New Roman" w:cs="Times New Roman"/>
        <w:snapToGrid w:val="0"/>
        <w:sz w:val="20"/>
        <w:szCs w:val="20"/>
      </w:rPr>
    </w:pPr>
    <w:bookmarkStart w:id="49" w:name="_Hlk32310318"/>
    <w:bookmarkStart w:id="50" w:name="_Hlk32310319"/>
    <w:r w:rsidRPr="00C556A2">
      <w:rPr>
        <w:rFonts w:ascii="Times New Roman" w:eastAsia="Times New Roman" w:hAnsi="Times New Roman" w:cs="Times New Roman"/>
        <w:snapToGrid w:val="0"/>
        <w:sz w:val="20"/>
        <w:szCs w:val="20"/>
        <w:vertAlign w:val="superscript"/>
      </w:rPr>
      <w:t>1</w:t>
    </w:r>
    <w:r w:rsidRPr="00C556A2">
      <w:rPr>
        <w:rFonts w:ascii="Times New Roman" w:eastAsia="Times New Roman" w:hAnsi="Times New Roman" w:cs="Times New Roman"/>
        <w:snapToGrid w:val="0"/>
        <w:sz w:val="20"/>
        <w:szCs w:val="20"/>
      </w:rPr>
      <w:t xml:space="preserve"> The Parliament of the Republic of Latvia</w:t>
    </w:r>
  </w:p>
  <w:p w14:paraId="02253DF5" w14:textId="77777777" w:rsidR="00C556A2" w:rsidRPr="00C556A2" w:rsidRDefault="00C556A2" w:rsidP="00C556A2">
    <w:pPr>
      <w:tabs>
        <w:tab w:val="center" w:pos="4153"/>
        <w:tab w:val="right" w:pos="8306"/>
      </w:tabs>
      <w:spacing w:after="0" w:line="240" w:lineRule="auto"/>
      <w:rPr>
        <w:rFonts w:ascii="Times New Roman" w:eastAsia="Times New Roman" w:hAnsi="Times New Roman" w:cs="Times New Roman"/>
        <w:snapToGrid w:val="0"/>
        <w:sz w:val="20"/>
        <w:szCs w:val="20"/>
      </w:rPr>
    </w:pPr>
  </w:p>
  <w:p w14:paraId="69C68E88" w14:textId="77777777" w:rsidR="00C556A2" w:rsidRPr="00C556A2" w:rsidRDefault="00C556A2" w:rsidP="00C556A2">
    <w:pPr>
      <w:tabs>
        <w:tab w:val="center" w:pos="4153"/>
        <w:tab w:val="right" w:pos="8306"/>
      </w:tabs>
      <w:spacing w:after="0" w:line="240" w:lineRule="auto"/>
      <w:rPr>
        <w:rFonts w:ascii="Times New Roman" w:eastAsia="Times New Roman" w:hAnsi="Times New Roman" w:cs="Times New Roman"/>
        <w:snapToGrid w:val="0"/>
        <w:sz w:val="20"/>
        <w:szCs w:val="20"/>
      </w:rPr>
    </w:pPr>
    <w:r w:rsidRPr="00C556A2">
      <w:rPr>
        <w:rFonts w:ascii="Times New Roman" w:eastAsia="Times New Roman" w:hAnsi="Times New Roman" w:cs="Times New Roman"/>
        <w:snapToGrid w:val="0"/>
        <w:sz w:val="20"/>
        <w:szCs w:val="20"/>
      </w:rPr>
      <w:t xml:space="preserve">Translation </w:t>
    </w:r>
    <w:r w:rsidRPr="00C556A2">
      <w:rPr>
        <w:rFonts w:ascii="Times New Roman" w:eastAsia="Times New Roman" w:hAnsi="Times New Roman" w:cs="Times New Roman"/>
        <w:snapToGrid w:val="0"/>
        <w:sz w:val="20"/>
        <w:szCs w:val="20"/>
      </w:rPr>
      <w:fldChar w:fldCharType="begin"/>
    </w:r>
    <w:r w:rsidRPr="00C556A2">
      <w:rPr>
        <w:rFonts w:ascii="Times New Roman" w:eastAsia="Times New Roman" w:hAnsi="Times New Roman" w:cs="Times New Roman"/>
        <w:snapToGrid w:val="0"/>
        <w:sz w:val="20"/>
        <w:szCs w:val="20"/>
      </w:rPr>
      <w:instrText>symbol 169 \f "UnivrstyRoman TL" \s 8</w:instrText>
    </w:r>
    <w:r w:rsidRPr="00C556A2">
      <w:rPr>
        <w:rFonts w:ascii="Times New Roman" w:eastAsia="Times New Roman" w:hAnsi="Times New Roman" w:cs="Times New Roman"/>
        <w:snapToGrid w:val="0"/>
        <w:sz w:val="20"/>
        <w:szCs w:val="20"/>
      </w:rPr>
      <w:fldChar w:fldCharType="separate"/>
    </w:r>
    <w:r w:rsidRPr="00C556A2">
      <w:rPr>
        <w:rFonts w:ascii="Times New Roman" w:eastAsia="Times New Roman" w:hAnsi="Times New Roman" w:cs="Times New Roman"/>
        <w:snapToGrid w:val="0"/>
        <w:sz w:val="20"/>
        <w:szCs w:val="20"/>
      </w:rPr>
      <w:t>©</w:t>
    </w:r>
    <w:r w:rsidRPr="00C556A2">
      <w:rPr>
        <w:rFonts w:ascii="Times New Roman" w:eastAsia="Times New Roman" w:hAnsi="Times New Roman" w:cs="Times New Roman"/>
        <w:snapToGrid w:val="0"/>
        <w:sz w:val="20"/>
        <w:szCs w:val="20"/>
      </w:rPr>
      <w:fldChar w:fldCharType="end"/>
    </w:r>
    <w:r w:rsidRPr="00C556A2">
      <w:rPr>
        <w:rFonts w:ascii="Times New Roman" w:eastAsia="Times New Roman" w:hAnsi="Times New Roman" w:cs="Times New Roman"/>
        <w:snapToGrid w:val="0"/>
        <w:sz w:val="20"/>
        <w:szCs w:val="20"/>
      </w:rPr>
      <w:t xml:space="preserve"> 2021 Valsts valodas centrs (State Language Centre)</w:t>
    </w:r>
    <w:bookmarkEnd w:id="43"/>
    <w:bookmarkEnd w:id="44"/>
    <w:bookmarkEnd w:id="45"/>
    <w:bookmarkEnd w:id="46"/>
    <w:bookmarkEnd w:id="47"/>
    <w:bookmarkEnd w:id="48"/>
  </w:p>
  <w:bookmarkEnd w:id="49"/>
  <w:bookmarkEnd w:id="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FCBBC" w14:textId="77777777" w:rsidR="00F00D1D" w:rsidRPr="00CE1B71" w:rsidRDefault="00F00D1D" w:rsidP="00CE1B71">
      <w:pPr>
        <w:spacing w:after="0" w:line="240" w:lineRule="auto"/>
        <w:rPr>
          <w:noProof/>
          <w:lang w:val="en-US"/>
        </w:rPr>
      </w:pPr>
      <w:r w:rsidRPr="00CE1B71">
        <w:rPr>
          <w:noProof/>
          <w:lang w:val="en-US"/>
        </w:rPr>
        <w:separator/>
      </w:r>
    </w:p>
  </w:footnote>
  <w:footnote w:type="continuationSeparator" w:id="0">
    <w:p w14:paraId="77FCC6B0" w14:textId="77777777" w:rsidR="00F00D1D" w:rsidRPr="00CE1B71" w:rsidRDefault="00F00D1D" w:rsidP="00CE1B71">
      <w:pPr>
        <w:spacing w:after="0" w:line="240" w:lineRule="auto"/>
        <w:rPr>
          <w:noProof/>
          <w:lang w:val="en-US"/>
        </w:rPr>
      </w:pPr>
      <w:r w:rsidRPr="00CE1B71">
        <w:rPr>
          <w:noProof/>
          <w:lang w:val="en-US"/>
        </w:rPr>
        <w:continuationSeparator/>
      </w:r>
    </w:p>
  </w:footnote>
  <w:footnote w:type="continuationNotice" w:id="1">
    <w:p w14:paraId="5AC794F8" w14:textId="77777777" w:rsidR="00F00D1D" w:rsidRDefault="00F00D1D">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315"/>
    <w:rsid w:val="000C0FC4"/>
    <w:rsid w:val="00255A91"/>
    <w:rsid w:val="002B5726"/>
    <w:rsid w:val="003169EB"/>
    <w:rsid w:val="00345315"/>
    <w:rsid w:val="004D22DF"/>
    <w:rsid w:val="005A1A0F"/>
    <w:rsid w:val="008224CD"/>
    <w:rsid w:val="00A05057"/>
    <w:rsid w:val="00BD1C43"/>
    <w:rsid w:val="00C5074B"/>
    <w:rsid w:val="00C556A2"/>
    <w:rsid w:val="00CE1B71"/>
    <w:rsid w:val="00D4514A"/>
    <w:rsid w:val="00D729F4"/>
    <w:rsid w:val="00ED30B0"/>
    <w:rsid w:val="00F00D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109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CE1B7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CE1B71"/>
    <w:rPr>
      <w:color w:val="0000FF"/>
      <w:u w:val="single"/>
    </w:rPr>
  </w:style>
  <w:style w:type="paragraph" w:customStyle="1" w:styleId="labojumupamats">
    <w:name w:val="labojumu_pamats"/>
    <w:basedOn w:val="Parasts"/>
    <w:rsid w:val="00CE1B7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CE1B71"/>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CE1B71"/>
  </w:style>
  <w:style w:type="paragraph" w:styleId="Kjene">
    <w:name w:val="footer"/>
    <w:basedOn w:val="Parasts"/>
    <w:link w:val="KjeneRakstz"/>
    <w:uiPriority w:val="99"/>
    <w:unhideWhenUsed/>
    <w:rsid w:val="00CE1B71"/>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CE1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23878">
      <w:bodyDiv w:val="1"/>
      <w:marLeft w:val="0"/>
      <w:marRight w:val="0"/>
      <w:marTop w:val="0"/>
      <w:marBottom w:val="0"/>
      <w:divBdr>
        <w:top w:val="none" w:sz="0" w:space="0" w:color="auto"/>
        <w:left w:val="none" w:sz="0" w:space="0" w:color="auto"/>
        <w:bottom w:val="none" w:sz="0" w:space="0" w:color="auto"/>
        <w:right w:val="none" w:sz="0" w:space="0" w:color="auto"/>
      </w:divBdr>
      <w:divsChild>
        <w:div w:id="1086999077">
          <w:marLeft w:val="0"/>
          <w:marRight w:val="0"/>
          <w:marTop w:val="0"/>
          <w:marBottom w:val="0"/>
          <w:divBdr>
            <w:top w:val="none" w:sz="0" w:space="0" w:color="auto"/>
            <w:left w:val="none" w:sz="0" w:space="0" w:color="auto"/>
            <w:bottom w:val="none" w:sz="0" w:space="0" w:color="auto"/>
            <w:right w:val="none" w:sz="0" w:space="0" w:color="auto"/>
          </w:divBdr>
        </w:div>
        <w:div w:id="98764210">
          <w:marLeft w:val="0"/>
          <w:marRight w:val="0"/>
          <w:marTop w:val="0"/>
          <w:marBottom w:val="0"/>
          <w:divBdr>
            <w:top w:val="none" w:sz="0" w:space="0" w:color="auto"/>
            <w:left w:val="none" w:sz="0" w:space="0" w:color="auto"/>
            <w:bottom w:val="none" w:sz="0" w:space="0" w:color="auto"/>
            <w:right w:val="none" w:sz="0" w:space="0" w:color="auto"/>
          </w:divBdr>
        </w:div>
        <w:div w:id="108209402">
          <w:marLeft w:val="0"/>
          <w:marRight w:val="0"/>
          <w:marTop w:val="0"/>
          <w:marBottom w:val="0"/>
          <w:divBdr>
            <w:top w:val="none" w:sz="0" w:space="0" w:color="auto"/>
            <w:left w:val="none" w:sz="0" w:space="0" w:color="auto"/>
            <w:bottom w:val="none" w:sz="0" w:space="0" w:color="auto"/>
            <w:right w:val="none" w:sz="0" w:space="0" w:color="auto"/>
          </w:divBdr>
        </w:div>
        <w:div w:id="182089495">
          <w:marLeft w:val="0"/>
          <w:marRight w:val="0"/>
          <w:marTop w:val="0"/>
          <w:marBottom w:val="0"/>
          <w:divBdr>
            <w:top w:val="none" w:sz="0" w:space="0" w:color="auto"/>
            <w:left w:val="none" w:sz="0" w:space="0" w:color="auto"/>
            <w:bottom w:val="none" w:sz="0" w:space="0" w:color="auto"/>
            <w:right w:val="none" w:sz="0" w:space="0" w:color="auto"/>
          </w:divBdr>
        </w:div>
        <w:div w:id="1716394997">
          <w:marLeft w:val="0"/>
          <w:marRight w:val="0"/>
          <w:marTop w:val="0"/>
          <w:marBottom w:val="0"/>
          <w:divBdr>
            <w:top w:val="none" w:sz="0" w:space="0" w:color="auto"/>
            <w:left w:val="none" w:sz="0" w:space="0" w:color="auto"/>
            <w:bottom w:val="none" w:sz="0" w:space="0" w:color="auto"/>
            <w:right w:val="none" w:sz="0" w:space="0" w:color="auto"/>
          </w:divBdr>
        </w:div>
        <w:div w:id="377361601">
          <w:marLeft w:val="0"/>
          <w:marRight w:val="0"/>
          <w:marTop w:val="0"/>
          <w:marBottom w:val="0"/>
          <w:divBdr>
            <w:top w:val="none" w:sz="0" w:space="0" w:color="auto"/>
            <w:left w:val="none" w:sz="0" w:space="0" w:color="auto"/>
            <w:bottom w:val="none" w:sz="0" w:space="0" w:color="auto"/>
            <w:right w:val="none" w:sz="0" w:space="0" w:color="auto"/>
          </w:divBdr>
        </w:div>
        <w:div w:id="722172165">
          <w:marLeft w:val="0"/>
          <w:marRight w:val="0"/>
          <w:marTop w:val="0"/>
          <w:marBottom w:val="0"/>
          <w:divBdr>
            <w:top w:val="none" w:sz="0" w:space="0" w:color="auto"/>
            <w:left w:val="none" w:sz="0" w:space="0" w:color="auto"/>
            <w:bottom w:val="none" w:sz="0" w:space="0" w:color="auto"/>
            <w:right w:val="none" w:sz="0" w:space="0" w:color="auto"/>
          </w:divBdr>
        </w:div>
        <w:div w:id="1805660320">
          <w:marLeft w:val="0"/>
          <w:marRight w:val="0"/>
          <w:marTop w:val="0"/>
          <w:marBottom w:val="0"/>
          <w:divBdr>
            <w:top w:val="none" w:sz="0" w:space="0" w:color="auto"/>
            <w:left w:val="none" w:sz="0" w:space="0" w:color="auto"/>
            <w:bottom w:val="none" w:sz="0" w:space="0" w:color="auto"/>
            <w:right w:val="none" w:sz="0" w:space="0" w:color="auto"/>
          </w:divBdr>
        </w:div>
        <w:div w:id="148640940">
          <w:marLeft w:val="0"/>
          <w:marRight w:val="0"/>
          <w:marTop w:val="0"/>
          <w:marBottom w:val="0"/>
          <w:divBdr>
            <w:top w:val="none" w:sz="0" w:space="0" w:color="auto"/>
            <w:left w:val="none" w:sz="0" w:space="0" w:color="auto"/>
            <w:bottom w:val="none" w:sz="0" w:space="0" w:color="auto"/>
            <w:right w:val="none" w:sz="0" w:space="0" w:color="auto"/>
          </w:divBdr>
        </w:div>
        <w:div w:id="206991188">
          <w:marLeft w:val="0"/>
          <w:marRight w:val="0"/>
          <w:marTop w:val="0"/>
          <w:marBottom w:val="0"/>
          <w:divBdr>
            <w:top w:val="none" w:sz="0" w:space="0" w:color="auto"/>
            <w:left w:val="none" w:sz="0" w:space="0" w:color="auto"/>
            <w:bottom w:val="none" w:sz="0" w:space="0" w:color="auto"/>
            <w:right w:val="none" w:sz="0" w:space="0" w:color="auto"/>
          </w:divBdr>
        </w:div>
        <w:div w:id="277565787">
          <w:marLeft w:val="0"/>
          <w:marRight w:val="0"/>
          <w:marTop w:val="0"/>
          <w:marBottom w:val="0"/>
          <w:divBdr>
            <w:top w:val="none" w:sz="0" w:space="0" w:color="auto"/>
            <w:left w:val="none" w:sz="0" w:space="0" w:color="auto"/>
            <w:bottom w:val="none" w:sz="0" w:space="0" w:color="auto"/>
            <w:right w:val="none" w:sz="0" w:space="0" w:color="auto"/>
          </w:divBdr>
        </w:div>
        <w:div w:id="665548704">
          <w:marLeft w:val="0"/>
          <w:marRight w:val="0"/>
          <w:marTop w:val="0"/>
          <w:marBottom w:val="0"/>
          <w:divBdr>
            <w:top w:val="none" w:sz="0" w:space="0" w:color="auto"/>
            <w:left w:val="none" w:sz="0" w:space="0" w:color="auto"/>
            <w:bottom w:val="none" w:sz="0" w:space="0" w:color="auto"/>
            <w:right w:val="none" w:sz="0" w:space="0" w:color="auto"/>
          </w:divBdr>
        </w:div>
        <w:div w:id="1701930895">
          <w:marLeft w:val="0"/>
          <w:marRight w:val="0"/>
          <w:marTop w:val="0"/>
          <w:marBottom w:val="0"/>
          <w:divBdr>
            <w:top w:val="none" w:sz="0" w:space="0" w:color="auto"/>
            <w:left w:val="none" w:sz="0" w:space="0" w:color="auto"/>
            <w:bottom w:val="none" w:sz="0" w:space="0" w:color="auto"/>
            <w:right w:val="none" w:sz="0" w:space="0" w:color="auto"/>
          </w:divBdr>
        </w:div>
        <w:div w:id="2054964718">
          <w:marLeft w:val="0"/>
          <w:marRight w:val="0"/>
          <w:marTop w:val="0"/>
          <w:marBottom w:val="0"/>
          <w:divBdr>
            <w:top w:val="none" w:sz="0" w:space="0" w:color="auto"/>
            <w:left w:val="none" w:sz="0" w:space="0" w:color="auto"/>
            <w:bottom w:val="none" w:sz="0" w:space="0" w:color="auto"/>
            <w:right w:val="none" w:sz="0" w:space="0" w:color="auto"/>
          </w:divBdr>
        </w:div>
        <w:div w:id="1473137266">
          <w:marLeft w:val="0"/>
          <w:marRight w:val="0"/>
          <w:marTop w:val="0"/>
          <w:marBottom w:val="0"/>
          <w:divBdr>
            <w:top w:val="none" w:sz="0" w:space="0" w:color="auto"/>
            <w:left w:val="none" w:sz="0" w:space="0" w:color="auto"/>
            <w:bottom w:val="none" w:sz="0" w:space="0" w:color="auto"/>
            <w:right w:val="none" w:sz="0" w:space="0" w:color="auto"/>
          </w:divBdr>
        </w:div>
        <w:div w:id="405499706">
          <w:marLeft w:val="0"/>
          <w:marRight w:val="0"/>
          <w:marTop w:val="0"/>
          <w:marBottom w:val="0"/>
          <w:divBdr>
            <w:top w:val="none" w:sz="0" w:space="0" w:color="auto"/>
            <w:left w:val="none" w:sz="0" w:space="0" w:color="auto"/>
            <w:bottom w:val="none" w:sz="0" w:space="0" w:color="auto"/>
            <w:right w:val="none" w:sz="0" w:space="0" w:color="auto"/>
          </w:divBdr>
        </w:div>
        <w:div w:id="1001587167">
          <w:marLeft w:val="0"/>
          <w:marRight w:val="0"/>
          <w:marTop w:val="0"/>
          <w:marBottom w:val="0"/>
          <w:divBdr>
            <w:top w:val="none" w:sz="0" w:space="0" w:color="auto"/>
            <w:left w:val="none" w:sz="0" w:space="0" w:color="auto"/>
            <w:bottom w:val="none" w:sz="0" w:space="0" w:color="auto"/>
            <w:right w:val="none" w:sz="0" w:space="0" w:color="auto"/>
          </w:divBdr>
        </w:div>
        <w:div w:id="1228298565">
          <w:marLeft w:val="0"/>
          <w:marRight w:val="0"/>
          <w:marTop w:val="0"/>
          <w:marBottom w:val="0"/>
          <w:divBdr>
            <w:top w:val="none" w:sz="0" w:space="0" w:color="auto"/>
            <w:left w:val="none" w:sz="0" w:space="0" w:color="auto"/>
            <w:bottom w:val="none" w:sz="0" w:space="0" w:color="auto"/>
            <w:right w:val="none" w:sz="0" w:space="0" w:color="auto"/>
          </w:divBdr>
        </w:div>
        <w:div w:id="1587617840">
          <w:marLeft w:val="0"/>
          <w:marRight w:val="0"/>
          <w:marTop w:val="0"/>
          <w:marBottom w:val="0"/>
          <w:divBdr>
            <w:top w:val="none" w:sz="0" w:space="0" w:color="auto"/>
            <w:left w:val="none" w:sz="0" w:space="0" w:color="auto"/>
            <w:bottom w:val="none" w:sz="0" w:space="0" w:color="auto"/>
            <w:right w:val="none" w:sz="0" w:space="0" w:color="auto"/>
          </w:divBdr>
        </w:div>
        <w:div w:id="1355767567">
          <w:marLeft w:val="0"/>
          <w:marRight w:val="0"/>
          <w:marTop w:val="0"/>
          <w:marBottom w:val="0"/>
          <w:divBdr>
            <w:top w:val="none" w:sz="0" w:space="0" w:color="auto"/>
            <w:left w:val="none" w:sz="0" w:space="0" w:color="auto"/>
            <w:bottom w:val="none" w:sz="0" w:space="0" w:color="auto"/>
            <w:right w:val="none" w:sz="0" w:space="0" w:color="auto"/>
          </w:divBdr>
        </w:div>
        <w:div w:id="1510556850">
          <w:marLeft w:val="0"/>
          <w:marRight w:val="0"/>
          <w:marTop w:val="0"/>
          <w:marBottom w:val="0"/>
          <w:divBdr>
            <w:top w:val="none" w:sz="0" w:space="0" w:color="auto"/>
            <w:left w:val="none" w:sz="0" w:space="0" w:color="auto"/>
            <w:bottom w:val="none" w:sz="0" w:space="0" w:color="auto"/>
            <w:right w:val="none" w:sz="0" w:space="0" w:color="auto"/>
          </w:divBdr>
        </w:div>
        <w:div w:id="2045983897">
          <w:marLeft w:val="0"/>
          <w:marRight w:val="0"/>
          <w:marTop w:val="0"/>
          <w:marBottom w:val="0"/>
          <w:divBdr>
            <w:top w:val="none" w:sz="0" w:space="0" w:color="auto"/>
            <w:left w:val="none" w:sz="0" w:space="0" w:color="auto"/>
            <w:bottom w:val="none" w:sz="0" w:space="0" w:color="auto"/>
            <w:right w:val="none" w:sz="0" w:space="0" w:color="auto"/>
          </w:divBdr>
        </w:div>
        <w:div w:id="1600799593">
          <w:marLeft w:val="0"/>
          <w:marRight w:val="0"/>
          <w:marTop w:val="0"/>
          <w:marBottom w:val="0"/>
          <w:divBdr>
            <w:top w:val="none" w:sz="0" w:space="0" w:color="auto"/>
            <w:left w:val="none" w:sz="0" w:space="0" w:color="auto"/>
            <w:bottom w:val="none" w:sz="0" w:space="0" w:color="auto"/>
            <w:right w:val="none" w:sz="0" w:space="0" w:color="auto"/>
          </w:divBdr>
        </w:div>
        <w:div w:id="683673459">
          <w:marLeft w:val="0"/>
          <w:marRight w:val="0"/>
          <w:marTop w:val="0"/>
          <w:marBottom w:val="0"/>
          <w:divBdr>
            <w:top w:val="none" w:sz="0" w:space="0" w:color="auto"/>
            <w:left w:val="none" w:sz="0" w:space="0" w:color="auto"/>
            <w:bottom w:val="none" w:sz="0" w:space="0" w:color="auto"/>
            <w:right w:val="none" w:sz="0" w:space="0" w:color="auto"/>
          </w:divBdr>
        </w:div>
        <w:div w:id="1655059385">
          <w:marLeft w:val="0"/>
          <w:marRight w:val="0"/>
          <w:marTop w:val="0"/>
          <w:marBottom w:val="0"/>
          <w:divBdr>
            <w:top w:val="none" w:sz="0" w:space="0" w:color="auto"/>
            <w:left w:val="none" w:sz="0" w:space="0" w:color="auto"/>
            <w:bottom w:val="none" w:sz="0" w:space="0" w:color="auto"/>
            <w:right w:val="none" w:sz="0" w:space="0" w:color="auto"/>
          </w:divBdr>
        </w:div>
        <w:div w:id="1716080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F02BA3-A11D-4E02-8303-D3C25087A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A7EC99-1AE4-4E45-80BB-86B23D28B4A8}">
  <ds:schemaRefs>
    <ds:schemaRef ds:uri="http://schemas.microsoft.com/sharepoint/v3/contenttype/forms"/>
  </ds:schemaRefs>
</ds:datastoreItem>
</file>

<file path=customXml/itemProps3.xml><?xml version="1.0" encoding="utf-8"?>
<ds:datastoreItem xmlns:ds="http://schemas.openxmlformats.org/officeDocument/2006/customXml" ds:itemID="{FEE4D2D0-4B86-47F9-99F5-AA6FCAFBCE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6248</Words>
  <Characters>3562</Characters>
  <Application>Microsoft Office Word</Application>
  <DocSecurity>0</DocSecurity>
  <Lines>29</Lines>
  <Paragraphs>19</Paragraphs>
  <ScaleCrop>false</ScaleCrop>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2021-04-19T13:22:00Z</dcterms:created>
  <dcterms:modified xsi:type="dcterms:W3CDTF">2021-05-21T05:47:00Z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