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871"/>
        <w:gridCol w:w="4206"/>
        <w:gridCol w:w="3051"/>
      </w:tblGrid>
      <w:tr w:rsidR="00342850" w:rsidRPr="00342850" w14:paraId="050DDEBB" w14:textId="77777777" w:rsidTr="003C67D5">
        <w:tc>
          <w:tcPr>
            <w:tcW w:w="1025" w:type="pct"/>
            <w:tcBorders>
              <w:right w:val="single" w:sz="4" w:space="0" w:color="auto"/>
            </w:tcBorders>
            <w:vAlign w:val="center"/>
          </w:tcPr>
          <w:p w14:paraId="5DA21ABD" w14:textId="77777777" w:rsidR="00342850" w:rsidRPr="00342850" w:rsidRDefault="00342850" w:rsidP="003C67D5">
            <w:pPr>
              <w:jc w:val="center"/>
              <w:rPr>
                <w:rFonts w:ascii="Times New Roman" w:hAnsi="Times New Roman" w:cs="Times New Roman"/>
                <w:noProof/>
                <w:color w:val="221F1F"/>
                <w:sz w:val="24"/>
                <w:szCs w:val="24"/>
                <w:lang w:val="en-US"/>
              </w:rPr>
            </w:pPr>
            <w:r w:rsidRPr="00342850">
              <w:rPr>
                <w:rFonts w:ascii="Times New Roman" w:hAnsi="Times New Roman" w:cs="Times New Roman"/>
                <w:noProof/>
                <w:color w:val="221F1F"/>
                <w:sz w:val="24"/>
                <w:szCs w:val="24"/>
                <w:lang w:val="en-US"/>
              </w:rPr>
              <w:drawing>
                <wp:inline distT="0" distB="0" distL="0" distR="0" wp14:anchorId="09AA7C6D" wp14:editId="6C74228F">
                  <wp:extent cx="866896" cy="800212"/>
                  <wp:effectExtent l="0" t="0" r="9525" b="0"/>
                  <wp:docPr id="45" name="Picture 45" descr="A picture containing text,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A picture containing text, porcelain&#10;&#10;Description automatically generated"/>
                          <pic:cNvPicPr/>
                        </pic:nvPicPr>
                        <pic:blipFill>
                          <a:blip r:embed="rId11"/>
                          <a:stretch>
                            <a:fillRect/>
                          </a:stretch>
                        </pic:blipFill>
                        <pic:spPr>
                          <a:xfrm>
                            <a:off x="0" y="0"/>
                            <a:ext cx="866896" cy="800212"/>
                          </a:xfrm>
                          <a:prstGeom prst="rect">
                            <a:avLst/>
                          </a:prstGeom>
                        </pic:spPr>
                      </pic:pic>
                    </a:graphicData>
                  </a:graphic>
                </wp:inline>
              </w:drawing>
            </w:r>
          </w:p>
        </w:tc>
        <w:tc>
          <w:tcPr>
            <w:tcW w:w="2304" w:type="pct"/>
            <w:tcBorders>
              <w:left w:val="single" w:sz="4" w:space="0" w:color="auto"/>
            </w:tcBorders>
            <w:vAlign w:val="center"/>
          </w:tcPr>
          <w:p w14:paraId="2EE8B222" w14:textId="77777777" w:rsidR="00342850" w:rsidRPr="00342850" w:rsidRDefault="00342850" w:rsidP="003C67D5">
            <w:pPr>
              <w:rPr>
                <w:rFonts w:ascii="Times New Roman" w:hAnsi="Times New Roman"/>
                <w:i/>
                <w:iCs/>
                <w:noProof/>
                <w:color w:val="221F1F"/>
                <w:sz w:val="72"/>
                <w:lang w:val="en-US"/>
              </w:rPr>
            </w:pPr>
            <w:r w:rsidRPr="00342850">
              <w:rPr>
                <w:rFonts w:ascii="Times New Roman" w:hAnsi="Times New Roman"/>
                <w:i/>
                <w:iCs/>
                <w:noProof/>
                <w:color w:val="221F1F"/>
                <w:sz w:val="72"/>
                <w:lang w:val="en-US"/>
              </w:rPr>
              <w:t>ICAO</w:t>
            </w:r>
          </w:p>
        </w:tc>
        <w:tc>
          <w:tcPr>
            <w:tcW w:w="1671" w:type="pct"/>
            <w:vAlign w:val="center"/>
          </w:tcPr>
          <w:p w14:paraId="3006844A" w14:textId="77777777" w:rsidR="00342850" w:rsidRPr="00342850" w:rsidRDefault="00342850" w:rsidP="003C67D5">
            <w:pPr>
              <w:jc w:val="right"/>
              <w:rPr>
                <w:rFonts w:ascii="Times New Roman" w:hAnsi="Times New Roman"/>
                <w:noProof/>
                <w:color w:val="221F1F"/>
                <w:sz w:val="24"/>
                <w:lang w:val="en-US"/>
              </w:rPr>
            </w:pPr>
            <w:r w:rsidRPr="00342850">
              <w:rPr>
                <w:rFonts w:ascii="Times New Roman" w:hAnsi="Times New Roman"/>
                <w:noProof/>
                <w:color w:val="221F1F"/>
                <w:sz w:val="24"/>
                <w:lang w:val="en-US"/>
              </w:rPr>
              <w:t>Starptautiskie standarti un ieteicamā prakse</w:t>
            </w:r>
          </w:p>
        </w:tc>
      </w:tr>
    </w:tbl>
    <w:p w14:paraId="0026693B" w14:textId="77777777" w:rsidR="00342850" w:rsidRPr="00342850" w:rsidRDefault="00342850" w:rsidP="00342850">
      <w:pPr>
        <w:rPr>
          <w:rFonts w:ascii="Times New Roman" w:hAnsi="Times New Roman" w:cs="Times New Roman"/>
          <w:noProof/>
          <w:color w:val="221F1F"/>
          <w:sz w:val="24"/>
          <w:szCs w:val="24"/>
          <w:lang w:val="en-US"/>
        </w:rPr>
      </w:pPr>
    </w:p>
    <w:p w14:paraId="5C9F9FE0" w14:textId="77777777" w:rsidR="00342850" w:rsidRPr="00342850" w:rsidRDefault="00342850" w:rsidP="00342850">
      <w:pPr>
        <w:rPr>
          <w:rFonts w:ascii="Times New Roman" w:hAnsi="Times New Roman" w:cs="Times New Roman"/>
          <w:noProof/>
          <w:color w:val="221F1F"/>
          <w:sz w:val="24"/>
          <w:szCs w:val="24"/>
          <w:lang w:val="en-US"/>
        </w:rPr>
      </w:pPr>
    </w:p>
    <w:p w14:paraId="72C52AFE" w14:textId="77777777" w:rsidR="00342850" w:rsidRPr="00342850" w:rsidRDefault="00342850" w:rsidP="00342850">
      <w:pPr>
        <w:rPr>
          <w:rFonts w:ascii="Times New Roman" w:hAnsi="Times New Roman" w:cs="Times New Roman"/>
          <w:noProof/>
          <w:color w:val="221F1F"/>
          <w:sz w:val="24"/>
          <w:szCs w:val="24"/>
          <w:lang w:val="en-US"/>
        </w:rPr>
      </w:pPr>
    </w:p>
    <w:p w14:paraId="110F399A" w14:textId="77777777" w:rsidR="00342850" w:rsidRPr="00342850" w:rsidRDefault="00342850" w:rsidP="00342850">
      <w:pPr>
        <w:rPr>
          <w:rFonts w:ascii="Times New Roman" w:hAnsi="Times New Roman" w:cs="Times New Roman"/>
          <w:noProof/>
          <w:color w:val="221F1F"/>
          <w:sz w:val="24"/>
          <w:szCs w:val="24"/>
          <w:lang w:val="en-US"/>
        </w:rPr>
      </w:pPr>
    </w:p>
    <w:p w14:paraId="10218F02" w14:textId="77777777" w:rsidR="00342850" w:rsidRPr="00342850" w:rsidRDefault="00342850" w:rsidP="00342850">
      <w:pPr>
        <w:rPr>
          <w:rFonts w:ascii="Times New Roman" w:hAnsi="Times New Roman"/>
          <w:noProof/>
          <w:color w:val="221F1F"/>
          <w:sz w:val="40"/>
          <w:lang w:val="en-US"/>
        </w:rPr>
      </w:pPr>
      <w:r w:rsidRPr="00342850">
        <w:rPr>
          <w:rFonts w:ascii="Times New Roman" w:hAnsi="Times New Roman"/>
          <w:noProof/>
          <w:color w:val="221F1F"/>
          <w:sz w:val="28"/>
          <w:lang w:val="en-US"/>
        </w:rPr>
        <w:t xml:space="preserve">Starptautiskās civilās aviācijas konvencijas </w:t>
      </w:r>
      <w:r w:rsidRPr="00342850">
        <w:rPr>
          <w:rFonts w:ascii="Times New Roman" w:hAnsi="Times New Roman"/>
          <w:noProof/>
          <w:color w:val="221F1F"/>
          <w:sz w:val="40"/>
          <w:lang w:val="en-US"/>
        </w:rPr>
        <w:t>14. pielikums</w:t>
      </w:r>
    </w:p>
    <w:p w14:paraId="7277ECD5" w14:textId="77777777" w:rsidR="00342850" w:rsidRPr="00342850" w:rsidRDefault="00342850" w:rsidP="00342850">
      <w:pPr>
        <w:rPr>
          <w:rFonts w:ascii="Times New Roman" w:hAnsi="Times New Roman"/>
          <w:noProof/>
          <w:color w:val="221F1F"/>
          <w:sz w:val="40"/>
          <w:lang w:val="en-US"/>
        </w:rPr>
      </w:pPr>
    </w:p>
    <w:p w14:paraId="7DC58E8D" w14:textId="77777777" w:rsidR="00342850" w:rsidRPr="00342850" w:rsidRDefault="00342850" w:rsidP="00342850">
      <w:pPr>
        <w:rPr>
          <w:rFonts w:ascii="Times New Roman" w:hAnsi="Times New Roman"/>
          <w:noProof/>
          <w:color w:val="221F1F"/>
          <w:sz w:val="32"/>
          <w:lang w:val="en-US"/>
        </w:rPr>
      </w:pPr>
      <w:r w:rsidRPr="00342850">
        <w:rPr>
          <w:rFonts w:ascii="Times New Roman" w:hAnsi="Times New Roman"/>
          <w:noProof/>
          <w:color w:val="221F1F"/>
          <w:sz w:val="32"/>
          <w:lang w:val="en-US"/>
        </w:rPr>
        <w:t>Lidlauki</w:t>
      </w:r>
    </w:p>
    <w:p w14:paraId="1EFABC13" w14:textId="77777777" w:rsidR="00342850" w:rsidRPr="00342850" w:rsidRDefault="00342850" w:rsidP="00342850">
      <w:pPr>
        <w:rPr>
          <w:rFonts w:ascii="Times New Roman" w:hAnsi="Times New Roman" w:cs="Times New Roman"/>
          <w:noProof/>
          <w:color w:val="221F1F"/>
          <w:sz w:val="24"/>
          <w:szCs w:val="24"/>
          <w:lang w:val="en-US"/>
        </w:rPr>
      </w:pPr>
    </w:p>
    <w:p w14:paraId="140DDA54" w14:textId="77777777" w:rsidR="00342850" w:rsidRPr="00342850" w:rsidRDefault="00342850" w:rsidP="00342850">
      <w:pPr>
        <w:rPr>
          <w:rFonts w:ascii="Times New Roman" w:hAnsi="Times New Roman"/>
          <w:b/>
          <w:noProof/>
          <w:color w:val="221F1F"/>
          <w:sz w:val="28"/>
          <w:lang w:val="en-US"/>
        </w:rPr>
      </w:pPr>
      <w:r w:rsidRPr="00342850">
        <w:rPr>
          <w:rFonts w:ascii="Times New Roman" w:hAnsi="Times New Roman"/>
          <w:b/>
          <w:noProof/>
          <w:color w:val="221F1F"/>
          <w:sz w:val="28"/>
          <w:lang w:val="en-US"/>
        </w:rPr>
        <w:t>II sējums</w:t>
      </w:r>
    </w:p>
    <w:p w14:paraId="727D8F8B" w14:textId="77777777" w:rsidR="00342850" w:rsidRPr="00342850" w:rsidRDefault="00342850" w:rsidP="00342850">
      <w:pPr>
        <w:rPr>
          <w:rFonts w:ascii="Times New Roman" w:hAnsi="Times New Roman"/>
          <w:noProof/>
          <w:color w:val="221F1F"/>
          <w:sz w:val="28"/>
          <w:lang w:val="en-US"/>
        </w:rPr>
      </w:pPr>
      <w:r w:rsidRPr="00342850">
        <w:rPr>
          <w:rFonts w:ascii="Times New Roman" w:hAnsi="Times New Roman"/>
          <w:noProof/>
          <w:color w:val="221F1F"/>
          <w:sz w:val="28"/>
          <w:lang w:val="en-US"/>
        </w:rPr>
        <w:t>Helikopteru lidlauki</w:t>
      </w:r>
    </w:p>
    <w:p w14:paraId="55F8CF31" w14:textId="77777777" w:rsidR="00342850" w:rsidRPr="00342850" w:rsidRDefault="00342850" w:rsidP="00342850">
      <w:pPr>
        <w:rPr>
          <w:rFonts w:ascii="Times New Roman" w:hAnsi="Times New Roman" w:cs="Times New Roman"/>
          <w:noProof/>
          <w:color w:val="221F1F"/>
          <w:sz w:val="24"/>
          <w:szCs w:val="24"/>
          <w:lang w:val="en-US"/>
        </w:rPr>
      </w:pPr>
    </w:p>
    <w:p w14:paraId="453162D7" w14:textId="77777777" w:rsidR="00342850" w:rsidRPr="00342850" w:rsidRDefault="00342850" w:rsidP="00342850">
      <w:pPr>
        <w:rPr>
          <w:rFonts w:ascii="Times New Roman" w:hAnsi="Times New Roman"/>
          <w:noProof/>
          <w:color w:val="221F1F"/>
          <w:sz w:val="28"/>
          <w:lang w:val="en-US"/>
        </w:rPr>
      </w:pPr>
      <w:r w:rsidRPr="00342850">
        <w:rPr>
          <w:rFonts w:ascii="Times New Roman" w:hAnsi="Times New Roman"/>
          <w:noProof/>
          <w:color w:val="221F1F"/>
          <w:sz w:val="28"/>
          <w:lang w:val="en-US"/>
        </w:rPr>
        <w:t>Piektais izdevums, 2020. gada jūlijs</w:t>
      </w:r>
    </w:p>
    <w:p w14:paraId="12A9BC5B" w14:textId="77777777" w:rsidR="00342850" w:rsidRPr="00342850" w:rsidRDefault="00342850" w:rsidP="00342850">
      <w:pPr>
        <w:rPr>
          <w:rFonts w:ascii="Times New Roman" w:hAnsi="Times New Roman" w:cs="Times New Roman"/>
          <w:noProof/>
          <w:color w:val="221F1F"/>
          <w:sz w:val="24"/>
          <w:szCs w:val="24"/>
          <w:lang w:val="en-US"/>
        </w:rPr>
      </w:pPr>
    </w:p>
    <w:p w14:paraId="14ABB844" w14:textId="77777777" w:rsidR="00342850" w:rsidRPr="00342850" w:rsidRDefault="00342850" w:rsidP="00342850">
      <w:pPr>
        <w:rPr>
          <w:rFonts w:ascii="Times New Roman" w:hAnsi="Times New Roman" w:cs="Times New Roman"/>
          <w:noProof/>
          <w:color w:val="221F1F"/>
          <w:sz w:val="24"/>
          <w:szCs w:val="24"/>
          <w:lang w:val="en-US"/>
        </w:rPr>
      </w:pPr>
    </w:p>
    <w:p w14:paraId="1AC8CDF1" w14:textId="77777777" w:rsidR="00342850" w:rsidRPr="00342850" w:rsidRDefault="00342850" w:rsidP="00342850">
      <w:pPr>
        <w:rPr>
          <w:rFonts w:ascii="Times New Roman" w:hAnsi="Times New Roman" w:cs="Times New Roman"/>
          <w:noProof/>
          <w:color w:val="221F1F"/>
          <w:sz w:val="24"/>
          <w:szCs w:val="24"/>
          <w:lang w:val="en-US"/>
        </w:rPr>
      </w:pPr>
      <w:r w:rsidRPr="00342850">
        <w:rPr>
          <w:rFonts w:ascii="Times New Roman" w:hAnsi="Times New Roman" w:cs="Times New Roman"/>
          <w:noProof/>
          <w:color w:val="221F1F"/>
          <w:sz w:val="24"/>
          <w:szCs w:val="24"/>
          <w:lang w:val="en-US"/>
        </w:rPr>
        <w:drawing>
          <wp:inline distT="0" distB="0" distL="0" distR="0" wp14:anchorId="3E5EB44C" wp14:editId="52379443">
            <wp:extent cx="5760720" cy="1772285"/>
            <wp:effectExtent l="0" t="0" r="0" b="0"/>
            <wp:docPr id="46" name="Picture 46" descr="A blue sky with white cloud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A blue sky with white clouds&#10;&#10;Description automatically generated with medium confidence"/>
                    <pic:cNvPicPr/>
                  </pic:nvPicPr>
                  <pic:blipFill>
                    <a:blip r:embed="rId12"/>
                    <a:stretch>
                      <a:fillRect/>
                    </a:stretch>
                  </pic:blipFill>
                  <pic:spPr>
                    <a:xfrm>
                      <a:off x="0" y="0"/>
                      <a:ext cx="5760720" cy="1772285"/>
                    </a:xfrm>
                    <a:prstGeom prst="rect">
                      <a:avLst/>
                    </a:prstGeom>
                  </pic:spPr>
                </pic:pic>
              </a:graphicData>
            </a:graphic>
          </wp:inline>
        </w:drawing>
      </w:r>
    </w:p>
    <w:p w14:paraId="249143BC" w14:textId="77777777" w:rsidR="00342850" w:rsidRPr="00342850" w:rsidRDefault="00342850" w:rsidP="00342850">
      <w:pPr>
        <w:rPr>
          <w:rFonts w:ascii="Times New Roman" w:hAnsi="Times New Roman" w:cs="Times New Roman"/>
          <w:noProof/>
          <w:color w:val="221F1F"/>
          <w:sz w:val="24"/>
          <w:szCs w:val="24"/>
          <w:lang w:val="en-US"/>
        </w:rPr>
      </w:pPr>
    </w:p>
    <w:p w14:paraId="73E04B13" w14:textId="77777777" w:rsidR="00342850" w:rsidRPr="00342850" w:rsidRDefault="00342850" w:rsidP="00342850">
      <w:pPr>
        <w:rPr>
          <w:rFonts w:ascii="Times New Roman" w:hAnsi="Times New Roman" w:cs="Times New Roman"/>
          <w:noProof/>
          <w:color w:val="221F1F"/>
          <w:sz w:val="24"/>
          <w:szCs w:val="24"/>
          <w:lang w:val="en-US"/>
        </w:rPr>
      </w:pPr>
    </w:p>
    <w:p w14:paraId="7EAD188D" w14:textId="77777777" w:rsidR="00342850" w:rsidRPr="00342850" w:rsidRDefault="00342850" w:rsidP="00342850">
      <w:pPr>
        <w:rPr>
          <w:rFonts w:ascii="Times New Roman" w:hAnsi="Times New Roman" w:cs="Times New Roman"/>
          <w:noProof/>
          <w:color w:val="221F1F"/>
          <w:sz w:val="24"/>
          <w:szCs w:val="24"/>
          <w:lang w:val="en-US"/>
        </w:rPr>
      </w:pPr>
    </w:p>
    <w:p w14:paraId="5193D4C7" w14:textId="77777777" w:rsidR="00342850" w:rsidRPr="00342850" w:rsidRDefault="00342850" w:rsidP="00342850">
      <w:pPr>
        <w:rPr>
          <w:rFonts w:ascii="Times New Roman" w:hAnsi="Times New Roman" w:cs="Times New Roman"/>
          <w:noProof/>
          <w:color w:val="221F1F"/>
          <w:sz w:val="24"/>
          <w:szCs w:val="24"/>
          <w:lang w:val="en-US"/>
        </w:rPr>
      </w:pPr>
    </w:p>
    <w:p w14:paraId="2F56C45D" w14:textId="77777777" w:rsidR="00342850" w:rsidRPr="00342850" w:rsidRDefault="00342850" w:rsidP="00342850">
      <w:pPr>
        <w:rPr>
          <w:rFonts w:ascii="Times New Roman" w:hAnsi="Times New Roman" w:cs="Times New Roman"/>
          <w:noProof/>
          <w:color w:val="221F1F"/>
          <w:sz w:val="24"/>
          <w:szCs w:val="24"/>
          <w:lang w:val="en-US"/>
        </w:rPr>
      </w:pPr>
    </w:p>
    <w:p w14:paraId="2EB7F71B" w14:textId="77777777" w:rsidR="00342850" w:rsidRPr="00342850" w:rsidRDefault="00342850" w:rsidP="00342850">
      <w:pPr>
        <w:rPr>
          <w:rFonts w:ascii="Times New Roman" w:hAnsi="Times New Roman" w:cs="Times New Roman"/>
          <w:noProof/>
          <w:color w:val="221F1F"/>
          <w:sz w:val="24"/>
          <w:szCs w:val="24"/>
          <w:lang w:val="en-US"/>
        </w:rPr>
      </w:pPr>
    </w:p>
    <w:p w14:paraId="628FA00C" w14:textId="77777777" w:rsidR="00342850" w:rsidRPr="00342850" w:rsidRDefault="00342850" w:rsidP="00342850">
      <w:pPr>
        <w:rPr>
          <w:rFonts w:ascii="Times New Roman" w:hAnsi="Times New Roman" w:cs="Times New Roman"/>
          <w:noProof/>
          <w:color w:val="221F1F"/>
          <w:sz w:val="24"/>
          <w:szCs w:val="24"/>
          <w:lang w:val="en-US"/>
        </w:rPr>
      </w:pPr>
    </w:p>
    <w:p w14:paraId="3AFBD303" w14:textId="77777777" w:rsidR="00342850" w:rsidRPr="00342850" w:rsidRDefault="00342850" w:rsidP="00342850">
      <w:pPr>
        <w:rPr>
          <w:rFonts w:ascii="Times New Roman" w:hAnsi="Times New Roman" w:cs="Times New Roman"/>
          <w:noProof/>
          <w:color w:val="221F1F"/>
          <w:sz w:val="24"/>
          <w:szCs w:val="24"/>
          <w:lang w:val="en-US"/>
        </w:rPr>
      </w:pPr>
    </w:p>
    <w:p w14:paraId="69DAEE15" w14:textId="77777777" w:rsidR="00342850" w:rsidRPr="00342850" w:rsidRDefault="00342850" w:rsidP="00342850">
      <w:pPr>
        <w:rPr>
          <w:rFonts w:ascii="Times New Roman" w:hAnsi="Times New Roman" w:cs="Times New Roman"/>
          <w:noProof/>
          <w:color w:val="221F1F"/>
          <w:sz w:val="24"/>
          <w:szCs w:val="24"/>
          <w:lang w:val="en-US"/>
        </w:rPr>
      </w:pPr>
    </w:p>
    <w:p w14:paraId="0EEC8D39" w14:textId="77777777" w:rsidR="00342850" w:rsidRPr="00342850" w:rsidRDefault="00342850" w:rsidP="00342850">
      <w:pPr>
        <w:rPr>
          <w:rFonts w:ascii="Times New Roman" w:hAnsi="Times New Roman" w:cs="Times New Roman"/>
          <w:noProof/>
          <w:color w:val="221F1F"/>
          <w:sz w:val="24"/>
          <w:szCs w:val="24"/>
          <w:lang w:val="en-US"/>
        </w:rPr>
      </w:pPr>
    </w:p>
    <w:p w14:paraId="23F28545" w14:textId="77777777" w:rsidR="00342850" w:rsidRPr="00342850" w:rsidRDefault="00342850" w:rsidP="00342850">
      <w:pPr>
        <w:rPr>
          <w:rFonts w:ascii="Times New Roman" w:hAnsi="Times New Roman" w:cs="Times New Roman"/>
          <w:noProof/>
          <w:color w:val="221F1F"/>
          <w:sz w:val="24"/>
          <w:szCs w:val="24"/>
          <w:lang w:val="en-US"/>
        </w:rPr>
      </w:pPr>
    </w:p>
    <w:p w14:paraId="29EF7F6F" w14:textId="77777777" w:rsidR="00342850" w:rsidRPr="00342850" w:rsidRDefault="00342850" w:rsidP="00342850">
      <w:pPr>
        <w:rPr>
          <w:rFonts w:ascii="Times New Roman" w:hAnsi="Times New Roman" w:cs="Times New Roman"/>
          <w:noProof/>
          <w:color w:val="221F1F"/>
          <w:sz w:val="24"/>
          <w:szCs w:val="24"/>
          <w:lang w:val="en-US"/>
        </w:rPr>
      </w:pPr>
    </w:p>
    <w:p w14:paraId="63F89738" w14:textId="77777777" w:rsidR="00342850" w:rsidRPr="00342850" w:rsidRDefault="00342850" w:rsidP="00342850">
      <w:pPr>
        <w:rPr>
          <w:rFonts w:ascii="Times New Roman" w:hAnsi="Times New Roman"/>
          <w:noProof/>
          <w:color w:val="221F1F"/>
          <w:sz w:val="24"/>
          <w:lang w:val="en-US"/>
        </w:rPr>
      </w:pPr>
      <w:r w:rsidRPr="00342850">
        <w:rPr>
          <w:rFonts w:ascii="Times New Roman" w:hAnsi="Times New Roman"/>
          <w:noProof/>
          <w:color w:val="221F1F"/>
          <w:sz w:val="24"/>
          <w:lang w:val="en-US"/>
        </w:rPr>
        <w:t>Šis izdevums no 2020. gada 5. novembra aizstāj visus iepriekšējos 14. pielikuma II sējuma izdevumus.</w:t>
      </w:r>
    </w:p>
    <w:p w14:paraId="52CE2DA3" w14:textId="77777777" w:rsidR="00342850" w:rsidRPr="00342850" w:rsidRDefault="00342850" w:rsidP="00342850">
      <w:pPr>
        <w:rPr>
          <w:rFonts w:ascii="Times New Roman" w:hAnsi="Times New Roman" w:cs="Times New Roman"/>
          <w:noProof/>
          <w:color w:val="221F1F"/>
          <w:sz w:val="24"/>
          <w:szCs w:val="24"/>
          <w:lang w:val="en-US"/>
        </w:rPr>
      </w:pPr>
    </w:p>
    <w:p w14:paraId="4AB9AE71" w14:textId="77777777" w:rsidR="00342850" w:rsidRPr="00342850" w:rsidRDefault="00342850" w:rsidP="00342850">
      <w:pPr>
        <w:rPr>
          <w:rFonts w:ascii="Times New Roman" w:hAnsi="Times New Roman"/>
          <w:noProof/>
          <w:color w:val="221F1F"/>
          <w:sz w:val="24"/>
          <w:lang w:val="en-US"/>
        </w:rPr>
      </w:pPr>
      <w:r w:rsidRPr="00342850">
        <w:rPr>
          <w:rFonts w:ascii="Times New Roman" w:hAnsi="Times New Roman"/>
          <w:noProof/>
          <w:color w:val="221F1F"/>
          <w:sz w:val="24"/>
          <w:lang w:val="en-US"/>
        </w:rPr>
        <w:t>Informāciju par standartu un ieteicamās prakses piemērojamību skat. 1. nodaļas 1.2. punktā un priekšvārdā.</w:t>
      </w:r>
    </w:p>
    <w:p w14:paraId="5065F1ED" w14:textId="77777777" w:rsidR="00342850" w:rsidRPr="00342850" w:rsidRDefault="00342850" w:rsidP="00342850">
      <w:pPr>
        <w:rPr>
          <w:rFonts w:ascii="Times New Roman" w:hAnsi="Times New Roman" w:cs="Times New Roman"/>
          <w:noProof/>
          <w:color w:val="221F1F"/>
          <w:sz w:val="24"/>
          <w:szCs w:val="24"/>
          <w:lang w:val="en-US"/>
        </w:rPr>
      </w:pPr>
    </w:p>
    <w:p w14:paraId="71FEF8DF" w14:textId="77777777" w:rsidR="00342850" w:rsidRPr="00342850" w:rsidRDefault="00342850" w:rsidP="00342850">
      <w:pPr>
        <w:jc w:val="center"/>
        <w:rPr>
          <w:rFonts w:ascii="Times New Roman" w:hAnsi="Times New Roman"/>
          <w:noProof/>
          <w:color w:val="221F1F"/>
          <w:sz w:val="28"/>
          <w:lang w:val="en-US"/>
        </w:rPr>
      </w:pPr>
      <w:r w:rsidRPr="00342850">
        <w:rPr>
          <w:rFonts w:ascii="Times New Roman" w:hAnsi="Times New Roman"/>
          <w:noProof/>
          <w:color w:val="221F1F"/>
          <w:sz w:val="28"/>
          <w:lang w:val="en-US"/>
        </w:rPr>
        <w:t>STARPTAUTISKĀ CIVILĀS AVIĀCIJAS ORGANIZĀCIJA</w:t>
      </w:r>
    </w:p>
    <w:p w14:paraId="5D9E72CE" w14:textId="77777777" w:rsidR="00342850" w:rsidRPr="00342850" w:rsidRDefault="00342850" w:rsidP="00342850">
      <w:pPr>
        <w:rPr>
          <w:noProof/>
          <w:lang w:val="en-US"/>
        </w:rPr>
      </w:pPr>
      <w:r w:rsidRPr="00342850">
        <w:rPr>
          <w:noProof/>
          <w:lang w:val="en-US"/>
        </w:rPr>
        <w:br w:type="page"/>
      </w:r>
    </w:p>
    <w:p w14:paraId="22A722FA" w14:textId="77777777" w:rsidR="00342850" w:rsidRPr="00342850" w:rsidRDefault="00342850" w:rsidP="00342850">
      <w:pPr>
        <w:jc w:val="both"/>
        <w:rPr>
          <w:rFonts w:ascii="Times New Roman" w:hAnsi="Times New Roman" w:cs="Times New Roman"/>
          <w:noProof/>
          <w:color w:val="221F1F"/>
          <w:sz w:val="24"/>
          <w:szCs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871"/>
        <w:gridCol w:w="4206"/>
        <w:gridCol w:w="3051"/>
      </w:tblGrid>
      <w:tr w:rsidR="00342850" w:rsidRPr="00342850" w14:paraId="285EA1E1" w14:textId="77777777" w:rsidTr="003C67D5">
        <w:tc>
          <w:tcPr>
            <w:tcW w:w="1025" w:type="pct"/>
            <w:tcBorders>
              <w:right w:val="single" w:sz="4" w:space="0" w:color="auto"/>
            </w:tcBorders>
            <w:vAlign w:val="center"/>
          </w:tcPr>
          <w:p w14:paraId="00F59802" w14:textId="77777777" w:rsidR="00342850" w:rsidRPr="00342850" w:rsidRDefault="00342850" w:rsidP="003C67D5">
            <w:pPr>
              <w:jc w:val="center"/>
              <w:rPr>
                <w:rFonts w:ascii="Times New Roman" w:hAnsi="Times New Roman" w:cs="Times New Roman"/>
                <w:noProof/>
                <w:color w:val="221F1F"/>
                <w:sz w:val="24"/>
                <w:szCs w:val="24"/>
                <w:lang w:val="en-US"/>
              </w:rPr>
            </w:pPr>
            <w:r w:rsidRPr="00342850">
              <w:rPr>
                <w:rFonts w:ascii="Times New Roman" w:hAnsi="Times New Roman" w:cs="Times New Roman"/>
                <w:noProof/>
                <w:color w:val="221F1F"/>
                <w:sz w:val="24"/>
                <w:szCs w:val="24"/>
                <w:lang w:val="en-US"/>
              </w:rPr>
              <w:drawing>
                <wp:inline distT="0" distB="0" distL="0" distR="0" wp14:anchorId="393FA136" wp14:editId="59186A69">
                  <wp:extent cx="990738" cy="943107"/>
                  <wp:effectExtent l="0" t="0" r="0" b="9525"/>
                  <wp:docPr id="47" name="Picture 4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A picture containing text&#10;&#10;Description automatically generated"/>
                          <pic:cNvPicPr/>
                        </pic:nvPicPr>
                        <pic:blipFill>
                          <a:blip r:embed="rId13"/>
                          <a:stretch>
                            <a:fillRect/>
                          </a:stretch>
                        </pic:blipFill>
                        <pic:spPr>
                          <a:xfrm>
                            <a:off x="0" y="0"/>
                            <a:ext cx="990738" cy="943107"/>
                          </a:xfrm>
                          <a:prstGeom prst="rect">
                            <a:avLst/>
                          </a:prstGeom>
                        </pic:spPr>
                      </pic:pic>
                    </a:graphicData>
                  </a:graphic>
                </wp:inline>
              </w:drawing>
            </w:r>
          </w:p>
        </w:tc>
        <w:tc>
          <w:tcPr>
            <w:tcW w:w="2304" w:type="pct"/>
            <w:tcBorders>
              <w:left w:val="single" w:sz="4" w:space="0" w:color="auto"/>
            </w:tcBorders>
            <w:vAlign w:val="center"/>
          </w:tcPr>
          <w:p w14:paraId="68D52744" w14:textId="77777777" w:rsidR="00342850" w:rsidRPr="00342850" w:rsidRDefault="00342850" w:rsidP="003C67D5">
            <w:pPr>
              <w:rPr>
                <w:rFonts w:ascii="Times New Roman" w:hAnsi="Times New Roman"/>
                <w:i/>
                <w:iCs/>
                <w:noProof/>
                <w:color w:val="221F1F"/>
                <w:sz w:val="72"/>
                <w:lang w:val="en-US"/>
              </w:rPr>
            </w:pPr>
            <w:r w:rsidRPr="00342850">
              <w:rPr>
                <w:rFonts w:ascii="Times New Roman" w:hAnsi="Times New Roman"/>
                <w:i/>
                <w:iCs/>
                <w:noProof/>
                <w:color w:val="221F1F"/>
                <w:sz w:val="72"/>
                <w:lang w:val="en-US"/>
              </w:rPr>
              <w:t>ICAO</w:t>
            </w:r>
          </w:p>
        </w:tc>
        <w:tc>
          <w:tcPr>
            <w:tcW w:w="1671" w:type="pct"/>
            <w:vAlign w:val="center"/>
          </w:tcPr>
          <w:p w14:paraId="545051CA" w14:textId="77777777" w:rsidR="00342850" w:rsidRPr="00342850" w:rsidRDefault="00342850" w:rsidP="003C67D5">
            <w:pPr>
              <w:jc w:val="right"/>
              <w:rPr>
                <w:rFonts w:ascii="Times New Roman" w:hAnsi="Times New Roman"/>
                <w:noProof/>
                <w:color w:val="221F1F"/>
                <w:sz w:val="24"/>
                <w:lang w:val="en-US"/>
              </w:rPr>
            </w:pPr>
            <w:r w:rsidRPr="00342850">
              <w:rPr>
                <w:rFonts w:ascii="Times New Roman" w:hAnsi="Times New Roman"/>
                <w:noProof/>
                <w:color w:val="221F1F"/>
                <w:sz w:val="24"/>
                <w:lang w:val="en-US"/>
              </w:rPr>
              <w:t>Starptautiskie standarti un ieteicamā prakse</w:t>
            </w:r>
          </w:p>
        </w:tc>
      </w:tr>
    </w:tbl>
    <w:p w14:paraId="5174F301" w14:textId="77777777" w:rsidR="00342850" w:rsidRPr="00342850" w:rsidRDefault="00342850" w:rsidP="00342850">
      <w:pPr>
        <w:rPr>
          <w:rFonts w:ascii="Times New Roman" w:hAnsi="Times New Roman" w:cs="Times New Roman"/>
          <w:noProof/>
          <w:color w:val="221F1F"/>
          <w:sz w:val="24"/>
          <w:szCs w:val="24"/>
          <w:lang w:val="en-US"/>
        </w:rPr>
      </w:pPr>
    </w:p>
    <w:p w14:paraId="0E9B4508" w14:textId="77777777" w:rsidR="00342850" w:rsidRPr="00342850" w:rsidRDefault="00342850" w:rsidP="00342850">
      <w:pPr>
        <w:rPr>
          <w:rFonts w:ascii="Times New Roman" w:hAnsi="Times New Roman" w:cs="Times New Roman"/>
          <w:noProof/>
          <w:color w:val="221F1F"/>
          <w:sz w:val="24"/>
          <w:szCs w:val="24"/>
          <w:lang w:val="en-US"/>
        </w:rPr>
      </w:pPr>
    </w:p>
    <w:p w14:paraId="75B40B4F" w14:textId="77777777" w:rsidR="00342850" w:rsidRPr="00342850" w:rsidRDefault="00342850" w:rsidP="00342850">
      <w:pPr>
        <w:rPr>
          <w:rFonts w:ascii="Times New Roman" w:hAnsi="Times New Roman" w:cs="Times New Roman"/>
          <w:noProof/>
          <w:color w:val="221F1F"/>
          <w:sz w:val="24"/>
          <w:szCs w:val="24"/>
          <w:lang w:val="en-US"/>
        </w:rPr>
      </w:pPr>
    </w:p>
    <w:p w14:paraId="1722D9E0" w14:textId="77777777" w:rsidR="00342850" w:rsidRPr="00342850" w:rsidRDefault="00342850" w:rsidP="00342850">
      <w:pPr>
        <w:rPr>
          <w:rFonts w:ascii="Times New Roman" w:hAnsi="Times New Roman" w:cs="Times New Roman"/>
          <w:noProof/>
          <w:color w:val="221F1F"/>
          <w:sz w:val="24"/>
          <w:szCs w:val="24"/>
          <w:lang w:val="en-US"/>
        </w:rPr>
      </w:pPr>
    </w:p>
    <w:p w14:paraId="2F0D29BD" w14:textId="77777777" w:rsidR="00342850" w:rsidRPr="00342850" w:rsidRDefault="00342850" w:rsidP="00342850">
      <w:pPr>
        <w:rPr>
          <w:rFonts w:ascii="Times New Roman" w:hAnsi="Times New Roman"/>
          <w:noProof/>
          <w:color w:val="221F1F"/>
          <w:sz w:val="40"/>
          <w:lang w:val="en-US"/>
        </w:rPr>
      </w:pPr>
      <w:r w:rsidRPr="00342850">
        <w:rPr>
          <w:rFonts w:ascii="Times New Roman" w:hAnsi="Times New Roman"/>
          <w:noProof/>
          <w:color w:val="221F1F"/>
          <w:sz w:val="28"/>
          <w:lang w:val="en-US"/>
        </w:rPr>
        <w:t xml:space="preserve">Starptautiskās civilās aviācijas konvencijas </w:t>
      </w:r>
      <w:r w:rsidRPr="00342850">
        <w:rPr>
          <w:rFonts w:ascii="Times New Roman" w:hAnsi="Times New Roman"/>
          <w:noProof/>
          <w:color w:val="221F1F"/>
          <w:sz w:val="40"/>
          <w:lang w:val="en-US"/>
        </w:rPr>
        <w:t>14. pielikums</w:t>
      </w:r>
    </w:p>
    <w:p w14:paraId="2706F674" w14:textId="77777777" w:rsidR="00342850" w:rsidRPr="00342850" w:rsidRDefault="00342850" w:rsidP="00342850">
      <w:pPr>
        <w:rPr>
          <w:rFonts w:ascii="Times New Roman" w:hAnsi="Times New Roman"/>
          <w:noProof/>
          <w:color w:val="221F1F"/>
          <w:sz w:val="40"/>
          <w:lang w:val="en-US"/>
        </w:rPr>
      </w:pPr>
    </w:p>
    <w:p w14:paraId="51297BDC" w14:textId="77777777" w:rsidR="00342850" w:rsidRPr="00342850" w:rsidRDefault="00342850" w:rsidP="00342850">
      <w:pPr>
        <w:rPr>
          <w:rFonts w:ascii="Times New Roman" w:hAnsi="Times New Roman"/>
          <w:noProof/>
          <w:color w:val="221F1F"/>
          <w:sz w:val="32"/>
          <w:lang w:val="en-US"/>
        </w:rPr>
      </w:pPr>
      <w:r w:rsidRPr="00342850">
        <w:rPr>
          <w:rFonts w:ascii="Times New Roman" w:hAnsi="Times New Roman"/>
          <w:noProof/>
          <w:color w:val="221F1F"/>
          <w:sz w:val="32"/>
          <w:lang w:val="en-US"/>
        </w:rPr>
        <w:t>Lidlauki</w:t>
      </w:r>
    </w:p>
    <w:p w14:paraId="3F8177D8" w14:textId="77777777" w:rsidR="00342850" w:rsidRPr="00342850" w:rsidRDefault="00342850" w:rsidP="00342850">
      <w:pPr>
        <w:rPr>
          <w:rFonts w:ascii="Times New Roman" w:hAnsi="Times New Roman" w:cs="Times New Roman"/>
          <w:noProof/>
          <w:color w:val="221F1F"/>
          <w:sz w:val="24"/>
          <w:szCs w:val="24"/>
          <w:lang w:val="en-US"/>
        </w:rPr>
      </w:pPr>
    </w:p>
    <w:p w14:paraId="64DF79E6" w14:textId="77777777" w:rsidR="00342850" w:rsidRPr="00342850" w:rsidRDefault="00342850" w:rsidP="00342850">
      <w:pPr>
        <w:rPr>
          <w:rFonts w:ascii="Times New Roman" w:hAnsi="Times New Roman"/>
          <w:b/>
          <w:noProof/>
          <w:color w:val="221F1F"/>
          <w:sz w:val="28"/>
          <w:lang w:val="en-US"/>
        </w:rPr>
      </w:pPr>
      <w:r w:rsidRPr="00342850">
        <w:rPr>
          <w:rFonts w:ascii="Times New Roman" w:hAnsi="Times New Roman"/>
          <w:b/>
          <w:noProof/>
          <w:color w:val="221F1F"/>
          <w:sz w:val="28"/>
          <w:lang w:val="en-US"/>
        </w:rPr>
        <w:t>II sējums</w:t>
      </w:r>
    </w:p>
    <w:p w14:paraId="6C5463FD" w14:textId="77777777" w:rsidR="00342850" w:rsidRPr="00342850" w:rsidRDefault="00342850" w:rsidP="00342850">
      <w:pPr>
        <w:rPr>
          <w:rFonts w:ascii="Times New Roman" w:hAnsi="Times New Roman"/>
          <w:noProof/>
          <w:color w:val="221F1F"/>
          <w:sz w:val="28"/>
          <w:lang w:val="en-US"/>
        </w:rPr>
      </w:pPr>
      <w:r w:rsidRPr="00342850">
        <w:rPr>
          <w:rFonts w:ascii="Times New Roman" w:hAnsi="Times New Roman"/>
          <w:noProof/>
          <w:color w:val="221F1F"/>
          <w:sz w:val="28"/>
          <w:lang w:val="en-US"/>
        </w:rPr>
        <w:t>Helikopteru lidlauki</w:t>
      </w:r>
    </w:p>
    <w:p w14:paraId="7C8CCF47" w14:textId="77777777" w:rsidR="00342850" w:rsidRPr="00342850" w:rsidRDefault="00342850" w:rsidP="00342850">
      <w:pPr>
        <w:rPr>
          <w:rFonts w:ascii="Times New Roman" w:hAnsi="Times New Roman" w:cs="Times New Roman"/>
          <w:noProof/>
          <w:color w:val="221F1F"/>
          <w:sz w:val="24"/>
          <w:szCs w:val="24"/>
          <w:lang w:val="en-US"/>
        </w:rPr>
      </w:pPr>
    </w:p>
    <w:p w14:paraId="40F8C610" w14:textId="77777777" w:rsidR="00342850" w:rsidRPr="00342850" w:rsidRDefault="00342850" w:rsidP="00342850">
      <w:pPr>
        <w:rPr>
          <w:rFonts w:ascii="Times New Roman" w:hAnsi="Times New Roman"/>
          <w:noProof/>
          <w:color w:val="221F1F"/>
          <w:sz w:val="28"/>
          <w:lang w:val="en-US"/>
        </w:rPr>
      </w:pPr>
      <w:r w:rsidRPr="00342850">
        <w:rPr>
          <w:rFonts w:ascii="Times New Roman" w:hAnsi="Times New Roman"/>
          <w:noProof/>
          <w:color w:val="221F1F"/>
          <w:sz w:val="28"/>
          <w:lang w:val="en-US"/>
        </w:rPr>
        <w:t>Piektais izdevums, 2020. gada jūlijs</w:t>
      </w:r>
    </w:p>
    <w:p w14:paraId="22D3239D" w14:textId="77777777" w:rsidR="00342850" w:rsidRPr="00342850" w:rsidRDefault="00342850" w:rsidP="00342850">
      <w:pPr>
        <w:rPr>
          <w:rFonts w:ascii="Times New Roman" w:hAnsi="Times New Roman" w:cs="Times New Roman"/>
          <w:noProof/>
          <w:color w:val="221F1F"/>
          <w:sz w:val="24"/>
          <w:szCs w:val="24"/>
          <w:lang w:val="en-US"/>
        </w:rPr>
      </w:pPr>
    </w:p>
    <w:p w14:paraId="190A02AC" w14:textId="77777777" w:rsidR="00342850" w:rsidRPr="00342850" w:rsidRDefault="00342850" w:rsidP="00342850">
      <w:pPr>
        <w:jc w:val="both"/>
        <w:rPr>
          <w:rFonts w:ascii="Times New Roman" w:eastAsia="Tahoma" w:hAnsi="Times New Roman" w:cs="Times New Roman"/>
          <w:noProof/>
          <w:sz w:val="24"/>
          <w:szCs w:val="24"/>
          <w:lang w:val="en-US"/>
        </w:rPr>
      </w:pPr>
    </w:p>
    <w:p w14:paraId="301542A6" w14:textId="77777777" w:rsidR="00342850" w:rsidRPr="00342850" w:rsidRDefault="00342850" w:rsidP="00342850">
      <w:pPr>
        <w:jc w:val="both"/>
        <w:rPr>
          <w:rFonts w:ascii="Times New Roman" w:eastAsia="Tahoma" w:hAnsi="Times New Roman" w:cs="Times New Roman"/>
          <w:noProof/>
          <w:sz w:val="24"/>
          <w:szCs w:val="24"/>
          <w:lang w:val="en-US"/>
        </w:rPr>
      </w:pPr>
    </w:p>
    <w:p w14:paraId="3AAA9CB1" w14:textId="77777777" w:rsidR="00342850" w:rsidRPr="00342850" w:rsidRDefault="00342850" w:rsidP="00342850">
      <w:pPr>
        <w:jc w:val="both"/>
        <w:rPr>
          <w:rFonts w:ascii="Times New Roman" w:eastAsia="Tahoma" w:hAnsi="Times New Roman" w:cs="Times New Roman"/>
          <w:noProof/>
          <w:sz w:val="24"/>
          <w:szCs w:val="24"/>
          <w:lang w:val="en-US"/>
        </w:rPr>
      </w:pPr>
    </w:p>
    <w:p w14:paraId="3E4A0998" w14:textId="77777777" w:rsidR="00342850" w:rsidRPr="00342850" w:rsidRDefault="00342850" w:rsidP="00342850">
      <w:pPr>
        <w:jc w:val="both"/>
        <w:rPr>
          <w:rFonts w:ascii="Times New Roman" w:eastAsia="Tahoma" w:hAnsi="Times New Roman" w:cs="Times New Roman"/>
          <w:noProof/>
          <w:sz w:val="24"/>
          <w:szCs w:val="24"/>
          <w:lang w:val="en-US"/>
        </w:rPr>
      </w:pPr>
    </w:p>
    <w:p w14:paraId="395ED726" w14:textId="77777777" w:rsidR="00342850" w:rsidRPr="00342850" w:rsidRDefault="00342850" w:rsidP="00342850">
      <w:pPr>
        <w:jc w:val="both"/>
        <w:rPr>
          <w:rFonts w:ascii="Times New Roman" w:eastAsia="Tahoma" w:hAnsi="Times New Roman" w:cs="Times New Roman"/>
          <w:noProof/>
          <w:sz w:val="24"/>
          <w:szCs w:val="24"/>
          <w:lang w:val="en-US"/>
        </w:rPr>
      </w:pPr>
    </w:p>
    <w:p w14:paraId="067098DC" w14:textId="77777777" w:rsidR="00342850" w:rsidRPr="00342850" w:rsidRDefault="00342850" w:rsidP="00342850">
      <w:pPr>
        <w:jc w:val="both"/>
        <w:rPr>
          <w:rFonts w:ascii="Times New Roman" w:eastAsia="Tahoma" w:hAnsi="Times New Roman" w:cs="Times New Roman"/>
          <w:noProof/>
          <w:sz w:val="24"/>
          <w:szCs w:val="24"/>
          <w:lang w:val="en-US"/>
        </w:rPr>
      </w:pPr>
    </w:p>
    <w:p w14:paraId="28A4F169" w14:textId="77777777" w:rsidR="00342850" w:rsidRPr="00342850" w:rsidRDefault="00342850" w:rsidP="00342850">
      <w:pPr>
        <w:jc w:val="both"/>
        <w:rPr>
          <w:rFonts w:ascii="Times New Roman" w:eastAsia="Tahoma" w:hAnsi="Times New Roman" w:cs="Times New Roman"/>
          <w:noProof/>
          <w:sz w:val="24"/>
          <w:szCs w:val="24"/>
          <w:lang w:val="en-US"/>
        </w:rPr>
      </w:pPr>
    </w:p>
    <w:p w14:paraId="5ACE198B" w14:textId="77777777" w:rsidR="00342850" w:rsidRPr="00342850" w:rsidRDefault="00342850" w:rsidP="00342850">
      <w:pPr>
        <w:jc w:val="both"/>
        <w:rPr>
          <w:rFonts w:ascii="Times New Roman" w:eastAsia="Tahoma" w:hAnsi="Times New Roman" w:cs="Times New Roman"/>
          <w:noProof/>
          <w:sz w:val="24"/>
          <w:szCs w:val="24"/>
          <w:lang w:val="en-US"/>
        </w:rPr>
      </w:pPr>
    </w:p>
    <w:p w14:paraId="2FB6BF84" w14:textId="77777777" w:rsidR="00342850" w:rsidRPr="00342850" w:rsidRDefault="00342850" w:rsidP="00342850">
      <w:pPr>
        <w:jc w:val="both"/>
        <w:rPr>
          <w:rFonts w:ascii="Times New Roman" w:eastAsia="Tahoma" w:hAnsi="Times New Roman" w:cs="Times New Roman"/>
          <w:noProof/>
          <w:sz w:val="24"/>
          <w:szCs w:val="24"/>
          <w:lang w:val="en-US"/>
        </w:rPr>
      </w:pPr>
    </w:p>
    <w:p w14:paraId="10DDF283" w14:textId="77777777" w:rsidR="00342850" w:rsidRPr="00342850" w:rsidRDefault="00342850" w:rsidP="00342850">
      <w:pPr>
        <w:jc w:val="both"/>
        <w:rPr>
          <w:rFonts w:ascii="Times New Roman" w:eastAsia="Tahoma" w:hAnsi="Times New Roman" w:cs="Times New Roman"/>
          <w:noProof/>
          <w:sz w:val="24"/>
          <w:szCs w:val="24"/>
          <w:lang w:val="en-US"/>
        </w:rPr>
      </w:pPr>
    </w:p>
    <w:p w14:paraId="2DAD50FA" w14:textId="77777777" w:rsidR="00342850" w:rsidRPr="00342850" w:rsidRDefault="00342850" w:rsidP="00342850">
      <w:pPr>
        <w:jc w:val="both"/>
        <w:rPr>
          <w:rFonts w:ascii="Times New Roman" w:eastAsia="Tahoma" w:hAnsi="Times New Roman" w:cs="Times New Roman"/>
          <w:noProof/>
          <w:sz w:val="24"/>
          <w:szCs w:val="24"/>
          <w:lang w:val="en-US"/>
        </w:rPr>
      </w:pPr>
    </w:p>
    <w:p w14:paraId="6D0841F0" w14:textId="77777777" w:rsidR="00342850" w:rsidRPr="00342850" w:rsidRDefault="00342850" w:rsidP="00342850">
      <w:pPr>
        <w:jc w:val="both"/>
        <w:rPr>
          <w:rFonts w:ascii="Times New Roman" w:eastAsia="Tahoma" w:hAnsi="Times New Roman" w:cs="Times New Roman"/>
          <w:noProof/>
          <w:sz w:val="24"/>
          <w:szCs w:val="24"/>
          <w:lang w:val="en-US"/>
        </w:rPr>
      </w:pPr>
    </w:p>
    <w:p w14:paraId="70D67A16" w14:textId="77777777" w:rsidR="00342850" w:rsidRPr="00342850" w:rsidRDefault="00342850" w:rsidP="00342850">
      <w:pPr>
        <w:jc w:val="both"/>
        <w:rPr>
          <w:rFonts w:ascii="Times New Roman" w:eastAsia="Tahoma" w:hAnsi="Times New Roman" w:cs="Times New Roman"/>
          <w:noProof/>
          <w:sz w:val="24"/>
          <w:szCs w:val="24"/>
          <w:lang w:val="en-US"/>
        </w:rPr>
      </w:pPr>
    </w:p>
    <w:p w14:paraId="6F169F64" w14:textId="77777777" w:rsidR="00342850" w:rsidRPr="00342850" w:rsidRDefault="00342850" w:rsidP="00342850">
      <w:pPr>
        <w:jc w:val="both"/>
        <w:rPr>
          <w:rFonts w:ascii="Times New Roman" w:eastAsia="Tahoma" w:hAnsi="Times New Roman" w:cs="Times New Roman"/>
          <w:noProof/>
          <w:sz w:val="24"/>
          <w:szCs w:val="24"/>
          <w:lang w:val="en-US"/>
        </w:rPr>
      </w:pPr>
    </w:p>
    <w:p w14:paraId="51EDB3D7" w14:textId="77777777" w:rsidR="00342850" w:rsidRPr="00342850" w:rsidRDefault="00342850" w:rsidP="00342850">
      <w:pPr>
        <w:jc w:val="both"/>
        <w:rPr>
          <w:rFonts w:ascii="Times New Roman" w:eastAsia="Tahoma" w:hAnsi="Times New Roman" w:cs="Times New Roman"/>
          <w:noProof/>
          <w:sz w:val="24"/>
          <w:szCs w:val="24"/>
          <w:lang w:val="en-US"/>
        </w:rPr>
      </w:pPr>
    </w:p>
    <w:p w14:paraId="27192A54" w14:textId="77777777" w:rsidR="00342850" w:rsidRPr="00342850" w:rsidRDefault="00342850" w:rsidP="00342850">
      <w:pPr>
        <w:jc w:val="both"/>
        <w:rPr>
          <w:rFonts w:ascii="Times New Roman" w:eastAsia="Tahoma" w:hAnsi="Times New Roman" w:cs="Times New Roman"/>
          <w:noProof/>
          <w:sz w:val="24"/>
          <w:szCs w:val="24"/>
          <w:lang w:val="en-US"/>
        </w:rPr>
      </w:pPr>
    </w:p>
    <w:p w14:paraId="0B79AF96" w14:textId="77777777" w:rsidR="00342850" w:rsidRPr="00342850" w:rsidRDefault="00342850" w:rsidP="00342850">
      <w:pPr>
        <w:jc w:val="both"/>
        <w:rPr>
          <w:rFonts w:ascii="Times New Roman" w:eastAsia="Tahoma" w:hAnsi="Times New Roman" w:cs="Times New Roman"/>
          <w:noProof/>
          <w:sz w:val="24"/>
          <w:szCs w:val="24"/>
          <w:lang w:val="en-US"/>
        </w:rPr>
      </w:pPr>
    </w:p>
    <w:p w14:paraId="5651C384" w14:textId="77777777" w:rsidR="00342850" w:rsidRPr="00342850" w:rsidRDefault="00342850" w:rsidP="00342850">
      <w:pPr>
        <w:jc w:val="both"/>
        <w:rPr>
          <w:rFonts w:ascii="Times New Roman" w:eastAsia="Tahoma" w:hAnsi="Times New Roman" w:cs="Times New Roman"/>
          <w:noProof/>
          <w:sz w:val="24"/>
          <w:szCs w:val="24"/>
          <w:lang w:val="en-US"/>
        </w:rPr>
      </w:pPr>
    </w:p>
    <w:p w14:paraId="19C6775F" w14:textId="77777777" w:rsidR="00342850" w:rsidRPr="00342850" w:rsidRDefault="00342850" w:rsidP="00342850">
      <w:pPr>
        <w:jc w:val="both"/>
        <w:rPr>
          <w:rFonts w:ascii="Times New Roman" w:eastAsia="Tahoma" w:hAnsi="Times New Roman" w:cs="Times New Roman"/>
          <w:noProof/>
          <w:sz w:val="24"/>
          <w:szCs w:val="24"/>
          <w:lang w:val="en-US"/>
        </w:rPr>
      </w:pPr>
    </w:p>
    <w:p w14:paraId="6DDE37DF" w14:textId="77777777" w:rsidR="00342850" w:rsidRPr="00342850" w:rsidRDefault="00342850" w:rsidP="00342850">
      <w:pPr>
        <w:jc w:val="both"/>
        <w:rPr>
          <w:rFonts w:ascii="Times New Roman" w:eastAsia="Tahoma" w:hAnsi="Times New Roman" w:cs="Times New Roman"/>
          <w:noProof/>
          <w:sz w:val="24"/>
          <w:szCs w:val="24"/>
          <w:lang w:val="en-US"/>
        </w:rPr>
      </w:pPr>
    </w:p>
    <w:p w14:paraId="01126758" w14:textId="77777777" w:rsidR="00342850" w:rsidRPr="00342850" w:rsidRDefault="00342850" w:rsidP="00342850">
      <w:pPr>
        <w:pStyle w:val="BodyText"/>
        <w:rPr>
          <w:rFonts w:eastAsia="Tahoma"/>
          <w:lang w:val="en-US"/>
        </w:rPr>
      </w:pPr>
      <w:r w:rsidRPr="00342850">
        <w:rPr>
          <w:lang w:val="en-US"/>
        </w:rPr>
        <w:t>Šis izdevums no 2020. gada 5. novembra aizstāj visus iepriekšējos 14. pielikuma II sējuma izdevumus.</w:t>
      </w:r>
    </w:p>
    <w:p w14:paraId="3A133BDD" w14:textId="77777777" w:rsidR="00342850" w:rsidRPr="00342850" w:rsidRDefault="00342850" w:rsidP="00342850">
      <w:pPr>
        <w:jc w:val="both"/>
        <w:rPr>
          <w:rFonts w:ascii="Times New Roman" w:eastAsia="Tahoma" w:hAnsi="Times New Roman" w:cs="Times New Roman"/>
          <w:noProof/>
          <w:sz w:val="24"/>
          <w:szCs w:val="24"/>
          <w:lang w:val="en-US"/>
        </w:rPr>
      </w:pPr>
    </w:p>
    <w:p w14:paraId="0EEC5D2A" w14:textId="77777777" w:rsidR="00342850" w:rsidRPr="00342850" w:rsidRDefault="00342850" w:rsidP="00342850">
      <w:pPr>
        <w:pStyle w:val="BodyText"/>
        <w:rPr>
          <w:rFonts w:eastAsia="Tahoma"/>
          <w:lang w:val="en-US"/>
        </w:rPr>
      </w:pPr>
      <w:r w:rsidRPr="00342850">
        <w:rPr>
          <w:lang w:val="en-US"/>
        </w:rPr>
        <w:t>Informāciju par standartu un ieteicamās prakses piemērojamību skat. 1. nodaļas 1.2. punktā un priekšvārdā.</w:t>
      </w:r>
    </w:p>
    <w:p w14:paraId="1CBEC4F7" w14:textId="77777777" w:rsidR="00342850" w:rsidRPr="00342850" w:rsidRDefault="00342850" w:rsidP="00342850">
      <w:pPr>
        <w:jc w:val="both"/>
        <w:rPr>
          <w:rFonts w:ascii="Times New Roman" w:eastAsia="Tahoma" w:hAnsi="Times New Roman" w:cs="Times New Roman"/>
          <w:noProof/>
          <w:sz w:val="24"/>
          <w:szCs w:val="24"/>
          <w:lang w:val="en-US"/>
        </w:rPr>
      </w:pPr>
    </w:p>
    <w:p w14:paraId="5D96EDC1" w14:textId="77777777" w:rsidR="00342850" w:rsidRPr="00342850" w:rsidRDefault="00342850" w:rsidP="00342850">
      <w:pPr>
        <w:jc w:val="center"/>
        <w:rPr>
          <w:rFonts w:ascii="Times New Roman" w:hAnsi="Times New Roman"/>
          <w:noProof/>
          <w:color w:val="221F1F"/>
          <w:sz w:val="28"/>
          <w:lang w:val="en-US"/>
        </w:rPr>
      </w:pPr>
      <w:r w:rsidRPr="00342850">
        <w:rPr>
          <w:rFonts w:ascii="Times New Roman" w:hAnsi="Times New Roman"/>
          <w:noProof/>
          <w:color w:val="221F1F"/>
          <w:sz w:val="28"/>
          <w:lang w:val="en-US"/>
        </w:rPr>
        <w:t>STARPTAUTISKĀ CIVILĀS AVIĀCIJAS ORGANIZĀCIJA</w:t>
      </w:r>
    </w:p>
    <w:p w14:paraId="022BDD88" w14:textId="77777777" w:rsidR="00342850" w:rsidRPr="00342850" w:rsidRDefault="00342850" w:rsidP="00342850">
      <w:pPr>
        <w:rPr>
          <w:noProof/>
          <w:lang w:val="en-US"/>
        </w:rPr>
      </w:pPr>
      <w:r w:rsidRPr="00342850">
        <w:rPr>
          <w:noProof/>
          <w:lang w:val="en-US"/>
        </w:rPr>
        <w:br w:type="page"/>
      </w:r>
    </w:p>
    <w:p w14:paraId="67DE6AC4" w14:textId="77777777" w:rsidR="00342850" w:rsidRPr="00342850" w:rsidRDefault="00342850" w:rsidP="00342850">
      <w:pPr>
        <w:jc w:val="both"/>
        <w:rPr>
          <w:rFonts w:ascii="Times New Roman" w:eastAsia="Tahoma" w:hAnsi="Times New Roman" w:cs="Times New Roman"/>
          <w:noProof/>
          <w:sz w:val="24"/>
          <w:szCs w:val="24"/>
          <w:lang w:val="en-US"/>
        </w:rPr>
      </w:pPr>
    </w:p>
    <w:p w14:paraId="5AB2E288" w14:textId="77777777" w:rsidR="00342850" w:rsidRPr="00342850" w:rsidRDefault="00342850" w:rsidP="00342850">
      <w:pPr>
        <w:jc w:val="both"/>
        <w:rPr>
          <w:rFonts w:ascii="Times New Roman" w:hAnsi="Times New Roman"/>
          <w:noProof/>
          <w:sz w:val="24"/>
          <w:lang w:val="en-US"/>
        </w:rPr>
      </w:pPr>
      <w:r w:rsidRPr="00342850">
        <w:rPr>
          <w:rFonts w:ascii="Times New Roman" w:hAnsi="Times New Roman"/>
          <w:noProof/>
          <w:sz w:val="24"/>
          <w:lang w:val="en-US"/>
        </w:rPr>
        <w:t>Atsevišķos izdevumos angļu, arābu, ķīniešu, franču, krievu un spāņu valodā publicējusi STARPTAUTISKĀ CIVILĀS AVIĀCIJAS ORGANIZĀCIJA</w:t>
      </w:r>
    </w:p>
    <w:p w14:paraId="1BA95985" w14:textId="77777777" w:rsidR="00342850" w:rsidRPr="00342850" w:rsidRDefault="00342850" w:rsidP="00342850">
      <w:pPr>
        <w:jc w:val="both"/>
        <w:rPr>
          <w:rFonts w:ascii="Times New Roman" w:hAnsi="Times New Roman"/>
          <w:i/>
          <w:iCs/>
          <w:noProof/>
          <w:sz w:val="24"/>
          <w:lang w:val="en-US"/>
        </w:rPr>
      </w:pPr>
      <w:r w:rsidRPr="00342850">
        <w:rPr>
          <w:rFonts w:ascii="Times New Roman" w:hAnsi="Times New Roman"/>
          <w:i/>
          <w:iCs/>
          <w:noProof/>
          <w:sz w:val="24"/>
          <w:lang w:val="en-US"/>
        </w:rPr>
        <w:t>999 Robert-Bourassa Boulevard, Montréal, Quebec, Canada H3C 5H7</w:t>
      </w:r>
    </w:p>
    <w:p w14:paraId="4ADBFC30" w14:textId="77777777" w:rsidR="00342850" w:rsidRPr="00342850" w:rsidRDefault="00342850" w:rsidP="00342850">
      <w:pPr>
        <w:jc w:val="both"/>
        <w:rPr>
          <w:rFonts w:ascii="Times New Roman" w:eastAsia="Arial" w:hAnsi="Times New Roman" w:cs="Times New Roman"/>
          <w:noProof/>
          <w:sz w:val="24"/>
          <w:szCs w:val="24"/>
          <w:lang w:val="en-US"/>
        </w:rPr>
      </w:pPr>
    </w:p>
    <w:p w14:paraId="7466921B" w14:textId="77777777" w:rsidR="00342850" w:rsidRPr="00342850" w:rsidRDefault="00342850" w:rsidP="00342850">
      <w:pPr>
        <w:jc w:val="both"/>
        <w:rPr>
          <w:rFonts w:ascii="Times New Roman" w:eastAsia="Arial" w:hAnsi="Times New Roman" w:cs="Times New Roman"/>
          <w:noProof/>
          <w:sz w:val="24"/>
          <w:szCs w:val="24"/>
          <w:lang w:val="en-US"/>
        </w:rPr>
      </w:pPr>
    </w:p>
    <w:p w14:paraId="1DFFF964" w14:textId="77777777" w:rsidR="00342850" w:rsidRPr="00342850" w:rsidRDefault="00342850" w:rsidP="00342850">
      <w:pPr>
        <w:jc w:val="both"/>
        <w:rPr>
          <w:rFonts w:ascii="Times New Roman" w:eastAsia="Arial" w:hAnsi="Times New Roman" w:cs="Times New Roman"/>
          <w:noProof/>
          <w:sz w:val="24"/>
          <w:szCs w:val="24"/>
          <w:lang w:val="en-US"/>
        </w:rPr>
      </w:pPr>
      <w:r w:rsidRPr="00342850">
        <w:rPr>
          <w:rFonts w:ascii="Times New Roman" w:hAnsi="Times New Roman"/>
          <w:noProof/>
          <w:sz w:val="24"/>
          <w:lang w:val="en-US"/>
        </w:rPr>
        <w:t xml:space="preserve">Informācija par pasūtīšanu un tirdzniecības pārstāvju un grāmatu tirgotāju pilns saraksts ir pieejams </w:t>
      </w:r>
      <w:r w:rsidRPr="00342850">
        <w:rPr>
          <w:rFonts w:ascii="Times New Roman" w:hAnsi="Times New Roman"/>
          <w:i/>
          <w:iCs/>
          <w:noProof/>
          <w:sz w:val="24"/>
          <w:lang w:val="en-US"/>
        </w:rPr>
        <w:t xml:space="preserve">ICAO </w:t>
      </w:r>
      <w:r w:rsidRPr="00342850">
        <w:rPr>
          <w:rFonts w:ascii="Times New Roman" w:hAnsi="Times New Roman"/>
          <w:noProof/>
          <w:sz w:val="24"/>
          <w:lang w:val="en-US"/>
        </w:rPr>
        <w:t xml:space="preserve">tīmekļa vietnē </w:t>
      </w:r>
      <w:r w:rsidRPr="00342850">
        <w:rPr>
          <w:rFonts w:ascii="Times New Roman" w:hAnsi="Times New Roman"/>
          <w:noProof/>
          <w:sz w:val="24"/>
          <w:u w:val="single" w:color="000000"/>
          <w:lang w:val="en-US"/>
        </w:rPr>
        <w:t>www.icao.int</w:t>
      </w:r>
    </w:p>
    <w:p w14:paraId="000F343E" w14:textId="77777777" w:rsidR="00342850" w:rsidRPr="00342850" w:rsidRDefault="00342850" w:rsidP="00342850">
      <w:pPr>
        <w:jc w:val="both"/>
        <w:rPr>
          <w:rFonts w:ascii="Times New Roman" w:eastAsia="Arial" w:hAnsi="Times New Roman" w:cs="Times New Roman"/>
          <w:noProof/>
          <w:sz w:val="24"/>
          <w:szCs w:val="24"/>
          <w:lang w:val="en-US"/>
        </w:rPr>
      </w:pPr>
    </w:p>
    <w:p w14:paraId="6253E9DD" w14:textId="77777777" w:rsidR="00342850" w:rsidRPr="00342850" w:rsidRDefault="00342850" w:rsidP="00342850">
      <w:pPr>
        <w:jc w:val="both"/>
        <w:rPr>
          <w:rFonts w:ascii="Times New Roman" w:eastAsia="Arial" w:hAnsi="Times New Roman" w:cs="Times New Roman"/>
          <w:noProof/>
          <w:sz w:val="24"/>
          <w:szCs w:val="24"/>
          <w:lang w:val="en-US"/>
        </w:rPr>
      </w:pPr>
    </w:p>
    <w:p w14:paraId="483FBE18" w14:textId="77777777" w:rsidR="00342850" w:rsidRPr="00342850" w:rsidRDefault="00342850" w:rsidP="00342850">
      <w:pPr>
        <w:jc w:val="both"/>
        <w:rPr>
          <w:rFonts w:ascii="Times New Roman" w:eastAsia="Arial" w:hAnsi="Times New Roman" w:cs="Times New Roman"/>
          <w:noProof/>
          <w:sz w:val="24"/>
          <w:szCs w:val="24"/>
          <w:lang w:val="en-US"/>
        </w:rPr>
      </w:pPr>
    </w:p>
    <w:p w14:paraId="506C7B08" w14:textId="77777777" w:rsidR="00342850" w:rsidRPr="00342850" w:rsidRDefault="00342850" w:rsidP="00342850">
      <w:pPr>
        <w:jc w:val="both"/>
        <w:rPr>
          <w:rFonts w:ascii="Times New Roman" w:eastAsia="Arial" w:hAnsi="Times New Roman" w:cs="Times New Roman"/>
          <w:noProof/>
          <w:sz w:val="24"/>
          <w:szCs w:val="24"/>
          <w:lang w:val="en-US"/>
        </w:rPr>
      </w:pPr>
    </w:p>
    <w:p w14:paraId="6CB8B35A" w14:textId="77777777" w:rsidR="00342850" w:rsidRPr="00342850" w:rsidRDefault="00342850" w:rsidP="00342850">
      <w:pPr>
        <w:jc w:val="both"/>
        <w:rPr>
          <w:rFonts w:ascii="Times New Roman" w:eastAsia="Arial" w:hAnsi="Times New Roman" w:cs="Times New Roman"/>
          <w:noProof/>
          <w:sz w:val="24"/>
          <w:szCs w:val="24"/>
          <w:lang w:val="en-US"/>
        </w:rPr>
      </w:pPr>
    </w:p>
    <w:p w14:paraId="04C56E8C"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Pirmais izdevums, 1990. gads</w:t>
      </w:r>
    </w:p>
    <w:p w14:paraId="252EA53C"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Ceturtais izdevums, 2013. gads</w:t>
      </w:r>
    </w:p>
    <w:p w14:paraId="0985C75E"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Piektais izdevums, 2020. gads</w:t>
      </w:r>
    </w:p>
    <w:p w14:paraId="6C3E0915" w14:textId="77777777" w:rsidR="00342850" w:rsidRPr="00342850" w:rsidRDefault="00342850" w:rsidP="00342850">
      <w:pPr>
        <w:jc w:val="both"/>
        <w:rPr>
          <w:rFonts w:ascii="Times New Roman" w:eastAsia="Arial" w:hAnsi="Times New Roman" w:cs="Times New Roman"/>
          <w:i/>
          <w:noProof/>
          <w:sz w:val="24"/>
          <w:szCs w:val="24"/>
          <w:lang w:val="en-US"/>
        </w:rPr>
      </w:pPr>
    </w:p>
    <w:p w14:paraId="22EF63B7" w14:textId="77777777" w:rsidR="00342850" w:rsidRPr="00342850" w:rsidRDefault="00342850" w:rsidP="00342850">
      <w:pPr>
        <w:jc w:val="both"/>
        <w:rPr>
          <w:rFonts w:ascii="Times New Roman" w:eastAsia="Arial" w:hAnsi="Times New Roman" w:cs="Times New Roman"/>
          <w:i/>
          <w:noProof/>
          <w:sz w:val="24"/>
          <w:szCs w:val="24"/>
          <w:lang w:val="en-US"/>
        </w:rPr>
      </w:pPr>
    </w:p>
    <w:p w14:paraId="54D12B56" w14:textId="77777777" w:rsidR="00342850" w:rsidRPr="00342850" w:rsidRDefault="00342850" w:rsidP="00342850">
      <w:pPr>
        <w:jc w:val="both"/>
        <w:rPr>
          <w:rFonts w:ascii="Times New Roman" w:eastAsia="Arial" w:hAnsi="Times New Roman" w:cs="Times New Roman"/>
          <w:i/>
          <w:noProof/>
          <w:sz w:val="24"/>
          <w:szCs w:val="24"/>
          <w:lang w:val="en-US"/>
        </w:rPr>
      </w:pPr>
    </w:p>
    <w:p w14:paraId="7778637F" w14:textId="77777777" w:rsidR="00342850" w:rsidRPr="00342850" w:rsidRDefault="00342850" w:rsidP="00342850">
      <w:pPr>
        <w:jc w:val="both"/>
        <w:rPr>
          <w:rFonts w:ascii="Times New Roman" w:eastAsia="Arial" w:hAnsi="Times New Roman" w:cs="Times New Roman"/>
          <w:i/>
          <w:noProof/>
          <w:sz w:val="24"/>
          <w:szCs w:val="24"/>
          <w:lang w:val="en-US"/>
        </w:rPr>
      </w:pPr>
    </w:p>
    <w:p w14:paraId="608DF67F" w14:textId="77777777" w:rsidR="00342850" w:rsidRPr="00342850" w:rsidRDefault="00342850" w:rsidP="00342850">
      <w:pPr>
        <w:jc w:val="both"/>
        <w:rPr>
          <w:rFonts w:ascii="Times New Roman" w:eastAsia="Arial" w:hAnsi="Times New Roman" w:cs="Times New Roman"/>
          <w:i/>
          <w:noProof/>
          <w:sz w:val="24"/>
          <w:szCs w:val="24"/>
          <w:lang w:val="en-US"/>
        </w:rPr>
      </w:pPr>
    </w:p>
    <w:p w14:paraId="41364D9D" w14:textId="77777777" w:rsidR="00342850" w:rsidRPr="00342850" w:rsidRDefault="00342850" w:rsidP="00342850">
      <w:pPr>
        <w:jc w:val="both"/>
        <w:rPr>
          <w:rFonts w:ascii="Times New Roman" w:eastAsia="Arial" w:hAnsi="Times New Roman" w:cs="Times New Roman"/>
          <w:i/>
          <w:noProof/>
          <w:sz w:val="24"/>
          <w:szCs w:val="24"/>
          <w:lang w:val="en-US"/>
        </w:rPr>
      </w:pPr>
    </w:p>
    <w:p w14:paraId="5B4C53F4" w14:textId="77777777" w:rsidR="00342850" w:rsidRPr="00342850" w:rsidRDefault="00342850" w:rsidP="00342850">
      <w:pPr>
        <w:jc w:val="both"/>
        <w:rPr>
          <w:rFonts w:ascii="Times New Roman" w:hAnsi="Times New Roman"/>
          <w:b/>
          <w:noProof/>
          <w:sz w:val="24"/>
          <w:lang w:val="en-US"/>
        </w:rPr>
      </w:pPr>
      <w:r w:rsidRPr="00342850">
        <w:rPr>
          <w:rFonts w:ascii="Times New Roman" w:hAnsi="Times New Roman"/>
          <w:b/>
          <w:noProof/>
          <w:sz w:val="24"/>
          <w:lang w:val="en-US"/>
        </w:rPr>
        <w:t>14. pielikums “Lidlauki”</w:t>
      </w:r>
    </w:p>
    <w:p w14:paraId="1A3DA244" w14:textId="77777777" w:rsidR="00342850" w:rsidRPr="00342850" w:rsidRDefault="00342850" w:rsidP="00342850">
      <w:pPr>
        <w:jc w:val="both"/>
        <w:rPr>
          <w:rFonts w:ascii="Times New Roman" w:hAnsi="Times New Roman"/>
          <w:b/>
          <w:noProof/>
          <w:sz w:val="24"/>
          <w:lang w:val="en-US"/>
        </w:rPr>
      </w:pPr>
      <w:r w:rsidRPr="00342850">
        <w:rPr>
          <w:rFonts w:ascii="Times New Roman" w:hAnsi="Times New Roman"/>
          <w:b/>
          <w:noProof/>
          <w:sz w:val="24"/>
          <w:lang w:val="en-US"/>
        </w:rPr>
        <w:t>II sējums “Helikopteru lidostas”</w:t>
      </w:r>
    </w:p>
    <w:p w14:paraId="4986D063" w14:textId="77777777" w:rsidR="00342850" w:rsidRPr="00342850" w:rsidRDefault="00342850" w:rsidP="00342850">
      <w:pPr>
        <w:jc w:val="both"/>
        <w:rPr>
          <w:rFonts w:ascii="Times New Roman" w:hAnsi="Times New Roman"/>
          <w:noProof/>
          <w:sz w:val="24"/>
          <w:lang w:val="en-US"/>
        </w:rPr>
      </w:pPr>
      <w:r w:rsidRPr="00342850">
        <w:rPr>
          <w:rFonts w:ascii="Times New Roman" w:hAnsi="Times New Roman"/>
          <w:noProof/>
          <w:sz w:val="24"/>
          <w:lang w:val="en-US"/>
        </w:rPr>
        <w:t>Kārtas numurs: AN 14-2</w:t>
      </w:r>
    </w:p>
    <w:p w14:paraId="53F53CF5" w14:textId="77777777" w:rsidR="00342850" w:rsidRPr="00342850" w:rsidRDefault="00342850" w:rsidP="00342850">
      <w:pPr>
        <w:jc w:val="both"/>
        <w:rPr>
          <w:rFonts w:ascii="Times New Roman" w:eastAsia="Arial" w:hAnsi="Times New Roman" w:cs="Times New Roman"/>
          <w:noProof/>
          <w:sz w:val="24"/>
          <w:szCs w:val="24"/>
          <w:lang w:val="en-US"/>
        </w:rPr>
      </w:pPr>
      <w:r w:rsidRPr="00342850">
        <w:rPr>
          <w:rFonts w:ascii="Times New Roman" w:hAnsi="Times New Roman"/>
          <w:i/>
          <w:iCs/>
          <w:noProof/>
          <w:sz w:val="24"/>
          <w:lang w:val="en-US"/>
        </w:rPr>
        <w:t>ISBN </w:t>
      </w:r>
      <w:r w:rsidRPr="00342850">
        <w:rPr>
          <w:rFonts w:ascii="Times New Roman" w:hAnsi="Times New Roman"/>
          <w:noProof/>
          <w:sz w:val="24"/>
          <w:lang w:val="en-US"/>
        </w:rPr>
        <w:t>978-92-9265-311-8</w:t>
      </w:r>
    </w:p>
    <w:p w14:paraId="0230586D" w14:textId="77777777" w:rsidR="00342850" w:rsidRPr="00342850" w:rsidRDefault="00342850" w:rsidP="00342850">
      <w:pPr>
        <w:jc w:val="both"/>
        <w:rPr>
          <w:rFonts w:ascii="Times New Roman" w:eastAsia="Arial" w:hAnsi="Times New Roman" w:cs="Times New Roman"/>
          <w:noProof/>
          <w:sz w:val="24"/>
          <w:szCs w:val="24"/>
          <w:lang w:val="en-US"/>
        </w:rPr>
      </w:pPr>
    </w:p>
    <w:p w14:paraId="13BD03C6" w14:textId="77777777" w:rsidR="00342850" w:rsidRPr="00342850" w:rsidRDefault="00342850" w:rsidP="00342850">
      <w:pPr>
        <w:jc w:val="both"/>
        <w:rPr>
          <w:rFonts w:ascii="Times New Roman" w:eastAsia="Arial" w:hAnsi="Times New Roman" w:cs="Times New Roman"/>
          <w:noProof/>
          <w:sz w:val="24"/>
          <w:szCs w:val="24"/>
          <w:lang w:val="en-US"/>
        </w:rPr>
      </w:pPr>
    </w:p>
    <w:p w14:paraId="554682EB" w14:textId="77777777" w:rsidR="00342850" w:rsidRPr="00342850" w:rsidRDefault="00342850" w:rsidP="00342850">
      <w:pPr>
        <w:jc w:val="both"/>
        <w:rPr>
          <w:rFonts w:ascii="Times New Roman" w:eastAsia="Arial" w:hAnsi="Times New Roman" w:cs="Times New Roman"/>
          <w:noProof/>
          <w:sz w:val="24"/>
          <w:szCs w:val="24"/>
          <w:lang w:val="en-US"/>
        </w:rPr>
      </w:pPr>
    </w:p>
    <w:p w14:paraId="0D1966DD" w14:textId="77777777" w:rsidR="00342850" w:rsidRPr="00342850" w:rsidRDefault="00342850" w:rsidP="00342850">
      <w:pPr>
        <w:jc w:val="both"/>
        <w:rPr>
          <w:rFonts w:ascii="Times New Roman" w:hAnsi="Times New Roman"/>
          <w:noProof/>
          <w:sz w:val="24"/>
          <w:lang w:val="en-US"/>
        </w:rPr>
      </w:pPr>
      <w:r w:rsidRPr="00342850">
        <w:rPr>
          <w:rFonts w:ascii="Times New Roman" w:hAnsi="Times New Roman"/>
          <w:noProof/>
          <w:sz w:val="24"/>
          <w:lang w:val="en-US"/>
        </w:rPr>
        <w:t>© </w:t>
      </w:r>
      <w:r w:rsidRPr="00342850">
        <w:rPr>
          <w:rFonts w:ascii="Times New Roman" w:hAnsi="Times New Roman"/>
          <w:i/>
          <w:iCs/>
          <w:noProof/>
          <w:sz w:val="24"/>
          <w:lang w:val="en-US"/>
        </w:rPr>
        <w:t>ICAO </w:t>
      </w:r>
      <w:r w:rsidRPr="00342850">
        <w:rPr>
          <w:rFonts w:ascii="Times New Roman" w:hAnsi="Times New Roman"/>
          <w:noProof/>
          <w:sz w:val="24"/>
          <w:lang w:val="en-US"/>
        </w:rPr>
        <w:t>2020. gads</w:t>
      </w:r>
    </w:p>
    <w:p w14:paraId="228BD892" w14:textId="77777777" w:rsidR="00342850" w:rsidRPr="00342850" w:rsidRDefault="00342850" w:rsidP="00342850">
      <w:pPr>
        <w:jc w:val="both"/>
        <w:rPr>
          <w:rFonts w:ascii="Times New Roman" w:hAnsi="Times New Roman"/>
          <w:noProof/>
          <w:sz w:val="24"/>
          <w:lang w:val="en-US"/>
        </w:rPr>
      </w:pPr>
    </w:p>
    <w:p w14:paraId="6A0019ED" w14:textId="77777777" w:rsidR="00342850" w:rsidRPr="00342850" w:rsidRDefault="00342850" w:rsidP="00342850">
      <w:pPr>
        <w:jc w:val="both"/>
        <w:rPr>
          <w:rFonts w:ascii="Times New Roman" w:hAnsi="Times New Roman"/>
          <w:noProof/>
          <w:sz w:val="24"/>
          <w:lang w:val="en-US"/>
        </w:rPr>
      </w:pPr>
      <w:r w:rsidRPr="00342850">
        <w:rPr>
          <w:rFonts w:ascii="Times New Roman" w:hAnsi="Times New Roman"/>
          <w:noProof/>
          <w:sz w:val="24"/>
          <w:lang w:val="en-US"/>
        </w:rPr>
        <w:t>Visas tiesības saglabātas. Nevienu šīs publikācijas daļu nedrīkst reproducēt, glabāt izguves sistēmā vai pārsūtīt jebkādā formā vai ar jebkādiem līdzekļiem bez Starptautiskās Civilās aviācijas organizācijas iepriekšējas rakstveida atļaujas.</w:t>
      </w:r>
    </w:p>
    <w:p w14:paraId="20EF7E7A" w14:textId="77777777" w:rsidR="00342850" w:rsidRPr="00342850" w:rsidRDefault="00342850" w:rsidP="00342850">
      <w:pPr>
        <w:rPr>
          <w:noProof/>
          <w:lang w:val="en-US"/>
        </w:rPr>
      </w:pPr>
      <w:r w:rsidRPr="00342850">
        <w:rPr>
          <w:noProof/>
          <w:lang w:val="en-US"/>
        </w:rPr>
        <w:br w:type="page"/>
      </w:r>
    </w:p>
    <w:p w14:paraId="1ED3DEF2" w14:textId="77777777" w:rsidR="00342850" w:rsidRPr="00342850" w:rsidRDefault="00342850" w:rsidP="00342850">
      <w:pPr>
        <w:jc w:val="both"/>
        <w:rPr>
          <w:rFonts w:ascii="Times New Roman" w:eastAsia="Arial" w:hAnsi="Times New Roman" w:cs="Times New Roman"/>
          <w:noProof/>
          <w:sz w:val="24"/>
          <w:szCs w:val="24"/>
          <w:lang w:val="en-US"/>
        </w:rPr>
      </w:pPr>
    </w:p>
    <w:p w14:paraId="411CAE79" w14:textId="77777777" w:rsidR="00342850" w:rsidRPr="00342850" w:rsidRDefault="00342850" w:rsidP="00342850">
      <w:pPr>
        <w:jc w:val="center"/>
        <w:rPr>
          <w:rFonts w:ascii="Times New Roman" w:hAnsi="Times New Roman"/>
          <w:b/>
          <w:noProof/>
          <w:sz w:val="24"/>
          <w:lang w:val="en-US"/>
        </w:rPr>
      </w:pPr>
      <w:r w:rsidRPr="00342850">
        <w:rPr>
          <w:rFonts w:ascii="Times New Roman" w:hAnsi="Times New Roman"/>
          <w:b/>
          <w:noProof/>
          <w:sz w:val="24"/>
          <w:lang w:val="en-US"/>
        </w:rPr>
        <w:t>GROZĪJUMI</w:t>
      </w:r>
    </w:p>
    <w:p w14:paraId="045E3985" w14:textId="77777777" w:rsidR="00342850" w:rsidRPr="00342850" w:rsidRDefault="00342850" w:rsidP="00342850">
      <w:pPr>
        <w:jc w:val="both"/>
        <w:rPr>
          <w:rFonts w:ascii="Times New Roman" w:eastAsia="Times New Roman" w:hAnsi="Times New Roman" w:cs="Times New Roman"/>
          <w:b/>
          <w:bCs/>
          <w:noProof/>
          <w:sz w:val="24"/>
          <w:szCs w:val="24"/>
          <w:lang w:val="en-US"/>
        </w:rPr>
      </w:pPr>
    </w:p>
    <w:p w14:paraId="2DD14376" w14:textId="77777777" w:rsidR="00342850" w:rsidRPr="00342850" w:rsidRDefault="00342850" w:rsidP="00342850">
      <w:pPr>
        <w:pStyle w:val="BodyText"/>
        <w:rPr>
          <w:lang w:val="en-US"/>
        </w:rPr>
      </w:pPr>
      <w:r w:rsidRPr="00342850">
        <w:rPr>
          <w:lang w:val="en-US"/>
        </w:rPr>
        <w:t xml:space="preserve">Grozījumi ir paziņoti </w:t>
      </w:r>
      <w:r w:rsidRPr="00342850">
        <w:rPr>
          <w:i/>
          <w:iCs/>
          <w:lang w:val="en-US"/>
        </w:rPr>
        <w:t xml:space="preserve">ICAO publikāciju kataloga </w:t>
      </w:r>
      <w:r w:rsidRPr="00342850">
        <w:rPr>
          <w:lang w:val="en-US"/>
        </w:rPr>
        <w:t xml:space="preserve">papildinājumos; katalogs un tā papildinājumi ir pieejami </w:t>
      </w:r>
      <w:r w:rsidRPr="00342850">
        <w:rPr>
          <w:i/>
          <w:iCs/>
          <w:lang w:val="en-US"/>
        </w:rPr>
        <w:t xml:space="preserve">ICAO </w:t>
      </w:r>
      <w:r w:rsidRPr="00342850">
        <w:rPr>
          <w:lang w:val="en-US"/>
        </w:rPr>
        <w:t>tīmekļa vietnē www.icao.</w:t>
      </w:r>
      <w:r w:rsidRPr="00342850">
        <w:rPr>
          <w:u w:val="single"/>
          <w:lang w:val="en-US"/>
        </w:rPr>
        <w:t xml:space="preserve">int. </w:t>
      </w:r>
      <w:r w:rsidRPr="00342850">
        <w:rPr>
          <w:lang w:val="en-US"/>
        </w:rPr>
        <w:t>Turpmāk atvēlētā vieta ir paredzēta šādu grozījumu reģistrēšanai.</w:t>
      </w:r>
    </w:p>
    <w:p w14:paraId="5015DCC9" w14:textId="77777777" w:rsidR="00342850" w:rsidRPr="00342850" w:rsidRDefault="00342850" w:rsidP="00342850">
      <w:pPr>
        <w:jc w:val="both"/>
        <w:rPr>
          <w:lang w:val="en-US"/>
        </w:rPr>
      </w:pPr>
    </w:p>
    <w:p w14:paraId="71C3D977" w14:textId="77777777" w:rsidR="00342850" w:rsidRPr="00342850" w:rsidRDefault="00342850" w:rsidP="00342850">
      <w:pPr>
        <w:pStyle w:val="BodyText"/>
        <w:jc w:val="center"/>
        <w:rPr>
          <w:b/>
          <w:bCs/>
          <w:lang w:val="en-US"/>
        </w:rPr>
      </w:pPr>
      <w:r w:rsidRPr="00342850">
        <w:rPr>
          <w:b/>
          <w:bCs/>
          <w:lang w:val="en-US"/>
        </w:rPr>
        <w:t>GROZĪJUMU UN LABOJUMU REĢISTRS</w:t>
      </w:r>
    </w:p>
    <w:p w14:paraId="017AB141" w14:textId="77777777" w:rsidR="00342850" w:rsidRPr="00342850" w:rsidRDefault="00342850" w:rsidP="00342850">
      <w:pPr>
        <w:jc w:val="both"/>
        <w:rPr>
          <w:rFonts w:ascii="Times New Roman" w:eastAsia="Times New Roman" w:hAnsi="Times New Roman" w:cs="Times New Roman"/>
          <w:b/>
          <w:bCs/>
          <w:noProof/>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29"/>
        <w:gridCol w:w="1376"/>
        <w:gridCol w:w="1376"/>
        <w:gridCol w:w="1083"/>
        <w:gridCol w:w="483"/>
        <w:gridCol w:w="546"/>
        <w:gridCol w:w="1376"/>
        <w:gridCol w:w="1376"/>
        <w:gridCol w:w="1083"/>
      </w:tblGrid>
      <w:tr w:rsidR="00342850" w:rsidRPr="00342850" w14:paraId="00E91785" w14:textId="77777777" w:rsidTr="003C67D5">
        <w:tc>
          <w:tcPr>
            <w:tcW w:w="2189" w:type="pct"/>
            <w:gridSpan w:val="4"/>
            <w:tcBorders>
              <w:right w:val="single" w:sz="4" w:space="0" w:color="auto"/>
            </w:tcBorders>
            <w:vAlign w:val="center"/>
          </w:tcPr>
          <w:p w14:paraId="5AEECA60" w14:textId="77777777" w:rsidR="00342850" w:rsidRPr="00342850" w:rsidRDefault="00342850" w:rsidP="003C67D5">
            <w:pPr>
              <w:jc w:val="center"/>
              <w:rPr>
                <w:rFonts w:ascii="Times New Roman" w:hAnsi="Times New Roman"/>
                <w:noProof/>
                <w:sz w:val="24"/>
                <w:lang w:val="en-US"/>
              </w:rPr>
            </w:pPr>
            <w:r w:rsidRPr="00342850">
              <w:rPr>
                <w:rFonts w:ascii="Times New Roman" w:hAnsi="Times New Roman"/>
                <w:noProof/>
                <w:sz w:val="24"/>
                <w:lang w:val="en-US"/>
              </w:rPr>
              <w:t>GROZĪJUMI</w:t>
            </w:r>
          </w:p>
        </w:tc>
        <w:tc>
          <w:tcPr>
            <w:tcW w:w="389" w:type="pct"/>
            <w:tcBorders>
              <w:top w:val="nil"/>
              <w:left w:val="single" w:sz="4" w:space="0" w:color="auto"/>
              <w:bottom w:val="nil"/>
              <w:right w:val="single" w:sz="4" w:space="0" w:color="auto"/>
            </w:tcBorders>
            <w:vAlign w:val="center"/>
          </w:tcPr>
          <w:p w14:paraId="15D6B4D2"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2422" w:type="pct"/>
            <w:gridSpan w:val="4"/>
            <w:tcBorders>
              <w:left w:val="single" w:sz="4" w:space="0" w:color="auto"/>
            </w:tcBorders>
            <w:vAlign w:val="center"/>
          </w:tcPr>
          <w:p w14:paraId="68E3A977" w14:textId="77777777" w:rsidR="00342850" w:rsidRPr="00342850" w:rsidRDefault="00342850" w:rsidP="003C67D5">
            <w:pPr>
              <w:jc w:val="center"/>
              <w:rPr>
                <w:rFonts w:ascii="Times New Roman" w:hAnsi="Times New Roman"/>
                <w:noProof/>
                <w:sz w:val="24"/>
                <w:lang w:val="en-US"/>
              </w:rPr>
            </w:pPr>
            <w:r w:rsidRPr="00342850">
              <w:rPr>
                <w:rFonts w:ascii="Times New Roman" w:hAnsi="Times New Roman"/>
                <w:noProof/>
                <w:sz w:val="24"/>
                <w:lang w:val="en-US"/>
              </w:rPr>
              <w:t>LABOJUMI</w:t>
            </w:r>
          </w:p>
        </w:tc>
      </w:tr>
      <w:tr w:rsidR="00342850" w:rsidRPr="00342850" w14:paraId="528F6A1F" w14:textId="77777777" w:rsidTr="003C67D5">
        <w:trPr>
          <w:trHeight w:val="538"/>
        </w:trPr>
        <w:tc>
          <w:tcPr>
            <w:tcW w:w="324" w:type="pct"/>
            <w:vAlign w:val="center"/>
          </w:tcPr>
          <w:p w14:paraId="09380244" w14:textId="77777777" w:rsidR="00342850" w:rsidRPr="00342850" w:rsidRDefault="00342850" w:rsidP="003C67D5">
            <w:pPr>
              <w:jc w:val="center"/>
              <w:rPr>
                <w:rFonts w:ascii="Times New Roman" w:hAnsi="Times New Roman"/>
                <w:noProof/>
                <w:sz w:val="24"/>
                <w:lang w:val="en-US"/>
              </w:rPr>
            </w:pPr>
            <w:r w:rsidRPr="00342850">
              <w:rPr>
                <w:rFonts w:ascii="Times New Roman" w:hAnsi="Times New Roman"/>
                <w:noProof/>
                <w:sz w:val="24"/>
                <w:lang w:val="en-US"/>
              </w:rPr>
              <w:t>Nr.</w:t>
            </w:r>
          </w:p>
        </w:tc>
        <w:tc>
          <w:tcPr>
            <w:tcW w:w="621" w:type="pct"/>
            <w:vAlign w:val="center"/>
          </w:tcPr>
          <w:p w14:paraId="44BB9FFA" w14:textId="77777777" w:rsidR="00342850" w:rsidRPr="00342850" w:rsidRDefault="00342850" w:rsidP="003C67D5">
            <w:pPr>
              <w:jc w:val="center"/>
              <w:rPr>
                <w:rFonts w:ascii="Times New Roman" w:hAnsi="Times New Roman"/>
                <w:noProof/>
                <w:sz w:val="24"/>
                <w:lang w:val="en-US"/>
              </w:rPr>
            </w:pPr>
            <w:r w:rsidRPr="00342850">
              <w:rPr>
                <w:rFonts w:ascii="Times New Roman" w:hAnsi="Times New Roman"/>
                <w:noProof/>
                <w:sz w:val="24"/>
                <w:lang w:val="en-US"/>
              </w:rPr>
              <w:t>Piemērošanas datums</w:t>
            </w:r>
          </w:p>
        </w:tc>
        <w:tc>
          <w:tcPr>
            <w:tcW w:w="621" w:type="pct"/>
            <w:vAlign w:val="center"/>
          </w:tcPr>
          <w:p w14:paraId="6CF524C7" w14:textId="77777777" w:rsidR="00342850" w:rsidRPr="00342850" w:rsidRDefault="00342850" w:rsidP="003C67D5">
            <w:pPr>
              <w:jc w:val="center"/>
              <w:rPr>
                <w:rFonts w:ascii="Times New Roman" w:hAnsi="Times New Roman"/>
                <w:noProof/>
                <w:sz w:val="24"/>
                <w:lang w:val="en-US"/>
              </w:rPr>
            </w:pPr>
            <w:r w:rsidRPr="00342850">
              <w:rPr>
                <w:rFonts w:ascii="Times New Roman" w:hAnsi="Times New Roman"/>
                <w:noProof/>
                <w:sz w:val="24"/>
                <w:lang w:val="en-US"/>
              </w:rPr>
              <w:t>Reģistrēšanas datums</w:t>
            </w:r>
          </w:p>
        </w:tc>
        <w:tc>
          <w:tcPr>
            <w:tcW w:w="623" w:type="pct"/>
            <w:tcBorders>
              <w:right w:val="single" w:sz="4" w:space="0" w:color="auto"/>
            </w:tcBorders>
            <w:vAlign w:val="center"/>
          </w:tcPr>
          <w:p w14:paraId="1390DE7B" w14:textId="77777777" w:rsidR="00342850" w:rsidRPr="00342850" w:rsidRDefault="00342850" w:rsidP="003C67D5">
            <w:pPr>
              <w:jc w:val="center"/>
              <w:rPr>
                <w:rFonts w:ascii="Times New Roman" w:hAnsi="Times New Roman"/>
                <w:noProof/>
                <w:sz w:val="24"/>
                <w:lang w:val="en-US"/>
              </w:rPr>
            </w:pPr>
            <w:r w:rsidRPr="00342850">
              <w:rPr>
                <w:rFonts w:ascii="Times New Roman" w:hAnsi="Times New Roman"/>
                <w:noProof/>
                <w:sz w:val="24"/>
                <w:lang w:val="en-US"/>
              </w:rPr>
              <w:t>Reģistrējis</w:t>
            </w:r>
          </w:p>
        </w:tc>
        <w:tc>
          <w:tcPr>
            <w:tcW w:w="389" w:type="pct"/>
            <w:tcBorders>
              <w:top w:val="nil"/>
              <w:left w:val="single" w:sz="4" w:space="0" w:color="auto"/>
              <w:bottom w:val="nil"/>
              <w:right w:val="single" w:sz="4" w:space="0" w:color="auto"/>
            </w:tcBorders>
            <w:vAlign w:val="center"/>
          </w:tcPr>
          <w:p w14:paraId="37B3D5A6"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388" w:type="pct"/>
            <w:tcBorders>
              <w:left w:val="single" w:sz="4" w:space="0" w:color="auto"/>
            </w:tcBorders>
            <w:vAlign w:val="center"/>
          </w:tcPr>
          <w:p w14:paraId="0918074B" w14:textId="77777777" w:rsidR="00342850" w:rsidRPr="00342850" w:rsidRDefault="00342850" w:rsidP="003C67D5">
            <w:pPr>
              <w:jc w:val="center"/>
              <w:rPr>
                <w:rFonts w:ascii="Times New Roman" w:hAnsi="Times New Roman"/>
                <w:noProof/>
                <w:sz w:val="24"/>
                <w:lang w:val="en-US"/>
              </w:rPr>
            </w:pPr>
            <w:r w:rsidRPr="00342850">
              <w:rPr>
                <w:rFonts w:ascii="Times New Roman" w:hAnsi="Times New Roman"/>
                <w:noProof/>
                <w:sz w:val="24"/>
                <w:lang w:val="en-US"/>
              </w:rPr>
              <w:t>Nr.</w:t>
            </w:r>
          </w:p>
        </w:tc>
        <w:tc>
          <w:tcPr>
            <w:tcW w:w="776" w:type="pct"/>
            <w:vAlign w:val="center"/>
          </w:tcPr>
          <w:p w14:paraId="79DC6E62" w14:textId="77777777" w:rsidR="00342850" w:rsidRPr="00342850" w:rsidRDefault="00342850" w:rsidP="003C67D5">
            <w:pPr>
              <w:jc w:val="center"/>
              <w:rPr>
                <w:rFonts w:ascii="Times New Roman" w:hAnsi="Times New Roman"/>
                <w:noProof/>
                <w:sz w:val="24"/>
                <w:lang w:val="en-US"/>
              </w:rPr>
            </w:pPr>
            <w:r w:rsidRPr="00342850">
              <w:rPr>
                <w:rFonts w:ascii="Times New Roman" w:hAnsi="Times New Roman"/>
                <w:noProof/>
                <w:sz w:val="24"/>
                <w:lang w:val="en-US"/>
              </w:rPr>
              <w:t>Piemērošanas datums</w:t>
            </w:r>
          </w:p>
        </w:tc>
        <w:tc>
          <w:tcPr>
            <w:tcW w:w="628" w:type="pct"/>
            <w:vAlign w:val="center"/>
          </w:tcPr>
          <w:p w14:paraId="188390E7" w14:textId="77777777" w:rsidR="00342850" w:rsidRPr="00342850" w:rsidRDefault="00342850" w:rsidP="003C67D5">
            <w:pPr>
              <w:jc w:val="center"/>
              <w:rPr>
                <w:rFonts w:ascii="Times New Roman" w:hAnsi="Times New Roman"/>
                <w:noProof/>
                <w:sz w:val="24"/>
                <w:lang w:val="en-US"/>
              </w:rPr>
            </w:pPr>
            <w:r w:rsidRPr="00342850">
              <w:rPr>
                <w:rFonts w:ascii="Times New Roman" w:hAnsi="Times New Roman"/>
                <w:noProof/>
                <w:sz w:val="24"/>
                <w:lang w:val="en-US"/>
              </w:rPr>
              <w:t>Reģistrēšanas datums</w:t>
            </w:r>
          </w:p>
        </w:tc>
        <w:tc>
          <w:tcPr>
            <w:tcW w:w="630" w:type="pct"/>
            <w:vAlign w:val="center"/>
          </w:tcPr>
          <w:p w14:paraId="0A5AA598" w14:textId="77777777" w:rsidR="00342850" w:rsidRPr="00342850" w:rsidRDefault="00342850" w:rsidP="003C67D5">
            <w:pPr>
              <w:jc w:val="center"/>
              <w:rPr>
                <w:rFonts w:ascii="Times New Roman" w:hAnsi="Times New Roman"/>
                <w:noProof/>
                <w:sz w:val="24"/>
                <w:lang w:val="en-US"/>
              </w:rPr>
            </w:pPr>
            <w:r w:rsidRPr="00342850">
              <w:rPr>
                <w:rFonts w:ascii="Times New Roman" w:hAnsi="Times New Roman"/>
                <w:noProof/>
                <w:sz w:val="24"/>
                <w:lang w:val="en-US"/>
              </w:rPr>
              <w:t>Reģistrējis</w:t>
            </w:r>
          </w:p>
        </w:tc>
      </w:tr>
      <w:tr w:rsidR="00342850" w:rsidRPr="00342850" w14:paraId="5C5ED5B0" w14:textId="77777777" w:rsidTr="003C67D5">
        <w:tc>
          <w:tcPr>
            <w:tcW w:w="324" w:type="pct"/>
            <w:vAlign w:val="center"/>
          </w:tcPr>
          <w:p w14:paraId="62E7000D" w14:textId="77777777" w:rsidR="00342850" w:rsidRPr="00342850" w:rsidRDefault="00342850" w:rsidP="003C67D5">
            <w:pPr>
              <w:jc w:val="center"/>
              <w:rPr>
                <w:rFonts w:ascii="Times New Roman" w:hAnsi="Times New Roman"/>
                <w:noProof/>
                <w:sz w:val="24"/>
                <w:lang w:val="en-US"/>
              </w:rPr>
            </w:pPr>
            <w:r w:rsidRPr="00342850">
              <w:rPr>
                <w:rFonts w:ascii="Times New Roman" w:hAnsi="Times New Roman"/>
                <w:noProof/>
                <w:sz w:val="24"/>
                <w:lang w:val="en-US"/>
              </w:rPr>
              <w:t>1.–9.</w:t>
            </w:r>
          </w:p>
        </w:tc>
        <w:tc>
          <w:tcPr>
            <w:tcW w:w="1865" w:type="pct"/>
            <w:gridSpan w:val="3"/>
            <w:tcBorders>
              <w:right w:val="single" w:sz="4" w:space="0" w:color="auto"/>
            </w:tcBorders>
            <w:vAlign w:val="center"/>
          </w:tcPr>
          <w:p w14:paraId="52F9D5ED" w14:textId="77777777" w:rsidR="00342850" w:rsidRPr="00342850" w:rsidRDefault="00342850" w:rsidP="003C67D5">
            <w:pPr>
              <w:jc w:val="center"/>
              <w:rPr>
                <w:rFonts w:ascii="Times New Roman" w:hAnsi="Times New Roman"/>
                <w:noProof/>
                <w:sz w:val="24"/>
                <w:lang w:val="en-US"/>
              </w:rPr>
            </w:pPr>
            <w:r w:rsidRPr="00342850">
              <w:rPr>
                <w:rFonts w:ascii="Times New Roman" w:hAnsi="Times New Roman"/>
                <w:noProof/>
                <w:sz w:val="24"/>
                <w:lang w:val="en-US"/>
              </w:rPr>
              <w:t>Iekļauti šajā izdevumā</w:t>
            </w:r>
          </w:p>
        </w:tc>
        <w:tc>
          <w:tcPr>
            <w:tcW w:w="389" w:type="pct"/>
            <w:tcBorders>
              <w:top w:val="nil"/>
              <w:left w:val="single" w:sz="4" w:space="0" w:color="auto"/>
              <w:bottom w:val="nil"/>
              <w:right w:val="single" w:sz="4" w:space="0" w:color="auto"/>
            </w:tcBorders>
            <w:vAlign w:val="center"/>
          </w:tcPr>
          <w:p w14:paraId="5590D1D1"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388" w:type="pct"/>
            <w:tcBorders>
              <w:left w:val="single" w:sz="4" w:space="0" w:color="auto"/>
            </w:tcBorders>
            <w:vAlign w:val="center"/>
          </w:tcPr>
          <w:p w14:paraId="2FCE2E45" w14:textId="77777777" w:rsidR="00342850" w:rsidRPr="00342850" w:rsidRDefault="00342850" w:rsidP="003C67D5">
            <w:pPr>
              <w:jc w:val="center"/>
              <w:rPr>
                <w:rFonts w:ascii="Times New Roman" w:hAnsi="Times New Roman"/>
                <w:noProof/>
                <w:sz w:val="24"/>
                <w:lang w:val="en-US"/>
              </w:rPr>
            </w:pPr>
            <w:r w:rsidRPr="00342850">
              <w:rPr>
                <w:rFonts w:ascii="Times New Roman" w:hAnsi="Times New Roman"/>
                <w:noProof/>
                <w:sz w:val="24"/>
                <w:lang w:val="en-US"/>
              </w:rPr>
              <w:t>1.</w:t>
            </w:r>
          </w:p>
        </w:tc>
        <w:tc>
          <w:tcPr>
            <w:tcW w:w="776" w:type="pct"/>
            <w:vAlign w:val="center"/>
          </w:tcPr>
          <w:p w14:paraId="13D1E3C3" w14:textId="77777777" w:rsidR="00342850" w:rsidRPr="00342850" w:rsidRDefault="00342850" w:rsidP="003C67D5">
            <w:pPr>
              <w:jc w:val="center"/>
              <w:rPr>
                <w:rFonts w:ascii="Times New Roman" w:hAnsi="Times New Roman"/>
                <w:noProof/>
                <w:sz w:val="24"/>
                <w:lang w:val="en-US"/>
              </w:rPr>
            </w:pPr>
            <w:r w:rsidRPr="00342850">
              <w:rPr>
                <w:rFonts w:ascii="Times New Roman" w:hAnsi="Times New Roman"/>
                <w:noProof/>
                <w:sz w:val="24"/>
                <w:lang w:val="en-US"/>
              </w:rPr>
              <w:t>29.01.2021.</w:t>
            </w:r>
          </w:p>
        </w:tc>
        <w:tc>
          <w:tcPr>
            <w:tcW w:w="628" w:type="pct"/>
            <w:vAlign w:val="center"/>
          </w:tcPr>
          <w:p w14:paraId="761B6962" w14:textId="77777777" w:rsidR="00342850" w:rsidRPr="00342850" w:rsidRDefault="00342850" w:rsidP="003C67D5">
            <w:pPr>
              <w:jc w:val="center"/>
              <w:rPr>
                <w:rFonts w:ascii="Times New Roman" w:hAnsi="Times New Roman"/>
                <w:noProof/>
                <w:sz w:val="24"/>
                <w:lang w:val="en-US"/>
              </w:rPr>
            </w:pPr>
            <w:r w:rsidRPr="00342850">
              <w:rPr>
                <w:rFonts w:ascii="Times New Roman" w:hAnsi="Times New Roman"/>
                <w:noProof/>
                <w:sz w:val="24"/>
                <w:lang w:val="en-US"/>
              </w:rPr>
              <w:t>–</w:t>
            </w:r>
          </w:p>
        </w:tc>
        <w:tc>
          <w:tcPr>
            <w:tcW w:w="630" w:type="pct"/>
            <w:vAlign w:val="center"/>
          </w:tcPr>
          <w:p w14:paraId="14A6C1A0" w14:textId="77777777" w:rsidR="00342850" w:rsidRPr="00342850" w:rsidRDefault="00342850" w:rsidP="003C67D5">
            <w:pPr>
              <w:jc w:val="center"/>
              <w:rPr>
                <w:rFonts w:ascii="Times New Roman" w:hAnsi="Times New Roman"/>
                <w:i/>
                <w:iCs/>
                <w:noProof/>
                <w:sz w:val="24"/>
                <w:lang w:val="en-US"/>
              </w:rPr>
            </w:pPr>
            <w:r w:rsidRPr="00342850">
              <w:rPr>
                <w:rFonts w:ascii="Times New Roman" w:hAnsi="Times New Roman"/>
                <w:i/>
                <w:iCs/>
                <w:noProof/>
                <w:sz w:val="24"/>
                <w:lang w:val="en-US"/>
              </w:rPr>
              <w:t>ICAO</w:t>
            </w:r>
          </w:p>
        </w:tc>
      </w:tr>
      <w:tr w:rsidR="00342850" w:rsidRPr="00342850" w14:paraId="44F406E9" w14:textId="77777777" w:rsidTr="003C67D5">
        <w:tc>
          <w:tcPr>
            <w:tcW w:w="324" w:type="pct"/>
            <w:vAlign w:val="center"/>
          </w:tcPr>
          <w:p w14:paraId="3D38B47A"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1" w:type="pct"/>
            <w:vAlign w:val="center"/>
          </w:tcPr>
          <w:p w14:paraId="4370899B"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1" w:type="pct"/>
            <w:vAlign w:val="center"/>
          </w:tcPr>
          <w:p w14:paraId="4F5BDE9E"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3" w:type="pct"/>
            <w:tcBorders>
              <w:right w:val="single" w:sz="4" w:space="0" w:color="auto"/>
            </w:tcBorders>
            <w:vAlign w:val="center"/>
          </w:tcPr>
          <w:p w14:paraId="12782F0A"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389" w:type="pct"/>
            <w:tcBorders>
              <w:top w:val="nil"/>
              <w:left w:val="single" w:sz="4" w:space="0" w:color="auto"/>
              <w:bottom w:val="nil"/>
              <w:right w:val="single" w:sz="4" w:space="0" w:color="auto"/>
            </w:tcBorders>
            <w:vAlign w:val="center"/>
          </w:tcPr>
          <w:p w14:paraId="27B14BBB"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388" w:type="pct"/>
            <w:tcBorders>
              <w:left w:val="single" w:sz="4" w:space="0" w:color="auto"/>
            </w:tcBorders>
            <w:vAlign w:val="center"/>
          </w:tcPr>
          <w:p w14:paraId="57B30825"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776" w:type="pct"/>
            <w:vAlign w:val="center"/>
          </w:tcPr>
          <w:p w14:paraId="0A4C4AA9"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8" w:type="pct"/>
            <w:vAlign w:val="center"/>
          </w:tcPr>
          <w:p w14:paraId="2BD8F95B"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30" w:type="pct"/>
            <w:vAlign w:val="center"/>
          </w:tcPr>
          <w:p w14:paraId="3DE2E83B" w14:textId="77777777" w:rsidR="00342850" w:rsidRPr="00342850" w:rsidRDefault="00342850" w:rsidP="003C67D5">
            <w:pPr>
              <w:jc w:val="center"/>
              <w:rPr>
                <w:rFonts w:ascii="Times New Roman" w:eastAsia="Times New Roman" w:hAnsi="Times New Roman" w:cs="Times New Roman"/>
                <w:noProof/>
                <w:sz w:val="24"/>
                <w:szCs w:val="24"/>
                <w:lang w:val="en-US"/>
              </w:rPr>
            </w:pPr>
          </w:p>
        </w:tc>
      </w:tr>
      <w:tr w:rsidR="00342850" w:rsidRPr="00342850" w14:paraId="00F02C74" w14:textId="77777777" w:rsidTr="003C67D5">
        <w:tc>
          <w:tcPr>
            <w:tcW w:w="324" w:type="pct"/>
            <w:vAlign w:val="center"/>
          </w:tcPr>
          <w:p w14:paraId="60B9EC90"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1" w:type="pct"/>
            <w:vAlign w:val="center"/>
          </w:tcPr>
          <w:p w14:paraId="57B53AEF"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1" w:type="pct"/>
            <w:vAlign w:val="center"/>
          </w:tcPr>
          <w:p w14:paraId="5EA2CEDF"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3" w:type="pct"/>
            <w:tcBorders>
              <w:right w:val="single" w:sz="4" w:space="0" w:color="auto"/>
            </w:tcBorders>
            <w:vAlign w:val="center"/>
          </w:tcPr>
          <w:p w14:paraId="26E71801"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389" w:type="pct"/>
            <w:tcBorders>
              <w:top w:val="nil"/>
              <w:left w:val="single" w:sz="4" w:space="0" w:color="auto"/>
              <w:bottom w:val="nil"/>
              <w:right w:val="single" w:sz="4" w:space="0" w:color="auto"/>
            </w:tcBorders>
            <w:vAlign w:val="center"/>
          </w:tcPr>
          <w:p w14:paraId="0A90B3C9"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388" w:type="pct"/>
            <w:tcBorders>
              <w:left w:val="single" w:sz="4" w:space="0" w:color="auto"/>
            </w:tcBorders>
            <w:vAlign w:val="center"/>
          </w:tcPr>
          <w:p w14:paraId="6C4DDC31"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776" w:type="pct"/>
            <w:vAlign w:val="center"/>
          </w:tcPr>
          <w:p w14:paraId="02052A28"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8" w:type="pct"/>
            <w:vAlign w:val="center"/>
          </w:tcPr>
          <w:p w14:paraId="1B2EF8CE"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30" w:type="pct"/>
            <w:vAlign w:val="center"/>
          </w:tcPr>
          <w:p w14:paraId="740BBA1F" w14:textId="77777777" w:rsidR="00342850" w:rsidRPr="00342850" w:rsidRDefault="00342850" w:rsidP="003C67D5">
            <w:pPr>
              <w:jc w:val="center"/>
              <w:rPr>
                <w:rFonts w:ascii="Times New Roman" w:eastAsia="Times New Roman" w:hAnsi="Times New Roman" w:cs="Times New Roman"/>
                <w:noProof/>
                <w:sz w:val="24"/>
                <w:szCs w:val="24"/>
                <w:lang w:val="en-US"/>
              </w:rPr>
            </w:pPr>
          </w:p>
        </w:tc>
      </w:tr>
      <w:tr w:rsidR="00342850" w:rsidRPr="00342850" w14:paraId="406C7384" w14:textId="77777777" w:rsidTr="003C67D5">
        <w:tc>
          <w:tcPr>
            <w:tcW w:w="324" w:type="pct"/>
            <w:vAlign w:val="center"/>
          </w:tcPr>
          <w:p w14:paraId="18E614EA"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1" w:type="pct"/>
            <w:vAlign w:val="center"/>
          </w:tcPr>
          <w:p w14:paraId="4DBD2661"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1" w:type="pct"/>
            <w:vAlign w:val="center"/>
          </w:tcPr>
          <w:p w14:paraId="6C76469E"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3" w:type="pct"/>
            <w:tcBorders>
              <w:right w:val="single" w:sz="4" w:space="0" w:color="auto"/>
            </w:tcBorders>
            <w:vAlign w:val="center"/>
          </w:tcPr>
          <w:p w14:paraId="108008CC"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389" w:type="pct"/>
            <w:tcBorders>
              <w:top w:val="nil"/>
              <w:left w:val="single" w:sz="4" w:space="0" w:color="auto"/>
              <w:bottom w:val="nil"/>
              <w:right w:val="single" w:sz="4" w:space="0" w:color="auto"/>
            </w:tcBorders>
            <w:vAlign w:val="center"/>
          </w:tcPr>
          <w:p w14:paraId="1ADE3515"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388" w:type="pct"/>
            <w:tcBorders>
              <w:left w:val="single" w:sz="4" w:space="0" w:color="auto"/>
            </w:tcBorders>
            <w:vAlign w:val="center"/>
          </w:tcPr>
          <w:p w14:paraId="59A7183B"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776" w:type="pct"/>
            <w:vAlign w:val="center"/>
          </w:tcPr>
          <w:p w14:paraId="7A5972B6"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8" w:type="pct"/>
            <w:vAlign w:val="center"/>
          </w:tcPr>
          <w:p w14:paraId="5492A3CE"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30" w:type="pct"/>
            <w:vAlign w:val="center"/>
          </w:tcPr>
          <w:p w14:paraId="18A30110" w14:textId="77777777" w:rsidR="00342850" w:rsidRPr="00342850" w:rsidRDefault="00342850" w:rsidP="003C67D5">
            <w:pPr>
              <w:jc w:val="center"/>
              <w:rPr>
                <w:rFonts w:ascii="Times New Roman" w:eastAsia="Times New Roman" w:hAnsi="Times New Roman" w:cs="Times New Roman"/>
                <w:noProof/>
                <w:sz w:val="24"/>
                <w:szCs w:val="24"/>
                <w:lang w:val="en-US"/>
              </w:rPr>
            </w:pPr>
          </w:p>
        </w:tc>
      </w:tr>
      <w:tr w:rsidR="00342850" w:rsidRPr="00342850" w14:paraId="34EC2FF6" w14:textId="77777777" w:rsidTr="003C67D5">
        <w:tc>
          <w:tcPr>
            <w:tcW w:w="324" w:type="pct"/>
            <w:vAlign w:val="center"/>
          </w:tcPr>
          <w:p w14:paraId="1B986B58"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1" w:type="pct"/>
            <w:vAlign w:val="center"/>
          </w:tcPr>
          <w:p w14:paraId="415AC105"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1" w:type="pct"/>
            <w:vAlign w:val="center"/>
          </w:tcPr>
          <w:p w14:paraId="51ABC38B"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3" w:type="pct"/>
            <w:tcBorders>
              <w:right w:val="single" w:sz="4" w:space="0" w:color="auto"/>
            </w:tcBorders>
            <w:vAlign w:val="center"/>
          </w:tcPr>
          <w:p w14:paraId="45798676"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389" w:type="pct"/>
            <w:tcBorders>
              <w:top w:val="nil"/>
              <w:left w:val="single" w:sz="4" w:space="0" w:color="auto"/>
              <w:bottom w:val="nil"/>
              <w:right w:val="single" w:sz="4" w:space="0" w:color="auto"/>
            </w:tcBorders>
            <w:vAlign w:val="center"/>
          </w:tcPr>
          <w:p w14:paraId="622823F9"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388" w:type="pct"/>
            <w:tcBorders>
              <w:left w:val="single" w:sz="4" w:space="0" w:color="auto"/>
            </w:tcBorders>
            <w:vAlign w:val="center"/>
          </w:tcPr>
          <w:p w14:paraId="38F8EFC2"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776" w:type="pct"/>
            <w:vAlign w:val="center"/>
          </w:tcPr>
          <w:p w14:paraId="4112B952"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8" w:type="pct"/>
            <w:vAlign w:val="center"/>
          </w:tcPr>
          <w:p w14:paraId="065C6273"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30" w:type="pct"/>
            <w:vAlign w:val="center"/>
          </w:tcPr>
          <w:p w14:paraId="21397938" w14:textId="77777777" w:rsidR="00342850" w:rsidRPr="00342850" w:rsidRDefault="00342850" w:rsidP="003C67D5">
            <w:pPr>
              <w:jc w:val="center"/>
              <w:rPr>
                <w:rFonts w:ascii="Times New Roman" w:eastAsia="Times New Roman" w:hAnsi="Times New Roman" w:cs="Times New Roman"/>
                <w:noProof/>
                <w:sz w:val="24"/>
                <w:szCs w:val="24"/>
                <w:lang w:val="en-US"/>
              </w:rPr>
            </w:pPr>
          </w:p>
        </w:tc>
      </w:tr>
      <w:tr w:rsidR="00342850" w:rsidRPr="00342850" w14:paraId="2D61F2DA" w14:textId="77777777" w:rsidTr="003C67D5">
        <w:tc>
          <w:tcPr>
            <w:tcW w:w="324" w:type="pct"/>
            <w:vAlign w:val="center"/>
          </w:tcPr>
          <w:p w14:paraId="63F8C94E"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1" w:type="pct"/>
            <w:vAlign w:val="center"/>
          </w:tcPr>
          <w:p w14:paraId="5A4FA67A"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1" w:type="pct"/>
            <w:vAlign w:val="center"/>
          </w:tcPr>
          <w:p w14:paraId="3CB27ACD"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3" w:type="pct"/>
            <w:tcBorders>
              <w:right w:val="single" w:sz="4" w:space="0" w:color="auto"/>
            </w:tcBorders>
            <w:vAlign w:val="center"/>
          </w:tcPr>
          <w:p w14:paraId="261DD434"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389" w:type="pct"/>
            <w:tcBorders>
              <w:top w:val="nil"/>
              <w:left w:val="single" w:sz="4" w:space="0" w:color="auto"/>
              <w:bottom w:val="nil"/>
              <w:right w:val="single" w:sz="4" w:space="0" w:color="auto"/>
            </w:tcBorders>
            <w:vAlign w:val="center"/>
          </w:tcPr>
          <w:p w14:paraId="61629E8A"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388" w:type="pct"/>
            <w:tcBorders>
              <w:left w:val="single" w:sz="4" w:space="0" w:color="auto"/>
            </w:tcBorders>
            <w:vAlign w:val="center"/>
          </w:tcPr>
          <w:p w14:paraId="1F68F132"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776" w:type="pct"/>
            <w:vAlign w:val="center"/>
          </w:tcPr>
          <w:p w14:paraId="17F9D592"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8" w:type="pct"/>
            <w:vAlign w:val="center"/>
          </w:tcPr>
          <w:p w14:paraId="668303AD"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30" w:type="pct"/>
            <w:vAlign w:val="center"/>
          </w:tcPr>
          <w:p w14:paraId="4B30E22F" w14:textId="77777777" w:rsidR="00342850" w:rsidRPr="00342850" w:rsidRDefault="00342850" w:rsidP="003C67D5">
            <w:pPr>
              <w:jc w:val="center"/>
              <w:rPr>
                <w:rFonts w:ascii="Times New Roman" w:eastAsia="Times New Roman" w:hAnsi="Times New Roman" w:cs="Times New Roman"/>
                <w:noProof/>
                <w:sz w:val="24"/>
                <w:szCs w:val="24"/>
                <w:lang w:val="en-US"/>
              </w:rPr>
            </w:pPr>
          </w:p>
        </w:tc>
      </w:tr>
      <w:tr w:rsidR="00342850" w:rsidRPr="00342850" w14:paraId="7871FCD2" w14:textId="77777777" w:rsidTr="003C67D5">
        <w:tc>
          <w:tcPr>
            <w:tcW w:w="324" w:type="pct"/>
            <w:vAlign w:val="center"/>
          </w:tcPr>
          <w:p w14:paraId="21AE5D81"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1" w:type="pct"/>
            <w:vAlign w:val="center"/>
          </w:tcPr>
          <w:p w14:paraId="3945DC34"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1" w:type="pct"/>
            <w:vAlign w:val="center"/>
          </w:tcPr>
          <w:p w14:paraId="481D9586"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3" w:type="pct"/>
            <w:tcBorders>
              <w:right w:val="single" w:sz="4" w:space="0" w:color="auto"/>
            </w:tcBorders>
            <w:vAlign w:val="center"/>
          </w:tcPr>
          <w:p w14:paraId="31FE1F54"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389" w:type="pct"/>
            <w:tcBorders>
              <w:top w:val="nil"/>
              <w:left w:val="single" w:sz="4" w:space="0" w:color="auto"/>
              <w:bottom w:val="nil"/>
              <w:right w:val="single" w:sz="4" w:space="0" w:color="auto"/>
            </w:tcBorders>
            <w:vAlign w:val="center"/>
          </w:tcPr>
          <w:p w14:paraId="7D04B7B2"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388" w:type="pct"/>
            <w:tcBorders>
              <w:left w:val="single" w:sz="4" w:space="0" w:color="auto"/>
            </w:tcBorders>
            <w:vAlign w:val="center"/>
          </w:tcPr>
          <w:p w14:paraId="3908343B"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776" w:type="pct"/>
            <w:vAlign w:val="center"/>
          </w:tcPr>
          <w:p w14:paraId="0AC88BFC"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8" w:type="pct"/>
            <w:vAlign w:val="center"/>
          </w:tcPr>
          <w:p w14:paraId="4AAF0023"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30" w:type="pct"/>
            <w:vAlign w:val="center"/>
          </w:tcPr>
          <w:p w14:paraId="36A52465" w14:textId="77777777" w:rsidR="00342850" w:rsidRPr="00342850" w:rsidRDefault="00342850" w:rsidP="003C67D5">
            <w:pPr>
              <w:jc w:val="center"/>
              <w:rPr>
                <w:rFonts w:ascii="Times New Roman" w:eastAsia="Times New Roman" w:hAnsi="Times New Roman" w:cs="Times New Roman"/>
                <w:noProof/>
                <w:sz w:val="24"/>
                <w:szCs w:val="24"/>
                <w:lang w:val="en-US"/>
              </w:rPr>
            </w:pPr>
          </w:p>
        </w:tc>
      </w:tr>
      <w:tr w:rsidR="00342850" w:rsidRPr="00342850" w14:paraId="64799FCC" w14:textId="77777777" w:rsidTr="003C67D5">
        <w:tc>
          <w:tcPr>
            <w:tcW w:w="324" w:type="pct"/>
            <w:vAlign w:val="center"/>
          </w:tcPr>
          <w:p w14:paraId="47FD0517"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1" w:type="pct"/>
            <w:vAlign w:val="center"/>
          </w:tcPr>
          <w:p w14:paraId="50B9267C"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1" w:type="pct"/>
            <w:vAlign w:val="center"/>
          </w:tcPr>
          <w:p w14:paraId="6A0648CC"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3" w:type="pct"/>
            <w:tcBorders>
              <w:right w:val="single" w:sz="4" w:space="0" w:color="auto"/>
            </w:tcBorders>
            <w:vAlign w:val="center"/>
          </w:tcPr>
          <w:p w14:paraId="0E23AD94"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389" w:type="pct"/>
            <w:tcBorders>
              <w:top w:val="nil"/>
              <w:left w:val="single" w:sz="4" w:space="0" w:color="auto"/>
              <w:bottom w:val="nil"/>
              <w:right w:val="single" w:sz="4" w:space="0" w:color="auto"/>
            </w:tcBorders>
            <w:vAlign w:val="center"/>
          </w:tcPr>
          <w:p w14:paraId="09C6B6B9"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388" w:type="pct"/>
            <w:tcBorders>
              <w:left w:val="single" w:sz="4" w:space="0" w:color="auto"/>
            </w:tcBorders>
            <w:vAlign w:val="center"/>
          </w:tcPr>
          <w:p w14:paraId="275C9447"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776" w:type="pct"/>
            <w:vAlign w:val="center"/>
          </w:tcPr>
          <w:p w14:paraId="25B11CB2"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8" w:type="pct"/>
            <w:vAlign w:val="center"/>
          </w:tcPr>
          <w:p w14:paraId="16A69549"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30" w:type="pct"/>
            <w:vAlign w:val="center"/>
          </w:tcPr>
          <w:p w14:paraId="0FB9C2FA" w14:textId="77777777" w:rsidR="00342850" w:rsidRPr="00342850" w:rsidRDefault="00342850" w:rsidP="003C67D5">
            <w:pPr>
              <w:jc w:val="center"/>
              <w:rPr>
                <w:rFonts w:ascii="Times New Roman" w:eastAsia="Times New Roman" w:hAnsi="Times New Roman" w:cs="Times New Roman"/>
                <w:noProof/>
                <w:sz w:val="24"/>
                <w:szCs w:val="24"/>
                <w:lang w:val="en-US"/>
              </w:rPr>
            </w:pPr>
          </w:p>
        </w:tc>
      </w:tr>
      <w:tr w:rsidR="00342850" w:rsidRPr="00342850" w14:paraId="3A92F5A4" w14:textId="77777777" w:rsidTr="003C67D5">
        <w:tc>
          <w:tcPr>
            <w:tcW w:w="324" w:type="pct"/>
            <w:vAlign w:val="center"/>
          </w:tcPr>
          <w:p w14:paraId="28F4510B"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1" w:type="pct"/>
            <w:vAlign w:val="center"/>
          </w:tcPr>
          <w:p w14:paraId="3FD5D71B"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1" w:type="pct"/>
            <w:vAlign w:val="center"/>
          </w:tcPr>
          <w:p w14:paraId="09AA04EC"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3" w:type="pct"/>
            <w:tcBorders>
              <w:right w:val="single" w:sz="4" w:space="0" w:color="auto"/>
            </w:tcBorders>
            <w:vAlign w:val="center"/>
          </w:tcPr>
          <w:p w14:paraId="5A8B8A9B"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389" w:type="pct"/>
            <w:tcBorders>
              <w:top w:val="nil"/>
              <w:left w:val="single" w:sz="4" w:space="0" w:color="auto"/>
              <w:bottom w:val="nil"/>
              <w:right w:val="single" w:sz="4" w:space="0" w:color="auto"/>
            </w:tcBorders>
            <w:vAlign w:val="center"/>
          </w:tcPr>
          <w:p w14:paraId="365130FA"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388" w:type="pct"/>
            <w:tcBorders>
              <w:left w:val="single" w:sz="4" w:space="0" w:color="auto"/>
            </w:tcBorders>
            <w:vAlign w:val="center"/>
          </w:tcPr>
          <w:p w14:paraId="63D0CA66"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776" w:type="pct"/>
            <w:vAlign w:val="center"/>
          </w:tcPr>
          <w:p w14:paraId="5BF19441"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8" w:type="pct"/>
            <w:vAlign w:val="center"/>
          </w:tcPr>
          <w:p w14:paraId="5DD15C5A"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30" w:type="pct"/>
            <w:vAlign w:val="center"/>
          </w:tcPr>
          <w:p w14:paraId="43D0C143" w14:textId="77777777" w:rsidR="00342850" w:rsidRPr="00342850" w:rsidRDefault="00342850" w:rsidP="003C67D5">
            <w:pPr>
              <w:jc w:val="center"/>
              <w:rPr>
                <w:rFonts w:ascii="Times New Roman" w:eastAsia="Times New Roman" w:hAnsi="Times New Roman" w:cs="Times New Roman"/>
                <w:noProof/>
                <w:sz w:val="24"/>
                <w:szCs w:val="24"/>
                <w:lang w:val="en-US"/>
              </w:rPr>
            </w:pPr>
          </w:p>
        </w:tc>
      </w:tr>
      <w:tr w:rsidR="00342850" w:rsidRPr="00342850" w14:paraId="35E028AA" w14:textId="77777777" w:rsidTr="003C67D5">
        <w:tc>
          <w:tcPr>
            <w:tcW w:w="324" w:type="pct"/>
            <w:vAlign w:val="center"/>
          </w:tcPr>
          <w:p w14:paraId="32E6674D"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1" w:type="pct"/>
            <w:vAlign w:val="center"/>
          </w:tcPr>
          <w:p w14:paraId="4C15BCD4"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1" w:type="pct"/>
            <w:vAlign w:val="center"/>
          </w:tcPr>
          <w:p w14:paraId="78F9F245"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3" w:type="pct"/>
            <w:tcBorders>
              <w:right w:val="single" w:sz="4" w:space="0" w:color="auto"/>
            </w:tcBorders>
            <w:vAlign w:val="center"/>
          </w:tcPr>
          <w:p w14:paraId="27D0386E"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389" w:type="pct"/>
            <w:tcBorders>
              <w:top w:val="nil"/>
              <w:left w:val="single" w:sz="4" w:space="0" w:color="auto"/>
              <w:bottom w:val="nil"/>
              <w:right w:val="single" w:sz="4" w:space="0" w:color="auto"/>
            </w:tcBorders>
            <w:vAlign w:val="center"/>
          </w:tcPr>
          <w:p w14:paraId="7A119512"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388" w:type="pct"/>
            <w:tcBorders>
              <w:left w:val="single" w:sz="4" w:space="0" w:color="auto"/>
            </w:tcBorders>
            <w:vAlign w:val="center"/>
          </w:tcPr>
          <w:p w14:paraId="0F90CDD3"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776" w:type="pct"/>
            <w:vAlign w:val="center"/>
          </w:tcPr>
          <w:p w14:paraId="4134DBEA"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8" w:type="pct"/>
            <w:vAlign w:val="center"/>
          </w:tcPr>
          <w:p w14:paraId="23E565B1"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30" w:type="pct"/>
            <w:vAlign w:val="center"/>
          </w:tcPr>
          <w:p w14:paraId="327B0E4B" w14:textId="77777777" w:rsidR="00342850" w:rsidRPr="00342850" w:rsidRDefault="00342850" w:rsidP="003C67D5">
            <w:pPr>
              <w:jc w:val="center"/>
              <w:rPr>
                <w:rFonts w:ascii="Times New Roman" w:eastAsia="Times New Roman" w:hAnsi="Times New Roman" w:cs="Times New Roman"/>
                <w:noProof/>
                <w:sz w:val="24"/>
                <w:szCs w:val="24"/>
                <w:lang w:val="en-US"/>
              </w:rPr>
            </w:pPr>
          </w:p>
        </w:tc>
      </w:tr>
      <w:tr w:rsidR="00342850" w:rsidRPr="00342850" w14:paraId="5D880728" w14:textId="77777777" w:rsidTr="003C67D5">
        <w:tc>
          <w:tcPr>
            <w:tcW w:w="324" w:type="pct"/>
            <w:vAlign w:val="center"/>
          </w:tcPr>
          <w:p w14:paraId="7384DE4B"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1" w:type="pct"/>
            <w:vAlign w:val="center"/>
          </w:tcPr>
          <w:p w14:paraId="4B50C999"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1" w:type="pct"/>
            <w:vAlign w:val="center"/>
          </w:tcPr>
          <w:p w14:paraId="7552D137"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3" w:type="pct"/>
            <w:tcBorders>
              <w:right w:val="single" w:sz="4" w:space="0" w:color="auto"/>
            </w:tcBorders>
            <w:vAlign w:val="center"/>
          </w:tcPr>
          <w:p w14:paraId="053114A2"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389" w:type="pct"/>
            <w:tcBorders>
              <w:top w:val="nil"/>
              <w:left w:val="single" w:sz="4" w:space="0" w:color="auto"/>
              <w:bottom w:val="nil"/>
              <w:right w:val="single" w:sz="4" w:space="0" w:color="auto"/>
            </w:tcBorders>
            <w:vAlign w:val="center"/>
          </w:tcPr>
          <w:p w14:paraId="46F142D3"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388" w:type="pct"/>
            <w:tcBorders>
              <w:left w:val="single" w:sz="4" w:space="0" w:color="auto"/>
            </w:tcBorders>
            <w:vAlign w:val="center"/>
          </w:tcPr>
          <w:p w14:paraId="309D666E"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776" w:type="pct"/>
            <w:vAlign w:val="center"/>
          </w:tcPr>
          <w:p w14:paraId="216F5245"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8" w:type="pct"/>
            <w:vAlign w:val="center"/>
          </w:tcPr>
          <w:p w14:paraId="46B3DF68"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30" w:type="pct"/>
            <w:vAlign w:val="center"/>
          </w:tcPr>
          <w:p w14:paraId="7D8E776A" w14:textId="77777777" w:rsidR="00342850" w:rsidRPr="00342850" w:rsidRDefault="00342850" w:rsidP="003C67D5">
            <w:pPr>
              <w:jc w:val="center"/>
              <w:rPr>
                <w:rFonts w:ascii="Times New Roman" w:eastAsia="Times New Roman" w:hAnsi="Times New Roman" w:cs="Times New Roman"/>
                <w:noProof/>
                <w:sz w:val="24"/>
                <w:szCs w:val="24"/>
                <w:lang w:val="en-US"/>
              </w:rPr>
            </w:pPr>
          </w:p>
        </w:tc>
      </w:tr>
      <w:tr w:rsidR="00342850" w:rsidRPr="00342850" w14:paraId="4EF574DE" w14:textId="77777777" w:rsidTr="003C67D5">
        <w:tc>
          <w:tcPr>
            <w:tcW w:w="324" w:type="pct"/>
            <w:vAlign w:val="center"/>
          </w:tcPr>
          <w:p w14:paraId="468767DE"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1" w:type="pct"/>
            <w:vAlign w:val="center"/>
          </w:tcPr>
          <w:p w14:paraId="53A87D6C"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1" w:type="pct"/>
            <w:vAlign w:val="center"/>
          </w:tcPr>
          <w:p w14:paraId="01E086E8"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3" w:type="pct"/>
            <w:tcBorders>
              <w:right w:val="single" w:sz="4" w:space="0" w:color="auto"/>
            </w:tcBorders>
            <w:vAlign w:val="center"/>
          </w:tcPr>
          <w:p w14:paraId="1DA430A0"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389" w:type="pct"/>
            <w:tcBorders>
              <w:top w:val="nil"/>
              <w:left w:val="single" w:sz="4" w:space="0" w:color="auto"/>
              <w:bottom w:val="nil"/>
              <w:right w:val="single" w:sz="4" w:space="0" w:color="auto"/>
            </w:tcBorders>
            <w:vAlign w:val="center"/>
          </w:tcPr>
          <w:p w14:paraId="3EEA2266"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388" w:type="pct"/>
            <w:tcBorders>
              <w:left w:val="single" w:sz="4" w:space="0" w:color="auto"/>
            </w:tcBorders>
            <w:vAlign w:val="center"/>
          </w:tcPr>
          <w:p w14:paraId="37367D58"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776" w:type="pct"/>
            <w:vAlign w:val="center"/>
          </w:tcPr>
          <w:p w14:paraId="40736E16"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8" w:type="pct"/>
            <w:vAlign w:val="center"/>
          </w:tcPr>
          <w:p w14:paraId="27532905"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30" w:type="pct"/>
            <w:vAlign w:val="center"/>
          </w:tcPr>
          <w:p w14:paraId="3C59754A" w14:textId="77777777" w:rsidR="00342850" w:rsidRPr="00342850" w:rsidRDefault="00342850" w:rsidP="003C67D5">
            <w:pPr>
              <w:jc w:val="center"/>
              <w:rPr>
                <w:rFonts w:ascii="Times New Roman" w:eastAsia="Times New Roman" w:hAnsi="Times New Roman" w:cs="Times New Roman"/>
                <w:noProof/>
                <w:sz w:val="24"/>
                <w:szCs w:val="24"/>
                <w:lang w:val="en-US"/>
              </w:rPr>
            </w:pPr>
          </w:p>
        </w:tc>
      </w:tr>
      <w:tr w:rsidR="00342850" w:rsidRPr="00342850" w14:paraId="6F3DF12F" w14:textId="77777777" w:rsidTr="003C67D5">
        <w:tc>
          <w:tcPr>
            <w:tcW w:w="324" w:type="pct"/>
            <w:vAlign w:val="center"/>
          </w:tcPr>
          <w:p w14:paraId="39915273"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1" w:type="pct"/>
            <w:vAlign w:val="center"/>
          </w:tcPr>
          <w:p w14:paraId="1714CB8A"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1" w:type="pct"/>
            <w:vAlign w:val="center"/>
          </w:tcPr>
          <w:p w14:paraId="13D124BC"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3" w:type="pct"/>
            <w:tcBorders>
              <w:right w:val="single" w:sz="4" w:space="0" w:color="auto"/>
            </w:tcBorders>
            <w:vAlign w:val="center"/>
          </w:tcPr>
          <w:p w14:paraId="597AEB3B"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389" w:type="pct"/>
            <w:tcBorders>
              <w:top w:val="nil"/>
              <w:left w:val="single" w:sz="4" w:space="0" w:color="auto"/>
              <w:bottom w:val="nil"/>
              <w:right w:val="single" w:sz="4" w:space="0" w:color="auto"/>
            </w:tcBorders>
            <w:vAlign w:val="center"/>
          </w:tcPr>
          <w:p w14:paraId="5B9F1358"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388" w:type="pct"/>
            <w:tcBorders>
              <w:left w:val="single" w:sz="4" w:space="0" w:color="auto"/>
            </w:tcBorders>
            <w:vAlign w:val="center"/>
          </w:tcPr>
          <w:p w14:paraId="00B5F9CE"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776" w:type="pct"/>
            <w:vAlign w:val="center"/>
          </w:tcPr>
          <w:p w14:paraId="603CF75A"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8" w:type="pct"/>
            <w:vAlign w:val="center"/>
          </w:tcPr>
          <w:p w14:paraId="1DEA1549"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30" w:type="pct"/>
            <w:vAlign w:val="center"/>
          </w:tcPr>
          <w:p w14:paraId="383F4B71" w14:textId="77777777" w:rsidR="00342850" w:rsidRPr="00342850" w:rsidRDefault="00342850" w:rsidP="003C67D5">
            <w:pPr>
              <w:jc w:val="center"/>
              <w:rPr>
                <w:rFonts w:ascii="Times New Roman" w:eastAsia="Times New Roman" w:hAnsi="Times New Roman" w:cs="Times New Roman"/>
                <w:noProof/>
                <w:sz w:val="24"/>
                <w:szCs w:val="24"/>
                <w:lang w:val="en-US"/>
              </w:rPr>
            </w:pPr>
          </w:p>
        </w:tc>
      </w:tr>
      <w:tr w:rsidR="00342850" w:rsidRPr="00342850" w14:paraId="3FD4D07E" w14:textId="77777777" w:rsidTr="003C67D5">
        <w:tc>
          <w:tcPr>
            <w:tcW w:w="324" w:type="pct"/>
            <w:vAlign w:val="center"/>
          </w:tcPr>
          <w:p w14:paraId="365A8EB0"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1" w:type="pct"/>
            <w:vAlign w:val="center"/>
          </w:tcPr>
          <w:p w14:paraId="4B20BE18"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1" w:type="pct"/>
            <w:vAlign w:val="center"/>
          </w:tcPr>
          <w:p w14:paraId="4229757C"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3" w:type="pct"/>
            <w:tcBorders>
              <w:right w:val="single" w:sz="4" w:space="0" w:color="auto"/>
            </w:tcBorders>
            <w:vAlign w:val="center"/>
          </w:tcPr>
          <w:p w14:paraId="4B8CFCEC"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389" w:type="pct"/>
            <w:tcBorders>
              <w:top w:val="nil"/>
              <w:left w:val="single" w:sz="4" w:space="0" w:color="auto"/>
              <w:bottom w:val="nil"/>
              <w:right w:val="single" w:sz="4" w:space="0" w:color="auto"/>
            </w:tcBorders>
            <w:vAlign w:val="center"/>
          </w:tcPr>
          <w:p w14:paraId="7ACFD2A1"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388" w:type="pct"/>
            <w:tcBorders>
              <w:left w:val="single" w:sz="4" w:space="0" w:color="auto"/>
            </w:tcBorders>
            <w:vAlign w:val="center"/>
          </w:tcPr>
          <w:p w14:paraId="11D07615"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776" w:type="pct"/>
            <w:vAlign w:val="center"/>
          </w:tcPr>
          <w:p w14:paraId="054EC665"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8" w:type="pct"/>
            <w:vAlign w:val="center"/>
          </w:tcPr>
          <w:p w14:paraId="3A1DBE19"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30" w:type="pct"/>
            <w:vAlign w:val="center"/>
          </w:tcPr>
          <w:p w14:paraId="2212A1C5" w14:textId="77777777" w:rsidR="00342850" w:rsidRPr="00342850" w:rsidRDefault="00342850" w:rsidP="003C67D5">
            <w:pPr>
              <w:jc w:val="center"/>
              <w:rPr>
                <w:rFonts w:ascii="Times New Roman" w:eastAsia="Times New Roman" w:hAnsi="Times New Roman" w:cs="Times New Roman"/>
                <w:noProof/>
                <w:sz w:val="24"/>
                <w:szCs w:val="24"/>
                <w:lang w:val="en-US"/>
              </w:rPr>
            </w:pPr>
          </w:p>
        </w:tc>
      </w:tr>
      <w:tr w:rsidR="00342850" w:rsidRPr="00342850" w14:paraId="75042183" w14:textId="77777777" w:rsidTr="003C67D5">
        <w:tc>
          <w:tcPr>
            <w:tcW w:w="324" w:type="pct"/>
            <w:vAlign w:val="center"/>
          </w:tcPr>
          <w:p w14:paraId="624F4804"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1" w:type="pct"/>
            <w:vAlign w:val="center"/>
          </w:tcPr>
          <w:p w14:paraId="168A9DEB"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1" w:type="pct"/>
            <w:vAlign w:val="center"/>
          </w:tcPr>
          <w:p w14:paraId="5ED8F964"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3" w:type="pct"/>
            <w:tcBorders>
              <w:right w:val="single" w:sz="4" w:space="0" w:color="auto"/>
            </w:tcBorders>
            <w:vAlign w:val="center"/>
          </w:tcPr>
          <w:p w14:paraId="44E453EF"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389" w:type="pct"/>
            <w:tcBorders>
              <w:top w:val="nil"/>
              <w:left w:val="single" w:sz="4" w:space="0" w:color="auto"/>
              <w:bottom w:val="nil"/>
              <w:right w:val="single" w:sz="4" w:space="0" w:color="auto"/>
            </w:tcBorders>
            <w:vAlign w:val="center"/>
          </w:tcPr>
          <w:p w14:paraId="0674D32A"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388" w:type="pct"/>
            <w:tcBorders>
              <w:left w:val="single" w:sz="4" w:space="0" w:color="auto"/>
            </w:tcBorders>
            <w:vAlign w:val="center"/>
          </w:tcPr>
          <w:p w14:paraId="4AD5B5D8"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776" w:type="pct"/>
            <w:vAlign w:val="center"/>
          </w:tcPr>
          <w:p w14:paraId="03ADF32B"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8" w:type="pct"/>
            <w:vAlign w:val="center"/>
          </w:tcPr>
          <w:p w14:paraId="435667FA"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30" w:type="pct"/>
            <w:vAlign w:val="center"/>
          </w:tcPr>
          <w:p w14:paraId="64DFB3DD" w14:textId="77777777" w:rsidR="00342850" w:rsidRPr="00342850" w:rsidRDefault="00342850" w:rsidP="003C67D5">
            <w:pPr>
              <w:jc w:val="center"/>
              <w:rPr>
                <w:rFonts w:ascii="Times New Roman" w:eastAsia="Times New Roman" w:hAnsi="Times New Roman" w:cs="Times New Roman"/>
                <w:noProof/>
                <w:sz w:val="24"/>
                <w:szCs w:val="24"/>
                <w:lang w:val="en-US"/>
              </w:rPr>
            </w:pPr>
          </w:p>
        </w:tc>
      </w:tr>
      <w:tr w:rsidR="00342850" w:rsidRPr="00342850" w14:paraId="31DEADE4" w14:textId="77777777" w:rsidTr="003C67D5">
        <w:tc>
          <w:tcPr>
            <w:tcW w:w="324" w:type="pct"/>
            <w:vAlign w:val="center"/>
          </w:tcPr>
          <w:p w14:paraId="3A86A4F0"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1" w:type="pct"/>
            <w:vAlign w:val="center"/>
          </w:tcPr>
          <w:p w14:paraId="5A7258E3"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1" w:type="pct"/>
            <w:vAlign w:val="center"/>
          </w:tcPr>
          <w:p w14:paraId="6FC8E42A"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3" w:type="pct"/>
            <w:tcBorders>
              <w:right w:val="single" w:sz="4" w:space="0" w:color="auto"/>
            </w:tcBorders>
            <w:vAlign w:val="center"/>
          </w:tcPr>
          <w:p w14:paraId="08E60816"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389" w:type="pct"/>
            <w:tcBorders>
              <w:top w:val="nil"/>
              <w:left w:val="single" w:sz="4" w:space="0" w:color="auto"/>
              <w:bottom w:val="nil"/>
              <w:right w:val="single" w:sz="4" w:space="0" w:color="auto"/>
            </w:tcBorders>
            <w:vAlign w:val="center"/>
          </w:tcPr>
          <w:p w14:paraId="7BD0EBF6"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388" w:type="pct"/>
            <w:tcBorders>
              <w:left w:val="single" w:sz="4" w:space="0" w:color="auto"/>
            </w:tcBorders>
            <w:vAlign w:val="center"/>
          </w:tcPr>
          <w:p w14:paraId="18F93082"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776" w:type="pct"/>
            <w:vAlign w:val="center"/>
          </w:tcPr>
          <w:p w14:paraId="2AC6B3AF"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8" w:type="pct"/>
            <w:vAlign w:val="center"/>
          </w:tcPr>
          <w:p w14:paraId="23E80CDA"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30" w:type="pct"/>
            <w:vAlign w:val="center"/>
          </w:tcPr>
          <w:p w14:paraId="1841DD97" w14:textId="77777777" w:rsidR="00342850" w:rsidRPr="00342850" w:rsidRDefault="00342850" w:rsidP="003C67D5">
            <w:pPr>
              <w:jc w:val="center"/>
              <w:rPr>
                <w:rFonts w:ascii="Times New Roman" w:eastAsia="Times New Roman" w:hAnsi="Times New Roman" w:cs="Times New Roman"/>
                <w:noProof/>
                <w:sz w:val="24"/>
                <w:szCs w:val="24"/>
                <w:lang w:val="en-US"/>
              </w:rPr>
            </w:pPr>
          </w:p>
        </w:tc>
      </w:tr>
      <w:tr w:rsidR="00342850" w:rsidRPr="00342850" w14:paraId="2BB62F6D" w14:textId="77777777" w:rsidTr="003C67D5">
        <w:tc>
          <w:tcPr>
            <w:tcW w:w="324" w:type="pct"/>
            <w:vAlign w:val="center"/>
          </w:tcPr>
          <w:p w14:paraId="46C1DAF8"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1" w:type="pct"/>
            <w:vAlign w:val="center"/>
          </w:tcPr>
          <w:p w14:paraId="15FA3F74"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1" w:type="pct"/>
            <w:vAlign w:val="center"/>
          </w:tcPr>
          <w:p w14:paraId="3C60F312"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3" w:type="pct"/>
            <w:tcBorders>
              <w:right w:val="single" w:sz="4" w:space="0" w:color="auto"/>
            </w:tcBorders>
            <w:vAlign w:val="center"/>
          </w:tcPr>
          <w:p w14:paraId="6E59E0A3"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389" w:type="pct"/>
            <w:tcBorders>
              <w:top w:val="nil"/>
              <w:left w:val="single" w:sz="4" w:space="0" w:color="auto"/>
              <w:bottom w:val="nil"/>
              <w:right w:val="single" w:sz="4" w:space="0" w:color="auto"/>
            </w:tcBorders>
            <w:vAlign w:val="center"/>
          </w:tcPr>
          <w:p w14:paraId="090BCB06"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388" w:type="pct"/>
            <w:tcBorders>
              <w:left w:val="single" w:sz="4" w:space="0" w:color="auto"/>
            </w:tcBorders>
            <w:vAlign w:val="center"/>
          </w:tcPr>
          <w:p w14:paraId="247857C2"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776" w:type="pct"/>
            <w:vAlign w:val="center"/>
          </w:tcPr>
          <w:p w14:paraId="37CB7841"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8" w:type="pct"/>
            <w:vAlign w:val="center"/>
          </w:tcPr>
          <w:p w14:paraId="13D13A18"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30" w:type="pct"/>
            <w:vAlign w:val="center"/>
          </w:tcPr>
          <w:p w14:paraId="5CAE7472" w14:textId="77777777" w:rsidR="00342850" w:rsidRPr="00342850" w:rsidRDefault="00342850" w:rsidP="003C67D5">
            <w:pPr>
              <w:jc w:val="center"/>
              <w:rPr>
                <w:rFonts w:ascii="Times New Roman" w:eastAsia="Times New Roman" w:hAnsi="Times New Roman" w:cs="Times New Roman"/>
                <w:noProof/>
                <w:sz w:val="24"/>
                <w:szCs w:val="24"/>
                <w:lang w:val="en-US"/>
              </w:rPr>
            </w:pPr>
          </w:p>
        </w:tc>
      </w:tr>
      <w:tr w:rsidR="00342850" w:rsidRPr="00342850" w14:paraId="166F06A4" w14:textId="77777777" w:rsidTr="003C67D5">
        <w:tc>
          <w:tcPr>
            <w:tcW w:w="324" w:type="pct"/>
            <w:vAlign w:val="center"/>
          </w:tcPr>
          <w:p w14:paraId="074645AA"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1" w:type="pct"/>
            <w:vAlign w:val="center"/>
          </w:tcPr>
          <w:p w14:paraId="2DEB2ECD"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1" w:type="pct"/>
            <w:vAlign w:val="center"/>
          </w:tcPr>
          <w:p w14:paraId="326F301C"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3" w:type="pct"/>
            <w:tcBorders>
              <w:right w:val="single" w:sz="4" w:space="0" w:color="auto"/>
            </w:tcBorders>
            <w:vAlign w:val="center"/>
          </w:tcPr>
          <w:p w14:paraId="6E958081"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389" w:type="pct"/>
            <w:tcBorders>
              <w:top w:val="nil"/>
              <w:left w:val="single" w:sz="4" w:space="0" w:color="auto"/>
              <w:bottom w:val="nil"/>
              <w:right w:val="single" w:sz="4" w:space="0" w:color="auto"/>
            </w:tcBorders>
            <w:vAlign w:val="center"/>
          </w:tcPr>
          <w:p w14:paraId="786FC900"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388" w:type="pct"/>
            <w:tcBorders>
              <w:left w:val="single" w:sz="4" w:space="0" w:color="auto"/>
            </w:tcBorders>
            <w:vAlign w:val="center"/>
          </w:tcPr>
          <w:p w14:paraId="737EF3D1"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776" w:type="pct"/>
            <w:vAlign w:val="center"/>
          </w:tcPr>
          <w:p w14:paraId="685C8BA4"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8" w:type="pct"/>
            <w:vAlign w:val="center"/>
          </w:tcPr>
          <w:p w14:paraId="4165F004"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30" w:type="pct"/>
            <w:vAlign w:val="center"/>
          </w:tcPr>
          <w:p w14:paraId="7EB59055" w14:textId="77777777" w:rsidR="00342850" w:rsidRPr="00342850" w:rsidRDefault="00342850" w:rsidP="003C67D5">
            <w:pPr>
              <w:jc w:val="center"/>
              <w:rPr>
                <w:rFonts w:ascii="Times New Roman" w:eastAsia="Times New Roman" w:hAnsi="Times New Roman" w:cs="Times New Roman"/>
                <w:noProof/>
                <w:sz w:val="24"/>
                <w:szCs w:val="24"/>
                <w:lang w:val="en-US"/>
              </w:rPr>
            </w:pPr>
          </w:p>
        </w:tc>
      </w:tr>
      <w:tr w:rsidR="00342850" w:rsidRPr="00342850" w14:paraId="39AE7D79" w14:textId="77777777" w:rsidTr="003C67D5">
        <w:tc>
          <w:tcPr>
            <w:tcW w:w="324" w:type="pct"/>
            <w:vAlign w:val="center"/>
          </w:tcPr>
          <w:p w14:paraId="3C5E7B80"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1" w:type="pct"/>
            <w:vAlign w:val="center"/>
          </w:tcPr>
          <w:p w14:paraId="0FB4A0A4"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1" w:type="pct"/>
            <w:vAlign w:val="center"/>
          </w:tcPr>
          <w:p w14:paraId="1F835D77"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3" w:type="pct"/>
            <w:tcBorders>
              <w:right w:val="single" w:sz="4" w:space="0" w:color="auto"/>
            </w:tcBorders>
            <w:vAlign w:val="center"/>
          </w:tcPr>
          <w:p w14:paraId="0DA56651"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389" w:type="pct"/>
            <w:tcBorders>
              <w:top w:val="nil"/>
              <w:left w:val="single" w:sz="4" w:space="0" w:color="auto"/>
              <w:bottom w:val="nil"/>
              <w:right w:val="single" w:sz="4" w:space="0" w:color="auto"/>
            </w:tcBorders>
            <w:vAlign w:val="center"/>
          </w:tcPr>
          <w:p w14:paraId="1D52DADD"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388" w:type="pct"/>
            <w:tcBorders>
              <w:left w:val="single" w:sz="4" w:space="0" w:color="auto"/>
            </w:tcBorders>
            <w:vAlign w:val="center"/>
          </w:tcPr>
          <w:p w14:paraId="0EA314EC"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776" w:type="pct"/>
            <w:vAlign w:val="center"/>
          </w:tcPr>
          <w:p w14:paraId="216663E6"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8" w:type="pct"/>
            <w:vAlign w:val="center"/>
          </w:tcPr>
          <w:p w14:paraId="701330F0"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30" w:type="pct"/>
            <w:vAlign w:val="center"/>
          </w:tcPr>
          <w:p w14:paraId="2B4964D8" w14:textId="77777777" w:rsidR="00342850" w:rsidRPr="00342850" w:rsidRDefault="00342850" w:rsidP="003C67D5">
            <w:pPr>
              <w:jc w:val="center"/>
              <w:rPr>
                <w:rFonts w:ascii="Times New Roman" w:eastAsia="Times New Roman" w:hAnsi="Times New Roman" w:cs="Times New Roman"/>
                <w:noProof/>
                <w:sz w:val="24"/>
                <w:szCs w:val="24"/>
                <w:lang w:val="en-US"/>
              </w:rPr>
            </w:pPr>
          </w:p>
        </w:tc>
      </w:tr>
      <w:tr w:rsidR="00342850" w:rsidRPr="00342850" w14:paraId="7E0118D6" w14:textId="77777777" w:rsidTr="003C67D5">
        <w:tc>
          <w:tcPr>
            <w:tcW w:w="324" w:type="pct"/>
            <w:vAlign w:val="center"/>
          </w:tcPr>
          <w:p w14:paraId="76105DF9"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1" w:type="pct"/>
            <w:vAlign w:val="center"/>
          </w:tcPr>
          <w:p w14:paraId="6CF2238C"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1" w:type="pct"/>
            <w:vAlign w:val="center"/>
          </w:tcPr>
          <w:p w14:paraId="204AA913"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3" w:type="pct"/>
            <w:tcBorders>
              <w:right w:val="single" w:sz="4" w:space="0" w:color="auto"/>
            </w:tcBorders>
            <w:vAlign w:val="center"/>
          </w:tcPr>
          <w:p w14:paraId="6B44F113"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389" w:type="pct"/>
            <w:tcBorders>
              <w:top w:val="nil"/>
              <w:left w:val="single" w:sz="4" w:space="0" w:color="auto"/>
              <w:bottom w:val="nil"/>
              <w:right w:val="single" w:sz="4" w:space="0" w:color="auto"/>
            </w:tcBorders>
            <w:vAlign w:val="center"/>
          </w:tcPr>
          <w:p w14:paraId="4EE1686D"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388" w:type="pct"/>
            <w:tcBorders>
              <w:left w:val="single" w:sz="4" w:space="0" w:color="auto"/>
            </w:tcBorders>
            <w:vAlign w:val="center"/>
          </w:tcPr>
          <w:p w14:paraId="3870079F"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776" w:type="pct"/>
            <w:vAlign w:val="center"/>
          </w:tcPr>
          <w:p w14:paraId="3CE1396D"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8" w:type="pct"/>
            <w:vAlign w:val="center"/>
          </w:tcPr>
          <w:p w14:paraId="2764DC32"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30" w:type="pct"/>
            <w:vAlign w:val="center"/>
          </w:tcPr>
          <w:p w14:paraId="63603C95" w14:textId="77777777" w:rsidR="00342850" w:rsidRPr="00342850" w:rsidRDefault="00342850" w:rsidP="003C67D5">
            <w:pPr>
              <w:jc w:val="center"/>
              <w:rPr>
                <w:rFonts w:ascii="Times New Roman" w:eastAsia="Times New Roman" w:hAnsi="Times New Roman" w:cs="Times New Roman"/>
                <w:noProof/>
                <w:sz w:val="24"/>
                <w:szCs w:val="24"/>
                <w:lang w:val="en-US"/>
              </w:rPr>
            </w:pPr>
          </w:p>
        </w:tc>
      </w:tr>
      <w:tr w:rsidR="00342850" w:rsidRPr="00342850" w14:paraId="72ED43AE" w14:textId="77777777" w:rsidTr="003C67D5">
        <w:tc>
          <w:tcPr>
            <w:tcW w:w="324" w:type="pct"/>
            <w:vAlign w:val="center"/>
          </w:tcPr>
          <w:p w14:paraId="0B22BB7D"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1" w:type="pct"/>
            <w:vAlign w:val="center"/>
          </w:tcPr>
          <w:p w14:paraId="4E7F53B2"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1" w:type="pct"/>
            <w:vAlign w:val="center"/>
          </w:tcPr>
          <w:p w14:paraId="05BAB0BB"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3" w:type="pct"/>
            <w:tcBorders>
              <w:right w:val="single" w:sz="4" w:space="0" w:color="auto"/>
            </w:tcBorders>
            <w:vAlign w:val="center"/>
          </w:tcPr>
          <w:p w14:paraId="661A99F9"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389" w:type="pct"/>
            <w:tcBorders>
              <w:top w:val="nil"/>
              <w:left w:val="single" w:sz="4" w:space="0" w:color="auto"/>
              <w:bottom w:val="nil"/>
              <w:right w:val="single" w:sz="4" w:space="0" w:color="auto"/>
            </w:tcBorders>
            <w:vAlign w:val="center"/>
          </w:tcPr>
          <w:p w14:paraId="2591CD76"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388" w:type="pct"/>
            <w:tcBorders>
              <w:left w:val="single" w:sz="4" w:space="0" w:color="auto"/>
            </w:tcBorders>
            <w:vAlign w:val="center"/>
          </w:tcPr>
          <w:p w14:paraId="6583DFD6"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776" w:type="pct"/>
            <w:vAlign w:val="center"/>
          </w:tcPr>
          <w:p w14:paraId="0F2F08E2"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8" w:type="pct"/>
            <w:vAlign w:val="center"/>
          </w:tcPr>
          <w:p w14:paraId="1A748E69"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30" w:type="pct"/>
            <w:vAlign w:val="center"/>
          </w:tcPr>
          <w:p w14:paraId="0488107D" w14:textId="77777777" w:rsidR="00342850" w:rsidRPr="00342850" w:rsidRDefault="00342850" w:rsidP="003C67D5">
            <w:pPr>
              <w:jc w:val="center"/>
              <w:rPr>
                <w:rFonts w:ascii="Times New Roman" w:eastAsia="Times New Roman" w:hAnsi="Times New Roman" w:cs="Times New Roman"/>
                <w:noProof/>
                <w:sz w:val="24"/>
                <w:szCs w:val="24"/>
                <w:lang w:val="en-US"/>
              </w:rPr>
            </w:pPr>
          </w:p>
        </w:tc>
      </w:tr>
      <w:tr w:rsidR="00342850" w:rsidRPr="00342850" w14:paraId="407FC92E" w14:textId="77777777" w:rsidTr="003C67D5">
        <w:tc>
          <w:tcPr>
            <w:tcW w:w="324" w:type="pct"/>
            <w:vAlign w:val="center"/>
          </w:tcPr>
          <w:p w14:paraId="134A53DD"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1" w:type="pct"/>
            <w:vAlign w:val="center"/>
          </w:tcPr>
          <w:p w14:paraId="257FFD42"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1" w:type="pct"/>
            <w:vAlign w:val="center"/>
          </w:tcPr>
          <w:p w14:paraId="3A239AC1"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3" w:type="pct"/>
            <w:tcBorders>
              <w:right w:val="single" w:sz="4" w:space="0" w:color="auto"/>
            </w:tcBorders>
            <w:vAlign w:val="center"/>
          </w:tcPr>
          <w:p w14:paraId="02F4A66C"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389" w:type="pct"/>
            <w:tcBorders>
              <w:top w:val="nil"/>
              <w:left w:val="single" w:sz="4" w:space="0" w:color="auto"/>
              <w:bottom w:val="nil"/>
              <w:right w:val="single" w:sz="4" w:space="0" w:color="auto"/>
            </w:tcBorders>
            <w:vAlign w:val="center"/>
          </w:tcPr>
          <w:p w14:paraId="7EA13B92"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388" w:type="pct"/>
            <w:tcBorders>
              <w:left w:val="single" w:sz="4" w:space="0" w:color="auto"/>
            </w:tcBorders>
            <w:vAlign w:val="center"/>
          </w:tcPr>
          <w:p w14:paraId="0A77550B"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776" w:type="pct"/>
            <w:vAlign w:val="center"/>
          </w:tcPr>
          <w:p w14:paraId="1F063AEC"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8" w:type="pct"/>
            <w:vAlign w:val="center"/>
          </w:tcPr>
          <w:p w14:paraId="4D0F44DA"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30" w:type="pct"/>
            <w:vAlign w:val="center"/>
          </w:tcPr>
          <w:p w14:paraId="5DD14638" w14:textId="77777777" w:rsidR="00342850" w:rsidRPr="00342850" w:rsidRDefault="00342850" w:rsidP="003C67D5">
            <w:pPr>
              <w:jc w:val="center"/>
              <w:rPr>
                <w:rFonts w:ascii="Times New Roman" w:eastAsia="Times New Roman" w:hAnsi="Times New Roman" w:cs="Times New Roman"/>
                <w:noProof/>
                <w:sz w:val="24"/>
                <w:szCs w:val="24"/>
                <w:lang w:val="en-US"/>
              </w:rPr>
            </w:pPr>
          </w:p>
        </w:tc>
      </w:tr>
      <w:tr w:rsidR="00342850" w:rsidRPr="00342850" w14:paraId="70C62F07" w14:textId="77777777" w:rsidTr="003C67D5">
        <w:tc>
          <w:tcPr>
            <w:tcW w:w="324" w:type="pct"/>
            <w:vAlign w:val="center"/>
          </w:tcPr>
          <w:p w14:paraId="0155C6B3"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1" w:type="pct"/>
            <w:vAlign w:val="center"/>
          </w:tcPr>
          <w:p w14:paraId="52B48476"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1" w:type="pct"/>
            <w:vAlign w:val="center"/>
          </w:tcPr>
          <w:p w14:paraId="724A8EFD"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3" w:type="pct"/>
            <w:tcBorders>
              <w:right w:val="single" w:sz="4" w:space="0" w:color="auto"/>
            </w:tcBorders>
            <w:vAlign w:val="center"/>
          </w:tcPr>
          <w:p w14:paraId="315C6956"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389" w:type="pct"/>
            <w:tcBorders>
              <w:top w:val="nil"/>
              <w:left w:val="single" w:sz="4" w:space="0" w:color="auto"/>
              <w:bottom w:val="nil"/>
              <w:right w:val="single" w:sz="4" w:space="0" w:color="auto"/>
            </w:tcBorders>
            <w:vAlign w:val="center"/>
          </w:tcPr>
          <w:p w14:paraId="4141D199"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388" w:type="pct"/>
            <w:tcBorders>
              <w:left w:val="single" w:sz="4" w:space="0" w:color="auto"/>
            </w:tcBorders>
            <w:vAlign w:val="center"/>
          </w:tcPr>
          <w:p w14:paraId="1512ADC1"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776" w:type="pct"/>
            <w:vAlign w:val="center"/>
          </w:tcPr>
          <w:p w14:paraId="08A0906B"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8" w:type="pct"/>
            <w:vAlign w:val="center"/>
          </w:tcPr>
          <w:p w14:paraId="12D12168"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30" w:type="pct"/>
            <w:vAlign w:val="center"/>
          </w:tcPr>
          <w:p w14:paraId="7BFB3FA9" w14:textId="77777777" w:rsidR="00342850" w:rsidRPr="00342850" w:rsidRDefault="00342850" w:rsidP="003C67D5">
            <w:pPr>
              <w:jc w:val="center"/>
              <w:rPr>
                <w:rFonts w:ascii="Times New Roman" w:eastAsia="Times New Roman" w:hAnsi="Times New Roman" w:cs="Times New Roman"/>
                <w:noProof/>
                <w:sz w:val="24"/>
                <w:szCs w:val="24"/>
                <w:lang w:val="en-US"/>
              </w:rPr>
            </w:pPr>
          </w:p>
        </w:tc>
      </w:tr>
      <w:tr w:rsidR="00342850" w:rsidRPr="00342850" w14:paraId="3C91B8CC" w14:textId="77777777" w:rsidTr="003C67D5">
        <w:tc>
          <w:tcPr>
            <w:tcW w:w="324" w:type="pct"/>
            <w:vAlign w:val="center"/>
          </w:tcPr>
          <w:p w14:paraId="7E070A76"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1" w:type="pct"/>
            <w:vAlign w:val="center"/>
          </w:tcPr>
          <w:p w14:paraId="6F2958DC"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1" w:type="pct"/>
            <w:vAlign w:val="center"/>
          </w:tcPr>
          <w:p w14:paraId="2042E3D7"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3" w:type="pct"/>
            <w:tcBorders>
              <w:right w:val="single" w:sz="4" w:space="0" w:color="auto"/>
            </w:tcBorders>
            <w:vAlign w:val="center"/>
          </w:tcPr>
          <w:p w14:paraId="412B6295"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389" w:type="pct"/>
            <w:tcBorders>
              <w:top w:val="nil"/>
              <w:left w:val="single" w:sz="4" w:space="0" w:color="auto"/>
              <w:bottom w:val="nil"/>
              <w:right w:val="single" w:sz="4" w:space="0" w:color="auto"/>
            </w:tcBorders>
            <w:vAlign w:val="center"/>
          </w:tcPr>
          <w:p w14:paraId="3871BFCD"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388" w:type="pct"/>
            <w:tcBorders>
              <w:left w:val="single" w:sz="4" w:space="0" w:color="auto"/>
            </w:tcBorders>
            <w:vAlign w:val="center"/>
          </w:tcPr>
          <w:p w14:paraId="7ED7F4DC"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776" w:type="pct"/>
            <w:vAlign w:val="center"/>
          </w:tcPr>
          <w:p w14:paraId="3DD99083"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8" w:type="pct"/>
            <w:vAlign w:val="center"/>
          </w:tcPr>
          <w:p w14:paraId="5E89BD57"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30" w:type="pct"/>
            <w:vAlign w:val="center"/>
          </w:tcPr>
          <w:p w14:paraId="6531A4F2" w14:textId="77777777" w:rsidR="00342850" w:rsidRPr="00342850" w:rsidRDefault="00342850" w:rsidP="003C67D5">
            <w:pPr>
              <w:jc w:val="center"/>
              <w:rPr>
                <w:rFonts w:ascii="Times New Roman" w:eastAsia="Times New Roman" w:hAnsi="Times New Roman" w:cs="Times New Roman"/>
                <w:noProof/>
                <w:sz w:val="24"/>
                <w:szCs w:val="24"/>
                <w:lang w:val="en-US"/>
              </w:rPr>
            </w:pPr>
          </w:p>
        </w:tc>
      </w:tr>
      <w:tr w:rsidR="00342850" w:rsidRPr="00342850" w14:paraId="66921492" w14:textId="77777777" w:rsidTr="003C67D5">
        <w:tc>
          <w:tcPr>
            <w:tcW w:w="324" w:type="pct"/>
            <w:vAlign w:val="center"/>
          </w:tcPr>
          <w:p w14:paraId="3D6B3EA1"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1" w:type="pct"/>
            <w:vAlign w:val="center"/>
          </w:tcPr>
          <w:p w14:paraId="564E7C21"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1" w:type="pct"/>
            <w:vAlign w:val="center"/>
          </w:tcPr>
          <w:p w14:paraId="1BFCEF6F"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3" w:type="pct"/>
            <w:tcBorders>
              <w:right w:val="single" w:sz="4" w:space="0" w:color="auto"/>
            </w:tcBorders>
            <w:vAlign w:val="center"/>
          </w:tcPr>
          <w:p w14:paraId="517A28F3"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389" w:type="pct"/>
            <w:tcBorders>
              <w:top w:val="nil"/>
              <w:left w:val="single" w:sz="4" w:space="0" w:color="auto"/>
              <w:bottom w:val="nil"/>
              <w:right w:val="single" w:sz="4" w:space="0" w:color="auto"/>
            </w:tcBorders>
            <w:vAlign w:val="center"/>
          </w:tcPr>
          <w:p w14:paraId="5681D1E3"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388" w:type="pct"/>
            <w:tcBorders>
              <w:left w:val="single" w:sz="4" w:space="0" w:color="auto"/>
            </w:tcBorders>
            <w:vAlign w:val="center"/>
          </w:tcPr>
          <w:p w14:paraId="4D5DC29D"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776" w:type="pct"/>
            <w:vAlign w:val="center"/>
          </w:tcPr>
          <w:p w14:paraId="20FFD003"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8" w:type="pct"/>
            <w:vAlign w:val="center"/>
          </w:tcPr>
          <w:p w14:paraId="10DBC7CD"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30" w:type="pct"/>
            <w:vAlign w:val="center"/>
          </w:tcPr>
          <w:p w14:paraId="5A8CCC9A" w14:textId="77777777" w:rsidR="00342850" w:rsidRPr="00342850" w:rsidRDefault="00342850" w:rsidP="003C67D5">
            <w:pPr>
              <w:jc w:val="center"/>
              <w:rPr>
                <w:rFonts w:ascii="Times New Roman" w:eastAsia="Times New Roman" w:hAnsi="Times New Roman" w:cs="Times New Roman"/>
                <w:noProof/>
                <w:sz w:val="24"/>
                <w:szCs w:val="24"/>
                <w:lang w:val="en-US"/>
              </w:rPr>
            </w:pPr>
          </w:p>
        </w:tc>
      </w:tr>
      <w:tr w:rsidR="00342850" w:rsidRPr="00342850" w14:paraId="1C597A5E" w14:textId="77777777" w:rsidTr="003C67D5">
        <w:tc>
          <w:tcPr>
            <w:tcW w:w="324" w:type="pct"/>
            <w:vAlign w:val="center"/>
          </w:tcPr>
          <w:p w14:paraId="0D2C2312"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1" w:type="pct"/>
            <w:vAlign w:val="center"/>
          </w:tcPr>
          <w:p w14:paraId="714A30F1"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1" w:type="pct"/>
            <w:vAlign w:val="center"/>
          </w:tcPr>
          <w:p w14:paraId="464491B9"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3" w:type="pct"/>
            <w:tcBorders>
              <w:right w:val="single" w:sz="4" w:space="0" w:color="auto"/>
            </w:tcBorders>
            <w:vAlign w:val="center"/>
          </w:tcPr>
          <w:p w14:paraId="4F974FEE"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389" w:type="pct"/>
            <w:tcBorders>
              <w:top w:val="nil"/>
              <w:left w:val="single" w:sz="4" w:space="0" w:color="auto"/>
              <w:bottom w:val="nil"/>
              <w:right w:val="single" w:sz="4" w:space="0" w:color="auto"/>
            </w:tcBorders>
            <w:vAlign w:val="center"/>
          </w:tcPr>
          <w:p w14:paraId="7AE2429C"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388" w:type="pct"/>
            <w:tcBorders>
              <w:left w:val="single" w:sz="4" w:space="0" w:color="auto"/>
            </w:tcBorders>
            <w:vAlign w:val="center"/>
          </w:tcPr>
          <w:p w14:paraId="5522631E"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776" w:type="pct"/>
            <w:vAlign w:val="center"/>
          </w:tcPr>
          <w:p w14:paraId="234146E6"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28" w:type="pct"/>
            <w:vAlign w:val="center"/>
          </w:tcPr>
          <w:p w14:paraId="1A49A698" w14:textId="77777777" w:rsidR="00342850" w:rsidRPr="00342850" w:rsidRDefault="00342850" w:rsidP="003C67D5">
            <w:pPr>
              <w:jc w:val="center"/>
              <w:rPr>
                <w:rFonts w:ascii="Times New Roman" w:eastAsia="Times New Roman" w:hAnsi="Times New Roman" w:cs="Times New Roman"/>
                <w:noProof/>
                <w:sz w:val="24"/>
                <w:szCs w:val="24"/>
                <w:lang w:val="en-US"/>
              </w:rPr>
            </w:pPr>
          </w:p>
        </w:tc>
        <w:tc>
          <w:tcPr>
            <w:tcW w:w="630" w:type="pct"/>
            <w:vAlign w:val="center"/>
          </w:tcPr>
          <w:p w14:paraId="1688E22C" w14:textId="77777777" w:rsidR="00342850" w:rsidRPr="00342850" w:rsidRDefault="00342850" w:rsidP="003C67D5">
            <w:pPr>
              <w:jc w:val="center"/>
              <w:rPr>
                <w:rFonts w:ascii="Times New Roman" w:eastAsia="Times New Roman" w:hAnsi="Times New Roman" w:cs="Times New Roman"/>
                <w:noProof/>
                <w:sz w:val="24"/>
                <w:szCs w:val="24"/>
                <w:lang w:val="en-US"/>
              </w:rPr>
            </w:pPr>
          </w:p>
        </w:tc>
      </w:tr>
    </w:tbl>
    <w:p w14:paraId="2FB82D75" w14:textId="77777777" w:rsidR="00342850" w:rsidRPr="00342850" w:rsidRDefault="00342850" w:rsidP="00342850">
      <w:pPr>
        <w:jc w:val="both"/>
        <w:rPr>
          <w:rFonts w:ascii="Times New Roman" w:eastAsia="Times New Roman" w:hAnsi="Times New Roman" w:cs="Times New Roman"/>
          <w:b/>
          <w:bCs/>
          <w:noProof/>
          <w:sz w:val="24"/>
          <w:szCs w:val="24"/>
          <w:lang w:val="en-US"/>
        </w:rPr>
      </w:pPr>
    </w:p>
    <w:p w14:paraId="47B4BC04" w14:textId="77777777" w:rsidR="00342850" w:rsidRPr="00342850" w:rsidRDefault="00342850" w:rsidP="00342850">
      <w:pPr>
        <w:rPr>
          <w:noProof/>
          <w:lang w:val="en-US"/>
        </w:rPr>
      </w:pPr>
      <w:r w:rsidRPr="00342850">
        <w:rPr>
          <w:noProof/>
          <w:lang w:val="en-US"/>
        </w:rPr>
        <w:br w:type="page"/>
      </w:r>
    </w:p>
    <w:p w14:paraId="7B9DCF79"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702D55FB" w14:textId="77777777" w:rsidR="00342850" w:rsidRPr="00342850" w:rsidRDefault="00342850" w:rsidP="00342850">
      <w:pPr>
        <w:pStyle w:val="BodyText"/>
        <w:jc w:val="center"/>
        <w:rPr>
          <w:b/>
          <w:bCs/>
          <w:lang w:val="en-US"/>
        </w:rPr>
      </w:pPr>
      <w:r w:rsidRPr="00342850">
        <w:rPr>
          <w:b/>
          <w:bCs/>
          <w:lang w:val="en-US"/>
        </w:rPr>
        <w:t>SATURA RĀDĪTĀJS</w:t>
      </w:r>
    </w:p>
    <w:sdt>
      <w:sdtPr>
        <w:rPr>
          <w:noProof/>
        </w:rPr>
        <w:id w:val="1954746452"/>
        <w:docPartObj>
          <w:docPartGallery w:val="Table of Contents"/>
          <w:docPartUnique/>
        </w:docPartObj>
      </w:sdtPr>
      <w:sdtEndPr>
        <w:rPr>
          <w:rFonts w:asciiTheme="minorHAnsi" w:eastAsiaTheme="minorHAnsi" w:hAnsiTheme="minorHAnsi" w:cstheme="minorBidi"/>
          <w:b/>
          <w:bCs/>
          <w:color w:val="auto"/>
          <w:sz w:val="22"/>
          <w:szCs w:val="22"/>
        </w:rPr>
      </w:sdtEndPr>
      <w:sdtContent>
        <w:p w14:paraId="1648764C" w14:textId="77777777" w:rsidR="00342850" w:rsidRPr="00342850" w:rsidRDefault="00342850" w:rsidP="00342850">
          <w:pPr>
            <w:pStyle w:val="TOCHeading"/>
            <w:rPr>
              <w:rFonts w:ascii="Times New Roman" w:hAnsi="Times New Roman" w:cs="Times New Roman"/>
              <w:noProof/>
              <w:color w:val="auto"/>
              <w:sz w:val="24"/>
              <w:szCs w:val="24"/>
            </w:rPr>
          </w:pPr>
        </w:p>
        <w:bookmarkStart w:id="0" w:name="TOCPosition"/>
        <w:p w14:paraId="74EEFBAD" w14:textId="77777777" w:rsidR="00342850" w:rsidRPr="00342850" w:rsidRDefault="00342850" w:rsidP="00342850">
          <w:pPr>
            <w:pStyle w:val="TOC1"/>
            <w:tabs>
              <w:tab w:val="right" w:leader="dot" w:pos="9062"/>
            </w:tabs>
            <w:spacing w:before="0"/>
            <w:jc w:val="both"/>
            <w:rPr>
              <w:rStyle w:val="Hyperlink"/>
              <w:rFonts w:cs="Times New Roman"/>
              <w:b w:val="0"/>
              <w:bCs w:val="0"/>
              <w:noProof/>
              <w:color w:val="auto"/>
              <w:sz w:val="24"/>
              <w:szCs w:val="24"/>
              <w:lang w:val="en-US"/>
            </w:rPr>
          </w:pPr>
          <w:r w:rsidRPr="00342850">
            <w:rPr>
              <w:rFonts w:cs="Times New Roman"/>
              <w:noProof/>
              <w:sz w:val="24"/>
              <w:szCs w:val="24"/>
              <w:lang w:val="en-US"/>
            </w:rPr>
            <w:fldChar w:fldCharType="begin"/>
          </w:r>
          <w:r w:rsidRPr="00342850">
            <w:rPr>
              <w:rFonts w:cs="Times New Roman"/>
              <w:noProof/>
              <w:sz w:val="24"/>
              <w:szCs w:val="24"/>
              <w:lang w:val="en-US"/>
            </w:rPr>
            <w:instrText xml:space="preserve"> TOC \o "1-3" \h \z \u </w:instrText>
          </w:r>
          <w:r w:rsidRPr="00342850">
            <w:rPr>
              <w:rFonts w:cs="Times New Roman"/>
              <w:noProof/>
              <w:sz w:val="24"/>
              <w:szCs w:val="24"/>
              <w:lang w:val="en-US"/>
            </w:rPr>
            <w:fldChar w:fldCharType="separate"/>
          </w:r>
          <w:hyperlink w:anchor="_Toc99970627" w:history="1">
            <w:r w:rsidRPr="00342850">
              <w:rPr>
                <w:rStyle w:val="Hyperlink"/>
                <w:rFonts w:cs="Times New Roman"/>
                <w:b w:val="0"/>
                <w:bCs w:val="0"/>
                <w:noProof/>
                <w:color w:val="auto"/>
                <w:sz w:val="24"/>
                <w:szCs w:val="24"/>
                <w:lang w:val="en-US"/>
              </w:rPr>
              <w:t>SAĪSINĀJUMI UN APZĪMĒJUMI</w:t>
            </w:r>
            <w:r w:rsidRPr="00342850">
              <w:rPr>
                <w:rFonts w:cs="Times New Roman"/>
                <w:b w:val="0"/>
                <w:bCs w:val="0"/>
                <w:noProof/>
                <w:webHidden/>
                <w:sz w:val="24"/>
                <w:szCs w:val="24"/>
                <w:lang w:val="en-US"/>
              </w:rPr>
              <w:tab/>
            </w:r>
            <w:r w:rsidRPr="00342850">
              <w:rPr>
                <w:rFonts w:cs="Times New Roman"/>
                <w:b w:val="0"/>
                <w:bCs w:val="0"/>
                <w:noProof/>
                <w:webHidden/>
                <w:sz w:val="24"/>
                <w:szCs w:val="24"/>
                <w:lang w:val="en-US"/>
              </w:rPr>
              <w:fldChar w:fldCharType="begin"/>
            </w:r>
            <w:r w:rsidRPr="00342850">
              <w:rPr>
                <w:rFonts w:cs="Times New Roman"/>
                <w:b w:val="0"/>
                <w:bCs w:val="0"/>
                <w:noProof/>
                <w:webHidden/>
                <w:sz w:val="24"/>
                <w:szCs w:val="24"/>
                <w:lang w:val="en-US"/>
              </w:rPr>
              <w:instrText xml:space="preserve"> PAGEREF _Toc99970627 \h </w:instrText>
            </w:r>
            <w:r w:rsidRPr="00342850">
              <w:rPr>
                <w:rFonts w:cs="Times New Roman"/>
                <w:b w:val="0"/>
                <w:bCs w:val="0"/>
                <w:noProof/>
                <w:webHidden/>
                <w:sz w:val="24"/>
                <w:szCs w:val="24"/>
                <w:lang w:val="en-US"/>
              </w:rPr>
            </w:r>
            <w:r w:rsidRPr="00342850">
              <w:rPr>
                <w:rFonts w:cs="Times New Roman"/>
                <w:b w:val="0"/>
                <w:bCs w:val="0"/>
                <w:noProof/>
                <w:webHidden/>
                <w:sz w:val="24"/>
                <w:szCs w:val="24"/>
                <w:lang w:val="en-US"/>
              </w:rPr>
              <w:fldChar w:fldCharType="separate"/>
            </w:r>
            <w:r>
              <w:rPr>
                <w:rFonts w:cs="Times New Roman"/>
                <w:b w:val="0"/>
                <w:bCs w:val="0"/>
                <w:noProof/>
                <w:webHidden/>
                <w:sz w:val="24"/>
                <w:szCs w:val="24"/>
                <w:lang w:val="en-US"/>
              </w:rPr>
              <w:t>8</w:t>
            </w:r>
            <w:r w:rsidRPr="00342850">
              <w:rPr>
                <w:rFonts w:cs="Times New Roman"/>
                <w:b w:val="0"/>
                <w:bCs w:val="0"/>
                <w:noProof/>
                <w:webHidden/>
                <w:sz w:val="24"/>
                <w:szCs w:val="24"/>
                <w:lang w:val="en-US"/>
              </w:rPr>
              <w:fldChar w:fldCharType="end"/>
            </w:r>
          </w:hyperlink>
        </w:p>
        <w:p w14:paraId="0F3A1349" w14:textId="77777777" w:rsidR="00342850" w:rsidRPr="00342850" w:rsidRDefault="00342850" w:rsidP="00342850">
          <w:pPr>
            <w:pStyle w:val="TOC1"/>
            <w:tabs>
              <w:tab w:val="right" w:leader="dot" w:pos="9062"/>
            </w:tabs>
            <w:spacing w:before="0"/>
            <w:jc w:val="both"/>
            <w:rPr>
              <w:rFonts w:eastAsiaTheme="minorEastAsia" w:cs="Times New Roman"/>
              <w:b w:val="0"/>
              <w:bCs w:val="0"/>
              <w:noProof/>
              <w:sz w:val="24"/>
              <w:szCs w:val="24"/>
              <w:lang w:val="en-US" w:eastAsia="lv-LV"/>
            </w:rPr>
          </w:pPr>
        </w:p>
        <w:p w14:paraId="42029FAD" w14:textId="77777777" w:rsidR="00342850" w:rsidRPr="00342850" w:rsidRDefault="00342850" w:rsidP="00342850">
          <w:pPr>
            <w:pStyle w:val="TOC1"/>
            <w:tabs>
              <w:tab w:val="right" w:leader="dot" w:pos="9062"/>
            </w:tabs>
            <w:spacing w:before="0"/>
            <w:jc w:val="both"/>
            <w:rPr>
              <w:rStyle w:val="Hyperlink"/>
              <w:rFonts w:cs="Times New Roman"/>
              <w:b w:val="0"/>
              <w:bCs w:val="0"/>
              <w:noProof/>
              <w:color w:val="auto"/>
              <w:sz w:val="24"/>
              <w:szCs w:val="24"/>
              <w:lang w:val="en-US"/>
            </w:rPr>
          </w:pPr>
          <w:hyperlink w:anchor="_Toc99970628" w:history="1">
            <w:r w:rsidRPr="00342850">
              <w:rPr>
                <w:rStyle w:val="Hyperlink"/>
                <w:rFonts w:cs="Times New Roman"/>
                <w:b w:val="0"/>
                <w:bCs w:val="0"/>
                <w:noProof/>
                <w:color w:val="auto"/>
                <w:sz w:val="24"/>
                <w:szCs w:val="24"/>
                <w:lang w:val="en-US"/>
              </w:rPr>
              <w:t>PUBLIKĀCIJAS</w:t>
            </w:r>
            <w:r w:rsidRPr="00342850">
              <w:rPr>
                <w:rFonts w:cs="Times New Roman"/>
                <w:b w:val="0"/>
                <w:bCs w:val="0"/>
                <w:noProof/>
                <w:webHidden/>
                <w:sz w:val="24"/>
                <w:szCs w:val="24"/>
                <w:lang w:val="en-US"/>
              </w:rPr>
              <w:tab/>
            </w:r>
            <w:r w:rsidRPr="00342850">
              <w:rPr>
                <w:rFonts w:cs="Times New Roman"/>
                <w:b w:val="0"/>
                <w:bCs w:val="0"/>
                <w:noProof/>
                <w:webHidden/>
                <w:sz w:val="24"/>
                <w:szCs w:val="24"/>
                <w:lang w:val="en-US"/>
              </w:rPr>
              <w:fldChar w:fldCharType="begin"/>
            </w:r>
            <w:r w:rsidRPr="00342850">
              <w:rPr>
                <w:rFonts w:cs="Times New Roman"/>
                <w:b w:val="0"/>
                <w:bCs w:val="0"/>
                <w:noProof/>
                <w:webHidden/>
                <w:sz w:val="24"/>
                <w:szCs w:val="24"/>
                <w:lang w:val="en-US"/>
              </w:rPr>
              <w:instrText xml:space="preserve"> PAGEREF _Toc99970628 \h </w:instrText>
            </w:r>
            <w:r w:rsidRPr="00342850">
              <w:rPr>
                <w:rFonts w:cs="Times New Roman"/>
                <w:b w:val="0"/>
                <w:bCs w:val="0"/>
                <w:noProof/>
                <w:webHidden/>
                <w:sz w:val="24"/>
                <w:szCs w:val="24"/>
                <w:lang w:val="en-US"/>
              </w:rPr>
            </w:r>
            <w:r w:rsidRPr="00342850">
              <w:rPr>
                <w:rFonts w:cs="Times New Roman"/>
                <w:b w:val="0"/>
                <w:bCs w:val="0"/>
                <w:noProof/>
                <w:webHidden/>
                <w:sz w:val="24"/>
                <w:szCs w:val="24"/>
                <w:lang w:val="en-US"/>
              </w:rPr>
              <w:fldChar w:fldCharType="separate"/>
            </w:r>
            <w:r>
              <w:rPr>
                <w:rFonts w:cs="Times New Roman"/>
                <w:b w:val="0"/>
                <w:bCs w:val="0"/>
                <w:noProof/>
                <w:webHidden/>
                <w:sz w:val="24"/>
                <w:szCs w:val="24"/>
                <w:lang w:val="en-US"/>
              </w:rPr>
              <w:t>10</w:t>
            </w:r>
            <w:r w:rsidRPr="00342850">
              <w:rPr>
                <w:rFonts w:cs="Times New Roman"/>
                <w:b w:val="0"/>
                <w:bCs w:val="0"/>
                <w:noProof/>
                <w:webHidden/>
                <w:sz w:val="24"/>
                <w:szCs w:val="24"/>
                <w:lang w:val="en-US"/>
              </w:rPr>
              <w:fldChar w:fldCharType="end"/>
            </w:r>
          </w:hyperlink>
        </w:p>
        <w:p w14:paraId="79B4869D" w14:textId="77777777" w:rsidR="00342850" w:rsidRPr="00342850" w:rsidRDefault="00342850" w:rsidP="00342850">
          <w:pPr>
            <w:pStyle w:val="TOC1"/>
            <w:tabs>
              <w:tab w:val="right" w:leader="dot" w:pos="9062"/>
            </w:tabs>
            <w:spacing w:before="0"/>
            <w:jc w:val="both"/>
            <w:rPr>
              <w:rFonts w:eastAsiaTheme="minorEastAsia" w:cs="Times New Roman"/>
              <w:b w:val="0"/>
              <w:bCs w:val="0"/>
              <w:noProof/>
              <w:sz w:val="24"/>
              <w:szCs w:val="24"/>
              <w:lang w:val="en-US" w:eastAsia="lv-LV"/>
            </w:rPr>
          </w:pPr>
        </w:p>
        <w:p w14:paraId="1D9D1BEA" w14:textId="77777777" w:rsidR="00342850" w:rsidRPr="00342850" w:rsidRDefault="00342850" w:rsidP="00342850">
          <w:pPr>
            <w:pStyle w:val="TOC1"/>
            <w:tabs>
              <w:tab w:val="right" w:leader="dot" w:pos="9062"/>
            </w:tabs>
            <w:spacing w:before="0"/>
            <w:jc w:val="both"/>
            <w:rPr>
              <w:rStyle w:val="Hyperlink"/>
              <w:rFonts w:cs="Times New Roman"/>
              <w:b w:val="0"/>
              <w:bCs w:val="0"/>
              <w:noProof/>
              <w:color w:val="auto"/>
              <w:sz w:val="24"/>
              <w:szCs w:val="24"/>
              <w:lang w:val="en-US"/>
            </w:rPr>
          </w:pPr>
          <w:hyperlink w:anchor="_Toc99970629" w:history="1">
            <w:r w:rsidRPr="00342850">
              <w:rPr>
                <w:rStyle w:val="Hyperlink"/>
                <w:rFonts w:cs="Times New Roman"/>
                <w:b w:val="0"/>
                <w:bCs w:val="0"/>
                <w:noProof/>
                <w:color w:val="auto"/>
                <w:sz w:val="24"/>
                <w:szCs w:val="24"/>
                <w:lang w:val="en-US"/>
              </w:rPr>
              <w:t>PRIEKŠVĀRDS</w:t>
            </w:r>
            <w:r w:rsidRPr="00342850">
              <w:rPr>
                <w:rFonts w:cs="Times New Roman"/>
                <w:b w:val="0"/>
                <w:bCs w:val="0"/>
                <w:noProof/>
                <w:webHidden/>
                <w:sz w:val="24"/>
                <w:szCs w:val="24"/>
                <w:lang w:val="en-US"/>
              </w:rPr>
              <w:tab/>
            </w:r>
            <w:r w:rsidRPr="00342850">
              <w:rPr>
                <w:rFonts w:cs="Times New Roman"/>
                <w:b w:val="0"/>
                <w:bCs w:val="0"/>
                <w:noProof/>
                <w:webHidden/>
                <w:sz w:val="24"/>
                <w:szCs w:val="24"/>
                <w:lang w:val="en-US"/>
              </w:rPr>
              <w:fldChar w:fldCharType="begin"/>
            </w:r>
            <w:r w:rsidRPr="00342850">
              <w:rPr>
                <w:rFonts w:cs="Times New Roman"/>
                <w:b w:val="0"/>
                <w:bCs w:val="0"/>
                <w:noProof/>
                <w:webHidden/>
                <w:sz w:val="24"/>
                <w:szCs w:val="24"/>
                <w:lang w:val="en-US"/>
              </w:rPr>
              <w:instrText xml:space="preserve"> PAGEREF _Toc99970629 \h </w:instrText>
            </w:r>
            <w:r w:rsidRPr="00342850">
              <w:rPr>
                <w:rFonts w:cs="Times New Roman"/>
                <w:b w:val="0"/>
                <w:bCs w:val="0"/>
                <w:noProof/>
                <w:webHidden/>
                <w:sz w:val="24"/>
                <w:szCs w:val="24"/>
                <w:lang w:val="en-US"/>
              </w:rPr>
            </w:r>
            <w:r w:rsidRPr="00342850">
              <w:rPr>
                <w:rFonts w:cs="Times New Roman"/>
                <w:b w:val="0"/>
                <w:bCs w:val="0"/>
                <w:noProof/>
                <w:webHidden/>
                <w:sz w:val="24"/>
                <w:szCs w:val="24"/>
                <w:lang w:val="en-US"/>
              </w:rPr>
              <w:fldChar w:fldCharType="separate"/>
            </w:r>
            <w:r>
              <w:rPr>
                <w:rFonts w:cs="Times New Roman"/>
                <w:b w:val="0"/>
                <w:bCs w:val="0"/>
                <w:noProof/>
                <w:webHidden/>
                <w:sz w:val="24"/>
                <w:szCs w:val="24"/>
                <w:lang w:val="en-US"/>
              </w:rPr>
              <w:t>12</w:t>
            </w:r>
            <w:r w:rsidRPr="00342850">
              <w:rPr>
                <w:rFonts w:cs="Times New Roman"/>
                <w:b w:val="0"/>
                <w:bCs w:val="0"/>
                <w:noProof/>
                <w:webHidden/>
                <w:sz w:val="24"/>
                <w:szCs w:val="24"/>
                <w:lang w:val="en-US"/>
              </w:rPr>
              <w:fldChar w:fldCharType="end"/>
            </w:r>
          </w:hyperlink>
        </w:p>
        <w:p w14:paraId="2F44A29F" w14:textId="77777777" w:rsidR="00342850" w:rsidRPr="00342850" w:rsidRDefault="00342850" w:rsidP="00342850">
          <w:pPr>
            <w:pStyle w:val="TOC1"/>
            <w:tabs>
              <w:tab w:val="right" w:leader="dot" w:pos="9062"/>
            </w:tabs>
            <w:spacing w:before="0"/>
            <w:jc w:val="both"/>
            <w:rPr>
              <w:rFonts w:eastAsiaTheme="minorEastAsia" w:cs="Times New Roman"/>
              <w:b w:val="0"/>
              <w:bCs w:val="0"/>
              <w:noProof/>
              <w:sz w:val="24"/>
              <w:szCs w:val="24"/>
              <w:lang w:val="en-US" w:eastAsia="lv-LV"/>
            </w:rPr>
          </w:pPr>
        </w:p>
        <w:p w14:paraId="771F7398" w14:textId="77777777" w:rsidR="00342850" w:rsidRPr="00342850" w:rsidRDefault="00342850" w:rsidP="00342850">
          <w:pPr>
            <w:pStyle w:val="TOC1"/>
            <w:tabs>
              <w:tab w:val="right" w:leader="dot" w:pos="9062"/>
            </w:tabs>
            <w:spacing w:before="0"/>
            <w:jc w:val="both"/>
            <w:rPr>
              <w:rStyle w:val="Hyperlink"/>
              <w:rFonts w:cs="Times New Roman"/>
              <w:noProof/>
              <w:color w:val="auto"/>
              <w:sz w:val="24"/>
              <w:szCs w:val="24"/>
              <w:lang w:val="en-US"/>
            </w:rPr>
          </w:pPr>
          <w:hyperlink w:anchor="_Toc99970630" w:history="1">
            <w:r w:rsidRPr="00342850">
              <w:rPr>
                <w:rStyle w:val="Hyperlink"/>
                <w:rFonts w:cs="Times New Roman"/>
                <w:noProof/>
                <w:color w:val="auto"/>
                <w:sz w:val="24"/>
                <w:szCs w:val="24"/>
                <w:lang w:val="en-US"/>
              </w:rPr>
              <w:t>1. NODAĻA. VISPĀRĪGI NOTEIKUMI</w:t>
            </w:r>
            <w:r w:rsidRPr="00342850">
              <w:rPr>
                <w:rFonts w:cs="Times New Roman"/>
                <w:noProof/>
                <w:webHidden/>
                <w:sz w:val="24"/>
                <w:szCs w:val="24"/>
                <w:lang w:val="en-US"/>
              </w:rPr>
              <w:tab/>
            </w:r>
            <w:r w:rsidRPr="00342850">
              <w:rPr>
                <w:rFonts w:cs="Times New Roman"/>
                <w:noProof/>
                <w:webHidden/>
                <w:sz w:val="24"/>
                <w:szCs w:val="24"/>
                <w:lang w:val="en-US"/>
              </w:rPr>
              <w:fldChar w:fldCharType="begin"/>
            </w:r>
            <w:r w:rsidRPr="00342850">
              <w:rPr>
                <w:rFonts w:cs="Times New Roman"/>
                <w:noProof/>
                <w:webHidden/>
                <w:sz w:val="24"/>
                <w:szCs w:val="24"/>
                <w:lang w:val="en-US"/>
              </w:rPr>
              <w:instrText xml:space="preserve"> PAGEREF _Toc99970630 \h </w:instrText>
            </w:r>
            <w:r w:rsidRPr="00342850">
              <w:rPr>
                <w:rFonts w:cs="Times New Roman"/>
                <w:noProof/>
                <w:webHidden/>
                <w:sz w:val="24"/>
                <w:szCs w:val="24"/>
                <w:lang w:val="en-US"/>
              </w:rPr>
            </w:r>
            <w:r w:rsidRPr="00342850">
              <w:rPr>
                <w:rFonts w:cs="Times New Roman"/>
                <w:noProof/>
                <w:webHidden/>
                <w:sz w:val="24"/>
                <w:szCs w:val="24"/>
                <w:lang w:val="en-US"/>
              </w:rPr>
              <w:fldChar w:fldCharType="separate"/>
            </w:r>
            <w:r>
              <w:rPr>
                <w:rFonts w:cs="Times New Roman"/>
                <w:noProof/>
                <w:webHidden/>
                <w:sz w:val="24"/>
                <w:szCs w:val="24"/>
                <w:lang w:val="en-US"/>
              </w:rPr>
              <w:t>17</w:t>
            </w:r>
            <w:r w:rsidRPr="00342850">
              <w:rPr>
                <w:rFonts w:cs="Times New Roman"/>
                <w:noProof/>
                <w:webHidden/>
                <w:sz w:val="24"/>
                <w:szCs w:val="24"/>
                <w:lang w:val="en-US"/>
              </w:rPr>
              <w:fldChar w:fldCharType="end"/>
            </w:r>
          </w:hyperlink>
        </w:p>
        <w:p w14:paraId="0CA27327" w14:textId="77777777" w:rsidR="00342850" w:rsidRPr="00342850" w:rsidRDefault="00342850" w:rsidP="00342850">
          <w:pPr>
            <w:pStyle w:val="TOC1"/>
            <w:tabs>
              <w:tab w:val="right" w:leader="dot" w:pos="9062"/>
            </w:tabs>
            <w:spacing w:before="0"/>
            <w:jc w:val="both"/>
            <w:rPr>
              <w:rFonts w:eastAsiaTheme="minorEastAsia" w:cs="Times New Roman"/>
              <w:b w:val="0"/>
              <w:bCs w:val="0"/>
              <w:noProof/>
              <w:sz w:val="24"/>
              <w:szCs w:val="24"/>
              <w:lang w:val="en-US" w:eastAsia="lv-LV"/>
            </w:rPr>
          </w:pPr>
        </w:p>
        <w:p w14:paraId="4F28460E" w14:textId="77777777" w:rsidR="00342850" w:rsidRPr="00342850" w:rsidRDefault="00342850" w:rsidP="00342850">
          <w:pPr>
            <w:pStyle w:val="TOC2"/>
            <w:tabs>
              <w:tab w:val="right" w:leader="dot" w:pos="9062"/>
            </w:tabs>
            <w:spacing w:before="0"/>
            <w:jc w:val="both"/>
            <w:rPr>
              <w:rFonts w:eastAsiaTheme="minorEastAsia" w:cs="Times New Roman"/>
              <w:b w:val="0"/>
              <w:bCs w:val="0"/>
              <w:i w:val="0"/>
              <w:iCs/>
              <w:noProof/>
              <w:sz w:val="24"/>
              <w:szCs w:val="24"/>
              <w:lang w:val="en-US" w:eastAsia="lv-LV"/>
            </w:rPr>
          </w:pPr>
          <w:hyperlink w:anchor="_Toc99970631" w:history="1">
            <w:r w:rsidRPr="00342850">
              <w:rPr>
                <w:rStyle w:val="Hyperlink"/>
                <w:rFonts w:cs="Times New Roman"/>
                <w:b w:val="0"/>
                <w:bCs w:val="0"/>
                <w:i w:val="0"/>
                <w:iCs/>
                <w:noProof/>
                <w:color w:val="auto"/>
                <w:sz w:val="24"/>
                <w:szCs w:val="24"/>
                <w:lang w:val="en-US"/>
              </w:rPr>
              <w:t>1.1. Definīcijas</w:t>
            </w:r>
            <w:r w:rsidRPr="00342850">
              <w:rPr>
                <w:rFonts w:cs="Times New Roman"/>
                <w:b w:val="0"/>
                <w:bCs w:val="0"/>
                <w:i w:val="0"/>
                <w:iCs/>
                <w:noProof/>
                <w:webHidden/>
                <w:sz w:val="24"/>
                <w:szCs w:val="24"/>
                <w:lang w:val="en-US"/>
              </w:rPr>
              <w:tab/>
            </w:r>
            <w:r w:rsidRPr="00342850">
              <w:rPr>
                <w:rFonts w:cs="Times New Roman"/>
                <w:b w:val="0"/>
                <w:bCs w:val="0"/>
                <w:i w:val="0"/>
                <w:iCs/>
                <w:noProof/>
                <w:webHidden/>
                <w:sz w:val="24"/>
                <w:szCs w:val="24"/>
                <w:lang w:val="en-US"/>
              </w:rPr>
              <w:fldChar w:fldCharType="begin"/>
            </w:r>
            <w:r w:rsidRPr="00342850">
              <w:rPr>
                <w:rFonts w:cs="Times New Roman"/>
                <w:b w:val="0"/>
                <w:bCs w:val="0"/>
                <w:i w:val="0"/>
                <w:iCs/>
                <w:noProof/>
                <w:webHidden/>
                <w:sz w:val="24"/>
                <w:szCs w:val="24"/>
                <w:lang w:val="en-US"/>
              </w:rPr>
              <w:instrText xml:space="preserve"> PAGEREF _Toc99970631 \h </w:instrText>
            </w:r>
            <w:r w:rsidRPr="00342850">
              <w:rPr>
                <w:rFonts w:cs="Times New Roman"/>
                <w:b w:val="0"/>
                <w:bCs w:val="0"/>
                <w:i w:val="0"/>
                <w:iCs/>
                <w:noProof/>
                <w:webHidden/>
                <w:sz w:val="24"/>
                <w:szCs w:val="24"/>
                <w:lang w:val="en-US"/>
              </w:rPr>
            </w:r>
            <w:r w:rsidRPr="00342850">
              <w:rPr>
                <w:rFonts w:cs="Times New Roman"/>
                <w:b w:val="0"/>
                <w:bCs w:val="0"/>
                <w:i w:val="0"/>
                <w:iCs/>
                <w:noProof/>
                <w:webHidden/>
                <w:sz w:val="24"/>
                <w:szCs w:val="24"/>
                <w:lang w:val="en-US"/>
              </w:rPr>
              <w:fldChar w:fldCharType="separate"/>
            </w:r>
            <w:r>
              <w:rPr>
                <w:rFonts w:cs="Times New Roman"/>
                <w:b w:val="0"/>
                <w:bCs w:val="0"/>
                <w:i w:val="0"/>
                <w:iCs/>
                <w:noProof/>
                <w:webHidden/>
                <w:sz w:val="24"/>
                <w:szCs w:val="24"/>
                <w:lang w:val="en-US"/>
              </w:rPr>
              <w:t>17</w:t>
            </w:r>
            <w:r w:rsidRPr="00342850">
              <w:rPr>
                <w:rFonts w:cs="Times New Roman"/>
                <w:b w:val="0"/>
                <w:bCs w:val="0"/>
                <w:i w:val="0"/>
                <w:iCs/>
                <w:noProof/>
                <w:webHidden/>
                <w:sz w:val="24"/>
                <w:szCs w:val="24"/>
                <w:lang w:val="en-US"/>
              </w:rPr>
              <w:fldChar w:fldCharType="end"/>
            </w:r>
          </w:hyperlink>
        </w:p>
        <w:p w14:paraId="57146B57" w14:textId="77777777" w:rsidR="00342850" w:rsidRPr="00342850" w:rsidRDefault="00342850" w:rsidP="00342850">
          <w:pPr>
            <w:pStyle w:val="TOC2"/>
            <w:tabs>
              <w:tab w:val="right" w:leader="dot" w:pos="9062"/>
            </w:tabs>
            <w:spacing w:before="0"/>
            <w:jc w:val="both"/>
            <w:rPr>
              <w:rFonts w:eastAsiaTheme="minorEastAsia" w:cs="Times New Roman"/>
              <w:b w:val="0"/>
              <w:bCs w:val="0"/>
              <w:i w:val="0"/>
              <w:iCs/>
              <w:noProof/>
              <w:sz w:val="24"/>
              <w:szCs w:val="24"/>
              <w:lang w:val="en-US" w:eastAsia="lv-LV"/>
            </w:rPr>
          </w:pPr>
          <w:hyperlink w:anchor="_Toc99970632" w:history="1">
            <w:r w:rsidRPr="00342850">
              <w:rPr>
                <w:rStyle w:val="Hyperlink"/>
                <w:rFonts w:cs="Times New Roman"/>
                <w:b w:val="0"/>
                <w:bCs w:val="0"/>
                <w:i w:val="0"/>
                <w:iCs/>
                <w:noProof/>
                <w:color w:val="auto"/>
                <w:sz w:val="24"/>
                <w:szCs w:val="24"/>
                <w:lang w:val="en-US"/>
              </w:rPr>
              <w:t>1.2. Piemērojamība</w:t>
            </w:r>
            <w:r w:rsidRPr="00342850">
              <w:rPr>
                <w:rFonts w:cs="Times New Roman"/>
                <w:b w:val="0"/>
                <w:bCs w:val="0"/>
                <w:i w:val="0"/>
                <w:iCs/>
                <w:noProof/>
                <w:webHidden/>
                <w:sz w:val="24"/>
                <w:szCs w:val="24"/>
                <w:lang w:val="en-US"/>
              </w:rPr>
              <w:tab/>
            </w:r>
            <w:r w:rsidRPr="00342850">
              <w:rPr>
                <w:rFonts w:cs="Times New Roman"/>
                <w:b w:val="0"/>
                <w:bCs w:val="0"/>
                <w:i w:val="0"/>
                <w:iCs/>
                <w:noProof/>
                <w:webHidden/>
                <w:sz w:val="24"/>
                <w:szCs w:val="24"/>
                <w:lang w:val="en-US"/>
              </w:rPr>
              <w:fldChar w:fldCharType="begin"/>
            </w:r>
            <w:r w:rsidRPr="00342850">
              <w:rPr>
                <w:rFonts w:cs="Times New Roman"/>
                <w:b w:val="0"/>
                <w:bCs w:val="0"/>
                <w:i w:val="0"/>
                <w:iCs/>
                <w:noProof/>
                <w:webHidden/>
                <w:sz w:val="24"/>
                <w:szCs w:val="24"/>
                <w:lang w:val="en-US"/>
              </w:rPr>
              <w:instrText xml:space="preserve"> PAGEREF _Toc99970632 \h </w:instrText>
            </w:r>
            <w:r w:rsidRPr="00342850">
              <w:rPr>
                <w:rFonts w:cs="Times New Roman"/>
                <w:b w:val="0"/>
                <w:bCs w:val="0"/>
                <w:i w:val="0"/>
                <w:iCs/>
                <w:noProof/>
                <w:webHidden/>
                <w:sz w:val="24"/>
                <w:szCs w:val="24"/>
                <w:lang w:val="en-US"/>
              </w:rPr>
            </w:r>
            <w:r w:rsidRPr="00342850">
              <w:rPr>
                <w:rFonts w:cs="Times New Roman"/>
                <w:b w:val="0"/>
                <w:bCs w:val="0"/>
                <w:i w:val="0"/>
                <w:iCs/>
                <w:noProof/>
                <w:webHidden/>
                <w:sz w:val="24"/>
                <w:szCs w:val="24"/>
                <w:lang w:val="en-US"/>
              </w:rPr>
              <w:fldChar w:fldCharType="separate"/>
            </w:r>
            <w:r>
              <w:rPr>
                <w:rFonts w:cs="Times New Roman"/>
                <w:b w:val="0"/>
                <w:bCs w:val="0"/>
                <w:i w:val="0"/>
                <w:iCs/>
                <w:noProof/>
                <w:webHidden/>
                <w:sz w:val="24"/>
                <w:szCs w:val="24"/>
                <w:lang w:val="en-US"/>
              </w:rPr>
              <w:t>20</w:t>
            </w:r>
            <w:r w:rsidRPr="00342850">
              <w:rPr>
                <w:rFonts w:cs="Times New Roman"/>
                <w:b w:val="0"/>
                <w:bCs w:val="0"/>
                <w:i w:val="0"/>
                <w:iCs/>
                <w:noProof/>
                <w:webHidden/>
                <w:sz w:val="24"/>
                <w:szCs w:val="24"/>
                <w:lang w:val="en-US"/>
              </w:rPr>
              <w:fldChar w:fldCharType="end"/>
            </w:r>
          </w:hyperlink>
        </w:p>
        <w:p w14:paraId="4566C3CB" w14:textId="77777777" w:rsidR="00342850" w:rsidRPr="00342850" w:rsidRDefault="00342850" w:rsidP="00342850">
          <w:pPr>
            <w:pStyle w:val="TOC2"/>
            <w:tabs>
              <w:tab w:val="right" w:leader="dot" w:pos="9062"/>
            </w:tabs>
            <w:spacing w:before="0"/>
            <w:jc w:val="both"/>
            <w:rPr>
              <w:rFonts w:eastAsiaTheme="minorEastAsia" w:cs="Times New Roman"/>
              <w:b w:val="0"/>
              <w:bCs w:val="0"/>
              <w:i w:val="0"/>
              <w:iCs/>
              <w:noProof/>
              <w:sz w:val="24"/>
              <w:szCs w:val="24"/>
              <w:lang w:val="en-US" w:eastAsia="lv-LV"/>
            </w:rPr>
          </w:pPr>
          <w:hyperlink w:anchor="_Toc99970633" w:history="1">
            <w:r w:rsidRPr="00342850">
              <w:rPr>
                <w:rStyle w:val="Hyperlink"/>
                <w:rFonts w:cs="Times New Roman"/>
                <w:b w:val="0"/>
                <w:bCs w:val="0"/>
                <w:i w:val="0"/>
                <w:iCs/>
                <w:noProof/>
                <w:color w:val="auto"/>
                <w:sz w:val="24"/>
                <w:szCs w:val="24"/>
                <w:lang w:val="en-US"/>
              </w:rPr>
              <w:t>1.3. Kopīgas atskaites sistēmas</w:t>
            </w:r>
            <w:r w:rsidRPr="00342850">
              <w:rPr>
                <w:rFonts w:cs="Times New Roman"/>
                <w:b w:val="0"/>
                <w:bCs w:val="0"/>
                <w:i w:val="0"/>
                <w:iCs/>
                <w:noProof/>
                <w:webHidden/>
                <w:sz w:val="24"/>
                <w:szCs w:val="24"/>
                <w:lang w:val="en-US"/>
              </w:rPr>
              <w:tab/>
            </w:r>
            <w:r w:rsidRPr="00342850">
              <w:rPr>
                <w:rFonts w:cs="Times New Roman"/>
                <w:b w:val="0"/>
                <w:bCs w:val="0"/>
                <w:i w:val="0"/>
                <w:iCs/>
                <w:noProof/>
                <w:webHidden/>
                <w:sz w:val="24"/>
                <w:szCs w:val="24"/>
                <w:lang w:val="en-US"/>
              </w:rPr>
              <w:fldChar w:fldCharType="begin"/>
            </w:r>
            <w:r w:rsidRPr="00342850">
              <w:rPr>
                <w:rFonts w:cs="Times New Roman"/>
                <w:b w:val="0"/>
                <w:bCs w:val="0"/>
                <w:i w:val="0"/>
                <w:iCs/>
                <w:noProof/>
                <w:webHidden/>
                <w:sz w:val="24"/>
                <w:szCs w:val="24"/>
                <w:lang w:val="en-US"/>
              </w:rPr>
              <w:instrText xml:space="preserve"> PAGEREF _Toc99970633 \h </w:instrText>
            </w:r>
            <w:r w:rsidRPr="00342850">
              <w:rPr>
                <w:rFonts w:cs="Times New Roman"/>
                <w:b w:val="0"/>
                <w:bCs w:val="0"/>
                <w:i w:val="0"/>
                <w:iCs/>
                <w:noProof/>
                <w:webHidden/>
                <w:sz w:val="24"/>
                <w:szCs w:val="24"/>
                <w:lang w:val="en-US"/>
              </w:rPr>
            </w:r>
            <w:r w:rsidRPr="00342850">
              <w:rPr>
                <w:rFonts w:cs="Times New Roman"/>
                <w:b w:val="0"/>
                <w:bCs w:val="0"/>
                <w:i w:val="0"/>
                <w:iCs/>
                <w:noProof/>
                <w:webHidden/>
                <w:sz w:val="24"/>
                <w:szCs w:val="24"/>
                <w:lang w:val="en-US"/>
              </w:rPr>
              <w:fldChar w:fldCharType="separate"/>
            </w:r>
            <w:r>
              <w:rPr>
                <w:rFonts w:cs="Times New Roman"/>
                <w:b w:val="0"/>
                <w:bCs w:val="0"/>
                <w:i w:val="0"/>
                <w:iCs/>
                <w:noProof/>
                <w:webHidden/>
                <w:sz w:val="24"/>
                <w:szCs w:val="24"/>
                <w:lang w:val="en-US"/>
              </w:rPr>
              <w:t>20</w:t>
            </w:r>
            <w:r w:rsidRPr="00342850">
              <w:rPr>
                <w:rFonts w:cs="Times New Roman"/>
                <w:b w:val="0"/>
                <w:bCs w:val="0"/>
                <w:i w:val="0"/>
                <w:iCs/>
                <w:noProof/>
                <w:webHidden/>
                <w:sz w:val="24"/>
                <w:szCs w:val="24"/>
                <w:lang w:val="en-US"/>
              </w:rPr>
              <w:fldChar w:fldCharType="end"/>
            </w:r>
          </w:hyperlink>
        </w:p>
        <w:p w14:paraId="12721EC3" w14:textId="77777777" w:rsidR="00342850" w:rsidRPr="00342850" w:rsidRDefault="00342850" w:rsidP="00342850">
          <w:pPr>
            <w:pStyle w:val="TOC3"/>
            <w:tabs>
              <w:tab w:val="right" w:leader="dot" w:pos="9062"/>
            </w:tabs>
            <w:spacing w:before="0"/>
            <w:jc w:val="both"/>
            <w:rPr>
              <w:rFonts w:eastAsiaTheme="minorEastAsia" w:cs="Times New Roman"/>
              <w:noProof/>
              <w:sz w:val="24"/>
              <w:szCs w:val="24"/>
              <w:lang w:val="en-US" w:eastAsia="lv-LV"/>
            </w:rPr>
          </w:pPr>
          <w:hyperlink w:anchor="_Toc99970634" w:history="1">
            <w:r w:rsidRPr="00342850">
              <w:rPr>
                <w:rStyle w:val="Hyperlink"/>
                <w:rFonts w:cs="Times New Roman"/>
                <w:noProof/>
                <w:color w:val="auto"/>
                <w:sz w:val="24"/>
                <w:szCs w:val="24"/>
                <w:lang w:val="en-US"/>
              </w:rPr>
              <w:t>1.3.1. Horizontālā atskaites sistēma</w:t>
            </w:r>
            <w:r w:rsidRPr="00342850">
              <w:rPr>
                <w:rFonts w:cs="Times New Roman"/>
                <w:noProof/>
                <w:webHidden/>
                <w:sz w:val="24"/>
                <w:szCs w:val="24"/>
                <w:lang w:val="en-US"/>
              </w:rPr>
              <w:tab/>
            </w:r>
            <w:r w:rsidRPr="00342850">
              <w:rPr>
                <w:rFonts w:cs="Times New Roman"/>
                <w:noProof/>
                <w:webHidden/>
                <w:sz w:val="24"/>
                <w:szCs w:val="24"/>
                <w:lang w:val="en-US"/>
              </w:rPr>
              <w:fldChar w:fldCharType="begin"/>
            </w:r>
            <w:r w:rsidRPr="00342850">
              <w:rPr>
                <w:rFonts w:cs="Times New Roman"/>
                <w:noProof/>
                <w:webHidden/>
                <w:sz w:val="24"/>
                <w:szCs w:val="24"/>
                <w:lang w:val="en-US"/>
              </w:rPr>
              <w:instrText xml:space="preserve"> PAGEREF _Toc99970634 \h </w:instrText>
            </w:r>
            <w:r w:rsidRPr="00342850">
              <w:rPr>
                <w:rFonts w:cs="Times New Roman"/>
                <w:noProof/>
                <w:webHidden/>
                <w:sz w:val="24"/>
                <w:szCs w:val="24"/>
                <w:lang w:val="en-US"/>
              </w:rPr>
            </w:r>
            <w:r w:rsidRPr="00342850">
              <w:rPr>
                <w:rFonts w:cs="Times New Roman"/>
                <w:noProof/>
                <w:webHidden/>
                <w:sz w:val="24"/>
                <w:szCs w:val="24"/>
                <w:lang w:val="en-US"/>
              </w:rPr>
              <w:fldChar w:fldCharType="separate"/>
            </w:r>
            <w:r>
              <w:rPr>
                <w:rFonts w:cs="Times New Roman"/>
                <w:noProof/>
                <w:webHidden/>
                <w:sz w:val="24"/>
                <w:szCs w:val="24"/>
                <w:lang w:val="en-US"/>
              </w:rPr>
              <w:t>20</w:t>
            </w:r>
            <w:r w:rsidRPr="00342850">
              <w:rPr>
                <w:rFonts w:cs="Times New Roman"/>
                <w:noProof/>
                <w:webHidden/>
                <w:sz w:val="24"/>
                <w:szCs w:val="24"/>
                <w:lang w:val="en-US"/>
              </w:rPr>
              <w:fldChar w:fldCharType="end"/>
            </w:r>
          </w:hyperlink>
        </w:p>
        <w:p w14:paraId="3F12D46A" w14:textId="77777777" w:rsidR="00342850" w:rsidRPr="00342850" w:rsidRDefault="00342850" w:rsidP="00342850">
          <w:pPr>
            <w:pStyle w:val="TOC3"/>
            <w:tabs>
              <w:tab w:val="right" w:leader="dot" w:pos="9062"/>
            </w:tabs>
            <w:spacing w:before="0"/>
            <w:jc w:val="both"/>
            <w:rPr>
              <w:rFonts w:eastAsiaTheme="minorEastAsia" w:cs="Times New Roman"/>
              <w:noProof/>
              <w:sz w:val="24"/>
              <w:szCs w:val="24"/>
              <w:lang w:val="en-US" w:eastAsia="lv-LV"/>
            </w:rPr>
          </w:pPr>
          <w:hyperlink w:anchor="_Toc99970635" w:history="1">
            <w:r w:rsidRPr="00342850">
              <w:rPr>
                <w:rStyle w:val="Hyperlink"/>
                <w:rFonts w:cs="Times New Roman"/>
                <w:noProof/>
                <w:color w:val="auto"/>
                <w:sz w:val="24"/>
                <w:szCs w:val="24"/>
                <w:lang w:val="en-US"/>
              </w:rPr>
              <w:t>1.3.2. Vertikālā atskaites sistēma</w:t>
            </w:r>
            <w:r w:rsidRPr="00342850">
              <w:rPr>
                <w:rFonts w:cs="Times New Roman"/>
                <w:noProof/>
                <w:webHidden/>
                <w:sz w:val="24"/>
                <w:szCs w:val="24"/>
                <w:lang w:val="en-US"/>
              </w:rPr>
              <w:tab/>
            </w:r>
            <w:r w:rsidRPr="00342850">
              <w:rPr>
                <w:rFonts w:cs="Times New Roman"/>
                <w:noProof/>
                <w:webHidden/>
                <w:sz w:val="24"/>
                <w:szCs w:val="24"/>
                <w:lang w:val="en-US"/>
              </w:rPr>
              <w:fldChar w:fldCharType="begin"/>
            </w:r>
            <w:r w:rsidRPr="00342850">
              <w:rPr>
                <w:rFonts w:cs="Times New Roman"/>
                <w:noProof/>
                <w:webHidden/>
                <w:sz w:val="24"/>
                <w:szCs w:val="24"/>
                <w:lang w:val="en-US"/>
              </w:rPr>
              <w:instrText xml:space="preserve"> PAGEREF _Toc99970635 \h </w:instrText>
            </w:r>
            <w:r w:rsidRPr="00342850">
              <w:rPr>
                <w:rFonts w:cs="Times New Roman"/>
                <w:noProof/>
                <w:webHidden/>
                <w:sz w:val="24"/>
                <w:szCs w:val="24"/>
                <w:lang w:val="en-US"/>
              </w:rPr>
            </w:r>
            <w:r w:rsidRPr="00342850">
              <w:rPr>
                <w:rFonts w:cs="Times New Roman"/>
                <w:noProof/>
                <w:webHidden/>
                <w:sz w:val="24"/>
                <w:szCs w:val="24"/>
                <w:lang w:val="en-US"/>
              </w:rPr>
              <w:fldChar w:fldCharType="separate"/>
            </w:r>
            <w:r>
              <w:rPr>
                <w:rFonts w:cs="Times New Roman"/>
                <w:noProof/>
                <w:webHidden/>
                <w:sz w:val="24"/>
                <w:szCs w:val="24"/>
                <w:lang w:val="en-US"/>
              </w:rPr>
              <w:t>20</w:t>
            </w:r>
            <w:r w:rsidRPr="00342850">
              <w:rPr>
                <w:rFonts w:cs="Times New Roman"/>
                <w:noProof/>
                <w:webHidden/>
                <w:sz w:val="24"/>
                <w:szCs w:val="24"/>
                <w:lang w:val="en-US"/>
              </w:rPr>
              <w:fldChar w:fldCharType="end"/>
            </w:r>
          </w:hyperlink>
        </w:p>
        <w:p w14:paraId="506BBB7A" w14:textId="77777777" w:rsidR="00342850" w:rsidRPr="00342850" w:rsidRDefault="00342850" w:rsidP="00342850">
          <w:pPr>
            <w:pStyle w:val="TOC3"/>
            <w:tabs>
              <w:tab w:val="right" w:leader="dot" w:pos="9062"/>
            </w:tabs>
            <w:spacing w:before="0"/>
            <w:jc w:val="both"/>
            <w:rPr>
              <w:rStyle w:val="Hyperlink"/>
              <w:rFonts w:cs="Times New Roman"/>
              <w:noProof/>
              <w:color w:val="auto"/>
              <w:sz w:val="24"/>
              <w:szCs w:val="24"/>
              <w:lang w:val="en-US"/>
            </w:rPr>
          </w:pPr>
          <w:hyperlink w:anchor="_Toc99970636" w:history="1">
            <w:r w:rsidRPr="00342850">
              <w:rPr>
                <w:rStyle w:val="Hyperlink"/>
                <w:rFonts w:cs="Times New Roman"/>
                <w:noProof/>
                <w:color w:val="auto"/>
                <w:sz w:val="24"/>
                <w:szCs w:val="24"/>
                <w:lang w:val="en-US"/>
              </w:rPr>
              <w:t>1.3.3. Laika atskaites sistēma</w:t>
            </w:r>
            <w:r w:rsidRPr="00342850">
              <w:rPr>
                <w:rFonts w:cs="Times New Roman"/>
                <w:noProof/>
                <w:webHidden/>
                <w:sz w:val="24"/>
                <w:szCs w:val="24"/>
                <w:lang w:val="en-US"/>
              </w:rPr>
              <w:tab/>
            </w:r>
            <w:r w:rsidRPr="00342850">
              <w:rPr>
                <w:rFonts w:cs="Times New Roman"/>
                <w:noProof/>
                <w:webHidden/>
                <w:sz w:val="24"/>
                <w:szCs w:val="24"/>
                <w:lang w:val="en-US"/>
              </w:rPr>
              <w:fldChar w:fldCharType="begin"/>
            </w:r>
            <w:r w:rsidRPr="00342850">
              <w:rPr>
                <w:rFonts w:cs="Times New Roman"/>
                <w:noProof/>
                <w:webHidden/>
                <w:sz w:val="24"/>
                <w:szCs w:val="24"/>
                <w:lang w:val="en-US"/>
              </w:rPr>
              <w:instrText xml:space="preserve"> PAGEREF _Toc99970636 \h </w:instrText>
            </w:r>
            <w:r w:rsidRPr="00342850">
              <w:rPr>
                <w:rFonts w:cs="Times New Roman"/>
                <w:noProof/>
                <w:webHidden/>
                <w:sz w:val="24"/>
                <w:szCs w:val="24"/>
                <w:lang w:val="en-US"/>
              </w:rPr>
            </w:r>
            <w:r w:rsidRPr="00342850">
              <w:rPr>
                <w:rFonts w:cs="Times New Roman"/>
                <w:noProof/>
                <w:webHidden/>
                <w:sz w:val="24"/>
                <w:szCs w:val="24"/>
                <w:lang w:val="en-US"/>
              </w:rPr>
              <w:fldChar w:fldCharType="separate"/>
            </w:r>
            <w:r>
              <w:rPr>
                <w:rFonts w:cs="Times New Roman"/>
                <w:noProof/>
                <w:webHidden/>
                <w:sz w:val="24"/>
                <w:szCs w:val="24"/>
                <w:lang w:val="en-US"/>
              </w:rPr>
              <w:t>21</w:t>
            </w:r>
            <w:r w:rsidRPr="00342850">
              <w:rPr>
                <w:rFonts w:cs="Times New Roman"/>
                <w:noProof/>
                <w:webHidden/>
                <w:sz w:val="24"/>
                <w:szCs w:val="24"/>
                <w:lang w:val="en-US"/>
              </w:rPr>
              <w:fldChar w:fldCharType="end"/>
            </w:r>
          </w:hyperlink>
        </w:p>
        <w:p w14:paraId="50041069" w14:textId="77777777" w:rsidR="00342850" w:rsidRPr="00342850" w:rsidRDefault="00342850" w:rsidP="00342850">
          <w:pPr>
            <w:pStyle w:val="TOC3"/>
            <w:tabs>
              <w:tab w:val="right" w:leader="dot" w:pos="9062"/>
            </w:tabs>
            <w:spacing w:before="0"/>
            <w:jc w:val="both"/>
            <w:rPr>
              <w:rFonts w:eastAsiaTheme="minorEastAsia" w:cs="Times New Roman"/>
              <w:noProof/>
              <w:sz w:val="24"/>
              <w:szCs w:val="24"/>
              <w:lang w:val="en-US" w:eastAsia="lv-LV"/>
            </w:rPr>
          </w:pPr>
        </w:p>
        <w:p w14:paraId="46F664DC" w14:textId="77777777" w:rsidR="00342850" w:rsidRPr="00342850" w:rsidRDefault="00342850" w:rsidP="00342850">
          <w:pPr>
            <w:pStyle w:val="TOC1"/>
            <w:tabs>
              <w:tab w:val="right" w:leader="dot" w:pos="9062"/>
            </w:tabs>
            <w:spacing w:before="0"/>
            <w:jc w:val="both"/>
            <w:rPr>
              <w:rStyle w:val="Hyperlink"/>
              <w:rFonts w:cs="Times New Roman"/>
              <w:noProof/>
              <w:color w:val="auto"/>
              <w:sz w:val="24"/>
              <w:szCs w:val="24"/>
              <w:lang w:val="en-US"/>
            </w:rPr>
          </w:pPr>
          <w:hyperlink w:anchor="_Toc99970637" w:history="1">
            <w:r w:rsidRPr="00342850">
              <w:rPr>
                <w:rStyle w:val="Hyperlink"/>
                <w:rFonts w:cs="Times New Roman"/>
                <w:noProof/>
                <w:color w:val="auto"/>
                <w:sz w:val="24"/>
                <w:szCs w:val="24"/>
                <w:lang w:val="en-US"/>
              </w:rPr>
              <w:t>2. NODAĻA. DATI PAR HELIKOPTERU LIDLAUKU</w:t>
            </w:r>
            <w:r w:rsidRPr="00342850">
              <w:rPr>
                <w:rFonts w:cs="Times New Roman"/>
                <w:noProof/>
                <w:webHidden/>
                <w:sz w:val="24"/>
                <w:szCs w:val="24"/>
                <w:lang w:val="en-US"/>
              </w:rPr>
              <w:tab/>
            </w:r>
            <w:r w:rsidRPr="00342850">
              <w:rPr>
                <w:rFonts w:cs="Times New Roman"/>
                <w:noProof/>
                <w:webHidden/>
                <w:sz w:val="24"/>
                <w:szCs w:val="24"/>
                <w:lang w:val="en-US"/>
              </w:rPr>
              <w:fldChar w:fldCharType="begin"/>
            </w:r>
            <w:r w:rsidRPr="00342850">
              <w:rPr>
                <w:rFonts w:cs="Times New Roman"/>
                <w:noProof/>
                <w:webHidden/>
                <w:sz w:val="24"/>
                <w:szCs w:val="24"/>
                <w:lang w:val="en-US"/>
              </w:rPr>
              <w:instrText xml:space="preserve"> PAGEREF _Toc99970637 \h </w:instrText>
            </w:r>
            <w:r w:rsidRPr="00342850">
              <w:rPr>
                <w:rFonts w:cs="Times New Roman"/>
                <w:noProof/>
                <w:webHidden/>
                <w:sz w:val="24"/>
                <w:szCs w:val="24"/>
                <w:lang w:val="en-US"/>
              </w:rPr>
            </w:r>
            <w:r w:rsidRPr="00342850">
              <w:rPr>
                <w:rFonts w:cs="Times New Roman"/>
                <w:noProof/>
                <w:webHidden/>
                <w:sz w:val="24"/>
                <w:szCs w:val="24"/>
                <w:lang w:val="en-US"/>
              </w:rPr>
              <w:fldChar w:fldCharType="separate"/>
            </w:r>
            <w:r>
              <w:rPr>
                <w:rFonts w:cs="Times New Roman"/>
                <w:noProof/>
                <w:webHidden/>
                <w:sz w:val="24"/>
                <w:szCs w:val="24"/>
                <w:lang w:val="en-US"/>
              </w:rPr>
              <w:t>22</w:t>
            </w:r>
            <w:r w:rsidRPr="00342850">
              <w:rPr>
                <w:rFonts w:cs="Times New Roman"/>
                <w:noProof/>
                <w:webHidden/>
                <w:sz w:val="24"/>
                <w:szCs w:val="24"/>
                <w:lang w:val="en-US"/>
              </w:rPr>
              <w:fldChar w:fldCharType="end"/>
            </w:r>
          </w:hyperlink>
        </w:p>
        <w:p w14:paraId="75882828" w14:textId="77777777" w:rsidR="00342850" w:rsidRPr="00342850" w:rsidRDefault="00342850" w:rsidP="00342850">
          <w:pPr>
            <w:pStyle w:val="TOC1"/>
            <w:tabs>
              <w:tab w:val="right" w:leader="dot" w:pos="9062"/>
            </w:tabs>
            <w:spacing w:before="0"/>
            <w:jc w:val="both"/>
            <w:rPr>
              <w:rFonts w:eastAsiaTheme="minorEastAsia" w:cs="Times New Roman"/>
              <w:b w:val="0"/>
              <w:bCs w:val="0"/>
              <w:noProof/>
              <w:sz w:val="24"/>
              <w:szCs w:val="24"/>
              <w:lang w:val="en-US" w:eastAsia="lv-LV"/>
            </w:rPr>
          </w:pPr>
        </w:p>
        <w:p w14:paraId="03797761" w14:textId="77777777" w:rsidR="00342850" w:rsidRPr="00342850" w:rsidRDefault="00342850" w:rsidP="00342850">
          <w:pPr>
            <w:pStyle w:val="TOC2"/>
            <w:tabs>
              <w:tab w:val="right" w:leader="dot" w:pos="9062"/>
            </w:tabs>
            <w:spacing w:before="0"/>
            <w:jc w:val="both"/>
            <w:rPr>
              <w:rFonts w:eastAsiaTheme="minorEastAsia" w:cs="Times New Roman"/>
              <w:b w:val="0"/>
              <w:bCs w:val="0"/>
              <w:i w:val="0"/>
              <w:iCs/>
              <w:noProof/>
              <w:sz w:val="24"/>
              <w:szCs w:val="24"/>
              <w:lang w:val="en-US" w:eastAsia="lv-LV"/>
            </w:rPr>
          </w:pPr>
          <w:hyperlink w:anchor="_Toc99970638" w:history="1">
            <w:r w:rsidRPr="00342850">
              <w:rPr>
                <w:rStyle w:val="Hyperlink"/>
                <w:rFonts w:cs="Times New Roman"/>
                <w:b w:val="0"/>
                <w:bCs w:val="0"/>
                <w:i w:val="0"/>
                <w:iCs/>
                <w:noProof/>
                <w:color w:val="auto"/>
                <w:sz w:val="24"/>
                <w:szCs w:val="24"/>
                <w:lang w:val="en-US"/>
              </w:rPr>
              <w:t>2.1. Aeronavigācijas dati</w:t>
            </w:r>
            <w:r w:rsidRPr="00342850">
              <w:rPr>
                <w:rFonts w:cs="Times New Roman"/>
                <w:b w:val="0"/>
                <w:bCs w:val="0"/>
                <w:i w:val="0"/>
                <w:iCs/>
                <w:noProof/>
                <w:webHidden/>
                <w:sz w:val="24"/>
                <w:szCs w:val="24"/>
                <w:lang w:val="en-US"/>
              </w:rPr>
              <w:tab/>
            </w:r>
            <w:r w:rsidRPr="00342850">
              <w:rPr>
                <w:rFonts w:cs="Times New Roman"/>
                <w:b w:val="0"/>
                <w:bCs w:val="0"/>
                <w:i w:val="0"/>
                <w:iCs/>
                <w:noProof/>
                <w:webHidden/>
                <w:sz w:val="24"/>
                <w:szCs w:val="24"/>
                <w:lang w:val="en-US"/>
              </w:rPr>
              <w:fldChar w:fldCharType="begin"/>
            </w:r>
            <w:r w:rsidRPr="00342850">
              <w:rPr>
                <w:rFonts w:cs="Times New Roman"/>
                <w:b w:val="0"/>
                <w:bCs w:val="0"/>
                <w:i w:val="0"/>
                <w:iCs/>
                <w:noProof/>
                <w:webHidden/>
                <w:sz w:val="24"/>
                <w:szCs w:val="24"/>
                <w:lang w:val="en-US"/>
              </w:rPr>
              <w:instrText xml:space="preserve"> PAGEREF _Toc99970638 \h </w:instrText>
            </w:r>
            <w:r w:rsidRPr="00342850">
              <w:rPr>
                <w:rFonts w:cs="Times New Roman"/>
                <w:b w:val="0"/>
                <w:bCs w:val="0"/>
                <w:i w:val="0"/>
                <w:iCs/>
                <w:noProof/>
                <w:webHidden/>
                <w:sz w:val="24"/>
                <w:szCs w:val="24"/>
                <w:lang w:val="en-US"/>
              </w:rPr>
            </w:r>
            <w:r w:rsidRPr="00342850">
              <w:rPr>
                <w:rFonts w:cs="Times New Roman"/>
                <w:b w:val="0"/>
                <w:bCs w:val="0"/>
                <w:i w:val="0"/>
                <w:iCs/>
                <w:noProof/>
                <w:webHidden/>
                <w:sz w:val="24"/>
                <w:szCs w:val="24"/>
                <w:lang w:val="en-US"/>
              </w:rPr>
              <w:fldChar w:fldCharType="separate"/>
            </w:r>
            <w:r>
              <w:rPr>
                <w:rFonts w:cs="Times New Roman"/>
                <w:b w:val="0"/>
                <w:bCs w:val="0"/>
                <w:i w:val="0"/>
                <w:iCs/>
                <w:noProof/>
                <w:webHidden/>
                <w:sz w:val="24"/>
                <w:szCs w:val="24"/>
                <w:lang w:val="en-US"/>
              </w:rPr>
              <w:t>22</w:t>
            </w:r>
            <w:r w:rsidRPr="00342850">
              <w:rPr>
                <w:rFonts w:cs="Times New Roman"/>
                <w:b w:val="0"/>
                <w:bCs w:val="0"/>
                <w:i w:val="0"/>
                <w:iCs/>
                <w:noProof/>
                <w:webHidden/>
                <w:sz w:val="24"/>
                <w:szCs w:val="24"/>
                <w:lang w:val="en-US"/>
              </w:rPr>
              <w:fldChar w:fldCharType="end"/>
            </w:r>
          </w:hyperlink>
        </w:p>
        <w:p w14:paraId="65E566A1" w14:textId="77777777" w:rsidR="00342850" w:rsidRPr="00342850" w:rsidRDefault="00342850" w:rsidP="00342850">
          <w:pPr>
            <w:pStyle w:val="TOC2"/>
            <w:tabs>
              <w:tab w:val="right" w:leader="dot" w:pos="9062"/>
            </w:tabs>
            <w:spacing w:before="0"/>
            <w:jc w:val="both"/>
            <w:rPr>
              <w:rFonts w:eastAsiaTheme="minorEastAsia" w:cs="Times New Roman"/>
              <w:b w:val="0"/>
              <w:bCs w:val="0"/>
              <w:i w:val="0"/>
              <w:iCs/>
              <w:noProof/>
              <w:sz w:val="24"/>
              <w:szCs w:val="24"/>
              <w:lang w:val="en-US" w:eastAsia="lv-LV"/>
            </w:rPr>
          </w:pPr>
          <w:hyperlink w:anchor="_Toc99970639" w:history="1">
            <w:r w:rsidRPr="00342850">
              <w:rPr>
                <w:rStyle w:val="Hyperlink"/>
                <w:rFonts w:cs="Times New Roman"/>
                <w:b w:val="0"/>
                <w:bCs w:val="0"/>
                <w:i w:val="0"/>
                <w:iCs/>
                <w:noProof/>
                <w:color w:val="auto"/>
                <w:sz w:val="24"/>
                <w:szCs w:val="24"/>
                <w:lang w:val="en-US"/>
              </w:rPr>
              <w:t>2.2. Helikopteru lidlauka kontrolpunkts</w:t>
            </w:r>
            <w:r w:rsidRPr="00342850">
              <w:rPr>
                <w:rFonts w:cs="Times New Roman"/>
                <w:b w:val="0"/>
                <w:bCs w:val="0"/>
                <w:i w:val="0"/>
                <w:iCs/>
                <w:noProof/>
                <w:webHidden/>
                <w:sz w:val="24"/>
                <w:szCs w:val="24"/>
                <w:lang w:val="en-US"/>
              </w:rPr>
              <w:tab/>
            </w:r>
            <w:r w:rsidRPr="00342850">
              <w:rPr>
                <w:rFonts w:cs="Times New Roman"/>
                <w:b w:val="0"/>
                <w:bCs w:val="0"/>
                <w:i w:val="0"/>
                <w:iCs/>
                <w:noProof/>
                <w:webHidden/>
                <w:sz w:val="24"/>
                <w:szCs w:val="24"/>
                <w:lang w:val="en-US"/>
              </w:rPr>
              <w:fldChar w:fldCharType="begin"/>
            </w:r>
            <w:r w:rsidRPr="00342850">
              <w:rPr>
                <w:rFonts w:cs="Times New Roman"/>
                <w:b w:val="0"/>
                <w:bCs w:val="0"/>
                <w:i w:val="0"/>
                <w:iCs/>
                <w:noProof/>
                <w:webHidden/>
                <w:sz w:val="24"/>
                <w:szCs w:val="24"/>
                <w:lang w:val="en-US"/>
              </w:rPr>
              <w:instrText xml:space="preserve"> PAGEREF _Toc99970639 \h </w:instrText>
            </w:r>
            <w:r w:rsidRPr="00342850">
              <w:rPr>
                <w:rFonts w:cs="Times New Roman"/>
                <w:b w:val="0"/>
                <w:bCs w:val="0"/>
                <w:i w:val="0"/>
                <w:iCs/>
                <w:noProof/>
                <w:webHidden/>
                <w:sz w:val="24"/>
                <w:szCs w:val="24"/>
                <w:lang w:val="en-US"/>
              </w:rPr>
            </w:r>
            <w:r w:rsidRPr="00342850">
              <w:rPr>
                <w:rFonts w:cs="Times New Roman"/>
                <w:b w:val="0"/>
                <w:bCs w:val="0"/>
                <w:i w:val="0"/>
                <w:iCs/>
                <w:noProof/>
                <w:webHidden/>
                <w:sz w:val="24"/>
                <w:szCs w:val="24"/>
                <w:lang w:val="en-US"/>
              </w:rPr>
              <w:fldChar w:fldCharType="separate"/>
            </w:r>
            <w:r>
              <w:rPr>
                <w:rFonts w:cs="Times New Roman"/>
                <w:b w:val="0"/>
                <w:bCs w:val="0"/>
                <w:i w:val="0"/>
                <w:iCs/>
                <w:noProof/>
                <w:webHidden/>
                <w:sz w:val="24"/>
                <w:szCs w:val="24"/>
                <w:lang w:val="en-US"/>
              </w:rPr>
              <w:t>22</w:t>
            </w:r>
            <w:r w:rsidRPr="00342850">
              <w:rPr>
                <w:rFonts w:cs="Times New Roman"/>
                <w:b w:val="0"/>
                <w:bCs w:val="0"/>
                <w:i w:val="0"/>
                <w:iCs/>
                <w:noProof/>
                <w:webHidden/>
                <w:sz w:val="24"/>
                <w:szCs w:val="24"/>
                <w:lang w:val="en-US"/>
              </w:rPr>
              <w:fldChar w:fldCharType="end"/>
            </w:r>
          </w:hyperlink>
        </w:p>
        <w:p w14:paraId="2C9F16A4" w14:textId="77777777" w:rsidR="00342850" w:rsidRPr="00342850" w:rsidRDefault="00342850" w:rsidP="00342850">
          <w:pPr>
            <w:pStyle w:val="TOC2"/>
            <w:tabs>
              <w:tab w:val="right" w:leader="dot" w:pos="9062"/>
            </w:tabs>
            <w:spacing w:before="0"/>
            <w:jc w:val="both"/>
            <w:rPr>
              <w:rFonts w:eastAsiaTheme="minorEastAsia" w:cs="Times New Roman"/>
              <w:b w:val="0"/>
              <w:bCs w:val="0"/>
              <w:i w:val="0"/>
              <w:iCs/>
              <w:noProof/>
              <w:sz w:val="24"/>
              <w:szCs w:val="24"/>
              <w:lang w:val="en-US" w:eastAsia="lv-LV"/>
            </w:rPr>
          </w:pPr>
          <w:hyperlink w:anchor="_Toc99970640" w:history="1">
            <w:r w:rsidRPr="00342850">
              <w:rPr>
                <w:rStyle w:val="Hyperlink"/>
                <w:rFonts w:cs="Times New Roman"/>
                <w:b w:val="0"/>
                <w:bCs w:val="0"/>
                <w:i w:val="0"/>
                <w:iCs/>
                <w:noProof/>
                <w:color w:val="auto"/>
                <w:sz w:val="24"/>
                <w:szCs w:val="24"/>
                <w:lang w:val="en-US"/>
              </w:rPr>
              <w:t>2.3. Helikopteru lidlauka pacēlums</w:t>
            </w:r>
            <w:r w:rsidRPr="00342850">
              <w:rPr>
                <w:rFonts w:cs="Times New Roman"/>
                <w:b w:val="0"/>
                <w:bCs w:val="0"/>
                <w:i w:val="0"/>
                <w:iCs/>
                <w:noProof/>
                <w:webHidden/>
                <w:sz w:val="24"/>
                <w:szCs w:val="24"/>
                <w:lang w:val="en-US"/>
              </w:rPr>
              <w:tab/>
            </w:r>
            <w:r w:rsidRPr="00342850">
              <w:rPr>
                <w:rFonts w:cs="Times New Roman"/>
                <w:b w:val="0"/>
                <w:bCs w:val="0"/>
                <w:i w:val="0"/>
                <w:iCs/>
                <w:noProof/>
                <w:webHidden/>
                <w:sz w:val="24"/>
                <w:szCs w:val="24"/>
                <w:lang w:val="en-US"/>
              </w:rPr>
              <w:fldChar w:fldCharType="begin"/>
            </w:r>
            <w:r w:rsidRPr="00342850">
              <w:rPr>
                <w:rFonts w:cs="Times New Roman"/>
                <w:b w:val="0"/>
                <w:bCs w:val="0"/>
                <w:i w:val="0"/>
                <w:iCs/>
                <w:noProof/>
                <w:webHidden/>
                <w:sz w:val="24"/>
                <w:szCs w:val="24"/>
                <w:lang w:val="en-US"/>
              </w:rPr>
              <w:instrText xml:space="preserve"> PAGEREF _Toc99970640 \h </w:instrText>
            </w:r>
            <w:r w:rsidRPr="00342850">
              <w:rPr>
                <w:rFonts w:cs="Times New Roman"/>
                <w:b w:val="0"/>
                <w:bCs w:val="0"/>
                <w:i w:val="0"/>
                <w:iCs/>
                <w:noProof/>
                <w:webHidden/>
                <w:sz w:val="24"/>
                <w:szCs w:val="24"/>
                <w:lang w:val="en-US"/>
              </w:rPr>
            </w:r>
            <w:r w:rsidRPr="00342850">
              <w:rPr>
                <w:rFonts w:cs="Times New Roman"/>
                <w:b w:val="0"/>
                <w:bCs w:val="0"/>
                <w:i w:val="0"/>
                <w:iCs/>
                <w:noProof/>
                <w:webHidden/>
                <w:sz w:val="24"/>
                <w:szCs w:val="24"/>
                <w:lang w:val="en-US"/>
              </w:rPr>
              <w:fldChar w:fldCharType="separate"/>
            </w:r>
            <w:r>
              <w:rPr>
                <w:rFonts w:cs="Times New Roman"/>
                <w:b w:val="0"/>
                <w:bCs w:val="0"/>
                <w:i w:val="0"/>
                <w:iCs/>
                <w:noProof/>
                <w:webHidden/>
                <w:sz w:val="24"/>
                <w:szCs w:val="24"/>
                <w:lang w:val="en-US"/>
              </w:rPr>
              <w:t>22</w:t>
            </w:r>
            <w:r w:rsidRPr="00342850">
              <w:rPr>
                <w:rFonts w:cs="Times New Roman"/>
                <w:b w:val="0"/>
                <w:bCs w:val="0"/>
                <w:i w:val="0"/>
                <w:iCs/>
                <w:noProof/>
                <w:webHidden/>
                <w:sz w:val="24"/>
                <w:szCs w:val="24"/>
                <w:lang w:val="en-US"/>
              </w:rPr>
              <w:fldChar w:fldCharType="end"/>
            </w:r>
          </w:hyperlink>
        </w:p>
        <w:p w14:paraId="6E34577C" w14:textId="77777777" w:rsidR="00342850" w:rsidRPr="00342850" w:rsidRDefault="00342850" w:rsidP="00342850">
          <w:pPr>
            <w:pStyle w:val="TOC2"/>
            <w:tabs>
              <w:tab w:val="right" w:leader="dot" w:pos="9062"/>
            </w:tabs>
            <w:spacing w:before="0"/>
            <w:jc w:val="both"/>
            <w:rPr>
              <w:rFonts w:eastAsiaTheme="minorEastAsia" w:cs="Times New Roman"/>
              <w:b w:val="0"/>
              <w:bCs w:val="0"/>
              <w:i w:val="0"/>
              <w:iCs/>
              <w:noProof/>
              <w:sz w:val="24"/>
              <w:szCs w:val="24"/>
              <w:lang w:val="en-US" w:eastAsia="lv-LV"/>
            </w:rPr>
          </w:pPr>
          <w:hyperlink w:anchor="_Toc99970641" w:history="1">
            <w:r w:rsidRPr="00342850">
              <w:rPr>
                <w:rStyle w:val="Hyperlink"/>
                <w:rFonts w:cs="Times New Roman"/>
                <w:b w:val="0"/>
                <w:bCs w:val="0"/>
                <w:i w:val="0"/>
                <w:iCs/>
                <w:noProof/>
                <w:color w:val="auto"/>
                <w:sz w:val="24"/>
                <w:szCs w:val="24"/>
                <w:lang w:val="en-US"/>
              </w:rPr>
              <w:t>2.5. Deklarētās distances</w:t>
            </w:r>
            <w:r w:rsidRPr="00342850">
              <w:rPr>
                <w:rFonts w:cs="Times New Roman"/>
                <w:b w:val="0"/>
                <w:bCs w:val="0"/>
                <w:i w:val="0"/>
                <w:iCs/>
                <w:noProof/>
                <w:webHidden/>
                <w:sz w:val="24"/>
                <w:szCs w:val="24"/>
                <w:lang w:val="en-US"/>
              </w:rPr>
              <w:tab/>
            </w:r>
            <w:r w:rsidRPr="00342850">
              <w:rPr>
                <w:rFonts w:cs="Times New Roman"/>
                <w:b w:val="0"/>
                <w:bCs w:val="0"/>
                <w:i w:val="0"/>
                <w:iCs/>
                <w:noProof/>
                <w:webHidden/>
                <w:sz w:val="24"/>
                <w:szCs w:val="24"/>
                <w:lang w:val="en-US"/>
              </w:rPr>
              <w:fldChar w:fldCharType="begin"/>
            </w:r>
            <w:r w:rsidRPr="00342850">
              <w:rPr>
                <w:rFonts w:cs="Times New Roman"/>
                <w:b w:val="0"/>
                <w:bCs w:val="0"/>
                <w:i w:val="0"/>
                <w:iCs/>
                <w:noProof/>
                <w:webHidden/>
                <w:sz w:val="24"/>
                <w:szCs w:val="24"/>
                <w:lang w:val="en-US"/>
              </w:rPr>
              <w:instrText xml:space="preserve"> PAGEREF _Toc99970641 \h </w:instrText>
            </w:r>
            <w:r w:rsidRPr="00342850">
              <w:rPr>
                <w:rFonts w:cs="Times New Roman"/>
                <w:b w:val="0"/>
                <w:bCs w:val="0"/>
                <w:i w:val="0"/>
                <w:iCs/>
                <w:noProof/>
                <w:webHidden/>
                <w:sz w:val="24"/>
                <w:szCs w:val="24"/>
                <w:lang w:val="en-US"/>
              </w:rPr>
            </w:r>
            <w:r w:rsidRPr="00342850">
              <w:rPr>
                <w:rFonts w:cs="Times New Roman"/>
                <w:b w:val="0"/>
                <w:bCs w:val="0"/>
                <w:i w:val="0"/>
                <w:iCs/>
                <w:noProof/>
                <w:webHidden/>
                <w:sz w:val="24"/>
                <w:szCs w:val="24"/>
                <w:lang w:val="en-US"/>
              </w:rPr>
              <w:fldChar w:fldCharType="separate"/>
            </w:r>
            <w:r>
              <w:rPr>
                <w:rFonts w:cs="Times New Roman"/>
                <w:b w:val="0"/>
                <w:bCs w:val="0"/>
                <w:i w:val="0"/>
                <w:iCs/>
                <w:noProof/>
                <w:webHidden/>
                <w:sz w:val="24"/>
                <w:szCs w:val="24"/>
                <w:lang w:val="en-US"/>
              </w:rPr>
              <w:t>23</w:t>
            </w:r>
            <w:r w:rsidRPr="00342850">
              <w:rPr>
                <w:rFonts w:cs="Times New Roman"/>
                <w:b w:val="0"/>
                <w:bCs w:val="0"/>
                <w:i w:val="0"/>
                <w:iCs/>
                <w:noProof/>
                <w:webHidden/>
                <w:sz w:val="24"/>
                <w:szCs w:val="24"/>
                <w:lang w:val="en-US"/>
              </w:rPr>
              <w:fldChar w:fldCharType="end"/>
            </w:r>
          </w:hyperlink>
        </w:p>
        <w:p w14:paraId="690D1BF1" w14:textId="77777777" w:rsidR="00342850" w:rsidRPr="00342850" w:rsidRDefault="00342850" w:rsidP="00342850">
          <w:pPr>
            <w:pStyle w:val="TOC2"/>
            <w:tabs>
              <w:tab w:val="right" w:leader="dot" w:pos="9062"/>
            </w:tabs>
            <w:spacing w:before="0"/>
            <w:jc w:val="both"/>
            <w:rPr>
              <w:rFonts w:eastAsiaTheme="minorEastAsia" w:cs="Times New Roman"/>
              <w:b w:val="0"/>
              <w:bCs w:val="0"/>
              <w:i w:val="0"/>
              <w:iCs/>
              <w:noProof/>
              <w:sz w:val="24"/>
              <w:szCs w:val="24"/>
              <w:lang w:val="en-US" w:eastAsia="lv-LV"/>
            </w:rPr>
          </w:pPr>
          <w:hyperlink w:anchor="_Toc99970642" w:history="1">
            <w:r w:rsidRPr="00342850">
              <w:rPr>
                <w:rStyle w:val="Hyperlink"/>
                <w:rFonts w:cs="Times New Roman"/>
                <w:b w:val="0"/>
                <w:bCs w:val="0"/>
                <w:i w:val="0"/>
                <w:iCs/>
                <w:noProof/>
                <w:color w:val="auto"/>
                <w:sz w:val="24"/>
                <w:szCs w:val="24"/>
                <w:lang w:val="en-US"/>
              </w:rPr>
              <w:t>2.6. Koordinācija starp aeronavigācijas informācijas dienestiem un helikopteru lidlauku iestādēm</w:t>
            </w:r>
            <w:r w:rsidRPr="00342850">
              <w:rPr>
                <w:rFonts w:cs="Times New Roman"/>
                <w:b w:val="0"/>
                <w:bCs w:val="0"/>
                <w:i w:val="0"/>
                <w:iCs/>
                <w:noProof/>
                <w:webHidden/>
                <w:sz w:val="24"/>
                <w:szCs w:val="24"/>
                <w:lang w:val="en-US"/>
              </w:rPr>
              <w:tab/>
            </w:r>
            <w:r w:rsidRPr="00342850">
              <w:rPr>
                <w:rFonts w:cs="Times New Roman"/>
                <w:b w:val="0"/>
                <w:bCs w:val="0"/>
                <w:i w:val="0"/>
                <w:iCs/>
                <w:noProof/>
                <w:webHidden/>
                <w:sz w:val="24"/>
                <w:szCs w:val="24"/>
                <w:lang w:val="en-US"/>
              </w:rPr>
              <w:fldChar w:fldCharType="begin"/>
            </w:r>
            <w:r w:rsidRPr="00342850">
              <w:rPr>
                <w:rFonts w:cs="Times New Roman"/>
                <w:b w:val="0"/>
                <w:bCs w:val="0"/>
                <w:i w:val="0"/>
                <w:iCs/>
                <w:noProof/>
                <w:webHidden/>
                <w:sz w:val="24"/>
                <w:szCs w:val="24"/>
                <w:lang w:val="en-US"/>
              </w:rPr>
              <w:instrText xml:space="preserve"> PAGEREF _Toc99970642 \h </w:instrText>
            </w:r>
            <w:r w:rsidRPr="00342850">
              <w:rPr>
                <w:rFonts w:cs="Times New Roman"/>
                <w:b w:val="0"/>
                <w:bCs w:val="0"/>
                <w:i w:val="0"/>
                <w:iCs/>
                <w:noProof/>
                <w:webHidden/>
                <w:sz w:val="24"/>
                <w:szCs w:val="24"/>
                <w:lang w:val="en-US"/>
              </w:rPr>
            </w:r>
            <w:r w:rsidRPr="00342850">
              <w:rPr>
                <w:rFonts w:cs="Times New Roman"/>
                <w:b w:val="0"/>
                <w:bCs w:val="0"/>
                <w:i w:val="0"/>
                <w:iCs/>
                <w:noProof/>
                <w:webHidden/>
                <w:sz w:val="24"/>
                <w:szCs w:val="24"/>
                <w:lang w:val="en-US"/>
              </w:rPr>
              <w:fldChar w:fldCharType="separate"/>
            </w:r>
            <w:r>
              <w:rPr>
                <w:rFonts w:cs="Times New Roman"/>
                <w:b w:val="0"/>
                <w:bCs w:val="0"/>
                <w:i w:val="0"/>
                <w:iCs/>
                <w:noProof/>
                <w:webHidden/>
                <w:sz w:val="24"/>
                <w:szCs w:val="24"/>
                <w:lang w:val="en-US"/>
              </w:rPr>
              <w:t>24</w:t>
            </w:r>
            <w:r w:rsidRPr="00342850">
              <w:rPr>
                <w:rFonts w:cs="Times New Roman"/>
                <w:b w:val="0"/>
                <w:bCs w:val="0"/>
                <w:i w:val="0"/>
                <w:iCs/>
                <w:noProof/>
                <w:webHidden/>
                <w:sz w:val="24"/>
                <w:szCs w:val="24"/>
                <w:lang w:val="en-US"/>
              </w:rPr>
              <w:fldChar w:fldCharType="end"/>
            </w:r>
          </w:hyperlink>
        </w:p>
        <w:p w14:paraId="36F5DBF8" w14:textId="77777777" w:rsidR="00342850" w:rsidRPr="00342850" w:rsidRDefault="00342850" w:rsidP="00342850">
          <w:pPr>
            <w:pStyle w:val="TOC2"/>
            <w:tabs>
              <w:tab w:val="right" w:leader="dot" w:pos="9062"/>
            </w:tabs>
            <w:spacing w:before="0"/>
            <w:jc w:val="both"/>
            <w:rPr>
              <w:rStyle w:val="Hyperlink"/>
              <w:rFonts w:cs="Times New Roman"/>
              <w:b w:val="0"/>
              <w:bCs w:val="0"/>
              <w:i w:val="0"/>
              <w:iCs/>
              <w:noProof/>
              <w:color w:val="auto"/>
              <w:sz w:val="24"/>
              <w:szCs w:val="24"/>
              <w:lang w:val="en-US"/>
            </w:rPr>
          </w:pPr>
          <w:hyperlink w:anchor="_Toc99970643" w:history="1">
            <w:r w:rsidRPr="00342850">
              <w:rPr>
                <w:rStyle w:val="Hyperlink"/>
                <w:rFonts w:cs="Times New Roman"/>
                <w:b w:val="0"/>
                <w:bCs w:val="0"/>
                <w:i w:val="0"/>
                <w:iCs/>
                <w:noProof/>
                <w:color w:val="auto"/>
                <w:sz w:val="24"/>
                <w:szCs w:val="24"/>
                <w:lang w:val="en-US"/>
              </w:rPr>
              <w:t>2.7. Glābšana un ugunsdzēsība</w:t>
            </w:r>
            <w:r w:rsidRPr="00342850">
              <w:rPr>
                <w:rFonts w:cs="Times New Roman"/>
                <w:b w:val="0"/>
                <w:bCs w:val="0"/>
                <w:i w:val="0"/>
                <w:iCs/>
                <w:noProof/>
                <w:webHidden/>
                <w:sz w:val="24"/>
                <w:szCs w:val="24"/>
                <w:lang w:val="en-US"/>
              </w:rPr>
              <w:tab/>
            </w:r>
            <w:r w:rsidRPr="00342850">
              <w:rPr>
                <w:rFonts w:cs="Times New Roman"/>
                <w:b w:val="0"/>
                <w:bCs w:val="0"/>
                <w:i w:val="0"/>
                <w:iCs/>
                <w:noProof/>
                <w:webHidden/>
                <w:sz w:val="24"/>
                <w:szCs w:val="24"/>
                <w:lang w:val="en-US"/>
              </w:rPr>
              <w:fldChar w:fldCharType="begin"/>
            </w:r>
            <w:r w:rsidRPr="00342850">
              <w:rPr>
                <w:rFonts w:cs="Times New Roman"/>
                <w:b w:val="0"/>
                <w:bCs w:val="0"/>
                <w:i w:val="0"/>
                <w:iCs/>
                <w:noProof/>
                <w:webHidden/>
                <w:sz w:val="24"/>
                <w:szCs w:val="24"/>
                <w:lang w:val="en-US"/>
              </w:rPr>
              <w:instrText xml:space="preserve"> PAGEREF _Toc99970643 \h </w:instrText>
            </w:r>
            <w:r w:rsidRPr="00342850">
              <w:rPr>
                <w:rFonts w:cs="Times New Roman"/>
                <w:b w:val="0"/>
                <w:bCs w:val="0"/>
                <w:i w:val="0"/>
                <w:iCs/>
                <w:noProof/>
                <w:webHidden/>
                <w:sz w:val="24"/>
                <w:szCs w:val="24"/>
                <w:lang w:val="en-US"/>
              </w:rPr>
            </w:r>
            <w:r w:rsidRPr="00342850">
              <w:rPr>
                <w:rFonts w:cs="Times New Roman"/>
                <w:b w:val="0"/>
                <w:bCs w:val="0"/>
                <w:i w:val="0"/>
                <w:iCs/>
                <w:noProof/>
                <w:webHidden/>
                <w:sz w:val="24"/>
                <w:szCs w:val="24"/>
                <w:lang w:val="en-US"/>
              </w:rPr>
              <w:fldChar w:fldCharType="separate"/>
            </w:r>
            <w:r>
              <w:rPr>
                <w:rFonts w:cs="Times New Roman"/>
                <w:b w:val="0"/>
                <w:bCs w:val="0"/>
                <w:i w:val="0"/>
                <w:iCs/>
                <w:noProof/>
                <w:webHidden/>
                <w:sz w:val="24"/>
                <w:szCs w:val="24"/>
                <w:lang w:val="en-US"/>
              </w:rPr>
              <w:t>25</w:t>
            </w:r>
            <w:r w:rsidRPr="00342850">
              <w:rPr>
                <w:rFonts w:cs="Times New Roman"/>
                <w:b w:val="0"/>
                <w:bCs w:val="0"/>
                <w:i w:val="0"/>
                <w:iCs/>
                <w:noProof/>
                <w:webHidden/>
                <w:sz w:val="24"/>
                <w:szCs w:val="24"/>
                <w:lang w:val="en-US"/>
              </w:rPr>
              <w:fldChar w:fldCharType="end"/>
            </w:r>
          </w:hyperlink>
        </w:p>
        <w:p w14:paraId="110496C2" w14:textId="77777777" w:rsidR="00342850" w:rsidRPr="00342850" w:rsidRDefault="00342850" w:rsidP="00342850">
          <w:pPr>
            <w:pStyle w:val="TOC2"/>
            <w:tabs>
              <w:tab w:val="right" w:leader="dot" w:pos="9062"/>
            </w:tabs>
            <w:spacing w:before="0"/>
            <w:jc w:val="both"/>
            <w:rPr>
              <w:rFonts w:eastAsiaTheme="minorEastAsia" w:cs="Times New Roman"/>
              <w:b w:val="0"/>
              <w:bCs w:val="0"/>
              <w:i w:val="0"/>
              <w:iCs/>
              <w:noProof/>
              <w:sz w:val="24"/>
              <w:szCs w:val="24"/>
              <w:lang w:val="en-US" w:eastAsia="lv-LV"/>
            </w:rPr>
          </w:pPr>
        </w:p>
        <w:p w14:paraId="781845E6" w14:textId="77777777" w:rsidR="00342850" w:rsidRPr="00342850" w:rsidRDefault="00342850" w:rsidP="00342850">
          <w:pPr>
            <w:pStyle w:val="TOC1"/>
            <w:tabs>
              <w:tab w:val="right" w:leader="dot" w:pos="9062"/>
            </w:tabs>
            <w:spacing w:before="0"/>
            <w:jc w:val="both"/>
            <w:rPr>
              <w:rStyle w:val="Hyperlink"/>
              <w:rFonts w:cs="Times New Roman"/>
              <w:noProof/>
              <w:color w:val="auto"/>
              <w:sz w:val="24"/>
              <w:szCs w:val="24"/>
              <w:lang w:val="en-US"/>
            </w:rPr>
          </w:pPr>
          <w:hyperlink w:anchor="_Toc99970644" w:history="1">
            <w:r w:rsidRPr="00342850">
              <w:rPr>
                <w:rStyle w:val="Hyperlink"/>
                <w:rFonts w:cs="Times New Roman"/>
                <w:noProof/>
                <w:color w:val="auto"/>
                <w:sz w:val="24"/>
                <w:szCs w:val="24"/>
                <w:lang w:val="en-US"/>
              </w:rPr>
              <w:t>3. NODAĻA. FIZISKIE RAKSTUROJUMI</w:t>
            </w:r>
            <w:r w:rsidRPr="00342850">
              <w:rPr>
                <w:rFonts w:cs="Times New Roman"/>
                <w:noProof/>
                <w:webHidden/>
                <w:sz w:val="24"/>
                <w:szCs w:val="24"/>
                <w:lang w:val="en-US"/>
              </w:rPr>
              <w:tab/>
            </w:r>
            <w:r w:rsidRPr="00342850">
              <w:rPr>
                <w:rFonts w:cs="Times New Roman"/>
                <w:noProof/>
                <w:webHidden/>
                <w:sz w:val="24"/>
                <w:szCs w:val="24"/>
                <w:lang w:val="en-US"/>
              </w:rPr>
              <w:fldChar w:fldCharType="begin"/>
            </w:r>
            <w:r w:rsidRPr="00342850">
              <w:rPr>
                <w:rFonts w:cs="Times New Roman"/>
                <w:noProof/>
                <w:webHidden/>
                <w:sz w:val="24"/>
                <w:szCs w:val="24"/>
                <w:lang w:val="en-US"/>
              </w:rPr>
              <w:instrText xml:space="preserve"> PAGEREF _Toc99970644 \h </w:instrText>
            </w:r>
            <w:r w:rsidRPr="00342850">
              <w:rPr>
                <w:rFonts w:cs="Times New Roman"/>
                <w:noProof/>
                <w:webHidden/>
                <w:sz w:val="24"/>
                <w:szCs w:val="24"/>
                <w:lang w:val="en-US"/>
              </w:rPr>
            </w:r>
            <w:r w:rsidRPr="00342850">
              <w:rPr>
                <w:rFonts w:cs="Times New Roman"/>
                <w:noProof/>
                <w:webHidden/>
                <w:sz w:val="24"/>
                <w:szCs w:val="24"/>
                <w:lang w:val="en-US"/>
              </w:rPr>
              <w:fldChar w:fldCharType="separate"/>
            </w:r>
            <w:r>
              <w:rPr>
                <w:rFonts w:cs="Times New Roman"/>
                <w:noProof/>
                <w:webHidden/>
                <w:sz w:val="24"/>
                <w:szCs w:val="24"/>
                <w:lang w:val="en-US"/>
              </w:rPr>
              <w:t>26</w:t>
            </w:r>
            <w:r w:rsidRPr="00342850">
              <w:rPr>
                <w:rFonts w:cs="Times New Roman"/>
                <w:noProof/>
                <w:webHidden/>
                <w:sz w:val="24"/>
                <w:szCs w:val="24"/>
                <w:lang w:val="en-US"/>
              </w:rPr>
              <w:fldChar w:fldCharType="end"/>
            </w:r>
          </w:hyperlink>
        </w:p>
        <w:p w14:paraId="563E75F3" w14:textId="77777777" w:rsidR="00342850" w:rsidRPr="00342850" w:rsidRDefault="00342850" w:rsidP="00342850">
          <w:pPr>
            <w:pStyle w:val="TOC1"/>
            <w:tabs>
              <w:tab w:val="right" w:leader="dot" w:pos="9062"/>
            </w:tabs>
            <w:spacing w:before="0"/>
            <w:jc w:val="both"/>
            <w:rPr>
              <w:rFonts w:eastAsiaTheme="minorEastAsia" w:cs="Times New Roman"/>
              <w:b w:val="0"/>
              <w:bCs w:val="0"/>
              <w:noProof/>
              <w:sz w:val="24"/>
              <w:szCs w:val="24"/>
              <w:lang w:val="en-US" w:eastAsia="lv-LV"/>
            </w:rPr>
          </w:pPr>
        </w:p>
        <w:p w14:paraId="353FCC9C" w14:textId="77777777" w:rsidR="00342850" w:rsidRPr="00342850" w:rsidRDefault="00342850" w:rsidP="00342850">
          <w:pPr>
            <w:pStyle w:val="TOC2"/>
            <w:tabs>
              <w:tab w:val="right" w:leader="dot" w:pos="9062"/>
            </w:tabs>
            <w:spacing w:before="0"/>
            <w:jc w:val="both"/>
            <w:rPr>
              <w:rFonts w:eastAsiaTheme="minorEastAsia" w:cs="Times New Roman"/>
              <w:b w:val="0"/>
              <w:bCs w:val="0"/>
              <w:i w:val="0"/>
              <w:iCs/>
              <w:noProof/>
              <w:sz w:val="24"/>
              <w:szCs w:val="24"/>
              <w:lang w:val="en-US" w:eastAsia="lv-LV"/>
            </w:rPr>
          </w:pPr>
          <w:hyperlink w:anchor="_Toc99970645" w:history="1">
            <w:r w:rsidRPr="00342850">
              <w:rPr>
                <w:rStyle w:val="Hyperlink"/>
                <w:rFonts w:cs="Times New Roman"/>
                <w:b w:val="0"/>
                <w:bCs w:val="0"/>
                <w:i w:val="0"/>
                <w:iCs/>
                <w:noProof/>
                <w:color w:val="auto"/>
                <w:sz w:val="24"/>
                <w:szCs w:val="24"/>
                <w:lang w:val="en-US"/>
              </w:rPr>
              <w:t>3.1. Sauszemes helikopteru lidlauki</w:t>
            </w:r>
            <w:r w:rsidRPr="00342850">
              <w:rPr>
                <w:rFonts w:cs="Times New Roman"/>
                <w:b w:val="0"/>
                <w:bCs w:val="0"/>
                <w:i w:val="0"/>
                <w:iCs/>
                <w:noProof/>
                <w:webHidden/>
                <w:sz w:val="24"/>
                <w:szCs w:val="24"/>
                <w:lang w:val="en-US"/>
              </w:rPr>
              <w:tab/>
            </w:r>
            <w:r w:rsidRPr="00342850">
              <w:rPr>
                <w:rFonts w:cs="Times New Roman"/>
                <w:b w:val="0"/>
                <w:bCs w:val="0"/>
                <w:i w:val="0"/>
                <w:iCs/>
                <w:noProof/>
                <w:webHidden/>
                <w:sz w:val="24"/>
                <w:szCs w:val="24"/>
                <w:lang w:val="en-US"/>
              </w:rPr>
              <w:fldChar w:fldCharType="begin"/>
            </w:r>
            <w:r w:rsidRPr="00342850">
              <w:rPr>
                <w:rFonts w:cs="Times New Roman"/>
                <w:b w:val="0"/>
                <w:bCs w:val="0"/>
                <w:i w:val="0"/>
                <w:iCs/>
                <w:noProof/>
                <w:webHidden/>
                <w:sz w:val="24"/>
                <w:szCs w:val="24"/>
                <w:lang w:val="en-US"/>
              </w:rPr>
              <w:instrText xml:space="preserve"> PAGEREF _Toc99970645 \h </w:instrText>
            </w:r>
            <w:r w:rsidRPr="00342850">
              <w:rPr>
                <w:rFonts w:cs="Times New Roman"/>
                <w:b w:val="0"/>
                <w:bCs w:val="0"/>
                <w:i w:val="0"/>
                <w:iCs/>
                <w:noProof/>
                <w:webHidden/>
                <w:sz w:val="24"/>
                <w:szCs w:val="24"/>
                <w:lang w:val="en-US"/>
              </w:rPr>
            </w:r>
            <w:r w:rsidRPr="00342850">
              <w:rPr>
                <w:rFonts w:cs="Times New Roman"/>
                <w:b w:val="0"/>
                <w:bCs w:val="0"/>
                <w:i w:val="0"/>
                <w:iCs/>
                <w:noProof/>
                <w:webHidden/>
                <w:sz w:val="24"/>
                <w:szCs w:val="24"/>
                <w:lang w:val="en-US"/>
              </w:rPr>
              <w:fldChar w:fldCharType="separate"/>
            </w:r>
            <w:r>
              <w:rPr>
                <w:rFonts w:cs="Times New Roman"/>
                <w:b w:val="0"/>
                <w:bCs w:val="0"/>
                <w:i w:val="0"/>
                <w:iCs/>
                <w:noProof/>
                <w:webHidden/>
                <w:sz w:val="24"/>
                <w:szCs w:val="24"/>
                <w:lang w:val="en-US"/>
              </w:rPr>
              <w:t>26</w:t>
            </w:r>
            <w:r w:rsidRPr="00342850">
              <w:rPr>
                <w:rFonts w:cs="Times New Roman"/>
                <w:b w:val="0"/>
                <w:bCs w:val="0"/>
                <w:i w:val="0"/>
                <w:iCs/>
                <w:noProof/>
                <w:webHidden/>
                <w:sz w:val="24"/>
                <w:szCs w:val="24"/>
                <w:lang w:val="en-US"/>
              </w:rPr>
              <w:fldChar w:fldCharType="end"/>
            </w:r>
          </w:hyperlink>
        </w:p>
        <w:p w14:paraId="6B9954A3" w14:textId="77777777" w:rsidR="00342850" w:rsidRPr="00342850" w:rsidRDefault="00342850" w:rsidP="00342850">
          <w:pPr>
            <w:pStyle w:val="TOC3"/>
            <w:tabs>
              <w:tab w:val="right" w:leader="dot" w:pos="9062"/>
            </w:tabs>
            <w:spacing w:before="0"/>
            <w:jc w:val="both"/>
            <w:rPr>
              <w:rFonts w:eastAsiaTheme="minorEastAsia" w:cs="Times New Roman"/>
              <w:iCs/>
              <w:noProof/>
              <w:sz w:val="24"/>
              <w:szCs w:val="24"/>
              <w:lang w:val="en-US" w:eastAsia="lv-LV"/>
            </w:rPr>
          </w:pPr>
          <w:hyperlink w:anchor="_Toc99970646" w:history="1">
            <w:r w:rsidRPr="00342850">
              <w:rPr>
                <w:rStyle w:val="Hyperlink"/>
                <w:rFonts w:cs="Times New Roman"/>
                <w:iCs/>
                <w:noProof/>
                <w:color w:val="auto"/>
                <w:sz w:val="24"/>
                <w:szCs w:val="24"/>
                <w:lang w:val="en-US"/>
              </w:rPr>
              <w:t>Pieejas beigu posma un pacelšanās zona (</w:t>
            </w:r>
            <w:r w:rsidRPr="00342850">
              <w:rPr>
                <w:rStyle w:val="Hyperlink"/>
                <w:rFonts w:cs="Times New Roman"/>
                <w:i/>
                <w:noProof/>
                <w:color w:val="auto"/>
                <w:sz w:val="24"/>
                <w:szCs w:val="24"/>
                <w:lang w:val="en-US"/>
              </w:rPr>
              <w:t>FATO</w:t>
            </w:r>
            <w:r w:rsidRPr="00342850">
              <w:rPr>
                <w:rStyle w:val="Hyperlink"/>
                <w:rFonts w:cs="Times New Roman"/>
                <w:iCs/>
                <w:noProof/>
                <w:color w:val="auto"/>
                <w:sz w:val="24"/>
                <w:szCs w:val="24"/>
                <w:lang w:val="en-US"/>
              </w:rPr>
              <w:t>)</w:t>
            </w:r>
            <w:r w:rsidRPr="00342850">
              <w:rPr>
                <w:rFonts w:cs="Times New Roman"/>
                <w:iCs/>
                <w:noProof/>
                <w:webHidden/>
                <w:sz w:val="24"/>
                <w:szCs w:val="24"/>
                <w:lang w:val="en-US"/>
              </w:rPr>
              <w:tab/>
            </w:r>
            <w:r w:rsidRPr="00342850">
              <w:rPr>
                <w:rFonts w:cs="Times New Roman"/>
                <w:iCs/>
                <w:noProof/>
                <w:webHidden/>
                <w:sz w:val="24"/>
                <w:szCs w:val="24"/>
                <w:lang w:val="en-US"/>
              </w:rPr>
              <w:fldChar w:fldCharType="begin"/>
            </w:r>
            <w:r w:rsidRPr="00342850">
              <w:rPr>
                <w:rFonts w:cs="Times New Roman"/>
                <w:iCs/>
                <w:noProof/>
                <w:webHidden/>
                <w:sz w:val="24"/>
                <w:szCs w:val="24"/>
                <w:lang w:val="en-US"/>
              </w:rPr>
              <w:instrText xml:space="preserve"> PAGEREF _Toc99970646 \h </w:instrText>
            </w:r>
            <w:r w:rsidRPr="00342850">
              <w:rPr>
                <w:rFonts w:cs="Times New Roman"/>
                <w:iCs/>
                <w:noProof/>
                <w:webHidden/>
                <w:sz w:val="24"/>
                <w:szCs w:val="24"/>
                <w:lang w:val="en-US"/>
              </w:rPr>
            </w:r>
            <w:r w:rsidRPr="00342850">
              <w:rPr>
                <w:rFonts w:cs="Times New Roman"/>
                <w:iCs/>
                <w:noProof/>
                <w:webHidden/>
                <w:sz w:val="24"/>
                <w:szCs w:val="24"/>
                <w:lang w:val="en-US"/>
              </w:rPr>
              <w:fldChar w:fldCharType="separate"/>
            </w:r>
            <w:r>
              <w:rPr>
                <w:rFonts w:cs="Times New Roman"/>
                <w:iCs/>
                <w:noProof/>
                <w:webHidden/>
                <w:sz w:val="24"/>
                <w:szCs w:val="24"/>
                <w:lang w:val="en-US"/>
              </w:rPr>
              <w:t>26</w:t>
            </w:r>
            <w:r w:rsidRPr="00342850">
              <w:rPr>
                <w:rFonts w:cs="Times New Roman"/>
                <w:iCs/>
                <w:noProof/>
                <w:webHidden/>
                <w:sz w:val="24"/>
                <w:szCs w:val="24"/>
                <w:lang w:val="en-US"/>
              </w:rPr>
              <w:fldChar w:fldCharType="end"/>
            </w:r>
          </w:hyperlink>
        </w:p>
        <w:p w14:paraId="7450D47E" w14:textId="77777777" w:rsidR="00342850" w:rsidRPr="00342850" w:rsidRDefault="00342850" w:rsidP="00342850">
          <w:pPr>
            <w:pStyle w:val="TOC3"/>
            <w:tabs>
              <w:tab w:val="right" w:leader="dot" w:pos="9062"/>
            </w:tabs>
            <w:spacing w:before="0"/>
            <w:jc w:val="both"/>
            <w:rPr>
              <w:rFonts w:eastAsiaTheme="minorEastAsia" w:cs="Times New Roman"/>
              <w:iCs/>
              <w:noProof/>
              <w:sz w:val="24"/>
              <w:szCs w:val="24"/>
              <w:lang w:val="en-US" w:eastAsia="lv-LV"/>
            </w:rPr>
          </w:pPr>
          <w:hyperlink w:anchor="_Toc99970647" w:history="1">
            <w:r w:rsidRPr="00342850">
              <w:rPr>
                <w:rStyle w:val="Hyperlink"/>
                <w:rFonts w:cs="Times New Roman"/>
                <w:iCs/>
                <w:noProof/>
                <w:color w:val="auto"/>
                <w:sz w:val="24"/>
                <w:szCs w:val="24"/>
                <w:lang w:val="en-US"/>
              </w:rPr>
              <w:t>Drošības zonas</w:t>
            </w:r>
            <w:r w:rsidRPr="00342850">
              <w:rPr>
                <w:rFonts w:cs="Times New Roman"/>
                <w:iCs/>
                <w:noProof/>
                <w:webHidden/>
                <w:sz w:val="24"/>
                <w:szCs w:val="24"/>
                <w:lang w:val="en-US"/>
              </w:rPr>
              <w:tab/>
            </w:r>
            <w:r w:rsidRPr="00342850">
              <w:rPr>
                <w:rFonts w:cs="Times New Roman"/>
                <w:iCs/>
                <w:noProof/>
                <w:webHidden/>
                <w:sz w:val="24"/>
                <w:szCs w:val="24"/>
                <w:lang w:val="en-US"/>
              </w:rPr>
              <w:fldChar w:fldCharType="begin"/>
            </w:r>
            <w:r w:rsidRPr="00342850">
              <w:rPr>
                <w:rFonts w:cs="Times New Roman"/>
                <w:iCs/>
                <w:noProof/>
                <w:webHidden/>
                <w:sz w:val="24"/>
                <w:szCs w:val="24"/>
                <w:lang w:val="en-US"/>
              </w:rPr>
              <w:instrText xml:space="preserve"> PAGEREF _Toc99970647 \h </w:instrText>
            </w:r>
            <w:r w:rsidRPr="00342850">
              <w:rPr>
                <w:rFonts w:cs="Times New Roman"/>
                <w:iCs/>
                <w:noProof/>
                <w:webHidden/>
                <w:sz w:val="24"/>
                <w:szCs w:val="24"/>
                <w:lang w:val="en-US"/>
              </w:rPr>
            </w:r>
            <w:r w:rsidRPr="00342850">
              <w:rPr>
                <w:rFonts w:cs="Times New Roman"/>
                <w:iCs/>
                <w:noProof/>
                <w:webHidden/>
                <w:sz w:val="24"/>
                <w:szCs w:val="24"/>
                <w:lang w:val="en-US"/>
              </w:rPr>
              <w:fldChar w:fldCharType="separate"/>
            </w:r>
            <w:r>
              <w:rPr>
                <w:rFonts w:cs="Times New Roman"/>
                <w:iCs/>
                <w:noProof/>
                <w:webHidden/>
                <w:sz w:val="24"/>
                <w:szCs w:val="24"/>
                <w:lang w:val="en-US"/>
              </w:rPr>
              <w:t>28</w:t>
            </w:r>
            <w:r w:rsidRPr="00342850">
              <w:rPr>
                <w:rFonts w:cs="Times New Roman"/>
                <w:iCs/>
                <w:noProof/>
                <w:webHidden/>
                <w:sz w:val="24"/>
                <w:szCs w:val="24"/>
                <w:lang w:val="en-US"/>
              </w:rPr>
              <w:fldChar w:fldCharType="end"/>
            </w:r>
          </w:hyperlink>
        </w:p>
        <w:p w14:paraId="5BF4D989" w14:textId="77777777" w:rsidR="00342850" w:rsidRPr="00342850" w:rsidRDefault="00342850" w:rsidP="00342850">
          <w:pPr>
            <w:pStyle w:val="TOC3"/>
            <w:tabs>
              <w:tab w:val="right" w:leader="dot" w:pos="9062"/>
            </w:tabs>
            <w:spacing w:before="0"/>
            <w:jc w:val="both"/>
            <w:rPr>
              <w:rFonts w:eastAsiaTheme="minorEastAsia" w:cs="Times New Roman"/>
              <w:iCs/>
              <w:noProof/>
              <w:sz w:val="24"/>
              <w:szCs w:val="24"/>
              <w:lang w:val="en-US" w:eastAsia="lv-LV"/>
            </w:rPr>
          </w:pPr>
          <w:hyperlink w:anchor="_Toc99970648" w:history="1">
            <w:r w:rsidRPr="00342850">
              <w:rPr>
                <w:rStyle w:val="Hyperlink"/>
                <w:rFonts w:cs="Times New Roman"/>
                <w:iCs/>
                <w:noProof/>
                <w:color w:val="auto"/>
                <w:sz w:val="24"/>
                <w:szCs w:val="24"/>
                <w:lang w:val="en-US"/>
              </w:rPr>
              <w:t>Aizsargāts sānu slīpums</w:t>
            </w:r>
            <w:r w:rsidRPr="00342850">
              <w:rPr>
                <w:rFonts w:cs="Times New Roman"/>
                <w:iCs/>
                <w:noProof/>
                <w:webHidden/>
                <w:sz w:val="24"/>
                <w:szCs w:val="24"/>
                <w:lang w:val="en-US"/>
              </w:rPr>
              <w:tab/>
            </w:r>
            <w:r w:rsidRPr="00342850">
              <w:rPr>
                <w:rFonts w:cs="Times New Roman"/>
                <w:iCs/>
                <w:noProof/>
                <w:webHidden/>
                <w:sz w:val="24"/>
                <w:szCs w:val="24"/>
                <w:lang w:val="en-US"/>
              </w:rPr>
              <w:fldChar w:fldCharType="begin"/>
            </w:r>
            <w:r w:rsidRPr="00342850">
              <w:rPr>
                <w:rFonts w:cs="Times New Roman"/>
                <w:iCs/>
                <w:noProof/>
                <w:webHidden/>
                <w:sz w:val="24"/>
                <w:szCs w:val="24"/>
                <w:lang w:val="en-US"/>
              </w:rPr>
              <w:instrText xml:space="preserve"> PAGEREF _Toc99970648 \h </w:instrText>
            </w:r>
            <w:r w:rsidRPr="00342850">
              <w:rPr>
                <w:rFonts w:cs="Times New Roman"/>
                <w:iCs/>
                <w:noProof/>
                <w:webHidden/>
                <w:sz w:val="24"/>
                <w:szCs w:val="24"/>
                <w:lang w:val="en-US"/>
              </w:rPr>
            </w:r>
            <w:r w:rsidRPr="00342850">
              <w:rPr>
                <w:rFonts w:cs="Times New Roman"/>
                <w:iCs/>
                <w:noProof/>
                <w:webHidden/>
                <w:sz w:val="24"/>
                <w:szCs w:val="24"/>
                <w:lang w:val="en-US"/>
              </w:rPr>
              <w:fldChar w:fldCharType="separate"/>
            </w:r>
            <w:r>
              <w:rPr>
                <w:rFonts w:cs="Times New Roman"/>
                <w:iCs/>
                <w:noProof/>
                <w:webHidden/>
                <w:sz w:val="24"/>
                <w:szCs w:val="24"/>
                <w:lang w:val="en-US"/>
              </w:rPr>
              <w:t>29</w:t>
            </w:r>
            <w:r w:rsidRPr="00342850">
              <w:rPr>
                <w:rFonts w:cs="Times New Roman"/>
                <w:iCs/>
                <w:noProof/>
                <w:webHidden/>
                <w:sz w:val="24"/>
                <w:szCs w:val="24"/>
                <w:lang w:val="en-US"/>
              </w:rPr>
              <w:fldChar w:fldCharType="end"/>
            </w:r>
          </w:hyperlink>
        </w:p>
        <w:p w14:paraId="5B4A4F09" w14:textId="77777777" w:rsidR="00342850" w:rsidRPr="00342850" w:rsidRDefault="00342850" w:rsidP="00342850">
          <w:pPr>
            <w:pStyle w:val="TOC3"/>
            <w:tabs>
              <w:tab w:val="right" w:leader="dot" w:pos="9062"/>
            </w:tabs>
            <w:spacing w:before="0"/>
            <w:jc w:val="both"/>
            <w:rPr>
              <w:rFonts w:eastAsiaTheme="minorEastAsia" w:cs="Times New Roman"/>
              <w:iCs/>
              <w:noProof/>
              <w:sz w:val="24"/>
              <w:szCs w:val="24"/>
              <w:lang w:val="en-US" w:eastAsia="lv-LV"/>
            </w:rPr>
          </w:pPr>
          <w:hyperlink w:anchor="_Toc99970649" w:history="1">
            <w:r w:rsidRPr="00342850">
              <w:rPr>
                <w:rStyle w:val="Hyperlink"/>
                <w:rFonts w:cs="Times New Roman"/>
                <w:iCs/>
                <w:noProof/>
                <w:color w:val="auto"/>
                <w:sz w:val="24"/>
                <w:szCs w:val="24"/>
                <w:lang w:val="en-US"/>
              </w:rPr>
              <w:t>Šķēršļbrīvas joslas helikopteriem</w:t>
            </w:r>
            <w:r w:rsidRPr="00342850">
              <w:rPr>
                <w:rFonts w:cs="Times New Roman"/>
                <w:iCs/>
                <w:noProof/>
                <w:webHidden/>
                <w:sz w:val="24"/>
                <w:szCs w:val="24"/>
                <w:lang w:val="en-US"/>
              </w:rPr>
              <w:tab/>
            </w:r>
            <w:r w:rsidRPr="00342850">
              <w:rPr>
                <w:rFonts w:cs="Times New Roman"/>
                <w:iCs/>
                <w:noProof/>
                <w:webHidden/>
                <w:sz w:val="24"/>
                <w:szCs w:val="24"/>
                <w:lang w:val="en-US"/>
              </w:rPr>
              <w:fldChar w:fldCharType="begin"/>
            </w:r>
            <w:r w:rsidRPr="00342850">
              <w:rPr>
                <w:rFonts w:cs="Times New Roman"/>
                <w:iCs/>
                <w:noProof/>
                <w:webHidden/>
                <w:sz w:val="24"/>
                <w:szCs w:val="24"/>
                <w:lang w:val="en-US"/>
              </w:rPr>
              <w:instrText xml:space="preserve"> PAGEREF _Toc99970649 \h </w:instrText>
            </w:r>
            <w:r w:rsidRPr="00342850">
              <w:rPr>
                <w:rFonts w:cs="Times New Roman"/>
                <w:iCs/>
                <w:noProof/>
                <w:webHidden/>
                <w:sz w:val="24"/>
                <w:szCs w:val="24"/>
                <w:lang w:val="en-US"/>
              </w:rPr>
            </w:r>
            <w:r w:rsidRPr="00342850">
              <w:rPr>
                <w:rFonts w:cs="Times New Roman"/>
                <w:iCs/>
                <w:noProof/>
                <w:webHidden/>
                <w:sz w:val="24"/>
                <w:szCs w:val="24"/>
                <w:lang w:val="en-US"/>
              </w:rPr>
              <w:fldChar w:fldCharType="separate"/>
            </w:r>
            <w:r>
              <w:rPr>
                <w:rFonts w:cs="Times New Roman"/>
                <w:iCs/>
                <w:noProof/>
                <w:webHidden/>
                <w:sz w:val="24"/>
                <w:szCs w:val="24"/>
                <w:lang w:val="en-US"/>
              </w:rPr>
              <w:t>30</w:t>
            </w:r>
            <w:r w:rsidRPr="00342850">
              <w:rPr>
                <w:rFonts w:cs="Times New Roman"/>
                <w:iCs/>
                <w:noProof/>
                <w:webHidden/>
                <w:sz w:val="24"/>
                <w:szCs w:val="24"/>
                <w:lang w:val="en-US"/>
              </w:rPr>
              <w:fldChar w:fldCharType="end"/>
            </w:r>
          </w:hyperlink>
        </w:p>
        <w:p w14:paraId="4CC6E62F" w14:textId="77777777" w:rsidR="00342850" w:rsidRPr="00342850" w:rsidRDefault="00342850" w:rsidP="00342850">
          <w:pPr>
            <w:pStyle w:val="TOC3"/>
            <w:tabs>
              <w:tab w:val="right" w:leader="dot" w:pos="9062"/>
            </w:tabs>
            <w:spacing w:before="0"/>
            <w:jc w:val="both"/>
            <w:rPr>
              <w:rFonts w:eastAsiaTheme="minorEastAsia" w:cs="Times New Roman"/>
              <w:iCs/>
              <w:noProof/>
              <w:sz w:val="24"/>
              <w:szCs w:val="24"/>
              <w:lang w:val="en-US" w:eastAsia="lv-LV"/>
            </w:rPr>
          </w:pPr>
          <w:hyperlink w:anchor="_Toc99970650" w:history="1">
            <w:r w:rsidRPr="00342850">
              <w:rPr>
                <w:rStyle w:val="Hyperlink"/>
                <w:rFonts w:cs="Times New Roman"/>
                <w:iCs/>
                <w:noProof/>
                <w:color w:val="auto"/>
                <w:sz w:val="24"/>
                <w:szCs w:val="24"/>
                <w:lang w:val="en-US"/>
              </w:rPr>
              <w:t>Zemskares un atraušanās zona (</w:t>
            </w:r>
            <w:r w:rsidRPr="00342850">
              <w:rPr>
                <w:rStyle w:val="Hyperlink"/>
                <w:rFonts w:cs="Times New Roman"/>
                <w:i/>
                <w:noProof/>
                <w:color w:val="auto"/>
                <w:sz w:val="24"/>
                <w:szCs w:val="24"/>
                <w:lang w:val="en-US"/>
              </w:rPr>
              <w:t>TLOF</w:t>
            </w:r>
            <w:r w:rsidRPr="00342850">
              <w:rPr>
                <w:rStyle w:val="Hyperlink"/>
                <w:rFonts w:cs="Times New Roman"/>
                <w:iCs/>
                <w:noProof/>
                <w:color w:val="auto"/>
                <w:sz w:val="24"/>
                <w:szCs w:val="24"/>
                <w:lang w:val="en-US"/>
              </w:rPr>
              <w:t>)</w:t>
            </w:r>
            <w:r w:rsidRPr="00342850">
              <w:rPr>
                <w:rFonts w:cs="Times New Roman"/>
                <w:iCs/>
                <w:noProof/>
                <w:webHidden/>
                <w:sz w:val="24"/>
                <w:szCs w:val="24"/>
                <w:lang w:val="en-US"/>
              </w:rPr>
              <w:tab/>
            </w:r>
            <w:r w:rsidRPr="00342850">
              <w:rPr>
                <w:rFonts w:cs="Times New Roman"/>
                <w:iCs/>
                <w:noProof/>
                <w:webHidden/>
                <w:sz w:val="24"/>
                <w:szCs w:val="24"/>
                <w:lang w:val="en-US"/>
              </w:rPr>
              <w:fldChar w:fldCharType="begin"/>
            </w:r>
            <w:r w:rsidRPr="00342850">
              <w:rPr>
                <w:rFonts w:cs="Times New Roman"/>
                <w:iCs/>
                <w:noProof/>
                <w:webHidden/>
                <w:sz w:val="24"/>
                <w:szCs w:val="24"/>
                <w:lang w:val="en-US"/>
              </w:rPr>
              <w:instrText xml:space="preserve"> PAGEREF _Toc99970650 \h </w:instrText>
            </w:r>
            <w:r w:rsidRPr="00342850">
              <w:rPr>
                <w:rFonts w:cs="Times New Roman"/>
                <w:iCs/>
                <w:noProof/>
                <w:webHidden/>
                <w:sz w:val="24"/>
                <w:szCs w:val="24"/>
                <w:lang w:val="en-US"/>
              </w:rPr>
            </w:r>
            <w:r w:rsidRPr="00342850">
              <w:rPr>
                <w:rFonts w:cs="Times New Roman"/>
                <w:iCs/>
                <w:noProof/>
                <w:webHidden/>
                <w:sz w:val="24"/>
                <w:szCs w:val="24"/>
                <w:lang w:val="en-US"/>
              </w:rPr>
              <w:fldChar w:fldCharType="separate"/>
            </w:r>
            <w:r>
              <w:rPr>
                <w:rFonts w:cs="Times New Roman"/>
                <w:iCs/>
                <w:noProof/>
                <w:webHidden/>
                <w:sz w:val="24"/>
                <w:szCs w:val="24"/>
                <w:lang w:val="en-US"/>
              </w:rPr>
              <w:t>31</w:t>
            </w:r>
            <w:r w:rsidRPr="00342850">
              <w:rPr>
                <w:rFonts w:cs="Times New Roman"/>
                <w:iCs/>
                <w:noProof/>
                <w:webHidden/>
                <w:sz w:val="24"/>
                <w:szCs w:val="24"/>
                <w:lang w:val="en-US"/>
              </w:rPr>
              <w:fldChar w:fldCharType="end"/>
            </w:r>
          </w:hyperlink>
        </w:p>
        <w:p w14:paraId="057971B8" w14:textId="77777777" w:rsidR="00342850" w:rsidRPr="00342850" w:rsidRDefault="00342850" w:rsidP="00342850">
          <w:pPr>
            <w:pStyle w:val="TOC3"/>
            <w:tabs>
              <w:tab w:val="right" w:leader="dot" w:pos="9062"/>
            </w:tabs>
            <w:spacing w:before="0"/>
            <w:jc w:val="both"/>
            <w:rPr>
              <w:rFonts w:eastAsiaTheme="minorEastAsia" w:cs="Times New Roman"/>
              <w:iCs/>
              <w:noProof/>
              <w:sz w:val="24"/>
              <w:szCs w:val="24"/>
              <w:lang w:val="en-US" w:eastAsia="lv-LV"/>
            </w:rPr>
          </w:pPr>
          <w:hyperlink w:anchor="_Toc99970651" w:history="1">
            <w:r w:rsidRPr="00342850">
              <w:rPr>
                <w:rStyle w:val="Hyperlink"/>
                <w:rFonts w:cs="Times New Roman"/>
                <w:iCs/>
                <w:noProof/>
                <w:color w:val="auto"/>
                <w:sz w:val="24"/>
                <w:szCs w:val="24"/>
                <w:lang w:val="en-US"/>
              </w:rPr>
              <w:t>Helikopteru manevrēšanas ceļi un manevrēšanas maršruti</w:t>
            </w:r>
            <w:r w:rsidRPr="00342850">
              <w:rPr>
                <w:rFonts w:cs="Times New Roman"/>
                <w:iCs/>
                <w:noProof/>
                <w:webHidden/>
                <w:sz w:val="24"/>
                <w:szCs w:val="24"/>
                <w:lang w:val="en-US"/>
              </w:rPr>
              <w:tab/>
            </w:r>
            <w:r w:rsidRPr="00342850">
              <w:rPr>
                <w:rFonts w:cs="Times New Roman"/>
                <w:iCs/>
                <w:noProof/>
                <w:webHidden/>
                <w:sz w:val="24"/>
                <w:szCs w:val="24"/>
                <w:lang w:val="en-US"/>
              </w:rPr>
              <w:fldChar w:fldCharType="begin"/>
            </w:r>
            <w:r w:rsidRPr="00342850">
              <w:rPr>
                <w:rFonts w:cs="Times New Roman"/>
                <w:iCs/>
                <w:noProof/>
                <w:webHidden/>
                <w:sz w:val="24"/>
                <w:szCs w:val="24"/>
                <w:lang w:val="en-US"/>
              </w:rPr>
              <w:instrText xml:space="preserve"> PAGEREF _Toc99970651 \h </w:instrText>
            </w:r>
            <w:r w:rsidRPr="00342850">
              <w:rPr>
                <w:rFonts w:cs="Times New Roman"/>
                <w:iCs/>
                <w:noProof/>
                <w:webHidden/>
                <w:sz w:val="24"/>
                <w:szCs w:val="24"/>
                <w:lang w:val="en-US"/>
              </w:rPr>
            </w:r>
            <w:r w:rsidRPr="00342850">
              <w:rPr>
                <w:rFonts w:cs="Times New Roman"/>
                <w:iCs/>
                <w:noProof/>
                <w:webHidden/>
                <w:sz w:val="24"/>
                <w:szCs w:val="24"/>
                <w:lang w:val="en-US"/>
              </w:rPr>
              <w:fldChar w:fldCharType="separate"/>
            </w:r>
            <w:r>
              <w:rPr>
                <w:rFonts w:cs="Times New Roman"/>
                <w:iCs/>
                <w:noProof/>
                <w:webHidden/>
                <w:sz w:val="24"/>
                <w:szCs w:val="24"/>
                <w:lang w:val="en-US"/>
              </w:rPr>
              <w:t>33</w:t>
            </w:r>
            <w:r w:rsidRPr="00342850">
              <w:rPr>
                <w:rFonts w:cs="Times New Roman"/>
                <w:iCs/>
                <w:noProof/>
                <w:webHidden/>
                <w:sz w:val="24"/>
                <w:szCs w:val="24"/>
                <w:lang w:val="en-US"/>
              </w:rPr>
              <w:fldChar w:fldCharType="end"/>
            </w:r>
          </w:hyperlink>
        </w:p>
        <w:p w14:paraId="1F0C4EC0" w14:textId="77777777" w:rsidR="00342850" w:rsidRPr="00342850" w:rsidRDefault="00342850" w:rsidP="00342850">
          <w:pPr>
            <w:pStyle w:val="TOC3"/>
            <w:tabs>
              <w:tab w:val="right" w:leader="dot" w:pos="9062"/>
            </w:tabs>
            <w:spacing w:before="0"/>
            <w:jc w:val="both"/>
            <w:rPr>
              <w:rFonts w:eastAsiaTheme="minorEastAsia" w:cs="Times New Roman"/>
              <w:iCs/>
              <w:noProof/>
              <w:sz w:val="24"/>
              <w:szCs w:val="24"/>
              <w:lang w:val="en-US" w:eastAsia="lv-LV"/>
            </w:rPr>
          </w:pPr>
          <w:hyperlink w:anchor="_Toc99970652" w:history="1">
            <w:r w:rsidRPr="00342850">
              <w:rPr>
                <w:rStyle w:val="Hyperlink"/>
                <w:rFonts w:cs="Times New Roman"/>
                <w:iCs/>
                <w:noProof/>
                <w:color w:val="auto"/>
                <w:sz w:val="24"/>
                <w:szCs w:val="24"/>
                <w:lang w:val="en-US"/>
              </w:rPr>
              <w:t>Helikopteru manevrēšanas ceļi</w:t>
            </w:r>
            <w:r w:rsidRPr="00342850">
              <w:rPr>
                <w:rFonts w:cs="Times New Roman"/>
                <w:iCs/>
                <w:noProof/>
                <w:webHidden/>
                <w:sz w:val="24"/>
                <w:szCs w:val="24"/>
                <w:lang w:val="en-US"/>
              </w:rPr>
              <w:tab/>
            </w:r>
            <w:r w:rsidRPr="00342850">
              <w:rPr>
                <w:rFonts w:cs="Times New Roman"/>
                <w:iCs/>
                <w:noProof/>
                <w:webHidden/>
                <w:sz w:val="24"/>
                <w:szCs w:val="24"/>
                <w:lang w:val="en-US"/>
              </w:rPr>
              <w:fldChar w:fldCharType="begin"/>
            </w:r>
            <w:r w:rsidRPr="00342850">
              <w:rPr>
                <w:rFonts w:cs="Times New Roman"/>
                <w:iCs/>
                <w:noProof/>
                <w:webHidden/>
                <w:sz w:val="24"/>
                <w:szCs w:val="24"/>
                <w:lang w:val="en-US"/>
              </w:rPr>
              <w:instrText xml:space="preserve"> PAGEREF _Toc99970652 \h </w:instrText>
            </w:r>
            <w:r w:rsidRPr="00342850">
              <w:rPr>
                <w:rFonts w:cs="Times New Roman"/>
                <w:iCs/>
                <w:noProof/>
                <w:webHidden/>
                <w:sz w:val="24"/>
                <w:szCs w:val="24"/>
                <w:lang w:val="en-US"/>
              </w:rPr>
            </w:r>
            <w:r w:rsidRPr="00342850">
              <w:rPr>
                <w:rFonts w:cs="Times New Roman"/>
                <w:iCs/>
                <w:noProof/>
                <w:webHidden/>
                <w:sz w:val="24"/>
                <w:szCs w:val="24"/>
                <w:lang w:val="en-US"/>
              </w:rPr>
              <w:fldChar w:fldCharType="separate"/>
            </w:r>
            <w:r>
              <w:rPr>
                <w:rFonts w:cs="Times New Roman"/>
                <w:iCs/>
                <w:noProof/>
                <w:webHidden/>
                <w:sz w:val="24"/>
                <w:szCs w:val="24"/>
                <w:lang w:val="en-US"/>
              </w:rPr>
              <w:t>33</w:t>
            </w:r>
            <w:r w:rsidRPr="00342850">
              <w:rPr>
                <w:rFonts w:cs="Times New Roman"/>
                <w:iCs/>
                <w:noProof/>
                <w:webHidden/>
                <w:sz w:val="24"/>
                <w:szCs w:val="24"/>
                <w:lang w:val="en-US"/>
              </w:rPr>
              <w:fldChar w:fldCharType="end"/>
            </w:r>
          </w:hyperlink>
        </w:p>
        <w:p w14:paraId="3635EA5A" w14:textId="77777777" w:rsidR="00342850" w:rsidRPr="00342850" w:rsidRDefault="00342850" w:rsidP="00342850">
          <w:pPr>
            <w:pStyle w:val="TOC3"/>
            <w:tabs>
              <w:tab w:val="right" w:leader="dot" w:pos="9062"/>
            </w:tabs>
            <w:spacing w:before="0"/>
            <w:jc w:val="both"/>
            <w:rPr>
              <w:rFonts w:eastAsiaTheme="minorEastAsia" w:cs="Times New Roman"/>
              <w:iCs/>
              <w:noProof/>
              <w:sz w:val="24"/>
              <w:szCs w:val="24"/>
              <w:lang w:val="en-US" w:eastAsia="lv-LV"/>
            </w:rPr>
          </w:pPr>
          <w:hyperlink w:anchor="_Toc99970653" w:history="1">
            <w:r w:rsidRPr="00342850">
              <w:rPr>
                <w:rStyle w:val="Hyperlink"/>
                <w:rFonts w:cs="Times New Roman"/>
                <w:iCs/>
                <w:noProof/>
                <w:color w:val="auto"/>
                <w:sz w:val="24"/>
                <w:szCs w:val="24"/>
                <w:lang w:val="en-US"/>
              </w:rPr>
              <w:t>Helikopteru manevrēšanas maršruti</w:t>
            </w:r>
            <w:r w:rsidRPr="00342850">
              <w:rPr>
                <w:rFonts w:cs="Times New Roman"/>
                <w:iCs/>
                <w:noProof/>
                <w:webHidden/>
                <w:sz w:val="24"/>
                <w:szCs w:val="24"/>
                <w:lang w:val="en-US"/>
              </w:rPr>
              <w:tab/>
            </w:r>
            <w:r w:rsidRPr="00342850">
              <w:rPr>
                <w:rFonts w:cs="Times New Roman"/>
                <w:iCs/>
                <w:noProof/>
                <w:webHidden/>
                <w:sz w:val="24"/>
                <w:szCs w:val="24"/>
                <w:lang w:val="en-US"/>
              </w:rPr>
              <w:fldChar w:fldCharType="begin"/>
            </w:r>
            <w:r w:rsidRPr="00342850">
              <w:rPr>
                <w:rFonts w:cs="Times New Roman"/>
                <w:iCs/>
                <w:noProof/>
                <w:webHidden/>
                <w:sz w:val="24"/>
                <w:szCs w:val="24"/>
                <w:lang w:val="en-US"/>
              </w:rPr>
              <w:instrText xml:space="preserve"> PAGEREF _Toc99970653 \h </w:instrText>
            </w:r>
            <w:r w:rsidRPr="00342850">
              <w:rPr>
                <w:rFonts w:cs="Times New Roman"/>
                <w:iCs/>
                <w:noProof/>
                <w:webHidden/>
                <w:sz w:val="24"/>
                <w:szCs w:val="24"/>
                <w:lang w:val="en-US"/>
              </w:rPr>
            </w:r>
            <w:r w:rsidRPr="00342850">
              <w:rPr>
                <w:rFonts w:cs="Times New Roman"/>
                <w:iCs/>
                <w:noProof/>
                <w:webHidden/>
                <w:sz w:val="24"/>
                <w:szCs w:val="24"/>
                <w:lang w:val="en-US"/>
              </w:rPr>
              <w:fldChar w:fldCharType="separate"/>
            </w:r>
            <w:r>
              <w:rPr>
                <w:rFonts w:cs="Times New Roman"/>
                <w:iCs/>
                <w:noProof/>
                <w:webHidden/>
                <w:sz w:val="24"/>
                <w:szCs w:val="24"/>
                <w:lang w:val="en-US"/>
              </w:rPr>
              <w:t>34</w:t>
            </w:r>
            <w:r w:rsidRPr="00342850">
              <w:rPr>
                <w:rFonts w:cs="Times New Roman"/>
                <w:iCs/>
                <w:noProof/>
                <w:webHidden/>
                <w:sz w:val="24"/>
                <w:szCs w:val="24"/>
                <w:lang w:val="en-US"/>
              </w:rPr>
              <w:fldChar w:fldCharType="end"/>
            </w:r>
          </w:hyperlink>
        </w:p>
        <w:p w14:paraId="4D6C46ED" w14:textId="77777777" w:rsidR="00342850" w:rsidRPr="00342850" w:rsidRDefault="00342850" w:rsidP="00342850">
          <w:pPr>
            <w:pStyle w:val="TOC3"/>
            <w:tabs>
              <w:tab w:val="right" w:leader="dot" w:pos="9062"/>
            </w:tabs>
            <w:spacing w:before="0"/>
            <w:jc w:val="both"/>
            <w:rPr>
              <w:rFonts w:eastAsiaTheme="minorEastAsia" w:cs="Times New Roman"/>
              <w:iCs/>
              <w:noProof/>
              <w:sz w:val="24"/>
              <w:szCs w:val="24"/>
              <w:lang w:val="en-US" w:eastAsia="lv-LV"/>
            </w:rPr>
          </w:pPr>
          <w:hyperlink w:anchor="_Toc99970654" w:history="1">
            <w:r w:rsidRPr="00342850">
              <w:rPr>
                <w:rStyle w:val="Hyperlink"/>
                <w:rFonts w:cs="Times New Roman"/>
                <w:iCs/>
                <w:noProof/>
                <w:color w:val="auto"/>
                <w:sz w:val="24"/>
                <w:szCs w:val="24"/>
                <w:lang w:val="en-US"/>
              </w:rPr>
              <w:t>Helikopteru zemes manevrēšanas maršruti</w:t>
            </w:r>
            <w:r w:rsidRPr="00342850">
              <w:rPr>
                <w:rFonts w:cs="Times New Roman"/>
                <w:iCs/>
                <w:noProof/>
                <w:webHidden/>
                <w:sz w:val="24"/>
                <w:szCs w:val="24"/>
                <w:lang w:val="en-US"/>
              </w:rPr>
              <w:tab/>
            </w:r>
            <w:r w:rsidRPr="00342850">
              <w:rPr>
                <w:rFonts w:cs="Times New Roman"/>
                <w:iCs/>
                <w:noProof/>
                <w:webHidden/>
                <w:sz w:val="24"/>
                <w:szCs w:val="24"/>
                <w:lang w:val="en-US"/>
              </w:rPr>
              <w:fldChar w:fldCharType="begin"/>
            </w:r>
            <w:r w:rsidRPr="00342850">
              <w:rPr>
                <w:rFonts w:cs="Times New Roman"/>
                <w:iCs/>
                <w:noProof/>
                <w:webHidden/>
                <w:sz w:val="24"/>
                <w:szCs w:val="24"/>
                <w:lang w:val="en-US"/>
              </w:rPr>
              <w:instrText xml:space="preserve"> PAGEREF _Toc99970654 \h </w:instrText>
            </w:r>
            <w:r w:rsidRPr="00342850">
              <w:rPr>
                <w:rFonts w:cs="Times New Roman"/>
                <w:iCs/>
                <w:noProof/>
                <w:webHidden/>
                <w:sz w:val="24"/>
                <w:szCs w:val="24"/>
                <w:lang w:val="en-US"/>
              </w:rPr>
            </w:r>
            <w:r w:rsidRPr="00342850">
              <w:rPr>
                <w:rFonts w:cs="Times New Roman"/>
                <w:iCs/>
                <w:noProof/>
                <w:webHidden/>
                <w:sz w:val="24"/>
                <w:szCs w:val="24"/>
                <w:lang w:val="en-US"/>
              </w:rPr>
              <w:fldChar w:fldCharType="separate"/>
            </w:r>
            <w:r>
              <w:rPr>
                <w:rFonts w:cs="Times New Roman"/>
                <w:iCs/>
                <w:noProof/>
                <w:webHidden/>
                <w:sz w:val="24"/>
                <w:szCs w:val="24"/>
                <w:lang w:val="en-US"/>
              </w:rPr>
              <w:t>35</w:t>
            </w:r>
            <w:r w:rsidRPr="00342850">
              <w:rPr>
                <w:rFonts w:cs="Times New Roman"/>
                <w:iCs/>
                <w:noProof/>
                <w:webHidden/>
                <w:sz w:val="24"/>
                <w:szCs w:val="24"/>
                <w:lang w:val="en-US"/>
              </w:rPr>
              <w:fldChar w:fldCharType="end"/>
            </w:r>
          </w:hyperlink>
        </w:p>
        <w:p w14:paraId="4DE9CFD5" w14:textId="77777777" w:rsidR="00342850" w:rsidRPr="00342850" w:rsidRDefault="00342850" w:rsidP="00342850">
          <w:pPr>
            <w:pStyle w:val="TOC3"/>
            <w:tabs>
              <w:tab w:val="right" w:leader="dot" w:pos="9062"/>
            </w:tabs>
            <w:spacing w:before="0"/>
            <w:jc w:val="both"/>
            <w:rPr>
              <w:rFonts w:eastAsiaTheme="minorEastAsia" w:cs="Times New Roman"/>
              <w:iCs/>
              <w:noProof/>
              <w:sz w:val="24"/>
              <w:szCs w:val="24"/>
              <w:lang w:val="en-US" w:eastAsia="lv-LV"/>
            </w:rPr>
          </w:pPr>
          <w:hyperlink w:anchor="_Toc99970655" w:history="1">
            <w:r w:rsidRPr="00342850">
              <w:rPr>
                <w:rStyle w:val="Hyperlink"/>
                <w:rFonts w:cs="Times New Roman"/>
                <w:iCs/>
                <w:noProof/>
                <w:color w:val="auto"/>
                <w:sz w:val="24"/>
                <w:szCs w:val="24"/>
                <w:lang w:val="en-US"/>
              </w:rPr>
              <w:t>Helikopteru gaisa manevrēšanas maršruti</w:t>
            </w:r>
            <w:r w:rsidRPr="00342850">
              <w:rPr>
                <w:rFonts w:cs="Times New Roman"/>
                <w:iCs/>
                <w:noProof/>
                <w:webHidden/>
                <w:sz w:val="24"/>
                <w:szCs w:val="24"/>
                <w:lang w:val="en-US"/>
              </w:rPr>
              <w:tab/>
            </w:r>
            <w:r w:rsidRPr="00342850">
              <w:rPr>
                <w:rFonts w:cs="Times New Roman"/>
                <w:iCs/>
                <w:noProof/>
                <w:webHidden/>
                <w:sz w:val="24"/>
                <w:szCs w:val="24"/>
                <w:lang w:val="en-US"/>
              </w:rPr>
              <w:fldChar w:fldCharType="begin"/>
            </w:r>
            <w:r w:rsidRPr="00342850">
              <w:rPr>
                <w:rFonts w:cs="Times New Roman"/>
                <w:iCs/>
                <w:noProof/>
                <w:webHidden/>
                <w:sz w:val="24"/>
                <w:szCs w:val="24"/>
                <w:lang w:val="en-US"/>
              </w:rPr>
              <w:instrText xml:space="preserve"> PAGEREF _Toc99970655 \h </w:instrText>
            </w:r>
            <w:r w:rsidRPr="00342850">
              <w:rPr>
                <w:rFonts w:cs="Times New Roman"/>
                <w:iCs/>
                <w:noProof/>
                <w:webHidden/>
                <w:sz w:val="24"/>
                <w:szCs w:val="24"/>
                <w:lang w:val="en-US"/>
              </w:rPr>
            </w:r>
            <w:r w:rsidRPr="00342850">
              <w:rPr>
                <w:rFonts w:cs="Times New Roman"/>
                <w:iCs/>
                <w:noProof/>
                <w:webHidden/>
                <w:sz w:val="24"/>
                <w:szCs w:val="24"/>
                <w:lang w:val="en-US"/>
              </w:rPr>
              <w:fldChar w:fldCharType="separate"/>
            </w:r>
            <w:r>
              <w:rPr>
                <w:rFonts w:cs="Times New Roman"/>
                <w:iCs/>
                <w:noProof/>
                <w:webHidden/>
                <w:sz w:val="24"/>
                <w:szCs w:val="24"/>
                <w:lang w:val="en-US"/>
              </w:rPr>
              <w:t>35</w:t>
            </w:r>
            <w:r w:rsidRPr="00342850">
              <w:rPr>
                <w:rFonts w:cs="Times New Roman"/>
                <w:iCs/>
                <w:noProof/>
                <w:webHidden/>
                <w:sz w:val="24"/>
                <w:szCs w:val="24"/>
                <w:lang w:val="en-US"/>
              </w:rPr>
              <w:fldChar w:fldCharType="end"/>
            </w:r>
          </w:hyperlink>
        </w:p>
        <w:p w14:paraId="1DD70123" w14:textId="77777777" w:rsidR="00342850" w:rsidRPr="00342850" w:rsidRDefault="00342850" w:rsidP="00342850">
          <w:pPr>
            <w:pStyle w:val="TOC3"/>
            <w:tabs>
              <w:tab w:val="right" w:leader="dot" w:pos="9062"/>
            </w:tabs>
            <w:spacing w:before="0"/>
            <w:jc w:val="both"/>
            <w:rPr>
              <w:rFonts w:eastAsiaTheme="minorEastAsia" w:cs="Times New Roman"/>
              <w:iCs/>
              <w:noProof/>
              <w:sz w:val="24"/>
              <w:szCs w:val="24"/>
              <w:lang w:val="en-US" w:eastAsia="lv-LV"/>
            </w:rPr>
          </w:pPr>
          <w:hyperlink w:anchor="_Toc99970656" w:history="1">
            <w:r w:rsidRPr="00342850">
              <w:rPr>
                <w:rStyle w:val="Hyperlink"/>
                <w:rFonts w:cs="Times New Roman"/>
                <w:iCs/>
                <w:noProof/>
                <w:color w:val="auto"/>
                <w:sz w:val="24"/>
                <w:szCs w:val="24"/>
                <w:lang w:val="en-US"/>
              </w:rPr>
              <w:t>Helikopteru stāvvietas</w:t>
            </w:r>
            <w:r w:rsidRPr="00342850">
              <w:rPr>
                <w:rFonts w:cs="Times New Roman"/>
                <w:iCs/>
                <w:noProof/>
                <w:webHidden/>
                <w:sz w:val="24"/>
                <w:szCs w:val="24"/>
                <w:lang w:val="en-US"/>
              </w:rPr>
              <w:tab/>
            </w:r>
            <w:r w:rsidRPr="00342850">
              <w:rPr>
                <w:rFonts w:cs="Times New Roman"/>
                <w:iCs/>
                <w:noProof/>
                <w:webHidden/>
                <w:sz w:val="24"/>
                <w:szCs w:val="24"/>
                <w:lang w:val="en-US"/>
              </w:rPr>
              <w:fldChar w:fldCharType="begin"/>
            </w:r>
            <w:r w:rsidRPr="00342850">
              <w:rPr>
                <w:rFonts w:cs="Times New Roman"/>
                <w:iCs/>
                <w:noProof/>
                <w:webHidden/>
                <w:sz w:val="24"/>
                <w:szCs w:val="24"/>
                <w:lang w:val="en-US"/>
              </w:rPr>
              <w:instrText xml:space="preserve"> PAGEREF _Toc99970656 \h </w:instrText>
            </w:r>
            <w:r w:rsidRPr="00342850">
              <w:rPr>
                <w:rFonts w:cs="Times New Roman"/>
                <w:iCs/>
                <w:noProof/>
                <w:webHidden/>
                <w:sz w:val="24"/>
                <w:szCs w:val="24"/>
                <w:lang w:val="en-US"/>
              </w:rPr>
            </w:r>
            <w:r w:rsidRPr="00342850">
              <w:rPr>
                <w:rFonts w:cs="Times New Roman"/>
                <w:iCs/>
                <w:noProof/>
                <w:webHidden/>
                <w:sz w:val="24"/>
                <w:szCs w:val="24"/>
                <w:lang w:val="en-US"/>
              </w:rPr>
              <w:fldChar w:fldCharType="separate"/>
            </w:r>
            <w:r>
              <w:rPr>
                <w:rFonts w:cs="Times New Roman"/>
                <w:iCs/>
                <w:noProof/>
                <w:webHidden/>
                <w:sz w:val="24"/>
                <w:szCs w:val="24"/>
                <w:lang w:val="en-US"/>
              </w:rPr>
              <w:t>36</w:t>
            </w:r>
            <w:r w:rsidRPr="00342850">
              <w:rPr>
                <w:rFonts w:cs="Times New Roman"/>
                <w:iCs/>
                <w:noProof/>
                <w:webHidden/>
                <w:sz w:val="24"/>
                <w:szCs w:val="24"/>
                <w:lang w:val="en-US"/>
              </w:rPr>
              <w:fldChar w:fldCharType="end"/>
            </w:r>
          </w:hyperlink>
        </w:p>
        <w:p w14:paraId="5C535EA0" w14:textId="77777777" w:rsidR="00342850" w:rsidRPr="00342850" w:rsidRDefault="00342850" w:rsidP="00342850">
          <w:pPr>
            <w:pStyle w:val="TOC3"/>
            <w:tabs>
              <w:tab w:val="right" w:leader="dot" w:pos="9062"/>
            </w:tabs>
            <w:spacing w:before="0"/>
            <w:jc w:val="both"/>
            <w:rPr>
              <w:rFonts w:eastAsiaTheme="minorEastAsia" w:cs="Times New Roman"/>
              <w:iCs/>
              <w:noProof/>
              <w:sz w:val="24"/>
              <w:szCs w:val="24"/>
              <w:lang w:val="en-US" w:eastAsia="lv-LV"/>
            </w:rPr>
          </w:pPr>
          <w:hyperlink w:anchor="_Toc99970657" w:history="1">
            <w:r w:rsidRPr="00342850">
              <w:rPr>
                <w:rStyle w:val="Hyperlink"/>
                <w:rFonts w:cs="Times New Roman"/>
                <w:iCs/>
                <w:noProof/>
                <w:color w:val="auto"/>
                <w:sz w:val="24"/>
                <w:szCs w:val="24"/>
                <w:lang w:val="en-US"/>
              </w:rPr>
              <w:t>Aizsardzības zonas</w:t>
            </w:r>
            <w:r w:rsidRPr="00342850">
              <w:rPr>
                <w:rFonts w:cs="Times New Roman"/>
                <w:iCs/>
                <w:noProof/>
                <w:webHidden/>
                <w:sz w:val="24"/>
                <w:szCs w:val="24"/>
                <w:lang w:val="en-US"/>
              </w:rPr>
              <w:tab/>
            </w:r>
            <w:r w:rsidRPr="00342850">
              <w:rPr>
                <w:rFonts w:cs="Times New Roman"/>
                <w:iCs/>
                <w:noProof/>
                <w:webHidden/>
                <w:sz w:val="24"/>
                <w:szCs w:val="24"/>
                <w:lang w:val="en-US"/>
              </w:rPr>
              <w:fldChar w:fldCharType="begin"/>
            </w:r>
            <w:r w:rsidRPr="00342850">
              <w:rPr>
                <w:rFonts w:cs="Times New Roman"/>
                <w:iCs/>
                <w:noProof/>
                <w:webHidden/>
                <w:sz w:val="24"/>
                <w:szCs w:val="24"/>
                <w:lang w:val="en-US"/>
              </w:rPr>
              <w:instrText xml:space="preserve"> PAGEREF _Toc99970657 \h </w:instrText>
            </w:r>
            <w:r w:rsidRPr="00342850">
              <w:rPr>
                <w:rFonts w:cs="Times New Roman"/>
                <w:iCs/>
                <w:noProof/>
                <w:webHidden/>
                <w:sz w:val="24"/>
                <w:szCs w:val="24"/>
                <w:lang w:val="en-US"/>
              </w:rPr>
            </w:r>
            <w:r w:rsidRPr="00342850">
              <w:rPr>
                <w:rFonts w:cs="Times New Roman"/>
                <w:iCs/>
                <w:noProof/>
                <w:webHidden/>
                <w:sz w:val="24"/>
                <w:szCs w:val="24"/>
                <w:lang w:val="en-US"/>
              </w:rPr>
              <w:fldChar w:fldCharType="separate"/>
            </w:r>
            <w:r>
              <w:rPr>
                <w:rFonts w:cs="Times New Roman"/>
                <w:iCs/>
                <w:noProof/>
                <w:webHidden/>
                <w:sz w:val="24"/>
                <w:szCs w:val="24"/>
                <w:lang w:val="en-US"/>
              </w:rPr>
              <w:t>38</w:t>
            </w:r>
            <w:r w:rsidRPr="00342850">
              <w:rPr>
                <w:rFonts w:cs="Times New Roman"/>
                <w:iCs/>
                <w:noProof/>
                <w:webHidden/>
                <w:sz w:val="24"/>
                <w:szCs w:val="24"/>
                <w:lang w:val="en-US"/>
              </w:rPr>
              <w:fldChar w:fldCharType="end"/>
            </w:r>
          </w:hyperlink>
        </w:p>
        <w:p w14:paraId="056201D6" w14:textId="77777777" w:rsidR="00342850" w:rsidRPr="00342850" w:rsidRDefault="00342850" w:rsidP="00342850">
          <w:pPr>
            <w:pStyle w:val="TOC3"/>
            <w:tabs>
              <w:tab w:val="right" w:leader="dot" w:pos="9062"/>
            </w:tabs>
            <w:spacing w:before="0"/>
            <w:jc w:val="both"/>
            <w:rPr>
              <w:rFonts w:eastAsiaTheme="minorEastAsia" w:cs="Times New Roman"/>
              <w:iCs/>
              <w:noProof/>
              <w:sz w:val="24"/>
              <w:szCs w:val="24"/>
              <w:lang w:val="en-US" w:eastAsia="lv-LV"/>
            </w:rPr>
          </w:pPr>
          <w:hyperlink w:anchor="_Toc99970658" w:history="1">
            <w:r w:rsidRPr="00342850">
              <w:rPr>
                <w:rStyle w:val="Hyperlink"/>
                <w:rFonts w:cs="Times New Roman"/>
                <w:i/>
                <w:noProof/>
                <w:color w:val="auto"/>
                <w:sz w:val="24"/>
                <w:szCs w:val="24"/>
                <w:lang w:val="en-US"/>
              </w:rPr>
              <w:t>FATO</w:t>
            </w:r>
            <w:r w:rsidRPr="00342850">
              <w:rPr>
                <w:rStyle w:val="Hyperlink"/>
                <w:rFonts w:cs="Times New Roman"/>
                <w:iCs/>
                <w:noProof/>
                <w:color w:val="auto"/>
                <w:sz w:val="24"/>
                <w:szCs w:val="24"/>
                <w:lang w:val="en-US"/>
              </w:rPr>
              <w:t xml:space="preserve"> novietojums attiecībā pret skrejceļu vai manevrēšanas ceļu</w:t>
            </w:r>
            <w:r w:rsidRPr="00342850">
              <w:rPr>
                <w:rFonts w:cs="Times New Roman"/>
                <w:iCs/>
                <w:noProof/>
                <w:webHidden/>
                <w:sz w:val="24"/>
                <w:szCs w:val="24"/>
                <w:lang w:val="en-US"/>
              </w:rPr>
              <w:tab/>
            </w:r>
            <w:r w:rsidRPr="00342850">
              <w:rPr>
                <w:rFonts w:cs="Times New Roman"/>
                <w:iCs/>
                <w:noProof/>
                <w:webHidden/>
                <w:sz w:val="24"/>
                <w:szCs w:val="24"/>
                <w:lang w:val="en-US"/>
              </w:rPr>
              <w:fldChar w:fldCharType="begin"/>
            </w:r>
            <w:r w:rsidRPr="00342850">
              <w:rPr>
                <w:rFonts w:cs="Times New Roman"/>
                <w:iCs/>
                <w:noProof/>
                <w:webHidden/>
                <w:sz w:val="24"/>
                <w:szCs w:val="24"/>
                <w:lang w:val="en-US"/>
              </w:rPr>
              <w:instrText xml:space="preserve"> PAGEREF _Toc99970658 \h </w:instrText>
            </w:r>
            <w:r w:rsidRPr="00342850">
              <w:rPr>
                <w:rFonts w:cs="Times New Roman"/>
                <w:iCs/>
                <w:noProof/>
                <w:webHidden/>
                <w:sz w:val="24"/>
                <w:szCs w:val="24"/>
                <w:lang w:val="en-US"/>
              </w:rPr>
            </w:r>
            <w:r w:rsidRPr="00342850">
              <w:rPr>
                <w:rFonts w:cs="Times New Roman"/>
                <w:iCs/>
                <w:noProof/>
                <w:webHidden/>
                <w:sz w:val="24"/>
                <w:szCs w:val="24"/>
                <w:lang w:val="en-US"/>
              </w:rPr>
              <w:fldChar w:fldCharType="separate"/>
            </w:r>
            <w:r>
              <w:rPr>
                <w:rFonts w:cs="Times New Roman"/>
                <w:iCs/>
                <w:noProof/>
                <w:webHidden/>
                <w:sz w:val="24"/>
                <w:szCs w:val="24"/>
                <w:lang w:val="en-US"/>
              </w:rPr>
              <w:t>38</w:t>
            </w:r>
            <w:r w:rsidRPr="00342850">
              <w:rPr>
                <w:rFonts w:cs="Times New Roman"/>
                <w:iCs/>
                <w:noProof/>
                <w:webHidden/>
                <w:sz w:val="24"/>
                <w:szCs w:val="24"/>
                <w:lang w:val="en-US"/>
              </w:rPr>
              <w:fldChar w:fldCharType="end"/>
            </w:r>
          </w:hyperlink>
        </w:p>
        <w:p w14:paraId="1BED1CD3" w14:textId="77777777" w:rsidR="00342850" w:rsidRPr="00342850" w:rsidRDefault="00342850" w:rsidP="00342850">
          <w:pPr>
            <w:pStyle w:val="TOC2"/>
            <w:tabs>
              <w:tab w:val="right" w:leader="dot" w:pos="9062"/>
            </w:tabs>
            <w:spacing w:before="0"/>
            <w:jc w:val="both"/>
            <w:rPr>
              <w:rFonts w:eastAsiaTheme="minorEastAsia" w:cs="Times New Roman"/>
              <w:b w:val="0"/>
              <w:bCs w:val="0"/>
              <w:i w:val="0"/>
              <w:iCs/>
              <w:noProof/>
              <w:sz w:val="24"/>
              <w:szCs w:val="24"/>
              <w:lang w:val="en-US" w:eastAsia="lv-LV"/>
            </w:rPr>
          </w:pPr>
          <w:hyperlink w:anchor="_Toc99970659" w:history="1">
            <w:r w:rsidRPr="00342850">
              <w:rPr>
                <w:rStyle w:val="Hyperlink"/>
                <w:rFonts w:cs="Times New Roman"/>
                <w:b w:val="0"/>
                <w:bCs w:val="0"/>
                <w:i w:val="0"/>
                <w:iCs/>
                <w:noProof/>
                <w:color w:val="auto"/>
                <w:sz w:val="24"/>
                <w:szCs w:val="24"/>
                <w:lang w:val="en-US"/>
              </w:rPr>
              <w:t>3.2. Helikopteru klāji</w:t>
            </w:r>
            <w:r w:rsidRPr="00342850">
              <w:rPr>
                <w:rFonts w:cs="Times New Roman"/>
                <w:b w:val="0"/>
                <w:bCs w:val="0"/>
                <w:i w:val="0"/>
                <w:iCs/>
                <w:noProof/>
                <w:webHidden/>
                <w:sz w:val="24"/>
                <w:szCs w:val="24"/>
                <w:lang w:val="en-US"/>
              </w:rPr>
              <w:tab/>
            </w:r>
            <w:r w:rsidRPr="00342850">
              <w:rPr>
                <w:rFonts w:cs="Times New Roman"/>
                <w:b w:val="0"/>
                <w:bCs w:val="0"/>
                <w:i w:val="0"/>
                <w:iCs/>
                <w:noProof/>
                <w:webHidden/>
                <w:sz w:val="24"/>
                <w:szCs w:val="24"/>
                <w:lang w:val="en-US"/>
              </w:rPr>
              <w:fldChar w:fldCharType="begin"/>
            </w:r>
            <w:r w:rsidRPr="00342850">
              <w:rPr>
                <w:rFonts w:cs="Times New Roman"/>
                <w:b w:val="0"/>
                <w:bCs w:val="0"/>
                <w:i w:val="0"/>
                <w:iCs/>
                <w:noProof/>
                <w:webHidden/>
                <w:sz w:val="24"/>
                <w:szCs w:val="24"/>
                <w:lang w:val="en-US"/>
              </w:rPr>
              <w:instrText xml:space="preserve"> PAGEREF _Toc99970659 \h </w:instrText>
            </w:r>
            <w:r w:rsidRPr="00342850">
              <w:rPr>
                <w:rFonts w:cs="Times New Roman"/>
                <w:b w:val="0"/>
                <w:bCs w:val="0"/>
                <w:i w:val="0"/>
                <w:iCs/>
                <w:noProof/>
                <w:webHidden/>
                <w:sz w:val="24"/>
                <w:szCs w:val="24"/>
                <w:lang w:val="en-US"/>
              </w:rPr>
            </w:r>
            <w:r w:rsidRPr="00342850">
              <w:rPr>
                <w:rFonts w:cs="Times New Roman"/>
                <w:b w:val="0"/>
                <w:bCs w:val="0"/>
                <w:i w:val="0"/>
                <w:iCs/>
                <w:noProof/>
                <w:webHidden/>
                <w:sz w:val="24"/>
                <w:szCs w:val="24"/>
                <w:lang w:val="en-US"/>
              </w:rPr>
              <w:fldChar w:fldCharType="separate"/>
            </w:r>
            <w:r>
              <w:rPr>
                <w:rFonts w:cs="Times New Roman"/>
                <w:b w:val="0"/>
                <w:bCs w:val="0"/>
                <w:i w:val="0"/>
                <w:iCs/>
                <w:noProof/>
                <w:webHidden/>
                <w:sz w:val="24"/>
                <w:szCs w:val="24"/>
                <w:lang w:val="en-US"/>
              </w:rPr>
              <w:t>42</w:t>
            </w:r>
            <w:r w:rsidRPr="00342850">
              <w:rPr>
                <w:rFonts w:cs="Times New Roman"/>
                <w:b w:val="0"/>
                <w:bCs w:val="0"/>
                <w:i w:val="0"/>
                <w:iCs/>
                <w:noProof/>
                <w:webHidden/>
                <w:sz w:val="24"/>
                <w:szCs w:val="24"/>
                <w:lang w:val="en-US"/>
              </w:rPr>
              <w:fldChar w:fldCharType="end"/>
            </w:r>
          </w:hyperlink>
        </w:p>
        <w:p w14:paraId="72779953" w14:textId="77777777" w:rsidR="00342850" w:rsidRPr="00342850" w:rsidRDefault="00342850" w:rsidP="00342850">
          <w:pPr>
            <w:pStyle w:val="TOC3"/>
            <w:tabs>
              <w:tab w:val="right" w:leader="dot" w:pos="9062"/>
            </w:tabs>
            <w:spacing w:before="0"/>
            <w:jc w:val="both"/>
            <w:rPr>
              <w:rFonts w:eastAsiaTheme="minorEastAsia" w:cs="Times New Roman"/>
              <w:iCs/>
              <w:noProof/>
              <w:sz w:val="24"/>
              <w:szCs w:val="24"/>
              <w:lang w:val="en-US" w:eastAsia="lv-LV"/>
            </w:rPr>
          </w:pPr>
          <w:hyperlink w:anchor="_Toc99970660" w:history="1">
            <w:r w:rsidRPr="00342850">
              <w:rPr>
                <w:rStyle w:val="Hyperlink"/>
                <w:rFonts w:cs="Times New Roman"/>
                <w:i/>
                <w:noProof/>
                <w:color w:val="auto"/>
                <w:sz w:val="24"/>
                <w:szCs w:val="24"/>
                <w:lang w:val="en-US"/>
              </w:rPr>
              <w:t>FATO</w:t>
            </w:r>
            <w:r w:rsidRPr="00342850">
              <w:rPr>
                <w:rStyle w:val="Hyperlink"/>
                <w:rFonts w:cs="Times New Roman"/>
                <w:iCs/>
                <w:noProof/>
                <w:color w:val="auto"/>
                <w:sz w:val="24"/>
                <w:szCs w:val="24"/>
                <w:lang w:val="en-US"/>
              </w:rPr>
              <w:t xml:space="preserve"> un </w:t>
            </w:r>
            <w:r w:rsidRPr="00342850">
              <w:rPr>
                <w:rStyle w:val="Hyperlink"/>
                <w:rFonts w:cs="Times New Roman"/>
                <w:i/>
                <w:noProof/>
                <w:color w:val="auto"/>
                <w:sz w:val="24"/>
                <w:szCs w:val="24"/>
                <w:lang w:val="en-US"/>
              </w:rPr>
              <w:t>TLOF</w:t>
            </w:r>
            <w:r w:rsidRPr="00342850">
              <w:rPr>
                <w:rFonts w:cs="Times New Roman"/>
                <w:iCs/>
                <w:noProof/>
                <w:webHidden/>
                <w:sz w:val="24"/>
                <w:szCs w:val="24"/>
                <w:lang w:val="en-US"/>
              </w:rPr>
              <w:tab/>
            </w:r>
            <w:r w:rsidRPr="00342850">
              <w:rPr>
                <w:rFonts w:cs="Times New Roman"/>
                <w:iCs/>
                <w:noProof/>
                <w:webHidden/>
                <w:sz w:val="24"/>
                <w:szCs w:val="24"/>
                <w:lang w:val="en-US"/>
              </w:rPr>
              <w:fldChar w:fldCharType="begin"/>
            </w:r>
            <w:r w:rsidRPr="00342850">
              <w:rPr>
                <w:rFonts w:cs="Times New Roman"/>
                <w:iCs/>
                <w:noProof/>
                <w:webHidden/>
                <w:sz w:val="24"/>
                <w:szCs w:val="24"/>
                <w:lang w:val="en-US"/>
              </w:rPr>
              <w:instrText xml:space="preserve"> PAGEREF _Toc99970660 \h </w:instrText>
            </w:r>
            <w:r w:rsidRPr="00342850">
              <w:rPr>
                <w:rFonts w:cs="Times New Roman"/>
                <w:iCs/>
                <w:noProof/>
                <w:webHidden/>
                <w:sz w:val="24"/>
                <w:szCs w:val="24"/>
                <w:lang w:val="en-US"/>
              </w:rPr>
            </w:r>
            <w:r w:rsidRPr="00342850">
              <w:rPr>
                <w:rFonts w:cs="Times New Roman"/>
                <w:iCs/>
                <w:noProof/>
                <w:webHidden/>
                <w:sz w:val="24"/>
                <w:szCs w:val="24"/>
                <w:lang w:val="en-US"/>
              </w:rPr>
              <w:fldChar w:fldCharType="separate"/>
            </w:r>
            <w:r>
              <w:rPr>
                <w:rFonts w:cs="Times New Roman"/>
                <w:iCs/>
                <w:noProof/>
                <w:webHidden/>
                <w:sz w:val="24"/>
                <w:szCs w:val="24"/>
                <w:lang w:val="en-US"/>
              </w:rPr>
              <w:t>42</w:t>
            </w:r>
            <w:r w:rsidRPr="00342850">
              <w:rPr>
                <w:rFonts w:cs="Times New Roman"/>
                <w:iCs/>
                <w:noProof/>
                <w:webHidden/>
                <w:sz w:val="24"/>
                <w:szCs w:val="24"/>
                <w:lang w:val="en-US"/>
              </w:rPr>
              <w:fldChar w:fldCharType="end"/>
            </w:r>
          </w:hyperlink>
        </w:p>
        <w:p w14:paraId="7141FAB6" w14:textId="77777777" w:rsidR="00342850" w:rsidRPr="00342850" w:rsidRDefault="00342850" w:rsidP="00342850">
          <w:pPr>
            <w:pStyle w:val="TOC2"/>
            <w:tabs>
              <w:tab w:val="right" w:leader="dot" w:pos="9062"/>
            </w:tabs>
            <w:spacing w:before="0"/>
            <w:jc w:val="both"/>
            <w:rPr>
              <w:rFonts w:eastAsiaTheme="minorEastAsia" w:cs="Times New Roman"/>
              <w:b w:val="0"/>
              <w:bCs w:val="0"/>
              <w:i w:val="0"/>
              <w:iCs/>
              <w:noProof/>
              <w:sz w:val="24"/>
              <w:szCs w:val="24"/>
              <w:lang w:val="en-US" w:eastAsia="lv-LV"/>
            </w:rPr>
          </w:pPr>
          <w:hyperlink w:anchor="_Toc99970661" w:history="1">
            <w:r w:rsidRPr="00342850">
              <w:rPr>
                <w:rStyle w:val="Hyperlink"/>
                <w:rFonts w:cs="Times New Roman"/>
                <w:b w:val="0"/>
                <w:bCs w:val="0"/>
                <w:i w:val="0"/>
                <w:iCs/>
                <w:noProof/>
                <w:color w:val="auto"/>
                <w:sz w:val="24"/>
                <w:szCs w:val="24"/>
                <w:lang w:val="en-US"/>
              </w:rPr>
              <w:t>3.3. Helikopteru lidlauki uz kuģiem</w:t>
            </w:r>
            <w:r w:rsidRPr="00342850">
              <w:rPr>
                <w:rFonts w:cs="Times New Roman"/>
                <w:b w:val="0"/>
                <w:bCs w:val="0"/>
                <w:i w:val="0"/>
                <w:iCs/>
                <w:noProof/>
                <w:webHidden/>
                <w:sz w:val="24"/>
                <w:szCs w:val="24"/>
                <w:lang w:val="en-US"/>
              </w:rPr>
              <w:tab/>
            </w:r>
            <w:r w:rsidRPr="00342850">
              <w:rPr>
                <w:rFonts w:cs="Times New Roman"/>
                <w:b w:val="0"/>
                <w:bCs w:val="0"/>
                <w:i w:val="0"/>
                <w:iCs/>
                <w:noProof/>
                <w:webHidden/>
                <w:sz w:val="24"/>
                <w:szCs w:val="24"/>
                <w:lang w:val="en-US"/>
              </w:rPr>
              <w:fldChar w:fldCharType="begin"/>
            </w:r>
            <w:r w:rsidRPr="00342850">
              <w:rPr>
                <w:rFonts w:cs="Times New Roman"/>
                <w:b w:val="0"/>
                <w:bCs w:val="0"/>
                <w:i w:val="0"/>
                <w:iCs/>
                <w:noProof/>
                <w:webHidden/>
                <w:sz w:val="24"/>
                <w:szCs w:val="24"/>
                <w:lang w:val="en-US"/>
              </w:rPr>
              <w:instrText xml:space="preserve"> PAGEREF _Toc99970661 \h </w:instrText>
            </w:r>
            <w:r w:rsidRPr="00342850">
              <w:rPr>
                <w:rFonts w:cs="Times New Roman"/>
                <w:b w:val="0"/>
                <w:bCs w:val="0"/>
                <w:i w:val="0"/>
                <w:iCs/>
                <w:noProof/>
                <w:webHidden/>
                <w:sz w:val="24"/>
                <w:szCs w:val="24"/>
                <w:lang w:val="en-US"/>
              </w:rPr>
            </w:r>
            <w:r w:rsidRPr="00342850">
              <w:rPr>
                <w:rFonts w:cs="Times New Roman"/>
                <w:b w:val="0"/>
                <w:bCs w:val="0"/>
                <w:i w:val="0"/>
                <w:iCs/>
                <w:noProof/>
                <w:webHidden/>
                <w:sz w:val="24"/>
                <w:szCs w:val="24"/>
                <w:lang w:val="en-US"/>
              </w:rPr>
              <w:fldChar w:fldCharType="separate"/>
            </w:r>
            <w:r>
              <w:rPr>
                <w:rFonts w:cs="Times New Roman"/>
                <w:b w:val="0"/>
                <w:bCs w:val="0"/>
                <w:i w:val="0"/>
                <w:iCs/>
                <w:noProof/>
                <w:webHidden/>
                <w:sz w:val="24"/>
                <w:szCs w:val="24"/>
                <w:lang w:val="en-US"/>
              </w:rPr>
              <w:t>44</w:t>
            </w:r>
            <w:r w:rsidRPr="00342850">
              <w:rPr>
                <w:rFonts w:cs="Times New Roman"/>
                <w:b w:val="0"/>
                <w:bCs w:val="0"/>
                <w:i w:val="0"/>
                <w:iCs/>
                <w:noProof/>
                <w:webHidden/>
                <w:sz w:val="24"/>
                <w:szCs w:val="24"/>
                <w:lang w:val="en-US"/>
              </w:rPr>
              <w:fldChar w:fldCharType="end"/>
            </w:r>
          </w:hyperlink>
        </w:p>
        <w:p w14:paraId="0B3C182C" w14:textId="77777777" w:rsidR="00342850" w:rsidRPr="00342850" w:rsidRDefault="00342850" w:rsidP="00342850">
          <w:pPr>
            <w:pStyle w:val="TOC3"/>
            <w:tabs>
              <w:tab w:val="right" w:leader="dot" w:pos="9062"/>
            </w:tabs>
            <w:spacing w:before="0"/>
            <w:jc w:val="both"/>
            <w:rPr>
              <w:rStyle w:val="Hyperlink"/>
              <w:rFonts w:cs="Times New Roman"/>
              <w:iCs/>
              <w:noProof/>
              <w:color w:val="auto"/>
              <w:sz w:val="24"/>
              <w:szCs w:val="24"/>
              <w:lang w:val="en-US"/>
            </w:rPr>
          </w:pPr>
          <w:hyperlink w:anchor="_Toc99970662" w:history="1">
            <w:r w:rsidRPr="00342850">
              <w:rPr>
                <w:rStyle w:val="Hyperlink"/>
                <w:rFonts w:cs="Times New Roman"/>
                <w:i/>
                <w:noProof/>
                <w:color w:val="auto"/>
                <w:sz w:val="24"/>
                <w:szCs w:val="24"/>
                <w:lang w:val="en-US"/>
              </w:rPr>
              <w:t>FATO</w:t>
            </w:r>
            <w:r w:rsidRPr="00342850">
              <w:rPr>
                <w:rStyle w:val="Hyperlink"/>
                <w:rFonts w:cs="Times New Roman"/>
                <w:iCs/>
                <w:noProof/>
                <w:color w:val="auto"/>
                <w:sz w:val="24"/>
                <w:szCs w:val="24"/>
                <w:lang w:val="en-US"/>
              </w:rPr>
              <w:t xml:space="preserve"> un </w:t>
            </w:r>
            <w:r w:rsidRPr="00342850">
              <w:rPr>
                <w:rStyle w:val="Hyperlink"/>
                <w:rFonts w:cs="Times New Roman"/>
                <w:i/>
                <w:noProof/>
                <w:color w:val="auto"/>
                <w:sz w:val="24"/>
                <w:szCs w:val="24"/>
                <w:lang w:val="en-US"/>
              </w:rPr>
              <w:t>TLOF</w:t>
            </w:r>
            <w:r w:rsidRPr="00342850">
              <w:rPr>
                <w:rFonts w:cs="Times New Roman"/>
                <w:iCs/>
                <w:noProof/>
                <w:webHidden/>
                <w:sz w:val="24"/>
                <w:szCs w:val="24"/>
                <w:lang w:val="en-US"/>
              </w:rPr>
              <w:tab/>
            </w:r>
            <w:r w:rsidRPr="00342850">
              <w:rPr>
                <w:rFonts w:cs="Times New Roman"/>
                <w:iCs/>
                <w:noProof/>
                <w:webHidden/>
                <w:sz w:val="24"/>
                <w:szCs w:val="24"/>
                <w:lang w:val="en-US"/>
              </w:rPr>
              <w:fldChar w:fldCharType="begin"/>
            </w:r>
            <w:r w:rsidRPr="00342850">
              <w:rPr>
                <w:rFonts w:cs="Times New Roman"/>
                <w:iCs/>
                <w:noProof/>
                <w:webHidden/>
                <w:sz w:val="24"/>
                <w:szCs w:val="24"/>
                <w:lang w:val="en-US"/>
              </w:rPr>
              <w:instrText xml:space="preserve"> PAGEREF _Toc99970662 \h </w:instrText>
            </w:r>
            <w:r w:rsidRPr="00342850">
              <w:rPr>
                <w:rFonts w:cs="Times New Roman"/>
                <w:iCs/>
                <w:noProof/>
                <w:webHidden/>
                <w:sz w:val="24"/>
                <w:szCs w:val="24"/>
                <w:lang w:val="en-US"/>
              </w:rPr>
            </w:r>
            <w:r w:rsidRPr="00342850">
              <w:rPr>
                <w:rFonts w:cs="Times New Roman"/>
                <w:iCs/>
                <w:noProof/>
                <w:webHidden/>
                <w:sz w:val="24"/>
                <w:szCs w:val="24"/>
                <w:lang w:val="en-US"/>
              </w:rPr>
              <w:fldChar w:fldCharType="separate"/>
            </w:r>
            <w:r>
              <w:rPr>
                <w:rFonts w:cs="Times New Roman"/>
                <w:iCs/>
                <w:noProof/>
                <w:webHidden/>
                <w:sz w:val="24"/>
                <w:szCs w:val="24"/>
                <w:lang w:val="en-US"/>
              </w:rPr>
              <w:t>44</w:t>
            </w:r>
            <w:r w:rsidRPr="00342850">
              <w:rPr>
                <w:rFonts w:cs="Times New Roman"/>
                <w:iCs/>
                <w:noProof/>
                <w:webHidden/>
                <w:sz w:val="24"/>
                <w:szCs w:val="24"/>
                <w:lang w:val="en-US"/>
              </w:rPr>
              <w:fldChar w:fldCharType="end"/>
            </w:r>
          </w:hyperlink>
        </w:p>
        <w:p w14:paraId="1B7813CC" w14:textId="77777777" w:rsidR="00342850" w:rsidRPr="00342850" w:rsidRDefault="00342850" w:rsidP="00342850">
          <w:pPr>
            <w:pStyle w:val="TOC3"/>
            <w:tabs>
              <w:tab w:val="right" w:leader="dot" w:pos="9062"/>
            </w:tabs>
            <w:spacing w:before="0"/>
            <w:jc w:val="both"/>
            <w:rPr>
              <w:rFonts w:eastAsiaTheme="minorEastAsia" w:cs="Times New Roman"/>
              <w:iCs/>
              <w:noProof/>
              <w:sz w:val="24"/>
              <w:szCs w:val="24"/>
              <w:lang w:val="en-US" w:eastAsia="lv-LV"/>
            </w:rPr>
          </w:pPr>
        </w:p>
        <w:p w14:paraId="689C3B58" w14:textId="77777777" w:rsidR="00342850" w:rsidRPr="00342850" w:rsidRDefault="00342850" w:rsidP="0059503D">
          <w:pPr>
            <w:pStyle w:val="TOC1"/>
            <w:keepNext/>
            <w:keepLines/>
            <w:tabs>
              <w:tab w:val="right" w:leader="dot" w:pos="9062"/>
            </w:tabs>
            <w:spacing w:before="0"/>
            <w:jc w:val="both"/>
            <w:rPr>
              <w:rStyle w:val="Hyperlink"/>
              <w:rFonts w:cs="Times New Roman"/>
              <w:noProof/>
              <w:color w:val="auto"/>
              <w:sz w:val="24"/>
              <w:szCs w:val="24"/>
              <w:lang w:val="en-US"/>
            </w:rPr>
          </w:pPr>
          <w:hyperlink w:anchor="_Toc99970663" w:history="1">
            <w:r w:rsidRPr="00342850">
              <w:rPr>
                <w:rStyle w:val="Hyperlink"/>
                <w:rFonts w:cs="Times New Roman"/>
                <w:noProof/>
                <w:color w:val="auto"/>
                <w:sz w:val="24"/>
                <w:szCs w:val="24"/>
                <w:lang w:val="en-US"/>
              </w:rPr>
              <w:t>4. NODAĻA. ŠĶĒRŠĻU VIDE</w:t>
            </w:r>
            <w:r w:rsidRPr="00342850">
              <w:rPr>
                <w:rFonts w:cs="Times New Roman"/>
                <w:noProof/>
                <w:webHidden/>
                <w:sz w:val="24"/>
                <w:szCs w:val="24"/>
                <w:lang w:val="en-US"/>
              </w:rPr>
              <w:tab/>
            </w:r>
            <w:r w:rsidRPr="00342850">
              <w:rPr>
                <w:rFonts w:cs="Times New Roman"/>
                <w:noProof/>
                <w:webHidden/>
                <w:sz w:val="24"/>
                <w:szCs w:val="24"/>
                <w:lang w:val="en-US"/>
              </w:rPr>
              <w:fldChar w:fldCharType="begin"/>
            </w:r>
            <w:r w:rsidRPr="00342850">
              <w:rPr>
                <w:rFonts w:cs="Times New Roman"/>
                <w:noProof/>
                <w:webHidden/>
                <w:sz w:val="24"/>
                <w:szCs w:val="24"/>
                <w:lang w:val="en-US"/>
              </w:rPr>
              <w:instrText xml:space="preserve"> PAGEREF _Toc99970663 \h </w:instrText>
            </w:r>
            <w:r w:rsidRPr="00342850">
              <w:rPr>
                <w:rFonts w:cs="Times New Roman"/>
                <w:noProof/>
                <w:webHidden/>
                <w:sz w:val="24"/>
                <w:szCs w:val="24"/>
                <w:lang w:val="en-US"/>
              </w:rPr>
            </w:r>
            <w:r w:rsidRPr="00342850">
              <w:rPr>
                <w:rFonts w:cs="Times New Roman"/>
                <w:noProof/>
                <w:webHidden/>
                <w:sz w:val="24"/>
                <w:szCs w:val="24"/>
                <w:lang w:val="en-US"/>
              </w:rPr>
              <w:fldChar w:fldCharType="separate"/>
            </w:r>
            <w:r>
              <w:rPr>
                <w:rFonts w:cs="Times New Roman"/>
                <w:noProof/>
                <w:webHidden/>
                <w:sz w:val="24"/>
                <w:szCs w:val="24"/>
                <w:lang w:val="en-US"/>
              </w:rPr>
              <w:t>47</w:t>
            </w:r>
            <w:r w:rsidRPr="00342850">
              <w:rPr>
                <w:rFonts w:cs="Times New Roman"/>
                <w:noProof/>
                <w:webHidden/>
                <w:sz w:val="24"/>
                <w:szCs w:val="24"/>
                <w:lang w:val="en-US"/>
              </w:rPr>
              <w:fldChar w:fldCharType="end"/>
            </w:r>
          </w:hyperlink>
        </w:p>
        <w:p w14:paraId="4C9D8EB0" w14:textId="77777777" w:rsidR="00342850" w:rsidRPr="00342850" w:rsidRDefault="00342850" w:rsidP="0059503D">
          <w:pPr>
            <w:pStyle w:val="TOC1"/>
            <w:keepNext/>
            <w:keepLines/>
            <w:tabs>
              <w:tab w:val="right" w:leader="dot" w:pos="9062"/>
            </w:tabs>
            <w:spacing w:before="0"/>
            <w:jc w:val="both"/>
            <w:rPr>
              <w:rFonts w:eastAsiaTheme="minorEastAsia" w:cs="Times New Roman"/>
              <w:b w:val="0"/>
              <w:bCs w:val="0"/>
              <w:noProof/>
              <w:sz w:val="24"/>
              <w:szCs w:val="24"/>
              <w:lang w:val="en-US" w:eastAsia="lv-LV"/>
            </w:rPr>
          </w:pPr>
        </w:p>
        <w:p w14:paraId="5377C91B" w14:textId="77777777" w:rsidR="00342850" w:rsidRPr="00342850" w:rsidRDefault="00342850" w:rsidP="0059503D">
          <w:pPr>
            <w:pStyle w:val="TOC2"/>
            <w:keepNext/>
            <w:keepLines/>
            <w:tabs>
              <w:tab w:val="right" w:leader="dot" w:pos="9062"/>
            </w:tabs>
            <w:spacing w:before="0"/>
            <w:jc w:val="both"/>
            <w:rPr>
              <w:rFonts w:eastAsiaTheme="minorEastAsia" w:cs="Times New Roman"/>
              <w:b w:val="0"/>
              <w:bCs w:val="0"/>
              <w:i w:val="0"/>
              <w:iCs/>
              <w:noProof/>
              <w:sz w:val="24"/>
              <w:szCs w:val="24"/>
              <w:lang w:val="en-US" w:eastAsia="lv-LV"/>
            </w:rPr>
          </w:pPr>
          <w:hyperlink w:anchor="_Toc99970664" w:history="1">
            <w:r w:rsidRPr="00342850">
              <w:rPr>
                <w:rStyle w:val="Hyperlink"/>
                <w:rFonts w:cs="Times New Roman"/>
                <w:b w:val="0"/>
                <w:bCs w:val="0"/>
                <w:i w:val="0"/>
                <w:iCs/>
                <w:noProof/>
                <w:color w:val="auto"/>
                <w:sz w:val="24"/>
                <w:szCs w:val="24"/>
                <w:lang w:val="en-US"/>
              </w:rPr>
              <w:t>4.1. Šķēršļu ierobežošanas virsmas un sektori</w:t>
            </w:r>
            <w:r w:rsidRPr="00342850">
              <w:rPr>
                <w:rFonts w:cs="Times New Roman"/>
                <w:b w:val="0"/>
                <w:bCs w:val="0"/>
                <w:i w:val="0"/>
                <w:iCs/>
                <w:noProof/>
                <w:webHidden/>
                <w:sz w:val="24"/>
                <w:szCs w:val="24"/>
                <w:lang w:val="en-US"/>
              </w:rPr>
              <w:tab/>
            </w:r>
            <w:r w:rsidRPr="00342850">
              <w:rPr>
                <w:rFonts w:cs="Times New Roman"/>
                <w:b w:val="0"/>
                <w:bCs w:val="0"/>
                <w:i w:val="0"/>
                <w:iCs/>
                <w:noProof/>
                <w:webHidden/>
                <w:sz w:val="24"/>
                <w:szCs w:val="24"/>
                <w:lang w:val="en-US"/>
              </w:rPr>
              <w:fldChar w:fldCharType="begin"/>
            </w:r>
            <w:r w:rsidRPr="00342850">
              <w:rPr>
                <w:rFonts w:cs="Times New Roman"/>
                <w:b w:val="0"/>
                <w:bCs w:val="0"/>
                <w:i w:val="0"/>
                <w:iCs/>
                <w:noProof/>
                <w:webHidden/>
                <w:sz w:val="24"/>
                <w:szCs w:val="24"/>
                <w:lang w:val="en-US"/>
              </w:rPr>
              <w:instrText xml:space="preserve"> PAGEREF _Toc99970664 \h </w:instrText>
            </w:r>
            <w:r w:rsidRPr="00342850">
              <w:rPr>
                <w:rFonts w:cs="Times New Roman"/>
                <w:b w:val="0"/>
                <w:bCs w:val="0"/>
                <w:i w:val="0"/>
                <w:iCs/>
                <w:noProof/>
                <w:webHidden/>
                <w:sz w:val="24"/>
                <w:szCs w:val="24"/>
                <w:lang w:val="en-US"/>
              </w:rPr>
            </w:r>
            <w:r w:rsidRPr="00342850">
              <w:rPr>
                <w:rFonts w:cs="Times New Roman"/>
                <w:b w:val="0"/>
                <w:bCs w:val="0"/>
                <w:i w:val="0"/>
                <w:iCs/>
                <w:noProof/>
                <w:webHidden/>
                <w:sz w:val="24"/>
                <w:szCs w:val="24"/>
                <w:lang w:val="en-US"/>
              </w:rPr>
              <w:fldChar w:fldCharType="separate"/>
            </w:r>
            <w:r>
              <w:rPr>
                <w:rFonts w:cs="Times New Roman"/>
                <w:b w:val="0"/>
                <w:bCs w:val="0"/>
                <w:i w:val="0"/>
                <w:iCs/>
                <w:noProof/>
                <w:webHidden/>
                <w:sz w:val="24"/>
                <w:szCs w:val="24"/>
                <w:lang w:val="en-US"/>
              </w:rPr>
              <w:t>47</w:t>
            </w:r>
            <w:r w:rsidRPr="00342850">
              <w:rPr>
                <w:rFonts w:cs="Times New Roman"/>
                <w:b w:val="0"/>
                <w:bCs w:val="0"/>
                <w:i w:val="0"/>
                <w:iCs/>
                <w:noProof/>
                <w:webHidden/>
                <w:sz w:val="24"/>
                <w:szCs w:val="24"/>
                <w:lang w:val="en-US"/>
              </w:rPr>
              <w:fldChar w:fldCharType="end"/>
            </w:r>
          </w:hyperlink>
        </w:p>
        <w:p w14:paraId="356B027A" w14:textId="77777777" w:rsidR="00342850" w:rsidRPr="00342850" w:rsidRDefault="00342850" w:rsidP="00342850">
          <w:pPr>
            <w:pStyle w:val="TOC3"/>
            <w:tabs>
              <w:tab w:val="right" w:leader="dot" w:pos="9062"/>
            </w:tabs>
            <w:spacing w:before="0"/>
            <w:jc w:val="both"/>
            <w:rPr>
              <w:rFonts w:eastAsiaTheme="minorEastAsia" w:cs="Times New Roman"/>
              <w:iCs/>
              <w:noProof/>
              <w:sz w:val="24"/>
              <w:szCs w:val="24"/>
              <w:lang w:val="en-US" w:eastAsia="lv-LV"/>
            </w:rPr>
          </w:pPr>
          <w:hyperlink w:anchor="_Toc99970665" w:history="1">
            <w:r w:rsidRPr="00342850">
              <w:rPr>
                <w:rStyle w:val="Hyperlink"/>
                <w:rFonts w:cs="Times New Roman"/>
                <w:iCs/>
                <w:noProof/>
                <w:color w:val="auto"/>
                <w:sz w:val="24"/>
                <w:szCs w:val="24"/>
                <w:lang w:val="en-US"/>
              </w:rPr>
              <w:t>Pieejas virsma</w:t>
            </w:r>
            <w:r w:rsidRPr="00342850">
              <w:rPr>
                <w:rFonts w:cs="Times New Roman"/>
                <w:iCs/>
                <w:noProof/>
                <w:webHidden/>
                <w:sz w:val="24"/>
                <w:szCs w:val="24"/>
                <w:lang w:val="en-US"/>
              </w:rPr>
              <w:tab/>
            </w:r>
            <w:r w:rsidRPr="00342850">
              <w:rPr>
                <w:rFonts w:cs="Times New Roman"/>
                <w:iCs/>
                <w:noProof/>
                <w:webHidden/>
                <w:sz w:val="24"/>
                <w:szCs w:val="24"/>
                <w:lang w:val="en-US"/>
              </w:rPr>
              <w:fldChar w:fldCharType="begin"/>
            </w:r>
            <w:r w:rsidRPr="00342850">
              <w:rPr>
                <w:rFonts w:cs="Times New Roman"/>
                <w:iCs/>
                <w:noProof/>
                <w:webHidden/>
                <w:sz w:val="24"/>
                <w:szCs w:val="24"/>
                <w:lang w:val="en-US"/>
              </w:rPr>
              <w:instrText xml:space="preserve"> PAGEREF _Toc99970665 \h </w:instrText>
            </w:r>
            <w:r w:rsidRPr="00342850">
              <w:rPr>
                <w:rFonts w:cs="Times New Roman"/>
                <w:iCs/>
                <w:noProof/>
                <w:webHidden/>
                <w:sz w:val="24"/>
                <w:szCs w:val="24"/>
                <w:lang w:val="en-US"/>
              </w:rPr>
            </w:r>
            <w:r w:rsidRPr="00342850">
              <w:rPr>
                <w:rFonts w:cs="Times New Roman"/>
                <w:iCs/>
                <w:noProof/>
                <w:webHidden/>
                <w:sz w:val="24"/>
                <w:szCs w:val="24"/>
                <w:lang w:val="en-US"/>
              </w:rPr>
              <w:fldChar w:fldCharType="separate"/>
            </w:r>
            <w:r>
              <w:rPr>
                <w:rFonts w:cs="Times New Roman"/>
                <w:iCs/>
                <w:noProof/>
                <w:webHidden/>
                <w:sz w:val="24"/>
                <w:szCs w:val="24"/>
                <w:lang w:val="en-US"/>
              </w:rPr>
              <w:t>47</w:t>
            </w:r>
            <w:r w:rsidRPr="00342850">
              <w:rPr>
                <w:rFonts w:cs="Times New Roman"/>
                <w:iCs/>
                <w:noProof/>
                <w:webHidden/>
                <w:sz w:val="24"/>
                <w:szCs w:val="24"/>
                <w:lang w:val="en-US"/>
              </w:rPr>
              <w:fldChar w:fldCharType="end"/>
            </w:r>
          </w:hyperlink>
        </w:p>
        <w:p w14:paraId="654ACAD9" w14:textId="77777777" w:rsidR="00342850" w:rsidRPr="00342850" w:rsidRDefault="00342850" w:rsidP="00342850">
          <w:pPr>
            <w:pStyle w:val="TOC3"/>
            <w:tabs>
              <w:tab w:val="right" w:leader="dot" w:pos="9062"/>
            </w:tabs>
            <w:spacing w:before="0"/>
            <w:jc w:val="both"/>
            <w:rPr>
              <w:rFonts w:eastAsiaTheme="minorEastAsia" w:cs="Times New Roman"/>
              <w:iCs/>
              <w:noProof/>
              <w:sz w:val="24"/>
              <w:szCs w:val="24"/>
              <w:lang w:val="en-US" w:eastAsia="lv-LV"/>
            </w:rPr>
          </w:pPr>
          <w:hyperlink w:anchor="_Toc99970666" w:history="1">
            <w:r w:rsidRPr="00342850">
              <w:rPr>
                <w:rStyle w:val="Hyperlink"/>
                <w:rFonts w:cs="Times New Roman"/>
                <w:iCs/>
                <w:noProof/>
                <w:color w:val="auto"/>
                <w:sz w:val="24"/>
                <w:szCs w:val="24"/>
                <w:lang w:val="en-US"/>
              </w:rPr>
              <w:t>Pārejas virsma</w:t>
            </w:r>
            <w:r w:rsidRPr="00342850">
              <w:rPr>
                <w:rFonts w:cs="Times New Roman"/>
                <w:iCs/>
                <w:noProof/>
                <w:webHidden/>
                <w:sz w:val="24"/>
                <w:szCs w:val="24"/>
                <w:lang w:val="en-US"/>
              </w:rPr>
              <w:tab/>
            </w:r>
            <w:r w:rsidRPr="00342850">
              <w:rPr>
                <w:rFonts w:cs="Times New Roman"/>
                <w:iCs/>
                <w:noProof/>
                <w:webHidden/>
                <w:sz w:val="24"/>
                <w:szCs w:val="24"/>
                <w:lang w:val="en-US"/>
              </w:rPr>
              <w:fldChar w:fldCharType="begin"/>
            </w:r>
            <w:r w:rsidRPr="00342850">
              <w:rPr>
                <w:rFonts w:cs="Times New Roman"/>
                <w:iCs/>
                <w:noProof/>
                <w:webHidden/>
                <w:sz w:val="24"/>
                <w:szCs w:val="24"/>
                <w:lang w:val="en-US"/>
              </w:rPr>
              <w:instrText xml:space="preserve"> PAGEREF _Toc99970666 \h </w:instrText>
            </w:r>
            <w:r w:rsidRPr="00342850">
              <w:rPr>
                <w:rFonts w:cs="Times New Roman"/>
                <w:iCs/>
                <w:noProof/>
                <w:webHidden/>
                <w:sz w:val="24"/>
                <w:szCs w:val="24"/>
                <w:lang w:val="en-US"/>
              </w:rPr>
            </w:r>
            <w:r w:rsidRPr="00342850">
              <w:rPr>
                <w:rFonts w:cs="Times New Roman"/>
                <w:iCs/>
                <w:noProof/>
                <w:webHidden/>
                <w:sz w:val="24"/>
                <w:szCs w:val="24"/>
                <w:lang w:val="en-US"/>
              </w:rPr>
              <w:fldChar w:fldCharType="separate"/>
            </w:r>
            <w:r>
              <w:rPr>
                <w:rFonts w:cs="Times New Roman"/>
                <w:iCs/>
                <w:noProof/>
                <w:webHidden/>
                <w:sz w:val="24"/>
                <w:szCs w:val="24"/>
                <w:lang w:val="en-US"/>
              </w:rPr>
              <w:t>48</w:t>
            </w:r>
            <w:r w:rsidRPr="00342850">
              <w:rPr>
                <w:rFonts w:cs="Times New Roman"/>
                <w:iCs/>
                <w:noProof/>
                <w:webHidden/>
                <w:sz w:val="24"/>
                <w:szCs w:val="24"/>
                <w:lang w:val="en-US"/>
              </w:rPr>
              <w:fldChar w:fldCharType="end"/>
            </w:r>
          </w:hyperlink>
        </w:p>
        <w:p w14:paraId="0154E072" w14:textId="77777777" w:rsidR="00342850" w:rsidRPr="00342850" w:rsidRDefault="00342850" w:rsidP="00342850">
          <w:pPr>
            <w:pStyle w:val="TOC3"/>
            <w:tabs>
              <w:tab w:val="right" w:leader="dot" w:pos="9062"/>
            </w:tabs>
            <w:spacing w:before="0"/>
            <w:jc w:val="both"/>
            <w:rPr>
              <w:rFonts w:eastAsiaTheme="minorEastAsia" w:cs="Times New Roman"/>
              <w:iCs/>
              <w:noProof/>
              <w:sz w:val="24"/>
              <w:szCs w:val="24"/>
              <w:lang w:val="en-US" w:eastAsia="lv-LV"/>
            </w:rPr>
          </w:pPr>
          <w:hyperlink w:anchor="_Toc99970667" w:history="1">
            <w:r w:rsidRPr="00342850">
              <w:rPr>
                <w:rStyle w:val="Hyperlink"/>
                <w:rFonts w:cs="Times New Roman"/>
                <w:iCs/>
                <w:noProof/>
                <w:color w:val="auto"/>
                <w:sz w:val="24"/>
                <w:szCs w:val="24"/>
                <w:lang w:val="en-US"/>
              </w:rPr>
              <w:t>Augstuma uzņemšanas virsma</w:t>
            </w:r>
            <w:r w:rsidRPr="00342850">
              <w:rPr>
                <w:rFonts w:cs="Times New Roman"/>
                <w:iCs/>
                <w:noProof/>
                <w:webHidden/>
                <w:sz w:val="24"/>
                <w:szCs w:val="24"/>
                <w:lang w:val="en-US"/>
              </w:rPr>
              <w:tab/>
            </w:r>
            <w:r w:rsidRPr="00342850">
              <w:rPr>
                <w:rFonts w:cs="Times New Roman"/>
                <w:iCs/>
                <w:noProof/>
                <w:webHidden/>
                <w:sz w:val="24"/>
                <w:szCs w:val="24"/>
                <w:lang w:val="en-US"/>
              </w:rPr>
              <w:fldChar w:fldCharType="begin"/>
            </w:r>
            <w:r w:rsidRPr="00342850">
              <w:rPr>
                <w:rFonts w:cs="Times New Roman"/>
                <w:iCs/>
                <w:noProof/>
                <w:webHidden/>
                <w:sz w:val="24"/>
                <w:szCs w:val="24"/>
                <w:lang w:val="en-US"/>
              </w:rPr>
              <w:instrText xml:space="preserve"> PAGEREF _Toc99970667 \h </w:instrText>
            </w:r>
            <w:r w:rsidRPr="00342850">
              <w:rPr>
                <w:rFonts w:cs="Times New Roman"/>
                <w:iCs/>
                <w:noProof/>
                <w:webHidden/>
                <w:sz w:val="24"/>
                <w:szCs w:val="24"/>
                <w:lang w:val="en-US"/>
              </w:rPr>
            </w:r>
            <w:r w:rsidRPr="00342850">
              <w:rPr>
                <w:rFonts w:cs="Times New Roman"/>
                <w:iCs/>
                <w:noProof/>
                <w:webHidden/>
                <w:sz w:val="24"/>
                <w:szCs w:val="24"/>
                <w:lang w:val="en-US"/>
              </w:rPr>
              <w:fldChar w:fldCharType="separate"/>
            </w:r>
            <w:r>
              <w:rPr>
                <w:rFonts w:cs="Times New Roman"/>
                <w:iCs/>
                <w:noProof/>
                <w:webHidden/>
                <w:sz w:val="24"/>
                <w:szCs w:val="24"/>
                <w:lang w:val="en-US"/>
              </w:rPr>
              <w:t>48</w:t>
            </w:r>
            <w:r w:rsidRPr="00342850">
              <w:rPr>
                <w:rFonts w:cs="Times New Roman"/>
                <w:iCs/>
                <w:noProof/>
                <w:webHidden/>
                <w:sz w:val="24"/>
                <w:szCs w:val="24"/>
                <w:lang w:val="en-US"/>
              </w:rPr>
              <w:fldChar w:fldCharType="end"/>
            </w:r>
          </w:hyperlink>
        </w:p>
        <w:p w14:paraId="30332153" w14:textId="77777777" w:rsidR="00342850" w:rsidRPr="00342850" w:rsidRDefault="00342850" w:rsidP="00342850">
          <w:pPr>
            <w:pStyle w:val="TOC3"/>
            <w:tabs>
              <w:tab w:val="right" w:leader="dot" w:pos="9062"/>
            </w:tabs>
            <w:spacing w:before="0"/>
            <w:jc w:val="both"/>
            <w:rPr>
              <w:rFonts w:eastAsiaTheme="minorEastAsia" w:cs="Times New Roman"/>
              <w:iCs/>
              <w:noProof/>
              <w:sz w:val="24"/>
              <w:szCs w:val="24"/>
              <w:lang w:val="en-US" w:eastAsia="lv-LV"/>
            </w:rPr>
          </w:pPr>
          <w:hyperlink w:anchor="_Toc99970668" w:history="1">
            <w:r w:rsidRPr="00342850">
              <w:rPr>
                <w:rStyle w:val="Hyperlink"/>
                <w:rFonts w:cs="Times New Roman"/>
                <w:iCs/>
                <w:noProof/>
                <w:color w:val="auto"/>
                <w:sz w:val="24"/>
                <w:szCs w:val="24"/>
                <w:lang w:val="en-US"/>
              </w:rPr>
              <w:t>Šķēršļbrīvais sektors/virsma – helikopteru klāji</w:t>
            </w:r>
            <w:r w:rsidRPr="00342850">
              <w:rPr>
                <w:rFonts w:cs="Times New Roman"/>
                <w:iCs/>
                <w:noProof/>
                <w:webHidden/>
                <w:sz w:val="24"/>
                <w:szCs w:val="24"/>
                <w:lang w:val="en-US"/>
              </w:rPr>
              <w:tab/>
            </w:r>
            <w:r w:rsidRPr="00342850">
              <w:rPr>
                <w:rFonts w:cs="Times New Roman"/>
                <w:iCs/>
                <w:noProof/>
                <w:webHidden/>
                <w:sz w:val="24"/>
                <w:szCs w:val="24"/>
                <w:lang w:val="en-US"/>
              </w:rPr>
              <w:fldChar w:fldCharType="begin"/>
            </w:r>
            <w:r w:rsidRPr="00342850">
              <w:rPr>
                <w:rFonts w:cs="Times New Roman"/>
                <w:iCs/>
                <w:noProof/>
                <w:webHidden/>
                <w:sz w:val="24"/>
                <w:szCs w:val="24"/>
                <w:lang w:val="en-US"/>
              </w:rPr>
              <w:instrText xml:space="preserve"> PAGEREF _Toc99970668 \h </w:instrText>
            </w:r>
            <w:r w:rsidRPr="00342850">
              <w:rPr>
                <w:rFonts w:cs="Times New Roman"/>
                <w:iCs/>
                <w:noProof/>
                <w:webHidden/>
                <w:sz w:val="24"/>
                <w:szCs w:val="24"/>
                <w:lang w:val="en-US"/>
              </w:rPr>
            </w:r>
            <w:r w:rsidRPr="00342850">
              <w:rPr>
                <w:rFonts w:cs="Times New Roman"/>
                <w:iCs/>
                <w:noProof/>
                <w:webHidden/>
                <w:sz w:val="24"/>
                <w:szCs w:val="24"/>
                <w:lang w:val="en-US"/>
              </w:rPr>
              <w:fldChar w:fldCharType="separate"/>
            </w:r>
            <w:r>
              <w:rPr>
                <w:rFonts w:cs="Times New Roman"/>
                <w:iCs/>
                <w:noProof/>
                <w:webHidden/>
                <w:sz w:val="24"/>
                <w:szCs w:val="24"/>
                <w:lang w:val="en-US"/>
              </w:rPr>
              <w:t>50</w:t>
            </w:r>
            <w:r w:rsidRPr="00342850">
              <w:rPr>
                <w:rFonts w:cs="Times New Roman"/>
                <w:iCs/>
                <w:noProof/>
                <w:webHidden/>
                <w:sz w:val="24"/>
                <w:szCs w:val="24"/>
                <w:lang w:val="en-US"/>
              </w:rPr>
              <w:fldChar w:fldCharType="end"/>
            </w:r>
          </w:hyperlink>
        </w:p>
        <w:p w14:paraId="34923190" w14:textId="77777777" w:rsidR="00342850" w:rsidRPr="00342850" w:rsidRDefault="00342850" w:rsidP="00342850">
          <w:pPr>
            <w:pStyle w:val="TOC3"/>
            <w:tabs>
              <w:tab w:val="right" w:leader="dot" w:pos="9062"/>
            </w:tabs>
            <w:spacing w:before="0"/>
            <w:jc w:val="both"/>
            <w:rPr>
              <w:rFonts w:eastAsiaTheme="minorEastAsia" w:cs="Times New Roman"/>
              <w:iCs/>
              <w:noProof/>
              <w:sz w:val="24"/>
              <w:szCs w:val="24"/>
              <w:lang w:val="en-US" w:eastAsia="lv-LV"/>
            </w:rPr>
          </w:pPr>
          <w:hyperlink w:anchor="_Toc99970669" w:history="1">
            <w:r w:rsidRPr="00342850">
              <w:rPr>
                <w:rStyle w:val="Hyperlink"/>
                <w:rFonts w:cs="Times New Roman"/>
                <w:iCs/>
                <w:noProof/>
                <w:color w:val="auto"/>
                <w:sz w:val="24"/>
                <w:szCs w:val="24"/>
                <w:lang w:val="en-US"/>
              </w:rPr>
              <w:t>Ierobežotu šķēršļu sektors/virsma – helikopteru klāji</w:t>
            </w:r>
            <w:r w:rsidRPr="00342850">
              <w:rPr>
                <w:rFonts w:cs="Times New Roman"/>
                <w:iCs/>
                <w:noProof/>
                <w:webHidden/>
                <w:sz w:val="24"/>
                <w:szCs w:val="24"/>
                <w:lang w:val="en-US"/>
              </w:rPr>
              <w:tab/>
            </w:r>
            <w:r w:rsidRPr="00342850">
              <w:rPr>
                <w:rFonts w:cs="Times New Roman"/>
                <w:iCs/>
                <w:noProof/>
                <w:webHidden/>
                <w:sz w:val="24"/>
                <w:szCs w:val="24"/>
                <w:lang w:val="en-US"/>
              </w:rPr>
              <w:fldChar w:fldCharType="begin"/>
            </w:r>
            <w:r w:rsidRPr="00342850">
              <w:rPr>
                <w:rFonts w:cs="Times New Roman"/>
                <w:iCs/>
                <w:noProof/>
                <w:webHidden/>
                <w:sz w:val="24"/>
                <w:szCs w:val="24"/>
                <w:lang w:val="en-US"/>
              </w:rPr>
              <w:instrText xml:space="preserve"> PAGEREF _Toc99970669 \h </w:instrText>
            </w:r>
            <w:r w:rsidRPr="00342850">
              <w:rPr>
                <w:rFonts w:cs="Times New Roman"/>
                <w:iCs/>
                <w:noProof/>
                <w:webHidden/>
                <w:sz w:val="24"/>
                <w:szCs w:val="24"/>
                <w:lang w:val="en-US"/>
              </w:rPr>
            </w:r>
            <w:r w:rsidRPr="00342850">
              <w:rPr>
                <w:rFonts w:cs="Times New Roman"/>
                <w:iCs/>
                <w:noProof/>
                <w:webHidden/>
                <w:sz w:val="24"/>
                <w:szCs w:val="24"/>
                <w:lang w:val="en-US"/>
              </w:rPr>
              <w:fldChar w:fldCharType="separate"/>
            </w:r>
            <w:r>
              <w:rPr>
                <w:rFonts w:cs="Times New Roman"/>
                <w:iCs/>
                <w:noProof/>
                <w:webHidden/>
                <w:sz w:val="24"/>
                <w:szCs w:val="24"/>
                <w:lang w:val="en-US"/>
              </w:rPr>
              <w:t>50</w:t>
            </w:r>
            <w:r w:rsidRPr="00342850">
              <w:rPr>
                <w:rFonts w:cs="Times New Roman"/>
                <w:iCs/>
                <w:noProof/>
                <w:webHidden/>
                <w:sz w:val="24"/>
                <w:szCs w:val="24"/>
                <w:lang w:val="en-US"/>
              </w:rPr>
              <w:fldChar w:fldCharType="end"/>
            </w:r>
          </w:hyperlink>
        </w:p>
        <w:p w14:paraId="6784406F" w14:textId="77777777" w:rsidR="00342850" w:rsidRPr="00342850" w:rsidRDefault="00342850" w:rsidP="00342850">
          <w:pPr>
            <w:pStyle w:val="TOC2"/>
            <w:tabs>
              <w:tab w:val="right" w:leader="dot" w:pos="9062"/>
            </w:tabs>
            <w:spacing w:before="0"/>
            <w:jc w:val="both"/>
            <w:rPr>
              <w:rFonts w:eastAsiaTheme="minorEastAsia" w:cs="Times New Roman"/>
              <w:b w:val="0"/>
              <w:bCs w:val="0"/>
              <w:i w:val="0"/>
              <w:iCs/>
              <w:noProof/>
              <w:sz w:val="24"/>
              <w:szCs w:val="24"/>
              <w:lang w:val="en-US" w:eastAsia="lv-LV"/>
            </w:rPr>
          </w:pPr>
          <w:hyperlink w:anchor="_Toc99970670" w:history="1">
            <w:r w:rsidRPr="00342850">
              <w:rPr>
                <w:rStyle w:val="Hyperlink"/>
                <w:rFonts w:cs="Times New Roman"/>
                <w:b w:val="0"/>
                <w:bCs w:val="0"/>
                <w:i w:val="0"/>
                <w:iCs/>
                <w:noProof/>
                <w:color w:val="auto"/>
                <w:sz w:val="24"/>
                <w:szCs w:val="24"/>
                <w:lang w:val="en-US"/>
              </w:rPr>
              <w:t>4.2. Šķēršļu ierobežošanas prasības</w:t>
            </w:r>
            <w:r w:rsidRPr="00342850">
              <w:rPr>
                <w:rFonts w:cs="Times New Roman"/>
                <w:b w:val="0"/>
                <w:bCs w:val="0"/>
                <w:i w:val="0"/>
                <w:iCs/>
                <w:noProof/>
                <w:webHidden/>
                <w:sz w:val="24"/>
                <w:szCs w:val="24"/>
                <w:lang w:val="en-US"/>
              </w:rPr>
              <w:tab/>
            </w:r>
            <w:r w:rsidRPr="00342850">
              <w:rPr>
                <w:rFonts w:cs="Times New Roman"/>
                <w:b w:val="0"/>
                <w:bCs w:val="0"/>
                <w:i w:val="0"/>
                <w:iCs/>
                <w:noProof/>
                <w:webHidden/>
                <w:sz w:val="24"/>
                <w:szCs w:val="24"/>
                <w:lang w:val="en-US"/>
              </w:rPr>
              <w:fldChar w:fldCharType="begin"/>
            </w:r>
            <w:r w:rsidRPr="00342850">
              <w:rPr>
                <w:rFonts w:cs="Times New Roman"/>
                <w:b w:val="0"/>
                <w:bCs w:val="0"/>
                <w:i w:val="0"/>
                <w:iCs/>
                <w:noProof/>
                <w:webHidden/>
                <w:sz w:val="24"/>
                <w:szCs w:val="24"/>
                <w:lang w:val="en-US"/>
              </w:rPr>
              <w:instrText xml:space="preserve"> PAGEREF _Toc99970670 \h </w:instrText>
            </w:r>
            <w:r w:rsidRPr="00342850">
              <w:rPr>
                <w:rFonts w:cs="Times New Roman"/>
                <w:b w:val="0"/>
                <w:bCs w:val="0"/>
                <w:i w:val="0"/>
                <w:iCs/>
                <w:noProof/>
                <w:webHidden/>
                <w:sz w:val="24"/>
                <w:szCs w:val="24"/>
                <w:lang w:val="en-US"/>
              </w:rPr>
            </w:r>
            <w:r w:rsidRPr="00342850">
              <w:rPr>
                <w:rFonts w:cs="Times New Roman"/>
                <w:b w:val="0"/>
                <w:bCs w:val="0"/>
                <w:i w:val="0"/>
                <w:iCs/>
                <w:noProof/>
                <w:webHidden/>
                <w:sz w:val="24"/>
                <w:szCs w:val="24"/>
                <w:lang w:val="en-US"/>
              </w:rPr>
              <w:fldChar w:fldCharType="separate"/>
            </w:r>
            <w:r>
              <w:rPr>
                <w:rFonts w:cs="Times New Roman"/>
                <w:b w:val="0"/>
                <w:bCs w:val="0"/>
                <w:i w:val="0"/>
                <w:iCs/>
                <w:noProof/>
                <w:webHidden/>
                <w:sz w:val="24"/>
                <w:szCs w:val="24"/>
                <w:lang w:val="en-US"/>
              </w:rPr>
              <w:t>51</w:t>
            </w:r>
            <w:r w:rsidRPr="00342850">
              <w:rPr>
                <w:rFonts w:cs="Times New Roman"/>
                <w:b w:val="0"/>
                <w:bCs w:val="0"/>
                <w:i w:val="0"/>
                <w:iCs/>
                <w:noProof/>
                <w:webHidden/>
                <w:sz w:val="24"/>
                <w:szCs w:val="24"/>
                <w:lang w:val="en-US"/>
              </w:rPr>
              <w:fldChar w:fldCharType="end"/>
            </w:r>
          </w:hyperlink>
        </w:p>
        <w:p w14:paraId="57A8BFB9" w14:textId="77777777" w:rsidR="00342850" w:rsidRPr="00342850" w:rsidRDefault="00342850" w:rsidP="00342850">
          <w:pPr>
            <w:pStyle w:val="TOC3"/>
            <w:tabs>
              <w:tab w:val="right" w:leader="dot" w:pos="9062"/>
            </w:tabs>
            <w:spacing w:before="0"/>
            <w:jc w:val="both"/>
            <w:rPr>
              <w:rFonts w:eastAsiaTheme="minorEastAsia" w:cs="Times New Roman"/>
              <w:iCs/>
              <w:noProof/>
              <w:sz w:val="24"/>
              <w:szCs w:val="24"/>
              <w:lang w:val="en-US" w:eastAsia="lv-LV"/>
            </w:rPr>
          </w:pPr>
          <w:hyperlink w:anchor="_Toc99970671" w:history="1">
            <w:r w:rsidRPr="00342850">
              <w:rPr>
                <w:rStyle w:val="Hyperlink"/>
                <w:rFonts w:cs="Times New Roman"/>
                <w:iCs/>
                <w:noProof/>
                <w:color w:val="auto"/>
                <w:sz w:val="24"/>
                <w:szCs w:val="24"/>
                <w:lang w:val="en-US"/>
              </w:rPr>
              <w:t>Virsmas līmeņa helikopteru lidlauki</w:t>
            </w:r>
            <w:r w:rsidRPr="00342850">
              <w:rPr>
                <w:rFonts w:cs="Times New Roman"/>
                <w:iCs/>
                <w:noProof/>
                <w:webHidden/>
                <w:sz w:val="24"/>
                <w:szCs w:val="24"/>
                <w:lang w:val="en-US"/>
              </w:rPr>
              <w:tab/>
            </w:r>
            <w:r w:rsidRPr="00342850">
              <w:rPr>
                <w:rFonts w:cs="Times New Roman"/>
                <w:iCs/>
                <w:noProof/>
                <w:webHidden/>
                <w:sz w:val="24"/>
                <w:szCs w:val="24"/>
                <w:lang w:val="en-US"/>
              </w:rPr>
              <w:fldChar w:fldCharType="begin"/>
            </w:r>
            <w:r w:rsidRPr="00342850">
              <w:rPr>
                <w:rFonts w:cs="Times New Roman"/>
                <w:iCs/>
                <w:noProof/>
                <w:webHidden/>
                <w:sz w:val="24"/>
                <w:szCs w:val="24"/>
                <w:lang w:val="en-US"/>
              </w:rPr>
              <w:instrText xml:space="preserve"> PAGEREF _Toc99970671 \h </w:instrText>
            </w:r>
            <w:r w:rsidRPr="00342850">
              <w:rPr>
                <w:rFonts w:cs="Times New Roman"/>
                <w:iCs/>
                <w:noProof/>
                <w:webHidden/>
                <w:sz w:val="24"/>
                <w:szCs w:val="24"/>
                <w:lang w:val="en-US"/>
              </w:rPr>
            </w:r>
            <w:r w:rsidRPr="00342850">
              <w:rPr>
                <w:rFonts w:cs="Times New Roman"/>
                <w:iCs/>
                <w:noProof/>
                <w:webHidden/>
                <w:sz w:val="24"/>
                <w:szCs w:val="24"/>
                <w:lang w:val="en-US"/>
              </w:rPr>
              <w:fldChar w:fldCharType="separate"/>
            </w:r>
            <w:r>
              <w:rPr>
                <w:rFonts w:cs="Times New Roman"/>
                <w:iCs/>
                <w:noProof/>
                <w:webHidden/>
                <w:sz w:val="24"/>
                <w:szCs w:val="24"/>
                <w:lang w:val="en-US"/>
              </w:rPr>
              <w:t>51</w:t>
            </w:r>
            <w:r w:rsidRPr="00342850">
              <w:rPr>
                <w:rFonts w:cs="Times New Roman"/>
                <w:iCs/>
                <w:noProof/>
                <w:webHidden/>
                <w:sz w:val="24"/>
                <w:szCs w:val="24"/>
                <w:lang w:val="en-US"/>
              </w:rPr>
              <w:fldChar w:fldCharType="end"/>
            </w:r>
          </w:hyperlink>
        </w:p>
        <w:p w14:paraId="7FCFF2D2" w14:textId="77777777" w:rsidR="00342850" w:rsidRPr="00342850" w:rsidRDefault="00342850" w:rsidP="00342850">
          <w:pPr>
            <w:pStyle w:val="TOC3"/>
            <w:tabs>
              <w:tab w:val="right" w:leader="dot" w:pos="9062"/>
            </w:tabs>
            <w:spacing w:before="0"/>
            <w:jc w:val="both"/>
            <w:rPr>
              <w:rFonts w:eastAsiaTheme="minorEastAsia" w:cs="Times New Roman"/>
              <w:noProof/>
              <w:sz w:val="24"/>
              <w:szCs w:val="24"/>
              <w:lang w:val="en-US" w:eastAsia="lv-LV"/>
            </w:rPr>
          </w:pPr>
          <w:hyperlink w:anchor="_Toc99970672" w:history="1">
            <w:r w:rsidRPr="00342850">
              <w:rPr>
                <w:rStyle w:val="Hyperlink"/>
                <w:rFonts w:cs="Times New Roman"/>
                <w:noProof/>
                <w:color w:val="auto"/>
                <w:sz w:val="24"/>
                <w:szCs w:val="24"/>
                <w:lang w:val="en-US"/>
              </w:rPr>
              <w:t>Paaugstināti helikopteru lidlauki</w:t>
            </w:r>
            <w:r w:rsidRPr="00342850">
              <w:rPr>
                <w:rFonts w:cs="Times New Roman"/>
                <w:noProof/>
                <w:webHidden/>
                <w:sz w:val="24"/>
                <w:szCs w:val="24"/>
                <w:lang w:val="en-US"/>
              </w:rPr>
              <w:tab/>
            </w:r>
            <w:r w:rsidRPr="00342850">
              <w:rPr>
                <w:rFonts w:cs="Times New Roman"/>
                <w:noProof/>
                <w:webHidden/>
                <w:sz w:val="24"/>
                <w:szCs w:val="24"/>
                <w:lang w:val="en-US"/>
              </w:rPr>
              <w:fldChar w:fldCharType="begin"/>
            </w:r>
            <w:r w:rsidRPr="00342850">
              <w:rPr>
                <w:rFonts w:cs="Times New Roman"/>
                <w:noProof/>
                <w:webHidden/>
                <w:sz w:val="24"/>
                <w:szCs w:val="24"/>
                <w:lang w:val="en-US"/>
              </w:rPr>
              <w:instrText xml:space="preserve"> PAGEREF _Toc99970672 \h </w:instrText>
            </w:r>
            <w:r w:rsidRPr="00342850">
              <w:rPr>
                <w:rFonts w:cs="Times New Roman"/>
                <w:noProof/>
                <w:webHidden/>
                <w:sz w:val="24"/>
                <w:szCs w:val="24"/>
                <w:lang w:val="en-US"/>
              </w:rPr>
            </w:r>
            <w:r w:rsidRPr="00342850">
              <w:rPr>
                <w:rFonts w:cs="Times New Roman"/>
                <w:noProof/>
                <w:webHidden/>
                <w:sz w:val="24"/>
                <w:szCs w:val="24"/>
                <w:lang w:val="en-US"/>
              </w:rPr>
              <w:fldChar w:fldCharType="separate"/>
            </w:r>
            <w:r>
              <w:rPr>
                <w:rFonts w:cs="Times New Roman"/>
                <w:noProof/>
                <w:webHidden/>
                <w:sz w:val="24"/>
                <w:szCs w:val="24"/>
                <w:lang w:val="en-US"/>
              </w:rPr>
              <w:t>57</w:t>
            </w:r>
            <w:r w:rsidRPr="00342850">
              <w:rPr>
                <w:rFonts w:cs="Times New Roman"/>
                <w:noProof/>
                <w:webHidden/>
                <w:sz w:val="24"/>
                <w:szCs w:val="24"/>
                <w:lang w:val="en-US"/>
              </w:rPr>
              <w:fldChar w:fldCharType="end"/>
            </w:r>
          </w:hyperlink>
        </w:p>
        <w:p w14:paraId="67A36197" w14:textId="77777777" w:rsidR="00342850" w:rsidRPr="00342850" w:rsidRDefault="00342850" w:rsidP="00342850">
          <w:pPr>
            <w:pStyle w:val="TOC3"/>
            <w:tabs>
              <w:tab w:val="right" w:leader="dot" w:pos="9062"/>
            </w:tabs>
            <w:spacing w:before="0"/>
            <w:jc w:val="both"/>
            <w:rPr>
              <w:rFonts w:eastAsiaTheme="minorEastAsia" w:cs="Times New Roman"/>
              <w:noProof/>
              <w:sz w:val="24"/>
              <w:szCs w:val="24"/>
              <w:lang w:val="en-US" w:eastAsia="lv-LV"/>
            </w:rPr>
          </w:pPr>
          <w:hyperlink w:anchor="_Toc99970673" w:history="1">
            <w:r w:rsidRPr="00342850">
              <w:rPr>
                <w:rStyle w:val="Hyperlink"/>
                <w:rFonts w:cs="Times New Roman"/>
                <w:noProof/>
                <w:color w:val="auto"/>
                <w:sz w:val="24"/>
                <w:szCs w:val="24"/>
                <w:lang w:val="en-US"/>
              </w:rPr>
              <w:t>Helikopteru klāji.</w:t>
            </w:r>
            <w:r w:rsidRPr="00342850">
              <w:rPr>
                <w:rFonts w:cs="Times New Roman"/>
                <w:noProof/>
                <w:webHidden/>
                <w:sz w:val="24"/>
                <w:szCs w:val="24"/>
                <w:lang w:val="en-US"/>
              </w:rPr>
              <w:tab/>
            </w:r>
            <w:r w:rsidRPr="00342850">
              <w:rPr>
                <w:rFonts w:cs="Times New Roman"/>
                <w:noProof/>
                <w:webHidden/>
                <w:sz w:val="24"/>
                <w:szCs w:val="24"/>
                <w:lang w:val="en-US"/>
              </w:rPr>
              <w:fldChar w:fldCharType="begin"/>
            </w:r>
            <w:r w:rsidRPr="00342850">
              <w:rPr>
                <w:rFonts w:cs="Times New Roman"/>
                <w:noProof/>
                <w:webHidden/>
                <w:sz w:val="24"/>
                <w:szCs w:val="24"/>
                <w:lang w:val="en-US"/>
              </w:rPr>
              <w:instrText xml:space="preserve"> PAGEREF _Toc99970673 \h </w:instrText>
            </w:r>
            <w:r w:rsidRPr="00342850">
              <w:rPr>
                <w:rFonts w:cs="Times New Roman"/>
                <w:noProof/>
                <w:webHidden/>
                <w:sz w:val="24"/>
                <w:szCs w:val="24"/>
                <w:lang w:val="en-US"/>
              </w:rPr>
            </w:r>
            <w:r w:rsidRPr="00342850">
              <w:rPr>
                <w:rFonts w:cs="Times New Roman"/>
                <w:noProof/>
                <w:webHidden/>
                <w:sz w:val="24"/>
                <w:szCs w:val="24"/>
                <w:lang w:val="en-US"/>
              </w:rPr>
              <w:fldChar w:fldCharType="separate"/>
            </w:r>
            <w:r>
              <w:rPr>
                <w:rFonts w:cs="Times New Roman"/>
                <w:noProof/>
                <w:webHidden/>
                <w:sz w:val="24"/>
                <w:szCs w:val="24"/>
                <w:lang w:val="en-US"/>
              </w:rPr>
              <w:t>57</w:t>
            </w:r>
            <w:r w:rsidRPr="00342850">
              <w:rPr>
                <w:rFonts w:cs="Times New Roman"/>
                <w:noProof/>
                <w:webHidden/>
                <w:sz w:val="24"/>
                <w:szCs w:val="24"/>
                <w:lang w:val="en-US"/>
              </w:rPr>
              <w:fldChar w:fldCharType="end"/>
            </w:r>
          </w:hyperlink>
        </w:p>
        <w:p w14:paraId="01E3CF14" w14:textId="77777777" w:rsidR="00342850" w:rsidRPr="00342850" w:rsidRDefault="00342850" w:rsidP="00342850">
          <w:pPr>
            <w:pStyle w:val="TOC3"/>
            <w:tabs>
              <w:tab w:val="right" w:leader="dot" w:pos="9062"/>
            </w:tabs>
            <w:spacing w:before="0"/>
            <w:jc w:val="both"/>
            <w:rPr>
              <w:rStyle w:val="Hyperlink"/>
              <w:rFonts w:cs="Times New Roman"/>
              <w:noProof/>
              <w:color w:val="auto"/>
              <w:sz w:val="24"/>
              <w:szCs w:val="24"/>
              <w:lang w:val="en-US"/>
            </w:rPr>
          </w:pPr>
          <w:hyperlink w:anchor="_Toc99970674" w:history="1">
            <w:r w:rsidRPr="00342850">
              <w:rPr>
                <w:rStyle w:val="Hyperlink"/>
                <w:rFonts w:cs="Times New Roman"/>
                <w:noProof/>
                <w:color w:val="auto"/>
                <w:sz w:val="24"/>
                <w:szCs w:val="24"/>
                <w:lang w:val="en-US"/>
              </w:rPr>
              <w:t>Helikopteru lidlauki uz kuģiem</w:t>
            </w:r>
            <w:r w:rsidRPr="00342850">
              <w:rPr>
                <w:rFonts w:cs="Times New Roman"/>
                <w:noProof/>
                <w:webHidden/>
                <w:sz w:val="24"/>
                <w:szCs w:val="24"/>
                <w:lang w:val="en-US"/>
              </w:rPr>
              <w:tab/>
            </w:r>
            <w:r w:rsidRPr="00342850">
              <w:rPr>
                <w:rFonts w:cs="Times New Roman"/>
                <w:noProof/>
                <w:webHidden/>
                <w:sz w:val="24"/>
                <w:szCs w:val="24"/>
                <w:lang w:val="en-US"/>
              </w:rPr>
              <w:fldChar w:fldCharType="begin"/>
            </w:r>
            <w:r w:rsidRPr="00342850">
              <w:rPr>
                <w:rFonts w:cs="Times New Roman"/>
                <w:noProof/>
                <w:webHidden/>
                <w:sz w:val="24"/>
                <w:szCs w:val="24"/>
                <w:lang w:val="en-US"/>
              </w:rPr>
              <w:instrText xml:space="preserve"> PAGEREF _Toc99970674 \h </w:instrText>
            </w:r>
            <w:r w:rsidRPr="00342850">
              <w:rPr>
                <w:rFonts w:cs="Times New Roman"/>
                <w:noProof/>
                <w:webHidden/>
                <w:sz w:val="24"/>
                <w:szCs w:val="24"/>
                <w:lang w:val="en-US"/>
              </w:rPr>
            </w:r>
            <w:r w:rsidRPr="00342850">
              <w:rPr>
                <w:rFonts w:cs="Times New Roman"/>
                <w:noProof/>
                <w:webHidden/>
                <w:sz w:val="24"/>
                <w:szCs w:val="24"/>
                <w:lang w:val="en-US"/>
              </w:rPr>
              <w:fldChar w:fldCharType="separate"/>
            </w:r>
            <w:r>
              <w:rPr>
                <w:rFonts w:cs="Times New Roman"/>
                <w:noProof/>
                <w:webHidden/>
                <w:sz w:val="24"/>
                <w:szCs w:val="24"/>
                <w:lang w:val="en-US"/>
              </w:rPr>
              <w:t>58</w:t>
            </w:r>
            <w:r w:rsidRPr="00342850">
              <w:rPr>
                <w:rFonts w:cs="Times New Roman"/>
                <w:noProof/>
                <w:webHidden/>
                <w:sz w:val="24"/>
                <w:szCs w:val="24"/>
                <w:lang w:val="en-US"/>
              </w:rPr>
              <w:fldChar w:fldCharType="end"/>
            </w:r>
          </w:hyperlink>
        </w:p>
        <w:p w14:paraId="1B8BD0FD" w14:textId="77777777" w:rsidR="00342850" w:rsidRPr="00342850" w:rsidRDefault="00342850" w:rsidP="00342850">
          <w:pPr>
            <w:pStyle w:val="TOC3"/>
            <w:tabs>
              <w:tab w:val="right" w:leader="dot" w:pos="9062"/>
            </w:tabs>
            <w:spacing w:before="0"/>
            <w:jc w:val="both"/>
            <w:rPr>
              <w:rFonts w:eastAsiaTheme="minorEastAsia" w:cs="Times New Roman"/>
              <w:noProof/>
              <w:sz w:val="24"/>
              <w:szCs w:val="24"/>
              <w:lang w:val="en-US" w:eastAsia="lv-LV"/>
            </w:rPr>
          </w:pPr>
        </w:p>
        <w:p w14:paraId="5DDD3F85" w14:textId="77777777" w:rsidR="00342850" w:rsidRPr="00342850" w:rsidRDefault="00342850" w:rsidP="00342850">
          <w:pPr>
            <w:pStyle w:val="TOC1"/>
            <w:tabs>
              <w:tab w:val="right" w:leader="dot" w:pos="9062"/>
            </w:tabs>
            <w:spacing w:before="0"/>
            <w:jc w:val="both"/>
            <w:rPr>
              <w:rStyle w:val="Hyperlink"/>
              <w:rFonts w:cs="Times New Roman"/>
              <w:noProof/>
              <w:color w:val="auto"/>
              <w:sz w:val="24"/>
              <w:szCs w:val="24"/>
              <w:lang w:val="en-US"/>
            </w:rPr>
          </w:pPr>
          <w:hyperlink w:anchor="_Toc99970675" w:history="1">
            <w:r w:rsidRPr="00342850">
              <w:rPr>
                <w:rStyle w:val="Hyperlink"/>
                <w:rFonts w:cs="Times New Roman"/>
                <w:noProof/>
                <w:color w:val="auto"/>
                <w:sz w:val="24"/>
                <w:szCs w:val="24"/>
                <w:lang w:val="en-US"/>
              </w:rPr>
              <w:t>5. NODAĻA. VIZUĀLIE LĪDZEKĻI</w:t>
            </w:r>
            <w:r w:rsidRPr="00342850">
              <w:rPr>
                <w:rFonts w:cs="Times New Roman"/>
                <w:noProof/>
                <w:webHidden/>
                <w:sz w:val="24"/>
                <w:szCs w:val="24"/>
                <w:lang w:val="en-US"/>
              </w:rPr>
              <w:tab/>
            </w:r>
            <w:r w:rsidRPr="00342850">
              <w:rPr>
                <w:rFonts w:cs="Times New Roman"/>
                <w:noProof/>
                <w:webHidden/>
                <w:sz w:val="24"/>
                <w:szCs w:val="24"/>
                <w:lang w:val="en-US"/>
              </w:rPr>
              <w:fldChar w:fldCharType="begin"/>
            </w:r>
            <w:r w:rsidRPr="00342850">
              <w:rPr>
                <w:rFonts w:cs="Times New Roman"/>
                <w:noProof/>
                <w:webHidden/>
                <w:sz w:val="24"/>
                <w:szCs w:val="24"/>
                <w:lang w:val="en-US"/>
              </w:rPr>
              <w:instrText xml:space="preserve"> PAGEREF _Toc99970675 \h </w:instrText>
            </w:r>
            <w:r w:rsidRPr="00342850">
              <w:rPr>
                <w:rFonts w:cs="Times New Roman"/>
                <w:noProof/>
                <w:webHidden/>
                <w:sz w:val="24"/>
                <w:szCs w:val="24"/>
                <w:lang w:val="en-US"/>
              </w:rPr>
            </w:r>
            <w:r w:rsidRPr="00342850">
              <w:rPr>
                <w:rFonts w:cs="Times New Roman"/>
                <w:noProof/>
                <w:webHidden/>
                <w:sz w:val="24"/>
                <w:szCs w:val="24"/>
                <w:lang w:val="en-US"/>
              </w:rPr>
              <w:fldChar w:fldCharType="separate"/>
            </w:r>
            <w:r>
              <w:rPr>
                <w:rFonts w:cs="Times New Roman"/>
                <w:noProof/>
                <w:webHidden/>
                <w:sz w:val="24"/>
                <w:szCs w:val="24"/>
                <w:lang w:val="en-US"/>
              </w:rPr>
              <w:t>67</w:t>
            </w:r>
            <w:r w:rsidRPr="00342850">
              <w:rPr>
                <w:rFonts w:cs="Times New Roman"/>
                <w:noProof/>
                <w:webHidden/>
                <w:sz w:val="24"/>
                <w:szCs w:val="24"/>
                <w:lang w:val="en-US"/>
              </w:rPr>
              <w:fldChar w:fldCharType="end"/>
            </w:r>
          </w:hyperlink>
        </w:p>
        <w:p w14:paraId="0BDAB859" w14:textId="77777777" w:rsidR="00342850" w:rsidRPr="00342850" w:rsidRDefault="00342850" w:rsidP="00342850">
          <w:pPr>
            <w:pStyle w:val="TOC1"/>
            <w:tabs>
              <w:tab w:val="right" w:leader="dot" w:pos="9062"/>
            </w:tabs>
            <w:spacing w:before="0"/>
            <w:jc w:val="both"/>
            <w:rPr>
              <w:rFonts w:eastAsiaTheme="minorEastAsia" w:cs="Times New Roman"/>
              <w:b w:val="0"/>
              <w:bCs w:val="0"/>
              <w:noProof/>
              <w:sz w:val="24"/>
              <w:szCs w:val="24"/>
              <w:lang w:val="en-US" w:eastAsia="lv-LV"/>
            </w:rPr>
          </w:pPr>
        </w:p>
        <w:p w14:paraId="60DED871" w14:textId="77777777" w:rsidR="00342850" w:rsidRPr="00342850" w:rsidRDefault="00342850" w:rsidP="00342850">
          <w:pPr>
            <w:pStyle w:val="TOC2"/>
            <w:tabs>
              <w:tab w:val="right" w:leader="dot" w:pos="9062"/>
            </w:tabs>
            <w:spacing w:before="0"/>
            <w:jc w:val="both"/>
            <w:rPr>
              <w:rFonts w:eastAsiaTheme="minorEastAsia" w:cs="Times New Roman"/>
              <w:b w:val="0"/>
              <w:bCs w:val="0"/>
              <w:i w:val="0"/>
              <w:iCs/>
              <w:noProof/>
              <w:sz w:val="24"/>
              <w:szCs w:val="24"/>
              <w:lang w:val="en-US" w:eastAsia="lv-LV"/>
            </w:rPr>
          </w:pPr>
          <w:hyperlink w:anchor="_Toc99970676" w:history="1">
            <w:r w:rsidRPr="00342850">
              <w:rPr>
                <w:rStyle w:val="Hyperlink"/>
                <w:rFonts w:cs="Times New Roman"/>
                <w:b w:val="0"/>
                <w:bCs w:val="0"/>
                <w:i w:val="0"/>
                <w:iCs/>
                <w:noProof/>
                <w:color w:val="auto"/>
                <w:sz w:val="24"/>
                <w:szCs w:val="24"/>
                <w:lang w:val="en-US"/>
              </w:rPr>
              <w:t>5.1. Indikatori</w:t>
            </w:r>
            <w:r w:rsidRPr="00342850">
              <w:rPr>
                <w:rFonts w:cs="Times New Roman"/>
                <w:b w:val="0"/>
                <w:bCs w:val="0"/>
                <w:i w:val="0"/>
                <w:iCs/>
                <w:noProof/>
                <w:webHidden/>
                <w:sz w:val="24"/>
                <w:szCs w:val="24"/>
                <w:lang w:val="en-US"/>
              </w:rPr>
              <w:tab/>
            </w:r>
            <w:r w:rsidRPr="00342850">
              <w:rPr>
                <w:rFonts w:cs="Times New Roman"/>
                <w:b w:val="0"/>
                <w:bCs w:val="0"/>
                <w:i w:val="0"/>
                <w:iCs/>
                <w:noProof/>
                <w:webHidden/>
                <w:sz w:val="24"/>
                <w:szCs w:val="24"/>
                <w:lang w:val="en-US"/>
              </w:rPr>
              <w:fldChar w:fldCharType="begin"/>
            </w:r>
            <w:r w:rsidRPr="00342850">
              <w:rPr>
                <w:rFonts w:cs="Times New Roman"/>
                <w:b w:val="0"/>
                <w:bCs w:val="0"/>
                <w:i w:val="0"/>
                <w:iCs/>
                <w:noProof/>
                <w:webHidden/>
                <w:sz w:val="24"/>
                <w:szCs w:val="24"/>
                <w:lang w:val="en-US"/>
              </w:rPr>
              <w:instrText xml:space="preserve"> PAGEREF _Toc99970676 \h </w:instrText>
            </w:r>
            <w:r w:rsidRPr="00342850">
              <w:rPr>
                <w:rFonts w:cs="Times New Roman"/>
                <w:b w:val="0"/>
                <w:bCs w:val="0"/>
                <w:i w:val="0"/>
                <w:iCs/>
                <w:noProof/>
                <w:webHidden/>
                <w:sz w:val="24"/>
                <w:szCs w:val="24"/>
                <w:lang w:val="en-US"/>
              </w:rPr>
            </w:r>
            <w:r w:rsidRPr="00342850">
              <w:rPr>
                <w:rFonts w:cs="Times New Roman"/>
                <w:b w:val="0"/>
                <w:bCs w:val="0"/>
                <w:i w:val="0"/>
                <w:iCs/>
                <w:noProof/>
                <w:webHidden/>
                <w:sz w:val="24"/>
                <w:szCs w:val="24"/>
                <w:lang w:val="en-US"/>
              </w:rPr>
              <w:fldChar w:fldCharType="separate"/>
            </w:r>
            <w:r>
              <w:rPr>
                <w:rFonts w:cs="Times New Roman"/>
                <w:b w:val="0"/>
                <w:bCs w:val="0"/>
                <w:i w:val="0"/>
                <w:iCs/>
                <w:noProof/>
                <w:webHidden/>
                <w:sz w:val="24"/>
                <w:szCs w:val="24"/>
                <w:lang w:val="en-US"/>
              </w:rPr>
              <w:t>67</w:t>
            </w:r>
            <w:r w:rsidRPr="00342850">
              <w:rPr>
                <w:rFonts w:cs="Times New Roman"/>
                <w:b w:val="0"/>
                <w:bCs w:val="0"/>
                <w:i w:val="0"/>
                <w:iCs/>
                <w:noProof/>
                <w:webHidden/>
                <w:sz w:val="24"/>
                <w:szCs w:val="24"/>
                <w:lang w:val="en-US"/>
              </w:rPr>
              <w:fldChar w:fldCharType="end"/>
            </w:r>
          </w:hyperlink>
        </w:p>
        <w:p w14:paraId="60224409" w14:textId="77777777" w:rsidR="00342850" w:rsidRPr="00342850" w:rsidRDefault="00342850" w:rsidP="00342850">
          <w:pPr>
            <w:pStyle w:val="TOC3"/>
            <w:tabs>
              <w:tab w:val="right" w:leader="dot" w:pos="9062"/>
            </w:tabs>
            <w:spacing w:before="0"/>
            <w:jc w:val="both"/>
            <w:rPr>
              <w:rFonts w:eastAsiaTheme="minorEastAsia" w:cs="Times New Roman"/>
              <w:iCs/>
              <w:noProof/>
              <w:sz w:val="24"/>
              <w:szCs w:val="24"/>
              <w:lang w:val="en-US" w:eastAsia="lv-LV"/>
            </w:rPr>
          </w:pPr>
          <w:hyperlink w:anchor="_Toc99970677" w:history="1">
            <w:r w:rsidRPr="00342850">
              <w:rPr>
                <w:rStyle w:val="Hyperlink"/>
                <w:rFonts w:cs="Times New Roman"/>
                <w:iCs/>
                <w:noProof/>
                <w:color w:val="auto"/>
                <w:sz w:val="24"/>
                <w:szCs w:val="24"/>
                <w:lang w:val="en-US"/>
              </w:rPr>
              <w:t>5.1.1. Vēja virziena rādītāji</w:t>
            </w:r>
            <w:r w:rsidRPr="00342850">
              <w:rPr>
                <w:rFonts w:cs="Times New Roman"/>
                <w:iCs/>
                <w:noProof/>
                <w:webHidden/>
                <w:sz w:val="24"/>
                <w:szCs w:val="24"/>
                <w:lang w:val="en-US"/>
              </w:rPr>
              <w:tab/>
            </w:r>
            <w:r w:rsidRPr="00342850">
              <w:rPr>
                <w:rFonts w:cs="Times New Roman"/>
                <w:iCs/>
                <w:noProof/>
                <w:webHidden/>
                <w:sz w:val="24"/>
                <w:szCs w:val="24"/>
                <w:lang w:val="en-US"/>
              </w:rPr>
              <w:fldChar w:fldCharType="begin"/>
            </w:r>
            <w:r w:rsidRPr="00342850">
              <w:rPr>
                <w:rFonts w:cs="Times New Roman"/>
                <w:iCs/>
                <w:noProof/>
                <w:webHidden/>
                <w:sz w:val="24"/>
                <w:szCs w:val="24"/>
                <w:lang w:val="en-US"/>
              </w:rPr>
              <w:instrText xml:space="preserve"> PAGEREF _Toc99970677 \h </w:instrText>
            </w:r>
            <w:r w:rsidRPr="00342850">
              <w:rPr>
                <w:rFonts w:cs="Times New Roman"/>
                <w:iCs/>
                <w:noProof/>
                <w:webHidden/>
                <w:sz w:val="24"/>
                <w:szCs w:val="24"/>
                <w:lang w:val="en-US"/>
              </w:rPr>
            </w:r>
            <w:r w:rsidRPr="00342850">
              <w:rPr>
                <w:rFonts w:cs="Times New Roman"/>
                <w:iCs/>
                <w:noProof/>
                <w:webHidden/>
                <w:sz w:val="24"/>
                <w:szCs w:val="24"/>
                <w:lang w:val="en-US"/>
              </w:rPr>
              <w:fldChar w:fldCharType="separate"/>
            </w:r>
            <w:r>
              <w:rPr>
                <w:rFonts w:cs="Times New Roman"/>
                <w:iCs/>
                <w:noProof/>
                <w:webHidden/>
                <w:sz w:val="24"/>
                <w:szCs w:val="24"/>
                <w:lang w:val="en-US"/>
              </w:rPr>
              <w:t>67</w:t>
            </w:r>
            <w:r w:rsidRPr="00342850">
              <w:rPr>
                <w:rFonts w:cs="Times New Roman"/>
                <w:iCs/>
                <w:noProof/>
                <w:webHidden/>
                <w:sz w:val="24"/>
                <w:szCs w:val="24"/>
                <w:lang w:val="en-US"/>
              </w:rPr>
              <w:fldChar w:fldCharType="end"/>
            </w:r>
          </w:hyperlink>
        </w:p>
        <w:p w14:paraId="1D98F712" w14:textId="77777777" w:rsidR="00342850" w:rsidRPr="00342850" w:rsidRDefault="00342850" w:rsidP="00342850">
          <w:pPr>
            <w:pStyle w:val="TOC2"/>
            <w:tabs>
              <w:tab w:val="right" w:leader="dot" w:pos="9062"/>
            </w:tabs>
            <w:spacing w:before="0"/>
            <w:jc w:val="both"/>
            <w:rPr>
              <w:rFonts w:eastAsiaTheme="minorEastAsia" w:cs="Times New Roman"/>
              <w:b w:val="0"/>
              <w:bCs w:val="0"/>
              <w:i w:val="0"/>
              <w:iCs/>
              <w:noProof/>
              <w:sz w:val="24"/>
              <w:szCs w:val="24"/>
              <w:lang w:val="en-US" w:eastAsia="lv-LV"/>
            </w:rPr>
          </w:pPr>
          <w:hyperlink w:anchor="_Toc99970678" w:history="1">
            <w:r w:rsidRPr="00342850">
              <w:rPr>
                <w:rStyle w:val="Hyperlink"/>
                <w:rFonts w:cs="Times New Roman"/>
                <w:b w:val="0"/>
                <w:bCs w:val="0"/>
                <w:i w:val="0"/>
                <w:iCs/>
                <w:noProof/>
                <w:color w:val="auto"/>
                <w:sz w:val="24"/>
                <w:szCs w:val="24"/>
                <w:lang w:val="en-US"/>
              </w:rPr>
              <w:t>5.2. Marķējumi un marķieri</w:t>
            </w:r>
            <w:r w:rsidRPr="00342850">
              <w:rPr>
                <w:rFonts w:cs="Times New Roman"/>
                <w:b w:val="0"/>
                <w:bCs w:val="0"/>
                <w:i w:val="0"/>
                <w:iCs/>
                <w:noProof/>
                <w:webHidden/>
                <w:sz w:val="24"/>
                <w:szCs w:val="24"/>
                <w:lang w:val="en-US"/>
              </w:rPr>
              <w:tab/>
            </w:r>
            <w:r w:rsidRPr="00342850">
              <w:rPr>
                <w:rFonts w:cs="Times New Roman"/>
                <w:b w:val="0"/>
                <w:bCs w:val="0"/>
                <w:i w:val="0"/>
                <w:iCs/>
                <w:noProof/>
                <w:webHidden/>
                <w:sz w:val="24"/>
                <w:szCs w:val="24"/>
                <w:lang w:val="en-US"/>
              </w:rPr>
              <w:fldChar w:fldCharType="begin"/>
            </w:r>
            <w:r w:rsidRPr="00342850">
              <w:rPr>
                <w:rFonts w:cs="Times New Roman"/>
                <w:b w:val="0"/>
                <w:bCs w:val="0"/>
                <w:i w:val="0"/>
                <w:iCs/>
                <w:noProof/>
                <w:webHidden/>
                <w:sz w:val="24"/>
                <w:szCs w:val="24"/>
                <w:lang w:val="en-US"/>
              </w:rPr>
              <w:instrText xml:space="preserve"> PAGEREF _Toc99970678 \h </w:instrText>
            </w:r>
            <w:r w:rsidRPr="00342850">
              <w:rPr>
                <w:rFonts w:cs="Times New Roman"/>
                <w:b w:val="0"/>
                <w:bCs w:val="0"/>
                <w:i w:val="0"/>
                <w:iCs/>
                <w:noProof/>
                <w:webHidden/>
                <w:sz w:val="24"/>
                <w:szCs w:val="24"/>
                <w:lang w:val="en-US"/>
              </w:rPr>
            </w:r>
            <w:r w:rsidRPr="00342850">
              <w:rPr>
                <w:rFonts w:cs="Times New Roman"/>
                <w:b w:val="0"/>
                <w:bCs w:val="0"/>
                <w:i w:val="0"/>
                <w:iCs/>
                <w:noProof/>
                <w:webHidden/>
                <w:sz w:val="24"/>
                <w:szCs w:val="24"/>
                <w:lang w:val="en-US"/>
              </w:rPr>
              <w:fldChar w:fldCharType="separate"/>
            </w:r>
            <w:r>
              <w:rPr>
                <w:rFonts w:cs="Times New Roman"/>
                <w:b w:val="0"/>
                <w:bCs w:val="0"/>
                <w:i w:val="0"/>
                <w:iCs/>
                <w:noProof/>
                <w:webHidden/>
                <w:sz w:val="24"/>
                <w:szCs w:val="24"/>
                <w:lang w:val="en-US"/>
              </w:rPr>
              <w:t>68</w:t>
            </w:r>
            <w:r w:rsidRPr="00342850">
              <w:rPr>
                <w:rFonts w:cs="Times New Roman"/>
                <w:b w:val="0"/>
                <w:bCs w:val="0"/>
                <w:i w:val="0"/>
                <w:iCs/>
                <w:noProof/>
                <w:webHidden/>
                <w:sz w:val="24"/>
                <w:szCs w:val="24"/>
                <w:lang w:val="en-US"/>
              </w:rPr>
              <w:fldChar w:fldCharType="end"/>
            </w:r>
          </w:hyperlink>
        </w:p>
        <w:p w14:paraId="104B334D" w14:textId="77777777" w:rsidR="00342850" w:rsidRPr="00342850" w:rsidRDefault="00342850" w:rsidP="00342850">
          <w:pPr>
            <w:pStyle w:val="TOC3"/>
            <w:tabs>
              <w:tab w:val="right" w:leader="dot" w:pos="9062"/>
            </w:tabs>
            <w:spacing w:before="0"/>
            <w:jc w:val="both"/>
            <w:rPr>
              <w:rFonts w:eastAsiaTheme="minorEastAsia" w:cs="Times New Roman"/>
              <w:iCs/>
              <w:noProof/>
              <w:sz w:val="24"/>
              <w:szCs w:val="24"/>
              <w:lang w:val="en-US" w:eastAsia="lv-LV"/>
            </w:rPr>
          </w:pPr>
          <w:hyperlink w:anchor="_Toc99970679" w:history="1">
            <w:r w:rsidRPr="00342850">
              <w:rPr>
                <w:rStyle w:val="Hyperlink"/>
                <w:rFonts w:cs="Times New Roman"/>
                <w:iCs/>
                <w:noProof/>
                <w:color w:val="auto"/>
                <w:sz w:val="24"/>
                <w:szCs w:val="24"/>
                <w:lang w:val="en-US"/>
              </w:rPr>
              <w:t>5.2.1. Vinčošanas zonas marķējums</w:t>
            </w:r>
            <w:r w:rsidRPr="00342850">
              <w:rPr>
                <w:rFonts w:cs="Times New Roman"/>
                <w:iCs/>
                <w:noProof/>
                <w:webHidden/>
                <w:sz w:val="24"/>
                <w:szCs w:val="24"/>
                <w:lang w:val="en-US"/>
              </w:rPr>
              <w:tab/>
            </w:r>
            <w:r w:rsidRPr="00342850">
              <w:rPr>
                <w:rFonts w:cs="Times New Roman"/>
                <w:iCs/>
                <w:noProof/>
                <w:webHidden/>
                <w:sz w:val="24"/>
                <w:szCs w:val="24"/>
                <w:lang w:val="en-US"/>
              </w:rPr>
              <w:fldChar w:fldCharType="begin"/>
            </w:r>
            <w:r w:rsidRPr="00342850">
              <w:rPr>
                <w:rFonts w:cs="Times New Roman"/>
                <w:iCs/>
                <w:noProof/>
                <w:webHidden/>
                <w:sz w:val="24"/>
                <w:szCs w:val="24"/>
                <w:lang w:val="en-US"/>
              </w:rPr>
              <w:instrText xml:space="preserve"> PAGEREF _Toc99970679 \h </w:instrText>
            </w:r>
            <w:r w:rsidRPr="00342850">
              <w:rPr>
                <w:rFonts w:cs="Times New Roman"/>
                <w:iCs/>
                <w:noProof/>
                <w:webHidden/>
                <w:sz w:val="24"/>
                <w:szCs w:val="24"/>
                <w:lang w:val="en-US"/>
              </w:rPr>
            </w:r>
            <w:r w:rsidRPr="00342850">
              <w:rPr>
                <w:rFonts w:cs="Times New Roman"/>
                <w:iCs/>
                <w:noProof/>
                <w:webHidden/>
                <w:sz w:val="24"/>
                <w:szCs w:val="24"/>
                <w:lang w:val="en-US"/>
              </w:rPr>
              <w:fldChar w:fldCharType="separate"/>
            </w:r>
            <w:r>
              <w:rPr>
                <w:rFonts w:cs="Times New Roman"/>
                <w:iCs/>
                <w:noProof/>
                <w:webHidden/>
                <w:sz w:val="24"/>
                <w:szCs w:val="24"/>
                <w:lang w:val="en-US"/>
              </w:rPr>
              <w:t>68</w:t>
            </w:r>
            <w:r w:rsidRPr="00342850">
              <w:rPr>
                <w:rFonts w:cs="Times New Roman"/>
                <w:iCs/>
                <w:noProof/>
                <w:webHidden/>
                <w:sz w:val="24"/>
                <w:szCs w:val="24"/>
                <w:lang w:val="en-US"/>
              </w:rPr>
              <w:fldChar w:fldCharType="end"/>
            </w:r>
          </w:hyperlink>
        </w:p>
        <w:p w14:paraId="2FFBC892" w14:textId="77777777" w:rsidR="00342850" w:rsidRPr="00342850" w:rsidRDefault="00342850" w:rsidP="00342850">
          <w:pPr>
            <w:pStyle w:val="TOC3"/>
            <w:tabs>
              <w:tab w:val="right" w:leader="dot" w:pos="9062"/>
            </w:tabs>
            <w:spacing w:before="0"/>
            <w:jc w:val="both"/>
            <w:rPr>
              <w:rFonts w:eastAsiaTheme="minorEastAsia" w:cs="Times New Roman"/>
              <w:iCs/>
              <w:noProof/>
              <w:sz w:val="24"/>
              <w:szCs w:val="24"/>
              <w:lang w:val="en-US" w:eastAsia="lv-LV"/>
            </w:rPr>
          </w:pPr>
          <w:hyperlink w:anchor="_Toc99970680" w:history="1">
            <w:r w:rsidRPr="00342850">
              <w:rPr>
                <w:rStyle w:val="Hyperlink"/>
                <w:rFonts w:cs="Times New Roman"/>
                <w:iCs/>
                <w:noProof/>
                <w:color w:val="auto"/>
                <w:sz w:val="24"/>
                <w:szCs w:val="24"/>
                <w:lang w:val="en-US"/>
              </w:rPr>
              <w:t>5.2.2. Helikopteru lidlauka identifikācijas marķējums</w:t>
            </w:r>
            <w:r w:rsidRPr="00342850">
              <w:rPr>
                <w:rFonts w:cs="Times New Roman"/>
                <w:iCs/>
                <w:noProof/>
                <w:webHidden/>
                <w:sz w:val="24"/>
                <w:szCs w:val="24"/>
                <w:lang w:val="en-US"/>
              </w:rPr>
              <w:tab/>
            </w:r>
            <w:r w:rsidRPr="00342850">
              <w:rPr>
                <w:rFonts w:cs="Times New Roman"/>
                <w:iCs/>
                <w:noProof/>
                <w:webHidden/>
                <w:sz w:val="24"/>
                <w:szCs w:val="24"/>
                <w:lang w:val="en-US"/>
              </w:rPr>
              <w:fldChar w:fldCharType="begin"/>
            </w:r>
            <w:r w:rsidRPr="00342850">
              <w:rPr>
                <w:rFonts w:cs="Times New Roman"/>
                <w:iCs/>
                <w:noProof/>
                <w:webHidden/>
                <w:sz w:val="24"/>
                <w:szCs w:val="24"/>
                <w:lang w:val="en-US"/>
              </w:rPr>
              <w:instrText xml:space="preserve"> PAGEREF _Toc99970680 \h </w:instrText>
            </w:r>
            <w:r w:rsidRPr="00342850">
              <w:rPr>
                <w:rFonts w:cs="Times New Roman"/>
                <w:iCs/>
                <w:noProof/>
                <w:webHidden/>
                <w:sz w:val="24"/>
                <w:szCs w:val="24"/>
                <w:lang w:val="en-US"/>
              </w:rPr>
            </w:r>
            <w:r w:rsidRPr="00342850">
              <w:rPr>
                <w:rFonts w:cs="Times New Roman"/>
                <w:iCs/>
                <w:noProof/>
                <w:webHidden/>
                <w:sz w:val="24"/>
                <w:szCs w:val="24"/>
                <w:lang w:val="en-US"/>
              </w:rPr>
              <w:fldChar w:fldCharType="separate"/>
            </w:r>
            <w:r>
              <w:rPr>
                <w:rFonts w:cs="Times New Roman"/>
                <w:iCs/>
                <w:noProof/>
                <w:webHidden/>
                <w:sz w:val="24"/>
                <w:szCs w:val="24"/>
                <w:lang w:val="en-US"/>
              </w:rPr>
              <w:t>69</w:t>
            </w:r>
            <w:r w:rsidRPr="00342850">
              <w:rPr>
                <w:rFonts w:cs="Times New Roman"/>
                <w:iCs/>
                <w:noProof/>
                <w:webHidden/>
                <w:sz w:val="24"/>
                <w:szCs w:val="24"/>
                <w:lang w:val="en-US"/>
              </w:rPr>
              <w:fldChar w:fldCharType="end"/>
            </w:r>
          </w:hyperlink>
        </w:p>
        <w:p w14:paraId="694A5A56" w14:textId="77777777" w:rsidR="00342850" w:rsidRPr="00342850" w:rsidRDefault="00342850" w:rsidP="00342850">
          <w:pPr>
            <w:pStyle w:val="TOC3"/>
            <w:tabs>
              <w:tab w:val="right" w:leader="dot" w:pos="9062"/>
            </w:tabs>
            <w:spacing w:before="0"/>
            <w:jc w:val="both"/>
            <w:rPr>
              <w:rFonts w:eastAsiaTheme="minorEastAsia" w:cs="Times New Roman"/>
              <w:noProof/>
              <w:sz w:val="24"/>
              <w:szCs w:val="24"/>
              <w:lang w:val="en-US" w:eastAsia="lv-LV"/>
            </w:rPr>
          </w:pPr>
          <w:hyperlink w:anchor="_Toc99970681" w:history="1">
            <w:r w:rsidRPr="00342850">
              <w:rPr>
                <w:rStyle w:val="Hyperlink"/>
                <w:rFonts w:cs="Times New Roman"/>
                <w:noProof/>
                <w:color w:val="auto"/>
                <w:sz w:val="24"/>
                <w:szCs w:val="24"/>
                <w:lang w:val="en-US"/>
              </w:rPr>
              <w:t>5.2.3. Maksimālās pieļaujamās masas marķējums</w:t>
            </w:r>
            <w:r w:rsidRPr="00342850">
              <w:rPr>
                <w:rFonts w:cs="Times New Roman"/>
                <w:noProof/>
                <w:webHidden/>
                <w:sz w:val="24"/>
                <w:szCs w:val="24"/>
                <w:lang w:val="en-US"/>
              </w:rPr>
              <w:tab/>
            </w:r>
            <w:r w:rsidRPr="00342850">
              <w:rPr>
                <w:rFonts w:cs="Times New Roman"/>
                <w:noProof/>
                <w:webHidden/>
                <w:sz w:val="24"/>
                <w:szCs w:val="24"/>
                <w:lang w:val="en-US"/>
              </w:rPr>
              <w:fldChar w:fldCharType="begin"/>
            </w:r>
            <w:r w:rsidRPr="00342850">
              <w:rPr>
                <w:rFonts w:cs="Times New Roman"/>
                <w:noProof/>
                <w:webHidden/>
                <w:sz w:val="24"/>
                <w:szCs w:val="24"/>
                <w:lang w:val="en-US"/>
              </w:rPr>
              <w:instrText xml:space="preserve"> PAGEREF _Toc99970681 \h </w:instrText>
            </w:r>
            <w:r w:rsidRPr="00342850">
              <w:rPr>
                <w:rFonts w:cs="Times New Roman"/>
                <w:noProof/>
                <w:webHidden/>
                <w:sz w:val="24"/>
                <w:szCs w:val="24"/>
                <w:lang w:val="en-US"/>
              </w:rPr>
            </w:r>
            <w:r w:rsidRPr="00342850">
              <w:rPr>
                <w:rFonts w:cs="Times New Roman"/>
                <w:noProof/>
                <w:webHidden/>
                <w:sz w:val="24"/>
                <w:szCs w:val="24"/>
                <w:lang w:val="en-US"/>
              </w:rPr>
              <w:fldChar w:fldCharType="separate"/>
            </w:r>
            <w:r>
              <w:rPr>
                <w:rFonts w:cs="Times New Roman"/>
                <w:noProof/>
                <w:webHidden/>
                <w:sz w:val="24"/>
                <w:szCs w:val="24"/>
                <w:lang w:val="en-US"/>
              </w:rPr>
              <w:t>72</w:t>
            </w:r>
            <w:r w:rsidRPr="00342850">
              <w:rPr>
                <w:rFonts w:cs="Times New Roman"/>
                <w:noProof/>
                <w:webHidden/>
                <w:sz w:val="24"/>
                <w:szCs w:val="24"/>
                <w:lang w:val="en-US"/>
              </w:rPr>
              <w:fldChar w:fldCharType="end"/>
            </w:r>
          </w:hyperlink>
        </w:p>
        <w:p w14:paraId="64787227" w14:textId="77777777" w:rsidR="00342850" w:rsidRPr="00342850" w:rsidRDefault="00342850" w:rsidP="00342850">
          <w:pPr>
            <w:pStyle w:val="TOC3"/>
            <w:tabs>
              <w:tab w:val="right" w:leader="dot" w:pos="9062"/>
            </w:tabs>
            <w:spacing w:before="0"/>
            <w:jc w:val="both"/>
            <w:rPr>
              <w:rFonts w:eastAsiaTheme="minorEastAsia" w:cs="Times New Roman"/>
              <w:noProof/>
              <w:sz w:val="24"/>
              <w:szCs w:val="24"/>
              <w:lang w:val="en-US" w:eastAsia="lv-LV"/>
            </w:rPr>
          </w:pPr>
          <w:hyperlink w:anchor="_Toc99970682" w:history="1">
            <w:r w:rsidRPr="00342850">
              <w:rPr>
                <w:rStyle w:val="Hyperlink"/>
                <w:rFonts w:cs="Times New Roman"/>
                <w:noProof/>
                <w:color w:val="auto"/>
                <w:sz w:val="24"/>
                <w:szCs w:val="24"/>
                <w:lang w:val="en-US"/>
              </w:rPr>
              <w:t>5.2.4. D-vērtības marķējums</w:t>
            </w:r>
            <w:r w:rsidRPr="00342850">
              <w:rPr>
                <w:rFonts w:cs="Times New Roman"/>
                <w:noProof/>
                <w:webHidden/>
                <w:sz w:val="24"/>
                <w:szCs w:val="24"/>
                <w:lang w:val="en-US"/>
              </w:rPr>
              <w:tab/>
            </w:r>
            <w:r w:rsidRPr="00342850">
              <w:rPr>
                <w:rFonts w:cs="Times New Roman"/>
                <w:noProof/>
                <w:webHidden/>
                <w:sz w:val="24"/>
                <w:szCs w:val="24"/>
                <w:lang w:val="en-US"/>
              </w:rPr>
              <w:fldChar w:fldCharType="begin"/>
            </w:r>
            <w:r w:rsidRPr="00342850">
              <w:rPr>
                <w:rFonts w:cs="Times New Roman"/>
                <w:noProof/>
                <w:webHidden/>
                <w:sz w:val="24"/>
                <w:szCs w:val="24"/>
                <w:lang w:val="en-US"/>
              </w:rPr>
              <w:instrText xml:space="preserve"> PAGEREF _Toc99970682 \h </w:instrText>
            </w:r>
            <w:r w:rsidRPr="00342850">
              <w:rPr>
                <w:rFonts w:cs="Times New Roman"/>
                <w:noProof/>
                <w:webHidden/>
                <w:sz w:val="24"/>
                <w:szCs w:val="24"/>
                <w:lang w:val="en-US"/>
              </w:rPr>
            </w:r>
            <w:r w:rsidRPr="00342850">
              <w:rPr>
                <w:rFonts w:cs="Times New Roman"/>
                <w:noProof/>
                <w:webHidden/>
                <w:sz w:val="24"/>
                <w:szCs w:val="24"/>
                <w:lang w:val="en-US"/>
              </w:rPr>
              <w:fldChar w:fldCharType="separate"/>
            </w:r>
            <w:r>
              <w:rPr>
                <w:rFonts w:cs="Times New Roman"/>
                <w:noProof/>
                <w:webHidden/>
                <w:sz w:val="24"/>
                <w:szCs w:val="24"/>
                <w:lang w:val="en-US"/>
              </w:rPr>
              <w:t>74</w:t>
            </w:r>
            <w:r w:rsidRPr="00342850">
              <w:rPr>
                <w:rFonts w:cs="Times New Roman"/>
                <w:noProof/>
                <w:webHidden/>
                <w:sz w:val="24"/>
                <w:szCs w:val="24"/>
                <w:lang w:val="en-US"/>
              </w:rPr>
              <w:fldChar w:fldCharType="end"/>
            </w:r>
          </w:hyperlink>
        </w:p>
        <w:p w14:paraId="7BC024FF" w14:textId="77777777" w:rsidR="00342850" w:rsidRPr="00342850" w:rsidRDefault="00342850" w:rsidP="00342850">
          <w:pPr>
            <w:pStyle w:val="TOC3"/>
            <w:tabs>
              <w:tab w:val="right" w:leader="dot" w:pos="9062"/>
            </w:tabs>
            <w:spacing w:before="0"/>
            <w:jc w:val="both"/>
            <w:rPr>
              <w:rFonts w:eastAsiaTheme="minorEastAsia" w:cs="Times New Roman"/>
              <w:noProof/>
              <w:sz w:val="24"/>
              <w:szCs w:val="24"/>
              <w:lang w:val="en-US" w:eastAsia="lv-LV"/>
            </w:rPr>
          </w:pPr>
          <w:hyperlink w:anchor="_Toc99970683" w:history="1">
            <w:r w:rsidRPr="00342850">
              <w:rPr>
                <w:rStyle w:val="Hyperlink"/>
                <w:rFonts w:cs="Times New Roman"/>
                <w:noProof/>
                <w:color w:val="auto"/>
                <w:sz w:val="24"/>
                <w:szCs w:val="24"/>
                <w:lang w:val="en-US"/>
              </w:rPr>
              <w:t xml:space="preserve">5.2.5. </w:t>
            </w:r>
            <w:r w:rsidRPr="00342850">
              <w:rPr>
                <w:rStyle w:val="Hyperlink"/>
                <w:rFonts w:cs="Times New Roman"/>
                <w:i/>
                <w:iCs/>
                <w:noProof/>
                <w:color w:val="auto"/>
                <w:sz w:val="24"/>
                <w:szCs w:val="24"/>
                <w:lang w:val="en-US"/>
              </w:rPr>
              <w:t>FATO</w:t>
            </w:r>
            <w:r w:rsidRPr="00342850">
              <w:rPr>
                <w:rStyle w:val="Hyperlink"/>
                <w:rFonts w:cs="Times New Roman"/>
                <w:noProof/>
                <w:color w:val="auto"/>
                <w:sz w:val="24"/>
                <w:szCs w:val="24"/>
                <w:lang w:val="en-US"/>
              </w:rPr>
              <w:t xml:space="preserve"> perimetra marķējums vai marķieri virsmas līmeņa helikopteru lidlaukiem</w:t>
            </w:r>
            <w:r w:rsidRPr="00342850">
              <w:rPr>
                <w:rFonts w:cs="Times New Roman"/>
                <w:noProof/>
                <w:webHidden/>
                <w:sz w:val="24"/>
                <w:szCs w:val="24"/>
                <w:lang w:val="en-US"/>
              </w:rPr>
              <w:tab/>
            </w:r>
            <w:r w:rsidRPr="00342850">
              <w:rPr>
                <w:rFonts w:cs="Times New Roman"/>
                <w:noProof/>
                <w:webHidden/>
                <w:sz w:val="24"/>
                <w:szCs w:val="24"/>
                <w:lang w:val="en-US"/>
              </w:rPr>
              <w:fldChar w:fldCharType="begin"/>
            </w:r>
            <w:r w:rsidRPr="00342850">
              <w:rPr>
                <w:rFonts w:cs="Times New Roman"/>
                <w:noProof/>
                <w:webHidden/>
                <w:sz w:val="24"/>
                <w:szCs w:val="24"/>
                <w:lang w:val="en-US"/>
              </w:rPr>
              <w:instrText xml:space="preserve"> PAGEREF _Toc99970683 \h </w:instrText>
            </w:r>
            <w:r w:rsidRPr="00342850">
              <w:rPr>
                <w:rFonts w:cs="Times New Roman"/>
                <w:noProof/>
                <w:webHidden/>
                <w:sz w:val="24"/>
                <w:szCs w:val="24"/>
                <w:lang w:val="en-US"/>
              </w:rPr>
            </w:r>
            <w:r w:rsidRPr="00342850">
              <w:rPr>
                <w:rFonts w:cs="Times New Roman"/>
                <w:noProof/>
                <w:webHidden/>
                <w:sz w:val="24"/>
                <w:szCs w:val="24"/>
                <w:lang w:val="en-US"/>
              </w:rPr>
              <w:fldChar w:fldCharType="separate"/>
            </w:r>
            <w:r>
              <w:rPr>
                <w:rFonts w:cs="Times New Roman"/>
                <w:noProof/>
                <w:webHidden/>
                <w:sz w:val="24"/>
                <w:szCs w:val="24"/>
                <w:lang w:val="en-US"/>
              </w:rPr>
              <w:t>75</w:t>
            </w:r>
            <w:r w:rsidRPr="00342850">
              <w:rPr>
                <w:rFonts w:cs="Times New Roman"/>
                <w:noProof/>
                <w:webHidden/>
                <w:sz w:val="24"/>
                <w:szCs w:val="24"/>
                <w:lang w:val="en-US"/>
              </w:rPr>
              <w:fldChar w:fldCharType="end"/>
            </w:r>
          </w:hyperlink>
        </w:p>
        <w:p w14:paraId="15583AE2" w14:textId="77777777" w:rsidR="00342850" w:rsidRPr="00342850" w:rsidRDefault="00342850" w:rsidP="00342850">
          <w:pPr>
            <w:pStyle w:val="TOC3"/>
            <w:tabs>
              <w:tab w:val="right" w:leader="dot" w:pos="9062"/>
            </w:tabs>
            <w:spacing w:before="0"/>
            <w:jc w:val="both"/>
            <w:rPr>
              <w:rFonts w:eastAsiaTheme="minorEastAsia" w:cs="Times New Roman"/>
              <w:noProof/>
              <w:sz w:val="24"/>
              <w:szCs w:val="24"/>
              <w:lang w:val="en-US" w:eastAsia="lv-LV"/>
            </w:rPr>
          </w:pPr>
          <w:hyperlink w:anchor="_Toc99970684" w:history="1">
            <w:r w:rsidRPr="00342850">
              <w:rPr>
                <w:rStyle w:val="Hyperlink"/>
                <w:rFonts w:cs="Times New Roman"/>
                <w:noProof/>
                <w:color w:val="auto"/>
                <w:sz w:val="24"/>
                <w:szCs w:val="24"/>
                <w:lang w:val="en-US"/>
              </w:rPr>
              <w:t xml:space="preserve">5.2.6. </w:t>
            </w:r>
            <w:r w:rsidRPr="00342850">
              <w:rPr>
                <w:rStyle w:val="Hyperlink"/>
                <w:rFonts w:cs="Times New Roman"/>
                <w:i/>
                <w:iCs/>
                <w:noProof/>
                <w:color w:val="auto"/>
                <w:sz w:val="24"/>
                <w:szCs w:val="24"/>
                <w:lang w:val="en-US"/>
              </w:rPr>
              <w:t>FATO</w:t>
            </w:r>
            <w:r w:rsidRPr="00342850">
              <w:rPr>
                <w:rStyle w:val="Hyperlink"/>
                <w:rFonts w:cs="Times New Roman"/>
                <w:noProof/>
                <w:color w:val="auto"/>
                <w:sz w:val="24"/>
                <w:szCs w:val="24"/>
                <w:lang w:val="en-US"/>
              </w:rPr>
              <w:t xml:space="preserve"> apzīmējuma marķējumi, kas paredzēti skrejceļa tipa </w:t>
            </w:r>
            <w:r w:rsidRPr="00342850">
              <w:rPr>
                <w:rStyle w:val="Hyperlink"/>
                <w:rFonts w:cs="Times New Roman"/>
                <w:i/>
                <w:iCs/>
                <w:noProof/>
                <w:color w:val="auto"/>
                <w:sz w:val="24"/>
                <w:szCs w:val="24"/>
                <w:lang w:val="en-US"/>
              </w:rPr>
              <w:t>FATO</w:t>
            </w:r>
            <w:r w:rsidRPr="00342850">
              <w:rPr>
                <w:rFonts w:cs="Times New Roman"/>
                <w:noProof/>
                <w:webHidden/>
                <w:sz w:val="24"/>
                <w:szCs w:val="24"/>
                <w:lang w:val="en-US"/>
              </w:rPr>
              <w:tab/>
            </w:r>
            <w:r w:rsidRPr="00342850">
              <w:rPr>
                <w:rFonts w:cs="Times New Roman"/>
                <w:noProof/>
                <w:webHidden/>
                <w:sz w:val="24"/>
                <w:szCs w:val="24"/>
                <w:lang w:val="en-US"/>
              </w:rPr>
              <w:fldChar w:fldCharType="begin"/>
            </w:r>
            <w:r w:rsidRPr="00342850">
              <w:rPr>
                <w:rFonts w:cs="Times New Roman"/>
                <w:noProof/>
                <w:webHidden/>
                <w:sz w:val="24"/>
                <w:szCs w:val="24"/>
                <w:lang w:val="en-US"/>
              </w:rPr>
              <w:instrText xml:space="preserve"> PAGEREF _Toc99970684 \h </w:instrText>
            </w:r>
            <w:r w:rsidRPr="00342850">
              <w:rPr>
                <w:rFonts w:cs="Times New Roman"/>
                <w:noProof/>
                <w:webHidden/>
                <w:sz w:val="24"/>
                <w:szCs w:val="24"/>
                <w:lang w:val="en-US"/>
              </w:rPr>
            </w:r>
            <w:r w:rsidRPr="00342850">
              <w:rPr>
                <w:rFonts w:cs="Times New Roman"/>
                <w:noProof/>
                <w:webHidden/>
                <w:sz w:val="24"/>
                <w:szCs w:val="24"/>
                <w:lang w:val="en-US"/>
              </w:rPr>
              <w:fldChar w:fldCharType="separate"/>
            </w:r>
            <w:r>
              <w:rPr>
                <w:rFonts w:cs="Times New Roman"/>
                <w:noProof/>
                <w:webHidden/>
                <w:sz w:val="24"/>
                <w:szCs w:val="24"/>
                <w:lang w:val="en-US"/>
              </w:rPr>
              <w:t>76</w:t>
            </w:r>
            <w:r w:rsidRPr="00342850">
              <w:rPr>
                <w:rFonts w:cs="Times New Roman"/>
                <w:noProof/>
                <w:webHidden/>
                <w:sz w:val="24"/>
                <w:szCs w:val="24"/>
                <w:lang w:val="en-US"/>
              </w:rPr>
              <w:fldChar w:fldCharType="end"/>
            </w:r>
          </w:hyperlink>
        </w:p>
        <w:p w14:paraId="74D7A778" w14:textId="77777777" w:rsidR="00342850" w:rsidRPr="00342850" w:rsidRDefault="00342850" w:rsidP="00342850">
          <w:pPr>
            <w:pStyle w:val="TOC3"/>
            <w:tabs>
              <w:tab w:val="right" w:leader="dot" w:pos="9062"/>
            </w:tabs>
            <w:spacing w:before="0"/>
            <w:jc w:val="both"/>
            <w:rPr>
              <w:rFonts w:eastAsiaTheme="minorEastAsia" w:cs="Times New Roman"/>
              <w:noProof/>
              <w:sz w:val="24"/>
              <w:szCs w:val="24"/>
              <w:lang w:val="en-US" w:eastAsia="lv-LV"/>
            </w:rPr>
          </w:pPr>
          <w:hyperlink w:anchor="_Toc99970685" w:history="1">
            <w:r w:rsidRPr="00342850">
              <w:rPr>
                <w:rStyle w:val="Hyperlink"/>
                <w:rFonts w:cs="Times New Roman"/>
                <w:noProof/>
                <w:color w:val="auto"/>
                <w:sz w:val="24"/>
                <w:szCs w:val="24"/>
                <w:lang w:val="en-US"/>
              </w:rPr>
              <w:t>5.2.7. Tēmēšanas punkta marķējums</w:t>
            </w:r>
            <w:r w:rsidRPr="00342850">
              <w:rPr>
                <w:rFonts w:cs="Times New Roman"/>
                <w:noProof/>
                <w:webHidden/>
                <w:sz w:val="24"/>
                <w:szCs w:val="24"/>
                <w:lang w:val="en-US"/>
              </w:rPr>
              <w:tab/>
            </w:r>
            <w:r w:rsidRPr="00342850">
              <w:rPr>
                <w:rFonts w:cs="Times New Roman"/>
                <w:noProof/>
                <w:webHidden/>
                <w:sz w:val="24"/>
                <w:szCs w:val="24"/>
                <w:lang w:val="en-US"/>
              </w:rPr>
              <w:fldChar w:fldCharType="begin"/>
            </w:r>
            <w:r w:rsidRPr="00342850">
              <w:rPr>
                <w:rFonts w:cs="Times New Roman"/>
                <w:noProof/>
                <w:webHidden/>
                <w:sz w:val="24"/>
                <w:szCs w:val="24"/>
                <w:lang w:val="en-US"/>
              </w:rPr>
              <w:instrText xml:space="preserve"> PAGEREF _Toc99970685 \h </w:instrText>
            </w:r>
            <w:r w:rsidRPr="00342850">
              <w:rPr>
                <w:rFonts w:cs="Times New Roman"/>
                <w:noProof/>
                <w:webHidden/>
                <w:sz w:val="24"/>
                <w:szCs w:val="24"/>
                <w:lang w:val="en-US"/>
              </w:rPr>
            </w:r>
            <w:r w:rsidRPr="00342850">
              <w:rPr>
                <w:rFonts w:cs="Times New Roman"/>
                <w:noProof/>
                <w:webHidden/>
                <w:sz w:val="24"/>
                <w:szCs w:val="24"/>
                <w:lang w:val="en-US"/>
              </w:rPr>
              <w:fldChar w:fldCharType="separate"/>
            </w:r>
            <w:r>
              <w:rPr>
                <w:rFonts w:cs="Times New Roman"/>
                <w:noProof/>
                <w:webHidden/>
                <w:sz w:val="24"/>
                <w:szCs w:val="24"/>
                <w:lang w:val="en-US"/>
              </w:rPr>
              <w:t>77</w:t>
            </w:r>
            <w:r w:rsidRPr="00342850">
              <w:rPr>
                <w:rFonts w:cs="Times New Roman"/>
                <w:noProof/>
                <w:webHidden/>
                <w:sz w:val="24"/>
                <w:szCs w:val="24"/>
                <w:lang w:val="en-US"/>
              </w:rPr>
              <w:fldChar w:fldCharType="end"/>
            </w:r>
          </w:hyperlink>
        </w:p>
        <w:p w14:paraId="1040AFB7" w14:textId="77777777" w:rsidR="00342850" w:rsidRPr="00342850" w:rsidRDefault="00342850" w:rsidP="00342850">
          <w:pPr>
            <w:pStyle w:val="TOC3"/>
            <w:tabs>
              <w:tab w:val="right" w:leader="dot" w:pos="9062"/>
            </w:tabs>
            <w:spacing w:before="0"/>
            <w:jc w:val="both"/>
            <w:rPr>
              <w:rFonts w:eastAsiaTheme="minorEastAsia" w:cs="Times New Roman"/>
              <w:noProof/>
              <w:sz w:val="24"/>
              <w:szCs w:val="24"/>
              <w:lang w:val="en-US" w:eastAsia="lv-LV"/>
            </w:rPr>
          </w:pPr>
          <w:hyperlink w:anchor="_Toc99970686" w:history="1">
            <w:r w:rsidRPr="00342850">
              <w:rPr>
                <w:rStyle w:val="Hyperlink"/>
                <w:rFonts w:cs="Times New Roman"/>
                <w:noProof/>
                <w:color w:val="auto"/>
                <w:sz w:val="24"/>
                <w:szCs w:val="24"/>
                <w:lang w:val="en-US"/>
              </w:rPr>
              <w:t>5.2.8. TLOF perimetra marķējums</w:t>
            </w:r>
            <w:r w:rsidRPr="00342850">
              <w:rPr>
                <w:rFonts w:cs="Times New Roman"/>
                <w:noProof/>
                <w:webHidden/>
                <w:sz w:val="24"/>
                <w:szCs w:val="24"/>
                <w:lang w:val="en-US"/>
              </w:rPr>
              <w:tab/>
            </w:r>
            <w:r w:rsidRPr="00342850">
              <w:rPr>
                <w:rFonts w:cs="Times New Roman"/>
                <w:noProof/>
                <w:webHidden/>
                <w:sz w:val="24"/>
                <w:szCs w:val="24"/>
                <w:lang w:val="en-US"/>
              </w:rPr>
              <w:fldChar w:fldCharType="begin"/>
            </w:r>
            <w:r w:rsidRPr="00342850">
              <w:rPr>
                <w:rFonts w:cs="Times New Roman"/>
                <w:noProof/>
                <w:webHidden/>
                <w:sz w:val="24"/>
                <w:szCs w:val="24"/>
                <w:lang w:val="en-US"/>
              </w:rPr>
              <w:instrText xml:space="preserve"> PAGEREF _Toc99970686 \h </w:instrText>
            </w:r>
            <w:r w:rsidRPr="00342850">
              <w:rPr>
                <w:rFonts w:cs="Times New Roman"/>
                <w:noProof/>
                <w:webHidden/>
                <w:sz w:val="24"/>
                <w:szCs w:val="24"/>
                <w:lang w:val="en-US"/>
              </w:rPr>
            </w:r>
            <w:r w:rsidRPr="00342850">
              <w:rPr>
                <w:rFonts w:cs="Times New Roman"/>
                <w:noProof/>
                <w:webHidden/>
                <w:sz w:val="24"/>
                <w:szCs w:val="24"/>
                <w:lang w:val="en-US"/>
              </w:rPr>
              <w:fldChar w:fldCharType="separate"/>
            </w:r>
            <w:r>
              <w:rPr>
                <w:rFonts w:cs="Times New Roman"/>
                <w:noProof/>
                <w:webHidden/>
                <w:sz w:val="24"/>
                <w:szCs w:val="24"/>
                <w:lang w:val="en-US"/>
              </w:rPr>
              <w:t>78</w:t>
            </w:r>
            <w:r w:rsidRPr="00342850">
              <w:rPr>
                <w:rFonts w:cs="Times New Roman"/>
                <w:noProof/>
                <w:webHidden/>
                <w:sz w:val="24"/>
                <w:szCs w:val="24"/>
                <w:lang w:val="en-US"/>
              </w:rPr>
              <w:fldChar w:fldCharType="end"/>
            </w:r>
          </w:hyperlink>
        </w:p>
        <w:p w14:paraId="1CA1C28B" w14:textId="77777777" w:rsidR="00342850" w:rsidRPr="00342850" w:rsidRDefault="00342850" w:rsidP="00342850">
          <w:pPr>
            <w:pStyle w:val="TOC3"/>
            <w:tabs>
              <w:tab w:val="right" w:leader="dot" w:pos="9062"/>
            </w:tabs>
            <w:spacing w:before="0"/>
            <w:jc w:val="both"/>
            <w:rPr>
              <w:rFonts w:eastAsiaTheme="minorEastAsia" w:cs="Times New Roman"/>
              <w:noProof/>
              <w:sz w:val="24"/>
              <w:szCs w:val="24"/>
              <w:lang w:val="en-US" w:eastAsia="lv-LV"/>
            </w:rPr>
          </w:pPr>
          <w:hyperlink w:anchor="_Toc99970687" w:history="1">
            <w:r w:rsidRPr="00342850">
              <w:rPr>
                <w:rStyle w:val="Hyperlink"/>
                <w:rFonts w:cs="Times New Roman"/>
                <w:noProof/>
                <w:color w:val="auto"/>
                <w:sz w:val="24"/>
                <w:szCs w:val="24"/>
                <w:lang w:val="en-US"/>
              </w:rPr>
              <w:t>5.2.9. Zemskares/pozicionēšanas marķējums</w:t>
            </w:r>
            <w:r w:rsidRPr="00342850">
              <w:rPr>
                <w:rFonts w:cs="Times New Roman"/>
                <w:noProof/>
                <w:webHidden/>
                <w:sz w:val="24"/>
                <w:szCs w:val="24"/>
                <w:lang w:val="en-US"/>
              </w:rPr>
              <w:tab/>
            </w:r>
            <w:r w:rsidRPr="00342850">
              <w:rPr>
                <w:rFonts w:cs="Times New Roman"/>
                <w:noProof/>
                <w:webHidden/>
                <w:sz w:val="24"/>
                <w:szCs w:val="24"/>
                <w:lang w:val="en-US"/>
              </w:rPr>
              <w:fldChar w:fldCharType="begin"/>
            </w:r>
            <w:r w:rsidRPr="00342850">
              <w:rPr>
                <w:rFonts w:cs="Times New Roman"/>
                <w:noProof/>
                <w:webHidden/>
                <w:sz w:val="24"/>
                <w:szCs w:val="24"/>
                <w:lang w:val="en-US"/>
              </w:rPr>
              <w:instrText xml:space="preserve"> PAGEREF _Toc99970687 \h </w:instrText>
            </w:r>
            <w:r w:rsidRPr="00342850">
              <w:rPr>
                <w:rFonts w:cs="Times New Roman"/>
                <w:noProof/>
                <w:webHidden/>
                <w:sz w:val="24"/>
                <w:szCs w:val="24"/>
                <w:lang w:val="en-US"/>
              </w:rPr>
            </w:r>
            <w:r w:rsidRPr="00342850">
              <w:rPr>
                <w:rFonts w:cs="Times New Roman"/>
                <w:noProof/>
                <w:webHidden/>
                <w:sz w:val="24"/>
                <w:szCs w:val="24"/>
                <w:lang w:val="en-US"/>
              </w:rPr>
              <w:fldChar w:fldCharType="separate"/>
            </w:r>
            <w:r>
              <w:rPr>
                <w:rFonts w:cs="Times New Roman"/>
                <w:noProof/>
                <w:webHidden/>
                <w:sz w:val="24"/>
                <w:szCs w:val="24"/>
                <w:lang w:val="en-US"/>
              </w:rPr>
              <w:t>78</w:t>
            </w:r>
            <w:r w:rsidRPr="00342850">
              <w:rPr>
                <w:rFonts w:cs="Times New Roman"/>
                <w:noProof/>
                <w:webHidden/>
                <w:sz w:val="24"/>
                <w:szCs w:val="24"/>
                <w:lang w:val="en-US"/>
              </w:rPr>
              <w:fldChar w:fldCharType="end"/>
            </w:r>
          </w:hyperlink>
        </w:p>
        <w:p w14:paraId="04B117C8" w14:textId="77777777" w:rsidR="00342850" w:rsidRPr="00342850" w:rsidRDefault="00342850" w:rsidP="00342850">
          <w:pPr>
            <w:pStyle w:val="TOC3"/>
            <w:tabs>
              <w:tab w:val="right" w:leader="dot" w:pos="9062"/>
            </w:tabs>
            <w:spacing w:before="0"/>
            <w:jc w:val="both"/>
            <w:rPr>
              <w:rFonts w:eastAsiaTheme="minorEastAsia" w:cs="Times New Roman"/>
              <w:noProof/>
              <w:sz w:val="24"/>
              <w:szCs w:val="24"/>
              <w:lang w:val="en-US" w:eastAsia="lv-LV"/>
            </w:rPr>
          </w:pPr>
          <w:hyperlink w:anchor="_Toc99970688" w:history="1">
            <w:r w:rsidRPr="00342850">
              <w:rPr>
                <w:rStyle w:val="Hyperlink"/>
                <w:rFonts w:cs="Times New Roman"/>
                <w:noProof/>
                <w:color w:val="auto"/>
                <w:sz w:val="24"/>
                <w:szCs w:val="24"/>
                <w:lang w:val="en-US"/>
              </w:rPr>
              <w:t>5.2.10. Helikopteru lidlauka nosaukuma marķējums</w:t>
            </w:r>
            <w:r w:rsidRPr="00342850">
              <w:rPr>
                <w:rFonts w:cs="Times New Roman"/>
                <w:noProof/>
                <w:webHidden/>
                <w:sz w:val="24"/>
                <w:szCs w:val="24"/>
                <w:lang w:val="en-US"/>
              </w:rPr>
              <w:tab/>
            </w:r>
            <w:r w:rsidRPr="00342850">
              <w:rPr>
                <w:rFonts w:cs="Times New Roman"/>
                <w:noProof/>
                <w:webHidden/>
                <w:sz w:val="24"/>
                <w:szCs w:val="24"/>
                <w:lang w:val="en-US"/>
              </w:rPr>
              <w:fldChar w:fldCharType="begin"/>
            </w:r>
            <w:r w:rsidRPr="00342850">
              <w:rPr>
                <w:rFonts w:cs="Times New Roman"/>
                <w:noProof/>
                <w:webHidden/>
                <w:sz w:val="24"/>
                <w:szCs w:val="24"/>
                <w:lang w:val="en-US"/>
              </w:rPr>
              <w:instrText xml:space="preserve"> PAGEREF _Toc99970688 \h </w:instrText>
            </w:r>
            <w:r w:rsidRPr="00342850">
              <w:rPr>
                <w:rFonts w:cs="Times New Roman"/>
                <w:noProof/>
                <w:webHidden/>
                <w:sz w:val="24"/>
                <w:szCs w:val="24"/>
                <w:lang w:val="en-US"/>
              </w:rPr>
            </w:r>
            <w:r w:rsidRPr="00342850">
              <w:rPr>
                <w:rFonts w:cs="Times New Roman"/>
                <w:noProof/>
                <w:webHidden/>
                <w:sz w:val="24"/>
                <w:szCs w:val="24"/>
                <w:lang w:val="en-US"/>
              </w:rPr>
              <w:fldChar w:fldCharType="separate"/>
            </w:r>
            <w:r>
              <w:rPr>
                <w:rFonts w:cs="Times New Roman"/>
                <w:noProof/>
                <w:webHidden/>
                <w:sz w:val="24"/>
                <w:szCs w:val="24"/>
                <w:lang w:val="en-US"/>
              </w:rPr>
              <w:t>80</w:t>
            </w:r>
            <w:r w:rsidRPr="00342850">
              <w:rPr>
                <w:rFonts w:cs="Times New Roman"/>
                <w:noProof/>
                <w:webHidden/>
                <w:sz w:val="24"/>
                <w:szCs w:val="24"/>
                <w:lang w:val="en-US"/>
              </w:rPr>
              <w:fldChar w:fldCharType="end"/>
            </w:r>
          </w:hyperlink>
        </w:p>
        <w:p w14:paraId="18E9F97F" w14:textId="77777777" w:rsidR="00342850" w:rsidRPr="00342850" w:rsidRDefault="00342850" w:rsidP="00342850">
          <w:pPr>
            <w:pStyle w:val="TOC3"/>
            <w:tabs>
              <w:tab w:val="right" w:leader="dot" w:pos="9062"/>
            </w:tabs>
            <w:spacing w:before="0"/>
            <w:jc w:val="both"/>
            <w:rPr>
              <w:rFonts w:eastAsiaTheme="minorEastAsia" w:cs="Times New Roman"/>
              <w:noProof/>
              <w:sz w:val="24"/>
              <w:szCs w:val="24"/>
              <w:lang w:val="en-US" w:eastAsia="lv-LV"/>
            </w:rPr>
          </w:pPr>
          <w:hyperlink w:anchor="_Toc99970689" w:history="1">
            <w:r w:rsidRPr="00342850">
              <w:rPr>
                <w:rStyle w:val="Hyperlink"/>
                <w:rFonts w:cs="Times New Roman"/>
                <w:noProof/>
                <w:color w:val="auto"/>
                <w:sz w:val="24"/>
                <w:szCs w:val="24"/>
                <w:lang w:val="en-US"/>
              </w:rPr>
              <w:t>5.2.11. Helikopteru klāja šķēršļbrīvā sektora (ševrona) marķējums</w:t>
            </w:r>
            <w:r w:rsidRPr="00342850">
              <w:rPr>
                <w:rFonts w:cs="Times New Roman"/>
                <w:noProof/>
                <w:webHidden/>
                <w:sz w:val="24"/>
                <w:szCs w:val="24"/>
                <w:lang w:val="en-US"/>
              </w:rPr>
              <w:tab/>
            </w:r>
            <w:r w:rsidRPr="00342850">
              <w:rPr>
                <w:rFonts w:cs="Times New Roman"/>
                <w:noProof/>
                <w:webHidden/>
                <w:sz w:val="24"/>
                <w:szCs w:val="24"/>
                <w:lang w:val="en-US"/>
              </w:rPr>
              <w:fldChar w:fldCharType="begin"/>
            </w:r>
            <w:r w:rsidRPr="00342850">
              <w:rPr>
                <w:rFonts w:cs="Times New Roman"/>
                <w:noProof/>
                <w:webHidden/>
                <w:sz w:val="24"/>
                <w:szCs w:val="24"/>
                <w:lang w:val="en-US"/>
              </w:rPr>
              <w:instrText xml:space="preserve"> PAGEREF _Toc99970689 \h </w:instrText>
            </w:r>
            <w:r w:rsidRPr="00342850">
              <w:rPr>
                <w:rFonts w:cs="Times New Roman"/>
                <w:noProof/>
                <w:webHidden/>
                <w:sz w:val="24"/>
                <w:szCs w:val="24"/>
                <w:lang w:val="en-US"/>
              </w:rPr>
            </w:r>
            <w:r w:rsidRPr="00342850">
              <w:rPr>
                <w:rFonts w:cs="Times New Roman"/>
                <w:noProof/>
                <w:webHidden/>
                <w:sz w:val="24"/>
                <w:szCs w:val="24"/>
                <w:lang w:val="en-US"/>
              </w:rPr>
              <w:fldChar w:fldCharType="separate"/>
            </w:r>
            <w:r>
              <w:rPr>
                <w:rFonts w:cs="Times New Roman"/>
                <w:noProof/>
                <w:webHidden/>
                <w:sz w:val="24"/>
                <w:szCs w:val="24"/>
                <w:lang w:val="en-US"/>
              </w:rPr>
              <w:t>81</w:t>
            </w:r>
            <w:r w:rsidRPr="00342850">
              <w:rPr>
                <w:rFonts w:cs="Times New Roman"/>
                <w:noProof/>
                <w:webHidden/>
                <w:sz w:val="24"/>
                <w:szCs w:val="24"/>
                <w:lang w:val="en-US"/>
              </w:rPr>
              <w:fldChar w:fldCharType="end"/>
            </w:r>
          </w:hyperlink>
        </w:p>
        <w:p w14:paraId="63154C8F" w14:textId="77777777" w:rsidR="00342850" w:rsidRPr="00342850" w:rsidRDefault="00342850" w:rsidP="00342850">
          <w:pPr>
            <w:pStyle w:val="TOC3"/>
            <w:tabs>
              <w:tab w:val="right" w:leader="dot" w:pos="9062"/>
            </w:tabs>
            <w:spacing w:before="0"/>
            <w:jc w:val="both"/>
            <w:rPr>
              <w:rFonts w:eastAsiaTheme="minorEastAsia" w:cs="Times New Roman"/>
              <w:noProof/>
              <w:sz w:val="24"/>
              <w:szCs w:val="24"/>
              <w:lang w:val="en-US" w:eastAsia="lv-LV"/>
            </w:rPr>
          </w:pPr>
          <w:hyperlink w:anchor="_Toc99970690" w:history="1">
            <w:r w:rsidRPr="00342850">
              <w:rPr>
                <w:rStyle w:val="Hyperlink"/>
                <w:rFonts w:cs="Times New Roman"/>
                <w:noProof/>
                <w:color w:val="auto"/>
                <w:sz w:val="24"/>
                <w:szCs w:val="24"/>
                <w:lang w:val="en-US"/>
              </w:rPr>
              <w:t>5.2.12. Helikopteru klāja un helikopteru lidlauka uz kuģa virsmas marķējums</w:t>
            </w:r>
            <w:r w:rsidRPr="00342850">
              <w:rPr>
                <w:rFonts w:cs="Times New Roman"/>
                <w:noProof/>
                <w:webHidden/>
                <w:sz w:val="24"/>
                <w:szCs w:val="24"/>
                <w:lang w:val="en-US"/>
              </w:rPr>
              <w:tab/>
            </w:r>
            <w:r w:rsidRPr="00342850">
              <w:rPr>
                <w:rFonts w:cs="Times New Roman"/>
                <w:noProof/>
                <w:webHidden/>
                <w:sz w:val="24"/>
                <w:szCs w:val="24"/>
                <w:lang w:val="en-US"/>
              </w:rPr>
              <w:fldChar w:fldCharType="begin"/>
            </w:r>
            <w:r w:rsidRPr="00342850">
              <w:rPr>
                <w:rFonts w:cs="Times New Roman"/>
                <w:noProof/>
                <w:webHidden/>
                <w:sz w:val="24"/>
                <w:szCs w:val="24"/>
                <w:lang w:val="en-US"/>
              </w:rPr>
              <w:instrText xml:space="preserve"> PAGEREF _Toc99970690 \h </w:instrText>
            </w:r>
            <w:r w:rsidRPr="00342850">
              <w:rPr>
                <w:rFonts w:cs="Times New Roman"/>
                <w:noProof/>
                <w:webHidden/>
                <w:sz w:val="24"/>
                <w:szCs w:val="24"/>
                <w:lang w:val="en-US"/>
              </w:rPr>
            </w:r>
            <w:r w:rsidRPr="00342850">
              <w:rPr>
                <w:rFonts w:cs="Times New Roman"/>
                <w:noProof/>
                <w:webHidden/>
                <w:sz w:val="24"/>
                <w:szCs w:val="24"/>
                <w:lang w:val="en-US"/>
              </w:rPr>
              <w:fldChar w:fldCharType="separate"/>
            </w:r>
            <w:r>
              <w:rPr>
                <w:rFonts w:cs="Times New Roman"/>
                <w:noProof/>
                <w:webHidden/>
                <w:sz w:val="24"/>
                <w:szCs w:val="24"/>
                <w:lang w:val="en-US"/>
              </w:rPr>
              <w:t>82</w:t>
            </w:r>
            <w:r w:rsidRPr="00342850">
              <w:rPr>
                <w:rFonts w:cs="Times New Roman"/>
                <w:noProof/>
                <w:webHidden/>
                <w:sz w:val="24"/>
                <w:szCs w:val="24"/>
                <w:lang w:val="en-US"/>
              </w:rPr>
              <w:fldChar w:fldCharType="end"/>
            </w:r>
          </w:hyperlink>
        </w:p>
        <w:p w14:paraId="4326F878" w14:textId="77777777" w:rsidR="00342850" w:rsidRPr="00342850" w:rsidRDefault="00342850" w:rsidP="00342850">
          <w:pPr>
            <w:pStyle w:val="TOC3"/>
            <w:tabs>
              <w:tab w:val="right" w:leader="dot" w:pos="9062"/>
            </w:tabs>
            <w:spacing w:before="0"/>
            <w:jc w:val="both"/>
            <w:rPr>
              <w:rFonts w:eastAsiaTheme="minorEastAsia" w:cs="Times New Roman"/>
              <w:noProof/>
              <w:sz w:val="24"/>
              <w:szCs w:val="24"/>
              <w:lang w:val="en-US" w:eastAsia="lv-LV"/>
            </w:rPr>
          </w:pPr>
          <w:hyperlink w:anchor="_Toc99970691" w:history="1">
            <w:r w:rsidRPr="00342850">
              <w:rPr>
                <w:rStyle w:val="Hyperlink"/>
                <w:rFonts w:cs="Times New Roman"/>
                <w:noProof/>
                <w:color w:val="auto"/>
                <w:sz w:val="24"/>
                <w:szCs w:val="24"/>
                <w:lang w:val="en-US"/>
              </w:rPr>
              <w:t>5.2.13. Helikoptera manevrēšanas ceļa marķējumi un marķieri</w:t>
            </w:r>
            <w:r w:rsidRPr="00342850">
              <w:rPr>
                <w:rFonts w:cs="Times New Roman"/>
                <w:noProof/>
                <w:webHidden/>
                <w:sz w:val="24"/>
                <w:szCs w:val="24"/>
                <w:lang w:val="en-US"/>
              </w:rPr>
              <w:tab/>
            </w:r>
            <w:r w:rsidRPr="00342850">
              <w:rPr>
                <w:rFonts w:cs="Times New Roman"/>
                <w:noProof/>
                <w:webHidden/>
                <w:sz w:val="24"/>
                <w:szCs w:val="24"/>
                <w:lang w:val="en-US"/>
              </w:rPr>
              <w:fldChar w:fldCharType="begin"/>
            </w:r>
            <w:r w:rsidRPr="00342850">
              <w:rPr>
                <w:rFonts w:cs="Times New Roman"/>
                <w:noProof/>
                <w:webHidden/>
                <w:sz w:val="24"/>
                <w:szCs w:val="24"/>
                <w:lang w:val="en-US"/>
              </w:rPr>
              <w:instrText xml:space="preserve"> PAGEREF _Toc99970691 \h </w:instrText>
            </w:r>
            <w:r w:rsidRPr="00342850">
              <w:rPr>
                <w:rFonts w:cs="Times New Roman"/>
                <w:noProof/>
                <w:webHidden/>
                <w:sz w:val="24"/>
                <w:szCs w:val="24"/>
                <w:lang w:val="en-US"/>
              </w:rPr>
            </w:r>
            <w:r w:rsidRPr="00342850">
              <w:rPr>
                <w:rFonts w:cs="Times New Roman"/>
                <w:noProof/>
                <w:webHidden/>
                <w:sz w:val="24"/>
                <w:szCs w:val="24"/>
                <w:lang w:val="en-US"/>
              </w:rPr>
              <w:fldChar w:fldCharType="separate"/>
            </w:r>
            <w:r>
              <w:rPr>
                <w:rFonts w:cs="Times New Roman"/>
                <w:noProof/>
                <w:webHidden/>
                <w:sz w:val="24"/>
                <w:szCs w:val="24"/>
                <w:lang w:val="en-US"/>
              </w:rPr>
              <w:t>82</w:t>
            </w:r>
            <w:r w:rsidRPr="00342850">
              <w:rPr>
                <w:rFonts w:cs="Times New Roman"/>
                <w:noProof/>
                <w:webHidden/>
                <w:sz w:val="24"/>
                <w:szCs w:val="24"/>
                <w:lang w:val="en-US"/>
              </w:rPr>
              <w:fldChar w:fldCharType="end"/>
            </w:r>
          </w:hyperlink>
        </w:p>
        <w:p w14:paraId="4916EA5C" w14:textId="77777777" w:rsidR="00342850" w:rsidRPr="00342850" w:rsidRDefault="00342850" w:rsidP="00342850">
          <w:pPr>
            <w:pStyle w:val="TOC3"/>
            <w:tabs>
              <w:tab w:val="right" w:leader="dot" w:pos="9062"/>
            </w:tabs>
            <w:spacing w:before="0"/>
            <w:jc w:val="both"/>
            <w:rPr>
              <w:rFonts w:eastAsiaTheme="minorEastAsia" w:cs="Times New Roman"/>
              <w:noProof/>
              <w:sz w:val="24"/>
              <w:szCs w:val="24"/>
              <w:lang w:val="en-US" w:eastAsia="lv-LV"/>
            </w:rPr>
          </w:pPr>
          <w:hyperlink w:anchor="_Toc99970692" w:history="1">
            <w:r w:rsidRPr="00342850">
              <w:rPr>
                <w:rStyle w:val="Hyperlink"/>
                <w:rFonts w:cs="Times New Roman"/>
                <w:noProof/>
                <w:color w:val="auto"/>
                <w:sz w:val="24"/>
                <w:szCs w:val="24"/>
                <w:lang w:val="en-US"/>
              </w:rPr>
              <w:t>5.2.14. Helikopteru gaisa manevrēšanas maršruta marķējumi un marķieri</w:t>
            </w:r>
            <w:r w:rsidRPr="00342850">
              <w:rPr>
                <w:rFonts w:cs="Times New Roman"/>
                <w:noProof/>
                <w:webHidden/>
                <w:sz w:val="24"/>
                <w:szCs w:val="24"/>
                <w:lang w:val="en-US"/>
              </w:rPr>
              <w:tab/>
            </w:r>
            <w:r w:rsidRPr="00342850">
              <w:rPr>
                <w:rFonts w:cs="Times New Roman"/>
                <w:noProof/>
                <w:webHidden/>
                <w:sz w:val="24"/>
                <w:szCs w:val="24"/>
                <w:lang w:val="en-US"/>
              </w:rPr>
              <w:fldChar w:fldCharType="begin"/>
            </w:r>
            <w:r w:rsidRPr="00342850">
              <w:rPr>
                <w:rFonts w:cs="Times New Roman"/>
                <w:noProof/>
                <w:webHidden/>
                <w:sz w:val="24"/>
                <w:szCs w:val="24"/>
                <w:lang w:val="en-US"/>
              </w:rPr>
              <w:instrText xml:space="preserve"> PAGEREF _Toc99970692 \h </w:instrText>
            </w:r>
            <w:r w:rsidRPr="00342850">
              <w:rPr>
                <w:rFonts w:cs="Times New Roman"/>
                <w:noProof/>
                <w:webHidden/>
                <w:sz w:val="24"/>
                <w:szCs w:val="24"/>
                <w:lang w:val="en-US"/>
              </w:rPr>
            </w:r>
            <w:r w:rsidRPr="00342850">
              <w:rPr>
                <w:rFonts w:cs="Times New Roman"/>
                <w:noProof/>
                <w:webHidden/>
                <w:sz w:val="24"/>
                <w:szCs w:val="24"/>
                <w:lang w:val="en-US"/>
              </w:rPr>
              <w:fldChar w:fldCharType="separate"/>
            </w:r>
            <w:r>
              <w:rPr>
                <w:rFonts w:cs="Times New Roman"/>
                <w:noProof/>
                <w:webHidden/>
                <w:sz w:val="24"/>
                <w:szCs w:val="24"/>
                <w:lang w:val="en-US"/>
              </w:rPr>
              <w:t>83</w:t>
            </w:r>
            <w:r w:rsidRPr="00342850">
              <w:rPr>
                <w:rFonts w:cs="Times New Roman"/>
                <w:noProof/>
                <w:webHidden/>
                <w:sz w:val="24"/>
                <w:szCs w:val="24"/>
                <w:lang w:val="en-US"/>
              </w:rPr>
              <w:fldChar w:fldCharType="end"/>
            </w:r>
          </w:hyperlink>
        </w:p>
        <w:p w14:paraId="0F29B24D" w14:textId="77777777" w:rsidR="00342850" w:rsidRPr="00342850" w:rsidRDefault="00342850" w:rsidP="00342850">
          <w:pPr>
            <w:pStyle w:val="TOC3"/>
            <w:tabs>
              <w:tab w:val="right" w:leader="dot" w:pos="9062"/>
            </w:tabs>
            <w:spacing w:before="0"/>
            <w:jc w:val="both"/>
            <w:rPr>
              <w:rFonts w:eastAsiaTheme="minorEastAsia" w:cs="Times New Roman"/>
              <w:noProof/>
              <w:sz w:val="24"/>
              <w:szCs w:val="24"/>
              <w:lang w:val="en-US" w:eastAsia="lv-LV"/>
            </w:rPr>
          </w:pPr>
          <w:hyperlink w:anchor="_Toc99970693" w:history="1">
            <w:r w:rsidRPr="00342850">
              <w:rPr>
                <w:rStyle w:val="Hyperlink"/>
                <w:rFonts w:cs="Times New Roman"/>
                <w:noProof/>
                <w:color w:val="auto"/>
                <w:sz w:val="24"/>
                <w:szCs w:val="24"/>
                <w:lang w:val="en-US"/>
              </w:rPr>
              <w:t>5.2.15. Helikoptera stāvvietas marķējumi</w:t>
            </w:r>
            <w:r w:rsidRPr="00342850">
              <w:rPr>
                <w:rFonts w:cs="Times New Roman"/>
                <w:noProof/>
                <w:webHidden/>
                <w:sz w:val="24"/>
                <w:szCs w:val="24"/>
                <w:lang w:val="en-US"/>
              </w:rPr>
              <w:tab/>
            </w:r>
            <w:r w:rsidRPr="00342850">
              <w:rPr>
                <w:rFonts w:cs="Times New Roman"/>
                <w:noProof/>
                <w:webHidden/>
                <w:sz w:val="24"/>
                <w:szCs w:val="24"/>
                <w:lang w:val="en-US"/>
              </w:rPr>
              <w:fldChar w:fldCharType="begin"/>
            </w:r>
            <w:r w:rsidRPr="00342850">
              <w:rPr>
                <w:rFonts w:cs="Times New Roman"/>
                <w:noProof/>
                <w:webHidden/>
                <w:sz w:val="24"/>
                <w:szCs w:val="24"/>
                <w:lang w:val="en-US"/>
              </w:rPr>
              <w:instrText xml:space="preserve"> PAGEREF _Toc99970693 \h </w:instrText>
            </w:r>
            <w:r w:rsidRPr="00342850">
              <w:rPr>
                <w:rFonts w:cs="Times New Roman"/>
                <w:noProof/>
                <w:webHidden/>
                <w:sz w:val="24"/>
                <w:szCs w:val="24"/>
                <w:lang w:val="en-US"/>
              </w:rPr>
            </w:r>
            <w:r w:rsidRPr="00342850">
              <w:rPr>
                <w:rFonts w:cs="Times New Roman"/>
                <w:noProof/>
                <w:webHidden/>
                <w:sz w:val="24"/>
                <w:szCs w:val="24"/>
                <w:lang w:val="en-US"/>
              </w:rPr>
              <w:fldChar w:fldCharType="separate"/>
            </w:r>
            <w:r>
              <w:rPr>
                <w:rFonts w:cs="Times New Roman"/>
                <w:noProof/>
                <w:webHidden/>
                <w:sz w:val="24"/>
                <w:szCs w:val="24"/>
                <w:lang w:val="en-US"/>
              </w:rPr>
              <w:t>84</w:t>
            </w:r>
            <w:r w:rsidRPr="00342850">
              <w:rPr>
                <w:rFonts w:cs="Times New Roman"/>
                <w:noProof/>
                <w:webHidden/>
                <w:sz w:val="24"/>
                <w:szCs w:val="24"/>
                <w:lang w:val="en-US"/>
              </w:rPr>
              <w:fldChar w:fldCharType="end"/>
            </w:r>
          </w:hyperlink>
        </w:p>
        <w:p w14:paraId="4DA9F682" w14:textId="77777777" w:rsidR="00342850" w:rsidRPr="00342850" w:rsidRDefault="00342850" w:rsidP="00342850">
          <w:pPr>
            <w:pStyle w:val="TOC3"/>
            <w:tabs>
              <w:tab w:val="right" w:leader="dot" w:pos="9062"/>
            </w:tabs>
            <w:spacing w:before="0"/>
            <w:jc w:val="both"/>
            <w:rPr>
              <w:rFonts w:eastAsiaTheme="minorEastAsia" w:cs="Times New Roman"/>
              <w:noProof/>
              <w:sz w:val="24"/>
              <w:szCs w:val="24"/>
              <w:lang w:val="en-US" w:eastAsia="lv-LV"/>
            </w:rPr>
          </w:pPr>
          <w:hyperlink w:anchor="_Toc99970694" w:history="1">
            <w:r w:rsidRPr="00342850">
              <w:rPr>
                <w:rStyle w:val="Hyperlink"/>
                <w:rFonts w:cs="Times New Roman"/>
                <w:noProof/>
                <w:color w:val="auto"/>
                <w:sz w:val="24"/>
                <w:szCs w:val="24"/>
                <w:lang w:val="en-US"/>
              </w:rPr>
              <w:t>5.2.16. Lidojuma trajektorijas izlīdzināšanas vadības marķējums</w:t>
            </w:r>
            <w:r w:rsidRPr="00342850">
              <w:rPr>
                <w:rFonts w:cs="Times New Roman"/>
                <w:noProof/>
                <w:webHidden/>
                <w:sz w:val="24"/>
                <w:szCs w:val="24"/>
                <w:lang w:val="en-US"/>
              </w:rPr>
              <w:tab/>
            </w:r>
            <w:r w:rsidRPr="00342850">
              <w:rPr>
                <w:rFonts w:cs="Times New Roman"/>
                <w:noProof/>
                <w:webHidden/>
                <w:sz w:val="24"/>
                <w:szCs w:val="24"/>
                <w:lang w:val="en-US"/>
              </w:rPr>
              <w:fldChar w:fldCharType="begin"/>
            </w:r>
            <w:r w:rsidRPr="00342850">
              <w:rPr>
                <w:rFonts w:cs="Times New Roman"/>
                <w:noProof/>
                <w:webHidden/>
                <w:sz w:val="24"/>
                <w:szCs w:val="24"/>
                <w:lang w:val="en-US"/>
              </w:rPr>
              <w:instrText xml:space="preserve"> PAGEREF _Toc99970694 \h </w:instrText>
            </w:r>
            <w:r w:rsidRPr="00342850">
              <w:rPr>
                <w:rFonts w:cs="Times New Roman"/>
                <w:noProof/>
                <w:webHidden/>
                <w:sz w:val="24"/>
                <w:szCs w:val="24"/>
                <w:lang w:val="en-US"/>
              </w:rPr>
            </w:r>
            <w:r w:rsidRPr="00342850">
              <w:rPr>
                <w:rFonts w:cs="Times New Roman"/>
                <w:noProof/>
                <w:webHidden/>
                <w:sz w:val="24"/>
                <w:szCs w:val="24"/>
                <w:lang w:val="en-US"/>
              </w:rPr>
              <w:fldChar w:fldCharType="separate"/>
            </w:r>
            <w:r>
              <w:rPr>
                <w:rFonts w:cs="Times New Roman"/>
                <w:noProof/>
                <w:webHidden/>
                <w:sz w:val="24"/>
                <w:szCs w:val="24"/>
                <w:lang w:val="en-US"/>
              </w:rPr>
              <w:t>86</w:t>
            </w:r>
            <w:r w:rsidRPr="00342850">
              <w:rPr>
                <w:rFonts w:cs="Times New Roman"/>
                <w:noProof/>
                <w:webHidden/>
                <w:sz w:val="24"/>
                <w:szCs w:val="24"/>
                <w:lang w:val="en-US"/>
              </w:rPr>
              <w:fldChar w:fldCharType="end"/>
            </w:r>
          </w:hyperlink>
        </w:p>
        <w:p w14:paraId="0C62BE75" w14:textId="77777777" w:rsidR="00342850" w:rsidRPr="00342850" w:rsidRDefault="00342850" w:rsidP="00342850">
          <w:pPr>
            <w:pStyle w:val="TOC2"/>
            <w:tabs>
              <w:tab w:val="right" w:leader="dot" w:pos="9062"/>
            </w:tabs>
            <w:spacing w:before="0"/>
            <w:jc w:val="both"/>
            <w:rPr>
              <w:rFonts w:eastAsiaTheme="minorEastAsia" w:cs="Times New Roman"/>
              <w:b w:val="0"/>
              <w:bCs w:val="0"/>
              <w:i w:val="0"/>
              <w:iCs/>
              <w:noProof/>
              <w:sz w:val="24"/>
              <w:szCs w:val="24"/>
              <w:lang w:val="en-US" w:eastAsia="lv-LV"/>
            </w:rPr>
          </w:pPr>
          <w:hyperlink w:anchor="_Toc99970695" w:history="1">
            <w:r w:rsidRPr="00342850">
              <w:rPr>
                <w:rStyle w:val="Hyperlink"/>
                <w:rFonts w:cs="Times New Roman"/>
                <w:b w:val="0"/>
                <w:bCs w:val="0"/>
                <w:i w:val="0"/>
                <w:iCs/>
                <w:noProof/>
                <w:color w:val="auto"/>
                <w:sz w:val="24"/>
                <w:szCs w:val="24"/>
                <w:lang w:val="en-US"/>
              </w:rPr>
              <w:t>5.3. Apgaismojums</w:t>
            </w:r>
            <w:r w:rsidRPr="00342850">
              <w:rPr>
                <w:rFonts w:cs="Times New Roman"/>
                <w:b w:val="0"/>
                <w:bCs w:val="0"/>
                <w:i w:val="0"/>
                <w:iCs/>
                <w:noProof/>
                <w:webHidden/>
                <w:sz w:val="24"/>
                <w:szCs w:val="24"/>
                <w:lang w:val="en-US"/>
              </w:rPr>
              <w:tab/>
            </w:r>
            <w:r w:rsidRPr="00342850">
              <w:rPr>
                <w:rFonts w:cs="Times New Roman"/>
                <w:b w:val="0"/>
                <w:bCs w:val="0"/>
                <w:i w:val="0"/>
                <w:iCs/>
                <w:noProof/>
                <w:webHidden/>
                <w:sz w:val="24"/>
                <w:szCs w:val="24"/>
                <w:lang w:val="en-US"/>
              </w:rPr>
              <w:fldChar w:fldCharType="begin"/>
            </w:r>
            <w:r w:rsidRPr="00342850">
              <w:rPr>
                <w:rFonts w:cs="Times New Roman"/>
                <w:b w:val="0"/>
                <w:bCs w:val="0"/>
                <w:i w:val="0"/>
                <w:iCs/>
                <w:noProof/>
                <w:webHidden/>
                <w:sz w:val="24"/>
                <w:szCs w:val="24"/>
                <w:lang w:val="en-US"/>
              </w:rPr>
              <w:instrText xml:space="preserve"> PAGEREF _Toc99970695 \h </w:instrText>
            </w:r>
            <w:r w:rsidRPr="00342850">
              <w:rPr>
                <w:rFonts w:cs="Times New Roman"/>
                <w:b w:val="0"/>
                <w:bCs w:val="0"/>
                <w:i w:val="0"/>
                <w:iCs/>
                <w:noProof/>
                <w:webHidden/>
                <w:sz w:val="24"/>
                <w:szCs w:val="24"/>
                <w:lang w:val="en-US"/>
              </w:rPr>
            </w:r>
            <w:r w:rsidRPr="00342850">
              <w:rPr>
                <w:rFonts w:cs="Times New Roman"/>
                <w:b w:val="0"/>
                <w:bCs w:val="0"/>
                <w:i w:val="0"/>
                <w:iCs/>
                <w:noProof/>
                <w:webHidden/>
                <w:sz w:val="24"/>
                <w:szCs w:val="24"/>
                <w:lang w:val="en-US"/>
              </w:rPr>
              <w:fldChar w:fldCharType="separate"/>
            </w:r>
            <w:r>
              <w:rPr>
                <w:rFonts w:cs="Times New Roman"/>
                <w:b w:val="0"/>
                <w:bCs w:val="0"/>
                <w:i w:val="0"/>
                <w:iCs/>
                <w:noProof/>
                <w:webHidden/>
                <w:sz w:val="24"/>
                <w:szCs w:val="24"/>
                <w:lang w:val="en-US"/>
              </w:rPr>
              <w:t>87</w:t>
            </w:r>
            <w:r w:rsidRPr="00342850">
              <w:rPr>
                <w:rFonts w:cs="Times New Roman"/>
                <w:b w:val="0"/>
                <w:bCs w:val="0"/>
                <w:i w:val="0"/>
                <w:iCs/>
                <w:noProof/>
                <w:webHidden/>
                <w:sz w:val="24"/>
                <w:szCs w:val="24"/>
                <w:lang w:val="en-US"/>
              </w:rPr>
              <w:fldChar w:fldCharType="end"/>
            </w:r>
          </w:hyperlink>
        </w:p>
        <w:p w14:paraId="43315131" w14:textId="77777777" w:rsidR="00342850" w:rsidRPr="00342850" w:rsidRDefault="00342850" w:rsidP="00342850">
          <w:pPr>
            <w:pStyle w:val="TOC3"/>
            <w:tabs>
              <w:tab w:val="right" w:leader="dot" w:pos="9062"/>
            </w:tabs>
            <w:spacing w:before="0"/>
            <w:jc w:val="both"/>
            <w:rPr>
              <w:rFonts w:eastAsiaTheme="minorEastAsia" w:cs="Times New Roman"/>
              <w:noProof/>
              <w:sz w:val="24"/>
              <w:szCs w:val="24"/>
              <w:lang w:val="en-US" w:eastAsia="lv-LV"/>
            </w:rPr>
          </w:pPr>
          <w:hyperlink w:anchor="_Toc99970696" w:history="1">
            <w:r w:rsidRPr="00342850">
              <w:rPr>
                <w:rStyle w:val="Hyperlink"/>
                <w:rFonts w:cs="Times New Roman"/>
                <w:noProof/>
                <w:color w:val="auto"/>
                <w:sz w:val="24"/>
                <w:szCs w:val="24"/>
                <w:lang w:val="en-US"/>
              </w:rPr>
              <w:t>5.3.1. Vispārīga informācija</w:t>
            </w:r>
            <w:r w:rsidRPr="00342850">
              <w:rPr>
                <w:rFonts w:cs="Times New Roman"/>
                <w:noProof/>
                <w:webHidden/>
                <w:sz w:val="24"/>
                <w:szCs w:val="24"/>
                <w:lang w:val="en-US"/>
              </w:rPr>
              <w:tab/>
            </w:r>
            <w:r w:rsidRPr="00342850">
              <w:rPr>
                <w:rFonts w:cs="Times New Roman"/>
                <w:noProof/>
                <w:webHidden/>
                <w:sz w:val="24"/>
                <w:szCs w:val="24"/>
                <w:lang w:val="en-US"/>
              </w:rPr>
              <w:fldChar w:fldCharType="begin"/>
            </w:r>
            <w:r w:rsidRPr="00342850">
              <w:rPr>
                <w:rFonts w:cs="Times New Roman"/>
                <w:noProof/>
                <w:webHidden/>
                <w:sz w:val="24"/>
                <w:szCs w:val="24"/>
                <w:lang w:val="en-US"/>
              </w:rPr>
              <w:instrText xml:space="preserve"> PAGEREF _Toc99970696 \h </w:instrText>
            </w:r>
            <w:r w:rsidRPr="00342850">
              <w:rPr>
                <w:rFonts w:cs="Times New Roman"/>
                <w:noProof/>
                <w:webHidden/>
                <w:sz w:val="24"/>
                <w:szCs w:val="24"/>
                <w:lang w:val="en-US"/>
              </w:rPr>
            </w:r>
            <w:r w:rsidRPr="00342850">
              <w:rPr>
                <w:rFonts w:cs="Times New Roman"/>
                <w:noProof/>
                <w:webHidden/>
                <w:sz w:val="24"/>
                <w:szCs w:val="24"/>
                <w:lang w:val="en-US"/>
              </w:rPr>
              <w:fldChar w:fldCharType="separate"/>
            </w:r>
            <w:r>
              <w:rPr>
                <w:rFonts w:cs="Times New Roman"/>
                <w:noProof/>
                <w:webHidden/>
                <w:sz w:val="24"/>
                <w:szCs w:val="24"/>
                <w:lang w:val="en-US"/>
              </w:rPr>
              <w:t>87</w:t>
            </w:r>
            <w:r w:rsidRPr="00342850">
              <w:rPr>
                <w:rFonts w:cs="Times New Roman"/>
                <w:noProof/>
                <w:webHidden/>
                <w:sz w:val="24"/>
                <w:szCs w:val="24"/>
                <w:lang w:val="en-US"/>
              </w:rPr>
              <w:fldChar w:fldCharType="end"/>
            </w:r>
          </w:hyperlink>
        </w:p>
        <w:p w14:paraId="5604919A" w14:textId="77777777" w:rsidR="00342850" w:rsidRPr="00342850" w:rsidRDefault="00342850" w:rsidP="00342850">
          <w:pPr>
            <w:pStyle w:val="TOC3"/>
            <w:tabs>
              <w:tab w:val="right" w:leader="dot" w:pos="9062"/>
            </w:tabs>
            <w:spacing w:before="0"/>
            <w:jc w:val="both"/>
            <w:rPr>
              <w:rFonts w:eastAsiaTheme="minorEastAsia" w:cs="Times New Roman"/>
              <w:noProof/>
              <w:sz w:val="24"/>
              <w:szCs w:val="24"/>
              <w:lang w:val="en-US" w:eastAsia="lv-LV"/>
            </w:rPr>
          </w:pPr>
          <w:hyperlink w:anchor="_Toc99970697" w:history="1">
            <w:r w:rsidRPr="00342850">
              <w:rPr>
                <w:rStyle w:val="Hyperlink"/>
                <w:rFonts w:cs="Times New Roman"/>
                <w:noProof/>
                <w:color w:val="auto"/>
                <w:sz w:val="24"/>
                <w:szCs w:val="24"/>
                <w:lang w:val="en-US"/>
              </w:rPr>
              <w:t>5.3.2. Helikopteru lidlauka bāka</w:t>
            </w:r>
            <w:r w:rsidRPr="00342850">
              <w:rPr>
                <w:rFonts w:cs="Times New Roman"/>
                <w:noProof/>
                <w:webHidden/>
                <w:sz w:val="24"/>
                <w:szCs w:val="24"/>
                <w:lang w:val="en-US"/>
              </w:rPr>
              <w:tab/>
            </w:r>
            <w:r w:rsidRPr="00342850">
              <w:rPr>
                <w:rFonts w:cs="Times New Roman"/>
                <w:noProof/>
                <w:webHidden/>
                <w:sz w:val="24"/>
                <w:szCs w:val="24"/>
                <w:lang w:val="en-US"/>
              </w:rPr>
              <w:fldChar w:fldCharType="begin"/>
            </w:r>
            <w:r w:rsidRPr="00342850">
              <w:rPr>
                <w:rFonts w:cs="Times New Roman"/>
                <w:noProof/>
                <w:webHidden/>
                <w:sz w:val="24"/>
                <w:szCs w:val="24"/>
                <w:lang w:val="en-US"/>
              </w:rPr>
              <w:instrText xml:space="preserve"> PAGEREF _Toc99970697 \h </w:instrText>
            </w:r>
            <w:r w:rsidRPr="00342850">
              <w:rPr>
                <w:rFonts w:cs="Times New Roman"/>
                <w:noProof/>
                <w:webHidden/>
                <w:sz w:val="24"/>
                <w:szCs w:val="24"/>
                <w:lang w:val="en-US"/>
              </w:rPr>
            </w:r>
            <w:r w:rsidRPr="00342850">
              <w:rPr>
                <w:rFonts w:cs="Times New Roman"/>
                <w:noProof/>
                <w:webHidden/>
                <w:sz w:val="24"/>
                <w:szCs w:val="24"/>
                <w:lang w:val="en-US"/>
              </w:rPr>
              <w:fldChar w:fldCharType="separate"/>
            </w:r>
            <w:r>
              <w:rPr>
                <w:rFonts w:cs="Times New Roman"/>
                <w:noProof/>
                <w:webHidden/>
                <w:sz w:val="24"/>
                <w:szCs w:val="24"/>
                <w:lang w:val="en-US"/>
              </w:rPr>
              <w:t>88</w:t>
            </w:r>
            <w:r w:rsidRPr="00342850">
              <w:rPr>
                <w:rFonts w:cs="Times New Roman"/>
                <w:noProof/>
                <w:webHidden/>
                <w:sz w:val="24"/>
                <w:szCs w:val="24"/>
                <w:lang w:val="en-US"/>
              </w:rPr>
              <w:fldChar w:fldCharType="end"/>
            </w:r>
          </w:hyperlink>
        </w:p>
        <w:p w14:paraId="0852A1C2" w14:textId="77777777" w:rsidR="00342850" w:rsidRPr="00342850" w:rsidRDefault="00342850" w:rsidP="00342850">
          <w:pPr>
            <w:pStyle w:val="TOC3"/>
            <w:tabs>
              <w:tab w:val="right" w:leader="dot" w:pos="9062"/>
            </w:tabs>
            <w:spacing w:before="0"/>
            <w:jc w:val="both"/>
            <w:rPr>
              <w:rFonts w:eastAsiaTheme="minorEastAsia" w:cs="Times New Roman"/>
              <w:noProof/>
              <w:sz w:val="24"/>
              <w:szCs w:val="24"/>
              <w:lang w:val="en-US" w:eastAsia="lv-LV"/>
            </w:rPr>
          </w:pPr>
          <w:hyperlink w:anchor="_Toc99970698" w:history="1">
            <w:r w:rsidRPr="00342850">
              <w:rPr>
                <w:rStyle w:val="Hyperlink"/>
                <w:rFonts w:cs="Times New Roman"/>
                <w:noProof/>
                <w:color w:val="auto"/>
                <w:sz w:val="24"/>
                <w:szCs w:val="24"/>
                <w:lang w:val="en-US"/>
              </w:rPr>
              <w:t>5.3.3. Pieejas uguņu sistēma</w:t>
            </w:r>
            <w:r w:rsidRPr="00342850">
              <w:rPr>
                <w:rFonts w:cs="Times New Roman"/>
                <w:noProof/>
                <w:webHidden/>
                <w:sz w:val="24"/>
                <w:szCs w:val="24"/>
                <w:lang w:val="en-US"/>
              </w:rPr>
              <w:tab/>
            </w:r>
            <w:r w:rsidRPr="00342850">
              <w:rPr>
                <w:rFonts w:cs="Times New Roman"/>
                <w:noProof/>
                <w:webHidden/>
                <w:sz w:val="24"/>
                <w:szCs w:val="24"/>
                <w:lang w:val="en-US"/>
              </w:rPr>
              <w:fldChar w:fldCharType="begin"/>
            </w:r>
            <w:r w:rsidRPr="00342850">
              <w:rPr>
                <w:rFonts w:cs="Times New Roman"/>
                <w:noProof/>
                <w:webHidden/>
                <w:sz w:val="24"/>
                <w:szCs w:val="24"/>
                <w:lang w:val="en-US"/>
              </w:rPr>
              <w:instrText xml:space="preserve"> PAGEREF _Toc99970698 \h </w:instrText>
            </w:r>
            <w:r w:rsidRPr="00342850">
              <w:rPr>
                <w:rFonts w:cs="Times New Roman"/>
                <w:noProof/>
                <w:webHidden/>
                <w:sz w:val="24"/>
                <w:szCs w:val="24"/>
                <w:lang w:val="en-US"/>
              </w:rPr>
            </w:r>
            <w:r w:rsidRPr="00342850">
              <w:rPr>
                <w:rFonts w:cs="Times New Roman"/>
                <w:noProof/>
                <w:webHidden/>
                <w:sz w:val="24"/>
                <w:szCs w:val="24"/>
                <w:lang w:val="en-US"/>
              </w:rPr>
              <w:fldChar w:fldCharType="separate"/>
            </w:r>
            <w:r>
              <w:rPr>
                <w:rFonts w:cs="Times New Roman"/>
                <w:noProof/>
                <w:webHidden/>
                <w:sz w:val="24"/>
                <w:szCs w:val="24"/>
                <w:lang w:val="en-US"/>
              </w:rPr>
              <w:t>89</w:t>
            </w:r>
            <w:r w:rsidRPr="00342850">
              <w:rPr>
                <w:rFonts w:cs="Times New Roman"/>
                <w:noProof/>
                <w:webHidden/>
                <w:sz w:val="24"/>
                <w:szCs w:val="24"/>
                <w:lang w:val="en-US"/>
              </w:rPr>
              <w:fldChar w:fldCharType="end"/>
            </w:r>
          </w:hyperlink>
        </w:p>
        <w:p w14:paraId="651436AA" w14:textId="77777777" w:rsidR="00342850" w:rsidRPr="00342850" w:rsidRDefault="00342850" w:rsidP="00342850">
          <w:pPr>
            <w:pStyle w:val="TOC3"/>
            <w:tabs>
              <w:tab w:val="right" w:leader="dot" w:pos="9062"/>
            </w:tabs>
            <w:spacing w:before="0"/>
            <w:jc w:val="both"/>
            <w:rPr>
              <w:rFonts w:eastAsiaTheme="minorEastAsia" w:cs="Times New Roman"/>
              <w:noProof/>
              <w:sz w:val="24"/>
              <w:szCs w:val="24"/>
              <w:lang w:val="en-US" w:eastAsia="lv-LV"/>
            </w:rPr>
          </w:pPr>
          <w:hyperlink w:anchor="_Toc99970699" w:history="1">
            <w:r w:rsidRPr="00342850">
              <w:rPr>
                <w:rStyle w:val="Hyperlink"/>
                <w:rFonts w:cs="Times New Roman"/>
                <w:noProof/>
                <w:color w:val="auto"/>
                <w:sz w:val="24"/>
                <w:szCs w:val="24"/>
                <w:lang w:val="en-US"/>
              </w:rPr>
              <w:t>5.3.4. Lidojuma trajektorijas izlīdzināšanas vadības uguņu sistēma</w:t>
            </w:r>
            <w:r w:rsidRPr="00342850">
              <w:rPr>
                <w:rFonts w:cs="Times New Roman"/>
                <w:noProof/>
                <w:webHidden/>
                <w:sz w:val="24"/>
                <w:szCs w:val="24"/>
                <w:lang w:val="en-US"/>
              </w:rPr>
              <w:tab/>
            </w:r>
            <w:r w:rsidRPr="00342850">
              <w:rPr>
                <w:rFonts w:cs="Times New Roman"/>
                <w:noProof/>
                <w:webHidden/>
                <w:sz w:val="24"/>
                <w:szCs w:val="24"/>
                <w:lang w:val="en-US"/>
              </w:rPr>
              <w:fldChar w:fldCharType="begin"/>
            </w:r>
            <w:r w:rsidRPr="00342850">
              <w:rPr>
                <w:rFonts w:cs="Times New Roman"/>
                <w:noProof/>
                <w:webHidden/>
                <w:sz w:val="24"/>
                <w:szCs w:val="24"/>
                <w:lang w:val="en-US"/>
              </w:rPr>
              <w:instrText xml:space="preserve"> PAGEREF _Toc99970699 \h </w:instrText>
            </w:r>
            <w:r w:rsidRPr="00342850">
              <w:rPr>
                <w:rFonts w:cs="Times New Roman"/>
                <w:noProof/>
                <w:webHidden/>
                <w:sz w:val="24"/>
                <w:szCs w:val="24"/>
                <w:lang w:val="en-US"/>
              </w:rPr>
            </w:r>
            <w:r w:rsidRPr="00342850">
              <w:rPr>
                <w:rFonts w:cs="Times New Roman"/>
                <w:noProof/>
                <w:webHidden/>
                <w:sz w:val="24"/>
                <w:szCs w:val="24"/>
                <w:lang w:val="en-US"/>
              </w:rPr>
              <w:fldChar w:fldCharType="separate"/>
            </w:r>
            <w:r>
              <w:rPr>
                <w:rFonts w:cs="Times New Roman"/>
                <w:noProof/>
                <w:webHidden/>
                <w:sz w:val="24"/>
                <w:szCs w:val="24"/>
                <w:lang w:val="en-US"/>
              </w:rPr>
              <w:t>91</w:t>
            </w:r>
            <w:r w:rsidRPr="00342850">
              <w:rPr>
                <w:rFonts w:cs="Times New Roman"/>
                <w:noProof/>
                <w:webHidden/>
                <w:sz w:val="24"/>
                <w:szCs w:val="24"/>
                <w:lang w:val="en-US"/>
              </w:rPr>
              <w:fldChar w:fldCharType="end"/>
            </w:r>
          </w:hyperlink>
        </w:p>
        <w:p w14:paraId="5381F185" w14:textId="77777777" w:rsidR="00342850" w:rsidRPr="00342850" w:rsidRDefault="00342850" w:rsidP="00342850">
          <w:pPr>
            <w:pStyle w:val="TOC3"/>
            <w:tabs>
              <w:tab w:val="right" w:leader="dot" w:pos="9062"/>
            </w:tabs>
            <w:spacing w:before="0"/>
            <w:jc w:val="both"/>
            <w:rPr>
              <w:rFonts w:eastAsiaTheme="minorEastAsia" w:cs="Times New Roman"/>
              <w:noProof/>
              <w:sz w:val="24"/>
              <w:szCs w:val="24"/>
              <w:lang w:val="en-US" w:eastAsia="lv-LV"/>
            </w:rPr>
          </w:pPr>
          <w:hyperlink w:anchor="_Toc99970700" w:history="1">
            <w:r w:rsidRPr="00342850">
              <w:rPr>
                <w:rStyle w:val="Hyperlink"/>
                <w:rFonts w:cs="Times New Roman"/>
                <w:noProof/>
                <w:color w:val="auto"/>
                <w:sz w:val="24"/>
                <w:szCs w:val="24"/>
                <w:lang w:val="en-US"/>
              </w:rPr>
              <w:t>5.3.5. Vizuālās izlīdzināšanas vadības sistēma</w:t>
            </w:r>
            <w:r w:rsidRPr="00342850">
              <w:rPr>
                <w:rFonts w:cs="Times New Roman"/>
                <w:noProof/>
                <w:webHidden/>
                <w:sz w:val="24"/>
                <w:szCs w:val="24"/>
                <w:lang w:val="en-US"/>
              </w:rPr>
              <w:tab/>
            </w:r>
            <w:r w:rsidRPr="00342850">
              <w:rPr>
                <w:rFonts w:cs="Times New Roman"/>
                <w:noProof/>
                <w:webHidden/>
                <w:sz w:val="24"/>
                <w:szCs w:val="24"/>
                <w:lang w:val="en-US"/>
              </w:rPr>
              <w:fldChar w:fldCharType="begin"/>
            </w:r>
            <w:r w:rsidRPr="00342850">
              <w:rPr>
                <w:rFonts w:cs="Times New Roman"/>
                <w:noProof/>
                <w:webHidden/>
                <w:sz w:val="24"/>
                <w:szCs w:val="24"/>
                <w:lang w:val="en-US"/>
              </w:rPr>
              <w:instrText xml:space="preserve"> PAGEREF _Toc99970700 \h </w:instrText>
            </w:r>
            <w:r w:rsidRPr="00342850">
              <w:rPr>
                <w:rFonts w:cs="Times New Roman"/>
                <w:noProof/>
                <w:webHidden/>
                <w:sz w:val="24"/>
                <w:szCs w:val="24"/>
                <w:lang w:val="en-US"/>
              </w:rPr>
            </w:r>
            <w:r w:rsidRPr="00342850">
              <w:rPr>
                <w:rFonts w:cs="Times New Roman"/>
                <w:noProof/>
                <w:webHidden/>
                <w:sz w:val="24"/>
                <w:szCs w:val="24"/>
                <w:lang w:val="en-US"/>
              </w:rPr>
              <w:fldChar w:fldCharType="separate"/>
            </w:r>
            <w:r>
              <w:rPr>
                <w:rFonts w:cs="Times New Roman"/>
                <w:noProof/>
                <w:webHidden/>
                <w:sz w:val="24"/>
                <w:szCs w:val="24"/>
                <w:lang w:val="en-US"/>
              </w:rPr>
              <w:t>92</w:t>
            </w:r>
            <w:r w:rsidRPr="00342850">
              <w:rPr>
                <w:rFonts w:cs="Times New Roman"/>
                <w:noProof/>
                <w:webHidden/>
                <w:sz w:val="24"/>
                <w:szCs w:val="24"/>
                <w:lang w:val="en-US"/>
              </w:rPr>
              <w:fldChar w:fldCharType="end"/>
            </w:r>
          </w:hyperlink>
        </w:p>
        <w:p w14:paraId="3B1B6C62" w14:textId="77777777" w:rsidR="00342850" w:rsidRPr="00342850" w:rsidRDefault="00342850" w:rsidP="00342850">
          <w:pPr>
            <w:pStyle w:val="TOC3"/>
            <w:tabs>
              <w:tab w:val="right" w:leader="dot" w:pos="9062"/>
            </w:tabs>
            <w:spacing w:before="0"/>
            <w:jc w:val="both"/>
            <w:rPr>
              <w:rFonts w:eastAsiaTheme="minorEastAsia" w:cs="Times New Roman"/>
              <w:noProof/>
              <w:sz w:val="24"/>
              <w:szCs w:val="24"/>
              <w:lang w:val="en-US" w:eastAsia="lv-LV"/>
            </w:rPr>
          </w:pPr>
          <w:hyperlink w:anchor="_Toc99970701" w:history="1">
            <w:r w:rsidRPr="00342850">
              <w:rPr>
                <w:rStyle w:val="Hyperlink"/>
                <w:rFonts w:cs="Times New Roman"/>
                <w:noProof/>
                <w:color w:val="auto"/>
                <w:sz w:val="24"/>
                <w:szCs w:val="24"/>
                <w:lang w:val="en-US"/>
              </w:rPr>
              <w:t>5.3.6. Vizuālais glisādes indikators</w:t>
            </w:r>
            <w:r w:rsidRPr="00342850">
              <w:rPr>
                <w:rFonts w:cs="Times New Roman"/>
                <w:noProof/>
                <w:webHidden/>
                <w:sz w:val="24"/>
                <w:szCs w:val="24"/>
                <w:lang w:val="en-US"/>
              </w:rPr>
              <w:tab/>
            </w:r>
            <w:r w:rsidRPr="00342850">
              <w:rPr>
                <w:rFonts w:cs="Times New Roman"/>
                <w:noProof/>
                <w:webHidden/>
                <w:sz w:val="24"/>
                <w:szCs w:val="24"/>
                <w:lang w:val="en-US"/>
              </w:rPr>
              <w:fldChar w:fldCharType="begin"/>
            </w:r>
            <w:r w:rsidRPr="00342850">
              <w:rPr>
                <w:rFonts w:cs="Times New Roman"/>
                <w:noProof/>
                <w:webHidden/>
                <w:sz w:val="24"/>
                <w:szCs w:val="24"/>
                <w:lang w:val="en-US"/>
              </w:rPr>
              <w:instrText xml:space="preserve"> PAGEREF _Toc99970701 \h </w:instrText>
            </w:r>
            <w:r w:rsidRPr="00342850">
              <w:rPr>
                <w:rFonts w:cs="Times New Roman"/>
                <w:noProof/>
                <w:webHidden/>
                <w:sz w:val="24"/>
                <w:szCs w:val="24"/>
                <w:lang w:val="en-US"/>
              </w:rPr>
            </w:r>
            <w:r w:rsidRPr="00342850">
              <w:rPr>
                <w:rFonts w:cs="Times New Roman"/>
                <w:noProof/>
                <w:webHidden/>
                <w:sz w:val="24"/>
                <w:szCs w:val="24"/>
                <w:lang w:val="en-US"/>
              </w:rPr>
              <w:fldChar w:fldCharType="separate"/>
            </w:r>
            <w:r>
              <w:rPr>
                <w:rFonts w:cs="Times New Roman"/>
                <w:noProof/>
                <w:webHidden/>
                <w:sz w:val="24"/>
                <w:szCs w:val="24"/>
                <w:lang w:val="en-US"/>
              </w:rPr>
              <w:t>92</w:t>
            </w:r>
            <w:r w:rsidRPr="00342850">
              <w:rPr>
                <w:rFonts w:cs="Times New Roman"/>
                <w:noProof/>
                <w:webHidden/>
                <w:sz w:val="24"/>
                <w:szCs w:val="24"/>
                <w:lang w:val="en-US"/>
              </w:rPr>
              <w:fldChar w:fldCharType="end"/>
            </w:r>
          </w:hyperlink>
        </w:p>
        <w:p w14:paraId="2619C91D" w14:textId="77777777" w:rsidR="00342850" w:rsidRPr="00342850" w:rsidRDefault="00342850" w:rsidP="00342850">
          <w:pPr>
            <w:pStyle w:val="TOC3"/>
            <w:tabs>
              <w:tab w:val="right" w:leader="dot" w:pos="9062"/>
            </w:tabs>
            <w:spacing w:before="0"/>
            <w:jc w:val="both"/>
            <w:rPr>
              <w:rFonts w:eastAsiaTheme="minorEastAsia" w:cs="Times New Roman"/>
              <w:noProof/>
              <w:sz w:val="24"/>
              <w:szCs w:val="24"/>
              <w:lang w:val="en-US" w:eastAsia="lv-LV"/>
            </w:rPr>
          </w:pPr>
          <w:hyperlink w:anchor="_Toc99970702" w:history="1">
            <w:r w:rsidRPr="00342850">
              <w:rPr>
                <w:rStyle w:val="Hyperlink"/>
                <w:rFonts w:cs="Times New Roman"/>
                <w:noProof/>
                <w:color w:val="auto"/>
                <w:sz w:val="24"/>
                <w:szCs w:val="24"/>
                <w:lang w:val="en-US"/>
              </w:rPr>
              <w:t xml:space="preserve">5.3.7. </w:t>
            </w:r>
            <w:r w:rsidRPr="00342850">
              <w:rPr>
                <w:rStyle w:val="Hyperlink"/>
                <w:rFonts w:cs="Times New Roman"/>
                <w:i/>
                <w:iCs/>
                <w:noProof/>
                <w:color w:val="auto"/>
                <w:sz w:val="24"/>
                <w:szCs w:val="24"/>
                <w:lang w:val="en-US"/>
              </w:rPr>
              <w:t>FATO</w:t>
            </w:r>
            <w:r w:rsidRPr="00342850">
              <w:rPr>
                <w:rStyle w:val="Hyperlink"/>
                <w:rFonts w:cs="Times New Roman"/>
                <w:noProof/>
                <w:color w:val="auto"/>
                <w:sz w:val="24"/>
                <w:szCs w:val="24"/>
                <w:lang w:val="en-US"/>
              </w:rPr>
              <w:t xml:space="preserve"> uguņu sistēmas sauszemes virsmas līmeņa helikopteru lidlaukiem</w:t>
            </w:r>
            <w:r w:rsidRPr="00342850">
              <w:rPr>
                <w:rFonts w:cs="Times New Roman"/>
                <w:noProof/>
                <w:webHidden/>
                <w:sz w:val="24"/>
                <w:szCs w:val="24"/>
                <w:lang w:val="en-US"/>
              </w:rPr>
              <w:tab/>
            </w:r>
            <w:r w:rsidRPr="00342850">
              <w:rPr>
                <w:rFonts w:cs="Times New Roman"/>
                <w:noProof/>
                <w:webHidden/>
                <w:sz w:val="24"/>
                <w:szCs w:val="24"/>
                <w:lang w:val="en-US"/>
              </w:rPr>
              <w:fldChar w:fldCharType="begin"/>
            </w:r>
            <w:r w:rsidRPr="00342850">
              <w:rPr>
                <w:rFonts w:cs="Times New Roman"/>
                <w:noProof/>
                <w:webHidden/>
                <w:sz w:val="24"/>
                <w:szCs w:val="24"/>
                <w:lang w:val="en-US"/>
              </w:rPr>
              <w:instrText xml:space="preserve"> PAGEREF _Toc99970702 \h </w:instrText>
            </w:r>
            <w:r w:rsidRPr="00342850">
              <w:rPr>
                <w:rFonts w:cs="Times New Roman"/>
                <w:noProof/>
                <w:webHidden/>
                <w:sz w:val="24"/>
                <w:szCs w:val="24"/>
                <w:lang w:val="en-US"/>
              </w:rPr>
            </w:r>
            <w:r w:rsidRPr="00342850">
              <w:rPr>
                <w:rFonts w:cs="Times New Roman"/>
                <w:noProof/>
                <w:webHidden/>
                <w:sz w:val="24"/>
                <w:szCs w:val="24"/>
                <w:lang w:val="en-US"/>
              </w:rPr>
              <w:fldChar w:fldCharType="separate"/>
            </w:r>
            <w:r>
              <w:rPr>
                <w:rFonts w:cs="Times New Roman"/>
                <w:noProof/>
                <w:webHidden/>
                <w:sz w:val="24"/>
                <w:szCs w:val="24"/>
                <w:lang w:val="en-US"/>
              </w:rPr>
              <w:t>92</w:t>
            </w:r>
            <w:r w:rsidRPr="00342850">
              <w:rPr>
                <w:rFonts w:cs="Times New Roman"/>
                <w:noProof/>
                <w:webHidden/>
                <w:sz w:val="24"/>
                <w:szCs w:val="24"/>
                <w:lang w:val="en-US"/>
              </w:rPr>
              <w:fldChar w:fldCharType="end"/>
            </w:r>
          </w:hyperlink>
        </w:p>
        <w:p w14:paraId="46452B63" w14:textId="77777777" w:rsidR="00342850" w:rsidRPr="00342850" w:rsidRDefault="00342850" w:rsidP="00342850">
          <w:pPr>
            <w:pStyle w:val="TOC3"/>
            <w:tabs>
              <w:tab w:val="right" w:leader="dot" w:pos="9062"/>
            </w:tabs>
            <w:spacing w:before="0"/>
            <w:jc w:val="both"/>
            <w:rPr>
              <w:rFonts w:eastAsiaTheme="minorEastAsia" w:cs="Times New Roman"/>
              <w:noProof/>
              <w:sz w:val="24"/>
              <w:szCs w:val="24"/>
              <w:lang w:val="en-US" w:eastAsia="lv-LV"/>
            </w:rPr>
          </w:pPr>
          <w:hyperlink w:anchor="_Toc99970703" w:history="1">
            <w:r w:rsidRPr="00342850">
              <w:rPr>
                <w:rStyle w:val="Hyperlink"/>
                <w:rFonts w:cs="Times New Roman"/>
                <w:noProof/>
                <w:color w:val="auto"/>
                <w:sz w:val="24"/>
                <w:szCs w:val="24"/>
                <w:lang w:val="en-US"/>
              </w:rPr>
              <w:t>5.3.8. Tēmēšanas punkta ugunis</w:t>
            </w:r>
            <w:r w:rsidRPr="00342850">
              <w:rPr>
                <w:rFonts w:cs="Times New Roman"/>
                <w:noProof/>
                <w:webHidden/>
                <w:sz w:val="24"/>
                <w:szCs w:val="24"/>
                <w:lang w:val="en-US"/>
              </w:rPr>
              <w:tab/>
            </w:r>
            <w:r w:rsidRPr="00342850">
              <w:rPr>
                <w:rFonts w:cs="Times New Roman"/>
                <w:noProof/>
                <w:webHidden/>
                <w:sz w:val="24"/>
                <w:szCs w:val="24"/>
                <w:lang w:val="en-US"/>
              </w:rPr>
              <w:fldChar w:fldCharType="begin"/>
            </w:r>
            <w:r w:rsidRPr="00342850">
              <w:rPr>
                <w:rFonts w:cs="Times New Roman"/>
                <w:noProof/>
                <w:webHidden/>
                <w:sz w:val="24"/>
                <w:szCs w:val="24"/>
                <w:lang w:val="en-US"/>
              </w:rPr>
              <w:instrText xml:space="preserve"> PAGEREF _Toc99970703 \h </w:instrText>
            </w:r>
            <w:r w:rsidRPr="00342850">
              <w:rPr>
                <w:rFonts w:cs="Times New Roman"/>
                <w:noProof/>
                <w:webHidden/>
                <w:sz w:val="24"/>
                <w:szCs w:val="24"/>
                <w:lang w:val="en-US"/>
              </w:rPr>
            </w:r>
            <w:r w:rsidRPr="00342850">
              <w:rPr>
                <w:rFonts w:cs="Times New Roman"/>
                <w:noProof/>
                <w:webHidden/>
                <w:sz w:val="24"/>
                <w:szCs w:val="24"/>
                <w:lang w:val="en-US"/>
              </w:rPr>
              <w:fldChar w:fldCharType="separate"/>
            </w:r>
            <w:r>
              <w:rPr>
                <w:rFonts w:cs="Times New Roman"/>
                <w:noProof/>
                <w:webHidden/>
                <w:sz w:val="24"/>
                <w:szCs w:val="24"/>
                <w:lang w:val="en-US"/>
              </w:rPr>
              <w:t>93</w:t>
            </w:r>
            <w:r w:rsidRPr="00342850">
              <w:rPr>
                <w:rFonts w:cs="Times New Roman"/>
                <w:noProof/>
                <w:webHidden/>
                <w:sz w:val="24"/>
                <w:szCs w:val="24"/>
                <w:lang w:val="en-US"/>
              </w:rPr>
              <w:fldChar w:fldCharType="end"/>
            </w:r>
          </w:hyperlink>
        </w:p>
        <w:p w14:paraId="669E443D" w14:textId="77777777" w:rsidR="00342850" w:rsidRPr="00342850" w:rsidRDefault="00342850" w:rsidP="00342850">
          <w:pPr>
            <w:pStyle w:val="TOC3"/>
            <w:tabs>
              <w:tab w:val="right" w:leader="dot" w:pos="9062"/>
            </w:tabs>
            <w:spacing w:before="0"/>
            <w:jc w:val="both"/>
            <w:rPr>
              <w:rFonts w:eastAsiaTheme="minorEastAsia" w:cs="Times New Roman"/>
              <w:noProof/>
              <w:sz w:val="24"/>
              <w:szCs w:val="24"/>
              <w:lang w:val="en-US" w:eastAsia="lv-LV"/>
            </w:rPr>
          </w:pPr>
          <w:hyperlink w:anchor="_Toc99970704" w:history="1">
            <w:r w:rsidRPr="00342850">
              <w:rPr>
                <w:rStyle w:val="Hyperlink"/>
                <w:rFonts w:cs="Times New Roman"/>
                <w:noProof/>
                <w:color w:val="auto"/>
                <w:sz w:val="24"/>
                <w:szCs w:val="24"/>
                <w:lang w:val="en-US"/>
              </w:rPr>
              <w:t xml:space="preserve">5.3.9. </w:t>
            </w:r>
            <w:r w:rsidRPr="00342850">
              <w:rPr>
                <w:rStyle w:val="Hyperlink"/>
                <w:rFonts w:cs="Times New Roman"/>
                <w:i/>
                <w:iCs/>
                <w:noProof/>
                <w:color w:val="auto"/>
                <w:sz w:val="24"/>
                <w:szCs w:val="24"/>
                <w:lang w:val="en-US"/>
              </w:rPr>
              <w:t>TLOF</w:t>
            </w:r>
            <w:r w:rsidRPr="00342850">
              <w:rPr>
                <w:rStyle w:val="Hyperlink"/>
                <w:rFonts w:cs="Times New Roman"/>
                <w:noProof/>
                <w:color w:val="auto"/>
                <w:sz w:val="24"/>
                <w:szCs w:val="24"/>
                <w:lang w:val="en-US"/>
              </w:rPr>
              <w:t xml:space="preserve"> uguņu sistēma</w:t>
            </w:r>
            <w:r w:rsidRPr="00342850">
              <w:rPr>
                <w:rFonts w:cs="Times New Roman"/>
                <w:noProof/>
                <w:webHidden/>
                <w:sz w:val="24"/>
                <w:szCs w:val="24"/>
                <w:lang w:val="en-US"/>
              </w:rPr>
              <w:tab/>
            </w:r>
            <w:r w:rsidRPr="00342850">
              <w:rPr>
                <w:rFonts w:cs="Times New Roman"/>
                <w:noProof/>
                <w:webHidden/>
                <w:sz w:val="24"/>
                <w:szCs w:val="24"/>
                <w:lang w:val="en-US"/>
              </w:rPr>
              <w:fldChar w:fldCharType="begin"/>
            </w:r>
            <w:r w:rsidRPr="00342850">
              <w:rPr>
                <w:rFonts w:cs="Times New Roman"/>
                <w:noProof/>
                <w:webHidden/>
                <w:sz w:val="24"/>
                <w:szCs w:val="24"/>
                <w:lang w:val="en-US"/>
              </w:rPr>
              <w:instrText xml:space="preserve"> PAGEREF _Toc99970704 \h </w:instrText>
            </w:r>
            <w:r w:rsidRPr="00342850">
              <w:rPr>
                <w:rFonts w:cs="Times New Roman"/>
                <w:noProof/>
                <w:webHidden/>
                <w:sz w:val="24"/>
                <w:szCs w:val="24"/>
                <w:lang w:val="en-US"/>
              </w:rPr>
            </w:r>
            <w:r w:rsidRPr="00342850">
              <w:rPr>
                <w:rFonts w:cs="Times New Roman"/>
                <w:noProof/>
                <w:webHidden/>
                <w:sz w:val="24"/>
                <w:szCs w:val="24"/>
                <w:lang w:val="en-US"/>
              </w:rPr>
              <w:fldChar w:fldCharType="separate"/>
            </w:r>
            <w:r>
              <w:rPr>
                <w:rFonts w:cs="Times New Roman"/>
                <w:noProof/>
                <w:webHidden/>
                <w:sz w:val="24"/>
                <w:szCs w:val="24"/>
                <w:lang w:val="en-US"/>
              </w:rPr>
              <w:t>94</w:t>
            </w:r>
            <w:r w:rsidRPr="00342850">
              <w:rPr>
                <w:rFonts w:cs="Times New Roman"/>
                <w:noProof/>
                <w:webHidden/>
                <w:sz w:val="24"/>
                <w:szCs w:val="24"/>
                <w:lang w:val="en-US"/>
              </w:rPr>
              <w:fldChar w:fldCharType="end"/>
            </w:r>
          </w:hyperlink>
        </w:p>
        <w:p w14:paraId="60ACB8BE" w14:textId="77777777" w:rsidR="00342850" w:rsidRPr="00342850" w:rsidRDefault="00342850" w:rsidP="00342850">
          <w:pPr>
            <w:pStyle w:val="TOC3"/>
            <w:tabs>
              <w:tab w:val="right" w:leader="dot" w:pos="9062"/>
            </w:tabs>
            <w:spacing w:before="0"/>
            <w:jc w:val="both"/>
            <w:rPr>
              <w:rFonts w:eastAsiaTheme="minorEastAsia" w:cs="Times New Roman"/>
              <w:noProof/>
              <w:sz w:val="24"/>
              <w:szCs w:val="24"/>
              <w:lang w:val="en-US" w:eastAsia="lv-LV"/>
            </w:rPr>
          </w:pPr>
          <w:hyperlink w:anchor="_Toc99970705" w:history="1">
            <w:r w:rsidRPr="00342850">
              <w:rPr>
                <w:rStyle w:val="Hyperlink"/>
                <w:rFonts w:cs="Times New Roman"/>
                <w:noProof/>
                <w:color w:val="auto"/>
                <w:sz w:val="24"/>
                <w:szCs w:val="24"/>
                <w:lang w:val="en-US"/>
              </w:rPr>
              <w:t>5.3.10. Helikoptera stāvvietas apgaismošanai izmantotie starmeši</w:t>
            </w:r>
            <w:r w:rsidRPr="00342850">
              <w:rPr>
                <w:rFonts w:cs="Times New Roman"/>
                <w:noProof/>
                <w:webHidden/>
                <w:sz w:val="24"/>
                <w:szCs w:val="24"/>
                <w:lang w:val="en-US"/>
              </w:rPr>
              <w:tab/>
            </w:r>
            <w:r w:rsidRPr="00342850">
              <w:rPr>
                <w:rFonts w:cs="Times New Roman"/>
                <w:noProof/>
                <w:webHidden/>
                <w:sz w:val="24"/>
                <w:szCs w:val="24"/>
                <w:lang w:val="en-US"/>
              </w:rPr>
              <w:fldChar w:fldCharType="begin"/>
            </w:r>
            <w:r w:rsidRPr="00342850">
              <w:rPr>
                <w:rFonts w:cs="Times New Roman"/>
                <w:noProof/>
                <w:webHidden/>
                <w:sz w:val="24"/>
                <w:szCs w:val="24"/>
                <w:lang w:val="en-US"/>
              </w:rPr>
              <w:instrText xml:space="preserve"> PAGEREF _Toc99970705 \h </w:instrText>
            </w:r>
            <w:r w:rsidRPr="00342850">
              <w:rPr>
                <w:rFonts w:cs="Times New Roman"/>
                <w:noProof/>
                <w:webHidden/>
                <w:sz w:val="24"/>
                <w:szCs w:val="24"/>
                <w:lang w:val="en-US"/>
              </w:rPr>
            </w:r>
            <w:r w:rsidRPr="00342850">
              <w:rPr>
                <w:rFonts w:cs="Times New Roman"/>
                <w:noProof/>
                <w:webHidden/>
                <w:sz w:val="24"/>
                <w:szCs w:val="24"/>
                <w:lang w:val="en-US"/>
              </w:rPr>
              <w:fldChar w:fldCharType="separate"/>
            </w:r>
            <w:r>
              <w:rPr>
                <w:rFonts w:cs="Times New Roman"/>
                <w:noProof/>
                <w:webHidden/>
                <w:sz w:val="24"/>
                <w:szCs w:val="24"/>
                <w:lang w:val="en-US"/>
              </w:rPr>
              <w:t>97</w:t>
            </w:r>
            <w:r w:rsidRPr="00342850">
              <w:rPr>
                <w:rFonts w:cs="Times New Roman"/>
                <w:noProof/>
                <w:webHidden/>
                <w:sz w:val="24"/>
                <w:szCs w:val="24"/>
                <w:lang w:val="en-US"/>
              </w:rPr>
              <w:fldChar w:fldCharType="end"/>
            </w:r>
          </w:hyperlink>
        </w:p>
        <w:p w14:paraId="5D383008" w14:textId="77777777" w:rsidR="00342850" w:rsidRPr="00342850" w:rsidRDefault="00342850" w:rsidP="00342850">
          <w:pPr>
            <w:pStyle w:val="TOC3"/>
            <w:tabs>
              <w:tab w:val="right" w:leader="dot" w:pos="9062"/>
            </w:tabs>
            <w:spacing w:before="0"/>
            <w:jc w:val="both"/>
            <w:rPr>
              <w:rFonts w:eastAsiaTheme="minorEastAsia" w:cs="Times New Roman"/>
              <w:noProof/>
              <w:sz w:val="24"/>
              <w:szCs w:val="24"/>
              <w:lang w:val="en-US" w:eastAsia="lv-LV"/>
            </w:rPr>
          </w:pPr>
          <w:hyperlink w:anchor="_Toc99970706" w:history="1">
            <w:r w:rsidRPr="00342850">
              <w:rPr>
                <w:rStyle w:val="Hyperlink"/>
                <w:rFonts w:cs="Times New Roman"/>
                <w:noProof/>
                <w:color w:val="auto"/>
                <w:sz w:val="24"/>
                <w:szCs w:val="24"/>
                <w:lang w:val="en-US"/>
              </w:rPr>
              <w:t>5.3.11. Vinčošanas zonas apgaismošanai izmantotie starmeši</w:t>
            </w:r>
            <w:r w:rsidRPr="00342850">
              <w:rPr>
                <w:rFonts w:cs="Times New Roman"/>
                <w:noProof/>
                <w:webHidden/>
                <w:sz w:val="24"/>
                <w:szCs w:val="24"/>
                <w:lang w:val="en-US"/>
              </w:rPr>
              <w:tab/>
            </w:r>
            <w:r w:rsidRPr="00342850">
              <w:rPr>
                <w:rFonts w:cs="Times New Roman"/>
                <w:noProof/>
                <w:webHidden/>
                <w:sz w:val="24"/>
                <w:szCs w:val="24"/>
                <w:lang w:val="en-US"/>
              </w:rPr>
              <w:fldChar w:fldCharType="begin"/>
            </w:r>
            <w:r w:rsidRPr="00342850">
              <w:rPr>
                <w:rFonts w:cs="Times New Roman"/>
                <w:noProof/>
                <w:webHidden/>
                <w:sz w:val="24"/>
                <w:szCs w:val="24"/>
                <w:lang w:val="en-US"/>
              </w:rPr>
              <w:instrText xml:space="preserve"> PAGEREF _Toc99970706 \h </w:instrText>
            </w:r>
            <w:r w:rsidRPr="00342850">
              <w:rPr>
                <w:rFonts w:cs="Times New Roman"/>
                <w:noProof/>
                <w:webHidden/>
                <w:sz w:val="24"/>
                <w:szCs w:val="24"/>
                <w:lang w:val="en-US"/>
              </w:rPr>
            </w:r>
            <w:r w:rsidRPr="00342850">
              <w:rPr>
                <w:rFonts w:cs="Times New Roman"/>
                <w:noProof/>
                <w:webHidden/>
                <w:sz w:val="24"/>
                <w:szCs w:val="24"/>
                <w:lang w:val="en-US"/>
              </w:rPr>
              <w:fldChar w:fldCharType="separate"/>
            </w:r>
            <w:r>
              <w:rPr>
                <w:rFonts w:cs="Times New Roman"/>
                <w:noProof/>
                <w:webHidden/>
                <w:sz w:val="24"/>
                <w:szCs w:val="24"/>
                <w:lang w:val="en-US"/>
              </w:rPr>
              <w:t>97</w:t>
            </w:r>
            <w:r w:rsidRPr="00342850">
              <w:rPr>
                <w:rFonts w:cs="Times New Roman"/>
                <w:noProof/>
                <w:webHidden/>
                <w:sz w:val="24"/>
                <w:szCs w:val="24"/>
                <w:lang w:val="en-US"/>
              </w:rPr>
              <w:fldChar w:fldCharType="end"/>
            </w:r>
          </w:hyperlink>
        </w:p>
        <w:p w14:paraId="4F978908" w14:textId="77777777" w:rsidR="00342850" w:rsidRPr="00342850" w:rsidRDefault="00342850" w:rsidP="00342850">
          <w:pPr>
            <w:pStyle w:val="TOC3"/>
            <w:tabs>
              <w:tab w:val="right" w:leader="dot" w:pos="9062"/>
            </w:tabs>
            <w:spacing w:before="0"/>
            <w:jc w:val="both"/>
            <w:rPr>
              <w:rFonts w:eastAsiaTheme="minorEastAsia" w:cs="Times New Roman"/>
              <w:noProof/>
              <w:sz w:val="24"/>
              <w:szCs w:val="24"/>
              <w:lang w:val="en-US" w:eastAsia="lv-LV"/>
            </w:rPr>
          </w:pPr>
          <w:hyperlink w:anchor="_Toc99970707" w:history="1">
            <w:r w:rsidRPr="00342850">
              <w:rPr>
                <w:rStyle w:val="Hyperlink"/>
                <w:rFonts w:cs="Times New Roman"/>
                <w:noProof/>
                <w:color w:val="auto"/>
                <w:sz w:val="24"/>
                <w:szCs w:val="24"/>
                <w:lang w:val="en-US"/>
              </w:rPr>
              <w:t>5.3.12. Manevrēšanas ceļa ugunis</w:t>
            </w:r>
            <w:r w:rsidRPr="00342850">
              <w:rPr>
                <w:rFonts w:cs="Times New Roman"/>
                <w:noProof/>
                <w:webHidden/>
                <w:sz w:val="24"/>
                <w:szCs w:val="24"/>
                <w:lang w:val="en-US"/>
              </w:rPr>
              <w:tab/>
            </w:r>
            <w:r w:rsidRPr="00342850">
              <w:rPr>
                <w:rFonts w:cs="Times New Roman"/>
                <w:noProof/>
                <w:webHidden/>
                <w:sz w:val="24"/>
                <w:szCs w:val="24"/>
                <w:lang w:val="en-US"/>
              </w:rPr>
              <w:fldChar w:fldCharType="begin"/>
            </w:r>
            <w:r w:rsidRPr="00342850">
              <w:rPr>
                <w:rFonts w:cs="Times New Roman"/>
                <w:noProof/>
                <w:webHidden/>
                <w:sz w:val="24"/>
                <w:szCs w:val="24"/>
                <w:lang w:val="en-US"/>
              </w:rPr>
              <w:instrText xml:space="preserve"> PAGEREF _Toc99970707 \h </w:instrText>
            </w:r>
            <w:r w:rsidRPr="00342850">
              <w:rPr>
                <w:rFonts w:cs="Times New Roman"/>
                <w:noProof/>
                <w:webHidden/>
                <w:sz w:val="24"/>
                <w:szCs w:val="24"/>
                <w:lang w:val="en-US"/>
              </w:rPr>
            </w:r>
            <w:r w:rsidRPr="00342850">
              <w:rPr>
                <w:rFonts w:cs="Times New Roman"/>
                <w:noProof/>
                <w:webHidden/>
                <w:sz w:val="24"/>
                <w:szCs w:val="24"/>
                <w:lang w:val="en-US"/>
              </w:rPr>
              <w:fldChar w:fldCharType="separate"/>
            </w:r>
            <w:r>
              <w:rPr>
                <w:rFonts w:cs="Times New Roman"/>
                <w:noProof/>
                <w:webHidden/>
                <w:sz w:val="24"/>
                <w:szCs w:val="24"/>
                <w:lang w:val="en-US"/>
              </w:rPr>
              <w:t>98</w:t>
            </w:r>
            <w:r w:rsidRPr="00342850">
              <w:rPr>
                <w:rFonts w:cs="Times New Roman"/>
                <w:noProof/>
                <w:webHidden/>
                <w:sz w:val="24"/>
                <w:szCs w:val="24"/>
                <w:lang w:val="en-US"/>
              </w:rPr>
              <w:fldChar w:fldCharType="end"/>
            </w:r>
          </w:hyperlink>
        </w:p>
        <w:p w14:paraId="0370E7DA" w14:textId="77777777" w:rsidR="00342850" w:rsidRPr="00342850" w:rsidRDefault="00342850" w:rsidP="00342850">
          <w:pPr>
            <w:pStyle w:val="TOC3"/>
            <w:tabs>
              <w:tab w:val="right" w:leader="dot" w:pos="9062"/>
            </w:tabs>
            <w:spacing w:before="0"/>
            <w:jc w:val="both"/>
            <w:rPr>
              <w:rFonts w:eastAsiaTheme="minorEastAsia" w:cs="Times New Roman"/>
              <w:noProof/>
              <w:sz w:val="24"/>
              <w:szCs w:val="24"/>
              <w:lang w:val="en-US" w:eastAsia="lv-LV"/>
            </w:rPr>
          </w:pPr>
          <w:hyperlink w:anchor="_Toc99970708" w:history="1">
            <w:r w:rsidRPr="00342850">
              <w:rPr>
                <w:rStyle w:val="Hyperlink"/>
                <w:rFonts w:cs="Times New Roman"/>
                <w:noProof/>
                <w:color w:val="auto"/>
                <w:sz w:val="24"/>
                <w:szCs w:val="24"/>
                <w:lang w:val="en-US"/>
              </w:rPr>
              <w:t>5.3.13. Vizuālie līdzekļi šķēršļu apzīmēšanai ārpus šķēršļu ierobežošanas virsmas un zem tās</w:t>
            </w:r>
            <w:r w:rsidRPr="00342850">
              <w:rPr>
                <w:rFonts w:cs="Times New Roman"/>
                <w:noProof/>
                <w:webHidden/>
                <w:sz w:val="24"/>
                <w:szCs w:val="24"/>
                <w:lang w:val="en-US"/>
              </w:rPr>
              <w:tab/>
            </w:r>
            <w:r w:rsidRPr="00342850">
              <w:rPr>
                <w:rFonts w:cs="Times New Roman"/>
                <w:noProof/>
                <w:webHidden/>
                <w:sz w:val="24"/>
                <w:szCs w:val="24"/>
                <w:lang w:val="en-US"/>
              </w:rPr>
              <w:fldChar w:fldCharType="begin"/>
            </w:r>
            <w:r w:rsidRPr="00342850">
              <w:rPr>
                <w:rFonts w:cs="Times New Roman"/>
                <w:noProof/>
                <w:webHidden/>
                <w:sz w:val="24"/>
                <w:szCs w:val="24"/>
                <w:lang w:val="en-US"/>
              </w:rPr>
              <w:instrText xml:space="preserve"> PAGEREF _Toc99970708 \h </w:instrText>
            </w:r>
            <w:r w:rsidRPr="00342850">
              <w:rPr>
                <w:rFonts w:cs="Times New Roman"/>
                <w:noProof/>
                <w:webHidden/>
                <w:sz w:val="24"/>
                <w:szCs w:val="24"/>
                <w:lang w:val="en-US"/>
              </w:rPr>
            </w:r>
            <w:r w:rsidRPr="00342850">
              <w:rPr>
                <w:rFonts w:cs="Times New Roman"/>
                <w:noProof/>
                <w:webHidden/>
                <w:sz w:val="24"/>
                <w:szCs w:val="24"/>
                <w:lang w:val="en-US"/>
              </w:rPr>
              <w:fldChar w:fldCharType="separate"/>
            </w:r>
            <w:r>
              <w:rPr>
                <w:rFonts w:cs="Times New Roman"/>
                <w:noProof/>
                <w:webHidden/>
                <w:sz w:val="24"/>
                <w:szCs w:val="24"/>
                <w:lang w:val="en-US"/>
              </w:rPr>
              <w:t>98</w:t>
            </w:r>
            <w:r w:rsidRPr="00342850">
              <w:rPr>
                <w:rFonts w:cs="Times New Roman"/>
                <w:noProof/>
                <w:webHidden/>
                <w:sz w:val="24"/>
                <w:szCs w:val="24"/>
                <w:lang w:val="en-US"/>
              </w:rPr>
              <w:fldChar w:fldCharType="end"/>
            </w:r>
          </w:hyperlink>
        </w:p>
        <w:p w14:paraId="1D7B57E9" w14:textId="77777777" w:rsidR="00342850" w:rsidRPr="00342850" w:rsidRDefault="00342850" w:rsidP="00342850">
          <w:pPr>
            <w:pStyle w:val="TOC3"/>
            <w:tabs>
              <w:tab w:val="right" w:leader="dot" w:pos="9062"/>
            </w:tabs>
            <w:spacing w:before="0"/>
            <w:jc w:val="both"/>
            <w:rPr>
              <w:rStyle w:val="Hyperlink"/>
              <w:rFonts w:cs="Times New Roman"/>
              <w:noProof/>
              <w:color w:val="auto"/>
              <w:sz w:val="24"/>
              <w:szCs w:val="24"/>
              <w:lang w:val="en-US"/>
            </w:rPr>
          </w:pPr>
          <w:hyperlink w:anchor="_Toc99970709" w:history="1">
            <w:r w:rsidRPr="00342850">
              <w:rPr>
                <w:rStyle w:val="Hyperlink"/>
                <w:rFonts w:cs="Times New Roman"/>
                <w:noProof/>
                <w:color w:val="auto"/>
                <w:sz w:val="24"/>
                <w:szCs w:val="24"/>
                <w:lang w:val="en-US"/>
              </w:rPr>
              <w:t>5.3.14. Šķēršļu apgaismošana ar starmešiem</w:t>
            </w:r>
            <w:r w:rsidRPr="00342850">
              <w:rPr>
                <w:rFonts w:cs="Times New Roman"/>
                <w:noProof/>
                <w:webHidden/>
                <w:sz w:val="24"/>
                <w:szCs w:val="24"/>
                <w:lang w:val="en-US"/>
              </w:rPr>
              <w:tab/>
            </w:r>
            <w:r w:rsidRPr="00342850">
              <w:rPr>
                <w:rFonts w:cs="Times New Roman"/>
                <w:noProof/>
                <w:webHidden/>
                <w:sz w:val="24"/>
                <w:szCs w:val="24"/>
                <w:lang w:val="en-US"/>
              </w:rPr>
              <w:fldChar w:fldCharType="begin"/>
            </w:r>
            <w:r w:rsidRPr="00342850">
              <w:rPr>
                <w:rFonts w:cs="Times New Roman"/>
                <w:noProof/>
                <w:webHidden/>
                <w:sz w:val="24"/>
                <w:szCs w:val="24"/>
                <w:lang w:val="en-US"/>
              </w:rPr>
              <w:instrText xml:space="preserve"> PAGEREF _Toc99970709 \h </w:instrText>
            </w:r>
            <w:r w:rsidRPr="00342850">
              <w:rPr>
                <w:rFonts w:cs="Times New Roman"/>
                <w:noProof/>
                <w:webHidden/>
                <w:sz w:val="24"/>
                <w:szCs w:val="24"/>
                <w:lang w:val="en-US"/>
              </w:rPr>
            </w:r>
            <w:r w:rsidRPr="00342850">
              <w:rPr>
                <w:rFonts w:cs="Times New Roman"/>
                <w:noProof/>
                <w:webHidden/>
                <w:sz w:val="24"/>
                <w:szCs w:val="24"/>
                <w:lang w:val="en-US"/>
              </w:rPr>
              <w:fldChar w:fldCharType="separate"/>
            </w:r>
            <w:r>
              <w:rPr>
                <w:rFonts w:cs="Times New Roman"/>
                <w:noProof/>
                <w:webHidden/>
                <w:sz w:val="24"/>
                <w:szCs w:val="24"/>
                <w:lang w:val="en-US"/>
              </w:rPr>
              <w:t>98</w:t>
            </w:r>
            <w:r w:rsidRPr="00342850">
              <w:rPr>
                <w:rFonts w:cs="Times New Roman"/>
                <w:noProof/>
                <w:webHidden/>
                <w:sz w:val="24"/>
                <w:szCs w:val="24"/>
                <w:lang w:val="en-US"/>
              </w:rPr>
              <w:fldChar w:fldCharType="end"/>
            </w:r>
          </w:hyperlink>
        </w:p>
        <w:p w14:paraId="1FE84496" w14:textId="77777777" w:rsidR="00342850" w:rsidRPr="00342850" w:rsidRDefault="00342850" w:rsidP="00342850">
          <w:pPr>
            <w:pStyle w:val="TOC3"/>
            <w:tabs>
              <w:tab w:val="right" w:leader="dot" w:pos="9062"/>
            </w:tabs>
            <w:spacing w:before="0"/>
            <w:jc w:val="both"/>
            <w:rPr>
              <w:rFonts w:eastAsiaTheme="minorEastAsia" w:cs="Times New Roman"/>
              <w:noProof/>
              <w:sz w:val="24"/>
              <w:szCs w:val="24"/>
              <w:lang w:val="en-US" w:eastAsia="lv-LV"/>
            </w:rPr>
          </w:pPr>
        </w:p>
        <w:p w14:paraId="2C9BF826" w14:textId="77777777" w:rsidR="00342850" w:rsidRPr="00342850" w:rsidRDefault="00342850" w:rsidP="00342850">
          <w:pPr>
            <w:pStyle w:val="TOC1"/>
            <w:tabs>
              <w:tab w:val="right" w:leader="dot" w:pos="9062"/>
            </w:tabs>
            <w:spacing w:before="0"/>
            <w:jc w:val="both"/>
            <w:rPr>
              <w:rStyle w:val="Hyperlink"/>
              <w:rFonts w:cs="Times New Roman"/>
              <w:noProof/>
              <w:color w:val="auto"/>
              <w:sz w:val="24"/>
              <w:szCs w:val="24"/>
              <w:lang w:val="en-US"/>
            </w:rPr>
          </w:pPr>
          <w:hyperlink w:anchor="_Toc99970710" w:history="1">
            <w:r w:rsidRPr="00342850">
              <w:rPr>
                <w:rStyle w:val="Hyperlink"/>
                <w:rFonts w:cs="Times New Roman"/>
                <w:noProof/>
                <w:color w:val="auto"/>
                <w:sz w:val="24"/>
                <w:szCs w:val="24"/>
                <w:lang w:val="en-US"/>
              </w:rPr>
              <w:t>6. NODAĻA. PASĀKUMI AVĀRIJAS SITUĀCIJU NOVĒRŠANAI HELIKOPTERU LIDLAUKĀ</w:t>
            </w:r>
            <w:r w:rsidRPr="00342850">
              <w:rPr>
                <w:rFonts w:cs="Times New Roman"/>
                <w:noProof/>
                <w:webHidden/>
                <w:sz w:val="24"/>
                <w:szCs w:val="24"/>
                <w:lang w:val="en-US"/>
              </w:rPr>
              <w:tab/>
            </w:r>
            <w:r w:rsidRPr="00342850">
              <w:rPr>
                <w:rFonts w:cs="Times New Roman"/>
                <w:noProof/>
                <w:webHidden/>
                <w:sz w:val="24"/>
                <w:szCs w:val="24"/>
                <w:lang w:val="en-US"/>
              </w:rPr>
              <w:fldChar w:fldCharType="begin"/>
            </w:r>
            <w:r w:rsidRPr="00342850">
              <w:rPr>
                <w:rFonts w:cs="Times New Roman"/>
                <w:noProof/>
                <w:webHidden/>
                <w:sz w:val="24"/>
                <w:szCs w:val="24"/>
                <w:lang w:val="en-US"/>
              </w:rPr>
              <w:instrText xml:space="preserve"> PAGEREF _Toc99970710 \h </w:instrText>
            </w:r>
            <w:r w:rsidRPr="00342850">
              <w:rPr>
                <w:rFonts w:cs="Times New Roman"/>
                <w:noProof/>
                <w:webHidden/>
                <w:sz w:val="24"/>
                <w:szCs w:val="24"/>
                <w:lang w:val="en-US"/>
              </w:rPr>
            </w:r>
            <w:r w:rsidRPr="00342850">
              <w:rPr>
                <w:rFonts w:cs="Times New Roman"/>
                <w:noProof/>
                <w:webHidden/>
                <w:sz w:val="24"/>
                <w:szCs w:val="24"/>
                <w:lang w:val="en-US"/>
              </w:rPr>
              <w:fldChar w:fldCharType="separate"/>
            </w:r>
            <w:r>
              <w:rPr>
                <w:rFonts w:cs="Times New Roman"/>
                <w:noProof/>
                <w:webHidden/>
                <w:sz w:val="24"/>
                <w:szCs w:val="24"/>
                <w:lang w:val="en-US"/>
              </w:rPr>
              <w:t>99</w:t>
            </w:r>
            <w:r w:rsidRPr="00342850">
              <w:rPr>
                <w:rFonts w:cs="Times New Roman"/>
                <w:noProof/>
                <w:webHidden/>
                <w:sz w:val="24"/>
                <w:szCs w:val="24"/>
                <w:lang w:val="en-US"/>
              </w:rPr>
              <w:fldChar w:fldCharType="end"/>
            </w:r>
          </w:hyperlink>
        </w:p>
        <w:p w14:paraId="768B927B" w14:textId="77777777" w:rsidR="00342850" w:rsidRPr="00342850" w:rsidRDefault="00342850" w:rsidP="00342850">
          <w:pPr>
            <w:pStyle w:val="TOC1"/>
            <w:tabs>
              <w:tab w:val="right" w:leader="dot" w:pos="9062"/>
            </w:tabs>
            <w:spacing w:before="0"/>
            <w:jc w:val="both"/>
            <w:rPr>
              <w:rFonts w:eastAsiaTheme="minorEastAsia" w:cs="Times New Roman"/>
              <w:b w:val="0"/>
              <w:bCs w:val="0"/>
              <w:noProof/>
              <w:sz w:val="24"/>
              <w:szCs w:val="24"/>
              <w:lang w:val="en-US" w:eastAsia="lv-LV"/>
            </w:rPr>
          </w:pPr>
        </w:p>
        <w:p w14:paraId="637F803A" w14:textId="77777777" w:rsidR="00342850" w:rsidRPr="00342850" w:rsidRDefault="00342850" w:rsidP="00342850">
          <w:pPr>
            <w:pStyle w:val="TOC2"/>
            <w:tabs>
              <w:tab w:val="right" w:leader="dot" w:pos="9062"/>
            </w:tabs>
            <w:spacing w:before="0"/>
            <w:jc w:val="both"/>
            <w:rPr>
              <w:rFonts w:eastAsiaTheme="minorEastAsia" w:cs="Times New Roman"/>
              <w:b w:val="0"/>
              <w:bCs w:val="0"/>
              <w:i w:val="0"/>
              <w:iCs/>
              <w:noProof/>
              <w:sz w:val="24"/>
              <w:szCs w:val="24"/>
              <w:lang w:val="en-US" w:eastAsia="lv-LV"/>
            </w:rPr>
          </w:pPr>
          <w:hyperlink w:anchor="_Toc99970711" w:history="1">
            <w:r w:rsidRPr="00342850">
              <w:rPr>
                <w:rStyle w:val="Hyperlink"/>
                <w:rFonts w:cs="Times New Roman"/>
                <w:b w:val="0"/>
                <w:bCs w:val="0"/>
                <w:i w:val="0"/>
                <w:iCs/>
                <w:noProof/>
                <w:color w:val="auto"/>
                <w:sz w:val="24"/>
                <w:szCs w:val="24"/>
                <w:lang w:val="en-US"/>
              </w:rPr>
              <w:t>6.1. Helikopteru lidlauka avārijas situāciju pasākumu plāna izstrāde</w:t>
            </w:r>
            <w:r w:rsidRPr="00342850">
              <w:rPr>
                <w:rFonts w:cs="Times New Roman"/>
                <w:b w:val="0"/>
                <w:bCs w:val="0"/>
                <w:i w:val="0"/>
                <w:iCs/>
                <w:noProof/>
                <w:webHidden/>
                <w:sz w:val="24"/>
                <w:szCs w:val="24"/>
                <w:lang w:val="en-US"/>
              </w:rPr>
              <w:tab/>
            </w:r>
            <w:r w:rsidRPr="00342850">
              <w:rPr>
                <w:rFonts w:cs="Times New Roman"/>
                <w:b w:val="0"/>
                <w:bCs w:val="0"/>
                <w:i w:val="0"/>
                <w:iCs/>
                <w:noProof/>
                <w:webHidden/>
                <w:sz w:val="24"/>
                <w:szCs w:val="24"/>
                <w:lang w:val="en-US"/>
              </w:rPr>
              <w:fldChar w:fldCharType="begin"/>
            </w:r>
            <w:r w:rsidRPr="00342850">
              <w:rPr>
                <w:rFonts w:cs="Times New Roman"/>
                <w:b w:val="0"/>
                <w:bCs w:val="0"/>
                <w:i w:val="0"/>
                <w:iCs/>
                <w:noProof/>
                <w:webHidden/>
                <w:sz w:val="24"/>
                <w:szCs w:val="24"/>
                <w:lang w:val="en-US"/>
              </w:rPr>
              <w:instrText xml:space="preserve"> PAGEREF _Toc99970711 \h </w:instrText>
            </w:r>
            <w:r w:rsidRPr="00342850">
              <w:rPr>
                <w:rFonts w:cs="Times New Roman"/>
                <w:b w:val="0"/>
                <w:bCs w:val="0"/>
                <w:i w:val="0"/>
                <w:iCs/>
                <w:noProof/>
                <w:webHidden/>
                <w:sz w:val="24"/>
                <w:szCs w:val="24"/>
                <w:lang w:val="en-US"/>
              </w:rPr>
            </w:r>
            <w:r w:rsidRPr="00342850">
              <w:rPr>
                <w:rFonts w:cs="Times New Roman"/>
                <w:b w:val="0"/>
                <w:bCs w:val="0"/>
                <w:i w:val="0"/>
                <w:iCs/>
                <w:noProof/>
                <w:webHidden/>
                <w:sz w:val="24"/>
                <w:szCs w:val="24"/>
                <w:lang w:val="en-US"/>
              </w:rPr>
              <w:fldChar w:fldCharType="separate"/>
            </w:r>
            <w:r>
              <w:rPr>
                <w:rFonts w:cs="Times New Roman"/>
                <w:b w:val="0"/>
                <w:bCs w:val="0"/>
                <w:i w:val="0"/>
                <w:iCs/>
                <w:noProof/>
                <w:webHidden/>
                <w:sz w:val="24"/>
                <w:szCs w:val="24"/>
                <w:lang w:val="en-US"/>
              </w:rPr>
              <w:t>99</w:t>
            </w:r>
            <w:r w:rsidRPr="00342850">
              <w:rPr>
                <w:rFonts w:cs="Times New Roman"/>
                <w:b w:val="0"/>
                <w:bCs w:val="0"/>
                <w:i w:val="0"/>
                <w:iCs/>
                <w:noProof/>
                <w:webHidden/>
                <w:sz w:val="24"/>
                <w:szCs w:val="24"/>
                <w:lang w:val="en-US"/>
              </w:rPr>
              <w:fldChar w:fldCharType="end"/>
            </w:r>
          </w:hyperlink>
        </w:p>
        <w:p w14:paraId="2D67218A" w14:textId="77777777" w:rsidR="00342850" w:rsidRPr="00342850" w:rsidRDefault="00342850" w:rsidP="00342850">
          <w:pPr>
            <w:pStyle w:val="TOC2"/>
            <w:tabs>
              <w:tab w:val="right" w:leader="dot" w:pos="9062"/>
            </w:tabs>
            <w:spacing w:before="0"/>
            <w:jc w:val="both"/>
            <w:rPr>
              <w:rFonts w:eastAsiaTheme="minorEastAsia" w:cs="Times New Roman"/>
              <w:b w:val="0"/>
              <w:bCs w:val="0"/>
              <w:i w:val="0"/>
              <w:iCs/>
              <w:noProof/>
              <w:sz w:val="24"/>
              <w:szCs w:val="24"/>
              <w:lang w:val="en-US" w:eastAsia="lv-LV"/>
            </w:rPr>
          </w:pPr>
          <w:hyperlink w:anchor="_Toc99970712" w:history="1">
            <w:r w:rsidRPr="00342850">
              <w:rPr>
                <w:rStyle w:val="Hyperlink"/>
                <w:rFonts w:cs="Times New Roman"/>
                <w:b w:val="0"/>
                <w:bCs w:val="0"/>
                <w:i w:val="0"/>
                <w:iCs/>
                <w:noProof/>
                <w:color w:val="auto"/>
                <w:sz w:val="24"/>
                <w:szCs w:val="24"/>
                <w:lang w:val="en-US"/>
              </w:rPr>
              <w:t>6.2. Glābšana un ugunsdzēsība</w:t>
            </w:r>
            <w:r w:rsidRPr="00342850">
              <w:rPr>
                <w:rFonts w:cs="Times New Roman"/>
                <w:b w:val="0"/>
                <w:bCs w:val="0"/>
                <w:i w:val="0"/>
                <w:iCs/>
                <w:noProof/>
                <w:webHidden/>
                <w:sz w:val="24"/>
                <w:szCs w:val="24"/>
                <w:lang w:val="en-US"/>
              </w:rPr>
              <w:tab/>
            </w:r>
            <w:r w:rsidRPr="00342850">
              <w:rPr>
                <w:rFonts w:cs="Times New Roman"/>
                <w:b w:val="0"/>
                <w:bCs w:val="0"/>
                <w:i w:val="0"/>
                <w:iCs/>
                <w:noProof/>
                <w:webHidden/>
                <w:sz w:val="24"/>
                <w:szCs w:val="24"/>
                <w:lang w:val="en-US"/>
              </w:rPr>
              <w:fldChar w:fldCharType="begin"/>
            </w:r>
            <w:r w:rsidRPr="00342850">
              <w:rPr>
                <w:rFonts w:cs="Times New Roman"/>
                <w:b w:val="0"/>
                <w:bCs w:val="0"/>
                <w:i w:val="0"/>
                <w:iCs/>
                <w:noProof/>
                <w:webHidden/>
                <w:sz w:val="24"/>
                <w:szCs w:val="24"/>
                <w:lang w:val="en-US"/>
              </w:rPr>
              <w:instrText xml:space="preserve"> PAGEREF _Toc99970712 \h </w:instrText>
            </w:r>
            <w:r w:rsidRPr="00342850">
              <w:rPr>
                <w:rFonts w:cs="Times New Roman"/>
                <w:b w:val="0"/>
                <w:bCs w:val="0"/>
                <w:i w:val="0"/>
                <w:iCs/>
                <w:noProof/>
                <w:webHidden/>
                <w:sz w:val="24"/>
                <w:szCs w:val="24"/>
                <w:lang w:val="en-US"/>
              </w:rPr>
            </w:r>
            <w:r w:rsidRPr="00342850">
              <w:rPr>
                <w:rFonts w:cs="Times New Roman"/>
                <w:b w:val="0"/>
                <w:bCs w:val="0"/>
                <w:i w:val="0"/>
                <w:iCs/>
                <w:noProof/>
                <w:webHidden/>
                <w:sz w:val="24"/>
                <w:szCs w:val="24"/>
                <w:lang w:val="en-US"/>
              </w:rPr>
              <w:fldChar w:fldCharType="separate"/>
            </w:r>
            <w:r>
              <w:rPr>
                <w:rFonts w:cs="Times New Roman"/>
                <w:b w:val="0"/>
                <w:bCs w:val="0"/>
                <w:i w:val="0"/>
                <w:iCs/>
                <w:noProof/>
                <w:webHidden/>
                <w:sz w:val="24"/>
                <w:szCs w:val="24"/>
                <w:lang w:val="en-US"/>
              </w:rPr>
              <w:t>100</w:t>
            </w:r>
            <w:r w:rsidRPr="00342850">
              <w:rPr>
                <w:rFonts w:cs="Times New Roman"/>
                <w:b w:val="0"/>
                <w:bCs w:val="0"/>
                <w:i w:val="0"/>
                <w:iCs/>
                <w:noProof/>
                <w:webHidden/>
                <w:sz w:val="24"/>
                <w:szCs w:val="24"/>
                <w:lang w:val="en-US"/>
              </w:rPr>
              <w:fldChar w:fldCharType="end"/>
            </w:r>
          </w:hyperlink>
        </w:p>
        <w:p w14:paraId="687E7742" w14:textId="77777777" w:rsidR="00342850" w:rsidRPr="00342850" w:rsidRDefault="00342850" w:rsidP="00342850">
          <w:pPr>
            <w:pStyle w:val="TOC3"/>
            <w:tabs>
              <w:tab w:val="right" w:leader="dot" w:pos="9062"/>
            </w:tabs>
            <w:spacing w:before="0"/>
            <w:jc w:val="both"/>
            <w:rPr>
              <w:rFonts w:eastAsiaTheme="minorEastAsia" w:cs="Times New Roman"/>
              <w:iCs/>
              <w:noProof/>
              <w:sz w:val="24"/>
              <w:szCs w:val="24"/>
              <w:lang w:val="en-US" w:eastAsia="lv-LV"/>
            </w:rPr>
          </w:pPr>
          <w:hyperlink w:anchor="_Toc99970713" w:history="1">
            <w:r w:rsidRPr="00342850">
              <w:rPr>
                <w:rStyle w:val="Hyperlink"/>
                <w:rFonts w:cs="Times New Roman"/>
                <w:iCs/>
                <w:noProof/>
                <w:color w:val="auto"/>
                <w:sz w:val="24"/>
                <w:szCs w:val="24"/>
                <w:lang w:val="en-US"/>
              </w:rPr>
              <w:t>6.2.1. Piemērojamība</w:t>
            </w:r>
            <w:r w:rsidRPr="00342850">
              <w:rPr>
                <w:rFonts w:cs="Times New Roman"/>
                <w:iCs/>
                <w:noProof/>
                <w:webHidden/>
                <w:sz w:val="24"/>
                <w:szCs w:val="24"/>
                <w:lang w:val="en-US"/>
              </w:rPr>
              <w:tab/>
            </w:r>
            <w:r w:rsidRPr="00342850">
              <w:rPr>
                <w:rFonts w:cs="Times New Roman"/>
                <w:iCs/>
                <w:noProof/>
                <w:webHidden/>
                <w:sz w:val="24"/>
                <w:szCs w:val="24"/>
                <w:lang w:val="en-US"/>
              </w:rPr>
              <w:fldChar w:fldCharType="begin"/>
            </w:r>
            <w:r w:rsidRPr="00342850">
              <w:rPr>
                <w:rFonts w:cs="Times New Roman"/>
                <w:iCs/>
                <w:noProof/>
                <w:webHidden/>
                <w:sz w:val="24"/>
                <w:szCs w:val="24"/>
                <w:lang w:val="en-US"/>
              </w:rPr>
              <w:instrText xml:space="preserve"> PAGEREF _Toc99970713 \h </w:instrText>
            </w:r>
            <w:r w:rsidRPr="00342850">
              <w:rPr>
                <w:rFonts w:cs="Times New Roman"/>
                <w:iCs/>
                <w:noProof/>
                <w:webHidden/>
                <w:sz w:val="24"/>
                <w:szCs w:val="24"/>
                <w:lang w:val="en-US"/>
              </w:rPr>
            </w:r>
            <w:r w:rsidRPr="00342850">
              <w:rPr>
                <w:rFonts w:cs="Times New Roman"/>
                <w:iCs/>
                <w:noProof/>
                <w:webHidden/>
                <w:sz w:val="24"/>
                <w:szCs w:val="24"/>
                <w:lang w:val="en-US"/>
              </w:rPr>
              <w:fldChar w:fldCharType="separate"/>
            </w:r>
            <w:r>
              <w:rPr>
                <w:rFonts w:cs="Times New Roman"/>
                <w:iCs/>
                <w:noProof/>
                <w:webHidden/>
                <w:sz w:val="24"/>
                <w:szCs w:val="24"/>
                <w:lang w:val="en-US"/>
              </w:rPr>
              <w:t>101</w:t>
            </w:r>
            <w:r w:rsidRPr="00342850">
              <w:rPr>
                <w:rFonts w:cs="Times New Roman"/>
                <w:iCs/>
                <w:noProof/>
                <w:webHidden/>
                <w:sz w:val="24"/>
                <w:szCs w:val="24"/>
                <w:lang w:val="en-US"/>
              </w:rPr>
              <w:fldChar w:fldCharType="end"/>
            </w:r>
          </w:hyperlink>
        </w:p>
        <w:p w14:paraId="56B20DCB" w14:textId="77777777" w:rsidR="00342850" w:rsidRPr="00342850" w:rsidRDefault="00342850" w:rsidP="00342850">
          <w:pPr>
            <w:pStyle w:val="TOC3"/>
            <w:tabs>
              <w:tab w:val="right" w:leader="dot" w:pos="9062"/>
            </w:tabs>
            <w:spacing w:before="0"/>
            <w:jc w:val="both"/>
            <w:rPr>
              <w:rFonts w:eastAsiaTheme="minorEastAsia" w:cs="Times New Roman"/>
              <w:noProof/>
              <w:sz w:val="24"/>
              <w:szCs w:val="24"/>
              <w:lang w:val="en-US" w:eastAsia="lv-LV"/>
            </w:rPr>
          </w:pPr>
          <w:hyperlink w:anchor="_Toc99970714" w:history="1">
            <w:r w:rsidRPr="00342850">
              <w:rPr>
                <w:rStyle w:val="Hyperlink"/>
                <w:rFonts w:cs="Times New Roman"/>
                <w:iCs/>
                <w:noProof/>
                <w:color w:val="auto"/>
                <w:sz w:val="24"/>
                <w:szCs w:val="24"/>
                <w:lang w:val="en-US"/>
              </w:rPr>
              <w:t>6.2.2. Nodrošinātās aizsardzības līmenis</w:t>
            </w:r>
            <w:r w:rsidRPr="00342850">
              <w:rPr>
                <w:rFonts w:cs="Times New Roman"/>
                <w:iCs/>
                <w:noProof/>
                <w:webHidden/>
                <w:sz w:val="24"/>
                <w:szCs w:val="24"/>
                <w:lang w:val="en-US"/>
              </w:rPr>
              <w:tab/>
            </w:r>
            <w:r w:rsidRPr="00342850">
              <w:rPr>
                <w:rFonts w:cs="Times New Roman"/>
                <w:iCs/>
                <w:noProof/>
                <w:webHidden/>
                <w:sz w:val="24"/>
                <w:szCs w:val="24"/>
                <w:lang w:val="en-US"/>
              </w:rPr>
              <w:fldChar w:fldCharType="begin"/>
            </w:r>
            <w:r w:rsidRPr="00342850">
              <w:rPr>
                <w:rFonts w:cs="Times New Roman"/>
                <w:iCs/>
                <w:noProof/>
                <w:webHidden/>
                <w:sz w:val="24"/>
                <w:szCs w:val="24"/>
                <w:lang w:val="en-US"/>
              </w:rPr>
              <w:instrText xml:space="preserve"> PAGEREF _Toc99970714 \h </w:instrText>
            </w:r>
            <w:r w:rsidRPr="00342850">
              <w:rPr>
                <w:rFonts w:cs="Times New Roman"/>
                <w:iCs/>
                <w:noProof/>
                <w:webHidden/>
                <w:sz w:val="24"/>
                <w:szCs w:val="24"/>
                <w:lang w:val="en-US"/>
              </w:rPr>
            </w:r>
            <w:r w:rsidRPr="00342850">
              <w:rPr>
                <w:rFonts w:cs="Times New Roman"/>
                <w:iCs/>
                <w:noProof/>
                <w:webHidden/>
                <w:sz w:val="24"/>
                <w:szCs w:val="24"/>
                <w:lang w:val="en-US"/>
              </w:rPr>
              <w:fldChar w:fldCharType="separate"/>
            </w:r>
            <w:r>
              <w:rPr>
                <w:rFonts w:cs="Times New Roman"/>
                <w:iCs/>
                <w:noProof/>
                <w:webHidden/>
                <w:sz w:val="24"/>
                <w:szCs w:val="24"/>
                <w:lang w:val="en-US"/>
              </w:rPr>
              <w:t>101</w:t>
            </w:r>
            <w:r w:rsidRPr="00342850">
              <w:rPr>
                <w:rFonts w:cs="Times New Roman"/>
                <w:iCs/>
                <w:noProof/>
                <w:webHidden/>
                <w:sz w:val="24"/>
                <w:szCs w:val="24"/>
                <w:lang w:val="en-US"/>
              </w:rPr>
              <w:fldChar w:fldCharType="end"/>
            </w:r>
          </w:hyperlink>
        </w:p>
        <w:p w14:paraId="07C81764" w14:textId="77777777" w:rsidR="00342850" w:rsidRPr="00342850" w:rsidRDefault="00342850" w:rsidP="00342850">
          <w:pPr>
            <w:pStyle w:val="TOC3"/>
            <w:tabs>
              <w:tab w:val="right" w:leader="dot" w:pos="9062"/>
            </w:tabs>
            <w:spacing w:before="0"/>
            <w:jc w:val="both"/>
            <w:rPr>
              <w:rFonts w:eastAsiaTheme="minorEastAsia" w:cs="Times New Roman"/>
              <w:noProof/>
              <w:sz w:val="24"/>
              <w:szCs w:val="24"/>
              <w:lang w:val="en-US" w:eastAsia="lv-LV"/>
            </w:rPr>
          </w:pPr>
          <w:hyperlink w:anchor="_Toc99970715" w:history="1">
            <w:r w:rsidRPr="00342850">
              <w:rPr>
                <w:rStyle w:val="Hyperlink"/>
                <w:rFonts w:cs="Times New Roman"/>
                <w:noProof/>
                <w:color w:val="auto"/>
                <w:sz w:val="24"/>
                <w:szCs w:val="24"/>
                <w:lang w:val="en-US"/>
              </w:rPr>
              <w:t>6.2.3. Ugunsdzēšanas vielas</w:t>
            </w:r>
            <w:r w:rsidRPr="00342850">
              <w:rPr>
                <w:rFonts w:cs="Times New Roman"/>
                <w:noProof/>
                <w:webHidden/>
                <w:sz w:val="24"/>
                <w:szCs w:val="24"/>
                <w:lang w:val="en-US"/>
              </w:rPr>
              <w:tab/>
            </w:r>
            <w:r w:rsidRPr="00342850">
              <w:rPr>
                <w:rFonts w:cs="Times New Roman"/>
                <w:noProof/>
                <w:webHidden/>
                <w:sz w:val="24"/>
                <w:szCs w:val="24"/>
                <w:lang w:val="en-US"/>
              </w:rPr>
              <w:fldChar w:fldCharType="begin"/>
            </w:r>
            <w:r w:rsidRPr="00342850">
              <w:rPr>
                <w:rFonts w:cs="Times New Roman"/>
                <w:noProof/>
                <w:webHidden/>
                <w:sz w:val="24"/>
                <w:szCs w:val="24"/>
                <w:lang w:val="en-US"/>
              </w:rPr>
              <w:instrText xml:space="preserve"> PAGEREF _Toc99970715 \h </w:instrText>
            </w:r>
            <w:r w:rsidRPr="00342850">
              <w:rPr>
                <w:rFonts w:cs="Times New Roman"/>
                <w:noProof/>
                <w:webHidden/>
                <w:sz w:val="24"/>
                <w:szCs w:val="24"/>
                <w:lang w:val="en-US"/>
              </w:rPr>
            </w:r>
            <w:r w:rsidRPr="00342850">
              <w:rPr>
                <w:rFonts w:cs="Times New Roman"/>
                <w:noProof/>
                <w:webHidden/>
                <w:sz w:val="24"/>
                <w:szCs w:val="24"/>
                <w:lang w:val="en-US"/>
              </w:rPr>
              <w:fldChar w:fldCharType="separate"/>
            </w:r>
            <w:r>
              <w:rPr>
                <w:rFonts w:cs="Times New Roman"/>
                <w:noProof/>
                <w:webHidden/>
                <w:sz w:val="24"/>
                <w:szCs w:val="24"/>
                <w:lang w:val="en-US"/>
              </w:rPr>
              <w:t>102</w:t>
            </w:r>
            <w:r w:rsidRPr="00342850">
              <w:rPr>
                <w:rFonts w:cs="Times New Roman"/>
                <w:noProof/>
                <w:webHidden/>
                <w:sz w:val="24"/>
                <w:szCs w:val="24"/>
                <w:lang w:val="en-US"/>
              </w:rPr>
              <w:fldChar w:fldCharType="end"/>
            </w:r>
          </w:hyperlink>
        </w:p>
        <w:p w14:paraId="2236075C" w14:textId="77777777" w:rsidR="00342850" w:rsidRPr="00342850" w:rsidRDefault="00342850" w:rsidP="00342850">
          <w:pPr>
            <w:pStyle w:val="TOC3"/>
            <w:tabs>
              <w:tab w:val="right" w:leader="dot" w:pos="9062"/>
            </w:tabs>
            <w:spacing w:before="0"/>
            <w:jc w:val="both"/>
            <w:rPr>
              <w:rFonts w:eastAsiaTheme="minorEastAsia" w:cs="Times New Roman"/>
              <w:noProof/>
              <w:sz w:val="24"/>
              <w:szCs w:val="24"/>
              <w:lang w:val="en-US" w:eastAsia="lv-LV"/>
            </w:rPr>
          </w:pPr>
          <w:hyperlink w:anchor="_Toc99970716" w:history="1">
            <w:r w:rsidRPr="00342850">
              <w:rPr>
                <w:rStyle w:val="Hyperlink"/>
                <w:rFonts w:cs="Times New Roman"/>
                <w:noProof/>
                <w:color w:val="auto"/>
                <w:sz w:val="24"/>
                <w:szCs w:val="24"/>
                <w:lang w:val="en-US"/>
              </w:rPr>
              <w:t>6.2.4. Gatavības laiks</w:t>
            </w:r>
            <w:r w:rsidRPr="00342850">
              <w:rPr>
                <w:rFonts w:cs="Times New Roman"/>
                <w:noProof/>
                <w:webHidden/>
                <w:sz w:val="24"/>
                <w:szCs w:val="24"/>
                <w:lang w:val="en-US"/>
              </w:rPr>
              <w:tab/>
            </w:r>
            <w:r w:rsidRPr="00342850">
              <w:rPr>
                <w:rFonts w:cs="Times New Roman"/>
                <w:noProof/>
                <w:webHidden/>
                <w:sz w:val="24"/>
                <w:szCs w:val="24"/>
                <w:lang w:val="en-US"/>
              </w:rPr>
              <w:fldChar w:fldCharType="begin"/>
            </w:r>
            <w:r w:rsidRPr="00342850">
              <w:rPr>
                <w:rFonts w:cs="Times New Roman"/>
                <w:noProof/>
                <w:webHidden/>
                <w:sz w:val="24"/>
                <w:szCs w:val="24"/>
                <w:lang w:val="en-US"/>
              </w:rPr>
              <w:instrText xml:space="preserve"> PAGEREF _Toc99970716 \h </w:instrText>
            </w:r>
            <w:r w:rsidRPr="00342850">
              <w:rPr>
                <w:rFonts w:cs="Times New Roman"/>
                <w:noProof/>
                <w:webHidden/>
                <w:sz w:val="24"/>
                <w:szCs w:val="24"/>
                <w:lang w:val="en-US"/>
              </w:rPr>
            </w:r>
            <w:r w:rsidRPr="00342850">
              <w:rPr>
                <w:rFonts w:cs="Times New Roman"/>
                <w:noProof/>
                <w:webHidden/>
                <w:sz w:val="24"/>
                <w:szCs w:val="24"/>
                <w:lang w:val="en-US"/>
              </w:rPr>
              <w:fldChar w:fldCharType="separate"/>
            </w:r>
            <w:r>
              <w:rPr>
                <w:rFonts w:cs="Times New Roman"/>
                <w:noProof/>
                <w:webHidden/>
                <w:sz w:val="24"/>
                <w:szCs w:val="24"/>
                <w:lang w:val="en-US"/>
              </w:rPr>
              <w:t>105</w:t>
            </w:r>
            <w:r w:rsidRPr="00342850">
              <w:rPr>
                <w:rFonts w:cs="Times New Roman"/>
                <w:noProof/>
                <w:webHidden/>
                <w:sz w:val="24"/>
                <w:szCs w:val="24"/>
                <w:lang w:val="en-US"/>
              </w:rPr>
              <w:fldChar w:fldCharType="end"/>
            </w:r>
          </w:hyperlink>
        </w:p>
        <w:p w14:paraId="0DC51876" w14:textId="77777777" w:rsidR="00342850" w:rsidRPr="00342850" w:rsidRDefault="00342850" w:rsidP="00342850">
          <w:pPr>
            <w:pStyle w:val="TOC3"/>
            <w:tabs>
              <w:tab w:val="right" w:leader="dot" w:pos="9062"/>
            </w:tabs>
            <w:spacing w:before="0"/>
            <w:jc w:val="both"/>
            <w:rPr>
              <w:rFonts w:eastAsiaTheme="minorEastAsia" w:cs="Times New Roman"/>
              <w:noProof/>
              <w:sz w:val="24"/>
              <w:szCs w:val="24"/>
              <w:lang w:val="en-US" w:eastAsia="lv-LV"/>
            </w:rPr>
          </w:pPr>
          <w:hyperlink w:anchor="_Toc99970717" w:history="1">
            <w:r w:rsidRPr="00342850">
              <w:rPr>
                <w:rStyle w:val="Hyperlink"/>
                <w:rFonts w:cs="Times New Roman"/>
                <w:noProof/>
                <w:color w:val="auto"/>
                <w:sz w:val="24"/>
                <w:szCs w:val="24"/>
                <w:lang w:val="en-US"/>
              </w:rPr>
              <w:t>6.2.5. Glābšanas pasākumi</w:t>
            </w:r>
            <w:r w:rsidRPr="00342850">
              <w:rPr>
                <w:rFonts w:cs="Times New Roman"/>
                <w:noProof/>
                <w:webHidden/>
                <w:sz w:val="24"/>
                <w:szCs w:val="24"/>
                <w:lang w:val="en-US"/>
              </w:rPr>
              <w:tab/>
            </w:r>
            <w:r w:rsidRPr="00342850">
              <w:rPr>
                <w:rFonts w:cs="Times New Roman"/>
                <w:noProof/>
                <w:webHidden/>
                <w:sz w:val="24"/>
                <w:szCs w:val="24"/>
                <w:lang w:val="en-US"/>
              </w:rPr>
              <w:fldChar w:fldCharType="begin"/>
            </w:r>
            <w:r w:rsidRPr="00342850">
              <w:rPr>
                <w:rFonts w:cs="Times New Roman"/>
                <w:noProof/>
                <w:webHidden/>
                <w:sz w:val="24"/>
                <w:szCs w:val="24"/>
                <w:lang w:val="en-US"/>
              </w:rPr>
              <w:instrText xml:space="preserve"> PAGEREF _Toc99970717 \h </w:instrText>
            </w:r>
            <w:r w:rsidRPr="00342850">
              <w:rPr>
                <w:rFonts w:cs="Times New Roman"/>
                <w:noProof/>
                <w:webHidden/>
                <w:sz w:val="24"/>
                <w:szCs w:val="24"/>
                <w:lang w:val="en-US"/>
              </w:rPr>
            </w:r>
            <w:r w:rsidRPr="00342850">
              <w:rPr>
                <w:rFonts w:cs="Times New Roman"/>
                <w:noProof/>
                <w:webHidden/>
                <w:sz w:val="24"/>
                <w:szCs w:val="24"/>
                <w:lang w:val="en-US"/>
              </w:rPr>
              <w:fldChar w:fldCharType="separate"/>
            </w:r>
            <w:r>
              <w:rPr>
                <w:rFonts w:cs="Times New Roman"/>
                <w:noProof/>
                <w:webHidden/>
                <w:sz w:val="24"/>
                <w:szCs w:val="24"/>
                <w:lang w:val="en-US"/>
              </w:rPr>
              <w:t>105</w:t>
            </w:r>
            <w:r w:rsidRPr="00342850">
              <w:rPr>
                <w:rFonts w:cs="Times New Roman"/>
                <w:noProof/>
                <w:webHidden/>
                <w:sz w:val="24"/>
                <w:szCs w:val="24"/>
                <w:lang w:val="en-US"/>
              </w:rPr>
              <w:fldChar w:fldCharType="end"/>
            </w:r>
          </w:hyperlink>
        </w:p>
        <w:p w14:paraId="5D4817A5" w14:textId="77777777" w:rsidR="00342850" w:rsidRPr="00342850" w:rsidRDefault="00342850" w:rsidP="00342850">
          <w:pPr>
            <w:pStyle w:val="TOC3"/>
            <w:tabs>
              <w:tab w:val="right" w:leader="dot" w:pos="9062"/>
            </w:tabs>
            <w:spacing w:before="0"/>
            <w:jc w:val="both"/>
            <w:rPr>
              <w:rFonts w:eastAsiaTheme="minorEastAsia" w:cs="Times New Roman"/>
              <w:noProof/>
              <w:sz w:val="24"/>
              <w:szCs w:val="24"/>
              <w:lang w:val="en-US" w:eastAsia="lv-LV"/>
            </w:rPr>
          </w:pPr>
          <w:hyperlink w:anchor="_Toc99970718" w:history="1">
            <w:r w:rsidRPr="00342850">
              <w:rPr>
                <w:rStyle w:val="Hyperlink"/>
                <w:rFonts w:cs="Times New Roman"/>
                <w:noProof/>
                <w:color w:val="auto"/>
                <w:sz w:val="24"/>
                <w:szCs w:val="24"/>
                <w:lang w:val="en-US"/>
              </w:rPr>
              <w:t>6.2.6. Sakaru un brīdināšanas sistēmas</w:t>
            </w:r>
            <w:r w:rsidRPr="00342850">
              <w:rPr>
                <w:rFonts w:cs="Times New Roman"/>
                <w:noProof/>
                <w:webHidden/>
                <w:sz w:val="24"/>
                <w:szCs w:val="24"/>
                <w:lang w:val="en-US"/>
              </w:rPr>
              <w:tab/>
            </w:r>
            <w:r w:rsidRPr="00342850">
              <w:rPr>
                <w:rFonts w:cs="Times New Roman"/>
                <w:noProof/>
                <w:webHidden/>
                <w:sz w:val="24"/>
                <w:szCs w:val="24"/>
                <w:lang w:val="en-US"/>
              </w:rPr>
              <w:fldChar w:fldCharType="begin"/>
            </w:r>
            <w:r w:rsidRPr="00342850">
              <w:rPr>
                <w:rFonts w:cs="Times New Roman"/>
                <w:noProof/>
                <w:webHidden/>
                <w:sz w:val="24"/>
                <w:szCs w:val="24"/>
                <w:lang w:val="en-US"/>
              </w:rPr>
              <w:instrText xml:space="preserve"> PAGEREF _Toc99970718 \h </w:instrText>
            </w:r>
            <w:r w:rsidRPr="00342850">
              <w:rPr>
                <w:rFonts w:cs="Times New Roman"/>
                <w:noProof/>
                <w:webHidden/>
                <w:sz w:val="24"/>
                <w:szCs w:val="24"/>
                <w:lang w:val="en-US"/>
              </w:rPr>
            </w:r>
            <w:r w:rsidRPr="00342850">
              <w:rPr>
                <w:rFonts w:cs="Times New Roman"/>
                <w:noProof/>
                <w:webHidden/>
                <w:sz w:val="24"/>
                <w:szCs w:val="24"/>
                <w:lang w:val="en-US"/>
              </w:rPr>
              <w:fldChar w:fldCharType="separate"/>
            </w:r>
            <w:r>
              <w:rPr>
                <w:rFonts w:cs="Times New Roman"/>
                <w:noProof/>
                <w:webHidden/>
                <w:sz w:val="24"/>
                <w:szCs w:val="24"/>
                <w:lang w:val="en-US"/>
              </w:rPr>
              <w:t>105</w:t>
            </w:r>
            <w:r w:rsidRPr="00342850">
              <w:rPr>
                <w:rFonts w:cs="Times New Roman"/>
                <w:noProof/>
                <w:webHidden/>
                <w:sz w:val="24"/>
                <w:szCs w:val="24"/>
                <w:lang w:val="en-US"/>
              </w:rPr>
              <w:fldChar w:fldCharType="end"/>
            </w:r>
          </w:hyperlink>
        </w:p>
        <w:p w14:paraId="31BFF84C" w14:textId="77777777" w:rsidR="00342850" w:rsidRPr="00342850" w:rsidRDefault="00342850" w:rsidP="00342850">
          <w:pPr>
            <w:pStyle w:val="TOC3"/>
            <w:tabs>
              <w:tab w:val="right" w:leader="dot" w:pos="9062"/>
            </w:tabs>
            <w:spacing w:before="0"/>
            <w:jc w:val="both"/>
            <w:rPr>
              <w:rFonts w:eastAsiaTheme="minorEastAsia" w:cs="Times New Roman"/>
              <w:noProof/>
              <w:sz w:val="24"/>
              <w:szCs w:val="24"/>
              <w:lang w:val="en-US" w:eastAsia="lv-LV"/>
            </w:rPr>
          </w:pPr>
          <w:hyperlink w:anchor="_Toc99970719" w:history="1">
            <w:r w:rsidRPr="00342850">
              <w:rPr>
                <w:rStyle w:val="Hyperlink"/>
                <w:rFonts w:cs="Times New Roman"/>
                <w:noProof/>
                <w:color w:val="auto"/>
                <w:sz w:val="24"/>
                <w:szCs w:val="24"/>
                <w:lang w:val="en-US"/>
              </w:rPr>
              <w:t>6.2.7. Personāls</w:t>
            </w:r>
            <w:r w:rsidRPr="00342850">
              <w:rPr>
                <w:rFonts w:cs="Times New Roman"/>
                <w:noProof/>
                <w:webHidden/>
                <w:sz w:val="24"/>
                <w:szCs w:val="24"/>
                <w:lang w:val="en-US"/>
              </w:rPr>
              <w:tab/>
            </w:r>
            <w:r w:rsidRPr="00342850">
              <w:rPr>
                <w:rFonts w:cs="Times New Roman"/>
                <w:noProof/>
                <w:webHidden/>
                <w:sz w:val="24"/>
                <w:szCs w:val="24"/>
                <w:lang w:val="en-US"/>
              </w:rPr>
              <w:fldChar w:fldCharType="begin"/>
            </w:r>
            <w:r w:rsidRPr="00342850">
              <w:rPr>
                <w:rFonts w:cs="Times New Roman"/>
                <w:noProof/>
                <w:webHidden/>
                <w:sz w:val="24"/>
                <w:szCs w:val="24"/>
                <w:lang w:val="en-US"/>
              </w:rPr>
              <w:instrText xml:space="preserve"> PAGEREF _Toc99970719 \h </w:instrText>
            </w:r>
            <w:r w:rsidRPr="00342850">
              <w:rPr>
                <w:rFonts w:cs="Times New Roman"/>
                <w:noProof/>
                <w:webHidden/>
                <w:sz w:val="24"/>
                <w:szCs w:val="24"/>
                <w:lang w:val="en-US"/>
              </w:rPr>
            </w:r>
            <w:r w:rsidRPr="00342850">
              <w:rPr>
                <w:rFonts w:cs="Times New Roman"/>
                <w:noProof/>
                <w:webHidden/>
                <w:sz w:val="24"/>
                <w:szCs w:val="24"/>
                <w:lang w:val="en-US"/>
              </w:rPr>
              <w:fldChar w:fldCharType="separate"/>
            </w:r>
            <w:r>
              <w:rPr>
                <w:rFonts w:cs="Times New Roman"/>
                <w:noProof/>
                <w:webHidden/>
                <w:sz w:val="24"/>
                <w:szCs w:val="24"/>
                <w:lang w:val="en-US"/>
              </w:rPr>
              <w:t>106</w:t>
            </w:r>
            <w:r w:rsidRPr="00342850">
              <w:rPr>
                <w:rFonts w:cs="Times New Roman"/>
                <w:noProof/>
                <w:webHidden/>
                <w:sz w:val="24"/>
                <w:szCs w:val="24"/>
                <w:lang w:val="en-US"/>
              </w:rPr>
              <w:fldChar w:fldCharType="end"/>
            </w:r>
          </w:hyperlink>
        </w:p>
        <w:p w14:paraId="2CA54FE8" w14:textId="77777777" w:rsidR="00342850" w:rsidRPr="00342850" w:rsidRDefault="00342850" w:rsidP="00342850">
          <w:pPr>
            <w:pStyle w:val="TOC3"/>
            <w:tabs>
              <w:tab w:val="right" w:leader="dot" w:pos="9062"/>
            </w:tabs>
            <w:spacing w:before="0"/>
            <w:jc w:val="both"/>
            <w:rPr>
              <w:rStyle w:val="Hyperlink"/>
              <w:rFonts w:cs="Times New Roman"/>
              <w:noProof/>
              <w:color w:val="auto"/>
              <w:sz w:val="24"/>
              <w:szCs w:val="24"/>
              <w:lang w:val="en-US"/>
            </w:rPr>
          </w:pPr>
          <w:hyperlink w:anchor="_Toc99970720" w:history="1">
            <w:r w:rsidRPr="00342850">
              <w:rPr>
                <w:rStyle w:val="Hyperlink"/>
                <w:rFonts w:cs="Times New Roman"/>
                <w:noProof/>
                <w:color w:val="auto"/>
                <w:sz w:val="24"/>
                <w:szCs w:val="24"/>
                <w:lang w:val="en-US"/>
              </w:rPr>
              <w:t>6.2.8. Evakuācijas līdzekļi</w:t>
            </w:r>
            <w:r w:rsidRPr="00342850">
              <w:rPr>
                <w:rFonts w:cs="Times New Roman"/>
                <w:noProof/>
                <w:webHidden/>
                <w:sz w:val="24"/>
                <w:szCs w:val="24"/>
                <w:lang w:val="en-US"/>
              </w:rPr>
              <w:tab/>
            </w:r>
            <w:r w:rsidRPr="00342850">
              <w:rPr>
                <w:rFonts w:cs="Times New Roman"/>
                <w:noProof/>
                <w:webHidden/>
                <w:sz w:val="24"/>
                <w:szCs w:val="24"/>
                <w:lang w:val="en-US"/>
              </w:rPr>
              <w:fldChar w:fldCharType="begin"/>
            </w:r>
            <w:r w:rsidRPr="00342850">
              <w:rPr>
                <w:rFonts w:cs="Times New Roman"/>
                <w:noProof/>
                <w:webHidden/>
                <w:sz w:val="24"/>
                <w:szCs w:val="24"/>
                <w:lang w:val="en-US"/>
              </w:rPr>
              <w:instrText xml:space="preserve"> PAGEREF _Toc99970720 \h </w:instrText>
            </w:r>
            <w:r w:rsidRPr="00342850">
              <w:rPr>
                <w:rFonts w:cs="Times New Roman"/>
                <w:noProof/>
                <w:webHidden/>
                <w:sz w:val="24"/>
                <w:szCs w:val="24"/>
                <w:lang w:val="en-US"/>
              </w:rPr>
            </w:r>
            <w:r w:rsidRPr="00342850">
              <w:rPr>
                <w:rFonts w:cs="Times New Roman"/>
                <w:noProof/>
                <w:webHidden/>
                <w:sz w:val="24"/>
                <w:szCs w:val="24"/>
                <w:lang w:val="en-US"/>
              </w:rPr>
              <w:fldChar w:fldCharType="separate"/>
            </w:r>
            <w:r>
              <w:rPr>
                <w:rFonts w:cs="Times New Roman"/>
                <w:noProof/>
                <w:webHidden/>
                <w:sz w:val="24"/>
                <w:szCs w:val="24"/>
                <w:lang w:val="en-US"/>
              </w:rPr>
              <w:t>106</w:t>
            </w:r>
            <w:r w:rsidRPr="00342850">
              <w:rPr>
                <w:rFonts w:cs="Times New Roman"/>
                <w:noProof/>
                <w:webHidden/>
                <w:sz w:val="24"/>
                <w:szCs w:val="24"/>
                <w:lang w:val="en-US"/>
              </w:rPr>
              <w:fldChar w:fldCharType="end"/>
            </w:r>
          </w:hyperlink>
        </w:p>
        <w:p w14:paraId="5CF73805" w14:textId="77777777" w:rsidR="00342850" w:rsidRPr="00342850" w:rsidRDefault="00342850" w:rsidP="00342850">
          <w:pPr>
            <w:pStyle w:val="TOC3"/>
            <w:tabs>
              <w:tab w:val="right" w:leader="dot" w:pos="9062"/>
            </w:tabs>
            <w:spacing w:before="0"/>
            <w:jc w:val="both"/>
            <w:rPr>
              <w:rFonts w:eastAsiaTheme="minorEastAsia" w:cs="Times New Roman"/>
              <w:noProof/>
              <w:sz w:val="24"/>
              <w:szCs w:val="24"/>
              <w:lang w:val="en-US" w:eastAsia="lv-LV"/>
            </w:rPr>
          </w:pPr>
        </w:p>
        <w:p w14:paraId="132CEF43" w14:textId="77777777" w:rsidR="00342850" w:rsidRPr="00342850" w:rsidRDefault="00342850" w:rsidP="00342850">
          <w:pPr>
            <w:pStyle w:val="TOC1"/>
            <w:tabs>
              <w:tab w:val="right" w:leader="dot" w:pos="9062"/>
            </w:tabs>
            <w:spacing w:before="0"/>
            <w:jc w:val="both"/>
            <w:rPr>
              <w:rStyle w:val="Hyperlink"/>
              <w:rFonts w:cs="Times New Roman"/>
              <w:noProof/>
              <w:color w:val="auto"/>
              <w:sz w:val="24"/>
              <w:szCs w:val="24"/>
              <w:lang w:val="en-US"/>
            </w:rPr>
          </w:pPr>
          <w:hyperlink w:anchor="_Toc99970721" w:history="1">
            <w:r w:rsidRPr="00342850">
              <w:rPr>
                <w:rStyle w:val="Hyperlink"/>
                <w:rFonts w:cs="Times New Roman"/>
                <w:noProof/>
                <w:color w:val="auto"/>
                <w:sz w:val="24"/>
                <w:szCs w:val="24"/>
                <w:lang w:val="en-US"/>
              </w:rPr>
              <w:t>PAPILDINĀJUMS. STARPTAUTISKIE STANDARTI UN IETEICAMĀ PRAKSE INSTRUMENTĀLAJIEM HELIKOPTERU LIDLAUKIEM AR NEPRECĪZO UN/VAI PRECĪZO PIEEJU UN INSTRUMENTĀLO IZLIDOŠANU</w:t>
            </w:r>
            <w:r w:rsidRPr="00342850">
              <w:rPr>
                <w:rFonts w:cs="Times New Roman"/>
                <w:noProof/>
                <w:webHidden/>
                <w:sz w:val="24"/>
                <w:szCs w:val="24"/>
                <w:lang w:val="en-US"/>
              </w:rPr>
              <w:tab/>
            </w:r>
            <w:r w:rsidRPr="00342850">
              <w:rPr>
                <w:rFonts w:cs="Times New Roman"/>
                <w:noProof/>
                <w:webHidden/>
                <w:sz w:val="24"/>
                <w:szCs w:val="24"/>
                <w:lang w:val="en-US"/>
              </w:rPr>
              <w:fldChar w:fldCharType="begin"/>
            </w:r>
            <w:r w:rsidRPr="00342850">
              <w:rPr>
                <w:rFonts w:cs="Times New Roman"/>
                <w:noProof/>
                <w:webHidden/>
                <w:sz w:val="24"/>
                <w:szCs w:val="24"/>
                <w:lang w:val="en-US"/>
              </w:rPr>
              <w:instrText xml:space="preserve"> PAGEREF _Toc99970721 \h </w:instrText>
            </w:r>
            <w:r w:rsidRPr="00342850">
              <w:rPr>
                <w:rFonts w:cs="Times New Roman"/>
                <w:noProof/>
                <w:webHidden/>
                <w:sz w:val="24"/>
                <w:szCs w:val="24"/>
                <w:lang w:val="en-US"/>
              </w:rPr>
            </w:r>
            <w:r w:rsidRPr="00342850">
              <w:rPr>
                <w:rFonts w:cs="Times New Roman"/>
                <w:noProof/>
                <w:webHidden/>
                <w:sz w:val="24"/>
                <w:szCs w:val="24"/>
                <w:lang w:val="en-US"/>
              </w:rPr>
              <w:fldChar w:fldCharType="separate"/>
            </w:r>
            <w:r>
              <w:rPr>
                <w:rFonts w:cs="Times New Roman"/>
                <w:noProof/>
                <w:webHidden/>
                <w:sz w:val="24"/>
                <w:szCs w:val="24"/>
                <w:lang w:val="en-US"/>
              </w:rPr>
              <w:t>107</w:t>
            </w:r>
            <w:r w:rsidRPr="00342850">
              <w:rPr>
                <w:rFonts w:cs="Times New Roman"/>
                <w:noProof/>
                <w:webHidden/>
                <w:sz w:val="24"/>
                <w:szCs w:val="24"/>
                <w:lang w:val="en-US"/>
              </w:rPr>
              <w:fldChar w:fldCharType="end"/>
            </w:r>
          </w:hyperlink>
        </w:p>
        <w:p w14:paraId="3DE38FD8" w14:textId="77777777" w:rsidR="00342850" w:rsidRPr="00342850" w:rsidRDefault="00342850" w:rsidP="00342850">
          <w:pPr>
            <w:pStyle w:val="TOC1"/>
            <w:tabs>
              <w:tab w:val="right" w:leader="dot" w:pos="9062"/>
            </w:tabs>
            <w:spacing w:before="0"/>
            <w:jc w:val="both"/>
            <w:rPr>
              <w:rFonts w:eastAsiaTheme="minorEastAsia" w:cs="Times New Roman"/>
              <w:b w:val="0"/>
              <w:bCs w:val="0"/>
              <w:noProof/>
              <w:sz w:val="24"/>
              <w:szCs w:val="24"/>
              <w:lang w:val="en-US" w:eastAsia="lv-LV"/>
            </w:rPr>
          </w:pPr>
        </w:p>
        <w:p w14:paraId="5E121547" w14:textId="77777777" w:rsidR="00342850" w:rsidRPr="00342850" w:rsidRDefault="00342850" w:rsidP="00342850">
          <w:pPr>
            <w:pStyle w:val="TOC2"/>
            <w:tabs>
              <w:tab w:val="right" w:leader="dot" w:pos="9062"/>
            </w:tabs>
            <w:spacing w:before="0"/>
            <w:jc w:val="both"/>
            <w:rPr>
              <w:rFonts w:eastAsiaTheme="minorEastAsia" w:cs="Times New Roman"/>
              <w:b w:val="0"/>
              <w:bCs w:val="0"/>
              <w:i w:val="0"/>
              <w:iCs/>
              <w:noProof/>
              <w:sz w:val="24"/>
              <w:szCs w:val="24"/>
              <w:lang w:val="en-US" w:eastAsia="lv-LV"/>
            </w:rPr>
          </w:pPr>
          <w:hyperlink w:anchor="_Toc99970722" w:history="1">
            <w:r w:rsidRPr="00342850">
              <w:rPr>
                <w:rStyle w:val="Hyperlink"/>
                <w:rFonts w:cs="Times New Roman"/>
                <w:b w:val="0"/>
                <w:bCs w:val="0"/>
                <w:i w:val="0"/>
                <w:iCs/>
                <w:noProof/>
                <w:color w:val="auto"/>
                <w:sz w:val="24"/>
                <w:szCs w:val="24"/>
                <w:lang w:val="en-US"/>
              </w:rPr>
              <w:t>1. VISPĀRĪGI NOTEIKUMI</w:t>
            </w:r>
            <w:r w:rsidRPr="00342850">
              <w:rPr>
                <w:rFonts w:cs="Times New Roman"/>
                <w:b w:val="0"/>
                <w:bCs w:val="0"/>
                <w:i w:val="0"/>
                <w:iCs/>
                <w:noProof/>
                <w:webHidden/>
                <w:sz w:val="24"/>
                <w:szCs w:val="24"/>
                <w:lang w:val="en-US"/>
              </w:rPr>
              <w:tab/>
            </w:r>
            <w:r w:rsidRPr="00342850">
              <w:rPr>
                <w:rFonts w:cs="Times New Roman"/>
                <w:b w:val="0"/>
                <w:bCs w:val="0"/>
                <w:i w:val="0"/>
                <w:iCs/>
                <w:noProof/>
                <w:webHidden/>
                <w:sz w:val="24"/>
                <w:szCs w:val="24"/>
                <w:lang w:val="en-US"/>
              </w:rPr>
              <w:fldChar w:fldCharType="begin"/>
            </w:r>
            <w:r w:rsidRPr="00342850">
              <w:rPr>
                <w:rFonts w:cs="Times New Roman"/>
                <w:b w:val="0"/>
                <w:bCs w:val="0"/>
                <w:i w:val="0"/>
                <w:iCs/>
                <w:noProof/>
                <w:webHidden/>
                <w:sz w:val="24"/>
                <w:szCs w:val="24"/>
                <w:lang w:val="en-US"/>
              </w:rPr>
              <w:instrText xml:space="preserve"> PAGEREF _Toc99970722 \h </w:instrText>
            </w:r>
            <w:r w:rsidRPr="00342850">
              <w:rPr>
                <w:rFonts w:cs="Times New Roman"/>
                <w:b w:val="0"/>
                <w:bCs w:val="0"/>
                <w:i w:val="0"/>
                <w:iCs/>
                <w:noProof/>
                <w:webHidden/>
                <w:sz w:val="24"/>
                <w:szCs w:val="24"/>
                <w:lang w:val="en-US"/>
              </w:rPr>
            </w:r>
            <w:r w:rsidRPr="00342850">
              <w:rPr>
                <w:rFonts w:cs="Times New Roman"/>
                <w:b w:val="0"/>
                <w:bCs w:val="0"/>
                <w:i w:val="0"/>
                <w:iCs/>
                <w:noProof/>
                <w:webHidden/>
                <w:sz w:val="24"/>
                <w:szCs w:val="24"/>
                <w:lang w:val="en-US"/>
              </w:rPr>
              <w:fldChar w:fldCharType="separate"/>
            </w:r>
            <w:r>
              <w:rPr>
                <w:rFonts w:cs="Times New Roman"/>
                <w:b w:val="0"/>
                <w:bCs w:val="0"/>
                <w:i w:val="0"/>
                <w:iCs/>
                <w:noProof/>
                <w:webHidden/>
                <w:sz w:val="24"/>
                <w:szCs w:val="24"/>
                <w:lang w:val="en-US"/>
              </w:rPr>
              <w:t>107</w:t>
            </w:r>
            <w:r w:rsidRPr="00342850">
              <w:rPr>
                <w:rFonts w:cs="Times New Roman"/>
                <w:b w:val="0"/>
                <w:bCs w:val="0"/>
                <w:i w:val="0"/>
                <w:iCs/>
                <w:noProof/>
                <w:webHidden/>
                <w:sz w:val="24"/>
                <w:szCs w:val="24"/>
                <w:lang w:val="en-US"/>
              </w:rPr>
              <w:fldChar w:fldCharType="end"/>
            </w:r>
          </w:hyperlink>
        </w:p>
        <w:p w14:paraId="76C72D64" w14:textId="77777777" w:rsidR="00342850" w:rsidRPr="00342850" w:rsidRDefault="00342850" w:rsidP="00342850">
          <w:pPr>
            <w:pStyle w:val="TOC2"/>
            <w:tabs>
              <w:tab w:val="right" w:leader="dot" w:pos="9062"/>
            </w:tabs>
            <w:spacing w:before="0"/>
            <w:jc w:val="both"/>
            <w:rPr>
              <w:rFonts w:eastAsiaTheme="minorEastAsia" w:cs="Times New Roman"/>
              <w:b w:val="0"/>
              <w:bCs w:val="0"/>
              <w:i w:val="0"/>
              <w:iCs/>
              <w:noProof/>
              <w:sz w:val="24"/>
              <w:szCs w:val="24"/>
              <w:lang w:val="en-US" w:eastAsia="lv-LV"/>
            </w:rPr>
          </w:pPr>
          <w:hyperlink w:anchor="_Toc99970723" w:history="1">
            <w:r w:rsidRPr="00342850">
              <w:rPr>
                <w:rStyle w:val="Hyperlink"/>
                <w:rFonts w:cs="Times New Roman"/>
                <w:b w:val="0"/>
                <w:bCs w:val="0"/>
                <w:i w:val="0"/>
                <w:iCs/>
                <w:noProof/>
                <w:color w:val="auto"/>
                <w:sz w:val="24"/>
                <w:szCs w:val="24"/>
                <w:lang w:val="en-US"/>
              </w:rPr>
              <w:t>2. DATI PAR HELIKOPTERU LIDLAUKU</w:t>
            </w:r>
            <w:r w:rsidRPr="00342850">
              <w:rPr>
                <w:rFonts w:cs="Times New Roman"/>
                <w:b w:val="0"/>
                <w:bCs w:val="0"/>
                <w:i w:val="0"/>
                <w:iCs/>
                <w:noProof/>
                <w:webHidden/>
                <w:sz w:val="24"/>
                <w:szCs w:val="24"/>
                <w:lang w:val="en-US"/>
              </w:rPr>
              <w:tab/>
            </w:r>
            <w:r w:rsidRPr="00342850">
              <w:rPr>
                <w:rFonts w:cs="Times New Roman"/>
                <w:b w:val="0"/>
                <w:bCs w:val="0"/>
                <w:i w:val="0"/>
                <w:iCs/>
                <w:noProof/>
                <w:webHidden/>
                <w:sz w:val="24"/>
                <w:szCs w:val="24"/>
                <w:lang w:val="en-US"/>
              </w:rPr>
              <w:fldChar w:fldCharType="begin"/>
            </w:r>
            <w:r w:rsidRPr="00342850">
              <w:rPr>
                <w:rFonts w:cs="Times New Roman"/>
                <w:b w:val="0"/>
                <w:bCs w:val="0"/>
                <w:i w:val="0"/>
                <w:iCs/>
                <w:noProof/>
                <w:webHidden/>
                <w:sz w:val="24"/>
                <w:szCs w:val="24"/>
                <w:lang w:val="en-US"/>
              </w:rPr>
              <w:instrText xml:space="preserve"> PAGEREF _Toc99970723 \h </w:instrText>
            </w:r>
            <w:r w:rsidRPr="00342850">
              <w:rPr>
                <w:rFonts w:cs="Times New Roman"/>
                <w:b w:val="0"/>
                <w:bCs w:val="0"/>
                <w:i w:val="0"/>
                <w:iCs/>
                <w:noProof/>
                <w:webHidden/>
                <w:sz w:val="24"/>
                <w:szCs w:val="24"/>
                <w:lang w:val="en-US"/>
              </w:rPr>
            </w:r>
            <w:r w:rsidRPr="00342850">
              <w:rPr>
                <w:rFonts w:cs="Times New Roman"/>
                <w:b w:val="0"/>
                <w:bCs w:val="0"/>
                <w:i w:val="0"/>
                <w:iCs/>
                <w:noProof/>
                <w:webHidden/>
                <w:sz w:val="24"/>
                <w:szCs w:val="24"/>
                <w:lang w:val="en-US"/>
              </w:rPr>
              <w:fldChar w:fldCharType="separate"/>
            </w:r>
            <w:r>
              <w:rPr>
                <w:rFonts w:cs="Times New Roman"/>
                <w:b w:val="0"/>
                <w:bCs w:val="0"/>
                <w:i w:val="0"/>
                <w:iCs/>
                <w:noProof/>
                <w:webHidden/>
                <w:sz w:val="24"/>
                <w:szCs w:val="24"/>
                <w:lang w:val="en-US"/>
              </w:rPr>
              <w:t>107</w:t>
            </w:r>
            <w:r w:rsidRPr="00342850">
              <w:rPr>
                <w:rFonts w:cs="Times New Roman"/>
                <w:b w:val="0"/>
                <w:bCs w:val="0"/>
                <w:i w:val="0"/>
                <w:iCs/>
                <w:noProof/>
                <w:webHidden/>
                <w:sz w:val="24"/>
                <w:szCs w:val="24"/>
                <w:lang w:val="en-US"/>
              </w:rPr>
              <w:fldChar w:fldCharType="end"/>
            </w:r>
          </w:hyperlink>
        </w:p>
        <w:p w14:paraId="5225450C" w14:textId="77777777" w:rsidR="00342850" w:rsidRPr="00342850" w:rsidRDefault="00342850" w:rsidP="00342850">
          <w:pPr>
            <w:pStyle w:val="TOC2"/>
            <w:tabs>
              <w:tab w:val="right" w:leader="dot" w:pos="9062"/>
            </w:tabs>
            <w:spacing w:before="0"/>
            <w:jc w:val="both"/>
            <w:rPr>
              <w:rFonts w:eastAsiaTheme="minorEastAsia" w:cs="Times New Roman"/>
              <w:b w:val="0"/>
              <w:bCs w:val="0"/>
              <w:i w:val="0"/>
              <w:iCs/>
              <w:noProof/>
              <w:sz w:val="24"/>
              <w:szCs w:val="24"/>
              <w:lang w:val="en-US" w:eastAsia="lv-LV"/>
            </w:rPr>
          </w:pPr>
          <w:hyperlink w:anchor="_Toc99970724" w:history="1">
            <w:r w:rsidRPr="00342850">
              <w:rPr>
                <w:rStyle w:val="Hyperlink"/>
                <w:rFonts w:cs="Times New Roman"/>
                <w:b w:val="0"/>
                <w:bCs w:val="0"/>
                <w:i w:val="0"/>
                <w:iCs/>
                <w:noProof/>
                <w:color w:val="auto"/>
                <w:sz w:val="24"/>
                <w:szCs w:val="24"/>
                <w:lang w:val="en-US"/>
              </w:rPr>
              <w:t>3. FIZISKIE RAKSTUROJUMI</w:t>
            </w:r>
            <w:r w:rsidRPr="00342850">
              <w:rPr>
                <w:rFonts w:cs="Times New Roman"/>
                <w:b w:val="0"/>
                <w:bCs w:val="0"/>
                <w:i w:val="0"/>
                <w:iCs/>
                <w:noProof/>
                <w:webHidden/>
                <w:sz w:val="24"/>
                <w:szCs w:val="24"/>
                <w:lang w:val="en-US"/>
              </w:rPr>
              <w:tab/>
            </w:r>
            <w:r w:rsidRPr="00342850">
              <w:rPr>
                <w:rFonts w:cs="Times New Roman"/>
                <w:b w:val="0"/>
                <w:bCs w:val="0"/>
                <w:i w:val="0"/>
                <w:iCs/>
                <w:noProof/>
                <w:webHidden/>
                <w:sz w:val="24"/>
                <w:szCs w:val="24"/>
                <w:lang w:val="en-US"/>
              </w:rPr>
              <w:fldChar w:fldCharType="begin"/>
            </w:r>
            <w:r w:rsidRPr="00342850">
              <w:rPr>
                <w:rFonts w:cs="Times New Roman"/>
                <w:b w:val="0"/>
                <w:bCs w:val="0"/>
                <w:i w:val="0"/>
                <w:iCs/>
                <w:noProof/>
                <w:webHidden/>
                <w:sz w:val="24"/>
                <w:szCs w:val="24"/>
                <w:lang w:val="en-US"/>
              </w:rPr>
              <w:instrText xml:space="preserve"> PAGEREF _Toc99970724 \h </w:instrText>
            </w:r>
            <w:r w:rsidRPr="00342850">
              <w:rPr>
                <w:rFonts w:cs="Times New Roman"/>
                <w:b w:val="0"/>
                <w:bCs w:val="0"/>
                <w:i w:val="0"/>
                <w:iCs/>
                <w:noProof/>
                <w:webHidden/>
                <w:sz w:val="24"/>
                <w:szCs w:val="24"/>
                <w:lang w:val="en-US"/>
              </w:rPr>
            </w:r>
            <w:r w:rsidRPr="00342850">
              <w:rPr>
                <w:rFonts w:cs="Times New Roman"/>
                <w:b w:val="0"/>
                <w:bCs w:val="0"/>
                <w:i w:val="0"/>
                <w:iCs/>
                <w:noProof/>
                <w:webHidden/>
                <w:sz w:val="24"/>
                <w:szCs w:val="24"/>
                <w:lang w:val="en-US"/>
              </w:rPr>
              <w:fldChar w:fldCharType="separate"/>
            </w:r>
            <w:r>
              <w:rPr>
                <w:rFonts w:cs="Times New Roman"/>
                <w:b w:val="0"/>
                <w:bCs w:val="0"/>
                <w:i w:val="0"/>
                <w:iCs/>
                <w:noProof/>
                <w:webHidden/>
                <w:sz w:val="24"/>
                <w:szCs w:val="24"/>
                <w:lang w:val="en-US"/>
              </w:rPr>
              <w:t>107</w:t>
            </w:r>
            <w:r w:rsidRPr="00342850">
              <w:rPr>
                <w:rFonts w:cs="Times New Roman"/>
                <w:b w:val="0"/>
                <w:bCs w:val="0"/>
                <w:i w:val="0"/>
                <w:iCs/>
                <w:noProof/>
                <w:webHidden/>
                <w:sz w:val="24"/>
                <w:szCs w:val="24"/>
                <w:lang w:val="en-US"/>
              </w:rPr>
              <w:fldChar w:fldCharType="end"/>
            </w:r>
          </w:hyperlink>
        </w:p>
        <w:p w14:paraId="7AD6B09A" w14:textId="77777777" w:rsidR="00342850" w:rsidRPr="00342850" w:rsidRDefault="00342850" w:rsidP="00342850">
          <w:pPr>
            <w:pStyle w:val="TOC2"/>
            <w:tabs>
              <w:tab w:val="right" w:leader="dot" w:pos="9062"/>
            </w:tabs>
            <w:spacing w:before="0"/>
            <w:jc w:val="both"/>
            <w:rPr>
              <w:rFonts w:eastAsiaTheme="minorEastAsia" w:cs="Times New Roman"/>
              <w:b w:val="0"/>
              <w:bCs w:val="0"/>
              <w:i w:val="0"/>
              <w:iCs/>
              <w:noProof/>
              <w:sz w:val="24"/>
              <w:szCs w:val="24"/>
              <w:lang w:val="en-US" w:eastAsia="lv-LV"/>
            </w:rPr>
          </w:pPr>
          <w:hyperlink w:anchor="_Toc99970725" w:history="1">
            <w:r w:rsidRPr="00342850">
              <w:rPr>
                <w:rStyle w:val="Hyperlink"/>
                <w:rFonts w:cs="Times New Roman"/>
                <w:b w:val="0"/>
                <w:bCs w:val="0"/>
                <w:i w:val="0"/>
                <w:iCs/>
                <w:noProof/>
                <w:color w:val="auto"/>
                <w:sz w:val="24"/>
                <w:szCs w:val="24"/>
                <w:lang w:val="en-US"/>
              </w:rPr>
              <w:t>4. ŠĶĒRŠĻU VIDE</w:t>
            </w:r>
            <w:r w:rsidRPr="00342850">
              <w:rPr>
                <w:rFonts w:cs="Times New Roman"/>
                <w:b w:val="0"/>
                <w:bCs w:val="0"/>
                <w:i w:val="0"/>
                <w:iCs/>
                <w:noProof/>
                <w:webHidden/>
                <w:sz w:val="24"/>
                <w:szCs w:val="24"/>
                <w:lang w:val="en-US"/>
              </w:rPr>
              <w:tab/>
            </w:r>
            <w:r w:rsidRPr="00342850">
              <w:rPr>
                <w:rFonts w:cs="Times New Roman"/>
                <w:b w:val="0"/>
                <w:bCs w:val="0"/>
                <w:i w:val="0"/>
                <w:iCs/>
                <w:noProof/>
                <w:webHidden/>
                <w:sz w:val="24"/>
                <w:szCs w:val="24"/>
                <w:lang w:val="en-US"/>
              </w:rPr>
              <w:fldChar w:fldCharType="begin"/>
            </w:r>
            <w:r w:rsidRPr="00342850">
              <w:rPr>
                <w:rFonts w:cs="Times New Roman"/>
                <w:b w:val="0"/>
                <w:bCs w:val="0"/>
                <w:i w:val="0"/>
                <w:iCs/>
                <w:noProof/>
                <w:webHidden/>
                <w:sz w:val="24"/>
                <w:szCs w:val="24"/>
                <w:lang w:val="en-US"/>
              </w:rPr>
              <w:instrText xml:space="preserve"> PAGEREF _Toc99970725 \h </w:instrText>
            </w:r>
            <w:r w:rsidRPr="00342850">
              <w:rPr>
                <w:rFonts w:cs="Times New Roman"/>
                <w:b w:val="0"/>
                <w:bCs w:val="0"/>
                <w:i w:val="0"/>
                <w:iCs/>
                <w:noProof/>
                <w:webHidden/>
                <w:sz w:val="24"/>
                <w:szCs w:val="24"/>
                <w:lang w:val="en-US"/>
              </w:rPr>
            </w:r>
            <w:r w:rsidRPr="00342850">
              <w:rPr>
                <w:rFonts w:cs="Times New Roman"/>
                <w:b w:val="0"/>
                <w:bCs w:val="0"/>
                <w:i w:val="0"/>
                <w:iCs/>
                <w:noProof/>
                <w:webHidden/>
                <w:sz w:val="24"/>
                <w:szCs w:val="24"/>
                <w:lang w:val="en-US"/>
              </w:rPr>
              <w:fldChar w:fldCharType="separate"/>
            </w:r>
            <w:r>
              <w:rPr>
                <w:rFonts w:cs="Times New Roman"/>
                <w:b w:val="0"/>
                <w:bCs w:val="0"/>
                <w:i w:val="0"/>
                <w:iCs/>
                <w:noProof/>
                <w:webHidden/>
                <w:sz w:val="24"/>
                <w:szCs w:val="24"/>
                <w:lang w:val="en-US"/>
              </w:rPr>
              <w:t>108</w:t>
            </w:r>
            <w:r w:rsidRPr="00342850">
              <w:rPr>
                <w:rFonts w:cs="Times New Roman"/>
                <w:b w:val="0"/>
                <w:bCs w:val="0"/>
                <w:i w:val="0"/>
                <w:iCs/>
                <w:noProof/>
                <w:webHidden/>
                <w:sz w:val="24"/>
                <w:szCs w:val="24"/>
                <w:lang w:val="en-US"/>
              </w:rPr>
              <w:fldChar w:fldCharType="end"/>
            </w:r>
          </w:hyperlink>
        </w:p>
        <w:p w14:paraId="1941FC95" w14:textId="77777777" w:rsidR="00342850" w:rsidRPr="00342850" w:rsidRDefault="00342850" w:rsidP="00342850">
          <w:pPr>
            <w:pStyle w:val="TOC2"/>
            <w:tabs>
              <w:tab w:val="right" w:leader="dot" w:pos="9062"/>
            </w:tabs>
            <w:spacing w:before="0"/>
            <w:jc w:val="both"/>
            <w:rPr>
              <w:rFonts w:eastAsiaTheme="minorEastAsia" w:cs="Times New Roman"/>
              <w:b w:val="0"/>
              <w:bCs w:val="0"/>
              <w:i w:val="0"/>
              <w:noProof/>
              <w:sz w:val="24"/>
              <w:szCs w:val="24"/>
              <w:lang w:val="en-US" w:eastAsia="lv-LV"/>
            </w:rPr>
          </w:pPr>
          <w:hyperlink w:anchor="_Toc99970726" w:history="1">
            <w:r w:rsidRPr="00342850">
              <w:rPr>
                <w:rStyle w:val="Hyperlink"/>
                <w:rFonts w:cs="Times New Roman"/>
                <w:b w:val="0"/>
                <w:bCs w:val="0"/>
                <w:i w:val="0"/>
                <w:iCs/>
                <w:noProof/>
                <w:color w:val="auto"/>
                <w:sz w:val="24"/>
                <w:szCs w:val="24"/>
                <w:lang w:val="en-US"/>
              </w:rPr>
              <w:t>5. VIZUĀLIE LĪDZEKĻI</w:t>
            </w:r>
            <w:r w:rsidRPr="00342850">
              <w:rPr>
                <w:rFonts w:cs="Times New Roman"/>
                <w:b w:val="0"/>
                <w:bCs w:val="0"/>
                <w:i w:val="0"/>
                <w:iCs/>
                <w:noProof/>
                <w:webHidden/>
                <w:sz w:val="24"/>
                <w:szCs w:val="24"/>
                <w:lang w:val="en-US"/>
              </w:rPr>
              <w:tab/>
            </w:r>
            <w:r w:rsidRPr="00342850">
              <w:rPr>
                <w:rFonts w:cs="Times New Roman"/>
                <w:b w:val="0"/>
                <w:bCs w:val="0"/>
                <w:i w:val="0"/>
                <w:iCs/>
                <w:noProof/>
                <w:webHidden/>
                <w:sz w:val="24"/>
                <w:szCs w:val="24"/>
                <w:lang w:val="en-US"/>
              </w:rPr>
              <w:fldChar w:fldCharType="begin"/>
            </w:r>
            <w:r w:rsidRPr="00342850">
              <w:rPr>
                <w:rFonts w:cs="Times New Roman"/>
                <w:b w:val="0"/>
                <w:bCs w:val="0"/>
                <w:i w:val="0"/>
                <w:iCs/>
                <w:noProof/>
                <w:webHidden/>
                <w:sz w:val="24"/>
                <w:szCs w:val="24"/>
                <w:lang w:val="en-US"/>
              </w:rPr>
              <w:instrText xml:space="preserve"> PAGEREF _Toc99970726 \h </w:instrText>
            </w:r>
            <w:r w:rsidRPr="00342850">
              <w:rPr>
                <w:rFonts w:cs="Times New Roman"/>
                <w:b w:val="0"/>
                <w:bCs w:val="0"/>
                <w:i w:val="0"/>
                <w:iCs/>
                <w:noProof/>
                <w:webHidden/>
                <w:sz w:val="24"/>
                <w:szCs w:val="24"/>
                <w:lang w:val="en-US"/>
              </w:rPr>
            </w:r>
            <w:r w:rsidRPr="00342850">
              <w:rPr>
                <w:rFonts w:cs="Times New Roman"/>
                <w:b w:val="0"/>
                <w:bCs w:val="0"/>
                <w:i w:val="0"/>
                <w:iCs/>
                <w:noProof/>
                <w:webHidden/>
                <w:sz w:val="24"/>
                <w:szCs w:val="24"/>
                <w:lang w:val="en-US"/>
              </w:rPr>
              <w:fldChar w:fldCharType="separate"/>
            </w:r>
            <w:r>
              <w:rPr>
                <w:rFonts w:cs="Times New Roman"/>
                <w:b w:val="0"/>
                <w:bCs w:val="0"/>
                <w:i w:val="0"/>
                <w:iCs/>
                <w:noProof/>
                <w:webHidden/>
                <w:sz w:val="24"/>
                <w:szCs w:val="24"/>
                <w:lang w:val="en-US"/>
              </w:rPr>
              <w:t>115</w:t>
            </w:r>
            <w:r w:rsidRPr="00342850">
              <w:rPr>
                <w:rFonts w:cs="Times New Roman"/>
                <w:b w:val="0"/>
                <w:bCs w:val="0"/>
                <w:i w:val="0"/>
                <w:iCs/>
                <w:noProof/>
                <w:webHidden/>
                <w:sz w:val="24"/>
                <w:szCs w:val="24"/>
                <w:lang w:val="en-US"/>
              </w:rPr>
              <w:fldChar w:fldCharType="end"/>
            </w:r>
          </w:hyperlink>
        </w:p>
        <w:p w14:paraId="1383A4B1" w14:textId="77777777" w:rsidR="00342850" w:rsidRPr="00342850" w:rsidRDefault="00342850" w:rsidP="00342850">
          <w:pPr>
            <w:jc w:val="both"/>
            <w:rPr>
              <w:noProof/>
              <w:lang w:val="en-US"/>
            </w:rPr>
          </w:pPr>
          <w:r w:rsidRPr="00342850">
            <w:rPr>
              <w:rFonts w:ascii="Times New Roman" w:hAnsi="Times New Roman" w:cs="Times New Roman"/>
              <w:b/>
              <w:bCs/>
              <w:noProof/>
              <w:sz w:val="24"/>
              <w:szCs w:val="24"/>
              <w:lang w:val="en-US"/>
            </w:rPr>
            <w:fldChar w:fldCharType="end"/>
          </w:r>
        </w:p>
        <w:bookmarkEnd w:id="0" w:displacedByCustomXml="next"/>
      </w:sdtContent>
    </w:sdt>
    <w:p w14:paraId="3C51D57F" w14:textId="77777777" w:rsidR="00342850" w:rsidRPr="00342850" w:rsidRDefault="00342850" w:rsidP="00342850">
      <w:pPr>
        <w:jc w:val="both"/>
        <w:rPr>
          <w:rFonts w:ascii="Times New Roman" w:eastAsia="Times New Roman" w:hAnsi="Times New Roman" w:cs="Times New Roman"/>
          <w:b/>
          <w:bCs/>
          <w:noProof/>
          <w:sz w:val="24"/>
          <w:szCs w:val="24"/>
          <w:lang w:val="en-US"/>
        </w:rPr>
      </w:pPr>
    </w:p>
    <w:p w14:paraId="2A782FA5" w14:textId="77777777" w:rsidR="00342850" w:rsidRPr="00342850" w:rsidRDefault="00342850" w:rsidP="00342850">
      <w:pPr>
        <w:tabs>
          <w:tab w:val="left" w:pos="3402"/>
          <w:tab w:val="left" w:leader="underscore" w:pos="5670"/>
        </w:tabs>
        <w:jc w:val="both"/>
        <w:rPr>
          <w:rFonts w:ascii="Times New Roman" w:hAnsi="Times New Roman"/>
          <w:b/>
          <w:noProof/>
          <w:sz w:val="24"/>
          <w:lang w:val="en-US"/>
        </w:rPr>
      </w:pPr>
      <w:r w:rsidRPr="00342850">
        <w:rPr>
          <w:rFonts w:ascii="Times New Roman" w:hAnsi="Times New Roman"/>
          <w:b/>
          <w:noProof/>
          <w:sz w:val="24"/>
          <w:lang w:val="en-US"/>
        </w:rPr>
        <w:tab/>
      </w:r>
      <w:r w:rsidRPr="00342850">
        <w:rPr>
          <w:rFonts w:ascii="Times New Roman" w:hAnsi="Times New Roman"/>
          <w:b/>
          <w:noProof/>
          <w:sz w:val="24"/>
          <w:lang w:val="en-US"/>
        </w:rPr>
        <w:tab/>
      </w:r>
    </w:p>
    <w:p w14:paraId="5FC8A3DB" w14:textId="77777777" w:rsidR="00342850" w:rsidRPr="00342850" w:rsidRDefault="00342850" w:rsidP="00342850">
      <w:pPr>
        <w:rPr>
          <w:noProof/>
          <w:lang w:val="en-US"/>
        </w:rPr>
      </w:pPr>
      <w:r w:rsidRPr="00342850">
        <w:rPr>
          <w:noProof/>
          <w:lang w:val="en-US"/>
        </w:rPr>
        <w:br w:type="page"/>
      </w:r>
    </w:p>
    <w:p w14:paraId="2F42FD60"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37FF062C" w14:textId="77777777" w:rsidR="00342850" w:rsidRPr="00342850" w:rsidRDefault="00342850" w:rsidP="00342850">
      <w:pPr>
        <w:pStyle w:val="Heading1"/>
        <w:rPr>
          <w:noProof/>
          <w:lang w:val="en-US"/>
        </w:rPr>
      </w:pPr>
      <w:bookmarkStart w:id="1" w:name="_Toc99970627"/>
      <w:r w:rsidRPr="00342850">
        <w:rPr>
          <w:noProof/>
          <w:lang w:val="en-US"/>
        </w:rPr>
        <w:t>SAĪSINĀJUMI UN APZĪMĒJUMI</w:t>
      </w:r>
      <w:bookmarkEnd w:id="1"/>
    </w:p>
    <w:p w14:paraId="4D9C8599" w14:textId="77777777" w:rsidR="00342850" w:rsidRPr="00342850" w:rsidRDefault="00342850" w:rsidP="00342850">
      <w:pPr>
        <w:jc w:val="center"/>
        <w:rPr>
          <w:rFonts w:ascii="Times New Roman" w:hAnsi="Times New Roman"/>
          <w:i/>
          <w:noProof/>
          <w:sz w:val="24"/>
          <w:lang w:val="en-US"/>
        </w:rPr>
      </w:pPr>
      <w:r w:rsidRPr="00342850">
        <w:rPr>
          <w:rFonts w:ascii="Times New Roman" w:hAnsi="Times New Roman"/>
          <w:i/>
          <w:noProof/>
          <w:sz w:val="24"/>
          <w:lang w:val="en-US"/>
        </w:rPr>
        <w:t>(izmantoti 14. pielikuma II sējumā)</w:t>
      </w:r>
    </w:p>
    <w:p w14:paraId="08BE2098"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00F50AD0"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Saīsinājumi</w:t>
      </w:r>
    </w:p>
    <w:p w14:paraId="53AC8BC1"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1D7A3BD1" w14:textId="77777777" w:rsidR="00342850" w:rsidRPr="00342850" w:rsidRDefault="00342850" w:rsidP="00342850">
      <w:pPr>
        <w:pStyle w:val="BodyText"/>
        <w:tabs>
          <w:tab w:val="clear" w:pos="1102"/>
          <w:tab w:val="left" w:pos="1418"/>
        </w:tabs>
        <w:rPr>
          <w:lang w:val="en-US"/>
        </w:rPr>
      </w:pPr>
      <w:r w:rsidRPr="00342850">
        <w:rPr>
          <w:i/>
          <w:iCs/>
          <w:lang w:val="en-US"/>
        </w:rPr>
        <w:t>AIP</w:t>
      </w:r>
      <w:r w:rsidRPr="00342850">
        <w:rPr>
          <w:lang w:val="en-US"/>
        </w:rPr>
        <w:tab/>
        <w:t>aeronavigācijas informācijas publikācija</w:t>
      </w:r>
    </w:p>
    <w:p w14:paraId="7555718D" w14:textId="77777777" w:rsidR="00342850" w:rsidRPr="00342850" w:rsidRDefault="00342850" w:rsidP="00342850">
      <w:pPr>
        <w:pStyle w:val="BodyText"/>
        <w:tabs>
          <w:tab w:val="clear" w:pos="1102"/>
          <w:tab w:val="left" w:pos="1418"/>
        </w:tabs>
        <w:rPr>
          <w:lang w:val="en-US"/>
        </w:rPr>
      </w:pPr>
      <w:r w:rsidRPr="00342850">
        <w:rPr>
          <w:i/>
          <w:iCs/>
          <w:lang w:val="en-US"/>
        </w:rPr>
        <w:t>APAPI</w:t>
      </w:r>
      <w:r w:rsidRPr="00342850">
        <w:rPr>
          <w:lang w:val="en-US"/>
        </w:rPr>
        <w:tab/>
        <w:t>vienkāršotais precīzās pieejas trajektorijas indikators</w:t>
      </w:r>
    </w:p>
    <w:p w14:paraId="69F22A01" w14:textId="77777777" w:rsidR="00342850" w:rsidRPr="00342850" w:rsidRDefault="00342850" w:rsidP="00342850">
      <w:pPr>
        <w:pStyle w:val="BodyText"/>
        <w:tabs>
          <w:tab w:val="clear" w:pos="1102"/>
          <w:tab w:val="left" w:pos="1418"/>
        </w:tabs>
        <w:rPr>
          <w:lang w:val="en-US"/>
        </w:rPr>
      </w:pPr>
      <w:r w:rsidRPr="00342850">
        <w:rPr>
          <w:i/>
          <w:iCs/>
          <w:lang w:val="en-US"/>
        </w:rPr>
        <w:t>ASPSL</w:t>
      </w:r>
      <w:r w:rsidRPr="00342850">
        <w:rPr>
          <w:lang w:val="en-US"/>
        </w:rPr>
        <w:tab/>
        <w:t>segmentētu punktveida avotu uguņu rindas</w:t>
      </w:r>
    </w:p>
    <w:p w14:paraId="0A4244E7" w14:textId="77777777" w:rsidR="00342850" w:rsidRPr="00342850" w:rsidRDefault="00342850" w:rsidP="00342850">
      <w:pPr>
        <w:pStyle w:val="BodyText"/>
        <w:tabs>
          <w:tab w:val="clear" w:pos="1102"/>
          <w:tab w:val="left" w:pos="1418"/>
        </w:tabs>
        <w:rPr>
          <w:lang w:val="en-US"/>
        </w:rPr>
      </w:pPr>
      <w:r w:rsidRPr="00342850">
        <w:rPr>
          <w:i/>
          <w:iCs/>
          <w:lang w:val="en-US"/>
        </w:rPr>
        <w:t>cd</w:t>
      </w:r>
      <w:r w:rsidRPr="00342850">
        <w:rPr>
          <w:lang w:val="en-US"/>
        </w:rPr>
        <w:tab/>
        <w:t>kandela</w:t>
      </w:r>
    </w:p>
    <w:p w14:paraId="2B5A11E9" w14:textId="77777777" w:rsidR="00342850" w:rsidRPr="00342850" w:rsidRDefault="00342850" w:rsidP="00342850">
      <w:pPr>
        <w:pStyle w:val="BodyText"/>
        <w:tabs>
          <w:tab w:val="clear" w:pos="1102"/>
          <w:tab w:val="left" w:pos="1418"/>
        </w:tabs>
        <w:rPr>
          <w:lang w:val="en-US"/>
        </w:rPr>
      </w:pPr>
      <w:r w:rsidRPr="00342850">
        <w:rPr>
          <w:lang w:val="en-US"/>
        </w:rPr>
        <w:t>cm</w:t>
      </w:r>
      <w:r w:rsidRPr="00342850">
        <w:rPr>
          <w:lang w:val="en-US"/>
        </w:rPr>
        <w:tab/>
        <w:t>centimetri</w:t>
      </w:r>
    </w:p>
    <w:p w14:paraId="396DCFC4" w14:textId="77777777" w:rsidR="00342850" w:rsidRPr="00342850" w:rsidRDefault="00342850" w:rsidP="00342850">
      <w:pPr>
        <w:pStyle w:val="BodyText"/>
        <w:tabs>
          <w:tab w:val="clear" w:pos="1102"/>
          <w:tab w:val="left" w:pos="1418"/>
        </w:tabs>
        <w:rPr>
          <w:lang w:val="en-US"/>
        </w:rPr>
      </w:pPr>
      <w:r w:rsidRPr="00342850">
        <w:rPr>
          <w:i/>
          <w:iCs/>
          <w:lang w:val="en-US"/>
        </w:rPr>
        <w:t>DIFFS</w:t>
      </w:r>
      <w:r w:rsidRPr="00342850">
        <w:rPr>
          <w:lang w:val="en-US"/>
        </w:rPr>
        <w:tab/>
        <w:t>klāja ugunsdzēsības sistēma</w:t>
      </w:r>
    </w:p>
    <w:p w14:paraId="44C86DEA" w14:textId="77777777" w:rsidR="00342850" w:rsidRPr="00342850" w:rsidRDefault="00342850" w:rsidP="00342850">
      <w:pPr>
        <w:pStyle w:val="BodyText"/>
        <w:tabs>
          <w:tab w:val="clear" w:pos="1102"/>
          <w:tab w:val="left" w:pos="1418"/>
        </w:tabs>
        <w:rPr>
          <w:lang w:val="en-US"/>
        </w:rPr>
      </w:pPr>
      <w:r w:rsidRPr="00342850">
        <w:rPr>
          <w:i/>
          <w:iCs/>
          <w:lang w:val="en-US"/>
        </w:rPr>
        <w:t>FAS</w:t>
      </w:r>
      <w:r w:rsidRPr="00342850">
        <w:rPr>
          <w:lang w:val="en-US"/>
        </w:rPr>
        <w:tab/>
        <w:t>stacionārā ugunsdzēsības sistēma</w:t>
      </w:r>
    </w:p>
    <w:p w14:paraId="582D906F" w14:textId="77777777" w:rsidR="00342850" w:rsidRPr="00342850" w:rsidRDefault="00342850" w:rsidP="00342850">
      <w:pPr>
        <w:pStyle w:val="BodyText"/>
        <w:tabs>
          <w:tab w:val="clear" w:pos="1102"/>
          <w:tab w:val="left" w:pos="1418"/>
        </w:tabs>
        <w:rPr>
          <w:lang w:val="en-US"/>
        </w:rPr>
      </w:pPr>
      <w:r w:rsidRPr="00342850">
        <w:rPr>
          <w:i/>
          <w:iCs/>
          <w:lang w:val="en-US"/>
        </w:rPr>
        <w:t>FATO</w:t>
      </w:r>
      <w:r w:rsidRPr="00342850">
        <w:rPr>
          <w:lang w:val="en-US"/>
        </w:rPr>
        <w:tab/>
        <w:t>pieejas beigu posma un pacelšanās zona</w:t>
      </w:r>
    </w:p>
    <w:p w14:paraId="670AD7C6" w14:textId="77777777" w:rsidR="00342850" w:rsidRPr="00342850" w:rsidRDefault="00342850" w:rsidP="00342850">
      <w:pPr>
        <w:pStyle w:val="BodyText"/>
        <w:tabs>
          <w:tab w:val="clear" w:pos="1102"/>
          <w:tab w:val="left" w:pos="1418"/>
        </w:tabs>
        <w:rPr>
          <w:lang w:val="en-US"/>
        </w:rPr>
      </w:pPr>
      <w:r w:rsidRPr="00342850">
        <w:rPr>
          <w:i/>
          <w:iCs/>
          <w:lang w:val="en-US"/>
        </w:rPr>
        <w:t>FFAS</w:t>
      </w:r>
      <w:r w:rsidRPr="00342850">
        <w:rPr>
          <w:lang w:val="en-US"/>
        </w:rPr>
        <w:tab/>
        <w:t>stacionārā putu ugunsdzēsības sistēma</w:t>
      </w:r>
    </w:p>
    <w:p w14:paraId="2604C4E3" w14:textId="77777777" w:rsidR="00342850" w:rsidRPr="00342850" w:rsidRDefault="00342850" w:rsidP="00342850">
      <w:pPr>
        <w:pStyle w:val="BodyText"/>
        <w:tabs>
          <w:tab w:val="clear" w:pos="1102"/>
          <w:tab w:val="left" w:pos="1418"/>
        </w:tabs>
        <w:rPr>
          <w:lang w:val="en-US"/>
        </w:rPr>
      </w:pPr>
      <w:r w:rsidRPr="00342850">
        <w:rPr>
          <w:i/>
          <w:iCs/>
          <w:lang w:val="en-US"/>
        </w:rPr>
        <w:t>FMS</w:t>
      </w:r>
      <w:r w:rsidRPr="00342850">
        <w:rPr>
          <w:lang w:val="en-US"/>
        </w:rPr>
        <w:tab/>
        <w:t>stacionārā monitora sistēma</w:t>
      </w:r>
    </w:p>
    <w:p w14:paraId="2001F8E8" w14:textId="77777777" w:rsidR="00342850" w:rsidRPr="00342850" w:rsidRDefault="00342850" w:rsidP="00342850">
      <w:pPr>
        <w:pStyle w:val="BodyText"/>
        <w:tabs>
          <w:tab w:val="clear" w:pos="1102"/>
          <w:tab w:val="left" w:pos="1418"/>
        </w:tabs>
        <w:rPr>
          <w:lang w:val="en-US"/>
        </w:rPr>
      </w:pPr>
      <w:r w:rsidRPr="00342850">
        <w:rPr>
          <w:i/>
          <w:iCs/>
          <w:lang w:val="en-US"/>
        </w:rPr>
        <w:t>ft</w:t>
      </w:r>
      <w:r w:rsidRPr="00342850">
        <w:rPr>
          <w:lang w:val="en-US"/>
        </w:rPr>
        <w:tab/>
        <w:t>pēda</w:t>
      </w:r>
    </w:p>
    <w:p w14:paraId="06B697DA" w14:textId="77777777" w:rsidR="00342850" w:rsidRPr="00342850" w:rsidRDefault="00342850" w:rsidP="00342850">
      <w:pPr>
        <w:pStyle w:val="BodyText"/>
        <w:tabs>
          <w:tab w:val="clear" w:pos="1102"/>
          <w:tab w:val="left" w:pos="1418"/>
        </w:tabs>
        <w:rPr>
          <w:lang w:val="en-US"/>
        </w:rPr>
      </w:pPr>
      <w:r w:rsidRPr="00342850">
        <w:rPr>
          <w:i/>
          <w:iCs/>
          <w:lang w:val="en-US"/>
        </w:rPr>
        <w:t>GNSS</w:t>
      </w:r>
      <w:r w:rsidRPr="00342850">
        <w:rPr>
          <w:lang w:val="en-US"/>
        </w:rPr>
        <w:tab/>
        <w:t>globālā satelītu navigācijas sistēma</w:t>
      </w:r>
    </w:p>
    <w:p w14:paraId="25EC492F" w14:textId="77777777" w:rsidR="00342850" w:rsidRPr="00342850" w:rsidRDefault="00342850" w:rsidP="00342850">
      <w:pPr>
        <w:pStyle w:val="BodyText"/>
        <w:tabs>
          <w:tab w:val="clear" w:pos="1102"/>
          <w:tab w:val="left" w:pos="1418"/>
        </w:tabs>
        <w:rPr>
          <w:lang w:val="en-US"/>
        </w:rPr>
      </w:pPr>
      <w:r w:rsidRPr="00342850">
        <w:rPr>
          <w:i/>
          <w:iCs/>
          <w:lang w:val="en-US"/>
        </w:rPr>
        <w:t>HAPI</w:t>
      </w:r>
      <w:r w:rsidRPr="00342850">
        <w:rPr>
          <w:lang w:val="en-US"/>
        </w:rPr>
        <w:tab/>
        <w:t>helikoptera pieejas trajektorijas indikators</w:t>
      </w:r>
    </w:p>
    <w:p w14:paraId="74C05262" w14:textId="77777777" w:rsidR="00342850" w:rsidRPr="00342850" w:rsidRDefault="00342850" w:rsidP="00342850">
      <w:pPr>
        <w:pStyle w:val="BodyText"/>
        <w:tabs>
          <w:tab w:val="clear" w:pos="1102"/>
          <w:tab w:val="left" w:pos="1418"/>
        </w:tabs>
        <w:rPr>
          <w:lang w:val="en-US"/>
        </w:rPr>
      </w:pPr>
      <w:r w:rsidRPr="00342850">
        <w:rPr>
          <w:i/>
          <w:iCs/>
          <w:lang w:val="en-US"/>
        </w:rPr>
        <w:t>HFM</w:t>
      </w:r>
      <w:r w:rsidRPr="00342850">
        <w:rPr>
          <w:lang w:val="en-US"/>
        </w:rPr>
        <w:tab/>
        <w:t>helikoptera lidojumu rokasgrāmata</w:t>
      </w:r>
    </w:p>
    <w:p w14:paraId="1125704B" w14:textId="77777777" w:rsidR="00342850" w:rsidRPr="00342850" w:rsidRDefault="00342850" w:rsidP="00342850">
      <w:pPr>
        <w:pStyle w:val="BodyText"/>
        <w:tabs>
          <w:tab w:val="clear" w:pos="1102"/>
          <w:tab w:val="left" w:pos="1418"/>
        </w:tabs>
        <w:rPr>
          <w:lang w:val="en-US"/>
        </w:rPr>
      </w:pPr>
      <w:r w:rsidRPr="00342850">
        <w:rPr>
          <w:lang w:val="en-US"/>
        </w:rPr>
        <w:t>Hz</w:t>
      </w:r>
      <w:r w:rsidRPr="00342850">
        <w:rPr>
          <w:lang w:val="en-US"/>
        </w:rPr>
        <w:tab/>
        <w:t>hercs</w:t>
      </w:r>
    </w:p>
    <w:p w14:paraId="645195EE" w14:textId="77777777" w:rsidR="00342850" w:rsidRPr="00342850" w:rsidRDefault="00342850" w:rsidP="00342850">
      <w:pPr>
        <w:pStyle w:val="BodyText"/>
        <w:tabs>
          <w:tab w:val="clear" w:pos="1102"/>
          <w:tab w:val="left" w:pos="1418"/>
        </w:tabs>
        <w:rPr>
          <w:lang w:val="en-US"/>
        </w:rPr>
      </w:pPr>
      <w:r w:rsidRPr="00342850">
        <w:rPr>
          <w:lang w:val="en-US"/>
        </w:rPr>
        <w:t>kg</w:t>
      </w:r>
      <w:r w:rsidRPr="00342850">
        <w:rPr>
          <w:lang w:val="en-US"/>
        </w:rPr>
        <w:tab/>
        <w:t>kilograms</w:t>
      </w:r>
    </w:p>
    <w:p w14:paraId="28F1BD81" w14:textId="77777777" w:rsidR="00342850" w:rsidRPr="00342850" w:rsidRDefault="00342850" w:rsidP="00342850">
      <w:pPr>
        <w:pStyle w:val="BodyText"/>
        <w:tabs>
          <w:tab w:val="clear" w:pos="1102"/>
          <w:tab w:val="left" w:pos="1418"/>
        </w:tabs>
        <w:rPr>
          <w:lang w:val="en-US"/>
        </w:rPr>
      </w:pPr>
      <w:r w:rsidRPr="00342850">
        <w:rPr>
          <w:lang w:val="en-US"/>
        </w:rPr>
        <w:t>km/h</w:t>
      </w:r>
      <w:r w:rsidRPr="00342850">
        <w:rPr>
          <w:lang w:val="en-US"/>
        </w:rPr>
        <w:tab/>
        <w:t>kilometri stundā</w:t>
      </w:r>
    </w:p>
    <w:p w14:paraId="5CFFC2DF" w14:textId="77777777" w:rsidR="00342850" w:rsidRPr="00342850" w:rsidRDefault="00342850" w:rsidP="00342850">
      <w:pPr>
        <w:pStyle w:val="BodyText"/>
        <w:tabs>
          <w:tab w:val="clear" w:pos="1102"/>
          <w:tab w:val="left" w:pos="1418"/>
        </w:tabs>
        <w:rPr>
          <w:lang w:val="en-US"/>
        </w:rPr>
      </w:pPr>
      <w:r w:rsidRPr="00342850">
        <w:rPr>
          <w:i/>
          <w:iCs/>
          <w:lang w:val="en-US"/>
        </w:rPr>
        <w:t>kt</w:t>
      </w:r>
      <w:r w:rsidRPr="00342850">
        <w:rPr>
          <w:lang w:val="en-US"/>
        </w:rPr>
        <w:tab/>
        <w:t>mezgls</w:t>
      </w:r>
    </w:p>
    <w:p w14:paraId="5AE3CA04" w14:textId="77777777" w:rsidR="00342850" w:rsidRPr="00342850" w:rsidRDefault="00342850" w:rsidP="00342850">
      <w:pPr>
        <w:pStyle w:val="BodyText"/>
        <w:tabs>
          <w:tab w:val="clear" w:pos="1102"/>
          <w:tab w:val="left" w:pos="1418"/>
        </w:tabs>
        <w:rPr>
          <w:lang w:val="en-US"/>
        </w:rPr>
      </w:pPr>
      <w:r w:rsidRPr="00342850">
        <w:rPr>
          <w:lang w:val="en-US"/>
        </w:rPr>
        <w:t>l</w:t>
      </w:r>
      <w:r w:rsidRPr="00342850">
        <w:rPr>
          <w:lang w:val="en-US"/>
        </w:rPr>
        <w:tab/>
        <w:t>litri</w:t>
      </w:r>
    </w:p>
    <w:p w14:paraId="6FC9CF98" w14:textId="77777777" w:rsidR="00342850" w:rsidRPr="00342850" w:rsidRDefault="00342850" w:rsidP="00342850">
      <w:pPr>
        <w:pStyle w:val="BodyText"/>
        <w:tabs>
          <w:tab w:val="clear" w:pos="1102"/>
          <w:tab w:val="left" w:pos="1418"/>
        </w:tabs>
        <w:rPr>
          <w:lang w:val="en-US"/>
        </w:rPr>
      </w:pPr>
      <w:r w:rsidRPr="00342850">
        <w:rPr>
          <w:i/>
          <w:iCs/>
          <w:lang w:val="en-US"/>
        </w:rPr>
        <w:t>lb</w:t>
      </w:r>
      <w:r w:rsidRPr="00342850">
        <w:rPr>
          <w:lang w:val="en-US"/>
        </w:rPr>
        <w:tab/>
        <w:t>mārciņas</w:t>
      </w:r>
    </w:p>
    <w:p w14:paraId="2C2DF9C0" w14:textId="77777777" w:rsidR="00342850" w:rsidRPr="00342850" w:rsidRDefault="00342850" w:rsidP="00342850">
      <w:pPr>
        <w:pStyle w:val="BodyText"/>
        <w:tabs>
          <w:tab w:val="clear" w:pos="1102"/>
          <w:tab w:val="left" w:pos="1418"/>
        </w:tabs>
        <w:rPr>
          <w:lang w:val="en-US"/>
        </w:rPr>
      </w:pPr>
      <w:r w:rsidRPr="00342850">
        <w:rPr>
          <w:i/>
          <w:iCs/>
          <w:lang w:val="en-US"/>
        </w:rPr>
        <w:t>LDAH</w:t>
      </w:r>
      <w:r w:rsidRPr="00342850">
        <w:rPr>
          <w:lang w:val="en-US"/>
        </w:rPr>
        <w:tab/>
        <w:t>pieejamā nosēšanās distance</w:t>
      </w:r>
    </w:p>
    <w:p w14:paraId="7AD2F437" w14:textId="77777777" w:rsidR="00342850" w:rsidRPr="00342850" w:rsidRDefault="00342850" w:rsidP="00342850">
      <w:pPr>
        <w:pStyle w:val="BodyText"/>
        <w:tabs>
          <w:tab w:val="clear" w:pos="1102"/>
          <w:tab w:val="left" w:pos="1418"/>
        </w:tabs>
        <w:rPr>
          <w:lang w:val="en-US"/>
        </w:rPr>
      </w:pPr>
      <w:r w:rsidRPr="00342850">
        <w:rPr>
          <w:lang w:val="en-US"/>
        </w:rPr>
        <w:t>l/min</w:t>
      </w:r>
      <w:r w:rsidRPr="00342850">
        <w:rPr>
          <w:lang w:val="en-US"/>
        </w:rPr>
        <w:tab/>
        <w:t>litri minūtē</w:t>
      </w:r>
    </w:p>
    <w:p w14:paraId="09EFEE66" w14:textId="77777777" w:rsidR="00342850" w:rsidRPr="00342850" w:rsidRDefault="00342850" w:rsidP="00342850">
      <w:pPr>
        <w:pStyle w:val="BodyText"/>
        <w:tabs>
          <w:tab w:val="clear" w:pos="1102"/>
          <w:tab w:val="left" w:pos="1418"/>
        </w:tabs>
        <w:rPr>
          <w:lang w:val="en-US"/>
        </w:rPr>
      </w:pPr>
      <w:r w:rsidRPr="00342850">
        <w:rPr>
          <w:i/>
          <w:iCs/>
          <w:lang w:val="en-US"/>
        </w:rPr>
        <w:t>LOA</w:t>
      </w:r>
      <w:r w:rsidRPr="00342850">
        <w:rPr>
          <w:lang w:val="en-US"/>
        </w:rPr>
        <w:tab/>
        <w:t>ierobežotu šķēršļu zona</w:t>
      </w:r>
    </w:p>
    <w:p w14:paraId="549981D1" w14:textId="77777777" w:rsidR="00342850" w:rsidRPr="00342850" w:rsidRDefault="00342850" w:rsidP="00342850">
      <w:pPr>
        <w:pStyle w:val="BodyText"/>
        <w:tabs>
          <w:tab w:val="clear" w:pos="1102"/>
          <w:tab w:val="left" w:pos="1418"/>
        </w:tabs>
        <w:rPr>
          <w:lang w:val="en-US"/>
        </w:rPr>
      </w:pPr>
      <w:r w:rsidRPr="00342850">
        <w:rPr>
          <w:i/>
          <w:iCs/>
          <w:lang w:val="en-US"/>
        </w:rPr>
        <w:t>LOS</w:t>
      </w:r>
      <w:r w:rsidRPr="00342850">
        <w:rPr>
          <w:lang w:val="en-US"/>
        </w:rPr>
        <w:tab/>
        <w:t>ierobežotu šķēršļu sektors</w:t>
      </w:r>
    </w:p>
    <w:p w14:paraId="201602B3" w14:textId="77777777" w:rsidR="00342850" w:rsidRPr="00342850" w:rsidRDefault="00342850" w:rsidP="00342850">
      <w:pPr>
        <w:pStyle w:val="BodyText"/>
        <w:tabs>
          <w:tab w:val="clear" w:pos="1102"/>
          <w:tab w:val="left" w:pos="1418"/>
        </w:tabs>
        <w:rPr>
          <w:lang w:val="en-US"/>
        </w:rPr>
      </w:pPr>
      <w:r w:rsidRPr="00342850">
        <w:rPr>
          <w:i/>
          <w:iCs/>
          <w:lang w:val="en-US"/>
        </w:rPr>
        <w:t>LP</w:t>
      </w:r>
      <w:r w:rsidRPr="00342850">
        <w:rPr>
          <w:lang w:val="en-US"/>
        </w:rPr>
        <w:tab/>
        <w:t>luminiscējošs panelis</w:t>
      </w:r>
    </w:p>
    <w:p w14:paraId="0772435B" w14:textId="77777777" w:rsidR="00342850" w:rsidRPr="00342850" w:rsidRDefault="00342850" w:rsidP="00342850">
      <w:pPr>
        <w:pStyle w:val="BodyText"/>
        <w:tabs>
          <w:tab w:val="clear" w:pos="1102"/>
          <w:tab w:val="left" w:pos="1418"/>
        </w:tabs>
        <w:rPr>
          <w:lang w:val="en-US"/>
        </w:rPr>
      </w:pPr>
      <w:r w:rsidRPr="00342850">
        <w:rPr>
          <w:lang w:val="en-US"/>
        </w:rPr>
        <w:t>m</w:t>
      </w:r>
      <w:r w:rsidRPr="00342850">
        <w:rPr>
          <w:lang w:val="en-US"/>
        </w:rPr>
        <w:tab/>
        <w:t>metrs</w:t>
      </w:r>
    </w:p>
    <w:p w14:paraId="458EA19F" w14:textId="77777777" w:rsidR="00342850" w:rsidRPr="00342850" w:rsidRDefault="00342850" w:rsidP="00342850">
      <w:pPr>
        <w:pStyle w:val="BodyText"/>
        <w:tabs>
          <w:tab w:val="clear" w:pos="1102"/>
          <w:tab w:val="left" w:pos="1418"/>
        </w:tabs>
        <w:rPr>
          <w:lang w:val="en-US"/>
        </w:rPr>
      </w:pPr>
      <w:r w:rsidRPr="00342850">
        <w:rPr>
          <w:i/>
          <w:iCs/>
          <w:lang w:val="en-US"/>
        </w:rPr>
        <w:t>MAPt</w:t>
      </w:r>
      <w:r w:rsidRPr="00342850">
        <w:rPr>
          <w:lang w:val="en-US"/>
        </w:rPr>
        <w:tab/>
        <w:t>otrā riņķa sākumpunkts</w:t>
      </w:r>
    </w:p>
    <w:p w14:paraId="0BDB2702" w14:textId="77777777" w:rsidR="00342850" w:rsidRPr="00342850" w:rsidRDefault="00342850" w:rsidP="00342850">
      <w:pPr>
        <w:pStyle w:val="BodyText"/>
        <w:tabs>
          <w:tab w:val="clear" w:pos="1102"/>
          <w:tab w:val="left" w:pos="1418"/>
        </w:tabs>
        <w:rPr>
          <w:lang w:val="en-US"/>
        </w:rPr>
      </w:pPr>
      <w:r w:rsidRPr="00342850">
        <w:rPr>
          <w:i/>
          <w:iCs/>
          <w:lang w:val="en-US"/>
        </w:rPr>
        <w:t>MTOM</w:t>
      </w:r>
      <w:r w:rsidRPr="00342850">
        <w:rPr>
          <w:lang w:val="en-US"/>
        </w:rPr>
        <w:tab/>
        <w:t>maksimālā pacelšanās masa</w:t>
      </w:r>
    </w:p>
    <w:p w14:paraId="71742DD2" w14:textId="77777777" w:rsidR="00342850" w:rsidRPr="00342850" w:rsidRDefault="00342850" w:rsidP="00342850">
      <w:pPr>
        <w:pStyle w:val="BodyText"/>
        <w:tabs>
          <w:tab w:val="clear" w:pos="1102"/>
          <w:tab w:val="left" w:pos="1418"/>
        </w:tabs>
        <w:rPr>
          <w:lang w:val="en-US"/>
        </w:rPr>
      </w:pPr>
      <w:r w:rsidRPr="00342850">
        <w:rPr>
          <w:i/>
          <w:iCs/>
          <w:lang w:val="en-US"/>
        </w:rPr>
        <w:t>NVIS</w:t>
      </w:r>
      <w:r w:rsidRPr="00342850">
        <w:rPr>
          <w:lang w:val="en-US"/>
        </w:rPr>
        <w:tab/>
        <w:t>nakts redzamības sistēmas</w:t>
      </w:r>
    </w:p>
    <w:p w14:paraId="110ED70A" w14:textId="77777777" w:rsidR="00342850" w:rsidRPr="00342850" w:rsidRDefault="00342850" w:rsidP="00342850">
      <w:pPr>
        <w:pStyle w:val="BodyText"/>
        <w:tabs>
          <w:tab w:val="clear" w:pos="1102"/>
          <w:tab w:val="left" w:pos="1418"/>
        </w:tabs>
        <w:rPr>
          <w:lang w:val="en-US"/>
        </w:rPr>
      </w:pPr>
      <w:r w:rsidRPr="00342850">
        <w:rPr>
          <w:i/>
          <w:iCs/>
          <w:lang w:val="en-US"/>
        </w:rPr>
        <w:t>OFS</w:t>
      </w:r>
      <w:r w:rsidRPr="00342850">
        <w:rPr>
          <w:lang w:val="en-US"/>
        </w:rPr>
        <w:tab/>
        <w:t>šķēršļbrīvs sektors</w:t>
      </w:r>
    </w:p>
    <w:p w14:paraId="015C56F4" w14:textId="77777777" w:rsidR="00342850" w:rsidRPr="00342850" w:rsidRDefault="00342850" w:rsidP="00342850">
      <w:pPr>
        <w:pStyle w:val="BodyText"/>
        <w:tabs>
          <w:tab w:val="clear" w:pos="1102"/>
          <w:tab w:val="left" w:pos="1418"/>
        </w:tabs>
        <w:rPr>
          <w:lang w:val="en-US"/>
        </w:rPr>
      </w:pPr>
      <w:r w:rsidRPr="00342850">
        <w:rPr>
          <w:i/>
          <w:iCs/>
          <w:lang w:val="en-US"/>
        </w:rPr>
        <w:t>OLS</w:t>
      </w:r>
      <w:r w:rsidRPr="00342850">
        <w:rPr>
          <w:lang w:val="en-US"/>
        </w:rPr>
        <w:tab/>
        <w:t>šķēršļu ierobežošanas virsma</w:t>
      </w:r>
    </w:p>
    <w:p w14:paraId="4E808A95" w14:textId="77777777" w:rsidR="00342850" w:rsidRPr="00342850" w:rsidRDefault="00342850" w:rsidP="00342850">
      <w:pPr>
        <w:pStyle w:val="BodyText"/>
        <w:tabs>
          <w:tab w:val="clear" w:pos="1102"/>
          <w:tab w:val="left" w:pos="1418"/>
        </w:tabs>
        <w:rPr>
          <w:lang w:val="en-US"/>
        </w:rPr>
      </w:pPr>
      <w:r w:rsidRPr="00342850">
        <w:rPr>
          <w:i/>
          <w:iCs/>
          <w:lang w:val="en-US"/>
        </w:rPr>
        <w:t>PAPI</w:t>
      </w:r>
      <w:r w:rsidRPr="00342850">
        <w:rPr>
          <w:lang w:val="en-US"/>
        </w:rPr>
        <w:tab/>
        <w:t>precīzās pieejas trajektorijas indikators</w:t>
      </w:r>
    </w:p>
    <w:p w14:paraId="34515BF5" w14:textId="77777777" w:rsidR="00342850" w:rsidRPr="00342850" w:rsidRDefault="00342850" w:rsidP="00342850">
      <w:pPr>
        <w:pStyle w:val="BodyText"/>
        <w:tabs>
          <w:tab w:val="clear" w:pos="1102"/>
          <w:tab w:val="left" w:pos="1418"/>
        </w:tabs>
        <w:rPr>
          <w:lang w:val="en-US"/>
        </w:rPr>
      </w:pPr>
      <w:r w:rsidRPr="00342850">
        <w:rPr>
          <w:i/>
          <w:iCs/>
          <w:lang w:val="en-US"/>
        </w:rPr>
        <w:t>PFAS</w:t>
      </w:r>
      <w:r w:rsidRPr="00342850">
        <w:rPr>
          <w:lang w:val="en-US"/>
        </w:rPr>
        <w:tab/>
        <w:t>pārvietojamā putu ugunsdzēsības sistēma</w:t>
      </w:r>
    </w:p>
    <w:p w14:paraId="3041A58A" w14:textId="77777777" w:rsidR="00342850" w:rsidRPr="00342850" w:rsidRDefault="00342850" w:rsidP="00342850">
      <w:pPr>
        <w:pStyle w:val="BodyText"/>
        <w:tabs>
          <w:tab w:val="clear" w:pos="1102"/>
          <w:tab w:val="left" w:pos="1418"/>
        </w:tabs>
        <w:rPr>
          <w:lang w:val="en-US"/>
        </w:rPr>
      </w:pPr>
      <w:r w:rsidRPr="00342850">
        <w:rPr>
          <w:i/>
          <w:iCs/>
          <w:lang w:val="en-US"/>
        </w:rPr>
        <w:t>PinS</w:t>
      </w:r>
      <w:r w:rsidRPr="00342850">
        <w:rPr>
          <w:lang w:val="en-US"/>
        </w:rPr>
        <w:tab/>
        <w:t>maršruta punkts</w:t>
      </w:r>
    </w:p>
    <w:p w14:paraId="6178694F" w14:textId="77777777" w:rsidR="00342850" w:rsidRPr="00342850" w:rsidRDefault="00342850" w:rsidP="00342850">
      <w:pPr>
        <w:pStyle w:val="BodyText"/>
        <w:tabs>
          <w:tab w:val="clear" w:pos="1102"/>
          <w:tab w:val="left" w:pos="1418"/>
        </w:tabs>
        <w:rPr>
          <w:lang w:val="en-US"/>
        </w:rPr>
      </w:pPr>
      <w:r w:rsidRPr="00342850">
        <w:rPr>
          <w:i/>
          <w:iCs/>
          <w:lang w:val="en-US"/>
        </w:rPr>
        <w:t>RFF</w:t>
      </w:r>
      <w:r w:rsidRPr="00342850">
        <w:rPr>
          <w:lang w:val="en-US"/>
        </w:rPr>
        <w:tab/>
        <w:t>glābšana un ugunsdzēsība</w:t>
      </w:r>
    </w:p>
    <w:p w14:paraId="636CF528" w14:textId="77777777" w:rsidR="00342850" w:rsidRPr="00342850" w:rsidRDefault="00342850" w:rsidP="00342850">
      <w:pPr>
        <w:pStyle w:val="BodyText"/>
        <w:tabs>
          <w:tab w:val="clear" w:pos="1102"/>
          <w:tab w:val="left" w:pos="1418"/>
        </w:tabs>
        <w:rPr>
          <w:lang w:val="en-US"/>
        </w:rPr>
      </w:pPr>
      <w:r w:rsidRPr="00342850">
        <w:rPr>
          <w:i/>
          <w:iCs/>
          <w:lang w:val="en-US"/>
        </w:rPr>
        <w:t>RFFS</w:t>
      </w:r>
      <w:r w:rsidRPr="00342850">
        <w:rPr>
          <w:lang w:val="en-US"/>
        </w:rPr>
        <w:tab/>
        <w:t>glābšanas un ugunsdzēsības pakalpojums</w:t>
      </w:r>
    </w:p>
    <w:p w14:paraId="6605EA3A" w14:textId="77777777" w:rsidR="00342850" w:rsidRPr="00342850" w:rsidRDefault="00342850" w:rsidP="00342850">
      <w:pPr>
        <w:pStyle w:val="BodyText"/>
        <w:tabs>
          <w:tab w:val="clear" w:pos="1102"/>
          <w:tab w:val="left" w:pos="1418"/>
        </w:tabs>
        <w:rPr>
          <w:lang w:val="en-US"/>
        </w:rPr>
      </w:pPr>
      <w:r w:rsidRPr="00342850">
        <w:rPr>
          <w:i/>
          <w:iCs/>
          <w:lang w:val="en-US"/>
        </w:rPr>
        <w:t>R/T</w:t>
      </w:r>
      <w:r w:rsidRPr="00342850">
        <w:rPr>
          <w:lang w:val="en-US"/>
        </w:rPr>
        <w:tab/>
        <w:t>radiotelefons vai radiosakari</w:t>
      </w:r>
    </w:p>
    <w:p w14:paraId="0BF7A617" w14:textId="77777777" w:rsidR="00342850" w:rsidRPr="00342850" w:rsidRDefault="00342850" w:rsidP="00342850">
      <w:pPr>
        <w:pStyle w:val="BodyText"/>
        <w:tabs>
          <w:tab w:val="clear" w:pos="1102"/>
          <w:tab w:val="left" w:pos="1418"/>
        </w:tabs>
        <w:rPr>
          <w:lang w:val="en-US"/>
        </w:rPr>
      </w:pPr>
      <w:r w:rsidRPr="00342850">
        <w:rPr>
          <w:i/>
          <w:iCs/>
          <w:lang w:val="en-US"/>
        </w:rPr>
        <w:t>RTOD</w:t>
      </w:r>
      <w:r w:rsidRPr="00342850">
        <w:rPr>
          <w:lang w:val="en-US"/>
        </w:rPr>
        <w:tab/>
        <w:t>pārtrauktās pacelšanās distance</w:t>
      </w:r>
    </w:p>
    <w:p w14:paraId="36AB6CDD" w14:textId="77777777" w:rsidR="00342850" w:rsidRPr="00342850" w:rsidRDefault="00342850" w:rsidP="00342850">
      <w:pPr>
        <w:pStyle w:val="BodyText"/>
        <w:tabs>
          <w:tab w:val="clear" w:pos="1102"/>
          <w:tab w:val="left" w:pos="1418"/>
        </w:tabs>
        <w:rPr>
          <w:lang w:val="en-US"/>
        </w:rPr>
      </w:pPr>
      <w:r w:rsidRPr="00342850">
        <w:rPr>
          <w:i/>
          <w:iCs/>
          <w:lang w:val="en-US"/>
        </w:rPr>
        <w:t>RTODAH</w:t>
      </w:r>
      <w:r w:rsidRPr="00342850">
        <w:rPr>
          <w:lang w:val="en-US"/>
        </w:rPr>
        <w:tab/>
        <w:t>pieejamā pārtrauktas pacelšanās distance</w:t>
      </w:r>
    </w:p>
    <w:p w14:paraId="697C3013" w14:textId="77777777" w:rsidR="00342850" w:rsidRPr="00342850" w:rsidRDefault="00342850" w:rsidP="00342850">
      <w:pPr>
        <w:pStyle w:val="BodyText"/>
        <w:numPr>
          <w:ilvl w:val="0"/>
          <w:numId w:val="10"/>
        </w:numPr>
        <w:tabs>
          <w:tab w:val="clear" w:pos="1102"/>
          <w:tab w:val="left" w:pos="1418"/>
        </w:tabs>
        <w:rPr>
          <w:lang w:val="en-US"/>
        </w:rPr>
      </w:pPr>
      <w:r w:rsidRPr="00342850">
        <w:rPr>
          <w:lang w:val="en-US"/>
        </w:rPr>
        <w:t>sekunde</w:t>
      </w:r>
    </w:p>
    <w:p w14:paraId="5C4D4847" w14:textId="77777777" w:rsidR="00342850" w:rsidRPr="00342850" w:rsidRDefault="00342850" w:rsidP="00342850">
      <w:pPr>
        <w:pStyle w:val="BodyText"/>
        <w:numPr>
          <w:ilvl w:val="0"/>
          <w:numId w:val="10"/>
        </w:numPr>
        <w:tabs>
          <w:tab w:val="clear" w:pos="1102"/>
          <w:tab w:val="left" w:pos="1418"/>
        </w:tabs>
        <w:rPr>
          <w:lang w:val="en-US"/>
        </w:rPr>
      </w:pPr>
      <w:r w:rsidRPr="00342850">
        <w:rPr>
          <w:lang w:val="en-US"/>
        </w:rPr>
        <w:t>tonna (1000 kg)</w:t>
      </w:r>
    </w:p>
    <w:p w14:paraId="1BDAC3E8" w14:textId="77777777" w:rsidR="00342850" w:rsidRPr="00342850" w:rsidRDefault="00342850" w:rsidP="00342850">
      <w:pPr>
        <w:pStyle w:val="BodyText"/>
        <w:tabs>
          <w:tab w:val="clear" w:pos="1102"/>
          <w:tab w:val="left" w:pos="1418"/>
        </w:tabs>
        <w:rPr>
          <w:lang w:val="en-US"/>
        </w:rPr>
      </w:pPr>
      <w:r w:rsidRPr="00342850">
        <w:rPr>
          <w:i/>
          <w:iCs/>
          <w:lang w:val="en-US"/>
        </w:rPr>
        <w:t>TDPC</w:t>
      </w:r>
      <w:r w:rsidRPr="00342850">
        <w:rPr>
          <w:lang w:val="en-US"/>
        </w:rPr>
        <w:tab/>
        <w:t>zemskares/pozicionēšanas aplis</w:t>
      </w:r>
    </w:p>
    <w:p w14:paraId="329A5547" w14:textId="77777777" w:rsidR="00342850" w:rsidRPr="00342850" w:rsidRDefault="00342850" w:rsidP="00342850">
      <w:pPr>
        <w:pStyle w:val="BodyText"/>
        <w:tabs>
          <w:tab w:val="clear" w:pos="1102"/>
          <w:tab w:val="left" w:pos="1418"/>
        </w:tabs>
        <w:rPr>
          <w:lang w:val="en-US"/>
        </w:rPr>
      </w:pPr>
      <w:r w:rsidRPr="00342850">
        <w:rPr>
          <w:i/>
          <w:iCs/>
          <w:lang w:val="en-US"/>
        </w:rPr>
        <w:t>TDPM</w:t>
      </w:r>
      <w:r w:rsidRPr="00342850">
        <w:rPr>
          <w:lang w:val="en-US"/>
        </w:rPr>
        <w:tab/>
        <w:t>zemskares/pozicionēšanas marķējums</w:t>
      </w:r>
    </w:p>
    <w:p w14:paraId="65C64EE5" w14:textId="77777777" w:rsidR="00342850" w:rsidRPr="00342850" w:rsidRDefault="00342850" w:rsidP="00342850">
      <w:pPr>
        <w:pStyle w:val="BodyText"/>
        <w:tabs>
          <w:tab w:val="clear" w:pos="1102"/>
          <w:tab w:val="left" w:pos="1418"/>
        </w:tabs>
        <w:rPr>
          <w:lang w:val="en-US"/>
        </w:rPr>
      </w:pPr>
      <w:r w:rsidRPr="00342850">
        <w:rPr>
          <w:i/>
          <w:iCs/>
          <w:lang w:val="en-US"/>
        </w:rPr>
        <w:t>TLOF</w:t>
      </w:r>
      <w:r w:rsidRPr="00342850">
        <w:rPr>
          <w:lang w:val="en-US"/>
        </w:rPr>
        <w:tab/>
        <w:t>zemskares un atraušanās zona</w:t>
      </w:r>
    </w:p>
    <w:p w14:paraId="03CD99B0" w14:textId="77777777" w:rsidR="00342850" w:rsidRPr="00342850" w:rsidRDefault="00342850" w:rsidP="00342850">
      <w:pPr>
        <w:pStyle w:val="BodyText"/>
        <w:tabs>
          <w:tab w:val="clear" w:pos="1102"/>
          <w:tab w:val="left" w:pos="1418"/>
        </w:tabs>
        <w:rPr>
          <w:lang w:val="en-US"/>
        </w:rPr>
      </w:pPr>
      <w:r w:rsidRPr="00342850">
        <w:rPr>
          <w:i/>
          <w:iCs/>
          <w:lang w:val="en-US"/>
        </w:rPr>
        <w:t>TODAH</w:t>
      </w:r>
      <w:r w:rsidRPr="00342850">
        <w:rPr>
          <w:lang w:val="en-US"/>
        </w:rPr>
        <w:tab/>
        <w:t>pieejamā pacelšanās distance</w:t>
      </w:r>
    </w:p>
    <w:p w14:paraId="018D9709" w14:textId="77777777" w:rsidR="00342850" w:rsidRPr="00342850" w:rsidRDefault="00342850" w:rsidP="00342850">
      <w:pPr>
        <w:pStyle w:val="BodyText"/>
        <w:tabs>
          <w:tab w:val="clear" w:pos="1102"/>
          <w:tab w:val="left" w:pos="1418"/>
        </w:tabs>
        <w:rPr>
          <w:lang w:val="en-US"/>
        </w:rPr>
      </w:pPr>
      <w:r w:rsidRPr="00342850">
        <w:rPr>
          <w:i/>
          <w:iCs/>
          <w:lang w:val="en-US"/>
        </w:rPr>
        <w:t>UCW</w:t>
      </w:r>
      <w:r w:rsidRPr="00342850">
        <w:rPr>
          <w:lang w:val="en-US"/>
        </w:rPr>
        <w:tab/>
        <w:t>šasijas platums</w:t>
      </w:r>
    </w:p>
    <w:p w14:paraId="2FE7DA2F" w14:textId="77777777" w:rsidR="00342850" w:rsidRPr="00342850" w:rsidRDefault="00342850" w:rsidP="00342850">
      <w:pPr>
        <w:pStyle w:val="BodyText"/>
        <w:tabs>
          <w:tab w:val="clear" w:pos="1102"/>
          <w:tab w:val="left" w:pos="1418"/>
        </w:tabs>
        <w:rPr>
          <w:lang w:val="en-US"/>
        </w:rPr>
      </w:pPr>
      <w:r w:rsidRPr="00342850">
        <w:rPr>
          <w:i/>
          <w:iCs/>
          <w:lang w:val="en-US"/>
        </w:rPr>
        <w:t>VASI</w:t>
      </w:r>
      <w:r w:rsidRPr="00342850">
        <w:rPr>
          <w:lang w:val="en-US"/>
        </w:rPr>
        <w:tab/>
        <w:t>vizuālais glisādes indikators</w:t>
      </w:r>
    </w:p>
    <w:p w14:paraId="6CAA1377" w14:textId="77777777" w:rsidR="00342850" w:rsidRPr="00342850" w:rsidRDefault="00342850" w:rsidP="00342850">
      <w:pPr>
        <w:pStyle w:val="BodyText"/>
        <w:tabs>
          <w:tab w:val="clear" w:pos="1102"/>
          <w:tab w:val="left" w:pos="1418"/>
        </w:tabs>
        <w:rPr>
          <w:lang w:val="en-US"/>
        </w:rPr>
      </w:pPr>
      <w:r w:rsidRPr="00342850">
        <w:rPr>
          <w:i/>
          <w:iCs/>
          <w:lang w:val="en-US"/>
        </w:rPr>
        <w:t>VSS</w:t>
      </w:r>
      <w:r w:rsidRPr="00342850">
        <w:rPr>
          <w:lang w:val="en-US"/>
        </w:rPr>
        <w:tab/>
        <w:t>vizuālā segmenta virsma</w:t>
      </w:r>
    </w:p>
    <w:p w14:paraId="53B9B221" w14:textId="77777777" w:rsidR="00342850" w:rsidRPr="00342850" w:rsidRDefault="00342850" w:rsidP="00342850">
      <w:pPr>
        <w:tabs>
          <w:tab w:val="left" w:pos="1418"/>
        </w:tabs>
        <w:jc w:val="both"/>
        <w:rPr>
          <w:rFonts w:ascii="Times New Roman" w:hAnsi="Times New Roman"/>
          <w:i/>
          <w:noProof/>
          <w:sz w:val="24"/>
          <w:lang w:val="en-US"/>
        </w:rPr>
      </w:pPr>
      <w:r w:rsidRPr="00342850">
        <w:rPr>
          <w:rFonts w:ascii="Times New Roman" w:hAnsi="Times New Roman"/>
          <w:i/>
          <w:noProof/>
          <w:sz w:val="24"/>
          <w:lang w:val="en-US"/>
        </w:rPr>
        <w:t>Simboli</w:t>
      </w:r>
    </w:p>
    <w:p w14:paraId="15F381D2" w14:textId="77777777" w:rsidR="00342850" w:rsidRPr="00342850" w:rsidRDefault="00342850" w:rsidP="00342850">
      <w:pPr>
        <w:tabs>
          <w:tab w:val="left" w:pos="1418"/>
        </w:tabs>
        <w:jc w:val="both"/>
        <w:rPr>
          <w:rFonts w:ascii="Times New Roman" w:eastAsia="Times New Roman" w:hAnsi="Times New Roman" w:cs="Times New Roman"/>
          <w:i/>
          <w:noProof/>
          <w:sz w:val="24"/>
          <w:szCs w:val="24"/>
          <w:lang w:val="en-US"/>
        </w:rPr>
      </w:pPr>
    </w:p>
    <w:p w14:paraId="39C802FF" w14:textId="77777777" w:rsidR="00342850" w:rsidRPr="00342850" w:rsidRDefault="00342850" w:rsidP="00342850">
      <w:pPr>
        <w:pStyle w:val="BodyText"/>
        <w:tabs>
          <w:tab w:val="clear" w:pos="1102"/>
          <w:tab w:val="left" w:pos="1418"/>
        </w:tabs>
        <w:rPr>
          <w:lang w:val="en-US"/>
        </w:rPr>
      </w:pPr>
      <w:r w:rsidRPr="00342850">
        <w:rPr>
          <w:lang w:val="en-US"/>
        </w:rPr>
        <w:t>°</w:t>
      </w:r>
      <w:r w:rsidRPr="00342850">
        <w:rPr>
          <w:lang w:val="en-US"/>
        </w:rPr>
        <w:tab/>
        <w:t>grādi</w:t>
      </w:r>
    </w:p>
    <w:p w14:paraId="4927C2D5" w14:textId="77777777" w:rsidR="00342850" w:rsidRPr="00342850" w:rsidRDefault="00342850" w:rsidP="00342850">
      <w:pPr>
        <w:pStyle w:val="BodyText"/>
        <w:tabs>
          <w:tab w:val="clear" w:pos="1102"/>
          <w:tab w:val="left" w:pos="1418"/>
        </w:tabs>
        <w:rPr>
          <w:lang w:val="en-US"/>
        </w:rPr>
      </w:pPr>
      <w:r w:rsidRPr="00342850">
        <w:rPr>
          <w:lang w:val="en-US"/>
        </w:rPr>
        <w:t>=</w:t>
      </w:r>
      <w:r w:rsidRPr="00342850">
        <w:rPr>
          <w:lang w:val="en-US"/>
        </w:rPr>
        <w:tab/>
        <w:t>ir vienāds ar</w:t>
      </w:r>
    </w:p>
    <w:p w14:paraId="156A4930" w14:textId="77777777" w:rsidR="00342850" w:rsidRPr="00342850" w:rsidRDefault="00342850" w:rsidP="00342850">
      <w:pPr>
        <w:pStyle w:val="BodyText"/>
        <w:tabs>
          <w:tab w:val="clear" w:pos="1102"/>
          <w:tab w:val="left" w:pos="1418"/>
        </w:tabs>
        <w:rPr>
          <w:lang w:val="en-US"/>
        </w:rPr>
      </w:pPr>
      <w:r w:rsidRPr="00342850">
        <w:rPr>
          <w:lang w:val="en-US"/>
        </w:rPr>
        <w:t>%</w:t>
      </w:r>
      <w:r w:rsidRPr="00342850">
        <w:rPr>
          <w:lang w:val="en-US"/>
        </w:rPr>
        <w:tab/>
        <w:t>Procenti</w:t>
      </w:r>
    </w:p>
    <w:p w14:paraId="298667D1" w14:textId="77777777" w:rsidR="00342850" w:rsidRPr="00342850" w:rsidRDefault="00342850" w:rsidP="00342850">
      <w:pPr>
        <w:pStyle w:val="BodyText"/>
        <w:tabs>
          <w:tab w:val="clear" w:pos="1102"/>
          <w:tab w:val="left" w:pos="1418"/>
        </w:tabs>
        <w:rPr>
          <w:lang w:val="en-US"/>
        </w:rPr>
      </w:pPr>
      <w:r w:rsidRPr="00342850">
        <w:rPr>
          <w:lang w:val="en-US"/>
        </w:rPr>
        <w:t>±</w:t>
      </w:r>
      <w:r w:rsidRPr="00342850">
        <w:rPr>
          <w:lang w:val="en-US"/>
        </w:rPr>
        <w:tab/>
        <w:t>pluss vai mīnuss</w:t>
      </w:r>
    </w:p>
    <w:p w14:paraId="24498B4E"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3471E2AA" w14:textId="77777777" w:rsidR="00342850" w:rsidRPr="00342850" w:rsidRDefault="00342850" w:rsidP="00342850">
      <w:pPr>
        <w:rPr>
          <w:noProof/>
          <w:lang w:val="en-US"/>
        </w:rPr>
      </w:pPr>
      <w:r w:rsidRPr="00342850">
        <w:rPr>
          <w:noProof/>
          <w:lang w:val="en-US"/>
        </w:rPr>
        <w:br w:type="page"/>
      </w:r>
    </w:p>
    <w:p w14:paraId="1011577F"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04565E69" w14:textId="77777777" w:rsidR="00342850" w:rsidRPr="00342850" w:rsidRDefault="00342850" w:rsidP="00342850">
      <w:pPr>
        <w:pStyle w:val="Heading1"/>
        <w:rPr>
          <w:noProof/>
          <w:lang w:val="en-US"/>
        </w:rPr>
      </w:pPr>
      <w:bookmarkStart w:id="2" w:name="_Toc99970628"/>
      <w:r w:rsidRPr="00342850">
        <w:rPr>
          <w:noProof/>
          <w:lang w:val="en-US"/>
        </w:rPr>
        <w:t>PUBLIKĀCIJAS</w:t>
      </w:r>
      <w:bookmarkEnd w:id="2"/>
    </w:p>
    <w:p w14:paraId="00708943" w14:textId="77777777" w:rsidR="00342850" w:rsidRPr="00342850" w:rsidRDefault="00342850" w:rsidP="00342850">
      <w:pPr>
        <w:jc w:val="center"/>
        <w:rPr>
          <w:rFonts w:ascii="Times New Roman" w:hAnsi="Times New Roman"/>
          <w:i/>
          <w:noProof/>
          <w:sz w:val="24"/>
          <w:lang w:val="en-US"/>
        </w:rPr>
      </w:pPr>
      <w:r w:rsidRPr="00342850">
        <w:rPr>
          <w:rFonts w:ascii="Times New Roman" w:hAnsi="Times New Roman"/>
          <w:i/>
          <w:noProof/>
          <w:sz w:val="24"/>
          <w:lang w:val="en-US"/>
        </w:rPr>
        <w:t>(saistītas ar šā pielikuma specifikācijām)</w:t>
      </w:r>
    </w:p>
    <w:p w14:paraId="784E7BC5"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75EF29C1" w14:textId="77777777" w:rsidR="00342850" w:rsidRPr="00342850" w:rsidRDefault="00342850" w:rsidP="00342850">
      <w:pPr>
        <w:jc w:val="both"/>
        <w:rPr>
          <w:rFonts w:ascii="Times New Roman" w:hAnsi="Times New Roman"/>
          <w:noProof/>
          <w:sz w:val="24"/>
          <w:lang w:val="en-US"/>
        </w:rPr>
      </w:pPr>
      <w:r w:rsidRPr="00342850">
        <w:rPr>
          <w:rFonts w:ascii="Times New Roman" w:hAnsi="Times New Roman"/>
          <w:noProof/>
          <w:sz w:val="24"/>
          <w:lang w:val="en-US"/>
        </w:rPr>
        <w:t>“Aerodrome Desing Manual” [Lidlauka projektēšanas rokasgrāmata] (dok. Nr. 9157)</w:t>
      </w:r>
      <w:r w:rsidRPr="00342850">
        <w:rPr>
          <w:rFonts w:ascii="Times New Roman" w:hAnsi="Times New Roman"/>
          <w:noProof/>
          <w:sz w:val="24"/>
          <w:lang w:val="en-US"/>
        </w:rPr>
        <w:br/>
        <w:t>1. daļa “Runways” [Skrejceļi]</w:t>
      </w:r>
    </w:p>
    <w:p w14:paraId="7321B9C9" w14:textId="77777777" w:rsidR="00342850" w:rsidRPr="00342850" w:rsidRDefault="00342850" w:rsidP="00342850">
      <w:pPr>
        <w:ind w:left="284"/>
        <w:jc w:val="both"/>
        <w:rPr>
          <w:rFonts w:ascii="Times New Roman" w:hAnsi="Times New Roman"/>
          <w:noProof/>
          <w:sz w:val="24"/>
          <w:lang w:val="en-US"/>
        </w:rPr>
      </w:pPr>
      <w:r w:rsidRPr="00342850">
        <w:rPr>
          <w:rFonts w:ascii="Times New Roman" w:hAnsi="Times New Roman"/>
          <w:noProof/>
          <w:sz w:val="24"/>
          <w:lang w:val="en-US"/>
        </w:rPr>
        <w:t>2. daļa “Taxiways, Aprons and Holding Bays” [Manevrēšanas ceļi, peroni un gaidīšanas laukumi]</w:t>
      </w:r>
    </w:p>
    <w:p w14:paraId="6FE14AC7" w14:textId="77777777" w:rsidR="00342850" w:rsidRPr="00342850" w:rsidRDefault="00342850" w:rsidP="00342850">
      <w:pPr>
        <w:ind w:left="284"/>
        <w:jc w:val="both"/>
        <w:rPr>
          <w:rFonts w:ascii="Times New Roman" w:hAnsi="Times New Roman"/>
          <w:noProof/>
          <w:sz w:val="24"/>
          <w:lang w:val="en-US"/>
        </w:rPr>
      </w:pPr>
      <w:r w:rsidRPr="00342850">
        <w:rPr>
          <w:rFonts w:ascii="Times New Roman" w:hAnsi="Times New Roman"/>
          <w:noProof/>
          <w:sz w:val="24"/>
          <w:lang w:val="en-US"/>
        </w:rPr>
        <w:t>3. daļa “Pavements” [Segumi]</w:t>
      </w:r>
    </w:p>
    <w:p w14:paraId="30FEB0C0" w14:textId="77777777" w:rsidR="00342850" w:rsidRPr="00342850" w:rsidRDefault="00342850" w:rsidP="00342850">
      <w:pPr>
        <w:ind w:left="284"/>
        <w:jc w:val="both"/>
        <w:rPr>
          <w:rFonts w:ascii="Times New Roman" w:hAnsi="Times New Roman"/>
          <w:noProof/>
          <w:sz w:val="24"/>
          <w:lang w:val="en-US"/>
        </w:rPr>
      </w:pPr>
      <w:r w:rsidRPr="00342850">
        <w:rPr>
          <w:rFonts w:ascii="Times New Roman" w:hAnsi="Times New Roman"/>
          <w:noProof/>
          <w:sz w:val="24"/>
          <w:lang w:val="en-US"/>
        </w:rPr>
        <w:t>4. daļa “Visual Aids” [Vizuālie līdzekļi]</w:t>
      </w:r>
    </w:p>
    <w:p w14:paraId="35CF845A" w14:textId="77777777" w:rsidR="00342850" w:rsidRPr="00342850" w:rsidRDefault="00342850" w:rsidP="00342850">
      <w:pPr>
        <w:ind w:left="284"/>
        <w:jc w:val="both"/>
        <w:rPr>
          <w:rFonts w:ascii="Times New Roman" w:hAnsi="Times New Roman"/>
          <w:noProof/>
          <w:sz w:val="24"/>
          <w:lang w:val="en-US"/>
        </w:rPr>
      </w:pPr>
      <w:r w:rsidRPr="00342850">
        <w:rPr>
          <w:rFonts w:ascii="Times New Roman" w:hAnsi="Times New Roman"/>
          <w:noProof/>
          <w:sz w:val="24"/>
          <w:lang w:val="en-US"/>
        </w:rPr>
        <w:t>5. daļa “Electrical Systems” [Elektrosistēmas]</w:t>
      </w:r>
    </w:p>
    <w:p w14:paraId="751538EC" w14:textId="77777777" w:rsidR="00342850" w:rsidRPr="00342850" w:rsidRDefault="00342850" w:rsidP="00342850">
      <w:pPr>
        <w:ind w:left="284"/>
        <w:jc w:val="both"/>
        <w:rPr>
          <w:rFonts w:ascii="Times New Roman" w:hAnsi="Times New Roman"/>
          <w:noProof/>
          <w:sz w:val="24"/>
          <w:lang w:val="en-US"/>
        </w:rPr>
      </w:pPr>
      <w:r w:rsidRPr="00342850">
        <w:rPr>
          <w:rFonts w:ascii="Times New Roman" w:hAnsi="Times New Roman"/>
          <w:noProof/>
          <w:sz w:val="24"/>
          <w:lang w:val="en-US"/>
        </w:rPr>
        <w:t>6. daļa “Frangibility” [Trauslums]</w:t>
      </w:r>
    </w:p>
    <w:p w14:paraId="4A35B9D5"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0A270337" w14:textId="77777777" w:rsidR="00342850" w:rsidRPr="00342850" w:rsidRDefault="00342850" w:rsidP="00342850">
      <w:pPr>
        <w:jc w:val="both"/>
        <w:rPr>
          <w:rFonts w:ascii="Times New Roman" w:hAnsi="Times New Roman"/>
          <w:noProof/>
          <w:sz w:val="24"/>
          <w:lang w:val="en-US"/>
        </w:rPr>
      </w:pPr>
      <w:r w:rsidRPr="00342850">
        <w:rPr>
          <w:rFonts w:ascii="Times New Roman" w:hAnsi="Times New Roman"/>
          <w:noProof/>
          <w:sz w:val="24"/>
          <w:lang w:val="en-US"/>
        </w:rPr>
        <w:t>“Aeronautical Information Services Manual ” [Aeronavigācijas informācijas pakalpojumu rokasgrāmata] (dok. Nr. 8126).</w:t>
      </w:r>
    </w:p>
    <w:p w14:paraId="15B2F880"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0DF3FDBA" w14:textId="77777777" w:rsidR="00342850" w:rsidRPr="00342850" w:rsidRDefault="00342850" w:rsidP="00342850">
      <w:pPr>
        <w:jc w:val="both"/>
        <w:rPr>
          <w:rFonts w:ascii="Times New Roman" w:hAnsi="Times New Roman"/>
          <w:noProof/>
          <w:sz w:val="24"/>
          <w:lang w:val="en-US"/>
        </w:rPr>
      </w:pPr>
      <w:r w:rsidRPr="00342850">
        <w:rPr>
          <w:rFonts w:ascii="Times New Roman" w:hAnsi="Times New Roman"/>
          <w:noProof/>
          <w:sz w:val="24"/>
          <w:lang w:val="en-US"/>
        </w:rPr>
        <w:t>“Airport Planning Manual” [Lidostas plānošanas rokasgrāmata] (dok. Nr. 9184)</w:t>
      </w:r>
      <w:r w:rsidRPr="00342850">
        <w:rPr>
          <w:rFonts w:ascii="Times New Roman" w:hAnsi="Times New Roman"/>
          <w:noProof/>
          <w:sz w:val="24"/>
          <w:lang w:val="en-US"/>
        </w:rPr>
        <w:br/>
        <w:t>1. daļa “Master Planning” [Ģenerālplānošana]</w:t>
      </w:r>
    </w:p>
    <w:p w14:paraId="64597706" w14:textId="77777777" w:rsidR="00342850" w:rsidRPr="00342850" w:rsidRDefault="00342850" w:rsidP="00342850">
      <w:pPr>
        <w:ind w:left="284"/>
        <w:jc w:val="both"/>
        <w:rPr>
          <w:rFonts w:ascii="Times New Roman" w:hAnsi="Times New Roman"/>
          <w:noProof/>
          <w:sz w:val="24"/>
          <w:lang w:val="en-US"/>
        </w:rPr>
      </w:pPr>
      <w:r w:rsidRPr="00342850">
        <w:rPr>
          <w:rFonts w:ascii="Times New Roman" w:hAnsi="Times New Roman"/>
          <w:noProof/>
          <w:sz w:val="24"/>
          <w:lang w:val="en-US"/>
        </w:rPr>
        <w:t>2. daļa “Land Use and Environmental Control” [Zemes izmantošanas un vides kontrole]</w:t>
      </w:r>
    </w:p>
    <w:p w14:paraId="573812B2" w14:textId="77777777" w:rsidR="00342850" w:rsidRPr="00342850" w:rsidRDefault="00342850" w:rsidP="00342850">
      <w:pPr>
        <w:ind w:left="284"/>
        <w:jc w:val="both"/>
        <w:rPr>
          <w:rFonts w:ascii="Times New Roman" w:hAnsi="Times New Roman"/>
          <w:noProof/>
          <w:sz w:val="24"/>
          <w:lang w:val="en-US"/>
        </w:rPr>
      </w:pPr>
      <w:r w:rsidRPr="00342850">
        <w:rPr>
          <w:rFonts w:ascii="Times New Roman" w:hAnsi="Times New Roman"/>
          <w:noProof/>
          <w:sz w:val="24"/>
          <w:lang w:val="en-US"/>
        </w:rPr>
        <w:t>3. daļa “Guidelines for Consultant/Construction Services” [Norādījumi par konsultāciju/būvniecības pakalpojumiem]</w:t>
      </w:r>
    </w:p>
    <w:p w14:paraId="1D3217A0"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25C10A40" w14:textId="77777777" w:rsidR="00342850" w:rsidRPr="00342850" w:rsidRDefault="00342850" w:rsidP="00342850">
      <w:pPr>
        <w:jc w:val="both"/>
        <w:rPr>
          <w:rFonts w:ascii="Times New Roman" w:hAnsi="Times New Roman"/>
          <w:noProof/>
          <w:sz w:val="24"/>
          <w:lang w:val="en-US"/>
        </w:rPr>
      </w:pPr>
      <w:r w:rsidRPr="00342850">
        <w:rPr>
          <w:rFonts w:ascii="Times New Roman" w:hAnsi="Times New Roman"/>
          <w:noProof/>
          <w:sz w:val="24"/>
          <w:lang w:val="en-US"/>
        </w:rPr>
        <w:t>“Airport Services Manual” [Lidostas dienestu rokasgrāmata] (dok. Nr. 9137)</w:t>
      </w:r>
      <w:r w:rsidRPr="00342850">
        <w:rPr>
          <w:rFonts w:ascii="Times New Roman" w:hAnsi="Times New Roman"/>
          <w:noProof/>
          <w:sz w:val="24"/>
          <w:lang w:val="en-US"/>
        </w:rPr>
        <w:br/>
        <w:t>1. daļa “Rescue and Fire Fighting” [Glābšana un ugunsdzēsība]</w:t>
      </w:r>
    </w:p>
    <w:p w14:paraId="79B30AC5" w14:textId="77777777" w:rsidR="00342850" w:rsidRPr="00342850" w:rsidRDefault="00342850" w:rsidP="00342850">
      <w:pPr>
        <w:ind w:left="284"/>
        <w:jc w:val="both"/>
        <w:rPr>
          <w:rFonts w:ascii="Times New Roman" w:hAnsi="Times New Roman"/>
          <w:noProof/>
          <w:sz w:val="24"/>
          <w:lang w:val="en-US"/>
        </w:rPr>
      </w:pPr>
      <w:r w:rsidRPr="00342850">
        <w:rPr>
          <w:rFonts w:ascii="Times New Roman" w:hAnsi="Times New Roman"/>
          <w:noProof/>
          <w:sz w:val="24"/>
          <w:lang w:val="en-US"/>
        </w:rPr>
        <w:t>2. daļa “Pavement Surface Conditions” [Mākslīgā seguma virsmas apstākļi]</w:t>
      </w:r>
    </w:p>
    <w:p w14:paraId="64B11961" w14:textId="77777777" w:rsidR="00342850" w:rsidRPr="00342850" w:rsidRDefault="00342850" w:rsidP="00342850">
      <w:pPr>
        <w:ind w:left="284"/>
        <w:jc w:val="both"/>
        <w:rPr>
          <w:rFonts w:ascii="Times New Roman" w:hAnsi="Times New Roman"/>
          <w:noProof/>
          <w:sz w:val="24"/>
          <w:lang w:val="en-US"/>
        </w:rPr>
      </w:pPr>
      <w:r w:rsidRPr="00342850">
        <w:rPr>
          <w:rFonts w:ascii="Times New Roman" w:hAnsi="Times New Roman"/>
          <w:noProof/>
          <w:sz w:val="24"/>
          <w:lang w:val="en-US"/>
        </w:rPr>
        <w:t>3. daļa “Wildlife Control and Reduction” [Savvaļas dzīvnieku kontrole un skaita mazināšana]</w:t>
      </w:r>
    </w:p>
    <w:p w14:paraId="79279B24" w14:textId="77777777" w:rsidR="00342850" w:rsidRPr="00342850" w:rsidRDefault="00342850" w:rsidP="00342850">
      <w:pPr>
        <w:ind w:left="284"/>
        <w:jc w:val="both"/>
        <w:rPr>
          <w:rFonts w:ascii="Times New Roman" w:hAnsi="Times New Roman"/>
          <w:noProof/>
          <w:sz w:val="24"/>
          <w:lang w:val="en-US"/>
        </w:rPr>
      </w:pPr>
      <w:r w:rsidRPr="00342850">
        <w:rPr>
          <w:rFonts w:ascii="Times New Roman" w:hAnsi="Times New Roman"/>
          <w:noProof/>
          <w:sz w:val="24"/>
          <w:lang w:val="en-US"/>
        </w:rPr>
        <w:t>4. daļa “Fog Dispersal” [Miglas izkliedēšana] (atcelta)</w:t>
      </w:r>
    </w:p>
    <w:p w14:paraId="7F77AC69" w14:textId="77777777" w:rsidR="00342850" w:rsidRPr="00342850" w:rsidRDefault="00342850" w:rsidP="00342850">
      <w:pPr>
        <w:ind w:left="284"/>
        <w:jc w:val="both"/>
        <w:rPr>
          <w:rFonts w:ascii="Times New Roman" w:hAnsi="Times New Roman"/>
          <w:noProof/>
          <w:sz w:val="24"/>
          <w:lang w:val="en-US"/>
        </w:rPr>
      </w:pPr>
      <w:r w:rsidRPr="00342850">
        <w:rPr>
          <w:rFonts w:ascii="Times New Roman" w:hAnsi="Times New Roman"/>
          <w:noProof/>
          <w:sz w:val="24"/>
          <w:lang w:val="en-US"/>
        </w:rPr>
        <w:t>5. daļa “Removal of Disabled Aircraft” [Pārvietošanās spēju zaudējuša gaisa kuģa evakuācija]</w:t>
      </w:r>
    </w:p>
    <w:p w14:paraId="2D1E2D8F" w14:textId="77777777" w:rsidR="00342850" w:rsidRPr="00342850" w:rsidRDefault="00342850" w:rsidP="00342850">
      <w:pPr>
        <w:ind w:left="284"/>
        <w:jc w:val="both"/>
        <w:rPr>
          <w:rFonts w:ascii="Times New Roman" w:hAnsi="Times New Roman"/>
          <w:noProof/>
          <w:sz w:val="24"/>
          <w:lang w:val="en-US"/>
        </w:rPr>
      </w:pPr>
      <w:r w:rsidRPr="00342850">
        <w:rPr>
          <w:rFonts w:ascii="Times New Roman" w:hAnsi="Times New Roman"/>
          <w:noProof/>
          <w:sz w:val="24"/>
          <w:lang w:val="en-US"/>
        </w:rPr>
        <w:t>6. daļa “Control of Obstacles” [Šķēršļu kontrole]</w:t>
      </w:r>
    </w:p>
    <w:p w14:paraId="79C692B3" w14:textId="77777777" w:rsidR="00342850" w:rsidRPr="00342850" w:rsidRDefault="00342850" w:rsidP="00342850">
      <w:pPr>
        <w:ind w:left="284"/>
        <w:jc w:val="both"/>
        <w:rPr>
          <w:rFonts w:ascii="Times New Roman" w:hAnsi="Times New Roman"/>
          <w:noProof/>
          <w:sz w:val="24"/>
          <w:lang w:val="en-US"/>
        </w:rPr>
      </w:pPr>
      <w:r w:rsidRPr="00342850">
        <w:rPr>
          <w:rFonts w:ascii="Times New Roman" w:hAnsi="Times New Roman"/>
          <w:noProof/>
          <w:sz w:val="24"/>
          <w:lang w:val="en-US"/>
        </w:rPr>
        <w:t>7. daļa “Airport Emergency Planning” [Lidostas rīcības plāno</w:t>
      </w:r>
      <w:r w:rsidRPr="00342850">
        <w:rPr>
          <w:rFonts w:ascii="Times New Roman" w:hAnsi="Times New Roman" w:cs="Calibri"/>
          <w:noProof/>
          <w:sz w:val="24"/>
          <w:lang w:val="en-US"/>
        </w:rPr>
        <w:t>š</w:t>
      </w:r>
      <w:r w:rsidRPr="00342850">
        <w:rPr>
          <w:rFonts w:ascii="Times New Roman" w:hAnsi="Times New Roman"/>
          <w:noProof/>
          <w:sz w:val="24"/>
          <w:lang w:val="en-US"/>
        </w:rPr>
        <w:t>ana av</w:t>
      </w:r>
      <w:r w:rsidRPr="00342850">
        <w:rPr>
          <w:rFonts w:ascii="Times New Roman" w:hAnsi="Times New Roman" w:cs="Calibri"/>
          <w:noProof/>
          <w:sz w:val="24"/>
          <w:lang w:val="en-US"/>
        </w:rPr>
        <w:t>ā</w:t>
      </w:r>
      <w:r w:rsidRPr="00342850">
        <w:rPr>
          <w:rFonts w:ascii="Times New Roman" w:hAnsi="Times New Roman"/>
          <w:noProof/>
          <w:sz w:val="24"/>
          <w:lang w:val="en-US"/>
        </w:rPr>
        <w:t>rijas gad</w:t>
      </w:r>
      <w:r w:rsidRPr="00342850">
        <w:rPr>
          <w:rFonts w:ascii="Times New Roman" w:hAnsi="Times New Roman" w:cs="Calibri"/>
          <w:noProof/>
          <w:sz w:val="24"/>
          <w:lang w:val="en-US"/>
        </w:rPr>
        <w:t>ī</w:t>
      </w:r>
      <w:r w:rsidRPr="00342850">
        <w:rPr>
          <w:rFonts w:ascii="Times New Roman" w:hAnsi="Times New Roman"/>
          <w:noProof/>
          <w:sz w:val="24"/>
          <w:lang w:val="en-US"/>
        </w:rPr>
        <w:t>jumiem lidost</w:t>
      </w:r>
      <w:r w:rsidRPr="00342850">
        <w:rPr>
          <w:rFonts w:ascii="Times New Roman" w:hAnsi="Times New Roman" w:cs="Calibri"/>
          <w:noProof/>
          <w:sz w:val="24"/>
          <w:lang w:val="en-US"/>
        </w:rPr>
        <w:t>ā</w:t>
      </w:r>
      <w:r w:rsidRPr="00342850">
        <w:rPr>
          <w:rFonts w:ascii="Times New Roman" w:hAnsi="Times New Roman"/>
          <w:noProof/>
          <w:sz w:val="24"/>
          <w:lang w:val="en-US"/>
        </w:rPr>
        <w:t>]</w:t>
      </w:r>
    </w:p>
    <w:p w14:paraId="51F6CF5E" w14:textId="77777777" w:rsidR="00342850" w:rsidRPr="00342850" w:rsidRDefault="00342850" w:rsidP="00342850">
      <w:pPr>
        <w:ind w:left="284"/>
        <w:jc w:val="both"/>
        <w:rPr>
          <w:rFonts w:ascii="Times New Roman" w:hAnsi="Times New Roman"/>
          <w:noProof/>
          <w:sz w:val="24"/>
          <w:lang w:val="en-US"/>
        </w:rPr>
      </w:pPr>
      <w:r w:rsidRPr="00342850">
        <w:rPr>
          <w:rFonts w:ascii="Times New Roman" w:hAnsi="Times New Roman"/>
          <w:noProof/>
          <w:sz w:val="24"/>
          <w:lang w:val="en-US"/>
        </w:rPr>
        <w:t>8. daļa“Airport Operational Services” [Lidostas operatīvie dienesti]</w:t>
      </w:r>
    </w:p>
    <w:p w14:paraId="047E2A2F" w14:textId="77777777" w:rsidR="00342850" w:rsidRPr="00342850" w:rsidRDefault="00342850" w:rsidP="00342850">
      <w:pPr>
        <w:ind w:left="284"/>
        <w:jc w:val="both"/>
        <w:rPr>
          <w:rFonts w:ascii="Times New Roman" w:hAnsi="Times New Roman"/>
          <w:noProof/>
          <w:sz w:val="24"/>
          <w:lang w:val="en-US"/>
        </w:rPr>
      </w:pPr>
      <w:r w:rsidRPr="00342850">
        <w:rPr>
          <w:rFonts w:ascii="Times New Roman" w:hAnsi="Times New Roman"/>
          <w:noProof/>
          <w:sz w:val="24"/>
          <w:lang w:val="en-US"/>
        </w:rPr>
        <w:t>9. daļa “Airport Maintenance Practices” [Lidostas apkopes pasākumi]</w:t>
      </w:r>
    </w:p>
    <w:p w14:paraId="7725092A"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62DD8405" w14:textId="77777777" w:rsidR="00342850" w:rsidRPr="00342850" w:rsidRDefault="00342850" w:rsidP="00342850">
      <w:pPr>
        <w:jc w:val="both"/>
        <w:rPr>
          <w:rFonts w:ascii="Times New Roman" w:hAnsi="Times New Roman"/>
          <w:noProof/>
          <w:sz w:val="24"/>
          <w:lang w:val="en-US"/>
        </w:rPr>
      </w:pPr>
      <w:r w:rsidRPr="00342850">
        <w:rPr>
          <w:rFonts w:ascii="Times New Roman" w:hAnsi="Times New Roman"/>
          <w:noProof/>
          <w:sz w:val="24"/>
          <w:lang w:val="en-US"/>
        </w:rPr>
        <w:t>“Heliport Manual” [Helikopteru lidostu rokasgrāmata] (dok. Nr. 9261)</w:t>
      </w:r>
    </w:p>
    <w:p w14:paraId="671EA614"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1DD64D8C" w14:textId="77777777" w:rsidR="00342850" w:rsidRPr="00342850" w:rsidRDefault="00342850" w:rsidP="00342850">
      <w:pPr>
        <w:jc w:val="both"/>
        <w:rPr>
          <w:rFonts w:ascii="Times New Roman" w:hAnsi="Times New Roman"/>
          <w:noProof/>
          <w:sz w:val="24"/>
          <w:lang w:val="en-US"/>
        </w:rPr>
      </w:pPr>
      <w:r w:rsidRPr="00342850">
        <w:rPr>
          <w:rFonts w:ascii="Times New Roman" w:hAnsi="Times New Roman"/>
          <w:noProof/>
          <w:sz w:val="24"/>
          <w:lang w:val="en-US"/>
        </w:rPr>
        <w:t>“Procedures for Air Navigation Services — Aeronautical Information Management (PANS-AIM)” [Aeronavigācijas pakalpojumu noteikumi. Aeronavigācijas informācijas pārvaldība (</w:t>
      </w:r>
      <w:r w:rsidRPr="00342850">
        <w:rPr>
          <w:rFonts w:ascii="Times New Roman" w:hAnsi="Times New Roman"/>
          <w:i/>
          <w:noProof/>
          <w:sz w:val="24"/>
          <w:lang w:val="en-US"/>
        </w:rPr>
        <w:t>PANS-AIM</w:t>
      </w:r>
      <w:r w:rsidRPr="00342850">
        <w:rPr>
          <w:rFonts w:ascii="Times New Roman" w:hAnsi="Times New Roman"/>
          <w:noProof/>
          <w:sz w:val="24"/>
          <w:lang w:val="en-US"/>
        </w:rPr>
        <w:t>)] (dok. Nr. 10066)</w:t>
      </w:r>
    </w:p>
    <w:p w14:paraId="4169A623" w14:textId="77777777" w:rsidR="00342850" w:rsidRPr="00342850" w:rsidRDefault="00342850" w:rsidP="00342850">
      <w:pPr>
        <w:jc w:val="both"/>
        <w:rPr>
          <w:rFonts w:ascii="Times New Roman" w:hAnsi="Times New Roman"/>
          <w:noProof/>
          <w:sz w:val="24"/>
          <w:lang w:val="en-US"/>
        </w:rPr>
      </w:pPr>
    </w:p>
    <w:p w14:paraId="0D1761FD" w14:textId="77777777" w:rsidR="00342850" w:rsidRPr="00342850" w:rsidRDefault="00342850" w:rsidP="00342850">
      <w:pPr>
        <w:ind w:left="284"/>
        <w:jc w:val="both"/>
        <w:rPr>
          <w:rFonts w:ascii="Times New Roman" w:hAnsi="Times New Roman"/>
          <w:noProof/>
          <w:sz w:val="24"/>
          <w:lang w:val="en-US"/>
        </w:rPr>
      </w:pPr>
      <w:r w:rsidRPr="00342850">
        <w:rPr>
          <w:rFonts w:ascii="Times New Roman" w:hAnsi="Times New Roman"/>
          <w:noProof/>
          <w:sz w:val="24"/>
          <w:lang w:val="en-US"/>
        </w:rPr>
        <w:t>“Procedures for Air Navigation Services — Aircraft Operations (PANS-OPS)” [Aeronavigācijas pakalpojumu noteikumi. Gaisa kuģu ekspluatācija (</w:t>
      </w:r>
      <w:r w:rsidRPr="00342850">
        <w:rPr>
          <w:rFonts w:ascii="Times New Roman" w:hAnsi="Times New Roman"/>
          <w:i/>
          <w:noProof/>
          <w:sz w:val="24"/>
          <w:lang w:val="en-US"/>
        </w:rPr>
        <w:t>PANS-OPS</w:t>
      </w:r>
      <w:r w:rsidRPr="00342850">
        <w:rPr>
          <w:rFonts w:ascii="Times New Roman" w:hAnsi="Times New Roman"/>
          <w:noProof/>
          <w:sz w:val="24"/>
          <w:lang w:val="en-US"/>
        </w:rPr>
        <w:t>)] (dok. Nr. 8168)</w:t>
      </w:r>
      <w:r w:rsidRPr="00342850">
        <w:rPr>
          <w:rFonts w:ascii="Times New Roman" w:hAnsi="Times New Roman"/>
          <w:noProof/>
          <w:sz w:val="24"/>
          <w:lang w:val="en-US"/>
        </w:rPr>
        <w:br/>
        <w:t>I sējums “Flight Procedures” [Lidojuma procedūras]</w:t>
      </w:r>
    </w:p>
    <w:p w14:paraId="5516CF25" w14:textId="77777777" w:rsidR="00342850" w:rsidRPr="00342850" w:rsidRDefault="00342850" w:rsidP="00342850">
      <w:pPr>
        <w:ind w:left="284"/>
        <w:jc w:val="both"/>
        <w:rPr>
          <w:rFonts w:ascii="Times New Roman" w:hAnsi="Times New Roman"/>
          <w:noProof/>
          <w:sz w:val="24"/>
          <w:lang w:val="en-US"/>
        </w:rPr>
      </w:pPr>
      <w:r w:rsidRPr="00342850">
        <w:rPr>
          <w:rFonts w:ascii="Times New Roman" w:hAnsi="Times New Roman"/>
          <w:noProof/>
          <w:sz w:val="24"/>
          <w:lang w:val="en-US"/>
        </w:rPr>
        <w:t>II sējums “Construction of Visual and Instrument Flight Procedures” [Vizuālo un instrumentālo lidojuma procedūru skaidrojums]</w:t>
      </w:r>
    </w:p>
    <w:p w14:paraId="6715AD09"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459C1001" w14:textId="77777777" w:rsidR="00342850" w:rsidRPr="00342850" w:rsidRDefault="00342850" w:rsidP="00342850">
      <w:pPr>
        <w:jc w:val="both"/>
        <w:rPr>
          <w:rFonts w:ascii="Times New Roman" w:hAnsi="Times New Roman"/>
          <w:noProof/>
          <w:sz w:val="24"/>
          <w:lang w:val="en-US"/>
        </w:rPr>
      </w:pPr>
      <w:r w:rsidRPr="00342850">
        <w:rPr>
          <w:rFonts w:ascii="Times New Roman" w:hAnsi="Times New Roman"/>
          <w:noProof/>
          <w:sz w:val="24"/>
          <w:lang w:val="en-US"/>
        </w:rPr>
        <w:t>“World Geodetic System — 1984 (WGS-84) Manual” [1984. gada Pasaules ģeodēziskās sistēmas (WGS-84) rokasgrāmata] (dok. Nr. 9674)</w:t>
      </w:r>
    </w:p>
    <w:p w14:paraId="0F1ED91F"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2D7C3D2D" w14:textId="77777777" w:rsidR="00342850" w:rsidRPr="00342850" w:rsidRDefault="00342850" w:rsidP="00342850">
      <w:pPr>
        <w:tabs>
          <w:tab w:val="left" w:pos="3402"/>
          <w:tab w:val="left" w:leader="underscore" w:pos="5670"/>
        </w:tabs>
        <w:jc w:val="both"/>
        <w:rPr>
          <w:rFonts w:ascii="Times New Roman" w:hAnsi="Times New Roman"/>
          <w:b/>
          <w:i/>
          <w:noProof/>
          <w:sz w:val="24"/>
          <w:lang w:val="en-US"/>
        </w:rPr>
      </w:pPr>
      <w:r w:rsidRPr="00342850">
        <w:rPr>
          <w:rFonts w:ascii="Times New Roman" w:hAnsi="Times New Roman"/>
          <w:b/>
          <w:i/>
          <w:noProof/>
          <w:sz w:val="24"/>
          <w:lang w:val="en-US"/>
        </w:rPr>
        <w:tab/>
      </w:r>
      <w:r w:rsidRPr="00342850">
        <w:rPr>
          <w:rFonts w:ascii="Times New Roman" w:hAnsi="Times New Roman"/>
          <w:b/>
          <w:i/>
          <w:noProof/>
          <w:sz w:val="24"/>
          <w:lang w:val="en-US"/>
        </w:rPr>
        <w:tab/>
      </w:r>
    </w:p>
    <w:p w14:paraId="1243A2B2" w14:textId="77777777" w:rsidR="00342850" w:rsidRPr="00342850" w:rsidRDefault="00342850" w:rsidP="00342850">
      <w:pPr>
        <w:rPr>
          <w:noProof/>
          <w:lang w:val="en-US"/>
        </w:rPr>
      </w:pPr>
      <w:r w:rsidRPr="00342850">
        <w:rPr>
          <w:noProof/>
          <w:lang w:val="en-US"/>
        </w:rPr>
        <w:br w:type="page"/>
      </w:r>
    </w:p>
    <w:p w14:paraId="47C534BF"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7385520F" w14:textId="77777777" w:rsidR="00342850" w:rsidRPr="00342850" w:rsidRDefault="00342850" w:rsidP="00342850">
      <w:pPr>
        <w:pStyle w:val="Heading1"/>
        <w:rPr>
          <w:noProof/>
          <w:lang w:val="en-US"/>
        </w:rPr>
      </w:pPr>
      <w:bookmarkStart w:id="3" w:name="_Toc99970629"/>
      <w:r w:rsidRPr="00342850">
        <w:rPr>
          <w:noProof/>
          <w:lang w:val="en-US"/>
        </w:rPr>
        <w:t>PRIEKŠVĀRDS</w:t>
      </w:r>
      <w:bookmarkEnd w:id="3"/>
    </w:p>
    <w:p w14:paraId="5CA9FF03" w14:textId="77777777" w:rsidR="00342850" w:rsidRPr="00342850" w:rsidRDefault="00342850" w:rsidP="00342850">
      <w:pPr>
        <w:jc w:val="center"/>
        <w:rPr>
          <w:rFonts w:ascii="Times New Roman" w:eastAsia="Times New Roman" w:hAnsi="Times New Roman" w:cs="Times New Roman"/>
          <w:b/>
          <w:bCs/>
          <w:noProof/>
          <w:sz w:val="24"/>
          <w:szCs w:val="24"/>
          <w:lang w:val="en-US"/>
        </w:rPr>
      </w:pPr>
    </w:p>
    <w:p w14:paraId="00A8EFC8" w14:textId="77777777" w:rsidR="00342850" w:rsidRPr="00342850" w:rsidRDefault="00342850" w:rsidP="00342850">
      <w:pPr>
        <w:pStyle w:val="BodyText"/>
        <w:jc w:val="center"/>
        <w:rPr>
          <w:b/>
          <w:bCs/>
          <w:lang w:val="en-US"/>
        </w:rPr>
      </w:pPr>
      <w:r w:rsidRPr="00342850">
        <w:rPr>
          <w:b/>
          <w:bCs/>
          <w:lang w:val="en-US"/>
        </w:rPr>
        <w:t>Vēsturiskais atskats</w:t>
      </w:r>
    </w:p>
    <w:p w14:paraId="6C038F64" w14:textId="77777777" w:rsidR="00342850" w:rsidRPr="00342850" w:rsidRDefault="00342850" w:rsidP="00342850">
      <w:pPr>
        <w:jc w:val="both"/>
        <w:rPr>
          <w:rFonts w:ascii="Times New Roman" w:eastAsia="Times New Roman" w:hAnsi="Times New Roman" w:cs="Times New Roman"/>
          <w:b/>
          <w:bCs/>
          <w:noProof/>
          <w:sz w:val="24"/>
          <w:szCs w:val="24"/>
          <w:lang w:val="en-US"/>
        </w:rPr>
      </w:pPr>
    </w:p>
    <w:p w14:paraId="5FA0D0F6" w14:textId="77777777" w:rsidR="00342850" w:rsidRPr="00342850" w:rsidRDefault="00342850" w:rsidP="00342850">
      <w:pPr>
        <w:pStyle w:val="BodyText"/>
        <w:rPr>
          <w:lang w:val="en-US"/>
        </w:rPr>
      </w:pPr>
      <w:r w:rsidRPr="00342850">
        <w:rPr>
          <w:lang w:val="en-US"/>
        </w:rPr>
        <w:t>Standartus un ieteicamo praksi lidlaukiem Starptautiskās civilās aviācijas organizācijas padome pirmoreiz pieņēma 1951. gada 29. maijā atbilstoši Starptautiskās civilās aviācijas konvencijas (Čikāga, 1944. gads) 37. pantam un nosauca tos par Konvencijas 14. pielikumu. Šos standartus un ieteicamo praksi saturošais dokuments pašlaik tiek dēvēts par Konvencijas 14. pielikuma I sējumu. Kopumā I sējumā ir apspriesta lidlauku plānošana, projektēšana un ekspluatācija, tomēr tas nav tieši piemērojams attiecībā uz helikopteru lidlaukiem.</w:t>
      </w:r>
    </w:p>
    <w:p w14:paraId="377D4675"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5C04CF38" w14:textId="77777777" w:rsidR="00342850" w:rsidRPr="00342850" w:rsidRDefault="00342850" w:rsidP="00342850">
      <w:pPr>
        <w:pStyle w:val="BodyText"/>
        <w:rPr>
          <w:lang w:val="en-US"/>
        </w:rPr>
      </w:pPr>
      <w:r w:rsidRPr="00342850">
        <w:rPr>
          <w:lang w:val="en-US"/>
        </w:rPr>
        <w:t>Tāpēc tika sagatavots II sējums, lai iekļautu noteikumus par helikopteru lidlaukiem. Ar Vizuālo līdzekļu apakškomisijas un Helikopteru lidlauka manevru apakškomisijas palīdzību ir izstrādāti priekšlikumi vispusīgiem standartiem un ieteicamajai praksei, kurā aptverti visi helikopteru lidlauku plānošanas, projektēšanas un ekspluatācijas aspekti.</w:t>
      </w:r>
    </w:p>
    <w:p w14:paraId="3F8E7395"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56F4E59B" w14:textId="77777777" w:rsidR="00342850" w:rsidRPr="00342850" w:rsidRDefault="00342850" w:rsidP="00342850">
      <w:pPr>
        <w:pStyle w:val="BodyText"/>
        <w:rPr>
          <w:lang w:val="en-US"/>
        </w:rPr>
      </w:pPr>
      <w:r w:rsidRPr="00342850">
        <w:rPr>
          <w:lang w:val="en-US"/>
        </w:rPr>
        <w:t>A tabulā norādīta šā sējuma noteikumu izcelsme, kā arī sniegts galveno tematu saraksts un datumi, kad Padome pieņēma pielikumu un turpmākos grozījumus, kad tie stājās spēkā un kļuva piemērojami.</w:t>
      </w:r>
    </w:p>
    <w:p w14:paraId="0C195A48"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43A93002" w14:textId="77777777" w:rsidR="00342850" w:rsidRPr="00342850" w:rsidRDefault="00342850" w:rsidP="00342850">
      <w:pPr>
        <w:pStyle w:val="BodyText"/>
        <w:jc w:val="center"/>
        <w:rPr>
          <w:b/>
          <w:bCs/>
          <w:lang w:val="en-US"/>
        </w:rPr>
      </w:pPr>
      <w:r w:rsidRPr="00342850">
        <w:rPr>
          <w:b/>
          <w:bCs/>
          <w:lang w:val="en-US"/>
        </w:rPr>
        <w:t>Prasības Līgumslēdzējām valstīm</w:t>
      </w:r>
    </w:p>
    <w:p w14:paraId="4CA38AE0" w14:textId="77777777" w:rsidR="00342850" w:rsidRPr="00342850" w:rsidRDefault="00342850" w:rsidP="00342850">
      <w:pPr>
        <w:jc w:val="both"/>
        <w:rPr>
          <w:rFonts w:ascii="Times New Roman" w:eastAsia="Times New Roman" w:hAnsi="Times New Roman" w:cs="Times New Roman"/>
          <w:b/>
          <w:bCs/>
          <w:noProof/>
          <w:sz w:val="24"/>
          <w:szCs w:val="24"/>
          <w:lang w:val="en-US"/>
        </w:rPr>
      </w:pPr>
    </w:p>
    <w:p w14:paraId="39139E86" w14:textId="77777777" w:rsidR="00342850" w:rsidRPr="00342850" w:rsidRDefault="00342850" w:rsidP="00342850">
      <w:pPr>
        <w:pStyle w:val="BodyText"/>
        <w:rPr>
          <w:lang w:val="en-US"/>
        </w:rPr>
      </w:pPr>
      <w:r w:rsidRPr="00342850">
        <w:rPr>
          <w:i/>
          <w:lang w:val="en-US"/>
        </w:rPr>
        <w:t xml:space="preserve">Paziņošana par atšķirībām. </w:t>
      </w:r>
      <w:r w:rsidRPr="00342850">
        <w:rPr>
          <w:lang w:val="en-US"/>
        </w:rPr>
        <w:t>Līgumslēdzēju valstu uzmanība tiek vērsta uz pienākumu, ko nosaka Konvencijas 38. pants, kas pieprasa Līgumslēdzējām valstīm paziņot Organizācijai par visām atšķirībām starp saviem tiesību aktiem un praksi un šajā pielikumā ietvertajiem starptautiskajiem standartiem un visiem to grozījumiem. Līgumslēdzējas valstis tiek aicinātas ziņot Organizācijai arī par jebkurām atšķirībām no šajā pielikumā ietvertās ieteicamās prakses un tās grozījumiem, ja šī informācija ir svarīga aeronavigācijas drošībai. Turklāt Līgumslēdzējas valstis tiek arī aicinātas regulāri informēt Organizāciju par jebkurām atšķirībām, kas var rasties vēlāk, vai par iepriekš paziņoto atšķirību novēršanu. Pēc ikviena šā pielikuma grozījumu pieņemšanas līgumslēdzējām valstīm tiks nekavējoties nosūtīts īpašs pieprasījums paziņot atšķirības.</w:t>
      </w:r>
    </w:p>
    <w:p w14:paraId="40B54AC7" w14:textId="77777777" w:rsidR="00342850" w:rsidRPr="00342850" w:rsidRDefault="00342850" w:rsidP="00342850">
      <w:pPr>
        <w:jc w:val="both"/>
        <w:rPr>
          <w:lang w:val="en-US"/>
        </w:rPr>
      </w:pPr>
    </w:p>
    <w:p w14:paraId="060294CE" w14:textId="77777777" w:rsidR="00342850" w:rsidRPr="00342850" w:rsidRDefault="00342850" w:rsidP="00342850">
      <w:pPr>
        <w:pStyle w:val="BodyText"/>
        <w:rPr>
          <w:lang w:val="en-US"/>
        </w:rPr>
      </w:pPr>
      <w:r w:rsidRPr="00342850">
        <w:rPr>
          <w:lang w:val="en-US"/>
        </w:rPr>
        <w:t xml:space="preserve">Valstu uzmanību pievērš ne tikai Konvencijas 38. pantā norādītajam valstu pienākumam, bet arī 15. pielikuma noteikumiem, kas paredz, ka aeronavigācijas informācijas pakalpojumu sniedzējs publicē informāciju par valstu tiesību aktu un prakses atšķirībām no attiecīgajiem </w:t>
      </w:r>
      <w:r w:rsidRPr="00342850">
        <w:rPr>
          <w:i/>
          <w:iCs/>
          <w:lang w:val="en-US"/>
        </w:rPr>
        <w:t xml:space="preserve">ICAO </w:t>
      </w:r>
      <w:r w:rsidRPr="00342850">
        <w:rPr>
          <w:lang w:val="en-US"/>
        </w:rPr>
        <w:t>standartiem un ieteicamās prakses.</w:t>
      </w:r>
    </w:p>
    <w:p w14:paraId="2C135484"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7C9E0FD6" w14:textId="77777777" w:rsidR="00342850" w:rsidRPr="00342850" w:rsidRDefault="00342850" w:rsidP="00342850">
      <w:pPr>
        <w:pStyle w:val="BodyText"/>
        <w:rPr>
          <w:lang w:val="en-US"/>
        </w:rPr>
      </w:pPr>
      <w:r w:rsidRPr="00342850">
        <w:rPr>
          <w:i/>
          <w:lang w:val="en-US"/>
        </w:rPr>
        <w:t xml:space="preserve">Informācijas izsludināšana. </w:t>
      </w:r>
      <w:r w:rsidRPr="00342850">
        <w:rPr>
          <w:lang w:val="en-US"/>
        </w:rPr>
        <w:t>Saskaņā ar šajā pielikumā noteiktajiem standartiem un ieteicamo praksi, ieviešot vai atceļot aprīkojumu, pakalpojumus un procedūras vai mainot apstākļus attiecībā uz tiem tādā veidā, kas ietekmē gaisa kuģu ekspluatāciju, tie jāpaziņo un tiem jāstājas spēkā saskaņā ar 15. pielikuma prasībām.</w:t>
      </w:r>
    </w:p>
    <w:p w14:paraId="56D2744F" w14:textId="77777777" w:rsidR="00342850" w:rsidRPr="00342850" w:rsidRDefault="00342850" w:rsidP="00342850">
      <w:pPr>
        <w:jc w:val="both"/>
        <w:rPr>
          <w:lang w:val="en-US"/>
        </w:rPr>
      </w:pPr>
    </w:p>
    <w:p w14:paraId="62C4E65F" w14:textId="77777777" w:rsidR="00342850" w:rsidRPr="00342850" w:rsidRDefault="00342850" w:rsidP="00342850">
      <w:pPr>
        <w:pStyle w:val="BodyText"/>
        <w:jc w:val="center"/>
        <w:rPr>
          <w:b/>
          <w:bCs/>
          <w:lang w:val="en-US"/>
        </w:rPr>
      </w:pPr>
      <w:r w:rsidRPr="00342850">
        <w:rPr>
          <w:b/>
          <w:bCs/>
          <w:lang w:val="en-US"/>
        </w:rPr>
        <w:t>Pielikuma sastāvdaļu statuss</w:t>
      </w:r>
    </w:p>
    <w:p w14:paraId="36C6A507" w14:textId="77777777" w:rsidR="00342850" w:rsidRPr="00342850" w:rsidRDefault="00342850" w:rsidP="00342850">
      <w:pPr>
        <w:jc w:val="both"/>
        <w:rPr>
          <w:rFonts w:ascii="Times New Roman" w:eastAsia="Times New Roman" w:hAnsi="Times New Roman" w:cs="Times New Roman"/>
          <w:b/>
          <w:bCs/>
          <w:noProof/>
          <w:sz w:val="24"/>
          <w:szCs w:val="24"/>
          <w:lang w:val="en-US"/>
        </w:rPr>
      </w:pPr>
    </w:p>
    <w:p w14:paraId="7DB5C133" w14:textId="77777777" w:rsidR="00342850" w:rsidRPr="00342850" w:rsidRDefault="00342850" w:rsidP="00342850">
      <w:pPr>
        <w:pStyle w:val="BodyText"/>
        <w:rPr>
          <w:lang w:val="en-US"/>
        </w:rPr>
      </w:pPr>
      <w:r w:rsidRPr="00342850">
        <w:rPr>
          <w:lang w:val="en-US"/>
        </w:rPr>
        <w:t>Pielikums parasti, taču ne vienmēr, ir veidots no turpmāk minētajām daļām; tām ir turpmāk norādītais statuss.</w:t>
      </w:r>
    </w:p>
    <w:p w14:paraId="40C1C28E"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64519355" w14:textId="77777777" w:rsidR="00342850" w:rsidRPr="00342850" w:rsidRDefault="00342850" w:rsidP="00342850">
      <w:pPr>
        <w:tabs>
          <w:tab w:val="left" w:pos="570"/>
        </w:tabs>
        <w:jc w:val="both"/>
        <w:rPr>
          <w:rFonts w:ascii="Times New Roman" w:eastAsia="Times New Roman" w:hAnsi="Times New Roman" w:cs="Times New Roman"/>
          <w:i/>
          <w:noProof/>
          <w:sz w:val="24"/>
          <w:szCs w:val="24"/>
          <w:lang w:val="en-US"/>
        </w:rPr>
      </w:pPr>
      <w:r w:rsidRPr="00342850">
        <w:rPr>
          <w:rFonts w:ascii="Times New Roman" w:hAnsi="Times New Roman"/>
          <w:noProof/>
          <w:sz w:val="24"/>
          <w:lang w:val="en-US"/>
        </w:rPr>
        <w:t xml:space="preserve">1. – </w:t>
      </w:r>
      <w:r w:rsidRPr="00342850">
        <w:rPr>
          <w:rFonts w:ascii="Times New Roman" w:hAnsi="Times New Roman"/>
          <w:i/>
          <w:noProof/>
          <w:sz w:val="24"/>
          <w:lang w:val="en-US"/>
        </w:rPr>
        <w:t>Pielikuma pamatdaļa</w:t>
      </w:r>
    </w:p>
    <w:p w14:paraId="288E043D"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6B456243" w14:textId="77777777" w:rsidR="00342850" w:rsidRPr="00342850" w:rsidRDefault="00342850" w:rsidP="00342850">
      <w:pPr>
        <w:tabs>
          <w:tab w:val="left" w:pos="1182"/>
        </w:tabs>
        <w:ind w:left="284"/>
        <w:jc w:val="both"/>
        <w:rPr>
          <w:rFonts w:ascii="Times New Roman" w:hAnsi="Times New Roman"/>
          <w:noProof/>
          <w:sz w:val="24"/>
          <w:lang w:val="en-US"/>
        </w:rPr>
      </w:pPr>
      <w:r w:rsidRPr="00342850">
        <w:rPr>
          <w:rFonts w:ascii="Times New Roman" w:hAnsi="Times New Roman"/>
          <w:noProof/>
          <w:sz w:val="24"/>
          <w:lang w:val="en-US"/>
        </w:rPr>
        <w:t xml:space="preserve">a) </w:t>
      </w:r>
      <w:r w:rsidRPr="00342850">
        <w:rPr>
          <w:rFonts w:ascii="Times New Roman" w:hAnsi="Times New Roman"/>
          <w:i/>
          <w:iCs/>
          <w:noProof/>
          <w:sz w:val="24"/>
          <w:lang w:val="en-US"/>
        </w:rPr>
        <w:t>Standarti un ieteicamā prakse</w:t>
      </w:r>
      <w:r w:rsidRPr="00342850">
        <w:rPr>
          <w:rFonts w:ascii="Times New Roman" w:hAnsi="Times New Roman"/>
          <w:noProof/>
          <w:sz w:val="24"/>
          <w:lang w:val="en-US"/>
        </w:rPr>
        <w:t>, ko saskaņā ar Konvencijas normām ir pieņēmusi Padome. Tie ir norādīti turpmāk.</w:t>
      </w:r>
    </w:p>
    <w:p w14:paraId="5FD796D4" w14:textId="77777777" w:rsidR="00342850" w:rsidRPr="00342850" w:rsidRDefault="00342850" w:rsidP="00342850">
      <w:pPr>
        <w:ind w:left="284"/>
        <w:jc w:val="both"/>
        <w:rPr>
          <w:rFonts w:ascii="Times New Roman" w:hAnsi="Times New Roman"/>
          <w:noProof/>
          <w:sz w:val="24"/>
          <w:lang w:val="en-US"/>
        </w:rPr>
      </w:pPr>
    </w:p>
    <w:p w14:paraId="6CC231D5" w14:textId="77777777" w:rsidR="00342850" w:rsidRPr="00342850" w:rsidRDefault="00342850" w:rsidP="00342850">
      <w:pPr>
        <w:pStyle w:val="BodyText"/>
        <w:ind w:left="284"/>
        <w:rPr>
          <w:lang w:val="en-US"/>
        </w:rPr>
      </w:pPr>
      <w:r w:rsidRPr="00342850">
        <w:rPr>
          <w:i/>
          <w:iCs/>
          <w:lang w:val="en-US"/>
        </w:rPr>
        <w:t xml:space="preserve">Standarts. </w:t>
      </w:r>
      <w:r w:rsidRPr="00342850">
        <w:rPr>
          <w:lang w:val="en-US"/>
        </w:rPr>
        <w:t>Jebkura fizisko raksturojumu, konfigurācijas, materiāldaļas, darbības parametru, personāla vai procedūras specifikācija, kuras vienveidīga piemērošana ir atzīta par nepieciešamu starptautiskās aeronavigācijas drošībai un regularitātei un kuru Līgumslēdzējas valstis ievēro atbilstoši Konvencijai; ja to ievērot nav iespējams, tad saskaņā ar 38. pantu par to ir obligāti jāziņo Padomei.</w:t>
      </w:r>
    </w:p>
    <w:p w14:paraId="70FEAB04" w14:textId="77777777" w:rsidR="00342850" w:rsidRPr="00342850" w:rsidRDefault="00342850" w:rsidP="00342850">
      <w:pPr>
        <w:ind w:left="284"/>
        <w:jc w:val="both"/>
        <w:rPr>
          <w:lang w:val="en-US"/>
        </w:rPr>
      </w:pPr>
    </w:p>
    <w:p w14:paraId="74F3B55B" w14:textId="77777777" w:rsidR="00342850" w:rsidRPr="00342850" w:rsidRDefault="00342850" w:rsidP="00342850">
      <w:pPr>
        <w:pStyle w:val="BodyText"/>
        <w:ind w:left="284"/>
        <w:rPr>
          <w:lang w:val="en-US"/>
        </w:rPr>
      </w:pPr>
      <w:r w:rsidRPr="00342850">
        <w:rPr>
          <w:i/>
          <w:lang w:val="en-US"/>
        </w:rPr>
        <w:t xml:space="preserve">Ieteicamā prakse. </w:t>
      </w:r>
      <w:r w:rsidRPr="00342850">
        <w:rPr>
          <w:lang w:val="en-US"/>
        </w:rPr>
        <w:t>Jebkura fizisko raksturojumu, konfigurācijas, materiāldaļas, darbības parametru, personāla vai procedūras specifikācija, kuras vienveidīga piemērošana ir atzīta par vēlamu starptautiskās aeronavigācijas drošībai, regularitātei un efektivitātei un kuru Līgumslēdzējas valstis cenšas ievērot atbilstoši Konvencijai.</w:t>
      </w:r>
    </w:p>
    <w:p w14:paraId="44815C78" w14:textId="77777777" w:rsidR="00342850" w:rsidRPr="00342850" w:rsidRDefault="00342850" w:rsidP="00342850">
      <w:pPr>
        <w:ind w:left="284"/>
        <w:jc w:val="both"/>
        <w:rPr>
          <w:lang w:val="en-US"/>
        </w:rPr>
      </w:pPr>
    </w:p>
    <w:p w14:paraId="31C53D8A" w14:textId="77777777" w:rsidR="00342850" w:rsidRPr="00342850" w:rsidRDefault="00342850" w:rsidP="00342850">
      <w:pPr>
        <w:pStyle w:val="BodyText"/>
        <w:ind w:left="284"/>
        <w:rPr>
          <w:lang w:val="en-US"/>
        </w:rPr>
      </w:pPr>
      <w:r w:rsidRPr="00342850">
        <w:rPr>
          <w:lang w:val="en-US"/>
        </w:rPr>
        <w:t xml:space="preserve">b) </w:t>
      </w:r>
      <w:r w:rsidRPr="00342850">
        <w:rPr>
          <w:i/>
          <w:iCs/>
          <w:lang w:val="en-US"/>
        </w:rPr>
        <w:t xml:space="preserve">Papildinājumi </w:t>
      </w:r>
      <w:r w:rsidRPr="00342850">
        <w:rPr>
          <w:lang w:val="en-US"/>
        </w:rPr>
        <w:t>ietver ērtākai lietošanai atsevišķi sagrupētu informāciju, bet tie ir daļa no Padomes pieņemtajiem standartiem un ieteicamās prakses.</w:t>
      </w:r>
    </w:p>
    <w:p w14:paraId="76D697B8" w14:textId="77777777" w:rsidR="00342850" w:rsidRPr="00342850" w:rsidRDefault="00342850" w:rsidP="00342850">
      <w:pPr>
        <w:ind w:left="284"/>
        <w:jc w:val="both"/>
        <w:rPr>
          <w:rFonts w:ascii="Times New Roman" w:eastAsia="Times New Roman" w:hAnsi="Times New Roman" w:cs="Times New Roman"/>
          <w:noProof/>
          <w:sz w:val="24"/>
          <w:szCs w:val="24"/>
          <w:lang w:val="en-US"/>
        </w:rPr>
      </w:pPr>
    </w:p>
    <w:p w14:paraId="21875DB7" w14:textId="77777777" w:rsidR="00342850" w:rsidRPr="00342850" w:rsidRDefault="00342850" w:rsidP="00342850">
      <w:pPr>
        <w:pStyle w:val="BodyText"/>
        <w:ind w:left="284"/>
        <w:rPr>
          <w:lang w:val="en-US"/>
        </w:rPr>
      </w:pPr>
      <w:r w:rsidRPr="00342850">
        <w:rPr>
          <w:lang w:val="en-US"/>
        </w:rPr>
        <w:t xml:space="preserve">c) </w:t>
      </w:r>
      <w:r w:rsidRPr="00342850">
        <w:rPr>
          <w:i/>
          <w:lang w:val="en-US"/>
        </w:rPr>
        <w:t xml:space="preserve">Definīcijas </w:t>
      </w:r>
      <w:r w:rsidRPr="00342850">
        <w:rPr>
          <w:lang w:val="en-US"/>
        </w:rPr>
        <w:t>tiem standartos un ieteicamajā praksē lietotajiem terminiem, kuri nav pašsaprotami, jo tiem nav vispārpieņemtu vārdnīcā dotu nozīmju. Definīcijai nav neatkarīga statusa, bet tā ir būtiska sastāvdaļa katra standarta un ieteicamās prakses aprakstā, kurā tā ir lietota, jo termina nozīmes maiņa var ietekmēt specifikācijas būtību.</w:t>
      </w:r>
    </w:p>
    <w:p w14:paraId="6122F04C" w14:textId="77777777" w:rsidR="00342850" w:rsidRPr="00342850" w:rsidRDefault="00342850" w:rsidP="00342850">
      <w:pPr>
        <w:ind w:left="284"/>
        <w:jc w:val="both"/>
        <w:rPr>
          <w:lang w:val="en-US"/>
        </w:rPr>
      </w:pPr>
    </w:p>
    <w:p w14:paraId="14698401" w14:textId="77777777" w:rsidR="00342850" w:rsidRPr="00342850" w:rsidRDefault="00342850" w:rsidP="00342850">
      <w:pPr>
        <w:pStyle w:val="BodyText"/>
        <w:ind w:left="284"/>
        <w:rPr>
          <w:lang w:val="en-US"/>
        </w:rPr>
      </w:pPr>
      <w:r w:rsidRPr="00342850">
        <w:rPr>
          <w:lang w:val="en-US"/>
        </w:rPr>
        <w:t xml:space="preserve">d) </w:t>
      </w:r>
      <w:r w:rsidRPr="00342850">
        <w:rPr>
          <w:i/>
          <w:lang w:val="en-US"/>
        </w:rPr>
        <w:t xml:space="preserve">Tabulas </w:t>
      </w:r>
      <w:r w:rsidRPr="00342850">
        <w:rPr>
          <w:lang w:val="en-US"/>
        </w:rPr>
        <w:t xml:space="preserve">un </w:t>
      </w:r>
      <w:r w:rsidRPr="00342850">
        <w:rPr>
          <w:i/>
          <w:lang w:val="en-US"/>
        </w:rPr>
        <w:t>attēli</w:t>
      </w:r>
      <w:r w:rsidRPr="00342850">
        <w:rPr>
          <w:lang w:val="en-US"/>
        </w:rPr>
        <w:t>, kas papildina vai ilustrē standartu vai ieteicamo praksi un uz kuriem šajā dokumentā ir atsauce, ir saistītā standarta vai ieteicamās prakses sastāvdaļa, un tiem ir tāds pats statuss.</w:t>
      </w:r>
    </w:p>
    <w:p w14:paraId="2EF9DF86"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4300E442" w14:textId="77777777" w:rsidR="00342850" w:rsidRPr="00342850" w:rsidRDefault="00342850" w:rsidP="00342850">
      <w:pPr>
        <w:tabs>
          <w:tab w:val="left" w:pos="610"/>
        </w:tabs>
        <w:jc w:val="both"/>
        <w:rPr>
          <w:rFonts w:ascii="Times New Roman" w:eastAsia="Times New Roman" w:hAnsi="Times New Roman" w:cs="Times New Roman"/>
          <w:i/>
          <w:noProof/>
          <w:sz w:val="24"/>
          <w:szCs w:val="24"/>
          <w:lang w:val="en-US"/>
        </w:rPr>
      </w:pPr>
      <w:r w:rsidRPr="00342850">
        <w:rPr>
          <w:rFonts w:ascii="Times New Roman" w:hAnsi="Times New Roman"/>
          <w:noProof/>
          <w:sz w:val="24"/>
          <w:lang w:val="en-US"/>
        </w:rPr>
        <w:t xml:space="preserve">2. – </w:t>
      </w:r>
      <w:r w:rsidRPr="00342850">
        <w:rPr>
          <w:rFonts w:ascii="Times New Roman" w:hAnsi="Times New Roman"/>
          <w:i/>
          <w:iCs/>
          <w:noProof/>
          <w:sz w:val="24"/>
          <w:lang w:val="en-US"/>
        </w:rPr>
        <w:t>Informācija, ko Padome apstiprinājusi publicēšanai saistībā ar standartiem un ieteicamo praksi</w:t>
      </w:r>
      <w:r w:rsidRPr="00342850">
        <w:rPr>
          <w:rFonts w:ascii="Times New Roman" w:hAnsi="Times New Roman"/>
          <w:noProof/>
          <w:sz w:val="24"/>
          <w:lang w:val="en-US"/>
        </w:rPr>
        <w:t>.</w:t>
      </w:r>
    </w:p>
    <w:p w14:paraId="144183E2"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306D28A7" w14:textId="77777777" w:rsidR="00342850" w:rsidRPr="00342850" w:rsidRDefault="00342850" w:rsidP="00342850">
      <w:pPr>
        <w:pStyle w:val="BodyText"/>
        <w:ind w:left="284"/>
        <w:rPr>
          <w:lang w:val="en-US"/>
        </w:rPr>
      </w:pPr>
      <w:r w:rsidRPr="00342850">
        <w:rPr>
          <w:lang w:val="en-US"/>
        </w:rPr>
        <w:t xml:space="preserve">a) </w:t>
      </w:r>
      <w:r w:rsidRPr="00342850">
        <w:rPr>
          <w:i/>
          <w:lang w:val="en-US"/>
        </w:rPr>
        <w:t xml:space="preserve">Priekšvārdi </w:t>
      </w:r>
      <w:r w:rsidRPr="00342850">
        <w:rPr>
          <w:lang w:val="en-US"/>
        </w:rPr>
        <w:t>ietver vēsturiskus faktus un skaidrojumus saistībā ar Padomes rīcību, un tajos ir izskaidroti valstu pienākumi attiecībā uz standartu un ieteicamās prakses piemērošanu, kas izriet no Konvencijas un Pieņemšanas rezolūcijas.</w:t>
      </w:r>
    </w:p>
    <w:p w14:paraId="66BD674E" w14:textId="77777777" w:rsidR="00342850" w:rsidRPr="00342850" w:rsidRDefault="00342850" w:rsidP="00342850">
      <w:pPr>
        <w:ind w:left="284"/>
        <w:jc w:val="both"/>
        <w:rPr>
          <w:rFonts w:ascii="Times New Roman" w:eastAsia="Times New Roman" w:hAnsi="Times New Roman" w:cs="Times New Roman"/>
          <w:noProof/>
          <w:sz w:val="24"/>
          <w:szCs w:val="24"/>
          <w:lang w:val="en-US"/>
        </w:rPr>
      </w:pPr>
    </w:p>
    <w:p w14:paraId="0B3116F9" w14:textId="77777777" w:rsidR="00342850" w:rsidRPr="00342850" w:rsidRDefault="00342850" w:rsidP="00342850">
      <w:pPr>
        <w:pStyle w:val="BodyText"/>
        <w:ind w:left="284"/>
        <w:rPr>
          <w:lang w:val="en-US"/>
        </w:rPr>
      </w:pPr>
      <w:r w:rsidRPr="00342850">
        <w:rPr>
          <w:lang w:val="en-US"/>
        </w:rPr>
        <w:t xml:space="preserve">b) </w:t>
      </w:r>
      <w:r w:rsidRPr="00342850">
        <w:rPr>
          <w:i/>
          <w:iCs/>
          <w:lang w:val="en-US"/>
        </w:rPr>
        <w:t xml:space="preserve">Ievados </w:t>
      </w:r>
      <w:r w:rsidRPr="00342850">
        <w:rPr>
          <w:lang w:val="en-US"/>
        </w:rPr>
        <w:t>ir skaidrojoša informācija, kas sniegta pielikuma daļu, nodaļu vai punktu sākumā, lai palīdzētu izprast teksta piemērošanu.</w:t>
      </w:r>
    </w:p>
    <w:p w14:paraId="754AF6B1" w14:textId="77777777" w:rsidR="00342850" w:rsidRPr="00342850" w:rsidRDefault="00342850" w:rsidP="00342850">
      <w:pPr>
        <w:ind w:left="284"/>
        <w:jc w:val="both"/>
        <w:rPr>
          <w:rFonts w:ascii="Times New Roman" w:eastAsia="Times New Roman" w:hAnsi="Times New Roman" w:cs="Times New Roman"/>
          <w:noProof/>
          <w:sz w:val="24"/>
          <w:szCs w:val="24"/>
          <w:lang w:val="en-US"/>
        </w:rPr>
      </w:pPr>
    </w:p>
    <w:p w14:paraId="57E6D2E5" w14:textId="77777777" w:rsidR="00342850" w:rsidRPr="00342850" w:rsidRDefault="00342850" w:rsidP="00342850">
      <w:pPr>
        <w:pStyle w:val="BodyText"/>
        <w:ind w:left="284"/>
        <w:rPr>
          <w:lang w:val="en-US"/>
        </w:rPr>
      </w:pPr>
      <w:r w:rsidRPr="00342850">
        <w:rPr>
          <w:lang w:val="en-US"/>
        </w:rPr>
        <w:t xml:space="preserve">c) </w:t>
      </w:r>
      <w:r w:rsidRPr="00342850">
        <w:rPr>
          <w:i/>
          <w:iCs/>
          <w:lang w:val="en-US"/>
        </w:rPr>
        <w:t>Piezīmes</w:t>
      </w:r>
      <w:r w:rsidRPr="00342850">
        <w:rPr>
          <w:lang w:val="en-US"/>
        </w:rPr>
        <w:t>, kas iekļautas tekstā, lai vajadzības gadījumā sniegtu faktisku informāciju vai atsauces, kas attiecas uz minētajiem standartiem un ieteicamo praksi, bet nav šo standartu un ieteicamās prakses sastāvdaļa.</w:t>
      </w:r>
    </w:p>
    <w:p w14:paraId="4D3578ED" w14:textId="77777777" w:rsidR="00342850" w:rsidRPr="00342850" w:rsidRDefault="00342850" w:rsidP="00342850">
      <w:pPr>
        <w:ind w:left="284"/>
        <w:jc w:val="both"/>
        <w:rPr>
          <w:rFonts w:ascii="Times New Roman" w:eastAsia="Times New Roman" w:hAnsi="Times New Roman" w:cs="Times New Roman"/>
          <w:noProof/>
          <w:sz w:val="24"/>
          <w:szCs w:val="24"/>
          <w:lang w:val="en-US"/>
        </w:rPr>
      </w:pPr>
    </w:p>
    <w:p w14:paraId="176CFEDB" w14:textId="77777777" w:rsidR="00342850" w:rsidRPr="00342850" w:rsidRDefault="00342850" w:rsidP="00342850">
      <w:pPr>
        <w:pStyle w:val="BodyText"/>
        <w:ind w:left="284"/>
        <w:rPr>
          <w:lang w:val="en-US"/>
        </w:rPr>
      </w:pPr>
      <w:r w:rsidRPr="00342850">
        <w:rPr>
          <w:lang w:val="en-US"/>
        </w:rPr>
        <w:t xml:space="preserve">d) </w:t>
      </w:r>
      <w:r w:rsidRPr="00342850">
        <w:rPr>
          <w:i/>
          <w:iCs/>
          <w:lang w:val="en-US"/>
        </w:rPr>
        <w:t xml:space="preserve">Pievienojumos </w:t>
      </w:r>
      <w:r w:rsidRPr="00342850">
        <w:rPr>
          <w:lang w:val="en-US"/>
        </w:rPr>
        <w:t>iekļauta informācija, kas papildina standartus un ieteicamo praksi vai sniedz norādes to piemērošanai.</w:t>
      </w:r>
    </w:p>
    <w:p w14:paraId="4B79DA78"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1CBF0F4D" w14:textId="77777777" w:rsidR="00342850" w:rsidRPr="00342850" w:rsidRDefault="00342850" w:rsidP="00342850">
      <w:pPr>
        <w:pStyle w:val="BodyText"/>
        <w:jc w:val="center"/>
        <w:rPr>
          <w:b/>
          <w:bCs/>
          <w:lang w:val="en-US"/>
        </w:rPr>
      </w:pPr>
      <w:r w:rsidRPr="00342850">
        <w:rPr>
          <w:b/>
          <w:bCs/>
          <w:lang w:val="en-US"/>
        </w:rPr>
        <w:t>Valodas izvēle</w:t>
      </w:r>
    </w:p>
    <w:p w14:paraId="68BAD16A" w14:textId="77777777" w:rsidR="00342850" w:rsidRPr="00342850" w:rsidRDefault="00342850" w:rsidP="00342850">
      <w:pPr>
        <w:jc w:val="both"/>
        <w:rPr>
          <w:rFonts w:ascii="Times New Roman" w:eastAsia="Times New Roman" w:hAnsi="Times New Roman" w:cs="Times New Roman"/>
          <w:b/>
          <w:bCs/>
          <w:noProof/>
          <w:sz w:val="24"/>
          <w:szCs w:val="24"/>
          <w:lang w:val="en-US"/>
        </w:rPr>
      </w:pPr>
    </w:p>
    <w:p w14:paraId="6200C48B" w14:textId="77777777" w:rsidR="00342850" w:rsidRPr="00342850" w:rsidRDefault="00342850" w:rsidP="00342850">
      <w:pPr>
        <w:pStyle w:val="BodyText"/>
        <w:rPr>
          <w:lang w:val="en-US"/>
        </w:rPr>
      </w:pPr>
      <w:r w:rsidRPr="00342850">
        <w:rPr>
          <w:lang w:val="en-US"/>
        </w:rPr>
        <w:t>Šis pielikums ir pieņemts sešās valodās – angļu, arābu, ķīniešu, franču, krievu un spāņu valodā. Lai valstī nodrošinātu pielikuma piemērošanu un īstenotu citus Konvencijā noteiktos mērķus, katrai Līgumslēdzējai valstij jāizvēlas teksta izmantošana vienā no jau piedāvātajām valodām, vai tā tulkojums savā valsts valodā, un attiecīgi izdarītā izvēle jāpaziņo Organizācijai.</w:t>
      </w:r>
    </w:p>
    <w:p w14:paraId="5280FE0F"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399F5F10" w14:textId="77777777" w:rsidR="00342850" w:rsidRPr="00342850" w:rsidRDefault="00342850" w:rsidP="00342850">
      <w:pPr>
        <w:pStyle w:val="BodyText"/>
        <w:jc w:val="center"/>
        <w:rPr>
          <w:b/>
          <w:bCs/>
          <w:lang w:val="en-US"/>
        </w:rPr>
      </w:pPr>
      <w:r w:rsidRPr="00342850">
        <w:rPr>
          <w:b/>
          <w:bCs/>
          <w:lang w:val="en-US"/>
        </w:rPr>
        <w:t>Redakcionālie principi</w:t>
      </w:r>
    </w:p>
    <w:p w14:paraId="320ECBF2" w14:textId="77777777" w:rsidR="00342850" w:rsidRPr="00342850" w:rsidRDefault="00342850" w:rsidP="00342850">
      <w:pPr>
        <w:jc w:val="both"/>
        <w:rPr>
          <w:rFonts w:ascii="Times New Roman" w:eastAsia="Times New Roman" w:hAnsi="Times New Roman" w:cs="Times New Roman"/>
          <w:b/>
          <w:bCs/>
          <w:noProof/>
          <w:sz w:val="24"/>
          <w:szCs w:val="24"/>
          <w:lang w:val="en-US"/>
        </w:rPr>
      </w:pPr>
    </w:p>
    <w:p w14:paraId="7CB2C24D" w14:textId="77777777" w:rsidR="00342850" w:rsidRPr="00342850" w:rsidRDefault="00342850" w:rsidP="00342850">
      <w:pPr>
        <w:pStyle w:val="BodyText"/>
        <w:rPr>
          <w:lang w:val="en-US"/>
        </w:rPr>
      </w:pPr>
      <w:r w:rsidRPr="00342850">
        <w:rPr>
          <w:lang w:val="en-US"/>
        </w:rPr>
        <w:t xml:space="preserve">Lai no pirmā acu uzmetiena būtu redzams katra paziņojuma statuss, ir ievēroti šādi redakcionālie principi: </w:t>
      </w:r>
      <w:r w:rsidRPr="00342850">
        <w:rPr>
          <w:i/>
          <w:lang w:val="en-US"/>
        </w:rPr>
        <w:t xml:space="preserve">standarti </w:t>
      </w:r>
      <w:r w:rsidRPr="00342850">
        <w:rPr>
          <w:lang w:val="en-US"/>
        </w:rPr>
        <w:t xml:space="preserve">ir rakstīti ar parastiem latīņu burtiem; </w:t>
      </w:r>
      <w:r w:rsidRPr="00342850">
        <w:rPr>
          <w:i/>
          <w:lang w:val="en-US"/>
        </w:rPr>
        <w:t xml:space="preserve">ieteicamā prakse </w:t>
      </w:r>
      <w:r w:rsidRPr="00342850">
        <w:rPr>
          <w:lang w:val="en-US"/>
        </w:rPr>
        <w:t>ir rakstīta parastajā slīprakstā, statusu norādot ar vārdu “</w:t>
      </w:r>
      <w:r w:rsidRPr="00342850">
        <w:rPr>
          <w:b/>
          <w:lang w:val="en-US"/>
        </w:rPr>
        <w:t>ieteikums</w:t>
      </w:r>
      <w:r w:rsidRPr="00342850">
        <w:rPr>
          <w:lang w:val="en-US"/>
        </w:rPr>
        <w:t xml:space="preserve">”; </w:t>
      </w:r>
      <w:r w:rsidRPr="00342850">
        <w:rPr>
          <w:i/>
          <w:lang w:val="en-US"/>
        </w:rPr>
        <w:t xml:space="preserve">piezīmes </w:t>
      </w:r>
      <w:r w:rsidRPr="00342850">
        <w:rPr>
          <w:lang w:val="en-US"/>
        </w:rPr>
        <w:t>rakstītas parastajā slīprakstā, statusu norādot ar vārdu “</w:t>
      </w:r>
      <w:r w:rsidRPr="00342850">
        <w:rPr>
          <w:i/>
          <w:lang w:val="en-US"/>
        </w:rPr>
        <w:t>piezīme</w:t>
      </w:r>
      <w:r w:rsidRPr="00342850">
        <w:rPr>
          <w:lang w:val="en-US"/>
        </w:rPr>
        <w:t>”.</w:t>
      </w:r>
    </w:p>
    <w:p w14:paraId="70D4F76F"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35255A15" w14:textId="77777777" w:rsidR="00342850" w:rsidRPr="00342850" w:rsidRDefault="00342850" w:rsidP="00342850">
      <w:pPr>
        <w:pStyle w:val="BodyText"/>
        <w:rPr>
          <w:lang w:val="en-US"/>
        </w:rPr>
      </w:pPr>
      <w:r w:rsidRPr="00342850">
        <w:rPr>
          <w:lang w:val="en-US"/>
        </w:rPr>
        <w:t>Specifikāciju aprakstos ir ievēroti šādi redakcionālie principi: standartos latviešu valodā lieto darbības vārdu īstenības izteiksmē, bet ieteicamajā praksē – darbības vārdu vajadzības izteiksmē.</w:t>
      </w:r>
    </w:p>
    <w:p w14:paraId="74FD9BBC"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404C7FC5" w14:textId="77777777" w:rsidR="00342850" w:rsidRPr="00342850" w:rsidRDefault="00342850" w:rsidP="00342850">
      <w:pPr>
        <w:pStyle w:val="BodyText"/>
        <w:rPr>
          <w:lang w:val="en-US"/>
        </w:rPr>
      </w:pPr>
      <w:r w:rsidRPr="00342850">
        <w:rPr>
          <w:lang w:val="en-US"/>
        </w:rPr>
        <w:t>Šajā dokumentā lietotas Starptautiskās mērvienību sistēmas (</w:t>
      </w:r>
      <w:r w:rsidRPr="00342850">
        <w:rPr>
          <w:i/>
          <w:iCs/>
          <w:lang w:val="en-US"/>
        </w:rPr>
        <w:t>SI</w:t>
      </w:r>
      <w:r w:rsidRPr="00342850">
        <w:rPr>
          <w:lang w:val="en-US"/>
        </w:rPr>
        <w:t>) mērvienības, kas noteiktas Starptautiskās civilās aviācijas konvencijas 5. pielikumā. Ja 5. pielikums atļauj izmantot alternatīvas mērvienības, tad tās ir norādītas apaļās iekavās aiz pamata mērvienībām. Kad tiek minētas divas mērvienības, nedrīkst uzskatīt, ka pārī apvienotās mērvienību vērtības ir vienādas un savstarpēji aizvietojamas. Tomēr var secināt, ka tiek panākts līdzvērtīgs drošuma līmenis, ja tiek lietots viens no mērvienību kopumiem.</w:t>
      </w:r>
    </w:p>
    <w:p w14:paraId="51CE87CD" w14:textId="77777777" w:rsidR="00342850" w:rsidRPr="00342850" w:rsidRDefault="00342850" w:rsidP="00342850">
      <w:pPr>
        <w:jc w:val="both"/>
        <w:rPr>
          <w:lang w:val="en-US"/>
        </w:rPr>
      </w:pPr>
    </w:p>
    <w:p w14:paraId="7B3C9823" w14:textId="77777777" w:rsidR="00342850" w:rsidRPr="00342850" w:rsidRDefault="00342850" w:rsidP="00342850">
      <w:pPr>
        <w:pStyle w:val="BodyText"/>
        <w:rPr>
          <w:lang w:val="en-US"/>
        </w:rPr>
      </w:pPr>
      <w:r w:rsidRPr="00342850">
        <w:rPr>
          <w:lang w:val="en-US"/>
        </w:rPr>
        <w:t>Jebkura atsauce uz kādu šā dokumenta daļu, kurai ir numurs un/vai virsraksts, attiecas arī uz visām šīs daļas apakšiedaļām.</w:t>
      </w:r>
    </w:p>
    <w:p w14:paraId="5EA580A8"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0E45964F" w14:textId="77777777" w:rsidR="00342850" w:rsidRPr="00342850" w:rsidRDefault="00342850" w:rsidP="00342850">
      <w:pPr>
        <w:pStyle w:val="BodyText"/>
        <w:jc w:val="center"/>
        <w:rPr>
          <w:b/>
          <w:bCs/>
          <w:lang w:val="en-US"/>
        </w:rPr>
      </w:pPr>
      <w:r w:rsidRPr="00342850">
        <w:rPr>
          <w:b/>
          <w:bCs/>
          <w:lang w:val="en-US"/>
        </w:rPr>
        <w:t>A tabula. 14. pielikuma II sējuma grozījumi</w:t>
      </w:r>
    </w:p>
    <w:p w14:paraId="1EA4100B" w14:textId="77777777" w:rsidR="00342850" w:rsidRPr="00342850" w:rsidRDefault="00342850" w:rsidP="00342850">
      <w:pPr>
        <w:jc w:val="both"/>
        <w:rPr>
          <w:rFonts w:ascii="Times New Roman" w:eastAsia="Times New Roman" w:hAnsi="Times New Roman" w:cs="Times New Roman"/>
          <w:b/>
          <w:bCs/>
          <w:noProof/>
          <w:sz w:val="24"/>
          <w:szCs w:val="24"/>
          <w:lang w:val="en-US"/>
        </w:rPr>
      </w:pPr>
    </w:p>
    <w:tbl>
      <w:tblPr>
        <w:tblW w:w="5000" w:type="pct"/>
        <w:tblCellMar>
          <w:top w:w="28" w:type="dxa"/>
          <w:left w:w="28" w:type="dxa"/>
          <w:bottom w:w="28" w:type="dxa"/>
          <w:right w:w="28" w:type="dxa"/>
        </w:tblCellMar>
        <w:tblLook w:val="01E0" w:firstRow="1" w:lastRow="1" w:firstColumn="1" w:lastColumn="1" w:noHBand="0" w:noVBand="0"/>
      </w:tblPr>
      <w:tblGrid>
        <w:gridCol w:w="1266"/>
        <w:gridCol w:w="2055"/>
        <w:gridCol w:w="4492"/>
        <w:gridCol w:w="1315"/>
      </w:tblGrid>
      <w:tr w:rsidR="00342850" w:rsidRPr="00342850" w14:paraId="5EC003D7" w14:textId="77777777" w:rsidTr="003C67D5">
        <w:tc>
          <w:tcPr>
            <w:tcW w:w="693" w:type="pct"/>
            <w:tcBorders>
              <w:top w:val="single" w:sz="6" w:space="0" w:color="000000"/>
              <w:left w:val="nil"/>
              <w:bottom w:val="single" w:sz="6" w:space="0" w:color="000000"/>
              <w:right w:val="nil"/>
            </w:tcBorders>
            <w:vAlign w:val="bottom"/>
          </w:tcPr>
          <w:p w14:paraId="17084A71" w14:textId="77777777" w:rsidR="00342850" w:rsidRPr="00342850" w:rsidRDefault="00342850" w:rsidP="003C67D5">
            <w:pPr>
              <w:pStyle w:val="TableParagraph"/>
              <w:jc w:val="center"/>
              <w:rPr>
                <w:rFonts w:ascii="Times New Roman" w:hAnsi="Times New Roman"/>
                <w:i/>
                <w:noProof/>
                <w:lang w:val="en-US"/>
              </w:rPr>
            </w:pPr>
            <w:r w:rsidRPr="00342850">
              <w:rPr>
                <w:rFonts w:ascii="Times New Roman" w:hAnsi="Times New Roman"/>
                <w:i/>
                <w:noProof/>
                <w:lang w:val="en-US"/>
              </w:rPr>
              <w:t>Grozījumi</w:t>
            </w:r>
          </w:p>
        </w:tc>
        <w:tc>
          <w:tcPr>
            <w:tcW w:w="1126" w:type="pct"/>
            <w:tcBorders>
              <w:top w:val="single" w:sz="6" w:space="0" w:color="000000"/>
              <w:left w:val="nil"/>
              <w:bottom w:val="single" w:sz="6" w:space="0" w:color="000000"/>
              <w:right w:val="nil"/>
            </w:tcBorders>
            <w:vAlign w:val="bottom"/>
          </w:tcPr>
          <w:p w14:paraId="341C9FBA" w14:textId="77777777" w:rsidR="00342850" w:rsidRPr="00342850" w:rsidRDefault="00342850" w:rsidP="003C67D5">
            <w:pPr>
              <w:pStyle w:val="TableParagraph"/>
              <w:jc w:val="center"/>
              <w:rPr>
                <w:rFonts w:ascii="Times New Roman" w:hAnsi="Times New Roman"/>
                <w:i/>
                <w:noProof/>
                <w:lang w:val="en-US"/>
              </w:rPr>
            </w:pPr>
            <w:r w:rsidRPr="00342850">
              <w:rPr>
                <w:rFonts w:ascii="Times New Roman" w:hAnsi="Times New Roman"/>
                <w:i/>
                <w:noProof/>
                <w:lang w:val="en-US"/>
              </w:rPr>
              <w:t>Izcelsme</w:t>
            </w:r>
          </w:p>
        </w:tc>
        <w:tc>
          <w:tcPr>
            <w:tcW w:w="2461" w:type="pct"/>
            <w:tcBorders>
              <w:top w:val="single" w:sz="6" w:space="0" w:color="000000"/>
              <w:left w:val="nil"/>
              <w:bottom w:val="single" w:sz="6" w:space="0" w:color="000000"/>
              <w:right w:val="nil"/>
            </w:tcBorders>
            <w:vAlign w:val="bottom"/>
          </w:tcPr>
          <w:p w14:paraId="492871C5" w14:textId="77777777" w:rsidR="00342850" w:rsidRPr="00342850" w:rsidRDefault="00342850" w:rsidP="003C67D5">
            <w:pPr>
              <w:pStyle w:val="TableParagraph"/>
              <w:jc w:val="center"/>
              <w:rPr>
                <w:rFonts w:ascii="Times New Roman" w:hAnsi="Times New Roman"/>
                <w:i/>
                <w:noProof/>
                <w:lang w:val="en-US"/>
              </w:rPr>
            </w:pPr>
            <w:r w:rsidRPr="00342850">
              <w:rPr>
                <w:rFonts w:ascii="Times New Roman" w:hAnsi="Times New Roman"/>
                <w:i/>
                <w:noProof/>
                <w:lang w:val="en-US"/>
              </w:rPr>
              <w:t>Grozījumu saturs</w:t>
            </w:r>
          </w:p>
        </w:tc>
        <w:tc>
          <w:tcPr>
            <w:tcW w:w="720" w:type="pct"/>
            <w:tcBorders>
              <w:top w:val="single" w:sz="6" w:space="0" w:color="000000"/>
              <w:left w:val="nil"/>
              <w:bottom w:val="single" w:sz="6" w:space="0" w:color="000000"/>
              <w:right w:val="nil"/>
            </w:tcBorders>
            <w:vAlign w:val="bottom"/>
          </w:tcPr>
          <w:p w14:paraId="2FA16C2F" w14:textId="77777777" w:rsidR="00342850" w:rsidRPr="00342850" w:rsidRDefault="00342850" w:rsidP="003C67D5">
            <w:pPr>
              <w:pStyle w:val="TableParagraph"/>
              <w:jc w:val="center"/>
              <w:rPr>
                <w:rFonts w:ascii="Times New Roman" w:hAnsi="Times New Roman"/>
                <w:i/>
                <w:noProof/>
                <w:lang w:val="en-US"/>
              </w:rPr>
            </w:pPr>
            <w:r w:rsidRPr="00342850">
              <w:rPr>
                <w:rFonts w:ascii="Times New Roman" w:hAnsi="Times New Roman"/>
                <w:i/>
                <w:noProof/>
                <w:lang w:val="en-US"/>
              </w:rPr>
              <w:t>Pieņemšana Stāšanās spēkā Piemērošana</w:t>
            </w:r>
          </w:p>
        </w:tc>
      </w:tr>
      <w:tr w:rsidR="00342850" w:rsidRPr="00342850" w14:paraId="15190071" w14:textId="77777777" w:rsidTr="003C67D5">
        <w:tc>
          <w:tcPr>
            <w:tcW w:w="693" w:type="pct"/>
            <w:tcBorders>
              <w:top w:val="single" w:sz="6" w:space="0" w:color="000000"/>
              <w:left w:val="nil"/>
              <w:bottom w:val="nil"/>
              <w:right w:val="nil"/>
            </w:tcBorders>
          </w:tcPr>
          <w:p w14:paraId="076034DD"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1. izdevums</w:t>
            </w:r>
          </w:p>
        </w:tc>
        <w:tc>
          <w:tcPr>
            <w:tcW w:w="1126" w:type="pct"/>
            <w:tcBorders>
              <w:top w:val="single" w:sz="6" w:space="0" w:color="000000"/>
              <w:left w:val="nil"/>
              <w:bottom w:val="nil"/>
              <w:right w:val="nil"/>
            </w:tcBorders>
          </w:tcPr>
          <w:p w14:paraId="10D8A907" w14:textId="77777777" w:rsidR="00342850" w:rsidRPr="00342850" w:rsidRDefault="00342850" w:rsidP="003C67D5">
            <w:pPr>
              <w:pStyle w:val="TableParagraph"/>
              <w:jc w:val="both"/>
              <w:rPr>
                <w:rFonts w:ascii="Times New Roman" w:hAnsi="Times New Roman" w:cs="Times New Roman"/>
                <w:noProof/>
                <w:lang w:val="en-US"/>
              </w:rPr>
            </w:pPr>
            <w:r w:rsidRPr="00342850">
              <w:rPr>
                <w:rFonts w:ascii="Times New Roman" w:hAnsi="Times New Roman"/>
                <w:i/>
                <w:iCs/>
                <w:noProof/>
                <w:lang w:val="en-US"/>
              </w:rPr>
              <w:t xml:space="preserve">ANC </w:t>
            </w:r>
            <w:r w:rsidRPr="00342850">
              <w:rPr>
                <w:rFonts w:ascii="Times New Roman" w:hAnsi="Times New Roman"/>
                <w:noProof/>
                <w:lang w:val="en-US"/>
              </w:rPr>
              <w:t xml:space="preserve">Helikopteru lidlauka manevru apakškomisijas ceturtā sanāksme, </w:t>
            </w:r>
            <w:r w:rsidRPr="00342850">
              <w:rPr>
                <w:rFonts w:ascii="Times New Roman" w:hAnsi="Times New Roman"/>
                <w:i/>
                <w:iCs/>
                <w:noProof/>
                <w:lang w:val="en-US"/>
              </w:rPr>
              <w:t xml:space="preserve">ANC </w:t>
            </w:r>
            <w:r w:rsidRPr="00342850">
              <w:rPr>
                <w:rFonts w:ascii="Times New Roman" w:hAnsi="Times New Roman"/>
                <w:noProof/>
                <w:lang w:val="en-US"/>
              </w:rPr>
              <w:t>Vizuālo līdzekļu apakškomisijas un sekretariāta vienpadsmitā sanāksme</w:t>
            </w:r>
          </w:p>
        </w:tc>
        <w:tc>
          <w:tcPr>
            <w:tcW w:w="2461" w:type="pct"/>
            <w:tcBorders>
              <w:top w:val="single" w:sz="6" w:space="0" w:color="000000"/>
              <w:left w:val="nil"/>
              <w:bottom w:val="nil"/>
              <w:right w:val="nil"/>
            </w:tcBorders>
          </w:tcPr>
          <w:p w14:paraId="62D9217F" w14:textId="77777777" w:rsidR="00342850" w:rsidRPr="00342850" w:rsidRDefault="00342850" w:rsidP="003C67D5">
            <w:pPr>
              <w:pStyle w:val="TableParagraph"/>
              <w:jc w:val="both"/>
              <w:rPr>
                <w:rFonts w:ascii="Times New Roman" w:hAnsi="Times New Roman"/>
                <w:noProof/>
                <w:lang w:val="en-US"/>
              </w:rPr>
            </w:pPr>
            <w:r w:rsidRPr="00342850">
              <w:rPr>
                <w:rFonts w:ascii="Times New Roman" w:hAnsi="Times New Roman"/>
                <w:noProof/>
                <w:lang w:val="en-US"/>
              </w:rPr>
              <w:t>Fiziskie raksturojumi; šķēršļu ierobežošanas virsmas; vizuālie līdzekļi vizuālajiem meteoroloģiskajiem apstākļiem; glābšanas un ugunsdzēsības pakalpojumi.</w:t>
            </w:r>
          </w:p>
        </w:tc>
        <w:tc>
          <w:tcPr>
            <w:tcW w:w="720" w:type="pct"/>
            <w:tcBorders>
              <w:top w:val="single" w:sz="6" w:space="0" w:color="000000"/>
              <w:left w:val="nil"/>
              <w:bottom w:val="nil"/>
              <w:right w:val="nil"/>
            </w:tcBorders>
          </w:tcPr>
          <w:p w14:paraId="3EE6E891"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1990. gada 9. marts</w:t>
            </w:r>
          </w:p>
          <w:p w14:paraId="3B74DDF0"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1990. gada 30. jūlijs</w:t>
            </w:r>
          </w:p>
          <w:p w14:paraId="0D73232C"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1990. gada 15. novembris</w:t>
            </w:r>
          </w:p>
        </w:tc>
      </w:tr>
      <w:tr w:rsidR="00342850" w:rsidRPr="00342850" w14:paraId="7777CA4F" w14:textId="77777777" w:rsidTr="003C67D5">
        <w:tc>
          <w:tcPr>
            <w:tcW w:w="693" w:type="pct"/>
            <w:tcBorders>
              <w:top w:val="nil"/>
              <w:left w:val="nil"/>
              <w:bottom w:val="nil"/>
              <w:right w:val="nil"/>
            </w:tcBorders>
          </w:tcPr>
          <w:p w14:paraId="7B329E07"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1.</w:t>
            </w:r>
          </w:p>
          <w:p w14:paraId="5FE56E79"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(2. izdevums)</w:t>
            </w:r>
          </w:p>
        </w:tc>
        <w:tc>
          <w:tcPr>
            <w:tcW w:w="1126" w:type="pct"/>
            <w:tcBorders>
              <w:top w:val="nil"/>
              <w:left w:val="nil"/>
              <w:bottom w:val="nil"/>
              <w:right w:val="nil"/>
            </w:tcBorders>
          </w:tcPr>
          <w:p w14:paraId="7FCC0294" w14:textId="77777777" w:rsidR="00342850" w:rsidRPr="00342850" w:rsidRDefault="00342850" w:rsidP="003C67D5">
            <w:pPr>
              <w:pStyle w:val="TableParagraph"/>
              <w:jc w:val="both"/>
              <w:rPr>
                <w:rFonts w:ascii="Times New Roman" w:hAnsi="Times New Roman" w:cs="Times New Roman"/>
                <w:noProof/>
                <w:lang w:val="en-US"/>
              </w:rPr>
            </w:pPr>
            <w:r w:rsidRPr="00342850">
              <w:rPr>
                <w:rFonts w:ascii="Times New Roman" w:hAnsi="Times New Roman"/>
                <w:i/>
                <w:iCs/>
                <w:noProof/>
                <w:lang w:val="en-US"/>
              </w:rPr>
              <w:t xml:space="preserve">ANC </w:t>
            </w:r>
            <w:r w:rsidRPr="00342850">
              <w:rPr>
                <w:rFonts w:ascii="Times New Roman" w:hAnsi="Times New Roman"/>
                <w:noProof/>
                <w:lang w:val="en-US"/>
              </w:rPr>
              <w:t>Vizuālo līdzekļu apakškomisijas un sekretariāta divpadsmitā sanāksme</w:t>
            </w:r>
          </w:p>
        </w:tc>
        <w:tc>
          <w:tcPr>
            <w:tcW w:w="2461" w:type="pct"/>
            <w:tcBorders>
              <w:top w:val="nil"/>
              <w:left w:val="nil"/>
              <w:bottom w:val="nil"/>
              <w:right w:val="nil"/>
            </w:tcBorders>
          </w:tcPr>
          <w:p w14:paraId="508BD3D0" w14:textId="77777777" w:rsidR="00342850" w:rsidRPr="00342850" w:rsidRDefault="00342850" w:rsidP="003C67D5">
            <w:pPr>
              <w:pStyle w:val="TableParagraph"/>
              <w:jc w:val="both"/>
              <w:rPr>
                <w:rFonts w:ascii="Times New Roman" w:hAnsi="Times New Roman"/>
                <w:noProof/>
                <w:lang w:val="en-US"/>
              </w:rPr>
            </w:pPr>
            <w:r w:rsidRPr="00342850">
              <w:rPr>
                <w:rFonts w:ascii="Times New Roman" w:hAnsi="Times New Roman"/>
                <w:noProof/>
                <w:lang w:val="en-US"/>
              </w:rPr>
              <w:t>Standarta ģeodēziskās atskaites sistēma (WGS-84); trauslums; vizuālie līdzekļi helikopteru neprecīzās pieejas īstenošanai un vizuālā izlīdzināšanas vadības sistēma.</w:t>
            </w:r>
          </w:p>
        </w:tc>
        <w:tc>
          <w:tcPr>
            <w:tcW w:w="720" w:type="pct"/>
            <w:tcBorders>
              <w:top w:val="nil"/>
              <w:left w:val="nil"/>
              <w:bottom w:val="nil"/>
              <w:right w:val="nil"/>
            </w:tcBorders>
          </w:tcPr>
          <w:p w14:paraId="1F49A9B5"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1995. gada 13. marts</w:t>
            </w:r>
          </w:p>
          <w:p w14:paraId="680041BE"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1995. gada 24. jūlijs</w:t>
            </w:r>
          </w:p>
          <w:p w14:paraId="6CE710AE"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1995. gada 9. novembris</w:t>
            </w:r>
          </w:p>
        </w:tc>
      </w:tr>
      <w:tr w:rsidR="00342850" w:rsidRPr="00342850" w14:paraId="521CEEA8" w14:textId="77777777" w:rsidTr="003C67D5">
        <w:tc>
          <w:tcPr>
            <w:tcW w:w="693" w:type="pct"/>
            <w:tcBorders>
              <w:top w:val="nil"/>
              <w:left w:val="nil"/>
              <w:bottom w:val="nil"/>
              <w:right w:val="nil"/>
            </w:tcBorders>
          </w:tcPr>
          <w:p w14:paraId="49993681"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2.</w:t>
            </w:r>
          </w:p>
        </w:tc>
        <w:tc>
          <w:tcPr>
            <w:tcW w:w="1126" w:type="pct"/>
            <w:tcBorders>
              <w:top w:val="nil"/>
              <w:left w:val="nil"/>
              <w:bottom w:val="nil"/>
              <w:right w:val="nil"/>
            </w:tcBorders>
          </w:tcPr>
          <w:p w14:paraId="15CCCBCE" w14:textId="77777777" w:rsidR="00342850" w:rsidRPr="00342850" w:rsidRDefault="00342850" w:rsidP="003C67D5">
            <w:pPr>
              <w:pStyle w:val="TableParagraph"/>
              <w:jc w:val="both"/>
              <w:rPr>
                <w:rFonts w:ascii="Times New Roman" w:hAnsi="Times New Roman"/>
                <w:noProof/>
                <w:lang w:val="en-US"/>
              </w:rPr>
            </w:pPr>
            <w:r w:rsidRPr="00342850">
              <w:rPr>
                <w:rFonts w:ascii="Times New Roman" w:hAnsi="Times New Roman"/>
                <w:noProof/>
                <w:lang w:val="en-US"/>
              </w:rPr>
              <w:t>Aeronavigācijas komisija</w:t>
            </w:r>
          </w:p>
        </w:tc>
        <w:tc>
          <w:tcPr>
            <w:tcW w:w="2461" w:type="pct"/>
            <w:tcBorders>
              <w:top w:val="nil"/>
              <w:left w:val="nil"/>
              <w:bottom w:val="nil"/>
              <w:right w:val="nil"/>
            </w:tcBorders>
          </w:tcPr>
          <w:p w14:paraId="6CB3689D" w14:textId="77777777" w:rsidR="00342850" w:rsidRPr="00342850" w:rsidRDefault="00342850" w:rsidP="003C67D5">
            <w:pPr>
              <w:pStyle w:val="TableParagraph"/>
              <w:jc w:val="both"/>
              <w:rPr>
                <w:rFonts w:ascii="Times New Roman" w:hAnsi="Times New Roman"/>
                <w:noProof/>
                <w:lang w:val="en-US"/>
              </w:rPr>
            </w:pPr>
            <w:r w:rsidRPr="00342850">
              <w:rPr>
                <w:rFonts w:ascii="Times New Roman" w:hAnsi="Times New Roman"/>
                <w:noProof/>
                <w:lang w:val="en-US"/>
              </w:rPr>
              <w:t>Aeronavigācijas datu bāzes un 1984. gada Pasaules ģeodēziskās sistēmas (WGS-84) vertikālā komponente.</w:t>
            </w:r>
          </w:p>
        </w:tc>
        <w:tc>
          <w:tcPr>
            <w:tcW w:w="720" w:type="pct"/>
            <w:tcBorders>
              <w:top w:val="nil"/>
              <w:left w:val="nil"/>
              <w:bottom w:val="nil"/>
              <w:right w:val="nil"/>
            </w:tcBorders>
          </w:tcPr>
          <w:p w14:paraId="39C13384"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1997. gada 21. marts</w:t>
            </w:r>
          </w:p>
          <w:p w14:paraId="43E218C2"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1997. gada 21. jūlijs</w:t>
            </w:r>
          </w:p>
          <w:p w14:paraId="53DCA118"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1997. gada 6. novembris</w:t>
            </w:r>
          </w:p>
        </w:tc>
      </w:tr>
      <w:tr w:rsidR="00342850" w:rsidRPr="00342850" w14:paraId="2E00DA0F" w14:textId="77777777" w:rsidTr="003C67D5">
        <w:tc>
          <w:tcPr>
            <w:tcW w:w="693" w:type="pct"/>
            <w:tcBorders>
              <w:top w:val="nil"/>
              <w:left w:val="nil"/>
              <w:right w:val="nil"/>
            </w:tcBorders>
          </w:tcPr>
          <w:p w14:paraId="3AFC942C"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3.</w:t>
            </w:r>
          </w:p>
        </w:tc>
        <w:tc>
          <w:tcPr>
            <w:tcW w:w="1126" w:type="pct"/>
            <w:tcBorders>
              <w:top w:val="nil"/>
              <w:left w:val="nil"/>
              <w:right w:val="nil"/>
            </w:tcBorders>
          </w:tcPr>
          <w:p w14:paraId="06CD4078" w14:textId="77777777" w:rsidR="00342850" w:rsidRPr="00342850" w:rsidRDefault="00342850" w:rsidP="003C67D5">
            <w:pPr>
              <w:pStyle w:val="TableParagraph"/>
              <w:jc w:val="both"/>
              <w:rPr>
                <w:rFonts w:ascii="Times New Roman" w:hAnsi="Times New Roman" w:cs="Times New Roman"/>
                <w:noProof/>
                <w:lang w:val="en-US"/>
              </w:rPr>
            </w:pPr>
            <w:r w:rsidRPr="00342850">
              <w:rPr>
                <w:rFonts w:ascii="Times New Roman" w:hAnsi="Times New Roman"/>
                <w:i/>
                <w:iCs/>
                <w:noProof/>
                <w:lang w:val="en-US"/>
              </w:rPr>
              <w:t xml:space="preserve">ANC </w:t>
            </w:r>
            <w:r w:rsidRPr="00342850">
              <w:rPr>
                <w:rFonts w:ascii="Times New Roman" w:hAnsi="Times New Roman"/>
                <w:noProof/>
                <w:lang w:val="en-US"/>
              </w:rPr>
              <w:t>Vizuālo līdzekļu apakškomisijas un sekretariāta četrpadsmitā sanāksme</w:t>
            </w:r>
          </w:p>
        </w:tc>
        <w:tc>
          <w:tcPr>
            <w:tcW w:w="2461" w:type="pct"/>
            <w:tcBorders>
              <w:top w:val="nil"/>
              <w:left w:val="nil"/>
              <w:right w:val="nil"/>
            </w:tcBorders>
          </w:tcPr>
          <w:p w14:paraId="0B2EDEF7" w14:textId="77777777" w:rsidR="00342850" w:rsidRPr="00342850" w:rsidRDefault="00342850" w:rsidP="003C67D5">
            <w:pPr>
              <w:pStyle w:val="TableParagraph"/>
              <w:jc w:val="both"/>
              <w:rPr>
                <w:rFonts w:ascii="Times New Roman" w:hAnsi="Times New Roman"/>
                <w:noProof/>
                <w:lang w:val="en-US"/>
              </w:rPr>
            </w:pPr>
            <w:r w:rsidRPr="00342850">
              <w:rPr>
                <w:rFonts w:ascii="Times New Roman" w:hAnsi="Times New Roman"/>
                <w:noProof/>
                <w:lang w:val="en-US"/>
              </w:rPr>
              <w:t>Kalendāra, datu, Gregora kalendāra un šķēršļa definīcijas; kopējās atskaites sistēmas; helikopteru lidlauku izmēri un saistītā informācija; zemskares un atraušanās zonas uguņu sistēma; 1. papildinājums “Aeronavigācijas datu kvalitātes prasības”.</w:t>
            </w:r>
          </w:p>
        </w:tc>
        <w:tc>
          <w:tcPr>
            <w:tcW w:w="720" w:type="pct"/>
            <w:tcBorders>
              <w:top w:val="nil"/>
              <w:left w:val="nil"/>
              <w:right w:val="nil"/>
            </w:tcBorders>
          </w:tcPr>
          <w:p w14:paraId="202C5305"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2004. gada 27. februāris</w:t>
            </w:r>
          </w:p>
          <w:p w14:paraId="5F799D83"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2004. gada 12. jūlijs</w:t>
            </w:r>
          </w:p>
          <w:p w14:paraId="579C9B5B"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2004. gada 25. novembris</w:t>
            </w:r>
          </w:p>
        </w:tc>
      </w:tr>
      <w:tr w:rsidR="00342850" w:rsidRPr="00342850" w14:paraId="6C60B811" w14:textId="77777777" w:rsidTr="003C67D5">
        <w:tc>
          <w:tcPr>
            <w:tcW w:w="693" w:type="pct"/>
            <w:tcBorders>
              <w:top w:val="nil"/>
              <w:left w:val="nil"/>
              <w:bottom w:val="nil"/>
              <w:right w:val="nil"/>
            </w:tcBorders>
          </w:tcPr>
          <w:p w14:paraId="71BA4FC8"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4.</w:t>
            </w:r>
          </w:p>
          <w:p w14:paraId="13939FCC"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(3. izdevums)</w:t>
            </w:r>
          </w:p>
        </w:tc>
        <w:tc>
          <w:tcPr>
            <w:tcW w:w="1126" w:type="pct"/>
            <w:tcBorders>
              <w:top w:val="nil"/>
              <w:left w:val="nil"/>
              <w:bottom w:val="nil"/>
              <w:right w:val="nil"/>
            </w:tcBorders>
          </w:tcPr>
          <w:p w14:paraId="21661D91" w14:textId="77777777" w:rsidR="00342850" w:rsidRPr="00342850" w:rsidRDefault="00342850" w:rsidP="003C67D5">
            <w:pPr>
              <w:pStyle w:val="TableParagraph"/>
              <w:jc w:val="both"/>
              <w:rPr>
                <w:rFonts w:ascii="Times New Roman" w:hAnsi="Times New Roman"/>
                <w:noProof/>
                <w:lang w:val="en-US"/>
              </w:rPr>
            </w:pPr>
            <w:r w:rsidRPr="00342850">
              <w:rPr>
                <w:rFonts w:ascii="Times New Roman" w:hAnsi="Times New Roman"/>
                <w:noProof/>
                <w:lang w:val="en-US"/>
              </w:rPr>
              <w:t>Lidlauku ekspertu grupas pirmā sanāksme</w:t>
            </w:r>
          </w:p>
        </w:tc>
        <w:tc>
          <w:tcPr>
            <w:tcW w:w="2461" w:type="pct"/>
            <w:tcBorders>
              <w:top w:val="nil"/>
              <w:left w:val="nil"/>
              <w:bottom w:val="nil"/>
              <w:right w:val="nil"/>
            </w:tcBorders>
          </w:tcPr>
          <w:p w14:paraId="6AFA4F4D" w14:textId="6F87B2D9" w:rsidR="00342850" w:rsidRPr="00342850" w:rsidRDefault="00342850" w:rsidP="00F55E32">
            <w:pPr>
              <w:pStyle w:val="TableParagraph"/>
              <w:jc w:val="both"/>
              <w:rPr>
                <w:rFonts w:ascii="Times New Roman" w:hAnsi="Times New Roman"/>
                <w:noProof/>
                <w:lang w:val="en-US"/>
              </w:rPr>
            </w:pPr>
            <w:r w:rsidRPr="00342850">
              <w:rPr>
                <w:rFonts w:ascii="Times New Roman" w:hAnsi="Times New Roman"/>
                <w:noProof/>
                <w:lang w:val="en-US"/>
              </w:rPr>
              <w:t>Ievada piezīmes; gaisa manevrēšanas maršruta, deklarēto distanču, dinamisko slodzi nesošas virsmas, pieejas beigu posma un pacelšanās zonas, helikoptera gaisa manevrēšanas ceļa, šķēršļbrīvās joslas helikopteriem, helikopteru zemes manevrēšanas ceļa, helikoptera stāvvietas, helikopteru klāja, šķēršļa, aizsardzības zonas, pārtrauktās pacelšanās zonas, helikopteru lidlauka uz kuģa, statisko slodzi nesošas virsmas, manevrēšanas maršruta, zemskares un atraušanās zonas, vinčošanas zonas definīcijas; piemērojamība; virsmas līmeņa helikopteru lidlauka, paaugstināta helikopteru lidlauka, helikopteru klāja un helikopteru lidlauka uz kuģa fiziskie parametri; šķēršļu ierobežošanas virsmas un</w:t>
            </w:r>
            <w:r w:rsidR="00F55E32">
              <w:rPr>
                <w:rFonts w:ascii="Times New Roman" w:hAnsi="Times New Roman"/>
                <w:noProof/>
                <w:lang w:val="en-US"/>
              </w:rPr>
              <w:t xml:space="preserve"> </w:t>
            </w:r>
            <w:r w:rsidRPr="00342850">
              <w:rPr>
                <w:rFonts w:ascii="Times New Roman" w:hAnsi="Times New Roman"/>
                <w:noProof/>
                <w:lang w:val="en-US"/>
              </w:rPr>
              <w:t>sektori un prasības helikopteru klājiem un helikopteru lidlaukiem uz kuģiem; vinčošanas zonas marķējums; helikopteru lidlauka identifikācijas marķējums; maksimālās pieļaujamās masas marķējums; maksimālās pieļaujamās D-vērtības marķējums; zemskares un pacelšanās zonas marķējums; zemskares/pozicionēšanas marķējums; helikopteru klāja sektora bez šķēršļiem marķējums; helikopteru klāja virsmas marķējums un helikopteru klāja aizliegtās nosēšanās sektora marķējums.</w:t>
            </w:r>
          </w:p>
        </w:tc>
        <w:tc>
          <w:tcPr>
            <w:tcW w:w="720" w:type="pct"/>
            <w:tcBorders>
              <w:top w:val="nil"/>
              <w:left w:val="nil"/>
              <w:bottom w:val="nil"/>
              <w:right w:val="nil"/>
            </w:tcBorders>
          </w:tcPr>
          <w:p w14:paraId="1FC13A7B"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2009. gada 4. marts</w:t>
            </w:r>
          </w:p>
          <w:p w14:paraId="52ED3DC0"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2009. gada 20. jūlijs</w:t>
            </w:r>
          </w:p>
          <w:p w14:paraId="7266CA03"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2009. gada 19. novembris</w:t>
            </w:r>
          </w:p>
        </w:tc>
      </w:tr>
      <w:tr w:rsidR="00342850" w:rsidRPr="00342850" w14:paraId="20ECAC50" w14:textId="77777777" w:rsidTr="003C67D5">
        <w:tc>
          <w:tcPr>
            <w:tcW w:w="693" w:type="pct"/>
            <w:tcBorders>
              <w:left w:val="nil"/>
              <w:bottom w:val="nil"/>
              <w:right w:val="nil"/>
            </w:tcBorders>
          </w:tcPr>
          <w:p w14:paraId="5582626E"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5.</w:t>
            </w:r>
          </w:p>
          <w:p w14:paraId="0606F25A"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(4. izdevums)</w:t>
            </w:r>
          </w:p>
        </w:tc>
        <w:tc>
          <w:tcPr>
            <w:tcW w:w="1126" w:type="pct"/>
            <w:tcBorders>
              <w:left w:val="nil"/>
              <w:bottom w:val="nil"/>
              <w:right w:val="nil"/>
            </w:tcBorders>
          </w:tcPr>
          <w:p w14:paraId="538C18BF" w14:textId="77777777" w:rsidR="00342850" w:rsidRPr="00342850" w:rsidRDefault="00342850" w:rsidP="003C67D5">
            <w:pPr>
              <w:pStyle w:val="TableParagraph"/>
              <w:jc w:val="both"/>
              <w:rPr>
                <w:rFonts w:ascii="Times New Roman" w:hAnsi="Times New Roman"/>
                <w:noProof/>
                <w:lang w:val="en-US"/>
              </w:rPr>
            </w:pPr>
            <w:r w:rsidRPr="00342850">
              <w:rPr>
                <w:rFonts w:ascii="Times New Roman" w:hAnsi="Times New Roman"/>
                <w:noProof/>
                <w:lang w:val="en-US"/>
              </w:rPr>
              <w:t>Lidlauku ekspertu grupas otrā sanāksme (AP/2)</w:t>
            </w:r>
          </w:p>
          <w:p w14:paraId="409E3E1D" w14:textId="77777777" w:rsidR="00342850" w:rsidRPr="00342850" w:rsidRDefault="00342850" w:rsidP="003C67D5">
            <w:pPr>
              <w:pStyle w:val="TableParagraph"/>
              <w:jc w:val="both"/>
              <w:rPr>
                <w:rFonts w:ascii="Times New Roman" w:eastAsia="Times New Roman" w:hAnsi="Times New Roman" w:cs="Times New Roman"/>
                <w:b/>
                <w:bCs/>
                <w:i/>
                <w:noProof/>
                <w:lang w:val="en-US"/>
              </w:rPr>
            </w:pPr>
          </w:p>
          <w:p w14:paraId="11C1B980" w14:textId="77777777" w:rsidR="00342850" w:rsidRPr="00342850" w:rsidRDefault="00342850" w:rsidP="003C67D5">
            <w:pPr>
              <w:pStyle w:val="TableParagraph"/>
              <w:jc w:val="both"/>
              <w:rPr>
                <w:rFonts w:ascii="Times New Roman" w:hAnsi="Times New Roman" w:cs="Times New Roman"/>
                <w:noProof/>
                <w:lang w:val="en-US"/>
              </w:rPr>
            </w:pPr>
            <w:r w:rsidRPr="00342850">
              <w:rPr>
                <w:rFonts w:ascii="Times New Roman" w:hAnsi="Times New Roman"/>
                <w:noProof/>
                <w:lang w:val="en-US"/>
              </w:rPr>
              <w:t>Sekretariāts ar Aeronavigācijas informācijas pārvaldības izpētes grupas Aeronavigācijas informācijas dienesta (</w:t>
            </w:r>
            <w:r w:rsidRPr="00342850">
              <w:rPr>
                <w:rFonts w:ascii="Times New Roman" w:hAnsi="Times New Roman"/>
                <w:i/>
                <w:iCs/>
                <w:noProof/>
                <w:lang w:val="en-US"/>
              </w:rPr>
              <w:t>AIS-AIMSG</w:t>
            </w:r>
            <w:r w:rsidRPr="00342850">
              <w:rPr>
                <w:rFonts w:ascii="Times New Roman" w:hAnsi="Times New Roman"/>
                <w:noProof/>
                <w:lang w:val="en-US"/>
              </w:rPr>
              <w:t>) atbalstu</w:t>
            </w:r>
          </w:p>
        </w:tc>
        <w:tc>
          <w:tcPr>
            <w:tcW w:w="2461" w:type="pct"/>
            <w:tcBorders>
              <w:left w:val="nil"/>
              <w:bottom w:val="nil"/>
              <w:right w:val="nil"/>
            </w:tcBorders>
          </w:tcPr>
          <w:p w14:paraId="4FF62A9B" w14:textId="77777777" w:rsidR="00342850" w:rsidRPr="00342850" w:rsidRDefault="00342850" w:rsidP="003C67D5">
            <w:pPr>
              <w:pStyle w:val="TableParagraph"/>
              <w:jc w:val="both"/>
              <w:rPr>
                <w:rFonts w:ascii="Times New Roman" w:hAnsi="Times New Roman" w:cs="Times New Roman"/>
                <w:noProof/>
                <w:lang w:val="en-US"/>
              </w:rPr>
            </w:pPr>
            <w:r w:rsidRPr="00342850">
              <w:rPr>
                <w:rFonts w:ascii="Times New Roman" w:hAnsi="Times New Roman"/>
                <w:noProof/>
                <w:lang w:val="en-US"/>
              </w:rPr>
              <w:t>D, helikoptera manevrēšanas maršruta, helikopteru klāja, helikopteru lidlauka pacēluma, integritātes klasificēšanas, precīzās (</w:t>
            </w:r>
            <w:r w:rsidRPr="00342850">
              <w:rPr>
                <w:rFonts w:ascii="Times New Roman" w:hAnsi="Times New Roman"/>
                <w:i/>
                <w:iCs/>
                <w:noProof/>
                <w:lang w:val="en-US"/>
              </w:rPr>
              <w:t>PinS</w:t>
            </w:r>
            <w:r w:rsidRPr="00342850">
              <w:rPr>
                <w:rFonts w:ascii="Times New Roman" w:hAnsi="Times New Roman"/>
                <w:noProof/>
                <w:lang w:val="en-US"/>
              </w:rPr>
              <w:t>) pieejas, precīzās (</w:t>
            </w:r>
            <w:r w:rsidRPr="00342850">
              <w:rPr>
                <w:rFonts w:ascii="Times New Roman" w:hAnsi="Times New Roman"/>
                <w:i/>
                <w:iCs/>
                <w:noProof/>
                <w:lang w:val="en-US"/>
              </w:rPr>
              <w:t>PinS</w:t>
            </w:r>
            <w:r w:rsidRPr="00342850">
              <w:rPr>
                <w:rFonts w:ascii="Times New Roman" w:hAnsi="Times New Roman"/>
                <w:noProof/>
                <w:lang w:val="en-US"/>
              </w:rPr>
              <w:t xml:space="preserve">) pieejas vizuālā segmenta, skrejceļa tipa </w:t>
            </w:r>
            <w:r w:rsidRPr="00342850">
              <w:rPr>
                <w:rFonts w:ascii="Times New Roman" w:hAnsi="Times New Roman"/>
                <w:i/>
                <w:iCs/>
                <w:noProof/>
                <w:lang w:val="en-US"/>
              </w:rPr>
              <w:t xml:space="preserve">FATO </w:t>
            </w:r>
            <w:r w:rsidRPr="00342850">
              <w:rPr>
                <w:rFonts w:ascii="Times New Roman" w:hAnsi="Times New Roman"/>
                <w:noProof/>
                <w:lang w:val="en-US"/>
              </w:rPr>
              <w:t>un virsmas līmeņa helikopteru lidlauka definīcijas; piemērojamība; aeronavigācijas datu integritāte;</w:t>
            </w:r>
          </w:p>
          <w:p w14:paraId="31CD649C" w14:textId="77777777" w:rsidR="00342850" w:rsidRPr="00342850" w:rsidRDefault="00342850" w:rsidP="003C67D5">
            <w:pPr>
              <w:pStyle w:val="TableParagraph"/>
              <w:jc w:val="both"/>
              <w:rPr>
                <w:rFonts w:ascii="Times New Roman" w:hAnsi="Times New Roman" w:cs="Times New Roman"/>
                <w:noProof/>
                <w:lang w:val="en-US"/>
              </w:rPr>
            </w:pPr>
          </w:p>
          <w:p w14:paraId="0058117B" w14:textId="4337223E" w:rsidR="00342850" w:rsidRPr="00342850" w:rsidRDefault="00342850" w:rsidP="003C67D5">
            <w:pPr>
              <w:pStyle w:val="TableParagraph"/>
              <w:jc w:val="both"/>
              <w:rPr>
                <w:rFonts w:ascii="Times New Roman" w:hAnsi="Times New Roman"/>
                <w:noProof/>
                <w:lang w:val="en-US"/>
              </w:rPr>
            </w:pPr>
            <w:r w:rsidRPr="00342850">
              <w:rPr>
                <w:rFonts w:ascii="Times New Roman" w:hAnsi="Times New Roman"/>
                <w:noProof/>
                <w:lang w:val="en-US"/>
              </w:rPr>
              <w:t>virsmas līmeņa helikopteru lidlauka fiziskie raksturojumi; helikopteru klāji, helikopteru lidlauki uz kuģa; šķēršļu vide, tostarp šķēršļu ierobežošanas virsmas un sektori un šķēršļu ierobežošanas prasības; vizuālie līdzekļi, tostarp vinčošanas zonas marķējums,</w:t>
            </w:r>
            <w:r w:rsidR="00C4287F">
              <w:rPr>
                <w:rFonts w:ascii="Times New Roman" w:hAnsi="Times New Roman"/>
                <w:noProof/>
                <w:lang w:val="en-US"/>
              </w:rPr>
              <w:t xml:space="preserve"> </w:t>
            </w:r>
            <w:r w:rsidRPr="00342850">
              <w:rPr>
                <w:rFonts w:ascii="Times New Roman" w:hAnsi="Times New Roman"/>
                <w:noProof/>
                <w:lang w:val="en-US"/>
              </w:rPr>
              <w:t>helikopteru lidlauka identifikācijas marķējums, maksimālās pieļaujamās masas marķējums, D-vērtības marķējums, pieejas beigu posma un pacelšanās zonas izmēra(-u) marķējums, pieejas beigu posma un pacelšanās zonas perimetra marķējums vai marķieri virsmas līmeņa helikopteru lidlaukiem, tēmēšanas punkta marķējums, zemskares/pozicionēšanas marķējums, helikoptera lidlauka nosaukuma marķējums, helikopteru klāja šķēršļbrīvā sektora (ševrona) marķējums, helikopteru klāja un helikopteru lidlauka uz kuģa virsmas marķējums, helikopteru klāja aizliegtās nosēšanās sektora marķējumi, helikopteru zemes manevrēšanas ceļa marķējumi un marķieri, helikopteru gaisa manevrēšanas ceļa marķējumi un marķieri; helikoptera stāvvietas marķējumi; lidojuma trajektorijas izlīdzināšanas vadības marķējums, lidojuma trajektorijas izlīdzināšanas vadības uguņu sistēma, 1. papildinājums “Aeronavigācijas datu kvalitātes prasības”; 2. papildinājums “Starptautiskie standarti un ieteicamā prakse instrumentālajiem helikopteru lidlaukiem ar neprecīzo un/vai precīzo pieeju un instrumentālo izlidošanu”.</w:t>
            </w:r>
          </w:p>
          <w:p w14:paraId="4DA34BF0" w14:textId="77777777" w:rsidR="00342850" w:rsidRPr="00342850" w:rsidRDefault="00342850" w:rsidP="003C67D5">
            <w:pPr>
              <w:pStyle w:val="TableParagraph"/>
              <w:jc w:val="both"/>
              <w:rPr>
                <w:rFonts w:ascii="Times New Roman" w:hAnsi="Times New Roman" w:cs="Times New Roman"/>
                <w:noProof/>
                <w:lang w:val="en-US"/>
              </w:rPr>
            </w:pPr>
          </w:p>
        </w:tc>
        <w:tc>
          <w:tcPr>
            <w:tcW w:w="720" w:type="pct"/>
            <w:tcBorders>
              <w:left w:val="nil"/>
              <w:bottom w:val="nil"/>
              <w:right w:val="nil"/>
            </w:tcBorders>
          </w:tcPr>
          <w:p w14:paraId="0CA50F22"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2013. gada 27. februāris</w:t>
            </w:r>
          </w:p>
          <w:p w14:paraId="33423E27"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2013. gada 15. jūlijs</w:t>
            </w:r>
          </w:p>
          <w:p w14:paraId="0F573DDB"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2013. gada 14. novembris</w:t>
            </w:r>
          </w:p>
        </w:tc>
      </w:tr>
      <w:tr w:rsidR="00342850" w:rsidRPr="00342850" w14:paraId="45A43863" w14:textId="77777777" w:rsidTr="003C67D5">
        <w:tc>
          <w:tcPr>
            <w:tcW w:w="693" w:type="pct"/>
            <w:tcBorders>
              <w:top w:val="nil"/>
              <w:left w:val="nil"/>
              <w:bottom w:val="nil"/>
              <w:right w:val="nil"/>
            </w:tcBorders>
          </w:tcPr>
          <w:p w14:paraId="329B43EB"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6.</w:t>
            </w:r>
          </w:p>
        </w:tc>
        <w:tc>
          <w:tcPr>
            <w:tcW w:w="1126" w:type="pct"/>
            <w:tcBorders>
              <w:top w:val="nil"/>
              <w:left w:val="nil"/>
              <w:bottom w:val="nil"/>
              <w:right w:val="nil"/>
            </w:tcBorders>
          </w:tcPr>
          <w:p w14:paraId="09895375" w14:textId="77777777" w:rsidR="00342850" w:rsidRPr="00342850" w:rsidRDefault="00342850" w:rsidP="003C67D5">
            <w:pPr>
              <w:pStyle w:val="TableParagraph"/>
              <w:jc w:val="both"/>
              <w:rPr>
                <w:rFonts w:ascii="Times New Roman" w:hAnsi="Times New Roman"/>
                <w:noProof/>
                <w:lang w:val="en-US"/>
              </w:rPr>
            </w:pPr>
            <w:r w:rsidRPr="00342850">
              <w:rPr>
                <w:rFonts w:ascii="Times New Roman" w:hAnsi="Times New Roman"/>
                <w:noProof/>
                <w:lang w:val="en-US"/>
              </w:rPr>
              <w:t>Instrumentālo lidojumu procedūras apakškomisijas pilna sastāva darba grupas</w:t>
            </w:r>
          </w:p>
          <w:p w14:paraId="7453751C" w14:textId="77777777" w:rsidR="00342850" w:rsidRPr="00342850" w:rsidRDefault="00342850" w:rsidP="003C67D5">
            <w:pPr>
              <w:pStyle w:val="TableParagraph"/>
              <w:jc w:val="both"/>
              <w:rPr>
                <w:rFonts w:ascii="Times New Roman" w:hAnsi="Times New Roman"/>
                <w:noProof/>
                <w:lang w:val="en-US"/>
              </w:rPr>
            </w:pPr>
            <w:r w:rsidRPr="00342850">
              <w:rPr>
                <w:rFonts w:ascii="Times New Roman" w:hAnsi="Times New Roman"/>
                <w:noProof/>
                <w:lang w:val="en-US"/>
              </w:rPr>
              <w:t>septītā, astotā, devītā, desmitā un vienpadsmitā sanāksme</w:t>
            </w:r>
          </w:p>
          <w:p w14:paraId="40C0A98F" w14:textId="77777777" w:rsidR="00342850" w:rsidRPr="00342850" w:rsidRDefault="00342850" w:rsidP="003C67D5">
            <w:pPr>
              <w:pStyle w:val="TableParagraph"/>
              <w:jc w:val="both"/>
              <w:rPr>
                <w:rFonts w:ascii="Times New Roman" w:hAnsi="Times New Roman"/>
                <w:noProof/>
                <w:lang w:val="en-US"/>
              </w:rPr>
            </w:pPr>
            <w:r w:rsidRPr="00342850">
              <w:rPr>
                <w:rFonts w:ascii="Times New Roman" w:hAnsi="Times New Roman"/>
                <w:noProof/>
                <w:lang w:val="en-US"/>
              </w:rPr>
              <w:t>(IFPP/WG-WHL/7, 8, 9, 10 un 11)</w:t>
            </w:r>
          </w:p>
          <w:p w14:paraId="3A35AC7D" w14:textId="77777777" w:rsidR="00342850" w:rsidRPr="00342850" w:rsidRDefault="00342850" w:rsidP="003C67D5">
            <w:pPr>
              <w:pStyle w:val="TableParagraph"/>
              <w:jc w:val="both"/>
              <w:rPr>
                <w:rFonts w:ascii="Times New Roman" w:hAnsi="Times New Roman" w:cs="Times New Roman"/>
                <w:noProof/>
                <w:lang w:val="en-US"/>
              </w:rPr>
            </w:pPr>
          </w:p>
        </w:tc>
        <w:tc>
          <w:tcPr>
            <w:tcW w:w="2461" w:type="pct"/>
            <w:tcBorders>
              <w:top w:val="nil"/>
              <w:left w:val="nil"/>
              <w:bottom w:val="nil"/>
              <w:right w:val="nil"/>
            </w:tcBorders>
          </w:tcPr>
          <w:p w14:paraId="38271393" w14:textId="77777777" w:rsidR="00342850" w:rsidRPr="00342850" w:rsidRDefault="00342850" w:rsidP="003C67D5">
            <w:pPr>
              <w:pStyle w:val="TableParagraph"/>
              <w:jc w:val="both"/>
              <w:rPr>
                <w:rFonts w:ascii="Times New Roman" w:hAnsi="Times New Roman"/>
                <w:noProof/>
                <w:lang w:val="en-US"/>
              </w:rPr>
            </w:pPr>
            <w:r w:rsidRPr="00342850">
              <w:rPr>
                <w:rFonts w:ascii="Times New Roman" w:hAnsi="Times New Roman"/>
                <w:noProof/>
                <w:lang w:val="en-US"/>
              </w:rPr>
              <w:t>Helikopteru lidlauka kontrolpunkta un nosēšanās vietas definīcija; helikopteru lidlauka dati; 1. papildinājums “Aeronavigācijas datu kvalitātes prasības”.</w:t>
            </w:r>
          </w:p>
        </w:tc>
        <w:tc>
          <w:tcPr>
            <w:tcW w:w="720" w:type="pct"/>
            <w:tcBorders>
              <w:top w:val="nil"/>
              <w:left w:val="nil"/>
              <w:bottom w:val="nil"/>
              <w:right w:val="nil"/>
            </w:tcBorders>
          </w:tcPr>
          <w:p w14:paraId="4E26B1EA"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2014. gada 3. marts</w:t>
            </w:r>
          </w:p>
          <w:p w14:paraId="3D842ABC"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2014. gada 14. jūlijs</w:t>
            </w:r>
          </w:p>
          <w:p w14:paraId="12684824"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2014. gada 13. novembris</w:t>
            </w:r>
          </w:p>
        </w:tc>
      </w:tr>
      <w:tr w:rsidR="00342850" w:rsidRPr="00342850" w14:paraId="2C357E38" w14:textId="77777777" w:rsidTr="003C67D5">
        <w:tc>
          <w:tcPr>
            <w:tcW w:w="693" w:type="pct"/>
            <w:tcBorders>
              <w:top w:val="nil"/>
              <w:left w:val="nil"/>
              <w:bottom w:val="nil"/>
              <w:right w:val="nil"/>
            </w:tcBorders>
          </w:tcPr>
          <w:p w14:paraId="4814075B"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7.</w:t>
            </w:r>
          </w:p>
        </w:tc>
        <w:tc>
          <w:tcPr>
            <w:tcW w:w="1126" w:type="pct"/>
            <w:tcBorders>
              <w:top w:val="nil"/>
              <w:left w:val="nil"/>
              <w:bottom w:val="nil"/>
              <w:right w:val="nil"/>
            </w:tcBorders>
          </w:tcPr>
          <w:p w14:paraId="436AFC49" w14:textId="77777777" w:rsidR="00342850" w:rsidRPr="00342850" w:rsidRDefault="00342850" w:rsidP="003C67D5">
            <w:pPr>
              <w:pStyle w:val="TableParagraph"/>
              <w:jc w:val="both"/>
              <w:rPr>
                <w:rFonts w:ascii="Times New Roman" w:hAnsi="Times New Roman"/>
                <w:noProof/>
                <w:lang w:val="en-US"/>
              </w:rPr>
            </w:pPr>
            <w:r w:rsidRPr="00342850">
              <w:rPr>
                <w:rFonts w:ascii="Times New Roman" w:hAnsi="Times New Roman"/>
                <w:noProof/>
                <w:lang w:val="en-US"/>
              </w:rPr>
              <w:t>Lidlauku ekspertu grupas trešā sanāksme (AP/3)</w:t>
            </w:r>
          </w:p>
        </w:tc>
        <w:tc>
          <w:tcPr>
            <w:tcW w:w="2461" w:type="pct"/>
            <w:tcBorders>
              <w:top w:val="nil"/>
              <w:left w:val="nil"/>
              <w:bottom w:val="nil"/>
              <w:right w:val="nil"/>
            </w:tcBorders>
          </w:tcPr>
          <w:p w14:paraId="7A5D4845" w14:textId="77777777" w:rsidR="00342850" w:rsidRPr="00342850" w:rsidRDefault="00342850" w:rsidP="003C67D5">
            <w:pPr>
              <w:pStyle w:val="TableParagraph"/>
              <w:jc w:val="both"/>
              <w:rPr>
                <w:rFonts w:ascii="Times New Roman" w:hAnsi="Times New Roman"/>
                <w:noProof/>
                <w:lang w:val="en-US"/>
              </w:rPr>
            </w:pPr>
            <w:r w:rsidRPr="00342850">
              <w:rPr>
                <w:rFonts w:ascii="Times New Roman" w:hAnsi="Times New Roman"/>
                <w:noProof/>
                <w:lang w:val="en-US"/>
              </w:rPr>
              <w:t>Lieko definīciju svītrošana; objektu augstums helikopteru klāju šķēršļbrīvajos sektoros un helikopteru lidlauku šķēršļbrīvajos sektoros uz kuģiem; helikopteru lidlauka identifikācijas marķējums; helikopteru lidlauka ārkārtas situāciju pasākumu plāna izstrāde.</w:t>
            </w:r>
          </w:p>
        </w:tc>
        <w:tc>
          <w:tcPr>
            <w:tcW w:w="720" w:type="pct"/>
            <w:tcBorders>
              <w:top w:val="nil"/>
              <w:left w:val="nil"/>
              <w:bottom w:val="nil"/>
              <w:right w:val="nil"/>
            </w:tcBorders>
          </w:tcPr>
          <w:p w14:paraId="67AA7168"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2016. gada 22. februāris</w:t>
            </w:r>
          </w:p>
          <w:p w14:paraId="10CD83D1"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2016. gada 11. jūlijs</w:t>
            </w:r>
          </w:p>
          <w:p w14:paraId="3746A505"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2016. gada 10. novembris</w:t>
            </w:r>
          </w:p>
        </w:tc>
      </w:tr>
      <w:tr w:rsidR="00342850" w:rsidRPr="00342850" w14:paraId="28DFB5A5" w14:textId="77777777" w:rsidTr="003C67D5">
        <w:tc>
          <w:tcPr>
            <w:tcW w:w="693" w:type="pct"/>
            <w:tcBorders>
              <w:top w:val="nil"/>
              <w:left w:val="nil"/>
              <w:bottom w:val="nil"/>
              <w:right w:val="nil"/>
            </w:tcBorders>
          </w:tcPr>
          <w:p w14:paraId="1B37F62C"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8.</w:t>
            </w:r>
          </w:p>
        </w:tc>
        <w:tc>
          <w:tcPr>
            <w:tcW w:w="1126" w:type="pct"/>
            <w:tcBorders>
              <w:top w:val="nil"/>
              <w:left w:val="nil"/>
              <w:bottom w:val="nil"/>
              <w:right w:val="nil"/>
            </w:tcBorders>
          </w:tcPr>
          <w:p w14:paraId="4CEBC8EE" w14:textId="77777777" w:rsidR="00342850" w:rsidRPr="00342850" w:rsidRDefault="00342850" w:rsidP="003C67D5">
            <w:pPr>
              <w:pStyle w:val="TableParagraph"/>
              <w:jc w:val="both"/>
              <w:rPr>
                <w:rFonts w:ascii="Times New Roman" w:hAnsi="Times New Roman" w:cs="Times New Roman"/>
                <w:noProof/>
                <w:lang w:val="en-US"/>
              </w:rPr>
            </w:pPr>
            <w:r w:rsidRPr="00342850">
              <w:rPr>
                <w:rFonts w:ascii="Times New Roman" w:hAnsi="Times New Roman"/>
                <w:noProof/>
                <w:lang w:val="en-US"/>
              </w:rPr>
              <w:t>Aeronavigācijas informācijas pārvaldības izpētes grupas (</w:t>
            </w:r>
            <w:r w:rsidRPr="00342850">
              <w:rPr>
                <w:rFonts w:ascii="Times New Roman" w:hAnsi="Times New Roman"/>
                <w:i/>
                <w:iCs/>
                <w:noProof/>
                <w:lang w:val="en-US"/>
              </w:rPr>
              <w:t>AIM</w:t>
            </w:r>
            <w:r w:rsidRPr="00342850">
              <w:rPr>
                <w:rFonts w:ascii="Times New Roman" w:hAnsi="Times New Roman"/>
                <w:noProof/>
                <w:lang w:val="en-US"/>
              </w:rPr>
              <w:t>) Aeronavigācijas informācijas dienesta (</w:t>
            </w:r>
            <w:r w:rsidRPr="00342850">
              <w:rPr>
                <w:rFonts w:ascii="Times New Roman" w:hAnsi="Times New Roman"/>
                <w:i/>
                <w:iCs/>
                <w:noProof/>
                <w:lang w:val="en-US"/>
              </w:rPr>
              <w:t>AIS</w:t>
            </w:r>
            <w:r w:rsidRPr="00342850">
              <w:rPr>
                <w:rFonts w:ascii="Times New Roman" w:hAnsi="Times New Roman"/>
                <w:noProof/>
                <w:lang w:val="en-US"/>
              </w:rPr>
              <w:t>)</w:t>
            </w:r>
          </w:p>
          <w:p w14:paraId="0C882F3A" w14:textId="77777777" w:rsidR="00342850" w:rsidRPr="00342850" w:rsidRDefault="00342850" w:rsidP="003C67D5">
            <w:pPr>
              <w:pStyle w:val="TableParagraph"/>
              <w:jc w:val="both"/>
              <w:rPr>
                <w:rFonts w:ascii="Times New Roman" w:hAnsi="Times New Roman"/>
                <w:noProof/>
                <w:lang w:val="en-US"/>
              </w:rPr>
            </w:pPr>
            <w:r w:rsidRPr="00342850">
              <w:rPr>
                <w:rFonts w:ascii="Times New Roman" w:hAnsi="Times New Roman"/>
                <w:noProof/>
                <w:lang w:val="en-US"/>
              </w:rPr>
              <w:t>(AIS-AIMGS/12) divpadsmitā sanāksme</w:t>
            </w:r>
          </w:p>
        </w:tc>
        <w:tc>
          <w:tcPr>
            <w:tcW w:w="2461" w:type="pct"/>
            <w:tcBorders>
              <w:top w:val="nil"/>
              <w:left w:val="nil"/>
              <w:bottom w:val="nil"/>
              <w:right w:val="nil"/>
            </w:tcBorders>
          </w:tcPr>
          <w:p w14:paraId="5F887299" w14:textId="77777777" w:rsidR="00342850" w:rsidRPr="00342850" w:rsidRDefault="00342850" w:rsidP="003C67D5">
            <w:pPr>
              <w:pStyle w:val="TableParagraph"/>
              <w:jc w:val="both"/>
              <w:rPr>
                <w:rFonts w:ascii="Times New Roman" w:hAnsi="Times New Roman"/>
                <w:noProof/>
                <w:lang w:val="en-US"/>
              </w:rPr>
            </w:pPr>
            <w:r w:rsidRPr="00342850">
              <w:rPr>
                <w:rFonts w:ascii="Times New Roman" w:hAnsi="Times New Roman"/>
                <w:noProof/>
                <w:lang w:val="en-US"/>
              </w:rPr>
              <w:t xml:space="preserve">Secīgs grozījums saistībā ar izmaiņām atsaucēs, datu kvalitātes prasībās un uz sniegumu balstītas datu kļūdu noteikšanas prasībās, kas radušās, pārstrukturējot 15. pielikumu un ieviešot </w:t>
            </w:r>
            <w:r w:rsidRPr="00342850">
              <w:rPr>
                <w:rFonts w:ascii="Times New Roman" w:hAnsi="Times New Roman"/>
                <w:i/>
                <w:iCs/>
                <w:noProof/>
                <w:lang w:val="en-US"/>
              </w:rPr>
              <w:t xml:space="preserve">PANS-AIM </w:t>
            </w:r>
            <w:r w:rsidRPr="00342850">
              <w:rPr>
                <w:rFonts w:ascii="Times New Roman" w:hAnsi="Times New Roman"/>
                <w:noProof/>
                <w:lang w:val="en-US"/>
              </w:rPr>
              <w:t>(dok. Nr. 10066).</w:t>
            </w:r>
          </w:p>
        </w:tc>
        <w:tc>
          <w:tcPr>
            <w:tcW w:w="720" w:type="pct"/>
            <w:tcBorders>
              <w:top w:val="nil"/>
              <w:left w:val="nil"/>
              <w:bottom w:val="nil"/>
              <w:right w:val="nil"/>
            </w:tcBorders>
          </w:tcPr>
          <w:p w14:paraId="10A15012"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2018. gada 9. marts</w:t>
            </w:r>
          </w:p>
          <w:p w14:paraId="17897904"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2018. gada 16. jūlijs</w:t>
            </w:r>
          </w:p>
          <w:p w14:paraId="0FF443F5"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2018. gada 8. novembris</w:t>
            </w:r>
          </w:p>
        </w:tc>
      </w:tr>
      <w:tr w:rsidR="00342850" w:rsidRPr="00342850" w14:paraId="0D7066BA" w14:textId="77777777" w:rsidTr="003C67D5">
        <w:tc>
          <w:tcPr>
            <w:tcW w:w="693" w:type="pct"/>
            <w:tcBorders>
              <w:top w:val="nil"/>
              <w:left w:val="nil"/>
              <w:bottom w:val="single" w:sz="6" w:space="0" w:color="000000"/>
              <w:right w:val="nil"/>
            </w:tcBorders>
          </w:tcPr>
          <w:p w14:paraId="294831CA"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9.</w:t>
            </w:r>
          </w:p>
          <w:p w14:paraId="51AAEAB9"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(5. izdevums)</w:t>
            </w:r>
          </w:p>
        </w:tc>
        <w:tc>
          <w:tcPr>
            <w:tcW w:w="1126" w:type="pct"/>
            <w:tcBorders>
              <w:top w:val="nil"/>
              <w:left w:val="nil"/>
              <w:bottom w:val="single" w:sz="6" w:space="0" w:color="000000"/>
              <w:right w:val="nil"/>
            </w:tcBorders>
          </w:tcPr>
          <w:p w14:paraId="24FB9AF8" w14:textId="77777777" w:rsidR="00342850" w:rsidRPr="00342850" w:rsidRDefault="00342850" w:rsidP="003C67D5">
            <w:pPr>
              <w:pStyle w:val="TableParagraph"/>
              <w:jc w:val="both"/>
              <w:rPr>
                <w:rFonts w:ascii="Times New Roman" w:hAnsi="Times New Roman"/>
                <w:noProof/>
                <w:lang w:val="en-US"/>
              </w:rPr>
            </w:pPr>
            <w:r w:rsidRPr="00342850">
              <w:rPr>
                <w:rFonts w:ascii="Times New Roman" w:hAnsi="Times New Roman"/>
                <w:noProof/>
                <w:lang w:val="en-US"/>
              </w:rPr>
              <w:t>Lidlauku projektēšanas un ekspluatācijas grupas trešā sanāksme (ADOP/3)</w:t>
            </w:r>
          </w:p>
        </w:tc>
        <w:tc>
          <w:tcPr>
            <w:tcW w:w="2461" w:type="pct"/>
            <w:tcBorders>
              <w:top w:val="nil"/>
              <w:left w:val="nil"/>
              <w:bottom w:val="single" w:sz="6" w:space="0" w:color="000000"/>
              <w:right w:val="nil"/>
            </w:tcBorders>
          </w:tcPr>
          <w:p w14:paraId="6374D4D0" w14:textId="77777777" w:rsidR="00342850" w:rsidRPr="00342850" w:rsidRDefault="00342850" w:rsidP="003C67D5">
            <w:pPr>
              <w:pStyle w:val="TableParagraph"/>
              <w:jc w:val="both"/>
              <w:rPr>
                <w:rFonts w:ascii="Times New Roman" w:hAnsi="Times New Roman"/>
                <w:noProof/>
                <w:lang w:val="en-US"/>
              </w:rPr>
            </w:pPr>
            <w:r w:rsidRPr="00342850">
              <w:rPr>
                <w:rFonts w:ascii="Times New Roman" w:hAnsi="Times New Roman"/>
                <w:noProof/>
                <w:lang w:val="en-US"/>
              </w:rPr>
              <w:t>Aprēķina D, D-vērtības, dinamisko slodzi nesošas virsmas, iegarenas zonas, helikoptera stāvvietas, helikopteru manevrēšanas ceļa, helikopteru manevrēšanas maršruta, helikopteru lidlauka kontrolpunkta, aizsardzības zonas, zemskares/pozicionēšanas apļa un zemskares/pozicionēšanas marķējuma definīcijas; fiziskie raksturojumi; vizuālie līdzekļi un glābšana un ugunsdzēsība.</w:t>
            </w:r>
          </w:p>
        </w:tc>
        <w:tc>
          <w:tcPr>
            <w:tcW w:w="720" w:type="pct"/>
            <w:tcBorders>
              <w:top w:val="nil"/>
              <w:left w:val="nil"/>
              <w:bottom w:val="single" w:sz="6" w:space="0" w:color="000000"/>
              <w:right w:val="nil"/>
            </w:tcBorders>
          </w:tcPr>
          <w:p w14:paraId="14151CA9"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2020. gada 9. marts</w:t>
            </w:r>
          </w:p>
          <w:p w14:paraId="08F944DB"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2020. gada 20. jūlijs</w:t>
            </w:r>
          </w:p>
          <w:p w14:paraId="5DD347A5"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2020. gada 5. novembris</w:t>
            </w:r>
          </w:p>
        </w:tc>
      </w:tr>
    </w:tbl>
    <w:p w14:paraId="2C21A29F"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21687851" w14:textId="77777777" w:rsidR="00342850" w:rsidRPr="00342850" w:rsidRDefault="00342850" w:rsidP="00342850">
      <w:pPr>
        <w:tabs>
          <w:tab w:val="left" w:pos="3402"/>
          <w:tab w:val="left" w:leader="underscore" w:pos="5670"/>
        </w:tabs>
        <w:rPr>
          <w:rFonts w:ascii="Times New Roman" w:hAnsi="Times New Roman"/>
          <w:noProof/>
          <w:sz w:val="24"/>
          <w:lang w:val="en-US"/>
        </w:rPr>
      </w:pPr>
      <w:r w:rsidRPr="00342850">
        <w:rPr>
          <w:rFonts w:ascii="Times New Roman" w:hAnsi="Times New Roman"/>
          <w:noProof/>
          <w:sz w:val="24"/>
          <w:lang w:val="en-US"/>
        </w:rPr>
        <w:tab/>
      </w:r>
      <w:r w:rsidRPr="00342850">
        <w:rPr>
          <w:rFonts w:ascii="Times New Roman" w:hAnsi="Times New Roman"/>
          <w:noProof/>
          <w:sz w:val="24"/>
          <w:lang w:val="en-US"/>
        </w:rPr>
        <w:tab/>
      </w:r>
      <w:r w:rsidRPr="00342850">
        <w:rPr>
          <w:rFonts w:ascii="Times New Roman" w:hAnsi="Times New Roman"/>
          <w:noProof/>
          <w:sz w:val="24"/>
          <w:lang w:val="en-US"/>
        </w:rPr>
        <w:br w:type="page"/>
      </w:r>
    </w:p>
    <w:p w14:paraId="3FDC8B00"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0ACD5519" w14:textId="77777777" w:rsidR="00342850" w:rsidRPr="00342850" w:rsidRDefault="00342850" w:rsidP="00342850">
      <w:pPr>
        <w:pStyle w:val="BodyText"/>
        <w:jc w:val="center"/>
        <w:rPr>
          <w:b/>
          <w:bCs/>
          <w:lang w:val="en-US"/>
        </w:rPr>
      </w:pPr>
      <w:r w:rsidRPr="00342850">
        <w:rPr>
          <w:b/>
          <w:bCs/>
          <w:lang w:val="en-US"/>
        </w:rPr>
        <w:t>STARPTAUTISKIE STANDARTI UN IETEICAMĀ PRAKSE</w:t>
      </w:r>
    </w:p>
    <w:p w14:paraId="0246483F" w14:textId="77777777" w:rsidR="00342850" w:rsidRPr="00342850" w:rsidRDefault="00342850" w:rsidP="00342850">
      <w:pPr>
        <w:jc w:val="center"/>
        <w:rPr>
          <w:rFonts w:ascii="Times New Roman" w:eastAsia="Times New Roman" w:hAnsi="Times New Roman" w:cs="Times New Roman"/>
          <w:b/>
          <w:bCs/>
          <w:noProof/>
          <w:sz w:val="24"/>
          <w:szCs w:val="24"/>
          <w:lang w:val="en-US"/>
        </w:rPr>
      </w:pPr>
    </w:p>
    <w:p w14:paraId="5D4E5A26" w14:textId="77777777" w:rsidR="00342850" w:rsidRPr="00342850" w:rsidRDefault="00342850" w:rsidP="00342850">
      <w:pPr>
        <w:pStyle w:val="Heading1"/>
        <w:rPr>
          <w:noProof/>
          <w:lang w:val="en-US"/>
        </w:rPr>
      </w:pPr>
      <w:bookmarkStart w:id="4" w:name="_Toc99970630"/>
      <w:r w:rsidRPr="00342850">
        <w:rPr>
          <w:noProof/>
          <w:lang w:val="en-US"/>
        </w:rPr>
        <w:t>1. NODAĻA. VISPĀRĪGI NOTEIKUMI</w:t>
      </w:r>
      <w:bookmarkEnd w:id="4"/>
    </w:p>
    <w:p w14:paraId="21E545AA" w14:textId="77777777" w:rsidR="00342850" w:rsidRPr="00342850" w:rsidRDefault="00342850" w:rsidP="00342850">
      <w:pPr>
        <w:jc w:val="both"/>
        <w:rPr>
          <w:rFonts w:ascii="Times New Roman" w:eastAsia="Times New Roman" w:hAnsi="Times New Roman" w:cs="Times New Roman"/>
          <w:b/>
          <w:bCs/>
          <w:noProof/>
          <w:sz w:val="24"/>
          <w:szCs w:val="24"/>
          <w:lang w:val="en-US"/>
        </w:rPr>
      </w:pPr>
    </w:p>
    <w:p w14:paraId="73AE5DC7"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Ievada piezīmes. 14. pielikuma II sējumā iekļauti standarti un ieteicamā prakse (specifikācijas), kas nosaka fiziskos raksturojumus un šķēršļu ierobežošanas virsmas, kuri jānodrošina helikopteru lidlaukos, un noteiktus objektus un tehniskos pakalpojumus, kuri parasti tiek nodrošināti helikopteru lidlaukā. Nav paredzēts, ka šīs specifikācijas ierobežos vai reglamentēs gaisa kuģa ekspluatāciju.</w:t>
      </w:r>
    </w:p>
    <w:p w14:paraId="03507F07"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4225DA07"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Kad tiek projektēts helikopteru lidlauks, jāņem vērā tas, kādam kritiskajam aprēķina helikopteram ar vislielākajiem izmēriem un lielāko maksimālo pacelšanās masu (MTOM) būs paredzēts attiecīgais helikopteru lidlauks.</w:t>
      </w:r>
    </w:p>
    <w:p w14:paraId="412A1803"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06E7F0ED"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Jāatzīmē, ka noteikumi par helikopteru lidojumu veikšanu ir iekļauti 6. pielikuma III daļā.</w:t>
      </w:r>
    </w:p>
    <w:p w14:paraId="0B1272AB"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5DC5B0EF" w14:textId="77777777" w:rsidR="00342850" w:rsidRPr="00342850" w:rsidRDefault="00342850" w:rsidP="00342850">
      <w:pPr>
        <w:pStyle w:val="Heading2"/>
        <w:rPr>
          <w:noProof/>
          <w:lang w:val="en-US"/>
        </w:rPr>
      </w:pPr>
      <w:bookmarkStart w:id="5" w:name="_Toc99970631"/>
      <w:r w:rsidRPr="00342850">
        <w:rPr>
          <w:noProof/>
          <w:lang w:val="en-US"/>
        </w:rPr>
        <w:t>1.1. Definīcijas</w:t>
      </w:r>
      <w:bookmarkEnd w:id="5"/>
    </w:p>
    <w:p w14:paraId="04219E1D" w14:textId="77777777" w:rsidR="00342850" w:rsidRPr="00342850" w:rsidRDefault="00342850" w:rsidP="00342850">
      <w:pPr>
        <w:jc w:val="both"/>
        <w:rPr>
          <w:rFonts w:ascii="Times New Roman" w:eastAsia="Times New Roman" w:hAnsi="Times New Roman" w:cs="Times New Roman"/>
          <w:b/>
          <w:bCs/>
          <w:noProof/>
          <w:sz w:val="24"/>
          <w:szCs w:val="24"/>
          <w:lang w:val="en-US"/>
        </w:rPr>
      </w:pPr>
    </w:p>
    <w:p w14:paraId="18BB777C" w14:textId="77777777" w:rsidR="00342850" w:rsidRPr="00342850" w:rsidRDefault="00342850" w:rsidP="00342850">
      <w:pPr>
        <w:pStyle w:val="BodyText"/>
        <w:rPr>
          <w:lang w:val="en-US"/>
        </w:rPr>
      </w:pPr>
      <w:r w:rsidRPr="00342850">
        <w:rPr>
          <w:lang w:val="en-US"/>
        </w:rPr>
        <w:t>To terminu definīcijas, kas tiek izmantoti abos 14. pielikuma sējumos, ir iekļautas 14. pielikuma I sējumā. Šīs definīcijas nav iekļautas šajā sējumā, izņemot turpmāk norādītās divas definīcijas, kas šajā sējumā ir iekļautas ērtības labad.</w:t>
      </w:r>
    </w:p>
    <w:p w14:paraId="6AE38552"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357E7A40" w14:textId="77777777" w:rsidR="00342850" w:rsidRPr="00342850" w:rsidRDefault="00342850" w:rsidP="00342850">
      <w:pPr>
        <w:pStyle w:val="BodyText"/>
        <w:rPr>
          <w:lang w:val="en-US"/>
        </w:rPr>
      </w:pPr>
      <w:r w:rsidRPr="00342850">
        <w:rPr>
          <w:b/>
          <w:i/>
          <w:lang w:val="en-US"/>
        </w:rPr>
        <w:t xml:space="preserve">Helikopteru lidlauks. </w:t>
      </w:r>
      <w:r w:rsidRPr="00342850">
        <w:rPr>
          <w:lang w:val="en-US"/>
        </w:rPr>
        <w:t>Lidlauks vai noteikta zona uz būves, kuru pilnībā vai daļēji paredzēts izmantot helikopteru ielidošanai, izlidošanai vai kustībai pa zemes virsmu.</w:t>
      </w:r>
    </w:p>
    <w:p w14:paraId="5024AC9C" w14:textId="77777777" w:rsidR="00342850" w:rsidRPr="00342850" w:rsidRDefault="00342850" w:rsidP="00342850">
      <w:pPr>
        <w:jc w:val="both"/>
        <w:rPr>
          <w:lang w:val="en-US"/>
        </w:rPr>
      </w:pPr>
    </w:p>
    <w:p w14:paraId="29FEC1D4" w14:textId="77777777" w:rsidR="00342850" w:rsidRPr="00342850" w:rsidRDefault="00342850" w:rsidP="00342850">
      <w:pPr>
        <w:pStyle w:val="BodyText"/>
        <w:rPr>
          <w:lang w:val="en-US"/>
        </w:rPr>
      </w:pPr>
      <w:r w:rsidRPr="00342850">
        <w:rPr>
          <w:b/>
          <w:i/>
          <w:lang w:val="en-US"/>
        </w:rPr>
        <w:t xml:space="preserve">Šķērslis. </w:t>
      </w:r>
      <w:r w:rsidRPr="00342850">
        <w:rPr>
          <w:lang w:val="en-US"/>
        </w:rPr>
        <w:t>Visi nekustīgie (pagaidu vai pastāvīgie) un kustīgie objekti vai to daļas, kas:</w:t>
      </w:r>
    </w:p>
    <w:p w14:paraId="2D5E9DBC" w14:textId="77777777" w:rsidR="00342850" w:rsidRPr="00342850" w:rsidRDefault="00342850" w:rsidP="00342850">
      <w:pPr>
        <w:jc w:val="both"/>
        <w:rPr>
          <w:lang w:val="en-US"/>
        </w:rPr>
      </w:pPr>
    </w:p>
    <w:p w14:paraId="21D60639" w14:textId="77777777" w:rsidR="00342850" w:rsidRPr="00342850" w:rsidRDefault="00342850" w:rsidP="00342850">
      <w:pPr>
        <w:pStyle w:val="BodyText"/>
        <w:ind w:left="284"/>
        <w:rPr>
          <w:lang w:val="en-US"/>
        </w:rPr>
      </w:pPr>
      <w:r w:rsidRPr="00342850">
        <w:rPr>
          <w:lang w:val="en-US"/>
        </w:rPr>
        <w:t>a) atrodas zonā, kas ir paredzēta gaisa kuģu kustībai pa zemes virsmu, vai</w:t>
      </w:r>
    </w:p>
    <w:p w14:paraId="2AB972C7" w14:textId="77777777" w:rsidR="00342850" w:rsidRPr="00342850" w:rsidRDefault="00342850" w:rsidP="00342850">
      <w:pPr>
        <w:ind w:left="284"/>
        <w:jc w:val="both"/>
        <w:rPr>
          <w:rFonts w:ascii="Times New Roman" w:eastAsia="Times New Roman" w:hAnsi="Times New Roman" w:cs="Times New Roman"/>
          <w:noProof/>
          <w:sz w:val="24"/>
          <w:szCs w:val="24"/>
          <w:lang w:val="en-US"/>
        </w:rPr>
      </w:pPr>
    </w:p>
    <w:p w14:paraId="27750D5E" w14:textId="77777777" w:rsidR="00342850" w:rsidRPr="00342850" w:rsidRDefault="00342850" w:rsidP="00342850">
      <w:pPr>
        <w:pStyle w:val="BodyText"/>
        <w:ind w:left="284"/>
        <w:rPr>
          <w:lang w:val="en-US"/>
        </w:rPr>
      </w:pPr>
      <w:r w:rsidRPr="00342850">
        <w:rPr>
          <w:lang w:val="en-US"/>
        </w:rPr>
        <w:t>b) ir izvirzīti virs noteiktām virsmām, kuras paredzētas lidojošu gaisa kuģu aizsardzībai, vai</w:t>
      </w:r>
    </w:p>
    <w:p w14:paraId="508E9727" w14:textId="77777777" w:rsidR="00342850" w:rsidRPr="00342850" w:rsidRDefault="00342850" w:rsidP="00342850">
      <w:pPr>
        <w:ind w:left="284"/>
        <w:jc w:val="both"/>
        <w:rPr>
          <w:rFonts w:ascii="Times New Roman" w:eastAsia="Times New Roman" w:hAnsi="Times New Roman" w:cs="Times New Roman"/>
          <w:noProof/>
          <w:sz w:val="24"/>
          <w:szCs w:val="24"/>
          <w:lang w:val="en-US"/>
        </w:rPr>
      </w:pPr>
    </w:p>
    <w:p w14:paraId="0949A25D" w14:textId="77777777" w:rsidR="00342850" w:rsidRPr="00342850" w:rsidRDefault="00342850" w:rsidP="00342850">
      <w:pPr>
        <w:pStyle w:val="BodyText"/>
        <w:ind w:left="284"/>
        <w:rPr>
          <w:lang w:val="en-US"/>
        </w:rPr>
      </w:pPr>
      <w:r w:rsidRPr="00342850">
        <w:rPr>
          <w:lang w:val="en-US"/>
        </w:rPr>
        <w:t>c) atrodas ārpus noteiktām virsmām un ir kvalificēti kā apdraudējums aeronavigācijai. Turpmākajā sarakstā ir iekļautas to terminu definīcijas, kas tiek izmantoti tikai II sējumā, un to nozīmes ir sniegtas turpmāk tekstā.</w:t>
      </w:r>
    </w:p>
    <w:p w14:paraId="68E6928A" w14:textId="77777777" w:rsidR="00342850" w:rsidRPr="00342850" w:rsidRDefault="00342850" w:rsidP="00342850">
      <w:pPr>
        <w:pStyle w:val="BodyText"/>
        <w:rPr>
          <w:lang w:val="en-US"/>
        </w:rPr>
      </w:pPr>
    </w:p>
    <w:p w14:paraId="7090A048" w14:textId="77777777" w:rsidR="00342850" w:rsidRPr="00342850" w:rsidRDefault="00342850" w:rsidP="00342850">
      <w:pPr>
        <w:pStyle w:val="BodyText"/>
        <w:rPr>
          <w:lang w:val="en-US"/>
        </w:rPr>
      </w:pPr>
      <w:r w:rsidRPr="00342850">
        <w:rPr>
          <w:b/>
          <w:i/>
          <w:lang w:val="en-US"/>
        </w:rPr>
        <w:t xml:space="preserve">D. </w:t>
      </w:r>
      <w:r w:rsidRPr="00342850">
        <w:rPr>
          <w:lang w:val="en-US"/>
        </w:rPr>
        <w:t>Lielākie helikoptera gabarītizmēri, rotoram(-iem) griežoties, ko mēra no punkta, kas ir izvirzīts vistālāk uz priekšu galvenā rotora gala trajektorijas plaknē, līdz punktam, kas izvirzīts vistālāk uz aizmuguri astes rotora gala trajektorijas plaknē vai helikoptera konstrukcijā.</w:t>
      </w:r>
    </w:p>
    <w:p w14:paraId="7761D66D" w14:textId="77777777" w:rsidR="00342850" w:rsidRPr="00342850" w:rsidRDefault="00342850" w:rsidP="00342850">
      <w:pPr>
        <w:jc w:val="both"/>
        <w:rPr>
          <w:lang w:val="en-US"/>
        </w:rPr>
      </w:pPr>
    </w:p>
    <w:p w14:paraId="7F6BFF91" w14:textId="77777777" w:rsidR="00342850" w:rsidRPr="00342850" w:rsidRDefault="00342850" w:rsidP="00342850">
      <w:pPr>
        <w:jc w:val="both"/>
        <w:rPr>
          <w:rFonts w:ascii="Times New Roman" w:hAnsi="Times New Roman"/>
          <w:noProof/>
          <w:sz w:val="24"/>
          <w:lang w:val="en-US"/>
        </w:rPr>
      </w:pPr>
      <w:r w:rsidRPr="00342850">
        <w:rPr>
          <w:rFonts w:ascii="Times New Roman" w:hAnsi="Times New Roman"/>
          <w:b/>
          <w:i/>
          <w:noProof/>
          <w:sz w:val="24"/>
          <w:lang w:val="en-US"/>
        </w:rPr>
        <w:t xml:space="preserve">Aprēķina D. </w:t>
      </w:r>
      <w:r w:rsidRPr="00342850">
        <w:rPr>
          <w:rFonts w:ascii="Times New Roman" w:hAnsi="Times New Roman"/>
          <w:noProof/>
          <w:sz w:val="24"/>
          <w:lang w:val="en-US"/>
        </w:rPr>
        <w:t>Aprēķina helikoptera D.</w:t>
      </w:r>
    </w:p>
    <w:p w14:paraId="6D385423" w14:textId="77777777" w:rsidR="00342850" w:rsidRPr="00342850" w:rsidRDefault="00342850" w:rsidP="00342850">
      <w:pPr>
        <w:jc w:val="both"/>
        <w:rPr>
          <w:rFonts w:ascii="Times New Roman" w:hAnsi="Times New Roman"/>
          <w:noProof/>
          <w:sz w:val="24"/>
          <w:lang w:val="en-US"/>
        </w:rPr>
      </w:pPr>
    </w:p>
    <w:p w14:paraId="2500A34D" w14:textId="77777777" w:rsidR="00342850" w:rsidRPr="00342850" w:rsidRDefault="00342850" w:rsidP="00342850">
      <w:pPr>
        <w:pStyle w:val="BodyText"/>
        <w:rPr>
          <w:lang w:val="en-US"/>
        </w:rPr>
      </w:pPr>
      <w:r w:rsidRPr="00342850">
        <w:rPr>
          <w:b/>
          <w:i/>
          <w:lang w:val="en-US"/>
        </w:rPr>
        <w:t xml:space="preserve">D-vērtība. </w:t>
      </w:r>
      <w:r w:rsidRPr="00342850">
        <w:rPr>
          <w:lang w:val="en-US"/>
        </w:rPr>
        <w:t>Robežizmērs, izteikts ar D, helikopteru lidlaukam, helikopteru klājam vai helikopteru lidlaukam uz kuģa, vai noteiktai iekšējai zonai.</w:t>
      </w:r>
    </w:p>
    <w:p w14:paraId="248579B2" w14:textId="77777777" w:rsidR="00342850" w:rsidRPr="00342850" w:rsidRDefault="00342850" w:rsidP="00342850">
      <w:pPr>
        <w:jc w:val="both"/>
        <w:rPr>
          <w:lang w:val="en-US"/>
        </w:rPr>
      </w:pPr>
    </w:p>
    <w:p w14:paraId="2F9A6866" w14:textId="77777777" w:rsidR="00342850" w:rsidRPr="00342850" w:rsidRDefault="00342850" w:rsidP="00342850">
      <w:pPr>
        <w:pStyle w:val="BodyText"/>
        <w:rPr>
          <w:b/>
          <w:bCs/>
          <w:i/>
          <w:iCs/>
          <w:lang w:val="en-US"/>
        </w:rPr>
      </w:pPr>
      <w:r w:rsidRPr="00342850">
        <w:rPr>
          <w:b/>
          <w:bCs/>
          <w:i/>
          <w:iCs/>
          <w:lang w:val="en-US"/>
        </w:rPr>
        <w:t>Deklarētās distances helikopteru lidlaukiem.</w:t>
      </w:r>
    </w:p>
    <w:p w14:paraId="51A3D683"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1569480B" w14:textId="77777777" w:rsidR="00342850" w:rsidRPr="00342850" w:rsidRDefault="00342850" w:rsidP="00342850">
      <w:pPr>
        <w:pStyle w:val="BodyText"/>
        <w:ind w:left="284"/>
        <w:rPr>
          <w:lang w:val="en-US"/>
        </w:rPr>
      </w:pPr>
      <w:r w:rsidRPr="00342850">
        <w:rPr>
          <w:lang w:val="en-US"/>
        </w:rPr>
        <w:t xml:space="preserve">a) </w:t>
      </w:r>
      <w:r w:rsidRPr="00342850">
        <w:rPr>
          <w:i/>
          <w:iCs/>
          <w:lang w:val="en-US"/>
        </w:rPr>
        <w:t xml:space="preserve">Pieejamā pacelšanās distance </w:t>
      </w:r>
      <w:r w:rsidRPr="00342850">
        <w:rPr>
          <w:lang w:val="en-US"/>
        </w:rPr>
        <w:t>(</w:t>
      </w:r>
      <w:r w:rsidRPr="00342850">
        <w:rPr>
          <w:i/>
          <w:iCs/>
          <w:lang w:val="en-US"/>
        </w:rPr>
        <w:t>TODAH</w:t>
      </w:r>
      <w:r w:rsidRPr="00342850">
        <w:rPr>
          <w:lang w:val="en-US"/>
        </w:rPr>
        <w:t xml:space="preserve">). </w:t>
      </w:r>
      <w:r w:rsidRPr="00342850">
        <w:rPr>
          <w:i/>
          <w:iCs/>
          <w:lang w:val="en-US"/>
        </w:rPr>
        <w:t xml:space="preserve">FATO </w:t>
      </w:r>
      <w:r w:rsidRPr="00342850">
        <w:rPr>
          <w:lang w:val="en-US"/>
        </w:rPr>
        <w:t>garums, kam pieskaitīts helikopteru šķēršļbrīvās joslas garums (ja šāda josla ir), kas deklarēta kā pieejama un piemērota helikopteriem, lai pabeigtu pacelšanos;</w:t>
      </w:r>
    </w:p>
    <w:p w14:paraId="02FD896B" w14:textId="77777777" w:rsidR="00342850" w:rsidRPr="00342850" w:rsidRDefault="00342850" w:rsidP="00342850">
      <w:pPr>
        <w:pStyle w:val="BodyText"/>
        <w:rPr>
          <w:lang w:val="en-US"/>
        </w:rPr>
      </w:pPr>
    </w:p>
    <w:p w14:paraId="538D82EB" w14:textId="77777777" w:rsidR="00342850" w:rsidRPr="00342850" w:rsidRDefault="00342850" w:rsidP="00342850">
      <w:pPr>
        <w:tabs>
          <w:tab w:val="left" w:pos="862"/>
        </w:tabs>
        <w:ind w:left="284"/>
        <w:jc w:val="both"/>
        <w:rPr>
          <w:rFonts w:ascii="Times New Roman" w:hAnsi="Times New Roman"/>
          <w:noProof/>
          <w:sz w:val="24"/>
          <w:lang w:val="en-US"/>
        </w:rPr>
      </w:pPr>
      <w:r w:rsidRPr="00342850">
        <w:rPr>
          <w:rFonts w:ascii="Times New Roman" w:hAnsi="Times New Roman"/>
          <w:noProof/>
          <w:sz w:val="24"/>
          <w:lang w:val="en-US"/>
        </w:rPr>
        <w:t xml:space="preserve">b) </w:t>
      </w:r>
      <w:r w:rsidRPr="00342850">
        <w:rPr>
          <w:rFonts w:ascii="Times New Roman" w:hAnsi="Times New Roman"/>
          <w:i/>
          <w:iCs/>
          <w:noProof/>
          <w:sz w:val="24"/>
          <w:lang w:val="en-US"/>
        </w:rPr>
        <w:t xml:space="preserve">Pieejamā pārtrauktas pacelšanās distance </w:t>
      </w:r>
      <w:r w:rsidRPr="00342850">
        <w:rPr>
          <w:rFonts w:ascii="Times New Roman" w:hAnsi="Times New Roman"/>
          <w:noProof/>
          <w:sz w:val="24"/>
          <w:lang w:val="en-US"/>
        </w:rPr>
        <w:t>(</w:t>
      </w:r>
      <w:r w:rsidRPr="00342850">
        <w:rPr>
          <w:rFonts w:ascii="Times New Roman" w:hAnsi="Times New Roman"/>
          <w:i/>
          <w:iCs/>
          <w:noProof/>
          <w:sz w:val="24"/>
          <w:lang w:val="en-US"/>
        </w:rPr>
        <w:t>RTODAH</w:t>
      </w:r>
      <w:r w:rsidRPr="00342850">
        <w:rPr>
          <w:rFonts w:ascii="Times New Roman" w:hAnsi="Times New Roman"/>
          <w:noProof/>
          <w:sz w:val="24"/>
          <w:lang w:val="en-US"/>
        </w:rPr>
        <w:t xml:space="preserve">). </w:t>
      </w:r>
      <w:r w:rsidRPr="00342850">
        <w:rPr>
          <w:rFonts w:ascii="Times New Roman" w:hAnsi="Times New Roman"/>
          <w:i/>
          <w:iCs/>
          <w:noProof/>
          <w:sz w:val="24"/>
          <w:lang w:val="en-US"/>
        </w:rPr>
        <w:t xml:space="preserve">FATO </w:t>
      </w:r>
      <w:r w:rsidRPr="00342850">
        <w:rPr>
          <w:rFonts w:ascii="Times New Roman" w:hAnsi="Times New Roman"/>
          <w:noProof/>
          <w:sz w:val="24"/>
          <w:lang w:val="en-US"/>
        </w:rPr>
        <w:t>garums, kas deklarēts kā pieejams un piemērots helikopteriem ar 1. klases lidtehniskajiem raksturotājiem, lai pabeigtu pārtrauktu pacelšanos.</w:t>
      </w:r>
    </w:p>
    <w:p w14:paraId="76E4624A" w14:textId="77777777" w:rsidR="00342850" w:rsidRPr="00342850" w:rsidRDefault="00342850" w:rsidP="00342850">
      <w:pPr>
        <w:ind w:left="284"/>
        <w:jc w:val="both"/>
        <w:rPr>
          <w:rFonts w:ascii="Times New Roman" w:hAnsi="Times New Roman"/>
          <w:noProof/>
          <w:sz w:val="24"/>
          <w:lang w:val="en-US"/>
        </w:rPr>
      </w:pPr>
    </w:p>
    <w:p w14:paraId="329B9776" w14:textId="77777777" w:rsidR="00342850" w:rsidRPr="00342850" w:rsidRDefault="00342850" w:rsidP="00342850">
      <w:pPr>
        <w:pStyle w:val="BodyText"/>
        <w:ind w:left="284"/>
        <w:rPr>
          <w:lang w:val="en-US"/>
        </w:rPr>
      </w:pPr>
      <w:r w:rsidRPr="00342850">
        <w:rPr>
          <w:lang w:val="en-US"/>
        </w:rPr>
        <w:t xml:space="preserve">c) </w:t>
      </w:r>
      <w:r w:rsidRPr="00342850">
        <w:rPr>
          <w:i/>
          <w:iCs/>
          <w:lang w:val="en-US"/>
        </w:rPr>
        <w:t xml:space="preserve">Pieejamā nosēšanās distance </w:t>
      </w:r>
      <w:r w:rsidRPr="00342850">
        <w:rPr>
          <w:lang w:val="en-US"/>
        </w:rPr>
        <w:t>(</w:t>
      </w:r>
      <w:r w:rsidRPr="00342850">
        <w:rPr>
          <w:i/>
          <w:iCs/>
          <w:lang w:val="en-US"/>
        </w:rPr>
        <w:t>LDAH</w:t>
      </w:r>
      <w:r w:rsidRPr="00342850">
        <w:rPr>
          <w:lang w:val="en-US"/>
        </w:rPr>
        <w:t xml:space="preserve">). </w:t>
      </w:r>
      <w:r w:rsidRPr="00342850">
        <w:rPr>
          <w:i/>
          <w:iCs/>
          <w:lang w:val="en-US"/>
        </w:rPr>
        <w:t xml:space="preserve">FATO </w:t>
      </w:r>
      <w:r w:rsidRPr="00342850">
        <w:rPr>
          <w:lang w:val="en-US"/>
        </w:rPr>
        <w:t>garums, kam pieskaitīts jebkuras papildu zonas garums un kas deklarēts kā pieejams un piemērots helikopteriem, lai tie pabeigtu nosēšanās manevru no noteikta relatīvā augstuma.</w:t>
      </w:r>
    </w:p>
    <w:p w14:paraId="160E56F9" w14:textId="77777777" w:rsidR="00342850" w:rsidRPr="00342850" w:rsidRDefault="00342850" w:rsidP="00342850">
      <w:pPr>
        <w:jc w:val="both"/>
        <w:rPr>
          <w:rFonts w:ascii="Times New Roman" w:hAnsi="Times New Roman" w:cs="Times New Roman"/>
          <w:noProof/>
          <w:sz w:val="24"/>
          <w:szCs w:val="24"/>
          <w:lang w:val="en-US"/>
        </w:rPr>
      </w:pPr>
    </w:p>
    <w:p w14:paraId="3F2B3E69" w14:textId="77777777" w:rsidR="00342850" w:rsidRPr="00342850" w:rsidRDefault="00342850" w:rsidP="00342850">
      <w:pPr>
        <w:jc w:val="both"/>
        <w:rPr>
          <w:rFonts w:ascii="Times New Roman" w:hAnsi="Times New Roman"/>
          <w:noProof/>
          <w:sz w:val="24"/>
          <w:lang w:val="en-US"/>
        </w:rPr>
      </w:pPr>
      <w:r w:rsidRPr="00342850">
        <w:rPr>
          <w:rFonts w:ascii="Times New Roman" w:hAnsi="Times New Roman"/>
          <w:b/>
          <w:i/>
          <w:noProof/>
          <w:sz w:val="24"/>
          <w:lang w:val="en-US"/>
        </w:rPr>
        <w:t xml:space="preserve">Dinamisko slodzi nesoša virsma. </w:t>
      </w:r>
      <w:r w:rsidRPr="00342850">
        <w:rPr>
          <w:rFonts w:ascii="Times New Roman" w:hAnsi="Times New Roman"/>
          <w:noProof/>
          <w:sz w:val="24"/>
          <w:lang w:val="en-US"/>
        </w:rPr>
        <w:t>Virsma, kas spēj izturēt kustībā esoša helikoptera radītu slodzi.</w:t>
      </w:r>
    </w:p>
    <w:p w14:paraId="79062592" w14:textId="77777777" w:rsidR="00342850" w:rsidRPr="00342850" w:rsidRDefault="00342850" w:rsidP="00342850">
      <w:pPr>
        <w:jc w:val="both"/>
        <w:rPr>
          <w:rFonts w:ascii="Times New Roman" w:hAnsi="Times New Roman"/>
          <w:noProof/>
          <w:sz w:val="24"/>
          <w:lang w:val="en-US"/>
        </w:rPr>
      </w:pPr>
    </w:p>
    <w:p w14:paraId="7BDC53A9" w14:textId="77777777" w:rsidR="00342850" w:rsidRPr="00342850" w:rsidRDefault="00342850" w:rsidP="00342850">
      <w:pPr>
        <w:jc w:val="both"/>
        <w:rPr>
          <w:rFonts w:ascii="Times New Roman" w:hAnsi="Times New Roman"/>
          <w:noProof/>
          <w:sz w:val="24"/>
          <w:lang w:val="en-US"/>
        </w:rPr>
      </w:pPr>
      <w:r w:rsidRPr="00342850">
        <w:rPr>
          <w:rFonts w:ascii="Times New Roman" w:hAnsi="Times New Roman"/>
          <w:b/>
          <w:i/>
          <w:noProof/>
          <w:sz w:val="24"/>
          <w:lang w:val="en-US"/>
        </w:rPr>
        <w:t xml:space="preserve">Paaugstināts helikopteru lidlauks. </w:t>
      </w:r>
      <w:r w:rsidRPr="00342850">
        <w:rPr>
          <w:rFonts w:ascii="Times New Roman" w:hAnsi="Times New Roman"/>
          <w:noProof/>
          <w:sz w:val="24"/>
          <w:lang w:val="en-US"/>
        </w:rPr>
        <w:t>Helikopteru lidlauks uz paaugstinātas konstrukcijas uz zemes.</w:t>
      </w:r>
    </w:p>
    <w:p w14:paraId="4E8283E3" w14:textId="77777777" w:rsidR="00342850" w:rsidRPr="00342850" w:rsidRDefault="00342850" w:rsidP="00342850">
      <w:pPr>
        <w:jc w:val="both"/>
        <w:rPr>
          <w:rFonts w:ascii="Times New Roman" w:hAnsi="Times New Roman"/>
          <w:noProof/>
          <w:sz w:val="24"/>
          <w:lang w:val="en-US"/>
        </w:rPr>
      </w:pPr>
    </w:p>
    <w:p w14:paraId="000A814C" w14:textId="77777777" w:rsidR="00342850" w:rsidRPr="00342850" w:rsidRDefault="00342850" w:rsidP="00342850">
      <w:pPr>
        <w:pStyle w:val="BodyText"/>
        <w:rPr>
          <w:lang w:val="en-US"/>
        </w:rPr>
      </w:pPr>
      <w:r w:rsidRPr="00342850">
        <w:rPr>
          <w:b/>
          <w:i/>
          <w:lang w:val="en-US"/>
        </w:rPr>
        <w:t xml:space="preserve">Iegarens. </w:t>
      </w:r>
      <w:r w:rsidRPr="00342850">
        <w:rPr>
          <w:lang w:val="en-US"/>
        </w:rPr>
        <w:t xml:space="preserve">Kad šis apzīmējums tiek izmantots attiecībā uz </w:t>
      </w:r>
      <w:r w:rsidRPr="00342850">
        <w:rPr>
          <w:i/>
          <w:iCs/>
          <w:lang w:val="en-US"/>
        </w:rPr>
        <w:t xml:space="preserve">TLOF </w:t>
      </w:r>
      <w:r w:rsidRPr="00342850">
        <w:rPr>
          <w:lang w:val="en-US"/>
        </w:rPr>
        <w:t xml:space="preserve">vai </w:t>
      </w:r>
      <w:r w:rsidRPr="00342850">
        <w:rPr>
          <w:i/>
          <w:iCs/>
          <w:lang w:val="en-US"/>
        </w:rPr>
        <w:t>FATO</w:t>
      </w:r>
      <w:r w:rsidRPr="00342850">
        <w:rPr>
          <w:lang w:val="en-US"/>
        </w:rPr>
        <w:t>, tas norāda zonu, kuras garums vairāk nekā divas reizes pārsniedz tās platumu.</w:t>
      </w:r>
    </w:p>
    <w:p w14:paraId="2E0EEE51" w14:textId="77777777" w:rsidR="00342850" w:rsidRPr="00342850" w:rsidRDefault="00342850" w:rsidP="00342850">
      <w:pPr>
        <w:jc w:val="both"/>
        <w:rPr>
          <w:rFonts w:ascii="Times New Roman" w:hAnsi="Times New Roman" w:cs="Times New Roman"/>
          <w:noProof/>
          <w:sz w:val="24"/>
          <w:szCs w:val="24"/>
          <w:lang w:val="en-US"/>
        </w:rPr>
      </w:pPr>
    </w:p>
    <w:p w14:paraId="0DD96BA0" w14:textId="77777777" w:rsidR="00342850" w:rsidRPr="00342850" w:rsidRDefault="00342850" w:rsidP="00342850">
      <w:pPr>
        <w:pStyle w:val="BodyText"/>
        <w:rPr>
          <w:lang w:val="en-US"/>
        </w:rPr>
      </w:pPr>
      <w:r w:rsidRPr="00342850">
        <w:rPr>
          <w:b/>
          <w:i/>
          <w:lang w:val="en-US"/>
        </w:rPr>
        <w:t xml:space="preserve">Pieejas beigu posma un pacelšanās zona (FATO). </w:t>
      </w:r>
      <w:r w:rsidRPr="00342850">
        <w:rPr>
          <w:lang w:val="en-US"/>
        </w:rPr>
        <w:t xml:space="preserve">Noteikta zona, virs kuras tiek pabeigta pieejas manevra pēdējā fāze līdz karāšanās vai nosēšanās darbībai vai no kuras tiek sākts pacelšanās manevrs. Ja ir paredzēts, ka </w:t>
      </w:r>
      <w:r w:rsidRPr="00342850">
        <w:rPr>
          <w:i/>
          <w:iCs/>
          <w:lang w:val="en-US"/>
        </w:rPr>
        <w:t xml:space="preserve">FATO </w:t>
      </w:r>
      <w:r w:rsidRPr="00342850">
        <w:rPr>
          <w:lang w:val="en-US"/>
        </w:rPr>
        <w:t>tiks izmantots helikopteriem ar 1. klases lidtehniskajiem raksturotājiem, noteiktajā zonā iekļauj pieejamo pārtrauktas pacelšanās zonu.</w:t>
      </w:r>
    </w:p>
    <w:p w14:paraId="6902A433" w14:textId="77777777" w:rsidR="00342850" w:rsidRPr="00342850" w:rsidRDefault="00342850" w:rsidP="00342850">
      <w:pPr>
        <w:jc w:val="both"/>
        <w:rPr>
          <w:lang w:val="en-US"/>
        </w:rPr>
      </w:pPr>
    </w:p>
    <w:p w14:paraId="256238E2" w14:textId="77777777" w:rsidR="00342850" w:rsidRPr="00342850" w:rsidRDefault="00342850" w:rsidP="00342850">
      <w:pPr>
        <w:pStyle w:val="BodyText"/>
        <w:rPr>
          <w:lang w:val="en-US"/>
        </w:rPr>
      </w:pPr>
      <w:r w:rsidRPr="00342850">
        <w:rPr>
          <w:b/>
          <w:i/>
          <w:lang w:val="en-US"/>
        </w:rPr>
        <w:t xml:space="preserve">Helikopteru šķēršļbrīvā josla. </w:t>
      </w:r>
      <w:r w:rsidRPr="00342850">
        <w:rPr>
          <w:lang w:val="en-US"/>
        </w:rPr>
        <w:t>Noteikta zona uz zemes vai ūdens, kas izraudzīta un/vai sagatavota kā piemērota zona, virs kuras helikopters ar 1. klases lidtehniskajiem raksturotājiem var palielināt ātrumu un sasniegt noteiktu relatīvo augstumu.</w:t>
      </w:r>
    </w:p>
    <w:p w14:paraId="442CEF59" w14:textId="77777777" w:rsidR="00342850" w:rsidRPr="00342850" w:rsidRDefault="00342850" w:rsidP="00342850">
      <w:pPr>
        <w:jc w:val="both"/>
        <w:rPr>
          <w:lang w:val="en-US"/>
        </w:rPr>
      </w:pPr>
    </w:p>
    <w:p w14:paraId="0AE6FA7C" w14:textId="77777777" w:rsidR="00342850" w:rsidRPr="00342850" w:rsidRDefault="00342850" w:rsidP="00342850">
      <w:pPr>
        <w:pStyle w:val="BodyText"/>
        <w:rPr>
          <w:lang w:val="en-US"/>
        </w:rPr>
      </w:pPr>
      <w:r w:rsidRPr="00342850">
        <w:rPr>
          <w:b/>
          <w:i/>
          <w:lang w:val="en-US"/>
        </w:rPr>
        <w:t xml:space="preserve">Helikopteru stāvvieta. </w:t>
      </w:r>
      <w:r w:rsidRPr="00342850">
        <w:rPr>
          <w:lang w:val="en-US"/>
        </w:rPr>
        <w:t xml:space="preserve">Noteikta zona, kas paredzēta helikoptera novietošanai ar mērķi izlaist vai uzņemt pasažierus, iekraut vai izkraut pastu vai kravu, uzpildīt degvielu, novietot helikopteru stāvēšanai vai veikt tehnisko apkopi, kā arī </w:t>
      </w:r>
      <w:r w:rsidRPr="00342850">
        <w:rPr>
          <w:i/>
          <w:iCs/>
          <w:lang w:val="en-US"/>
        </w:rPr>
        <w:t>TFOL</w:t>
      </w:r>
      <w:r w:rsidRPr="00342850">
        <w:rPr>
          <w:lang w:val="en-US"/>
        </w:rPr>
        <w:t>, ja ir paredzēta manevrēšana pa gaisu.</w:t>
      </w:r>
    </w:p>
    <w:p w14:paraId="5A240FA8" w14:textId="77777777" w:rsidR="00342850" w:rsidRPr="00342850" w:rsidRDefault="00342850" w:rsidP="00342850">
      <w:pPr>
        <w:jc w:val="both"/>
        <w:rPr>
          <w:rFonts w:ascii="Times New Roman" w:hAnsi="Times New Roman" w:cs="Times New Roman"/>
          <w:noProof/>
          <w:sz w:val="24"/>
          <w:szCs w:val="24"/>
          <w:lang w:val="en-US"/>
        </w:rPr>
      </w:pPr>
    </w:p>
    <w:p w14:paraId="34798B1B" w14:textId="77777777" w:rsidR="00342850" w:rsidRPr="00342850" w:rsidRDefault="00342850" w:rsidP="00342850">
      <w:pPr>
        <w:pStyle w:val="BodyText"/>
        <w:rPr>
          <w:lang w:val="en-US"/>
        </w:rPr>
      </w:pPr>
      <w:r w:rsidRPr="00342850">
        <w:rPr>
          <w:b/>
          <w:i/>
          <w:lang w:val="en-US"/>
        </w:rPr>
        <w:t xml:space="preserve">Helikoptera manevrēšanas ceļš. </w:t>
      </w:r>
      <w:r w:rsidRPr="00342850">
        <w:rPr>
          <w:lang w:val="en-US"/>
        </w:rPr>
        <w:t>Noteikts ceļš helikopteru lidlaukā, kas paredzēts helikopteru kustībai pa zemi un ko var apvienot ar gaisa manevrēšanas maršrutu, lai būtu iespējama manevrēšana gan pa zemi, gan pa gaisu.</w:t>
      </w:r>
    </w:p>
    <w:p w14:paraId="35DA53F1" w14:textId="77777777" w:rsidR="00342850" w:rsidRPr="00342850" w:rsidRDefault="00342850" w:rsidP="00342850">
      <w:pPr>
        <w:jc w:val="both"/>
        <w:rPr>
          <w:lang w:val="en-US"/>
        </w:rPr>
      </w:pPr>
    </w:p>
    <w:p w14:paraId="13D302D2" w14:textId="77777777" w:rsidR="00342850" w:rsidRPr="00342850" w:rsidRDefault="00342850" w:rsidP="00342850">
      <w:pPr>
        <w:pStyle w:val="BodyText"/>
        <w:rPr>
          <w:lang w:val="en-US"/>
        </w:rPr>
      </w:pPr>
      <w:r w:rsidRPr="00342850">
        <w:rPr>
          <w:b/>
          <w:i/>
          <w:lang w:val="en-US"/>
        </w:rPr>
        <w:t xml:space="preserve">Helikoptera manevrēšanas maršruts. </w:t>
      </w:r>
      <w:r w:rsidRPr="00342850">
        <w:rPr>
          <w:lang w:val="en-US"/>
        </w:rPr>
        <w:t>Noteikta trajektorija, kas izveidota helikopteru kustībai no vienas helikopteru lidlauka daļas uz citu.</w:t>
      </w:r>
    </w:p>
    <w:p w14:paraId="211FE398" w14:textId="77777777" w:rsidR="00342850" w:rsidRPr="00342850" w:rsidRDefault="00342850" w:rsidP="00342850">
      <w:pPr>
        <w:jc w:val="both"/>
        <w:rPr>
          <w:lang w:val="en-US"/>
        </w:rPr>
      </w:pPr>
    </w:p>
    <w:p w14:paraId="5F6B05A0" w14:textId="77777777" w:rsidR="00342850" w:rsidRPr="00342850" w:rsidRDefault="00342850" w:rsidP="00342850">
      <w:pPr>
        <w:tabs>
          <w:tab w:val="left" w:pos="862"/>
        </w:tabs>
        <w:ind w:left="284"/>
        <w:jc w:val="both"/>
        <w:rPr>
          <w:rFonts w:ascii="Times New Roman" w:hAnsi="Times New Roman"/>
          <w:noProof/>
          <w:sz w:val="24"/>
          <w:lang w:val="en-US"/>
        </w:rPr>
      </w:pPr>
      <w:r w:rsidRPr="00342850">
        <w:rPr>
          <w:rFonts w:ascii="Times New Roman" w:hAnsi="Times New Roman"/>
          <w:noProof/>
          <w:sz w:val="24"/>
          <w:lang w:val="en-US"/>
        </w:rPr>
        <w:t xml:space="preserve">a) </w:t>
      </w:r>
      <w:r w:rsidRPr="00342850">
        <w:rPr>
          <w:rFonts w:ascii="Times New Roman" w:hAnsi="Times New Roman"/>
          <w:i/>
          <w:iCs/>
          <w:noProof/>
          <w:sz w:val="24"/>
          <w:lang w:val="en-US"/>
        </w:rPr>
        <w:t>Gaisa manevrēšanas maršruts</w:t>
      </w:r>
      <w:r w:rsidRPr="00342850">
        <w:rPr>
          <w:rFonts w:ascii="Times New Roman" w:hAnsi="Times New Roman"/>
          <w:noProof/>
          <w:sz w:val="24"/>
          <w:lang w:val="en-US"/>
        </w:rPr>
        <w:t>. Marķēts manevrēšanas maršruts, kas paredzēts manevrēšanai pa gaisu.</w:t>
      </w:r>
    </w:p>
    <w:p w14:paraId="27C3A8F0" w14:textId="77777777" w:rsidR="00342850" w:rsidRPr="00342850" w:rsidRDefault="00342850" w:rsidP="00342850">
      <w:pPr>
        <w:ind w:left="284"/>
        <w:jc w:val="both"/>
        <w:rPr>
          <w:rFonts w:ascii="Times New Roman" w:hAnsi="Times New Roman"/>
          <w:noProof/>
          <w:sz w:val="24"/>
          <w:lang w:val="en-US"/>
        </w:rPr>
      </w:pPr>
    </w:p>
    <w:p w14:paraId="1834C28D" w14:textId="77777777" w:rsidR="00342850" w:rsidRPr="00342850" w:rsidRDefault="00342850" w:rsidP="00342850">
      <w:pPr>
        <w:tabs>
          <w:tab w:val="left" w:pos="862"/>
        </w:tabs>
        <w:ind w:left="284"/>
        <w:jc w:val="both"/>
        <w:rPr>
          <w:rFonts w:ascii="Times New Roman" w:hAnsi="Times New Roman"/>
          <w:noProof/>
          <w:sz w:val="24"/>
          <w:lang w:val="en-US"/>
        </w:rPr>
      </w:pPr>
      <w:r w:rsidRPr="00342850">
        <w:rPr>
          <w:rFonts w:ascii="Times New Roman" w:hAnsi="Times New Roman"/>
          <w:noProof/>
          <w:sz w:val="24"/>
          <w:lang w:val="en-US"/>
        </w:rPr>
        <w:t xml:space="preserve">b) </w:t>
      </w:r>
      <w:r w:rsidRPr="00342850">
        <w:rPr>
          <w:rFonts w:ascii="Times New Roman" w:hAnsi="Times New Roman"/>
          <w:i/>
          <w:iCs/>
          <w:noProof/>
          <w:sz w:val="24"/>
          <w:lang w:val="en-US"/>
        </w:rPr>
        <w:t>Zemes manevrēšanas maršruts</w:t>
      </w:r>
      <w:r w:rsidRPr="00342850">
        <w:rPr>
          <w:rFonts w:ascii="Times New Roman" w:hAnsi="Times New Roman"/>
          <w:noProof/>
          <w:sz w:val="24"/>
          <w:lang w:val="en-US"/>
        </w:rPr>
        <w:t>. Manevrēšanas maršruts, kas iecentrēts uz manevrēšanas ceļa.</w:t>
      </w:r>
    </w:p>
    <w:p w14:paraId="3B185A03" w14:textId="77777777" w:rsidR="00342850" w:rsidRPr="00342850" w:rsidRDefault="00342850" w:rsidP="00342850">
      <w:pPr>
        <w:jc w:val="both"/>
        <w:rPr>
          <w:rFonts w:ascii="Times New Roman" w:hAnsi="Times New Roman"/>
          <w:noProof/>
          <w:sz w:val="24"/>
          <w:lang w:val="en-US"/>
        </w:rPr>
      </w:pPr>
    </w:p>
    <w:p w14:paraId="3042072C" w14:textId="77777777" w:rsidR="00342850" w:rsidRPr="00342850" w:rsidRDefault="00342850" w:rsidP="00342850">
      <w:pPr>
        <w:pStyle w:val="BodyText"/>
        <w:rPr>
          <w:lang w:val="en-US"/>
        </w:rPr>
      </w:pPr>
      <w:r w:rsidRPr="00342850">
        <w:rPr>
          <w:b/>
          <w:i/>
          <w:lang w:val="en-US"/>
        </w:rPr>
        <w:t xml:space="preserve">Helikopteru klājs. </w:t>
      </w:r>
      <w:r w:rsidRPr="00342850">
        <w:rPr>
          <w:lang w:val="en-US"/>
        </w:rPr>
        <w:t>Helikopteru lidlauks, kas izvietots uz stacionāra vai peldoša objekta atklātā jūrā, piemēram, uz izpētes un/vai ražošanas vienības, kuru izmanto naftas vai gāzes ieguvei.</w:t>
      </w:r>
    </w:p>
    <w:p w14:paraId="7019F3E8" w14:textId="77777777" w:rsidR="00342850" w:rsidRPr="00342850" w:rsidRDefault="00342850" w:rsidP="00342850">
      <w:pPr>
        <w:jc w:val="both"/>
        <w:rPr>
          <w:lang w:val="en-US"/>
        </w:rPr>
      </w:pPr>
    </w:p>
    <w:p w14:paraId="2EAEEBB7" w14:textId="77777777" w:rsidR="00342850" w:rsidRPr="00342850" w:rsidRDefault="00342850" w:rsidP="00342850">
      <w:pPr>
        <w:jc w:val="both"/>
        <w:rPr>
          <w:rFonts w:ascii="Times New Roman" w:hAnsi="Times New Roman" w:cs="Times New Roman"/>
          <w:noProof/>
          <w:sz w:val="24"/>
          <w:szCs w:val="24"/>
          <w:lang w:val="en-US"/>
        </w:rPr>
      </w:pPr>
      <w:r w:rsidRPr="00342850">
        <w:rPr>
          <w:rFonts w:ascii="Times New Roman" w:hAnsi="Times New Roman"/>
          <w:b/>
          <w:i/>
          <w:noProof/>
          <w:sz w:val="24"/>
          <w:lang w:val="en-US"/>
        </w:rPr>
        <w:t xml:space="preserve">Helikopteru lidlauka pacēlums. </w:t>
      </w:r>
      <w:r w:rsidRPr="00342850">
        <w:rPr>
          <w:rFonts w:ascii="Times New Roman" w:hAnsi="Times New Roman"/>
          <w:i/>
          <w:iCs/>
          <w:noProof/>
          <w:sz w:val="24"/>
          <w:lang w:val="en-US"/>
        </w:rPr>
        <w:t xml:space="preserve">FATO </w:t>
      </w:r>
      <w:r w:rsidRPr="00342850">
        <w:rPr>
          <w:rFonts w:ascii="Times New Roman" w:hAnsi="Times New Roman"/>
          <w:noProof/>
          <w:sz w:val="24"/>
          <w:lang w:val="en-US"/>
        </w:rPr>
        <w:t>augstākā punkta pacēlums.</w:t>
      </w:r>
    </w:p>
    <w:p w14:paraId="07959CA2" w14:textId="77777777" w:rsidR="00342850" w:rsidRPr="00342850" w:rsidRDefault="00342850" w:rsidP="00342850">
      <w:pPr>
        <w:jc w:val="both"/>
        <w:rPr>
          <w:rFonts w:ascii="Times New Roman" w:hAnsi="Times New Roman" w:cs="Times New Roman"/>
          <w:noProof/>
          <w:sz w:val="24"/>
          <w:szCs w:val="24"/>
          <w:lang w:val="en-US"/>
        </w:rPr>
      </w:pPr>
    </w:p>
    <w:p w14:paraId="11A69B77" w14:textId="77777777" w:rsidR="00342850" w:rsidRPr="00342850" w:rsidRDefault="00342850" w:rsidP="00342850">
      <w:pPr>
        <w:jc w:val="both"/>
        <w:rPr>
          <w:rFonts w:ascii="Times New Roman" w:hAnsi="Times New Roman"/>
          <w:noProof/>
          <w:sz w:val="24"/>
          <w:lang w:val="en-US"/>
        </w:rPr>
      </w:pPr>
      <w:r w:rsidRPr="00342850">
        <w:rPr>
          <w:rFonts w:ascii="Times New Roman" w:hAnsi="Times New Roman"/>
          <w:b/>
          <w:i/>
          <w:noProof/>
          <w:sz w:val="24"/>
          <w:lang w:val="en-US"/>
        </w:rPr>
        <w:t xml:space="preserve">Helikopteru lidlauka kontrolpunkts (HRP). </w:t>
      </w:r>
      <w:r w:rsidRPr="00342850">
        <w:rPr>
          <w:rFonts w:ascii="Times New Roman" w:hAnsi="Times New Roman"/>
          <w:noProof/>
          <w:sz w:val="24"/>
          <w:lang w:val="en-US"/>
        </w:rPr>
        <w:t>Noteiktā helikopteru lidlauka atrašanās vieta.</w:t>
      </w:r>
    </w:p>
    <w:p w14:paraId="3FA6E8F1" w14:textId="77777777" w:rsidR="00342850" w:rsidRPr="00342850" w:rsidRDefault="00342850" w:rsidP="00342850">
      <w:pPr>
        <w:jc w:val="both"/>
        <w:rPr>
          <w:rFonts w:ascii="Times New Roman" w:hAnsi="Times New Roman"/>
          <w:noProof/>
          <w:sz w:val="24"/>
          <w:lang w:val="en-US"/>
        </w:rPr>
      </w:pPr>
    </w:p>
    <w:p w14:paraId="01432EAF" w14:textId="77777777" w:rsidR="00342850" w:rsidRPr="00342850" w:rsidRDefault="00342850" w:rsidP="00342850">
      <w:pPr>
        <w:pStyle w:val="BodyText"/>
        <w:rPr>
          <w:lang w:val="en-US"/>
        </w:rPr>
      </w:pPr>
      <w:r w:rsidRPr="00342850">
        <w:rPr>
          <w:b/>
          <w:i/>
          <w:lang w:val="en-US"/>
        </w:rPr>
        <w:t xml:space="preserve">Precīzā (PinS) pieeja. </w:t>
      </w:r>
      <w:r w:rsidRPr="00342850">
        <w:rPr>
          <w:lang w:val="en-US"/>
        </w:rPr>
        <w:t>Precīzā (</w:t>
      </w:r>
      <w:r w:rsidRPr="00342850">
        <w:rPr>
          <w:i/>
          <w:iCs/>
          <w:lang w:val="en-US"/>
        </w:rPr>
        <w:t>PinS</w:t>
      </w:r>
      <w:r w:rsidRPr="00342850">
        <w:rPr>
          <w:lang w:val="en-US"/>
        </w:rPr>
        <w:t xml:space="preserve">) pieeja tiek veikta, pamatojoties uz </w:t>
      </w:r>
      <w:r w:rsidRPr="00342850">
        <w:rPr>
          <w:i/>
          <w:iCs/>
          <w:lang w:val="en-US"/>
        </w:rPr>
        <w:t>GNSS</w:t>
      </w:r>
      <w:r w:rsidRPr="00342850">
        <w:rPr>
          <w:lang w:val="en-US"/>
        </w:rPr>
        <w:t>, un tā ir pieejas procedūra, kas ir paredzēta vienīgi helikopteriem. Tā ir savienota ar noteikto kontrolpunktu, lai būtu iespējama turpmāka lidojuma manevrēšana vai pieeja un nosēšanās, izmantojot vizuālo manevrēšanu pietiekamos redzamības apstākļos, lai pamanītu šķēršļus un izvairītos no tiem.</w:t>
      </w:r>
    </w:p>
    <w:p w14:paraId="0962ADD8" w14:textId="77777777" w:rsidR="00342850" w:rsidRPr="00342850" w:rsidRDefault="00342850" w:rsidP="00342850">
      <w:pPr>
        <w:jc w:val="both"/>
        <w:rPr>
          <w:lang w:val="en-US"/>
        </w:rPr>
      </w:pPr>
    </w:p>
    <w:p w14:paraId="29B3E8C6" w14:textId="77777777" w:rsidR="00342850" w:rsidRPr="00342850" w:rsidRDefault="00342850" w:rsidP="00342850">
      <w:pPr>
        <w:pStyle w:val="BodyText"/>
        <w:rPr>
          <w:lang w:val="en-US"/>
        </w:rPr>
      </w:pPr>
      <w:r w:rsidRPr="00342850">
        <w:rPr>
          <w:b/>
          <w:i/>
          <w:lang w:val="en-US"/>
        </w:rPr>
        <w:t xml:space="preserve">Precīzās (PinS) pieejas vizuālais segments. </w:t>
      </w:r>
      <w:r w:rsidRPr="00342850">
        <w:rPr>
          <w:lang w:val="en-US"/>
        </w:rPr>
        <w:t>Šis ir helikoptera precīzās (</w:t>
      </w:r>
      <w:r w:rsidRPr="00342850">
        <w:rPr>
          <w:i/>
          <w:iCs/>
          <w:lang w:val="en-US"/>
        </w:rPr>
        <w:t>PinS</w:t>
      </w:r>
      <w:r w:rsidRPr="00342850">
        <w:rPr>
          <w:lang w:val="en-US"/>
        </w:rPr>
        <w:t xml:space="preserve">) pieejas procedūras segments no </w:t>
      </w:r>
      <w:r w:rsidRPr="00342850">
        <w:rPr>
          <w:i/>
          <w:iCs/>
          <w:lang w:val="en-US"/>
        </w:rPr>
        <w:t xml:space="preserve">MAPt </w:t>
      </w:r>
      <w:r w:rsidRPr="00342850">
        <w:rPr>
          <w:lang w:val="en-US"/>
        </w:rPr>
        <w:t xml:space="preserve">līdz nosēšanās vietai </w:t>
      </w:r>
      <w:r w:rsidRPr="00342850">
        <w:rPr>
          <w:i/>
          <w:iCs/>
          <w:lang w:val="en-US"/>
        </w:rPr>
        <w:t xml:space="preserve">PinS </w:t>
      </w:r>
      <w:r w:rsidRPr="00342850">
        <w:rPr>
          <w:lang w:val="en-US"/>
        </w:rPr>
        <w:t xml:space="preserve">“turpināt lidojumu pēc redzes” procedūras īstenošanai. Šis vizuālais segments savieno </w:t>
      </w:r>
      <w:r w:rsidRPr="00342850">
        <w:rPr>
          <w:i/>
          <w:iCs/>
          <w:lang w:val="en-US"/>
        </w:rPr>
        <w:t xml:space="preserve">PinS </w:t>
      </w:r>
      <w:r w:rsidRPr="00342850">
        <w:rPr>
          <w:lang w:val="en-US"/>
        </w:rPr>
        <w:t>ar nosēšanās vietu.</w:t>
      </w:r>
    </w:p>
    <w:p w14:paraId="75F5C6D6" w14:textId="77777777" w:rsidR="00342850" w:rsidRPr="00342850" w:rsidRDefault="00342850" w:rsidP="00342850">
      <w:pPr>
        <w:jc w:val="both"/>
        <w:rPr>
          <w:rFonts w:ascii="Times New Roman" w:hAnsi="Times New Roman" w:cs="Times New Roman"/>
          <w:noProof/>
          <w:sz w:val="24"/>
          <w:szCs w:val="24"/>
          <w:lang w:val="en-US"/>
        </w:rPr>
      </w:pPr>
    </w:p>
    <w:p w14:paraId="70D9EC33" w14:textId="77777777" w:rsidR="00342850" w:rsidRPr="00342850" w:rsidRDefault="00342850" w:rsidP="00342850">
      <w:pPr>
        <w:jc w:val="both"/>
        <w:rPr>
          <w:rFonts w:ascii="Times New Roman" w:hAnsi="Times New Roman"/>
          <w:i/>
          <w:iCs/>
          <w:noProof/>
          <w:sz w:val="24"/>
          <w:lang w:val="en-US"/>
        </w:rPr>
      </w:pPr>
      <w:r w:rsidRPr="00342850">
        <w:rPr>
          <w:rFonts w:ascii="Times New Roman" w:hAnsi="Times New Roman"/>
          <w:i/>
          <w:iCs/>
          <w:noProof/>
          <w:sz w:val="24"/>
          <w:lang w:val="en-US"/>
        </w:rPr>
        <w:t>Piezīme. Procedūras izstrādes kritēriji precīzajai (PinS) pieejai un detalizētas projektēšanas prasības attiecībā uz vizuālo segmentu ir noteiktas dokumentā “Procedures for Air Navigation Services — Aircraft Operations (PANS-OPS)” [Aeronavigācijas pakalpojumu noteikumi. Gaisa kuģu ekspluatācija (PANS-OPS)] (dok. Nr. 8168).</w:t>
      </w:r>
    </w:p>
    <w:p w14:paraId="73474AB3"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11099DB5" w14:textId="77777777" w:rsidR="00342850" w:rsidRPr="00342850" w:rsidRDefault="00342850" w:rsidP="00342850">
      <w:pPr>
        <w:pStyle w:val="BodyText"/>
        <w:rPr>
          <w:lang w:val="en-US"/>
        </w:rPr>
      </w:pPr>
      <w:r w:rsidRPr="00342850">
        <w:rPr>
          <w:b/>
          <w:i/>
          <w:lang w:val="en-US"/>
        </w:rPr>
        <w:t xml:space="preserve">Aizsardzības zona. </w:t>
      </w:r>
      <w:r w:rsidRPr="00342850">
        <w:rPr>
          <w:lang w:val="en-US"/>
        </w:rPr>
        <w:t>Noteikta zona ap stāvvietu, kas paredzēta tam, lai samazinātu kaitējuma risku, ko rada helikopteri, kas nejauši novirzās no stāvvietas.</w:t>
      </w:r>
    </w:p>
    <w:p w14:paraId="38F3D2CA" w14:textId="77777777" w:rsidR="00342850" w:rsidRPr="00342850" w:rsidRDefault="00342850" w:rsidP="00342850">
      <w:pPr>
        <w:jc w:val="both"/>
        <w:rPr>
          <w:lang w:val="en-US"/>
        </w:rPr>
      </w:pPr>
    </w:p>
    <w:p w14:paraId="7CEA6566" w14:textId="77777777" w:rsidR="00342850" w:rsidRPr="00342850" w:rsidRDefault="00342850" w:rsidP="00342850">
      <w:pPr>
        <w:pStyle w:val="BodyText"/>
        <w:rPr>
          <w:lang w:val="en-US"/>
        </w:rPr>
      </w:pPr>
      <w:r w:rsidRPr="00342850">
        <w:rPr>
          <w:b/>
          <w:i/>
          <w:lang w:val="en-US"/>
        </w:rPr>
        <w:t xml:space="preserve">Pārtrauktās pacelšanās zona. </w:t>
      </w:r>
      <w:r w:rsidRPr="00342850">
        <w:rPr>
          <w:lang w:val="en-US"/>
        </w:rPr>
        <w:t>Noteikta zona helikopteru lidlaukā, kas piemērota helikopteriem ar 1. klases lidtehniskajiem raksturotājiem, lai pabeigtu pārtrauktu pacelšanos.</w:t>
      </w:r>
    </w:p>
    <w:p w14:paraId="4740E7F9" w14:textId="77777777" w:rsidR="00342850" w:rsidRPr="00342850" w:rsidRDefault="00342850" w:rsidP="00342850">
      <w:pPr>
        <w:jc w:val="both"/>
        <w:rPr>
          <w:lang w:val="en-US"/>
        </w:rPr>
      </w:pPr>
    </w:p>
    <w:p w14:paraId="20102748" w14:textId="77777777" w:rsidR="00342850" w:rsidRPr="00342850" w:rsidRDefault="00342850" w:rsidP="00342850">
      <w:pPr>
        <w:jc w:val="both"/>
        <w:rPr>
          <w:rFonts w:ascii="Times New Roman" w:hAnsi="Times New Roman" w:cs="Times New Roman"/>
          <w:noProof/>
          <w:sz w:val="24"/>
          <w:szCs w:val="24"/>
          <w:lang w:val="en-US"/>
        </w:rPr>
      </w:pPr>
      <w:r w:rsidRPr="00342850">
        <w:rPr>
          <w:rFonts w:ascii="Times New Roman" w:hAnsi="Times New Roman"/>
          <w:b/>
          <w:i/>
          <w:noProof/>
          <w:sz w:val="24"/>
          <w:lang w:val="en-US"/>
        </w:rPr>
        <w:t xml:space="preserve">Skrejceļa tipa FATO. </w:t>
      </w:r>
      <w:r w:rsidRPr="00342850">
        <w:rPr>
          <w:rFonts w:ascii="Times New Roman" w:hAnsi="Times New Roman"/>
          <w:noProof/>
          <w:sz w:val="24"/>
          <w:lang w:val="en-US"/>
        </w:rPr>
        <w:t xml:space="preserve">Tāda </w:t>
      </w:r>
      <w:r w:rsidRPr="00342850">
        <w:rPr>
          <w:rFonts w:ascii="Times New Roman" w:hAnsi="Times New Roman"/>
          <w:i/>
          <w:iCs/>
          <w:noProof/>
          <w:sz w:val="24"/>
          <w:lang w:val="en-US"/>
        </w:rPr>
        <w:t>FATO</w:t>
      </w:r>
      <w:r w:rsidRPr="00342850">
        <w:rPr>
          <w:rFonts w:ascii="Times New Roman" w:hAnsi="Times New Roman"/>
          <w:noProof/>
          <w:sz w:val="24"/>
          <w:lang w:val="en-US"/>
        </w:rPr>
        <w:t>, kuras forma ir līdzīga skrejceļa formai.</w:t>
      </w:r>
    </w:p>
    <w:p w14:paraId="26BFB73F" w14:textId="77777777" w:rsidR="00342850" w:rsidRPr="00342850" w:rsidRDefault="00342850" w:rsidP="00342850">
      <w:pPr>
        <w:jc w:val="both"/>
        <w:rPr>
          <w:rFonts w:ascii="Times New Roman" w:hAnsi="Times New Roman" w:cs="Times New Roman"/>
          <w:noProof/>
          <w:sz w:val="24"/>
          <w:szCs w:val="24"/>
          <w:lang w:val="en-US"/>
        </w:rPr>
      </w:pPr>
    </w:p>
    <w:p w14:paraId="23E5A74F" w14:textId="77777777" w:rsidR="00342850" w:rsidRPr="00342850" w:rsidRDefault="00342850" w:rsidP="00342850">
      <w:pPr>
        <w:pStyle w:val="BodyText"/>
        <w:rPr>
          <w:lang w:val="en-US"/>
        </w:rPr>
      </w:pPr>
      <w:r w:rsidRPr="00342850">
        <w:rPr>
          <w:b/>
          <w:i/>
          <w:lang w:val="en-US"/>
        </w:rPr>
        <w:t xml:space="preserve">Drošības zona. </w:t>
      </w:r>
      <w:r w:rsidRPr="00342850">
        <w:rPr>
          <w:lang w:val="en-US"/>
        </w:rPr>
        <w:t xml:space="preserve">Noteikta zona helikopteru lidlaukā ap </w:t>
      </w:r>
      <w:r w:rsidRPr="00342850">
        <w:rPr>
          <w:i/>
          <w:iCs/>
          <w:lang w:val="en-US"/>
        </w:rPr>
        <w:t>FATO</w:t>
      </w:r>
      <w:r w:rsidRPr="00342850">
        <w:rPr>
          <w:lang w:val="en-US"/>
        </w:rPr>
        <w:t xml:space="preserve">, kurā papildus šķēršļiem, kas nepieciešami aeronavigācijas vajadzībām, nav citu šķēršļu un kura ir paredzēta, lai samazinātu risku, ka helikopteriem var rasties kaitējums, ja tie nejauši novirzās no </w:t>
      </w:r>
      <w:r w:rsidRPr="00342850">
        <w:rPr>
          <w:i/>
          <w:iCs/>
          <w:lang w:val="en-US"/>
        </w:rPr>
        <w:t>FATO</w:t>
      </w:r>
      <w:r w:rsidRPr="00342850">
        <w:rPr>
          <w:lang w:val="en-US"/>
        </w:rPr>
        <w:t>.</w:t>
      </w:r>
    </w:p>
    <w:p w14:paraId="3C5036C0" w14:textId="77777777" w:rsidR="00342850" w:rsidRPr="00342850" w:rsidRDefault="00342850" w:rsidP="00342850">
      <w:pPr>
        <w:jc w:val="both"/>
        <w:rPr>
          <w:rFonts w:ascii="Times New Roman" w:hAnsi="Times New Roman" w:cs="Times New Roman"/>
          <w:noProof/>
          <w:sz w:val="24"/>
          <w:szCs w:val="24"/>
          <w:lang w:val="en-US"/>
        </w:rPr>
      </w:pPr>
    </w:p>
    <w:p w14:paraId="6C512E4D" w14:textId="77777777" w:rsidR="00342850" w:rsidRPr="00342850" w:rsidRDefault="00342850" w:rsidP="00342850">
      <w:pPr>
        <w:pStyle w:val="BodyText"/>
        <w:rPr>
          <w:lang w:val="en-US"/>
        </w:rPr>
      </w:pPr>
      <w:r w:rsidRPr="00342850">
        <w:rPr>
          <w:b/>
          <w:i/>
          <w:lang w:val="en-US"/>
        </w:rPr>
        <w:t xml:space="preserve">Helikopteru lidlauks uz kuģa. </w:t>
      </w:r>
      <w:r w:rsidRPr="00342850">
        <w:rPr>
          <w:lang w:val="en-US"/>
        </w:rPr>
        <w:t>Helikopteru lidlauks uz kuģa, kas var būt būvēts speciāli kā helikopteru lidlauks vai nebūt būvēts speciāli kā helikopteru lidlauks. Speciāli būvēts helikopteru lidlauks uz kuģa ir tāds helikopteru lidlauks, kas ir īpaši paredzēts helikopteru ekspluatācijai. Helikopteru lidlauks uz kuģa, kas nav speciāli būvēts kā helikopteru lidlauks, ir zona uz kuģa, kas spēj nest helikopteru, bet nav īpaši paredzēta šādam nolūkam.</w:t>
      </w:r>
    </w:p>
    <w:p w14:paraId="016A35EA" w14:textId="77777777" w:rsidR="00342850" w:rsidRPr="00342850" w:rsidRDefault="00342850" w:rsidP="00342850">
      <w:pPr>
        <w:jc w:val="both"/>
        <w:rPr>
          <w:lang w:val="en-US"/>
        </w:rPr>
      </w:pPr>
    </w:p>
    <w:p w14:paraId="62A301E3" w14:textId="77777777" w:rsidR="00342850" w:rsidRPr="00342850" w:rsidRDefault="00342850" w:rsidP="00342850">
      <w:pPr>
        <w:jc w:val="both"/>
        <w:rPr>
          <w:rFonts w:ascii="Times New Roman" w:hAnsi="Times New Roman"/>
          <w:noProof/>
          <w:sz w:val="24"/>
          <w:lang w:val="en-US"/>
        </w:rPr>
      </w:pPr>
      <w:r w:rsidRPr="00342850">
        <w:rPr>
          <w:rFonts w:ascii="Times New Roman" w:hAnsi="Times New Roman"/>
          <w:b/>
          <w:i/>
          <w:noProof/>
          <w:sz w:val="24"/>
          <w:lang w:val="en-US"/>
        </w:rPr>
        <w:t xml:space="preserve">Statisko slodzi nesoša virsma. </w:t>
      </w:r>
      <w:r w:rsidRPr="00342850">
        <w:rPr>
          <w:rFonts w:ascii="Times New Roman" w:hAnsi="Times New Roman"/>
          <w:noProof/>
          <w:sz w:val="24"/>
          <w:lang w:val="en-US"/>
        </w:rPr>
        <w:t>Virsma, kas spēj izturēt uz tās novietota helikoptera masu.</w:t>
      </w:r>
    </w:p>
    <w:p w14:paraId="228C3DEE" w14:textId="77777777" w:rsidR="00342850" w:rsidRPr="00342850" w:rsidRDefault="00342850" w:rsidP="00342850">
      <w:pPr>
        <w:jc w:val="both"/>
        <w:rPr>
          <w:rFonts w:ascii="Times New Roman" w:hAnsi="Times New Roman"/>
          <w:noProof/>
          <w:sz w:val="24"/>
          <w:lang w:val="en-US"/>
        </w:rPr>
      </w:pPr>
    </w:p>
    <w:p w14:paraId="793097F1" w14:textId="77777777" w:rsidR="00342850" w:rsidRPr="00342850" w:rsidRDefault="00342850" w:rsidP="00342850">
      <w:pPr>
        <w:jc w:val="both"/>
        <w:rPr>
          <w:rFonts w:ascii="Times New Roman" w:hAnsi="Times New Roman"/>
          <w:noProof/>
          <w:sz w:val="24"/>
          <w:lang w:val="en-US"/>
        </w:rPr>
      </w:pPr>
      <w:r w:rsidRPr="00342850">
        <w:rPr>
          <w:rFonts w:ascii="Times New Roman" w:hAnsi="Times New Roman"/>
          <w:b/>
          <w:i/>
          <w:noProof/>
          <w:sz w:val="24"/>
          <w:lang w:val="en-US"/>
        </w:rPr>
        <w:t xml:space="preserve">Virsmas līmeņa helikopteru lidlauks. </w:t>
      </w:r>
      <w:r w:rsidRPr="00342850">
        <w:rPr>
          <w:rFonts w:ascii="Times New Roman" w:hAnsi="Times New Roman"/>
          <w:noProof/>
          <w:sz w:val="24"/>
          <w:lang w:val="en-US"/>
        </w:rPr>
        <w:t>Helikopteru lidlauks, kas atrodas uz zemes vai uz konstrukcijas, kura atrodas uz ūdens virsmas.</w:t>
      </w:r>
    </w:p>
    <w:p w14:paraId="5841F980" w14:textId="77777777" w:rsidR="00342850" w:rsidRPr="00342850" w:rsidRDefault="00342850" w:rsidP="00342850">
      <w:pPr>
        <w:jc w:val="both"/>
        <w:rPr>
          <w:rFonts w:ascii="Times New Roman" w:hAnsi="Times New Roman"/>
          <w:noProof/>
          <w:sz w:val="24"/>
          <w:lang w:val="en-US"/>
        </w:rPr>
      </w:pPr>
    </w:p>
    <w:p w14:paraId="760D9490" w14:textId="77777777" w:rsidR="00342850" w:rsidRPr="00342850" w:rsidRDefault="00342850" w:rsidP="00342850">
      <w:pPr>
        <w:jc w:val="both"/>
        <w:rPr>
          <w:rFonts w:ascii="Times New Roman" w:hAnsi="Times New Roman"/>
          <w:noProof/>
          <w:sz w:val="24"/>
          <w:lang w:val="en-US"/>
        </w:rPr>
      </w:pPr>
      <w:r w:rsidRPr="00342850">
        <w:rPr>
          <w:rFonts w:ascii="Times New Roman" w:hAnsi="Times New Roman"/>
          <w:b/>
          <w:i/>
          <w:noProof/>
          <w:sz w:val="24"/>
          <w:lang w:val="en-US"/>
        </w:rPr>
        <w:t xml:space="preserve">Zemskares un atraušanās zona (TLOF). </w:t>
      </w:r>
      <w:r w:rsidRPr="00342850">
        <w:rPr>
          <w:rFonts w:ascii="Times New Roman" w:hAnsi="Times New Roman"/>
          <w:noProof/>
          <w:sz w:val="24"/>
          <w:lang w:val="en-US"/>
        </w:rPr>
        <w:t>Zona, kurā helikopters var veikt zemskari vai atraušanos.</w:t>
      </w:r>
    </w:p>
    <w:p w14:paraId="02095C31" w14:textId="77777777" w:rsidR="00342850" w:rsidRPr="00342850" w:rsidRDefault="00342850" w:rsidP="00342850">
      <w:pPr>
        <w:jc w:val="both"/>
        <w:rPr>
          <w:rFonts w:ascii="Times New Roman" w:hAnsi="Times New Roman"/>
          <w:noProof/>
          <w:sz w:val="24"/>
          <w:lang w:val="en-US"/>
        </w:rPr>
      </w:pPr>
    </w:p>
    <w:p w14:paraId="3C226B4A" w14:textId="77777777" w:rsidR="00342850" w:rsidRPr="00342850" w:rsidRDefault="00342850" w:rsidP="00342850">
      <w:pPr>
        <w:jc w:val="both"/>
        <w:rPr>
          <w:rFonts w:ascii="Times New Roman" w:hAnsi="Times New Roman" w:cs="Times New Roman"/>
          <w:noProof/>
          <w:sz w:val="24"/>
          <w:szCs w:val="24"/>
          <w:lang w:val="en-US"/>
        </w:rPr>
      </w:pPr>
      <w:r w:rsidRPr="00342850">
        <w:rPr>
          <w:rFonts w:ascii="Times New Roman" w:hAnsi="Times New Roman"/>
          <w:b/>
          <w:i/>
          <w:noProof/>
          <w:sz w:val="24"/>
          <w:lang w:val="en-US"/>
        </w:rPr>
        <w:t xml:space="preserve">Zemskares/pozicionēšanas aplis (TDPC). </w:t>
      </w:r>
      <w:r w:rsidRPr="00342850">
        <w:rPr>
          <w:rFonts w:ascii="Times New Roman" w:hAnsi="Times New Roman"/>
          <w:noProof/>
          <w:sz w:val="24"/>
          <w:lang w:val="en-US"/>
        </w:rPr>
        <w:t>Zemskares/pozicionēšanas marķējums (</w:t>
      </w:r>
      <w:r w:rsidRPr="00342850">
        <w:rPr>
          <w:rFonts w:ascii="Times New Roman" w:hAnsi="Times New Roman"/>
          <w:i/>
          <w:iCs/>
          <w:noProof/>
          <w:sz w:val="24"/>
          <w:lang w:val="en-US"/>
        </w:rPr>
        <w:t>TDPM</w:t>
      </w:r>
      <w:r w:rsidRPr="00342850">
        <w:rPr>
          <w:rFonts w:ascii="Times New Roman" w:hAnsi="Times New Roman"/>
          <w:noProof/>
          <w:sz w:val="24"/>
          <w:lang w:val="en-US"/>
        </w:rPr>
        <w:t xml:space="preserve">) apļa formā, ko izmanto visvirzienu pozicionēšanai </w:t>
      </w:r>
      <w:r w:rsidRPr="00342850">
        <w:rPr>
          <w:rFonts w:ascii="Times New Roman" w:hAnsi="Times New Roman"/>
          <w:i/>
          <w:iCs/>
          <w:noProof/>
          <w:sz w:val="24"/>
          <w:lang w:val="en-US"/>
        </w:rPr>
        <w:t xml:space="preserve">TLOF </w:t>
      </w:r>
      <w:r w:rsidRPr="00342850">
        <w:rPr>
          <w:rFonts w:ascii="Times New Roman" w:hAnsi="Times New Roman"/>
          <w:noProof/>
          <w:sz w:val="24"/>
          <w:lang w:val="en-US"/>
        </w:rPr>
        <w:t>zonā.</w:t>
      </w:r>
    </w:p>
    <w:p w14:paraId="0F7AC52A" w14:textId="77777777" w:rsidR="00342850" w:rsidRPr="00342850" w:rsidRDefault="00342850" w:rsidP="00342850">
      <w:pPr>
        <w:jc w:val="both"/>
        <w:rPr>
          <w:rFonts w:ascii="Times New Roman" w:hAnsi="Times New Roman" w:cs="Times New Roman"/>
          <w:noProof/>
          <w:sz w:val="24"/>
          <w:szCs w:val="24"/>
          <w:lang w:val="en-US"/>
        </w:rPr>
      </w:pPr>
    </w:p>
    <w:p w14:paraId="73EA871D" w14:textId="77777777" w:rsidR="00342850" w:rsidRPr="00342850" w:rsidRDefault="00342850" w:rsidP="00342850">
      <w:pPr>
        <w:jc w:val="both"/>
        <w:rPr>
          <w:rFonts w:ascii="Times New Roman" w:hAnsi="Times New Roman"/>
          <w:noProof/>
          <w:sz w:val="24"/>
          <w:lang w:val="en-US"/>
        </w:rPr>
      </w:pPr>
      <w:r w:rsidRPr="00342850">
        <w:rPr>
          <w:rFonts w:ascii="Times New Roman" w:hAnsi="Times New Roman"/>
          <w:b/>
          <w:i/>
          <w:noProof/>
          <w:sz w:val="24"/>
          <w:lang w:val="en-US"/>
        </w:rPr>
        <w:t xml:space="preserve">Zemskares/pozicionēšanas marķējums (TDPM). </w:t>
      </w:r>
      <w:r w:rsidRPr="00342850">
        <w:rPr>
          <w:rFonts w:ascii="Times New Roman" w:hAnsi="Times New Roman"/>
          <w:noProof/>
          <w:sz w:val="24"/>
          <w:lang w:val="en-US"/>
        </w:rPr>
        <w:t>Marķējums vai marķējumu kopums, kas sniedz vizuālas norādes helikopteru pozicionēšanai.</w:t>
      </w:r>
    </w:p>
    <w:p w14:paraId="074E5FD8" w14:textId="77777777" w:rsidR="00342850" w:rsidRPr="00342850" w:rsidRDefault="00342850" w:rsidP="00342850">
      <w:pPr>
        <w:jc w:val="both"/>
        <w:rPr>
          <w:rFonts w:ascii="Times New Roman" w:hAnsi="Times New Roman"/>
          <w:noProof/>
          <w:sz w:val="24"/>
          <w:lang w:val="en-US"/>
        </w:rPr>
      </w:pPr>
    </w:p>
    <w:p w14:paraId="64BFA221" w14:textId="77777777" w:rsidR="00342850" w:rsidRPr="00342850" w:rsidRDefault="00342850" w:rsidP="00342850">
      <w:pPr>
        <w:pStyle w:val="BodyText"/>
        <w:rPr>
          <w:lang w:val="en-US"/>
        </w:rPr>
      </w:pPr>
      <w:r w:rsidRPr="00342850">
        <w:rPr>
          <w:b/>
          <w:i/>
          <w:lang w:val="en-US"/>
        </w:rPr>
        <w:t xml:space="preserve">Vinčošanas zona. </w:t>
      </w:r>
      <w:r w:rsidRPr="00342850">
        <w:rPr>
          <w:lang w:val="en-US"/>
        </w:rPr>
        <w:t>Zona, kas ir paredzēta personāla vai kravas nodošanai no helikoptera uz kuģi vai uzņemšanai no kuģa.</w:t>
      </w:r>
    </w:p>
    <w:p w14:paraId="26BBC2D4" w14:textId="77777777" w:rsidR="00342850" w:rsidRPr="00342850" w:rsidRDefault="00342850" w:rsidP="00342850">
      <w:pPr>
        <w:jc w:val="both"/>
        <w:rPr>
          <w:lang w:val="en-US"/>
        </w:rPr>
      </w:pPr>
    </w:p>
    <w:p w14:paraId="0C2DF5A4" w14:textId="77777777" w:rsidR="00342850" w:rsidRPr="00342850" w:rsidRDefault="00342850" w:rsidP="00342850">
      <w:pPr>
        <w:pStyle w:val="Heading2"/>
        <w:rPr>
          <w:noProof/>
          <w:lang w:val="en-US"/>
        </w:rPr>
      </w:pPr>
      <w:bookmarkStart w:id="6" w:name="_Toc99970632"/>
      <w:r w:rsidRPr="00342850">
        <w:rPr>
          <w:noProof/>
          <w:lang w:val="en-US"/>
        </w:rPr>
        <w:t>1.2. Piemērojamība</w:t>
      </w:r>
      <w:bookmarkEnd w:id="6"/>
    </w:p>
    <w:p w14:paraId="5A355803" w14:textId="77777777" w:rsidR="00342850" w:rsidRPr="00342850" w:rsidRDefault="00342850" w:rsidP="00342850">
      <w:pPr>
        <w:jc w:val="both"/>
        <w:rPr>
          <w:rFonts w:ascii="Times New Roman" w:eastAsia="Times New Roman" w:hAnsi="Times New Roman" w:cs="Times New Roman"/>
          <w:b/>
          <w:bCs/>
          <w:noProof/>
          <w:sz w:val="24"/>
          <w:szCs w:val="24"/>
          <w:lang w:val="en-US"/>
        </w:rPr>
      </w:pPr>
    </w:p>
    <w:p w14:paraId="4B7E5736"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Šajā pielikumā apspriestie izmēri ir noteikti, pamatojoties uz helikopteriem ar vienu galveno rotoru. Helikopteru lidlauks, kas ir piemērots helikopteriem ar rotoru tandēmu, tiks projektēts, pamatojoties uz konkrētu modeļu izpēti katrā atsevišķā gadījumā, izmantojot šajā pielikumā noteiktās pamatprasības attiecībā uz drošības zonu un aizsardzības zonām. Specifikācijas, kas izklāstītas šā pielikuma pamatnodaļās, ir piemērojamas attiecībā uz vizuālajiem helikopteru lidlaukiem, kuros var būt vai nebūt izmantota precīzā (PinS) pieeja vai izlidošana. Papildu specifikācijas par instrumentālajiem helikopteru lidlaukiem ar neprecīzo un/vai precīzo pieeju un instrumentālo izlidošanu ir izklāstītas papildinājumā. Šā pielikuma specifikācijas nav piemērojamas attiecībā helikopteru lidlaukiem uz ūdens (zemskare uz ūdens virsmas vai atraušanās no ūdens virsmas).</w:t>
      </w:r>
    </w:p>
    <w:p w14:paraId="48E49094"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038B4F11" w14:textId="77777777" w:rsidR="00342850" w:rsidRPr="00342850" w:rsidRDefault="00342850" w:rsidP="00342850">
      <w:pPr>
        <w:pStyle w:val="BodyText"/>
        <w:rPr>
          <w:lang w:val="en-US"/>
        </w:rPr>
      </w:pPr>
      <w:r w:rsidRPr="00342850">
        <w:rPr>
          <w:lang w:val="en-US"/>
        </w:rPr>
        <w:t>1.2.1. Dažas šajā pielikumā sniegtās specifikācijas ir interpretējamas pēc kompetentās iestādes ieskatiem, kompetentajai iestādei pieņemot lēmumu vai veicot savu funkciju. Citās specifikācijās “kompetentā iestāde” faktiski netiek pieminēta, tomēr tā ir iekļauta netieši. Abos gadījumos atbildību par nepieciešamajiem lēmumiem un darbībām uzņemas tā valsts, kuras jurisdikcijā ietilpst attiecīgais helikopteru lidlauks.</w:t>
      </w:r>
    </w:p>
    <w:p w14:paraId="1264F5BA"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46339D0A" w14:textId="77777777" w:rsidR="00342850" w:rsidRPr="00342850" w:rsidRDefault="00342850" w:rsidP="00342850">
      <w:pPr>
        <w:pStyle w:val="BodyText"/>
        <w:rPr>
          <w:lang w:val="en-US"/>
        </w:rPr>
      </w:pPr>
      <w:r w:rsidRPr="00342850">
        <w:rPr>
          <w:lang w:val="en-US"/>
        </w:rPr>
        <w:t>1.2.2. Šā pielikuma specifikācijas attiecas uz visiem helikopteru lidlaukiem, kas paredzēti starptautiskajā civilajā aviācijā izmantotiem helikopteriem. Tās ir attiecināmas arī uz tādām zonām lidmašīnām paredzētos lidlaukos, kuras tiek izmantotas tikai helikopteriem. Attiecīgā gadījumā uz helikopteru ekspluatāciju, kas tiek īstenota šādā lidlaukā, ir piemērojami 14. pielikuma I sējuma noteikumi.</w:t>
      </w:r>
    </w:p>
    <w:p w14:paraId="451C5283"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6A96492C" w14:textId="77777777" w:rsidR="00342850" w:rsidRPr="00342850" w:rsidRDefault="00342850" w:rsidP="00342850">
      <w:pPr>
        <w:pStyle w:val="BodyText"/>
        <w:rPr>
          <w:lang w:val="en-US"/>
        </w:rPr>
      </w:pPr>
      <w:r w:rsidRPr="00342850">
        <w:rPr>
          <w:lang w:val="en-US"/>
        </w:rPr>
        <w:t>1.2.3. Ja vien nav noteikts citādi, šajā pielikumā minētā krāsas specifikācija atbilst tai, kas ir noteikta 14. pielikuma I sējuma 1. papildinājumā.</w:t>
      </w:r>
    </w:p>
    <w:p w14:paraId="2282182B"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73E5F4C5" w14:textId="77777777" w:rsidR="00342850" w:rsidRPr="00342850" w:rsidRDefault="00342850" w:rsidP="00342850">
      <w:pPr>
        <w:pStyle w:val="Heading2"/>
        <w:rPr>
          <w:noProof/>
          <w:lang w:val="en-US"/>
        </w:rPr>
      </w:pPr>
      <w:bookmarkStart w:id="7" w:name="_Toc99970633"/>
      <w:r w:rsidRPr="00342850">
        <w:rPr>
          <w:noProof/>
          <w:lang w:val="en-US"/>
        </w:rPr>
        <w:t>1.3. Kopīgas atskaites sistēmas</w:t>
      </w:r>
      <w:bookmarkEnd w:id="7"/>
    </w:p>
    <w:p w14:paraId="57EC30E3" w14:textId="77777777" w:rsidR="00342850" w:rsidRPr="00342850" w:rsidRDefault="00342850" w:rsidP="00342850">
      <w:pPr>
        <w:jc w:val="both"/>
        <w:rPr>
          <w:rFonts w:ascii="Times New Roman" w:eastAsia="Times New Roman" w:hAnsi="Times New Roman" w:cs="Times New Roman"/>
          <w:b/>
          <w:bCs/>
          <w:noProof/>
          <w:sz w:val="24"/>
          <w:szCs w:val="24"/>
          <w:lang w:val="en-US"/>
        </w:rPr>
      </w:pPr>
    </w:p>
    <w:p w14:paraId="1B1C501B" w14:textId="77777777" w:rsidR="00342850" w:rsidRPr="00342850" w:rsidRDefault="00342850" w:rsidP="00342850">
      <w:pPr>
        <w:pStyle w:val="Heading3"/>
        <w:rPr>
          <w:lang w:val="en-US"/>
        </w:rPr>
      </w:pPr>
      <w:bookmarkStart w:id="8" w:name="_Toc99970634"/>
      <w:r w:rsidRPr="00342850">
        <w:rPr>
          <w:lang w:val="en-US"/>
        </w:rPr>
        <w:t>1.3.1. Horizontālā atskaites sistēma</w:t>
      </w:r>
      <w:bookmarkEnd w:id="8"/>
    </w:p>
    <w:p w14:paraId="2839D4E8"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4DA98B7E" w14:textId="77777777" w:rsidR="00342850" w:rsidRPr="00342850" w:rsidRDefault="00342850" w:rsidP="00342850">
      <w:pPr>
        <w:pStyle w:val="BodyText"/>
        <w:rPr>
          <w:lang w:val="en-US"/>
        </w:rPr>
      </w:pPr>
      <w:r w:rsidRPr="00342850">
        <w:rPr>
          <w:lang w:val="en-US"/>
        </w:rPr>
        <w:t>Kā horizontālo (ģeodēziskās) atskaites sistēmu izmanto 1984. gada Pasaules ģeodēzisko sistēmu (</w:t>
      </w:r>
      <w:r w:rsidRPr="00342850">
        <w:rPr>
          <w:i/>
          <w:iCs/>
          <w:lang w:val="en-US"/>
        </w:rPr>
        <w:t>WGS-84</w:t>
      </w:r>
      <w:r w:rsidRPr="00342850">
        <w:rPr>
          <w:lang w:val="en-US"/>
        </w:rPr>
        <w:t xml:space="preserve">). Paziņotās aeronavigācijas ģeogrāfiskās koordinātas (norādot ģeogrāfisko platumu un garumu) izsaka attiecībā pret </w:t>
      </w:r>
      <w:r w:rsidRPr="00342850">
        <w:rPr>
          <w:i/>
          <w:iCs/>
          <w:lang w:val="en-US"/>
        </w:rPr>
        <w:t xml:space="preserve">WGS-84 </w:t>
      </w:r>
      <w:r w:rsidRPr="00342850">
        <w:rPr>
          <w:lang w:val="en-US"/>
        </w:rPr>
        <w:t>ģeodēzisko atskaites punktu.</w:t>
      </w:r>
    </w:p>
    <w:p w14:paraId="7C5937FD"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05C5CF3D"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Dokumentā “World Geodetic System — 1984 (WGS-84) Manual” [1984. gada Pasaules ģeodēziskās sistēmas (WGS-84) rokasgrāmata] (dok. Nr. 9674) ir ietverti visaptveroši norādījumi attiecībā uz WGS-84.</w:t>
      </w:r>
    </w:p>
    <w:p w14:paraId="10AC010C"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31B0F171" w14:textId="77777777" w:rsidR="00342850" w:rsidRPr="00342850" w:rsidRDefault="00342850" w:rsidP="00342850">
      <w:pPr>
        <w:pStyle w:val="Heading3"/>
        <w:rPr>
          <w:lang w:val="en-US"/>
        </w:rPr>
      </w:pPr>
      <w:bookmarkStart w:id="9" w:name="_Toc99970635"/>
      <w:r w:rsidRPr="00342850">
        <w:rPr>
          <w:lang w:val="en-US"/>
        </w:rPr>
        <w:t>1.3.2. Vertikālā atskaites sistēma</w:t>
      </w:r>
      <w:bookmarkEnd w:id="9"/>
    </w:p>
    <w:p w14:paraId="6C2B4BD9"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5409AED4" w14:textId="77777777" w:rsidR="00342850" w:rsidRPr="00342850" w:rsidRDefault="00342850" w:rsidP="00342850">
      <w:pPr>
        <w:pStyle w:val="BodyText"/>
        <w:rPr>
          <w:lang w:val="en-US"/>
        </w:rPr>
      </w:pPr>
      <w:r w:rsidRPr="00342850">
        <w:rPr>
          <w:lang w:val="en-US"/>
        </w:rPr>
        <w:t>Kā vertikālo atskaites sistēmu izmanto vidējā jūras līmeņa (</w:t>
      </w:r>
      <w:r w:rsidRPr="00342850">
        <w:rPr>
          <w:i/>
          <w:iCs/>
          <w:lang w:val="en-US"/>
        </w:rPr>
        <w:t>MSL</w:t>
      </w:r>
      <w:r w:rsidRPr="00342850">
        <w:rPr>
          <w:lang w:val="en-US"/>
        </w:rPr>
        <w:t>) nulles atzīmi, kas atspoguļo ar gravitāciju saistīta relatīvā augstuma (pacēluma) attiecību pret virsmu, kas pazīstama kā ģeoīds.</w:t>
      </w:r>
    </w:p>
    <w:p w14:paraId="1284E38B"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0F1A0DE3"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1. piezīme. Ģeoīds parasti vistuvāk atbilst vidējam jūras līmenim. Tas tiek noteikts kā ekvipotenciāla virsma Zemes gravitācijas laukā, kas sakrīt ar mierīgas jūras vidējo līmeni un tā nepārtrauktu turpinājumu pāri visiem kontinentiem.</w:t>
      </w:r>
    </w:p>
    <w:p w14:paraId="75936E64"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33FEE39F"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2. piezīme. Ar gravitāciju saistīti relatīvie augstumi (pacēlumi) tiek dēvēti arī par ortometriskajiem augstumiem, bet attālumi līdz punktiem virs elipsoīda tiek saukti par elipsoidālajiem augstumiem.</w:t>
      </w:r>
    </w:p>
    <w:p w14:paraId="546F16D0"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44CB116A" w14:textId="77777777" w:rsidR="00342850" w:rsidRPr="00342850" w:rsidRDefault="00342850" w:rsidP="00342850">
      <w:pPr>
        <w:pStyle w:val="Heading3"/>
        <w:rPr>
          <w:lang w:val="en-US"/>
        </w:rPr>
      </w:pPr>
      <w:bookmarkStart w:id="10" w:name="_Toc99970636"/>
      <w:r w:rsidRPr="00342850">
        <w:rPr>
          <w:lang w:val="en-US"/>
        </w:rPr>
        <w:t>1.3.3. Laika atskaites sistēma</w:t>
      </w:r>
      <w:bookmarkEnd w:id="10"/>
    </w:p>
    <w:p w14:paraId="3D67DFE8"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55059D4C" w14:textId="77777777" w:rsidR="00342850" w:rsidRPr="00342850" w:rsidRDefault="00342850" w:rsidP="00342850">
      <w:pPr>
        <w:pStyle w:val="BodyText"/>
        <w:rPr>
          <w:lang w:val="en-US"/>
        </w:rPr>
      </w:pPr>
      <w:r w:rsidRPr="00342850">
        <w:rPr>
          <w:lang w:val="en-US"/>
        </w:rPr>
        <w:t>1.3.3.1. Par laika atskaites sistēmu izmanto Gregora kalendāru un koordinēto universālo laiku (</w:t>
      </w:r>
      <w:r w:rsidRPr="00342850">
        <w:rPr>
          <w:i/>
          <w:iCs/>
          <w:lang w:val="en-US"/>
        </w:rPr>
        <w:t>UTC</w:t>
      </w:r>
      <w:r w:rsidRPr="00342850">
        <w:rPr>
          <w:lang w:val="en-US"/>
        </w:rPr>
        <w:t>).</w:t>
      </w:r>
    </w:p>
    <w:p w14:paraId="53705A87"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184DD8CB" w14:textId="77777777" w:rsidR="00342850" w:rsidRPr="00342850" w:rsidRDefault="00342850" w:rsidP="00342850">
      <w:pPr>
        <w:pStyle w:val="BodyText"/>
        <w:rPr>
          <w:lang w:val="en-US"/>
        </w:rPr>
      </w:pPr>
      <w:r w:rsidRPr="00342850">
        <w:rPr>
          <w:lang w:val="en-US"/>
        </w:rPr>
        <w:t>1.3.3.2. Kad lieto citu laika atskaites sistēmu, to norāda aeronavigācijas informācijas publikācijas (AIP) GEN 2.1.2. punktā.</w:t>
      </w:r>
    </w:p>
    <w:p w14:paraId="7D829EDC"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17156A31" w14:textId="77777777" w:rsidR="00342850" w:rsidRPr="00342850" w:rsidRDefault="00342850" w:rsidP="00342850">
      <w:pPr>
        <w:tabs>
          <w:tab w:val="left" w:pos="3402"/>
          <w:tab w:val="left" w:leader="underscore" w:pos="5670"/>
        </w:tabs>
        <w:jc w:val="both"/>
        <w:rPr>
          <w:rFonts w:ascii="Times New Roman" w:hAnsi="Times New Roman"/>
          <w:noProof/>
          <w:sz w:val="24"/>
          <w:lang w:val="en-US"/>
        </w:rPr>
      </w:pPr>
      <w:r w:rsidRPr="00342850">
        <w:rPr>
          <w:rFonts w:ascii="Times New Roman" w:hAnsi="Times New Roman"/>
          <w:noProof/>
          <w:sz w:val="24"/>
          <w:lang w:val="en-US"/>
        </w:rPr>
        <w:tab/>
      </w:r>
      <w:r w:rsidRPr="00342850">
        <w:rPr>
          <w:rFonts w:ascii="Times New Roman" w:hAnsi="Times New Roman"/>
          <w:noProof/>
          <w:sz w:val="24"/>
          <w:lang w:val="en-US"/>
        </w:rPr>
        <w:tab/>
      </w:r>
    </w:p>
    <w:p w14:paraId="2B978E7A" w14:textId="77777777" w:rsidR="00342850" w:rsidRPr="00342850" w:rsidRDefault="00342850" w:rsidP="00342850">
      <w:pPr>
        <w:tabs>
          <w:tab w:val="left" w:pos="3402"/>
          <w:tab w:val="left" w:leader="underscore" w:pos="5670"/>
        </w:tabs>
        <w:jc w:val="both"/>
        <w:rPr>
          <w:rFonts w:ascii="Times New Roman" w:hAnsi="Times New Roman"/>
          <w:noProof/>
          <w:sz w:val="24"/>
          <w:lang w:val="en-US"/>
        </w:rPr>
      </w:pPr>
      <w:r w:rsidRPr="00342850">
        <w:rPr>
          <w:rFonts w:ascii="Times New Roman" w:hAnsi="Times New Roman"/>
          <w:noProof/>
          <w:sz w:val="24"/>
          <w:lang w:val="en-US"/>
        </w:rPr>
        <w:br w:type="page"/>
      </w:r>
    </w:p>
    <w:p w14:paraId="7041AC65" w14:textId="77777777" w:rsidR="00342850" w:rsidRPr="00342850" w:rsidRDefault="00342850" w:rsidP="00342850">
      <w:pPr>
        <w:jc w:val="both"/>
        <w:rPr>
          <w:rFonts w:ascii="Times New Roman" w:eastAsia="Times New Roman" w:hAnsi="Times New Roman" w:cs="Times New Roman"/>
          <w:b/>
          <w:bCs/>
          <w:noProof/>
          <w:sz w:val="24"/>
          <w:szCs w:val="24"/>
          <w:lang w:val="en-US"/>
        </w:rPr>
      </w:pPr>
    </w:p>
    <w:p w14:paraId="227F82DF" w14:textId="77777777" w:rsidR="00342850" w:rsidRPr="00342850" w:rsidRDefault="00342850" w:rsidP="00342850">
      <w:pPr>
        <w:pStyle w:val="Heading1"/>
        <w:rPr>
          <w:noProof/>
          <w:lang w:val="en-US"/>
        </w:rPr>
      </w:pPr>
      <w:bookmarkStart w:id="11" w:name="_Toc99970637"/>
      <w:r w:rsidRPr="00342850">
        <w:rPr>
          <w:noProof/>
          <w:lang w:val="en-US"/>
        </w:rPr>
        <w:t>2. NODAĻA. DATI PAR HELIKOPTERU LIDLAUKU</w:t>
      </w:r>
      <w:bookmarkEnd w:id="11"/>
    </w:p>
    <w:p w14:paraId="10CC794F" w14:textId="77777777" w:rsidR="00342850" w:rsidRPr="00342850" w:rsidRDefault="00342850" w:rsidP="00342850">
      <w:pPr>
        <w:jc w:val="both"/>
        <w:rPr>
          <w:rFonts w:ascii="Times New Roman" w:eastAsia="Times New Roman" w:hAnsi="Times New Roman" w:cs="Times New Roman"/>
          <w:b/>
          <w:bCs/>
          <w:noProof/>
          <w:sz w:val="24"/>
          <w:szCs w:val="24"/>
          <w:lang w:val="en-US"/>
        </w:rPr>
      </w:pPr>
    </w:p>
    <w:p w14:paraId="0F568C71" w14:textId="77777777" w:rsidR="00342850" w:rsidRPr="00342850" w:rsidRDefault="00342850" w:rsidP="00342850">
      <w:pPr>
        <w:pStyle w:val="Heading2"/>
        <w:rPr>
          <w:noProof/>
          <w:lang w:val="en-US"/>
        </w:rPr>
      </w:pPr>
      <w:bookmarkStart w:id="12" w:name="_Toc99970638"/>
      <w:r w:rsidRPr="00342850">
        <w:rPr>
          <w:noProof/>
          <w:lang w:val="en-US"/>
        </w:rPr>
        <w:t>2.1. Aeronavigācijas dati</w:t>
      </w:r>
      <w:bookmarkEnd w:id="12"/>
    </w:p>
    <w:p w14:paraId="06567C22" w14:textId="77777777" w:rsidR="00342850" w:rsidRPr="00342850" w:rsidRDefault="00342850" w:rsidP="00342850">
      <w:pPr>
        <w:jc w:val="both"/>
        <w:rPr>
          <w:rFonts w:ascii="Times New Roman" w:eastAsia="Times New Roman" w:hAnsi="Times New Roman" w:cs="Times New Roman"/>
          <w:b/>
          <w:bCs/>
          <w:noProof/>
          <w:sz w:val="24"/>
          <w:szCs w:val="24"/>
          <w:lang w:val="en-US"/>
        </w:rPr>
      </w:pPr>
    </w:p>
    <w:p w14:paraId="3EE4D6DB" w14:textId="77777777" w:rsidR="00342850" w:rsidRPr="00342850" w:rsidRDefault="00342850" w:rsidP="00342850">
      <w:pPr>
        <w:pStyle w:val="BodyText"/>
        <w:rPr>
          <w:lang w:val="en-US"/>
        </w:rPr>
      </w:pPr>
      <w:r w:rsidRPr="00342850">
        <w:rPr>
          <w:lang w:val="en-US"/>
        </w:rPr>
        <w:t>2.1.1. Ar helikopteru lidlauku saistītos aeronavigācijas datus nosaka un paziņo saskaņā ar precizitātes un integritātes klasifikāciju, kas nepieciešama, lai nodrošinātu aeronavigācijas datu galalietotāju vajadzības.</w:t>
      </w:r>
    </w:p>
    <w:p w14:paraId="6C13535E"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3C7225C0"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Specifikācijas attiecībā uz precizitātes un integritātes klasifikāciju aeronavigācijas datiem, kas ir saistīti ar helikopteru lidlauku, ir izklāstītas PANS-AIM (dok. Nr. 10066) 1. papildinājumā.</w:t>
      </w:r>
    </w:p>
    <w:p w14:paraId="021F001C"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7A53DEFA" w14:textId="77777777" w:rsidR="00342850" w:rsidRPr="00342850" w:rsidRDefault="00342850" w:rsidP="00342850">
      <w:pPr>
        <w:pStyle w:val="BodyText"/>
        <w:rPr>
          <w:lang w:val="en-US"/>
        </w:rPr>
      </w:pPr>
      <w:r w:rsidRPr="00342850">
        <w:rPr>
          <w:lang w:val="en-US"/>
        </w:rPr>
        <w:t>2.1.2. Aeronavigācijas datu un cipardatu kopu pārraidīšanā un/vai glabāšanā izmanto cipardatu kļūdu noteikšanas metodes.</w:t>
      </w:r>
    </w:p>
    <w:p w14:paraId="7E9E0E7C"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109EB0F2" w14:textId="77777777" w:rsidR="00342850" w:rsidRPr="00342850" w:rsidRDefault="00342850" w:rsidP="00342850">
      <w:pPr>
        <w:jc w:val="both"/>
        <w:rPr>
          <w:rFonts w:ascii="Times New Roman" w:hAnsi="Times New Roman"/>
          <w:i/>
          <w:iCs/>
          <w:noProof/>
          <w:sz w:val="24"/>
          <w:lang w:val="en-US"/>
        </w:rPr>
      </w:pPr>
      <w:r w:rsidRPr="00342850">
        <w:rPr>
          <w:rFonts w:ascii="Times New Roman" w:hAnsi="Times New Roman"/>
          <w:i/>
          <w:iCs/>
          <w:noProof/>
          <w:sz w:val="24"/>
          <w:lang w:val="en-US"/>
        </w:rPr>
        <w:t>Piezīme. Detalizētas specifikācijas par cipardatu kļūdu noteikšanas metodēm ir sniegtas PANS-AIM (dok. Nr. 10066).</w:t>
      </w:r>
    </w:p>
    <w:p w14:paraId="32F6FE2B"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488191AF" w14:textId="77777777" w:rsidR="00342850" w:rsidRPr="00342850" w:rsidRDefault="00342850" w:rsidP="00342850">
      <w:pPr>
        <w:pStyle w:val="Heading2"/>
        <w:rPr>
          <w:noProof/>
          <w:lang w:val="en-US"/>
        </w:rPr>
      </w:pPr>
      <w:bookmarkStart w:id="13" w:name="_Toc99970639"/>
      <w:r w:rsidRPr="00342850">
        <w:rPr>
          <w:noProof/>
          <w:lang w:val="en-US"/>
        </w:rPr>
        <w:t>2.2. Helikopteru lidlauka kontrolpunkts</w:t>
      </w:r>
      <w:bookmarkEnd w:id="13"/>
    </w:p>
    <w:p w14:paraId="2DBECD27" w14:textId="77777777" w:rsidR="00342850" w:rsidRPr="00342850" w:rsidRDefault="00342850" w:rsidP="00342850">
      <w:pPr>
        <w:jc w:val="both"/>
        <w:rPr>
          <w:rFonts w:ascii="Times New Roman" w:eastAsia="Times New Roman" w:hAnsi="Times New Roman" w:cs="Times New Roman"/>
          <w:b/>
          <w:bCs/>
          <w:noProof/>
          <w:sz w:val="24"/>
          <w:szCs w:val="24"/>
          <w:lang w:val="en-US"/>
        </w:rPr>
      </w:pPr>
    </w:p>
    <w:p w14:paraId="0BD11E33" w14:textId="77777777" w:rsidR="00342850" w:rsidRPr="00342850" w:rsidRDefault="00342850" w:rsidP="00342850">
      <w:pPr>
        <w:pStyle w:val="BodyText"/>
        <w:rPr>
          <w:lang w:val="en-US"/>
        </w:rPr>
      </w:pPr>
      <w:r w:rsidRPr="00342850">
        <w:rPr>
          <w:lang w:val="en-US"/>
        </w:rPr>
        <w:t>2.2.1. Helikopteru lidlauka kontrolpunktu nosaka tādam helikopteru lidlaukam, kas nav izvietots kopā ar lidmašīnu lidlauku.</w:t>
      </w:r>
    </w:p>
    <w:p w14:paraId="70803383"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01451025"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Ja helikopteru lidlauks ir izvietots kopā ar lidmašīnu lidlauku, attiecībā uz tiem tiek izmantots viens lidlauka kontrolpunkts.</w:t>
      </w:r>
    </w:p>
    <w:p w14:paraId="5189101E"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123C1CFA" w14:textId="77777777" w:rsidR="00342850" w:rsidRPr="00342850" w:rsidRDefault="00342850" w:rsidP="00342850">
      <w:pPr>
        <w:pStyle w:val="BodyText"/>
        <w:rPr>
          <w:lang w:val="en-US"/>
        </w:rPr>
      </w:pPr>
      <w:r w:rsidRPr="00342850">
        <w:rPr>
          <w:lang w:val="en-US"/>
        </w:rPr>
        <w:t>2.2.2. Helikopteru lidlauka kontrolpunktu izvieto tuvu sākotnējam vai plānotajam helikopteru lidlauka ģeometriskajam centram, un parasti to patur vietā, kur tas bija sākotnēji noteikts.</w:t>
      </w:r>
    </w:p>
    <w:p w14:paraId="27306C1A"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07AFEDA7" w14:textId="77777777" w:rsidR="00342850" w:rsidRPr="00342850" w:rsidRDefault="00342850" w:rsidP="00342850">
      <w:pPr>
        <w:pStyle w:val="BodyText"/>
        <w:rPr>
          <w:lang w:val="en-US"/>
        </w:rPr>
      </w:pPr>
      <w:r w:rsidRPr="00342850">
        <w:rPr>
          <w:lang w:val="en-US"/>
        </w:rPr>
        <w:t>2.2.3. Helikopteru lidlauka kontrolpunkta atrašanās vietu mēra un paziņo aeronavigācijas informācijas dienestiem grādos, minūtēs un sekundēs.</w:t>
      </w:r>
    </w:p>
    <w:p w14:paraId="033CC8BC"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4DED7617" w14:textId="77777777" w:rsidR="00342850" w:rsidRPr="00342850" w:rsidRDefault="00342850" w:rsidP="00342850">
      <w:pPr>
        <w:pStyle w:val="Heading2"/>
        <w:rPr>
          <w:noProof/>
          <w:lang w:val="en-US"/>
        </w:rPr>
      </w:pPr>
      <w:bookmarkStart w:id="14" w:name="_Toc99970640"/>
      <w:r w:rsidRPr="00342850">
        <w:rPr>
          <w:noProof/>
          <w:lang w:val="en-US"/>
        </w:rPr>
        <w:t>2.3. Helikopteru lidlauka pacēlums</w:t>
      </w:r>
      <w:bookmarkEnd w:id="14"/>
    </w:p>
    <w:p w14:paraId="29D82720" w14:textId="77777777" w:rsidR="00342850" w:rsidRPr="00342850" w:rsidRDefault="00342850" w:rsidP="00342850">
      <w:pPr>
        <w:jc w:val="both"/>
        <w:rPr>
          <w:rFonts w:ascii="Times New Roman" w:eastAsia="Times New Roman" w:hAnsi="Times New Roman" w:cs="Times New Roman"/>
          <w:b/>
          <w:bCs/>
          <w:noProof/>
          <w:sz w:val="24"/>
          <w:szCs w:val="24"/>
          <w:lang w:val="en-US"/>
        </w:rPr>
      </w:pPr>
    </w:p>
    <w:p w14:paraId="6461CE24" w14:textId="77777777" w:rsidR="00342850" w:rsidRPr="00342850" w:rsidRDefault="00342850" w:rsidP="00342850">
      <w:pPr>
        <w:pStyle w:val="BodyText"/>
        <w:rPr>
          <w:lang w:val="en-US"/>
        </w:rPr>
      </w:pPr>
      <w:r w:rsidRPr="00342850">
        <w:rPr>
          <w:lang w:val="en-US"/>
        </w:rPr>
        <w:t>2.3.1. Helikopteru lidlauka pacēlumu un ģeoīda vilni helikopteru lidlauka pacēluma vietā mēra un paziņo aeronavigācijas informācijas dienestiem ar pusmetra vai vienas pēdas precizitāti.</w:t>
      </w:r>
    </w:p>
    <w:p w14:paraId="172E1AEA"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5ECB42B2" w14:textId="77777777" w:rsidR="00342850" w:rsidRPr="00342850" w:rsidRDefault="00342850" w:rsidP="00342850">
      <w:pPr>
        <w:pStyle w:val="BodyText"/>
        <w:rPr>
          <w:lang w:val="en-US"/>
        </w:rPr>
      </w:pPr>
      <w:r w:rsidRPr="00342850">
        <w:rPr>
          <w:lang w:val="en-US"/>
        </w:rPr>
        <w:t xml:space="preserve">2.3.2. </w:t>
      </w:r>
      <w:r w:rsidRPr="00342850">
        <w:rPr>
          <w:i/>
          <w:iCs/>
          <w:lang w:val="en-US"/>
        </w:rPr>
        <w:t xml:space="preserve">TLOF </w:t>
      </w:r>
      <w:r w:rsidRPr="00342850">
        <w:rPr>
          <w:lang w:val="en-US"/>
        </w:rPr>
        <w:t xml:space="preserve">pacēlumu un/vai katra </w:t>
      </w:r>
      <w:r w:rsidRPr="00342850">
        <w:rPr>
          <w:i/>
          <w:iCs/>
          <w:lang w:val="en-US"/>
        </w:rPr>
        <w:t xml:space="preserve">FATO </w:t>
      </w:r>
      <w:r w:rsidRPr="00342850">
        <w:rPr>
          <w:lang w:val="en-US"/>
        </w:rPr>
        <w:t>(attiecīgajā gadījumā) sliekšņa pacēlumu un ģeoīda vilni mēra un paziņo aeronavigācijas informācijas dienestiem ar pusmetra vai vienas pēdas precizitāti.</w:t>
      </w:r>
    </w:p>
    <w:p w14:paraId="36CA8FA4"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13F54C6A"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Ģeoīda vilnis jāmēra saskaņā ar atbilstošu koordinātu sistēmu.</w:t>
      </w:r>
    </w:p>
    <w:p w14:paraId="44813D13"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2D10CF14" w14:textId="77777777" w:rsidR="00342850" w:rsidRPr="00342850" w:rsidRDefault="00342850" w:rsidP="00342850">
      <w:pPr>
        <w:jc w:val="center"/>
        <w:rPr>
          <w:rFonts w:ascii="Times New Roman" w:hAnsi="Times New Roman"/>
          <w:b/>
          <w:noProof/>
          <w:sz w:val="24"/>
          <w:lang w:val="en-US"/>
        </w:rPr>
      </w:pPr>
      <w:r w:rsidRPr="00342850">
        <w:rPr>
          <w:rFonts w:ascii="Times New Roman" w:hAnsi="Times New Roman"/>
          <w:b/>
          <w:noProof/>
          <w:sz w:val="24"/>
          <w:lang w:val="en-US"/>
        </w:rPr>
        <w:t>2.4. Helikopteru lidlauka izmēri un saistītā informācija</w:t>
      </w:r>
    </w:p>
    <w:p w14:paraId="78E50F8C" w14:textId="77777777" w:rsidR="00342850" w:rsidRPr="00342850" w:rsidRDefault="00342850" w:rsidP="00342850">
      <w:pPr>
        <w:jc w:val="both"/>
        <w:rPr>
          <w:rFonts w:ascii="Times New Roman" w:eastAsia="Times New Roman" w:hAnsi="Times New Roman" w:cs="Times New Roman"/>
          <w:b/>
          <w:bCs/>
          <w:noProof/>
          <w:sz w:val="24"/>
          <w:szCs w:val="24"/>
          <w:lang w:val="en-US"/>
        </w:rPr>
      </w:pPr>
    </w:p>
    <w:p w14:paraId="06927389" w14:textId="77777777" w:rsidR="00342850" w:rsidRPr="00342850" w:rsidRDefault="00342850" w:rsidP="00342850">
      <w:pPr>
        <w:pStyle w:val="BodyText"/>
        <w:rPr>
          <w:lang w:val="en-US"/>
        </w:rPr>
      </w:pPr>
      <w:r w:rsidRPr="00342850">
        <w:rPr>
          <w:lang w:val="en-US"/>
        </w:rPr>
        <w:t>2.4.1. Attiecībā uz katru helikopteru lidlaukā izvietotu objektu pēc vajadzības tiek mērīti vai aprakstīti šādi dati:</w:t>
      </w:r>
    </w:p>
    <w:p w14:paraId="3B67040B"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7A12F974" w14:textId="77777777" w:rsidR="00342850" w:rsidRPr="00342850" w:rsidRDefault="00342850" w:rsidP="00342850">
      <w:pPr>
        <w:pStyle w:val="BodyText"/>
        <w:ind w:left="284"/>
        <w:rPr>
          <w:lang w:val="en-US"/>
        </w:rPr>
      </w:pPr>
      <w:r w:rsidRPr="00342850">
        <w:rPr>
          <w:lang w:val="en-US"/>
        </w:rPr>
        <w:t>a) helikopteru lidlauka tips – virsmas līmeņa, paaugstināts vai uz kuģa, vai helikopteru klājs;</w:t>
      </w:r>
    </w:p>
    <w:p w14:paraId="44F8C0B7" w14:textId="77777777" w:rsidR="00342850" w:rsidRPr="00342850" w:rsidRDefault="00342850" w:rsidP="00342850">
      <w:pPr>
        <w:ind w:left="284"/>
        <w:jc w:val="both"/>
        <w:rPr>
          <w:rFonts w:ascii="Times New Roman" w:eastAsia="Times New Roman" w:hAnsi="Times New Roman" w:cs="Times New Roman"/>
          <w:noProof/>
          <w:sz w:val="24"/>
          <w:szCs w:val="24"/>
          <w:lang w:val="en-US"/>
        </w:rPr>
      </w:pPr>
    </w:p>
    <w:p w14:paraId="160603C6" w14:textId="77777777" w:rsidR="00342850" w:rsidRPr="00342850" w:rsidRDefault="00342850" w:rsidP="00342850">
      <w:pPr>
        <w:pStyle w:val="BodyText"/>
        <w:ind w:left="284"/>
        <w:rPr>
          <w:lang w:val="en-US"/>
        </w:rPr>
      </w:pPr>
      <w:r w:rsidRPr="00342850">
        <w:rPr>
          <w:lang w:val="en-US"/>
        </w:rPr>
        <w:t xml:space="preserve">b) </w:t>
      </w:r>
      <w:r w:rsidRPr="00342850">
        <w:rPr>
          <w:i/>
          <w:iCs/>
          <w:lang w:val="en-US"/>
        </w:rPr>
        <w:t xml:space="preserve">TLOF </w:t>
      </w:r>
      <w:r w:rsidRPr="00342850">
        <w:rPr>
          <w:lang w:val="en-US"/>
        </w:rPr>
        <w:t>– izmēri ar precizitāti līdz tuvākajam metram vai pēdai, virsmas tips, nestspēja tonnās (1000 kg);</w:t>
      </w:r>
    </w:p>
    <w:p w14:paraId="7FCB8DDB" w14:textId="77777777" w:rsidR="00342850" w:rsidRPr="00342850" w:rsidRDefault="00342850" w:rsidP="00342850">
      <w:pPr>
        <w:ind w:left="284"/>
        <w:jc w:val="both"/>
        <w:rPr>
          <w:rFonts w:ascii="Times New Roman" w:eastAsia="Times New Roman" w:hAnsi="Times New Roman" w:cs="Times New Roman"/>
          <w:noProof/>
          <w:sz w:val="24"/>
          <w:szCs w:val="24"/>
          <w:lang w:val="en-US"/>
        </w:rPr>
      </w:pPr>
    </w:p>
    <w:p w14:paraId="3F0DFCF9" w14:textId="77777777" w:rsidR="00342850" w:rsidRPr="00342850" w:rsidRDefault="00342850" w:rsidP="00342850">
      <w:pPr>
        <w:pStyle w:val="BodyText"/>
        <w:ind w:left="284"/>
        <w:rPr>
          <w:lang w:val="en-US"/>
        </w:rPr>
      </w:pPr>
      <w:r w:rsidRPr="00342850">
        <w:rPr>
          <w:lang w:val="en-US"/>
        </w:rPr>
        <w:t xml:space="preserve">c) </w:t>
      </w:r>
      <w:r w:rsidRPr="00342850">
        <w:rPr>
          <w:i/>
          <w:iCs/>
          <w:lang w:val="en-US"/>
        </w:rPr>
        <w:t xml:space="preserve">FATO </w:t>
      </w:r>
      <w:r w:rsidRPr="00342850">
        <w:rPr>
          <w:lang w:val="en-US"/>
        </w:rPr>
        <w:t xml:space="preserve">– </w:t>
      </w:r>
      <w:r w:rsidRPr="00342850">
        <w:rPr>
          <w:i/>
          <w:iCs/>
          <w:lang w:val="en-US"/>
        </w:rPr>
        <w:t xml:space="preserve">FATO </w:t>
      </w:r>
      <w:r w:rsidRPr="00342850">
        <w:rPr>
          <w:lang w:val="en-US"/>
        </w:rPr>
        <w:t>tips, patiesais peilējums ar precizitāti līdz vienai grāda simtdaļai, apzīmējuma skaitlis (attiecīgā gadījumā), garums un platums ar precizitāti līdz tuvākajam metram vai pēdai, slīpums, virsmas tips;</w:t>
      </w:r>
    </w:p>
    <w:p w14:paraId="16AEC463" w14:textId="77777777" w:rsidR="00342850" w:rsidRPr="00342850" w:rsidRDefault="00342850" w:rsidP="00342850">
      <w:pPr>
        <w:ind w:left="284"/>
        <w:jc w:val="both"/>
        <w:rPr>
          <w:rFonts w:ascii="Times New Roman" w:eastAsia="Times New Roman" w:hAnsi="Times New Roman" w:cs="Times New Roman"/>
          <w:noProof/>
          <w:sz w:val="24"/>
          <w:szCs w:val="24"/>
          <w:lang w:val="en-US"/>
        </w:rPr>
      </w:pPr>
    </w:p>
    <w:p w14:paraId="49B0BAF8" w14:textId="77777777" w:rsidR="00342850" w:rsidRPr="00342850" w:rsidRDefault="00342850" w:rsidP="00342850">
      <w:pPr>
        <w:pStyle w:val="BodyText"/>
        <w:ind w:left="284"/>
        <w:rPr>
          <w:lang w:val="en-US"/>
        </w:rPr>
      </w:pPr>
      <w:r w:rsidRPr="00342850">
        <w:rPr>
          <w:lang w:val="en-US"/>
        </w:rPr>
        <w:t>d) drošības zona – garums, platums un virsmas tips;</w:t>
      </w:r>
    </w:p>
    <w:p w14:paraId="1C018DFE" w14:textId="77777777" w:rsidR="00342850" w:rsidRPr="00342850" w:rsidRDefault="00342850" w:rsidP="00342850">
      <w:pPr>
        <w:ind w:left="284"/>
        <w:jc w:val="both"/>
        <w:rPr>
          <w:rFonts w:ascii="Times New Roman" w:eastAsia="Times New Roman" w:hAnsi="Times New Roman" w:cs="Times New Roman"/>
          <w:noProof/>
          <w:sz w:val="24"/>
          <w:szCs w:val="24"/>
          <w:lang w:val="en-US"/>
        </w:rPr>
      </w:pPr>
    </w:p>
    <w:p w14:paraId="02B11135" w14:textId="77777777" w:rsidR="00342850" w:rsidRPr="00342850" w:rsidRDefault="00342850" w:rsidP="00342850">
      <w:pPr>
        <w:pStyle w:val="BodyText"/>
        <w:ind w:left="284"/>
        <w:rPr>
          <w:lang w:val="en-US"/>
        </w:rPr>
      </w:pPr>
      <w:r w:rsidRPr="00342850">
        <w:rPr>
          <w:lang w:val="en-US"/>
        </w:rPr>
        <w:t>e) helikoptera manevrēšanas ceļš un helikoptera manevrēšanas maršruts – apzīmējums, platums, virsmas tips;</w:t>
      </w:r>
    </w:p>
    <w:p w14:paraId="5DEDE01D" w14:textId="77777777" w:rsidR="00342850" w:rsidRPr="00342850" w:rsidRDefault="00342850" w:rsidP="00342850">
      <w:pPr>
        <w:ind w:left="284"/>
        <w:jc w:val="both"/>
        <w:rPr>
          <w:rFonts w:ascii="Times New Roman" w:eastAsia="Times New Roman" w:hAnsi="Times New Roman" w:cs="Times New Roman"/>
          <w:noProof/>
          <w:sz w:val="24"/>
          <w:szCs w:val="24"/>
          <w:lang w:val="en-US"/>
        </w:rPr>
      </w:pPr>
    </w:p>
    <w:p w14:paraId="09BBABC8" w14:textId="77777777" w:rsidR="00342850" w:rsidRPr="00342850" w:rsidRDefault="00342850" w:rsidP="00342850">
      <w:pPr>
        <w:pStyle w:val="BodyText"/>
        <w:ind w:left="284"/>
        <w:rPr>
          <w:lang w:val="en-US"/>
        </w:rPr>
      </w:pPr>
      <w:r w:rsidRPr="00342850">
        <w:rPr>
          <w:lang w:val="en-US"/>
        </w:rPr>
        <w:t>f) perons – virsmas tips, helikopteru stāvvietas;</w:t>
      </w:r>
    </w:p>
    <w:p w14:paraId="7FB9C9B4" w14:textId="77777777" w:rsidR="00342850" w:rsidRPr="00342850" w:rsidRDefault="00342850" w:rsidP="00342850">
      <w:pPr>
        <w:ind w:left="284"/>
        <w:jc w:val="both"/>
        <w:rPr>
          <w:rFonts w:ascii="Times New Roman" w:eastAsia="Times New Roman" w:hAnsi="Times New Roman" w:cs="Times New Roman"/>
          <w:noProof/>
          <w:sz w:val="24"/>
          <w:szCs w:val="24"/>
          <w:lang w:val="en-US"/>
        </w:rPr>
      </w:pPr>
    </w:p>
    <w:p w14:paraId="157C0B7C" w14:textId="77777777" w:rsidR="00342850" w:rsidRPr="00342850" w:rsidRDefault="00342850" w:rsidP="00342850">
      <w:pPr>
        <w:pStyle w:val="BodyText"/>
        <w:ind w:left="284"/>
        <w:rPr>
          <w:lang w:val="en-US"/>
        </w:rPr>
      </w:pPr>
      <w:r w:rsidRPr="00342850">
        <w:rPr>
          <w:lang w:val="en-US"/>
        </w:rPr>
        <w:t>g) šķēršļbrīvā josla – garums, apvidus profils un</w:t>
      </w:r>
    </w:p>
    <w:p w14:paraId="52D148B8" w14:textId="77777777" w:rsidR="00342850" w:rsidRPr="00342850" w:rsidRDefault="00342850" w:rsidP="00342850">
      <w:pPr>
        <w:pStyle w:val="BodyText"/>
        <w:ind w:left="284"/>
        <w:rPr>
          <w:lang w:val="en-US"/>
        </w:rPr>
      </w:pPr>
    </w:p>
    <w:p w14:paraId="41DFAF48" w14:textId="77777777" w:rsidR="00342850" w:rsidRPr="00342850" w:rsidRDefault="00342850" w:rsidP="00342850">
      <w:pPr>
        <w:pStyle w:val="BodyText"/>
        <w:ind w:left="284"/>
        <w:rPr>
          <w:lang w:val="en-US"/>
        </w:rPr>
      </w:pPr>
      <w:r w:rsidRPr="00342850">
        <w:rPr>
          <w:lang w:val="en-US"/>
        </w:rPr>
        <w:t xml:space="preserve">h) vizuālie līdzekļi pieejas procedūrām, </w:t>
      </w:r>
      <w:r w:rsidRPr="00342850">
        <w:rPr>
          <w:i/>
          <w:iCs/>
          <w:lang w:val="en-US"/>
        </w:rPr>
        <w:t>FATO</w:t>
      </w:r>
      <w:r w:rsidRPr="00342850">
        <w:rPr>
          <w:lang w:val="en-US"/>
        </w:rPr>
        <w:t xml:space="preserve">, </w:t>
      </w:r>
      <w:r w:rsidRPr="00342850">
        <w:rPr>
          <w:i/>
          <w:iCs/>
          <w:lang w:val="en-US"/>
        </w:rPr>
        <w:t>TLOF</w:t>
      </w:r>
      <w:r w:rsidRPr="00342850">
        <w:rPr>
          <w:lang w:val="en-US"/>
        </w:rPr>
        <w:t>, helikoptera manevrēšanas ceļu, helikoptera manevrēšanas maršrutu un helikopteru stāvvietu marķēšanai un apgaismošanai.</w:t>
      </w:r>
    </w:p>
    <w:p w14:paraId="3D544156"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645B5476" w14:textId="77777777" w:rsidR="00342850" w:rsidRPr="00342850" w:rsidRDefault="00342850" w:rsidP="00342850">
      <w:pPr>
        <w:pStyle w:val="BodyText"/>
        <w:rPr>
          <w:lang w:val="en-US"/>
        </w:rPr>
      </w:pPr>
      <w:r w:rsidRPr="00342850">
        <w:rPr>
          <w:lang w:val="en-US"/>
        </w:rPr>
        <w:t xml:space="preserve">2.4.2. </w:t>
      </w:r>
      <w:r w:rsidRPr="00342850">
        <w:rPr>
          <w:i/>
          <w:iCs/>
          <w:lang w:val="en-US"/>
        </w:rPr>
        <w:t xml:space="preserve">TLOF </w:t>
      </w:r>
      <w:r w:rsidRPr="00342850">
        <w:rPr>
          <w:lang w:val="en-US"/>
        </w:rPr>
        <w:t xml:space="preserve">un/vai katra </w:t>
      </w:r>
      <w:r w:rsidRPr="00342850">
        <w:rPr>
          <w:i/>
          <w:iCs/>
          <w:lang w:val="en-US"/>
        </w:rPr>
        <w:t xml:space="preserve">FATO </w:t>
      </w:r>
      <w:r w:rsidRPr="00342850">
        <w:rPr>
          <w:lang w:val="en-US"/>
        </w:rPr>
        <w:t>sliekšņa (attiecīgā gadījumā) ģeometriskā centra ģeogrāfiskās koordinātas mēra un paziņo aeronavigācijas informācijas dienestiem grādos, minūtēs, sekundēs un sekunžu simtdaļās.</w:t>
      </w:r>
    </w:p>
    <w:p w14:paraId="1EC41301"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6319C290" w14:textId="77777777" w:rsidR="00342850" w:rsidRPr="00342850" w:rsidRDefault="00342850" w:rsidP="00342850">
      <w:pPr>
        <w:pStyle w:val="BodyText"/>
        <w:rPr>
          <w:lang w:val="en-US"/>
        </w:rPr>
      </w:pPr>
      <w:r w:rsidRPr="00342850">
        <w:rPr>
          <w:lang w:val="en-US"/>
        </w:rPr>
        <w:t>2.4.3. Helikopteru manevrēšanas ceļu un helikoptera manevrēšanas maršrutu atbilstošo ass līnijas punktu ģeogrāfiskās koordinātas mēra un paziņo aeronavigācijas informācijas dienestiem grādos, minūtēs, sekundēs un sekunžu simtdaļās.</w:t>
      </w:r>
    </w:p>
    <w:p w14:paraId="6E49E6CD"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2428342B" w14:textId="77777777" w:rsidR="00342850" w:rsidRPr="00342850" w:rsidRDefault="00342850" w:rsidP="00342850">
      <w:pPr>
        <w:pStyle w:val="BodyText"/>
        <w:rPr>
          <w:lang w:val="en-US"/>
        </w:rPr>
      </w:pPr>
      <w:r w:rsidRPr="00342850">
        <w:rPr>
          <w:lang w:val="en-US"/>
        </w:rPr>
        <w:t>2.4.4. Katras helikopteru stāvvietas ģeogrāfiskās koordinātas mēra un paziņo aeronavigācijas informācijas dienestiem grādos, minūtēs, sekundēs un sekunžu simtdaļās.</w:t>
      </w:r>
    </w:p>
    <w:p w14:paraId="35662C77"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2BC498B7" w14:textId="77777777" w:rsidR="00342850" w:rsidRPr="00342850" w:rsidRDefault="00342850" w:rsidP="00342850">
      <w:pPr>
        <w:pStyle w:val="BodyText"/>
        <w:rPr>
          <w:lang w:val="en-US"/>
        </w:rPr>
      </w:pPr>
      <w:r w:rsidRPr="00342850">
        <w:rPr>
          <w:lang w:val="en-US"/>
        </w:rPr>
        <w:t>2.4.5. Ģeogrāfiskās koordinātas šķēršļiem, kas atrodas 2. zonā (helikopteru lidlauka robežās esošajā daļā) un 3. zonā, mēra un paziņo aeronavigācijas informācijas dienestiem grādos, minūtēs, sekundēs un sekunžu desmitdaļās. Turklāt aeronavigācijas informācijas dienestiem sniedz informāciju par visu šķēršļu augstāko punktu augstumu, tipu, marķējumu un apgaismojumu (ja tāds pastāv).</w:t>
      </w:r>
    </w:p>
    <w:p w14:paraId="302362E6"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5895D0CB"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PANS-AIM (dok. Nr. 10066) 8. papildinājumā ir noteiktas prasības attiecībā uz šķēršļu datu noteikšanu 2. un 3. zonā.</w:t>
      </w:r>
    </w:p>
    <w:p w14:paraId="0677E147"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400A18FD" w14:textId="77777777" w:rsidR="00342850" w:rsidRPr="00342850" w:rsidRDefault="00342850" w:rsidP="00342850">
      <w:pPr>
        <w:pStyle w:val="Heading2"/>
        <w:rPr>
          <w:noProof/>
          <w:lang w:val="en-US"/>
        </w:rPr>
      </w:pPr>
      <w:bookmarkStart w:id="15" w:name="_Toc99970641"/>
      <w:r w:rsidRPr="00342850">
        <w:rPr>
          <w:noProof/>
          <w:lang w:val="en-US"/>
        </w:rPr>
        <w:t>2.5. Deklarētās distances</w:t>
      </w:r>
      <w:bookmarkEnd w:id="15"/>
    </w:p>
    <w:p w14:paraId="5E6D8497" w14:textId="77777777" w:rsidR="00342850" w:rsidRPr="00342850" w:rsidRDefault="00342850" w:rsidP="00342850">
      <w:pPr>
        <w:jc w:val="both"/>
        <w:rPr>
          <w:rFonts w:ascii="Times New Roman" w:eastAsia="Times New Roman" w:hAnsi="Times New Roman" w:cs="Times New Roman"/>
          <w:b/>
          <w:bCs/>
          <w:noProof/>
          <w:sz w:val="24"/>
          <w:szCs w:val="24"/>
          <w:lang w:val="en-US"/>
        </w:rPr>
      </w:pPr>
    </w:p>
    <w:p w14:paraId="2A84772A" w14:textId="77777777" w:rsidR="00342850" w:rsidRPr="00342850" w:rsidRDefault="00342850" w:rsidP="00342850">
      <w:pPr>
        <w:pStyle w:val="BodyText"/>
        <w:rPr>
          <w:lang w:val="en-US"/>
        </w:rPr>
      </w:pPr>
      <w:r w:rsidRPr="00342850">
        <w:rPr>
          <w:lang w:val="en-US"/>
        </w:rPr>
        <w:t>Attiecībā uz helikopteru lidlauku paziņo šādas distances ar precizitāti līdz tuvākajam metram vai pēdai:</w:t>
      </w:r>
    </w:p>
    <w:p w14:paraId="36DC45B9"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3B6B9E47" w14:textId="77777777" w:rsidR="00342850" w:rsidRPr="00342850" w:rsidRDefault="00342850" w:rsidP="00342850">
      <w:pPr>
        <w:pStyle w:val="BodyText"/>
        <w:ind w:left="284"/>
        <w:rPr>
          <w:lang w:val="en-US"/>
        </w:rPr>
      </w:pPr>
      <w:r w:rsidRPr="00342850">
        <w:rPr>
          <w:lang w:val="en-US"/>
        </w:rPr>
        <w:t>a) pieejamā pacelšanās distance;</w:t>
      </w:r>
    </w:p>
    <w:p w14:paraId="2AA3DBFE" w14:textId="77777777" w:rsidR="00342850" w:rsidRPr="00342850" w:rsidRDefault="00342850" w:rsidP="00342850">
      <w:pPr>
        <w:ind w:left="284"/>
        <w:jc w:val="both"/>
        <w:rPr>
          <w:rFonts w:ascii="Times New Roman" w:eastAsia="Times New Roman" w:hAnsi="Times New Roman" w:cs="Times New Roman"/>
          <w:noProof/>
          <w:sz w:val="24"/>
          <w:szCs w:val="24"/>
          <w:lang w:val="en-US"/>
        </w:rPr>
      </w:pPr>
    </w:p>
    <w:p w14:paraId="6B3B5CB6" w14:textId="77777777" w:rsidR="00342850" w:rsidRPr="00342850" w:rsidRDefault="00342850" w:rsidP="00342850">
      <w:pPr>
        <w:pStyle w:val="BodyText"/>
        <w:ind w:left="284"/>
        <w:rPr>
          <w:lang w:val="en-US"/>
        </w:rPr>
      </w:pPr>
      <w:r w:rsidRPr="00342850">
        <w:rPr>
          <w:lang w:val="en-US"/>
        </w:rPr>
        <w:t>b) pieejamā pārtrauktas pacelšanās distance un</w:t>
      </w:r>
    </w:p>
    <w:p w14:paraId="5F60B038" w14:textId="77777777" w:rsidR="00342850" w:rsidRPr="00342850" w:rsidRDefault="00342850" w:rsidP="00342850">
      <w:pPr>
        <w:ind w:left="284"/>
        <w:jc w:val="both"/>
        <w:rPr>
          <w:rFonts w:ascii="Times New Roman" w:eastAsia="Times New Roman" w:hAnsi="Times New Roman" w:cs="Times New Roman"/>
          <w:noProof/>
          <w:sz w:val="24"/>
          <w:szCs w:val="24"/>
          <w:lang w:val="en-US"/>
        </w:rPr>
      </w:pPr>
    </w:p>
    <w:p w14:paraId="1B554929" w14:textId="77777777" w:rsidR="00342850" w:rsidRPr="00342850" w:rsidRDefault="00342850" w:rsidP="00342850">
      <w:pPr>
        <w:pStyle w:val="BodyText"/>
        <w:ind w:left="284"/>
        <w:rPr>
          <w:lang w:val="en-US"/>
        </w:rPr>
      </w:pPr>
      <w:r w:rsidRPr="00342850">
        <w:rPr>
          <w:lang w:val="en-US"/>
        </w:rPr>
        <w:t>c) pieejamā nosēšanās distance.</w:t>
      </w:r>
    </w:p>
    <w:p w14:paraId="31E46431"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21E46B6B" w14:textId="77777777" w:rsidR="00342850" w:rsidRPr="00342850" w:rsidRDefault="00342850" w:rsidP="00342850">
      <w:pPr>
        <w:pStyle w:val="Heading2"/>
        <w:rPr>
          <w:noProof/>
          <w:lang w:val="en-US"/>
        </w:rPr>
      </w:pPr>
      <w:bookmarkStart w:id="16" w:name="_Toc99970642"/>
      <w:r w:rsidRPr="00342850">
        <w:rPr>
          <w:noProof/>
          <w:lang w:val="en-US"/>
        </w:rPr>
        <w:t>2.6. Koordinācija starp aeronavigācijas informācijas dienestiem un helikopteru lidlauku iestādēm</w:t>
      </w:r>
      <w:bookmarkEnd w:id="16"/>
    </w:p>
    <w:p w14:paraId="52F9A383" w14:textId="77777777" w:rsidR="00342850" w:rsidRPr="00342850" w:rsidRDefault="00342850" w:rsidP="00342850">
      <w:pPr>
        <w:jc w:val="both"/>
        <w:rPr>
          <w:rFonts w:ascii="Times New Roman" w:eastAsia="Times New Roman" w:hAnsi="Times New Roman" w:cs="Times New Roman"/>
          <w:b/>
          <w:bCs/>
          <w:noProof/>
          <w:sz w:val="24"/>
          <w:szCs w:val="24"/>
          <w:lang w:val="en-US"/>
        </w:rPr>
      </w:pPr>
    </w:p>
    <w:p w14:paraId="4E02C8E8" w14:textId="77777777" w:rsidR="00342850" w:rsidRPr="00342850" w:rsidRDefault="00342850" w:rsidP="00342850">
      <w:pPr>
        <w:pStyle w:val="BodyText"/>
        <w:rPr>
          <w:lang w:val="en-US"/>
        </w:rPr>
      </w:pPr>
      <w:r w:rsidRPr="00342850">
        <w:rPr>
          <w:lang w:val="en-US"/>
        </w:rPr>
        <w:t>2.6.1. Lai panāktu, ka aeronavigācijas informācijas dienestu vienības saņem informāciju, kas ļauj tām sniegt jaunāko pirmslidojuma informāciju un nodrošināt nepieciešamo lidojuma informāciju, nepieciešama vienošanās starp aeronavigācijas informācijas dienestiem un helikopteru lidlauku iestādēm, kas atbild par helikopteru lidlauka pakalpojumiem, lai ar pēc iespējas mazākiem kavējumiem sniegtu atbildīgajām aeronavigācijas informācijas dienestu vienībām šādu informāciju:</w:t>
      </w:r>
    </w:p>
    <w:p w14:paraId="5BE250D5"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1443F271" w14:textId="77777777" w:rsidR="00342850" w:rsidRPr="00342850" w:rsidRDefault="00342850" w:rsidP="00342850">
      <w:pPr>
        <w:pStyle w:val="BodyText"/>
        <w:ind w:left="284"/>
        <w:rPr>
          <w:lang w:val="en-US"/>
        </w:rPr>
      </w:pPr>
      <w:r w:rsidRPr="00342850">
        <w:rPr>
          <w:lang w:val="en-US"/>
        </w:rPr>
        <w:t>a) informāciju par apstākļiem helikopteru lidlaukā;</w:t>
      </w:r>
    </w:p>
    <w:p w14:paraId="0DB8A495" w14:textId="77777777" w:rsidR="00342850" w:rsidRPr="00342850" w:rsidRDefault="00342850" w:rsidP="00342850">
      <w:pPr>
        <w:ind w:left="284"/>
        <w:jc w:val="both"/>
        <w:rPr>
          <w:rFonts w:ascii="Times New Roman" w:eastAsia="Times New Roman" w:hAnsi="Times New Roman" w:cs="Times New Roman"/>
          <w:noProof/>
          <w:sz w:val="24"/>
          <w:szCs w:val="24"/>
          <w:lang w:val="en-US"/>
        </w:rPr>
      </w:pPr>
    </w:p>
    <w:p w14:paraId="7F8E9F33" w14:textId="77777777" w:rsidR="00342850" w:rsidRPr="00342850" w:rsidRDefault="00342850" w:rsidP="00342850">
      <w:pPr>
        <w:pStyle w:val="BodyText"/>
        <w:ind w:left="284"/>
        <w:rPr>
          <w:lang w:val="en-US"/>
        </w:rPr>
      </w:pPr>
      <w:r w:rsidRPr="00342850">
        <w:rPr>
          <w:lang w:val="en-US"/>
        </w:rPr>
        <w:t>b) to atbildības jomā ietilpstošo saistīto objektu, dienestu un aeronavigācijas līdzekļu darbības statusu;</w:t>
      </w:r>
    </w:p>
    <w:p w14:paraId="1D7E54C6" w14:textId="77777777" w:rsidR="00342850" w:rsidRPr="00342850" w:rsidRDefault="00342850" w:rsidP="00342850">
      <w:pPr>
        <w:ind w:left="284"/>
        <w:jc w:val="both"/>
        <w:rPr>
          <w:rFonts w:ascii="Times New Roman" w:eastAsia="Times New Roman" w:hAnsi="Times New Roman" w:cs="Times New Roman"/>
          <w:noProof/>
          <w:sz w:val="24"/>
          <w:szCs w:val="24"/>
          <w:lang w:val="en-US"/>
        </w:rPr>
      </w:pPr>
    </w:p>
    <w:p w14:paraId="1287037A" w14:textId="77777777" w:rsidR="00342850" w:rsidRPr="00342850" w:rsidRDefault="00342850" w:rsidP="00342850">
      <w:pPr>
        <w:pStyle w:val="BodyText"/>
        <w:ind w:left="284"/>
        <w:rPr>
          <w:lang w:val="en-US"/>
        </w:rPr>
      </w:pPr>
      <w:r w:rsidRPr="00342850">
        <w:rPr>
          <w:lang w:val="en-US"/>
        </w:rPr>
        <w:t>c) citu informāciju, kas tiek uzskatīta par būtisku no darbības viedokļa.</w:t>
      </w:r>
    </w:p>
    <w:p w14:paraId="609D271A"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07F1EABD" w14:textId="77777777" w:rsidR="00342850" w:rsidRPr="00342850" w:rsidRDefault="00342850" w:rsidP="00342850">
      <w:pPr>
        <w:pStyle w:val="BodyText"/>
        <w:rPr>
          <w:lang w:val="en-US"/>
        </w:rPr>
      </w:pPr>
      <w:r w:rsidRPr="00342850">
        <w:rPr>
          <w:lang w:val="en-US"/>
        </w:rPr>
        <w:t>2.6.2. Pirms izmaiņu ieviešanas aeronavigācijas sistēmā par šādām izmaiņām atbildīgie dienesti pienācīgi ņem vērā laiku, kas aeronavigācijas informācijas dienestam ir nepieciešams, lai sagatavotu, izstrādātu un izdotu attiecīgo materiālu publicēšanai. Lai nodrošinātu informācijas savlaicīgu sniegšanu aeronavigācijas informācijas dienestiem, nepieciešama cieša koordinācija starp šiem dienestiem.</w:t>
      </w:r>
    </w:p>
    <w:p w14:paraId="66C7036A"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7BDAE088" w14:textId="77777777" w:rsidR="00342850" w:rsidRPr="00342850" w:rsidRDefault="00342850" w:rsidP="00342850">
      <w:pPr>
        <w:pStyle w:val="BodyText"/>
        <w:rPr>
          <w:lang w:val="en-US"/>
        </w:rPr>
      </w:pPr>
      <w:r w:rsidRPr="00342850">
        <w:rPr>
          <w:lang w:val="en-US"/>
        </w:rPr>
        <w:t>2.6.3. Īpaši svarīgas ir izmaiņas aeronavigācijas informācijā, kas skar kartes un/vai datorizētas navigācijas sistēmas un par ko var paziņot ar aeronavigācijas informācijas reglamentēšanas un kontroles (</w:t>
      </w:r>
      <w:r w:rsidRPr="00342850">
        <w:rPr>
          <w:i/>
          <w:iCs/>
          <w:lang w:val="en-US"/>
        </w:rPr>
        <w:t>AIRAC</w:t>
      </w:r>
      <w:r w:rsidRPr="00342850">
        <w:rPr>
          <w:lang w:val="en-US"/>
        </w:rPr>
        <w:t xml:space="preserve">) sistēmu, kā noteikts 15. pielikuma 6. nodaļā. Kad atbildīgie helikopteru lidlauku dienesti iesniedz neapstrādātu informāciju/datus aeronavigācijas informācijas dienestiem, tie ievēro iepriekš noteiktos starptautiski atzītos </w:t>
      </w:r>
      <w:r w:rsidRPr="00342850">
        <w:rPr>
          <w:i/>
          <w:iCs/>
          <w:lang w:val="en-US"/>
        </w:rPr>
        <w:t xml:space="preserve">AIRAC </w:t>
      </w:r>
      <w:r w:rsidRPr="00342850">
        <w:rPr>
          <w:lang w:val="en-US"/>
        </w:rPr>
        <w:t>spēkā esošos datumus.</w:t>
      </w:r>
    </w:p>
    <w:p w14:paraId="16E4B83F"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5F7CFFA8"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Detalizētas specifikācijas attiecībā uz AIRAC sistēmu ir iekļautas PANS-AIM (dok. Nr. 10066) 6. nodaļā.</w:t>
      </w:r>
    </w:p>
    <w:p w14:paraId="5968C7C4"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23C48E16" w14:textId="77777777" w:rsidR="00342850" w:rsidRPr="00342850" w:rsidRDefault="00342850" w:rsidP="00342850">
      <w:pPr>
        <w:pStyle w:val="BodyText"/>
        <w:rPr>
          <w:lang w:val="en-US"/>
        </w:rPr>
      </w:pPr>
      <w:r w:rsidRPr="00342850">
        <w:rPr>
          <w:lang w:val="en-US"/>
        </w:rPr>
        <w:t>2.6.4. Helikopteru lidlauka dienesti, kas atbild par neapstrādātas aeronavigācijas informācijas/datu sniegšanu aeronavigācijas informācijas dienestiem, šādi rīkojas, ņemdami vērā precizitātes un integritātes prasības, kas nepieciešamas, lai nodrošinātu aeronavigācijas datu galalietotāju vajadzības.</w:t>
      </w:r>
    </w:p>
    <w:p w14:paraId="468B9A57"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74ACC5DB"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1. piezīme. Specifikācijas attiecībā uz precizitātes un integritātes klasifikāciju aeronavigācijas datiem, kas ir saistīti ar helikopteru lidlauku, ir izklāstītas PANS-AIM (dok. Nr. 10066) 1. papildinājumā.</w:t>
      </w:r>
    </w:p>
    <w:p w14:paraId="232F62FD"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6BF54445"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2. piezīme. Specifikācijas attiecībā uz NOTAM un SNOWTAM izdošanu ir iekļautas attiecīgi 15. pielikuma 6. nodaļā un PANS-AIM (dok. Nr. 10066) 3. un 4. papildinājumā.</w:t>
      </w:r>
    </w:p>
    <w:p w14:paraId="3B490C65"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7C6D45F2"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3. piezīme. AIRAC informāciju aeronavigācijas informācijas dienesti izplata vismaz 42 dienas pirms AIRAC spēkā stāšanās dienas, lai tā sasniegtu saņēmējus vismaz 28 dienas pirms spēkā stāšanās dienas.</w:t>
      </w:r>
    </w:p>
    <w:p w14:paraId="07214B28"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234CE2EC" w14:textId="77777777" w:rsidR="00342850" w:rsidRPr="00342850" w:rsidRDefault="00342850" w:rsidP="00342850">
      <w:pPr>
        <w:jc w:val="both"/>
        <w:rPr>
          <w:rFonts w:ascii="Times New Roman" w:hAnsi="Times New Roman"/>
          <w:i/>
          <w:iCs/>
          <w:noProof/>
          <w:sz w:val="24"/>
          <w:lang w:val="en-US"/>
        </w:rPr>
      </w:pPr>
      <w:r w:rsidRPr="00342850">
        <w:rPr>
          <w:rFonts w:ascii="Times New Roman" w:hAnsi="Times New Roman"/>
          <w:i/>
          <w:iCs/>
          <w:noProof/>
          <w:sz w:val="24"/>
          <w:lang w:val="en-US"/>
        </w:rPr>
        <w:t>4. piezīme. Saraksts ar iepriekš noteiktajiem starptautiski atzītajiem AIRAC kopīgajiem spēkā stāšanās datumiem ar 28 dienu intervāliem un norādījumi par AIRAC izmantošanu ir sniegti dokumentā “Aeronautical Information Services Manual” [Aeronavigācijas informācijas pakalpojumu rokasgrāmata] (dok. Nr. 8126, 2. nodaļa).</w:t>
      </w:r>
    </w:p>
    <w:p w14:paraId="57AA43B6"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39F47E00" w14:textId="77777777" w:rsidR="00342850" w:rsidRPr="00342850" w:rsidRDefault="00342850" w:rsidP="00342850">
      <w:pPr>
        <w:pStyle w:val="Heading2"/>
        <w:rPr>
          <w:noProof/>
          <w:lang w:val="en-US"/>
        </w:rPr>
      </w:pPr>
      <w:bookmarkStart w:id="17" w:name="_Toc99970643"/>
      <w:r w:rsidRPr="00342850">
        <w:rPr>
          <w:noProof/>
          <w:lang w:val="en-US"/>
        </w:rPr>
        <w:t>2.7. Glābšana un ugunsdzēsība</w:t>
      </w:r>
      <w:bookmarkEnd w:id="17"/>
    </w:p>
    <w:p w14:paraId="73929A84" w14:textId="77777777" w:rsidR="00342850" w:rsidRPr="00342850" w:rsidRDefault="00342850" w:rsidP="00342850">
      <w:pPr>
        <w:jc w:val="both"/>
        <w:rPr>
          <w:rFonts w:ascii="Times New Roman" w:eastAsia="Times New Roman" w:hAnsi="Times New Roman" w:cs="Times New Roman"/>
          <w:b/>
          <w:bCs/>
          <w:noProof/>
          <w:sz w:val="24"/>
          <w:szCs w:val="24"/>
          <w:lang w:val="en-US"/>
        </w:rPr>
      </w:pPr>
    </w:p>
    <w:p w14:paraId="5A3EB5F5"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Skat. 6.2. punktā informāciju par glābšanas un ugunsdzēsības pakalpojumiem.</w:t>
      </w:r>
    </w:p>
    <w:p w14:paraId="32D76985"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0CF7F447" w14:textId="77777777" w:rsidR="00342850" w:rsidRPr="00342850" w:rsidRDefault="00342850" w:rsidP="00342850">
      <w:pPr>
        <w:pStyle w:val="BodyText"/>
        <w:rPr>
          <w:lang w:val="en-US"/>
        </w:rPr>
      </w:pPr>
      <w:r w:rsidRPr="00342850">
        <w:rPr>
          <w:lang w:val="en-US"/>
        </w:rPr>
        <w:t>2.7.1. Dara pieejamu informāciju par aizsardzības līmeni, kāds helikoptera lidlaukā ir nodrošināts helikoptera glābšanai un ugunsdzēsībai.</w:t>
      </w:r>
    </w:p>
    <w:p w14:paraId="1F62FCEB"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338D94E5" w14:textId="77777777" w:rsidR="00342850" w:rsidRPr="00342850" w:rsidRDefault="00342850" w:rsidP="00342850">
      <w:pPr>
        <w:tabs>
          <w:tab w:val="left" w:pos="1102"/>
        </w:tabs>
        <w:jc w:val="both"/>
        <w:rPr>
          <w:rFonts w:ascii="Times New Roman" w:hAnsi="Times New Roman"/>
          <w:i/>
          <w:iCs/>
          <w:noProof/>
          <w:sz w:val="24"/>
          <w:lang w:val="en-US"/>
        </w:rPr>
      </w:pPr>
      <w:r w:rsidRPr="00342850">
        <w:rPr>
          <w:rFonts w:ascii="Times New Roman" w:hAnsi="Times New Roman"/>
          <w:noProof/>
          <w:sz w:val="24"/>
          <w:lang w:val="en-US"/>
        </w:rPr>
        <w:t xml:space="preserve">2.7.2. </w:t>
      </w:r>
      <w:r w:rsidRPr="00342850">
        <w:rPr>
          <w:rFonts w:ascii="Times New Roman" w:hAnsi="Times New Roman"/>
          <w:b/>
          <w:bCs/>
          <w:noProof/>
          <w:sz w:val="24"/>
          <w:lang w:val="en-US"/>
        </w:rPr>
        <w:t xml:space="preserve">Ieteikums. </w:t>
      </w:r>
      <w:r w:rsidRPr="00342850">
        <w:rPr>
          <w:rFonts w:ascii="Times New Roman" w:hAnsi="Times New Roman"/>
          <w:i/>
          <w:iCs/>
          <w:noProof/>
          <w:sz w:val="24"/>
          <w:lang w:val="en-US"/>
        </w:rPr>
        <w:t>Aizsardzības līmenis, kas parasti ir pieejams helikopteru lidlaukā, jāizsaka ar glābšanas un ugunsdzēsības dienesta kategoriju, kā aprakstīts 6.2. punktā, un atbilstoši helikopteru lidlaukā parasti pieejamo ugunsdzēšanas vielu veidiem un daudzumam.</w:t>
      </w:r>
    </w:p>
    <w:p w14:paraId="5995E0A5" w14:textId="77777777" w:rsidR="00342850" w:rsidRPr="00342850" w:rsidRDefault="00342850" w:rsidP="00342850">
      <w:pPr>
        <w:jc w:val="both"/>
        <w:rPr>
          <w:rFonts w:ascii="Times New Roman" w:hAnsi="Times New Roman"/>
          <w:i/>
          <w:iCs/>
          <w:noProof/>
          <w:sz w:val="24"/>
          <w:lang w:val="en-US"/>
        </w:rPr>
      </w:pPr>
    </w:p>
    <w:p w14:paraId="65D7F068" w14:textId="77777777" w:rsidR="00342850" w:rsidRPr="00342850" w:rsidRDefault="00342850" w:rsidP="00342850">
      <w:pPr>
        <w:pStyle w:val="BodyText"/>
        <w:rPr>
          <w:lang w:val="en-US"/>
        </w:rPr>
      </w:pPr>
      <w:r w:rsidRPr="00342850">
        <w:rPr>
          <w:lang w:val="en-US"/>
        </w:rPr>
        <w:t>2.7.3. Par izmaiņām helikopteru lidlaukā parasti pieejamajā glābšanas un ugunsdzēsības aizsardzības līmenī paziņo attiecīgajām aeronavigācijas informācijas dienestu vienībām un attiecīgajā gadījumā arī gaisa satiksmes vienībām, lai tās varētu sniegt nepieciešamo informāciju ielidojošajiem un izlidojošajiem helikopteriem. Ja šādas izmaiņas ir labotas, par to attiecīgi informē iepriekš minētās vienības.</w:t>
      </w:r>
    </w:p>
    <w:p w14:paraId="282EB726"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2334FFD4"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Aizsardzības līmenis, kas parasti tiek nodrošināts helikopteru lidlaukā, var būt mainījies tāpēc, ka ir mainījusies ugunsdzēsības līdzekļu vai šo līdzekļu padošanas aprīkojuma pieejamība vai tāda personāla pieejamība, kas spēj izmantot šādu aprīkojumu, kā arī citu iemeslu dēļ.</w:t>
      </w:r>
    </w:p>
    <w:p w14:paraId="43472562"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1B71F160" w14:textId="77777777" w:rsidR="00342850" w:rsidRPr="00342850" w:rsidRDefault="00342850" w:rsidP="00342850">
      <w:pPr>
        <w:tabs>
          <w:tab w:val="left" w:pos="1102"/>
        </w:tabs>
        <w:jc w:val="both"/>
        <w:rPr>
          <w:rFonts w:ascii="Times New Roman" w:hAnsi="Times New Roman"/>
          <w:i/>
          <w:iCs/>
          <w:noProof/>
          <w:sz w:val="24"/>
          <w:lang w:val="en-US"/>
        </w:rPr>
      </w:pPr>
      <w:r w:rsidRPr="00342850">
        <w:rPr>
          <w:rFonts w:ascii="Times New Roman" w:hAnsi="Times New Roman"/>
          <w:noProof/>
          <w:sz w:val="24"/>
          <w:lang w:val="en-US"/>
        </w:rPr>
        <w:t xml:space="preserve">2.7.4. </w:t>
      </w:r>
      <w:r w:rsidRPr="00342850">
        <w:rPr>
          <w:rFonts w:ascii="Times New Roman" w:hAnsi="Times New Roman"/>
          <w:b/>
          <w:bCs/>
          <w:noProof/>
          <w:sz w:val="24"/>
          <w:lang w:val="en-US"/>
        </w:rPr>
        <w:t xml:space="preserve">Ieteikums. </w:t>
      </w:r>
      <w:r w:rsidRPr="00342850">
        <w:rPr>
          <w:rFonts w:ascii="Times New Roman" w:hAnsi="Times New Roman"/>
          <w:i/>
          <w:iCs/>
          <w:noProof/>
          <w:sz w:val="24"/>
          <w:lang w:val="en-US"/>
        </w:rPr>
        <w:t>Izmaiņas jānorāda, izmantojot jauno helikopteru lidlaukā pieejamā glābšanas un ugunsdzēsības pakalpojuma kategoriju.</w:t>
      </w:r>
    </w:p>
    <w:p w14:paraId="7D45C25E" w14:textId="77777777" w:rsidR="00342850" w:rsidRPr="00342850" w:rsidRDefault="00342850" w:rsidP="00342850">
      <w:pPr>
        <w:jc w:val="both"/>
        <w:rPr>
          <w:rFonts w:ascii="Times New Roman" w:hAnsi="Times New Roman"/>
          <w:i/>
          <w:iCs/>
          <w:noProof/>
          <w:sz w:val="24"/>
          <w:lang w:val="en-US"/>
        </w:rPr>
      </w:pPr>
    </w:p>
    <w:p w14:paraId="783E8FD3" w14:textId="77777777" w:rsidR="00342850" w:rsidRPr="00342850" w:rsidRDefault="00342850" w:rsidP="00342850">
      <w:pPr>
        <w:tabs>
          <w:tab w:val="left" w:pos="3402"/>
          <w:tab w:val="left" w:leader="underscore" w:pos="5670"/>
        </w:tabs>
        <w:jc w:val="both"/>
        <w:rPr>
          <w:rFonts w:ascii="Times New Roman" w:hAnsi="Times New Roman"/>
          <w:i/>
          <w:noProof/>
          <w:sz w:val="24"/>
          <w:lang w:val="en-US"/>
        </w:rPr>
      </w:pPr>
      <w:r w:rsidRPr="00342850">
        <w:rPr>
          <w:rFonts w:ascii="Times New Roman" w:hAnsi="Times New Roman"/>
          <w:i/>
          <w:noProof/>
          <w:sz w:val="24"/>
          <w:lang w:val="en-US"/>
        </w:rPr>
        <w:tab/>
      </w:r>
      <w:r w:rsidRPr="00342850">
        <w:rPr>
          <w:rFonts w:ascii="Times New Roman" w:hAnsi="Times New Roman"/>
          <w:i/>
          <w:noProof/>
          <w:sz w:val="24"/>
          <w:lang w:val="en-US"/>
        </w:rPr>
        <w:tab/>
      </w:r>
    </w:p>
    <w:p w14:paraId="13207F47" w14:textId="77777777" w:rsidR="00342850" w:rsidRPr="00342850" w:rsidRDefault="00342850" w:rsidP="00342850">
      <w:pPr>
        <w:rPr>
          <w:noProof/>
          <w:lang w:val="en-US"/>
        </w:rPr>
      </w:pPr>
      <w:r w:rsidRPr="00342850">
        <w:rPr>
          <w:noProof/>
          <w:lang w:val="en-US"/>
        </w:rPr>
        <w:br w:type="page"/>
      </w:r>
    </w:p>
    <w:p w14:paraId="60BF7060" w14:textId="77777777" w:rsidR="00342850" w:rsidRPr="00342850" w:rsidRDefault="00342850" w:rsidP="00342850">
      <w:pPr>
        <w:jc w:val="both"/>
        <w:rPr>
          <w:rFonts w:ascii="Times New Roman" w:eastAsia="Times New Roman" w:hAnsi="Times New Roman" w:cs="Times New Roman"/>
          <w:b/>
          <w:bCs/>
          <w:noProof/>
          <w:sz w:val="24"/>
          <w:szCs w:val="24"/>
          <w:lang w:val="en-US"/>
        </w:rPr>
      </w:pPr>
    </w:p>
    <w:p w14:paraId="2B470BD0" w14:textId="77777777" w:rsidR="00342850" w:rsidRPr="00342850" w:rsidRDefault="00342850" w:rsidP="00342850">
      <w:pPr>
        <w:pStyle w:val="Heading1"/>
        <w:rPr>
          <w:noProof/>
          <w:lang w:val="en-US"/>
        </w:rPr>
      </w:pPr>
      <w:bookmarkStart w:id="18" w:name="_Toc99970644"/>
      <w:r w:rsidRPr="00342850">
        <w:rPr>
          <w:noProof/>
          <w:lang w:val="en-US"/>
        </w:rPr>
        <w:t>3. NODAĻA. FIZISKIE RAKSTUROJUMI</w:t>
      </w:r>
      <w:bookmarkEnd w:id="18"/>
    </w:p>
    <w:p w14:paraId="5F9CE47B" w14:textId="77777777" w:rsidR="00342850" w:rsidRPr="00342850" w:rsidRDefault="00342850" w:rsidP="00342850">
      <w:pPr>
        <w:jc w:val="both"/>
        <w:rPr>
          <w:rFonts w:ascii="Times New Roman" w:eastAsia="Times New Roman" w:hAnsi="Times New Roman" w:cs="Times New Roman"/>
          <w:b/>
          <w:bCs/>
          <w:noProof/>
          <w:sz w:val="24"/>
          <w:szCs w:val="24"/>
          <w:lang w:val="en-US"/>
        </w:rPr>
      </w:pPr>
    </w:p>
    <w:p w14:paraId="20F62C2F" w14:textId="77777777" w:rsidR="00342850" w:rsidRPr="00342850" w:rsidRDefault="00342850" w:rsidP="00342850">
      <w:pPr>
        <w:pStyle w:val="Heading2"/>
        <w:rPr>
          <w:noProof/>
          <w:lang w:val="en-US"/>
        </w:rPr>
      </w:pPr>
      <w:bookmarkStart w:id="19" w:name="_Toc99970645"/>
      <w:r w:rsidRPr="00342850">
        <w:rPr>
          <w:noProof/>
          <w:lang w:val="en-US"/>
        </w:rPr>
        <w:t>3.1. Sauszemes helikopteru lidlauki</w:t>
      </w:r>
      <w:bookmarkEnd w:id="19"/>
    </w:p>
    <w:p w14:paraId="1F09D753" w14:textId="77777777" w:rsidR="00342850" w:rsidRPr="00342850" w:rsidRDefault="00342850" w:rsidP="00342850">
      <w:pPr>
        <w:jc w:val="both"/>
        <w:rPr>
          <w:rFonts w:ascii="Times New Roman" w:eastAsia="Times New Roman" w:hAnsi="Times New Roman" w:cs="Times New Roman"/>
          <w:b/>
          <w:bCs/>
          <w:noProof/>
          <w:sz w:val="24"/>
          <w:szCs w:val="24"/>
          <w:lang w:val="en-US"/>
        </w:rPr>
      </w:pPr>
    </w:p>
    <w:p w14:paraId="5796533B"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1. piezīme. Šajā punktā izklāstīto noteikumu pamatā ir pieņēmums, ka vienlaikus FATO atradīsies tikai viens helikopters.</w:t>
      </w:r>
    </w:p>
    <w:p w14:paraId="3D03F499"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5BCB5637"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2. piezīme. Šajā punktā sniegtajos projektēšanas noteikumos ir pieņemts, ka operācijas, kas tiek veiktas uz FATO citas FATO tuvumā, nenotiks vienlaicīgi. Ja vienlaikus ir vienlaicīgi jāveic vairāku helikopteru ekspluatācija, starp attiecīgajām FATO jānosaka atbilstošas atdalošās distances, pienācīgi ņemot vērā tādus jautājumus kā rotora lejupejošo plūsmu un gaisa telpu un nodrošinot, ka nepārklājas lidojuma trajektorijas katrai FATO, kas noteikta 4. nodaļā. Papildu norādījumi par šo jautājumu ir sniegti dokumentā “Heliport Manual” (Helikopteru lidlauku rokasgrāmata) (dok. Nr. 9261).</w:t>
      </w:r>
    </w:p>
    <w:p w14:paraId="22B76482"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7097919C"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3. piezīme. Ja vien nav norādīts citādi, šajā punktā izklāstītie noteikumi ir piemērojami attiecībā uz virsmas līmeņa helikopteru lidlaukiem un paaugstinātajiem helikopteru lidlaukiem.</w:t>
      </w:r>
    </w:p>
    <w:p w14:paraId="01BA0B55"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59516085" w14:textId="77777777" w:rsidR="00342850" w:rsidRPr="00342850" w:rsidRDefault="00342850" w:rsidP="00342850">
      <w:pPr>
        <w:jc w:val="both"/>
        <w:rPr>
          <w:rFonts w:ascii="Times New Roman" w:hAnsi="Times New Roman"/>
          <w:i/>
          <w:iCs/>
          <w:noProof/>
          <w:sz w:val="24"/>
          <w:lang w:val="en-US"/>
        </w:rPr>
      </w:pPr>
      <w:r w:rsidRPr="00342850">
        <w:rPr>
          <w:rFonts w:ascii="Times New Roman" w:hAnsi="Times New Roman"/>
          <w:i/>
          <w:iCs/>
          <w:noProof/>
          <w:sz w:val="24"/>
          <w:lang w:val="en-US"/>
        </w:rPr>
        <w:t>4. piezīme. Norādījumi par paaugstināta FATO/TLOF minimālo izmēru, kas nepieciešams, lai atvieglotu būtisko darbību veikšanu ap helikopteru, ir sniegti dokumentā “Heliport Manual” (dok. Nr. 9261).</w:t>
      </w:r>
    </w:p>
    <w:p w14:paraId="21F0A157"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276A5AFA" w14:textId="77777777" w:rsidR="00342850" w:rsidRPr="00342850" w:rsidRDefault="00342850" w:rsidP="00342850">
      <w:pPr>
        <w:jc w:val="both"/>
        <w:rPr>
          <w:rFonts w:ascii="Times New Roman" w:hAnsi="Times New Roman"/>
          <w:i/>
          <w:iCs/>
          <w:noProof/>
          <w:sz w:val="24"/>
          <w:lang w:val="en-US"/>
        </w:rPr>
      </w:pPr>
      <w:r w:rsidRPr="00342850">
        <w:rPr>
          <w:rFonts w:ascii="Times New Roman" w:hAnsi="Times New Roman"/>
          <w:i/>
          <w:iCs/>
          <w:noProof/>
          <w:sz w:val="24"/>
          <w:lang w:val="en-US"/>
        </w:rPr>
        <w:t>5. piezīme. Norādījumi par tādu strukturālo uzbūvi, kurā ir ņemta vērā personāla, sniega, kravas un degvielas uzpildes un ugunsdzēsības iekārtu klātbūtne uz paaugstinātajiem helikopteru lidlaukiem, ir sniegti dokumentā “Heliport Manual” (dok. Nr. 9261).</w:t>
      </w:r>
    </w:p>
    <w:p w14:paraId="3630F087"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0E883E5E" w14:textId="77777777" w:rsidR="00342850" w:rsidRPr="00342850" w:rsidRDefault="00342850" w:rsidP="00342850">
      <w:pPr>
        <w:jc w:val="both"/>
        <w:rPr>
          <w:rFonts w:ascii="Times New Roman" w:hAnsi="Times New Roman"/>
          <w:i/>
          <w:iCs/>
          <w:noProof/>
          <w:sz w:val="24"/>
          <w:lang w:val="en-US"/>
        </w:rPr>
      </w:pPr>
      <w:r w:rsidRPr="00342850">
        <w:rPr>
          <w:rFonts w:ascii="Times New Roman" w:hAnsi="Times New Roman"/>
          <w:i/>
          <w:iCs/>
          <w:noProof/>
          <w:sz w:val="24"/>
          <w:lang w:val="en-US"/>
        </w:rPr>
        <w:t>6. piezīme. Norādījumi par helikopteru lidlauka izvietojumu un dažādu noteikto zonu atrašanās vietu, pienācīgi ņemot vērā rotora lejupejošās plūsmas un citu veidu helikoptera ekspluatācijas ietekmi uz trešām personām, ir sniegti dokumentā “Heliport Manual” (dok. Nr. 9261).</w:t>
      </w:r>
    </w:p>
    <w:p w14:paraId="1BCD4F07"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2E5D7FD5" w14:textId="77777777" w:rsidR="00342850" w:rsidRPr="00342850" w:rsidRDefault="00342850" w:rsidP="00342850">
      <w:pPr>
        <w:pStyle w:val="Heading3"/>
        <w:jc w:val="both"/>
        <w:rPr>
          <w:b/>
          <w:bCs/>
          <w:i/>
          <w:iCs/>
          <w:lang w:val="en-US"/>
        </w:rPr>
      </w:pPr>
      <w:bookmarkStart w:id="20" w:name="_Toc99970646"/>
      <w:r w:rsidRPr="00342850">
        <w:rPr>
          <w:b/>
          <w:bCs/>
          <w:i/>
          <w:iCs/>
          <w:lang w:val="en-US"/>
        </w:rPr>
        <w:t>Pieejas beigu posma un pacelšanās zona (FATO)</w:t>
      </w:r>
      <w:bookmarkEnd w:id="20"/>
    </w:p>
    <w:p w14:paraId="53FDE25F"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4DE2481A"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Norādījumi par FATO izvietojumu un orientāciju helikopteru lidlaukā, lai iespējami samazinātu ielidošanas un izlidošanas trašu mijietekmi ar dzīvojamajām zonām un citām no trokšņa aizsargājamām zonām helikopteru lidlauka tuvumā, ir sniegti dokumentā “Heliport Manual” (dok. Nr. 9261).</w:t>
      </w:r>
    </w:p>
    <w:p w14:paraId="7CF4F55E"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5C7614E0" w14:textId="77777777" w:rsidR="00342850" w:rsidRPr="00342850" w:rsidRDefault="00342850" w:rsidP="00342850">
      <w:pPr>
        <w:pStyle w:val="BodyText"/>
        <w:rPr>
          <w:lang w:val="en-US"/>
        </w:rPr>
      </w:pPr>
      <w:r w:rsidRPr="00342850">
        <w:rPr>
          <w:lang w:val="en-US"/>
        </w:rPr>
        <w:t xml:space="preserve">3.1.1. </w:t>
      </w:r>
      <w:r w:rsidRPr="00342850">
        <w:rPr>
          <w:i/>
          <w:iCs/>
          <w:lang w:val="en-US"/>
        </w:rPr>
        <w:t>FATO</w:t>
      </w:r>
      <w:r w:rsidRPr="00342850">
        <w:rPr>
          <w:lang w:val="en-US"/>
        </w:rPr>
        <w:t>:</w:t>
      </w:r>
    </w:p>
    <w:p w14:paraId="390BCDC9"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14E26DE4" w14:textId="77777777" w:rsidR="00342850" w:rsidRPr="00342850" w:rsidRDefault="00342850" w:rsidP="00342850">
      <w:pPr>
        <w:pStyle w:val="BodyText"/>
        <w:ind w:left="284"/>
        <w:rPr>
          <w:lang w:val="en-US"/>
        </w:rPr>
      </w:pPr>
      <w:r w:rsidRPr="00342850">
        <w:rPr>
          <w:lang w:val="en-US"/>
        </w:rPr>
        <w:t>a) nodrošina:</w:t>
      </w:r>
    </w:p>
    <w:p w14:paraId="4D9E7D73" w14:textId="77777777" w:rsidR="00342850" w:rsidRPr="00342850" w:rsidRDefault="00342850" w:rsidP="00342850">
      <w:pPr>
        <w:ind w:left="284"/>
        <w:jc w:val="both"/>
        <w:rPr>
          <w:rFonts w:ascii="Times New Roman" w:eastAsia="Times New Roman" w:hAnsi="Times New Roman" w:cs="Times New Roman"/>
          <w:noProof/>
          <w:sz w:val="24"/>
          <w:szCs w:val="24"/>
          <w:lang w:val="en-US"/>
        </w:rPr>
      </w:pPr>
    </w:p>
    <w:p w14:paraId="543F7267" w14:textId="77777777" w:rsidR="00342850" w:rsidRPr="00342850" w:rsidRDefault="00342850" w:rsidP="00342850">
      <w:pPr>
        <w:pStyle w:val="BodyText"/>
        <w:ind w:left="567"/>
        <w:rPr>
          <w:lang w:val="en-US"/>
        </w:rPr>
      </w:pPr>
      <w:r w:rsidRPr="00342850">
        <w:rPr>
          <w:lang w:val="en-US"/>
        </w:rPr>
        <w:t>1) šķēršļbrīvu zonu, kurā nav šķēršļu, izņemot būtiskos objektus, kas atrodas šajā zonā to funkcijas dēļ, un kura ir atbilstošā izmērā un ar atbilstošu formu, lai nodrošinātu ikvienas aprēķina helikoptera daļas ietveršanu pieejas beigu posmā un pacelšanās sākšanu saskaņā ar paredzētajām procedūrām;</w:t>
      </w:r>
    </w:p>
    <w:p w14:paraId="2114BA27" w14:textId="77777777" w:rsidR="00342850" w:rsidRPr="00342850" w:rsidRDefault="00342850" w:rsidP="00342850">
      <w:pPr>
        <w:ind w:left="567"/>
        <w:jc w:val="both"/>
        <w:rPr>
          <w:rFonts w:ascii="Times New Roman" w:eastAsia="Times New Roman" w:hAnsi="Times New Roman" w:cs="Times New Roman"/>
          <w:noProof/>
          <w:sz w:val="24"/>
          <w:szCs w:val="24"/>
          <w:lang w:val="en-US"/>
        </w:rPr>
      </w:pPr>
    </w:p>
    <w:p w14:paraId="333630C0" w14:textId="77777777" w:rsidR="00342850" w:rsidRPr="00342850" w:rsidRDefault="00342850" w:rsidP="00342850">
      <w:pPr>
        <w:ind w:left="567"/>
        <w:jc w:val="both"/>
        <w:rPr>
          <w:rFonts w:ascii="Times New Roman" w:hAnsi="Times New Roman"/>
          <w:i/>
          <w:noProof/>
          <w:sz w:val="24"/>
          <w:lang w:val="en-US"/>
        </w:rPr>
      </w:pPr>
      <w:r w:rsidRPr="00342850">
        <w:rPr>
          <w:rFonts w:ascii="Times New Roman" w:hAnsi="Times New Roman"/>
          <w:i/>
          <w:noProof/>
          <w:sz w:val="24"/>
          <w:lang w:val="en-US"/>
        </w:rPr>
        <w:t>Piezīme. Būtiskie objekti ir vizuālie līdzekļi (piemēram, ugunis) vai citi objekti (piemēram, ugunsdzēsības sistēmas), kas nepieciešami drošībai. Papildu prasības attiecībā uz būtisko objektu ielaušanos FATO ir noteiktas 3.1.4. punktā.</w:t>
      </w:r>
    </w:p>
    <w:p w14:paraId="40F913A3" w14:textId="77777777" w:rsidR="00342850" w:rsidRPr="00342850" w:rsidRDefault="00342850" w:rsidP="00342850">
      <w:pPr>
        <w:ind w:left="567"/>
        <w:jc w:val="both"/>
        <w:rPr>
          <w:rFonts w:ascii="Times New Roman" w:eastAsia="Times New Roman" w:hAnsi="Times New Roman" w:cs="Times New Roman"/>
          <w:i/>
          <w:noProof/>
          <w:sz w:val="24"/>
          <w:szCs w:val="24"/>
          <w:lang w:val="en-US"/>
        </w:rPr>
      </w:pPr>
    </w:p>
    <w:p w14:paraId="2E731E8C" w14:textId="77777777" w:rsidR="00342850" w:rsidRPr="00342850" w:rsidRDefault="00342850" w:rsidP="00342850">
      <w:pPr>
        <w:pStyle w:val="BodyText"/>
        <w:ind w:left="567"/>
        <w:rPr>
          <w:lang w:val="en-US"/>
        </w:rPr>
      </w:pPr>
      <w:r w:rsidRPr="00342850">
        <w:rPr>
          <w:lang w:val="en-US"/>
        </w:rPr>
        <w:t xml:space="preserve">2) ja </w:t>
      </w:r>
      <w:r w:rsidRPr="00342850">
        <w:rPr>
          <w:i/>
          <w:iCs/>
          <w:lang w:val="en-US"/>
        </w:rPr>
        <w:t xml:space="preserve">FATO </w:t>
      </w:r>
      <w:r w:rsidRPr="00342850">
        <w:rPr>
          <w:lang w:val="en-US"/>
        </w:rPr>
        <w:t>ir ar cietu segumu, tā nodrošina virsmu, kas spēj izturēt rotora lejupejošās plūsmas iedarbību, un:</w:t>
      </w:r>
    </w:p>
    <w:p w14:paraId="11679B88" w14:textId="77777777" w:rsidR="00342850" w:rsidRPr="00342850" w:rsidRDefault="00342850" w:rsidP="00342850">
      <w:pPr>
        <w:ind w:left="567"/>
        <w:jc w:val="both"/>
        <w:rPr>
          <w:rFonts w:ascii="Times New Roman" w:eastAsia="Times New Roman" w:hAnsi="Times New Roman" w:cs="Times New Roman"/>
          <w:noProof/>
          <w:sz w:val="24"/>
          <w:szCs w:val="24"/>
          <w:lang w:val="en-US"/>
        </w:rPr>
      </w:pPr>
    </w:p>
    <w:p w14:paraId="4EC66C80" w14:textId="77777777" w:rsidR="00342850" w:rsidRPr="00342850" w:rsidRDefault="00342850" w:rsidP="00342850">
      <w:pPr>
        <w:pStyle w:val="BodyText"/>
        <w:ind w:left="851"/>
        <w:rPr>
          <w:lang w:val="en-US"/>
        </w:rPr>
      </w:pPr>
      <w:r w:rsidRPr="00342850">
        <w:rPr>
          <w:lang w:val="en-US"/>
        </w:rPr>
        <w:t xml:space="preserve">i) ja </w:t>
      </w:r>
      <w:r w:rsidRPr="00342850">
        <w:rPr>
          <w:i/>
          <w:iCs/>
          <w:lang w:val="en-US"/>
        </w:rPr>
        <w:t xml:space="preserve">FATO </w:t>
      </w:r>
      <w:r w:rsidRPr="00342850">
        <w:rPr>
          <w:lang w:val="en-US"/>
        </w:rPr>
        <w:t xml:space="preserve">ir izvietota kopā ar </w:t>
      </w:r>
      <w:r w:rsidRPr="00342850">
        <w:rPr>
          <w:i/>
          <w:iCs/>
          <w:lang w:val="en-US"/>
        </w:rPr>
        <w:t>TLOF</w:t>
      </w:r>
      <w:r w:rsidRPr="00342850">
        <w:rPr>
          <w:lang w:val="en-US"/>
        </w:rPr>
        <w:t xml:space="preserve">, piekļaujas </w:t>
      </w:r>
      <w:r w:rsidRPr="00342850">
        <w:rPr>
          <w:i/>
          <w:iCs/>
          <w:lang w:val="en-US"/>
        </w:rPr>
        <w:t xml:space="preserve">TLOF </w:t>
      </w:r>
      <w:r w:rsidRPr="00342850">
        <w:rPr>
          <w:lang w:val="en-US"/>
        </w:rPr>
        <w:t xml:space="preserve">un ir vienā līmenī ar to, </w:t>
      </w:r>
      <w:r w:rsidRPr="00342850">
        <w:rPr>
          <w:i/>
          <w:iCs/>
          <w:lang w:val="en-US"/>
        </w:rPr>
        <w:t xml:space="preserve">FATO </w:t>
      </w:r>
      <w:r w:rsidRPr="00342850">
        <w:rPr>
          <w:lang w:val="en-US"/>
        </w:rPr>
        <w:t>nodrošina nestspēju, kas spēj izturēt paredzēto slodzi, un efektīvu ūdens novadīšanu, vai</w:t>
      </w:r>
    </w:p>
    <w:p w14:paraId="2D3D37E7" w14:textId="77777777" w:rsidR="00342850" w:rsidRPr="00342850" w:rsidRDefault="00342850" w:rsidP="00342850">
      <w:pPr>
        <w:ind w:left="851"/>
        <w:jc w:val="both"/>
        <w:rPr>
          <w:rFonts w:ascii="Times New Roman" w:eastAsia="Times New Roman" w:hAnsi="Times New Roman" w:cs="Times New Roman"/>
          <w:noProof/>
          <w:sz w:val="24"/>
          <w:szCs w:val="24"/>
          <w:lang w:val="en-US"/>
        </w:rPr>
      </w:pPr>
    </w:p>
    <w:p w14:paraId="209664BF" w14:textId="77777777" w:rsidR="00342850" w:rsidRPr="00342850" w:rsidRDefault="00342850" w:rsidP="00342850">
      <w:pPr>
        <w:pStyle w:val="BodyText"/>
        <w:ind w:left="851"/>
        <w:rPr>
          <w:lang w:val="en-US"/>
        </w:rPr>
      </w:pPr>
      <w:r w:rsidRPr="00342850">
        <w:rPr>
          <w:lang w:val="en-US"/>
        </w:rPr>
        <w:t xml:space="preserve">ii) ja </w:t>
      </w:r>
      <w:r w:rsidRPr="00342850">
        <w:rPr>
          <w:i/>
          <w:iCs/>
          <w:lang w:val="en-US"/>
        </w:rPr>
        <w:t xml:space="preserve">FATO </w:t>
      </w:r>
      <w:r w:rsidRPr="00342850">
        <w:rPr>
          <w:lang w:val="en-US"/>
        </w:rPr>
        <w:t xml:space="preserve">nav izvietota kopā ar </w:t>
      </w:r>
      <w:r w:rsidRPr="00342850">
        <w:rPr>
          <w:i/>
          <w:iCs/>
          <w:lang w:val="en-US"/>
        </w:rPr>
        <w:t>TLOF</w:t>
      </w:r>
      <w:r w:rsidRPr="00342850">
        <w:rPr>
          <w:lang w:val="en-US"/>
        </w:rPr>
        <w:t>, tā nerada apdraudējumu gadījumos, kad ir jāveic piespiedu nosēšanās,</w:t>
      </w:r>
    </w:p>
    <w:p w14:paraId="44A3C655" w14:textId="77777777" w:rsidR="00342850" w:rsidRPr="00342850" w:rsidRDefault="00342850" w:rsidP="00342850">
      <w:pPr>
        <w:ind w:left="851"/>
        <w:jc w:val="both"/>
        <w:rPr>
          <w:rFonts w:ascii="Times New Roman" w:eastAsia="Times New Roman" w:hAnsi="Times New Roman" w:cs="Times New Roman"/>
          <w:noProof/>
          <w:sz w:val="24"/>
          <w:szCs w:val="24"/>
          <w:lang w:val="en-US"/>
        </w:rPr>
      </w:pPr>
    </w:p>
    <w:p w14:paraId="59FC87A4" w14:textId="77777777" w:rsidR="00342850" w:rsidRPr="00342850" w:rsidRDefault="00342850" w:rsidP="00342850">
      <w:pPr>
        <w:ind w:left="851"/>
        <w:jc w:val="both"/>
        <w:rPr>
          <w:rFonts w:ascii="Times New Roman" w:hAnsi="Times New Roman"/>
          <w:i/>
          <w:noProof/>
          <w:sz w:val="24"/>
          <w:lang w:val="en-US"/>
        </w:rPr>
      </w:pPr>
      <w:r w:rsidRPr="00342850">
        <w:rPr>
          <w:rFonts w:ascii="Times New Roman" w:hAnsi="Times New Roman"/>
          <w:i/>
          <w:noProof/>
          <w:sz w:val="24"/>
          <w:lang w:val="en-US"/>
        </w:rPr>
        <w:t>Piezīme. Izturība nozīmē to, ka rotora lejupejošās plūsmas iedarbībā nerodas virsmas bojājumi un pa gaisu lidojošas atliekas.</w:t>
      </w:r>
    </w:p>
    <w:p w14:paraId="47EC7379" w14:textId="77777777" w:rsidR="00342850" w:rsidRPr="00342850" w:rsidRDefault="00342850" w:rsidP="00342850">
      <w:pPr>
        <w:ind w:left="284"/>
        <w:jc w:val="both"/>
        <w:rPr>
          <w:rFonts w:ascii="Times New Roman" w:eastAsia="Times New Roman" w:hAnsi="Times New Roman" w:cs="Times New Roman"/>
          <w:i/>
          <w:noProof/>
          <w:sz w:val="24"/>
          <w:szCs w:val="24"/>
          <w:lang w:val="en-US"/>
        </w:rPr>
      </w:pPr>
    </w:p>
    <w:p w14:paraId="5516BB14" w14:textId="77777777" w:rsidR="00342850" w:rsidRPr="00342850" w:rsidRDefault="00342850" w:rsidP="00342850">
      <w:pPr>
        <w:pStyle w:val="BodyText"/>
        <w:ind w:left="284"/>
        <w:rPr>
          <w:lang w:val="en-US"/>
        </w:rPr>
      </w:pPr>
      <w:r w:rsidRPr="00342850">
        <w:rPr>
          <w:lang w:val="en-US"/>
        </w:rPr>
        <w:t>un</w:t>
      </w:r>
    </w:p>
    <w:p w14:paraId="6413CB1A" w14:textId="77777777" w:rsidR="00342850" w:rsidRPr="00342850" w:rsidRDefault="00342850" w:rsidP="00342850">
      <w:pPr>
        <w:ind w:left="284"/>
        <w:jc w:val="both"/>
        <w:rPr>
          <w:rFonts w:ascii="Times New Roman" w:eastAsia="Times New Roman" w:hAnsi="Times New Roman" w:cs="Times New Roman"/>
          <w:noProof/>
          <w:sz w:val="24"/>
          <w:szCs w:val="24"/>
          <w:lang w:val="en-US"/>
        </w:rPr>
      </w:pPr>
    </w:p>
    <w:p w14:paraId="6663804E" w14:textId="77777777" w:rsidR="00342850" w:rsidRPr="00342850" w:rsidRDefault="00342850" w:rsidP="00342850">
      <w:pPr>
        <w:pStyle w:val="BodyText"/>
        <w:ind w:left="284"/>
        <w:rPr>
          <w:lang w:val="en-US"/>
        </w:rPr>
      </w:pPr>
      <w:r w:rsidRPr="00342850">
        <w:rPr>
          <w:lang w:val="en-US"/>
        </w:rPr>
        <w:t>b) ir saistīta ar drošības zonu.</w:t>
      </w:r>
    </w:p>
    <w:p w14:paraId="123E24B4"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7512C43C" w14:textId="77777777" w:rsidR="00342850" w:rsidRPr="00342850" w:rsidRDefault="00342850" w:rsidP="00342850">
      <w:pPr>
        <w:pStyle w:val="BodyText"/>
        <w:rPr>
          <w:lang w:val="en-US"/>
        </w:rPr>
      </w:pPr>
      <w:r w:rsidRPr="00342850">
        <w:rPr>
          <w:lang w:val="en-US"/>
        </w:rPr>
        <w:t xml:space="preserve">3.1.2. Helikopteru lidlaukā jābūt vismaz vienai </w:t>
      </w:r>
      <w:r w:rsidRPr="00342850">
        <w:rPr>
          <w:i/>
          <w:iCs/>
          <w:lang w:val="en-US"/>
        </w:rPr>
        <w:t>FATO</w:t>
      </w:r>
      <w:r w:rsidRPr="00342850">
        <w:rPr>
          <w:lang w:val="en-US"/>
        </w:rPr>
        <w:t>, kas var nebūt ar cietu segumu.</w:t>
      </w:r>
    </w:p>
    <w:p w14:paraId="6BFF3080"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37F47E56"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FATO var būt izvietota uz skrejceļa joslas vai manevrēšanas ceļa joslas, vai šo joslu tuvumā.</w:t>
      </w:r>
    </w:p>
    <w:p w14:paraId="399F6902"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338C3B4F" w14:textId="77777777" w:rsidR="00342850" w:rsidRPr="00342850" w:rsidRDefault="00342850" w:rsidP="00342850">
      <w:pPr>
        <w:pStyle w:val="BodyText"/>
        <w:rPr>
          <w:lang w:val="en-US"/>
        </w:rPr>
      </w:pPr>
      <w:r w:rsidRPr="00342850">
        <w:rPr>
          <w:lang w:val="en-US"/>
        </w:rPr>
        <w:t xml:space="preserve">3.1.3. </w:t>
      </w:r>
      <w:r w:rsidRPr="00342850">
        <w:rPr>
          <w:i/>
          <w:iCs/>
          <w:lang w:val="en-US"/>
        </w:rPr>
        <w:t xml:space="preserve">FATO </w:t>
      </w:r>
      <w:r w:rsidRPr="00342850">
        <w:rPr>
          <w:lang w:val="en-US"/>
        </w:rPr>
        <w:t>minimālie izmēri ir šādi:</w:t>
      </w:r>
    </w:p>
    <w:p w14:paraId="25CC076A"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1F452C73" w14:textId="77777777" w:rsidR="00342850" w:rsidRPr="00342850" w:rsidRDefault="00342850" w:rsidP="00342850">
      <w:pPr>
        <w:pStyle w:val="BodyText"/>
        <w:ind w:left="284"/>
        <w:rPr>
          <w:lang w:val="en-US"/>
        </w:rPr>
      </w:pPr>
      <w:r w:rsidRPr="00342850">
        <w:rPr>
          <w:lang w:val="en-US"/>
        </w:rPr>
        <w:t>a) ja ir paredzēts, ka to izmantos helikopteri ar 1. klases lidtehniskajiem raksturotājiem:</w:t>
      </w:r>
    </w:p>
    <w:p w14:paraId="3BC7016F" w14:textId="77777777" w:rsidR="00342850" w:rsidRPr="00342850" w:rsidRDefault="00342850" w:rsidP="00342850">
      <w:pPr>
        <w:ind w:left="284"/>
        <w:jc w:val="both"/>
        <w:rPr>
          <w:rFonts w:ascii="Times New Roman" w:eastAsia="Times New Roman" w:hAnsi="Times New Roman" w:cs="Times New Roman"/>
          <w:noProof/>
          <w:sz w:val="24"/>
          <w:szCs w:val="24"/>
          <w:lang w:val="en-US"/>
        </w:rPr>
      </w:pPr>
    </w:p>
    <w:p w14:paraId="5C8EC801" w14:textId="77777777" w:rsidR="00342850" w:rsidRPr="00342850" w:rsidRDefault="00342850" w:rsidP="00342850">
      <w:pPr>
        <w:pStyle w:val="BodyText"/>
        <w:ind w:left="567"/>
        <w:rPr>
          <w:lang w:val="en-US"/>
        </w:rPr>
      </w:pPr>
      <w:r w:rsidRPr="00342850">
        <w:rPr>
          <w:lang w:val="en-US"/>
        </w:rPr>
        <w:t>1) pārtrauktās pacelšanās distances (</w:t>
      </w:r>
      <w:r w:rsidRPr="00342850">
        <w:rPr>
          <w:i/>
          <w:iCs/>
          <w:lang w:val="en-US"/>
        </w:rPr>
        <w:t>RTOD</w:t>
      </w:r>
      <w:r w:rsidRPr="00342850">
        <w:rPr>
          <w:lang w:val="en-US"/>
        </w:rPr>
        <w:t>) garums nepieciešamajai pacelšanās procedūrai, kas noteikta helikopteru lidojumu rokasgrāmatā (</w:t>
      </w:r>
      <w:r w:rsidRPr="00342850">
        <w:rPr>
          <w:i/>
          <w:iCs/>
          <w:lang w:val="en-US"/>
        </w:rPr>
        <w:t>HFM</w:t>
      </w:r>
      <w:r w:rsidRPr="00342850">
        <w:rPr>
          <w:lang w:val="en-US"/>
        </w:rPr>
        <w:t xml:space="preserve">) attiecībā uz helikopteriem, kam ir paredzēta attiecīgā </w:t>
      </w:r>
      <w:r w:rsidRPr="00342850">
        <w:rPr>
          <w:i/>
          <w:iCs/>
          <w:lang w:val="en-US"/>
        </w:rPr>
        <w:t>FATO</w:t>
      </w:r>
      <w:r w:rsidRPr="00342850">
        <w:rPr>
          <w:lang w:val="en-US"/>
        </w:rPr>
        <w:t>, vai garums, kas ir 1,5 reizes lielāks par aprēķina D, piemērojot lielāko no šīm vērtībām, un</w:t>
      </w:r>
    </w:p>
    <w:p w14:paraId="6C9BAF8B" w14:textId="77777777" w:rsidR="00342850" w:rsidRPr="00342850" w:rsidRDefault="00342850" w:rsidP="00342850">
      <w:pPr>
        <w:ind w:left="567"/>
        <w:jc w:val="both"/>
        <w:rPr>
          <w:rFonts w:ascii="Times New Roman" w:eastAsia="Times New Roman" w:hAnsi="Times New Roman" w:cs="Times New Roman"/>
          <w:noProof/>
          <w:sz w:val="24"/>
          <w:szCs w:val="24"/>
          <w:lang w:val="en-US"/>
        </w:rPr>
      </w:pPr>
    </w:p>
    <w:p w14:paraId="2BAA57E4" w14:textId="77777777" w:rsidR="00342850" w:rsidRPr="00342850" w:rsidRDefault="00342850" w:rsidP="00342850">
      <w:pPr>
        <w:pStyle w:val="BodyText"/>
        <w:ind w:left="567"/>
        <w:rPr>
          <w:lang w:val="en-US"/>
        </w:rPr>
      </w:pPr>
      <w:r w:rsidRPr="00342850">
        <w:rPr>
          <w:lang w:val="en-US"/>
        </w:rPr>
        <w:t xml:space="preserve">2) platums nepieciešamajai procedūrai, kas noteikta </w:t>
      </w:r>
      <w:r w:rsidRPr="00342850">
        <w:rPr>
          <w:i/>
          <w:iCs/>
          <w:lang w:val="en-US"/>
        </w:rPr>
        <w:t xml:space="preserve">HFM </w:t>
      </w:r>
      <w:r w:rsidRPr="00342850">
        <w:rPr>
          <w:lang w:val="en-US"/>
        </w:rPr>
        <w:t xml:space="preserve">attiecībā uz helikopteriem, kam paredzēta attiecīgā </w:t>
      </w:r>
      <w:r w:rsidRPr="00342850">
        <w:rPr>
          <w:i/>
          <w:iCs/>
          <w:lang w:val="en-US"/>
        </w:rPr>
        <w:t>FATO</w:t>
      </w:r>
      <w:r w:rsidRPr="00342850">
        <w:rPr>
          <w:lang w:val="en-US"/>
        </w:rPr>
        <w:t>, vai platums, kas ir 1,5 reizes lielāks par aprēķina D, piemērojot lielāko no šīm vērtībām,</w:t>
      </w:r>
    </w:p>
    <w:p w14:paraId="40FA8AFD" w14:textId="77777777" w:rsidR="00342850" w:rsidRPr="00342850" w:rsidRDefault="00342850" w:rsidP="00342850">
      <w:pPr>
        <w:ind w:left="567"/>
        <w:jc w:val="both"/>
        <w:rPr>
          <w:rFonts w:ascii="Times New Roman" w:eastAsia="Times New Roman" w:hAnsi="Times New Roman" w:cs="Times New Roman"/>
          <w:noProof/>
          <w:sz w:val="24"/>
          <w:szCs w:val="24"/>
          <w:lang w:val="en-US"/>
        </w:rPr>
      </w:pPr>
    </w:p>
    <w:p w14:paraId="66B2D87C" w14:textId="77777777" w:rsidR="00342850" w:rsidRPr="00342850" w:rsidRDefault="00342850" w:rsidP="00342850">
      <w:pPr>
        <w:pStyle w:val="BodyText"/>
        <w:ind w:left="567"/>
        <w:rPr>
          <w:lang w:val="en-US"/>
        </w:rPr>
      </w:pPr>
      <w:r w:rsidRPr="00342850">
        <w:rPr>
          <w:lang w:val="en-US"/>
        </w:rPr>
        <w:t>un</w:t>
      </w:r>
    </w:p>
    <w:p w14:paraId="7627FF4F" w14:textId="77777777" w:rsidR="00342850" w:rsidRPr="00342850" w:rsidRDefault="00342850" w:rsidP="00342850">
      <w:pPr>
        <w:ind w:left="284"/>
        <w:jc w:val="both"/>
        <w:rPr>
          <w:rFonts w:ascii="Times New Roman" w:eastAsia="Times New Roman" w:hAnsi="Times New Roman" w:cs="Times New Roman"/>
          <w:noProof/>
          <w:sz w:val="24"/>
          <w:szCs w:val="24"/>
          <w:lang w:val="en-US"/>
        </w:rPr>
      </w:pPr>
    </w:p>
    <w:p w14:paraId="777A79F9" w14:textId="77777777" w:rsidR="00342850" w:rsidRPr="00342850" w:rsidRDefault="00342850" w:rsidP="00342850">
      <w:pPr>
        <w:pStyle w:val="BodyText"/>
        <w:ind w:left="284"/>
        <w:rPr>
          <w:lang w:val="en-US"/>
        </w:rPr>
      </w:pPr>
      <w:r w:rsidRPr="00342850">
        <w:rPr>
          <w:lang w:val="en-US"/>
        </w:rPr>
        <w:t xml:space="preserve">b) ja ir paredzēts, ka </w:t>
      </w:r>
      <w:r w:rsidRPr="00342850">
        <w:rPr>
          <w:i/>
          <w:iCs/>
          <w:lang w:val="en-US"/>
        </w:rPr>
        <w:t xml:space="preserve">FATO </w:t>
      </w:r>
      <w:r w:rsidRPr="00342850">
        <w:rPr>
          <w:lang w:val="en-US"/>
        </w:rPr>
        <w:t>izmantos helikopteri ar 2. un 3. klases lidtehniskajiem raksturotājiem, mazākā no šādām vērtībām:</w:t>
      </w:r>
    </w:p>
    <w:p w14:paraId="30A64476" w14:textId="77777777" w:rsidR="00342850" w:rsidRPr="00342850" w:rsidRDefault="00342850" w:rsidP="00342850">
      <w:pPr>
        <w:ind w:left="284"/>
        <w:jc w:val="both"/>
        <w:rPr>
          <w:lang w:val="en-US"/>
        </w:rPr>
      </w:pPr>
    </w:p>
    <w:p w14:paraId="759D3835" w14:textId="77777777" w:rsidR="00342850" w:rsidRPr="00342850" w:rsidRDefault="00342850" w:rsidP="00342850">
      <w:pPr>
        <w:pStyle w:val="BodyText"/>
        <w:ind w:left="567"/>
        <w:rPr>
          <w:lang w:val="en-US"/>
        </w:rPr>
      </w:pPr>
      <w:r w:rsidRPr="00342850">
        <w:rPr>
          <w:lang w:val="en-US"/>
        </w:rPr>
        <w:t>1) laukums, kurā ir iespējams iezīmēt apli ar diametru, kas ir 1,5 reizes lielāks par aprēķina D, vai</w:t>
      </w:r>
    </w:p>
    <w:p w14:paraId="2B824530" w14:textId="77777777" w:rsidR="00342850" w:rsidRPr="00342850" w:rsidRDefault="00342850" w:rsidP="00342850">
      <w:pPr>
        <w:ind w:left="567"/>
        <w:jc w:val="both"/>
        <w:rPr>
          <w:rFonts w:ascii="Times New Roman" w:eastAsia="Times New Roman" w:hAnsi="Times New Roman" w:cs="Times New Roman"/>
          <w:noProof/>
          <w:sz w:val="24"/>
          <w:szCs w:val="24"/>
          <w:lang w:val="en-US"/>
        </w:rPr>
      </w:pPr>
    </w:p>
    <w:p w14:paraId="3FA506B3" w14:textId="77777777" w:rsidR="00342850" w:rsidRPr="00342850" w:rsidRDefault="00342850" w:rsidP="00342850">
      <w:pPr>
        <w:pStyle w:val="BodyText"/>
        <w:ind w:left="567"/>
        <w:rPr>
          <w:lang w:val="en-US"/>
        </w:rPr>
      </w:pPr>
      <w:r w:rsidRPr="00342850">
        <w:rPr>
          <w:lang w:val="en-US"/>
        </w:rPr>
        <w:t>2) ja ir noteikts ierobežojums attiecībā uz pieejas un zemskares virzienu, zona, kas ir pietiekami plata, lai atbilstu 3.1.1. punkta a) apakšpunkta 1) daļā noteiktajai prasībai, bet nav par pusotru (1,5) reizi mazāks par aprēķina helikoptera kopējo platumu.</w:t>
      </w:r>
    </w:p>
    <w:p w14:paraId="38FEC6B6"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211A0B1C"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1. piezīme. RTOD ir paredzēta tam, lai nepieļautu helikoptera izkļūšanu pārtrauktās pacelšanās laikā. Lai arī dažās HFM tiek noteikta RTOD, citās noteiktais izmērs ir “minimālais demonstrētais .. izmērs” (kur “..” var būt “helikopteru lidlauks”, “skrejceļš”, “helikopteru klājs” u. c.), un tajā var neietilpt nepieļaušana helikopteram izkļūt no zonas. Šādā gadījumā ir jāapsver pietiekami drošības zonas izmēri, kā arī izmēri, kuru vērtība 1,5 reizes pārsniedz D vērtību, FATO zonai, ja dati nav sniegti HFM. Papildu norādījumi ir sniegti dokumentā “Heliport Manual” (dok. Nr. 9261).</w:t>
      </w:r>
    </w:p>
    <w:p w14:paraId="7F290696"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63EEAB64"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2. piezīme. FATO izmēra noteikšanā var būt jāņem vērā vietējie apstākļi, piemēram, pacēlums, temperatūra un pieļaujamā manevrēšana. Norādījumi ir sniegti dokumentā “Heliport Manual” (dok. Nr. 9261).</w:t>
      </w:r>
    </w:p>
    <w:p w14:paraId="563201C1"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577A2E91" w14:textId="77777777" w:rsidR="00342850" w:rsidRPr="00342850" w:rsidRDefault="00342850" w:rsidP="00342850">
      <w:pPr>
        <w:pStyle w:val="BodyText"/>
        <w:rPr>
          <w:lang w:val="en-US"/>
        </w:rPr>
      </w:pPr>
      <w:r w:rsidRPr="00342850">
        <w:rPr>
          <w:lang w:val="en-US"/>
        </w:rPr>
        <w:t xml:space="preserve">3.1.4. Būtiskie objekti, kas izvietoti </w:t>
      </w:r>
      <w:r w:rsidRPr="00342850">
        <w:rPr>
          <w:i/>
          <w:iCs/>
          <w:lang w:val="en-US"/>
        </w:rPr>
        <w:t>FATO</w:t>
      </w:r>
      <w:r w:rsidRPr="00342850">
        <w:rPr>
          <w:lang w:val="en-US"/>
        </w:rPr>
        <w:t xml:space="preserve">, nedrīkst ielauzties horizontālajā plaknē </w:t>
      </w:r>
      <w:r w:rsidRPr="00342850">
        <w:rPr>
          <w:i/>
          <w:iCs/>
          <w:lang w:val="en-US"/>
        </w:rPr>
        <w:t xml:space="preserve">FATO </w:t>
      </w:r>
      <w:r w:rsidRPr="00342850">
        <w:rPr>
          <w:lang w:val="en-US"/>
        </w:rPr>
        <w:t>pacēluma līmenī augstāk par 5 cm.</w:t>
      </w:r>
    </w:p>
    <w:p w14:paraId="05594845"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4D363F81" w14:textId="77777777" w:rsidR="00342850" w:rsidRPr="00342850" w:rsidRDefault="00342850" w:rsidP="00342850">
      <w:pPr>
        <w:tabs>
          <w:tab w:val="left" w:pos="1102"/>
        </w:tabs>
        <w:jc w:val="both"/>
        <w:rPr>
          <w:rFonts w:ascii="Times New Roman" w:hAnsi="Times New Roman"/>
          <w:i/>
          <w:iCs/>
          <w:noProof/>
          <w:sz w:val="24"/>
          <w:lang w:val="en-US"/>
        </w:rPr>
      </w:pPr>
      <w:r w:rsidRPr="00342850">
        <w:rPr>
          <w:rFonts w:ascii="Times New Roman" w:hAnsi="Times New Roman"/>
          <w:noProof/>
          <w:sz w:val="24"/>
          <w:lang w:val="en-US"/>
        </w:rPr>
        <w:t xml:space="preserve">3.1.5. </w:t>
      </w:r>
      <w:r w:rsidRPr="00342850">
        <w:rPr>
          <w:rFonts w:ascii="Times New Roman" w:hAnsi="Times New Roman"/>
          <w:b/>
          <w:bCs/>
          <w:noProof/>
          <w:sz w:val="24"/>
          <w:lang w:val="en-US"/>
        </w:rPr>
        <w:t xml:space="preserve">Ieteikums. </w:t>
      </w:r>
      <w:r w:rsidRPr="00342850">
        <w:rPr>
          <w:rFonts w:ascii="Times New Roman" w:hAnsi="Times New Roman"/>
          <w:i/>
          <w:iCs/>
          <w:noProof/>
          <w:sz w:val="24"/>
          <w:lang w:val="en-US"/>
        </w:rPr>
        <w:t>Ja FATO ir ciets segums:</w:t>
      </w:r>
    </w:p>
    <w:p w14:paraId="352F19CC" w14:textId="77777777" w:rsidR="00342850" w:rsidRPr="00342850" w:rsidRDefault="00342850" w:rsidP="00342850">
      <w:pPr>
        <w:jc w:val="both"/>
        <w:rPr>
          <w:rFonts w:ascii="Times New Roman" w:hAnsi="Times New Roman"/>
          <w:i/>
          <w:iCs/>
          <w:noProof/>
          <w:sz w:val="24"/>
          <w:lang w:val="en-US"/>
        </w:rPr>
      </w:pPr>
    </w:p>
    <w:p w14:paraId="6AFD6A18" w14:textId="77777777" w:rsidR="00342850" w:rsidRPr="00342850" w:rsidRDefault="00342850" w:rsidP="00342850">
      <w:pPr>
        <w:tabs>
          <w:tab w:val="left" w:pos="862"/>
        </w:tabs>
        <w:ind w:left="284"/>
        <w:jc w:val="both"/>
        <w:rPr>
          <w:rFonts w:ascii="Times New Roman" w:hAnsi="Times New Roman"/>
          <w:i/>
          <w:noProof/>
          <w:sz w:val="24"/>
          <w:lang w:val="en-US"/>
        </w:rPr>
      </w:pPr>
      <w:r w:rsidRPr="00342850">
        <w:rPr>
          <w:rFonts w:ascii="Times New Roman" w:hAnsi="Times New Roman"/>
          <w:i/>
          <w:noProof/>
          <w:sz w:val="24"/>
          <w:lang w:val="en-US"/>
        </w:rPr>
        <w:t>a) slīpums nedrīkst pārsniegt 2 procentus nevienā virzienā, ja vien nav jāpiemēro b) un c) apakšpunkts;</w:t>
      </w:r>
    </w:p>
    <w:p w14:paraId="16DC0365" w14:textId="77777777" w:rsidR="00342850" w:rsidRPr="00342850" w:rsidRDefault="00342850" w:rsidP="00342850">
      <w:pPr>
        <w:ind w:left="284"/>
        <w:jc w:val="both"/>
        <w:rPr>
          <w:rFonts w:ascii="Times New Roman" w:eastAsia="Times New Roman" w:hAnsi="Times New Roman" w:cs="Times New Roman"/>
          <w:i/>
          <w:noProof/>
          <w:sz w:val="24"/>
          <w:szCs w:val="24"/>
          <w:lang w:val="en-US"/>
        </w:rPr>
      </w:pPr>
    </w:p>
    <w:p w14:paraId="117B0A18" w14:textId="77777777" w:rsidR="00342850" w:rsidRPr="00342850" w:rsidRDefault="00342850" w:rsidP="00342850">
      <w:pPr>
        <w:tabs>
          <w:tab w:val="left" w:pos="862"/>
        </w:tabs>
        <w:ind w:left="284"/>
        <w:jc w:val="both"/>
        <w:rPr>
          <w:rFonts w:ascii="Times New Roman" w:hAnsi="Times New Roman"/>
          <w:i/>
          <w:noProof/>
          <w:sz w:val="24"/>
          <w:lang w:val="en-US"/>
        </w:rPr>
      </w:pPr>
      <w:r w:rsidRPr="00342850">
        <w:rPr>
          <w:rFonts w:ascii="Times New Roman" w:hAnsi="Times New Roman"/>
          <w:i/>
          <w:noProof/>
          <w:sz w:val="24"/>
          <w:lang w:val="en-US"/>
        </w:rPr>
        <w:t>b) ja FATO ir iegarena un paredzēta helikopteriem ar 1. klases lidtehniskajiem raksturotājiem, slīpums kopumā nedrīkst pārsniegt 3 procentus vai vietējais slīpums nedrīkst pārsniegt 5 procentus, un</w:t>
      </w:r>
    </w:p>
    <w:p w14:paraId="383EEA60" w14:textId="77777777" w:rsidR="00342850" w:rsidRPr="00342850" w:rsidRDefault="00342850" w:rsidP="00342850">
      <w:pPr>
        <w:ind w:left="284"/>
        <w:jc w:val="both"/>
        <w:rPr>
          <w:rFonts w:ascii="Times New Roman" w:eastAsia="Times New Roman" w:hAnsi="Times New Roman" w:cs="Times New Roman"/>
          <w:i/>
          <w:noProof/>
          <w:sz w:val="24"/>
          <w:szCs w:val="24"/>
          <w:lang w:val="en-US"/>
        </w:rPr>
      </w:pPr>
    </w:p>
    <w:p w14:paraId="60B22C6E" w14:textId="77777777" w:rsidR="00342850" w:rsidRPr="00342850" w:rsidRDefault="00342850" w:rsidP="00342850">
      <w:pPr>
        <w:tabs>
          <w:tab w:val="left" w:pos="862"/>
        </w:tabs>
        <w:ind w:left="284"/>
        <w:jc w:val="both"/>
        <w:rPr>
          <w:rFonts w:ascii="Times New Roman" w:hAnsi="Times New Roman"/>
          <w:i/>
          <w:noProof/>
          <w:sz w:val="24"/>
          <w:lang w:val="en-US"/>
        </w:rPr>
      </w:pPr>
      <w:r w:rsidRPr="00342850">
        <w:rPr>
          <w:rFonts w:ascii="Times New Roman" w:hAnsi="Times New Roman"/>
          <w:i/>
          <w:noProof/>
          <w:sz w:val="24"/>
          <w:lang w:val="en-US"/>
        </w:rPr>
        <w:t>c) ja FATO ir iegarena un paredzēta tikai helikopteriem ar 2. vai 3. klases lidtehniskajiem raksturotājiem, slīpums kopumā nedrīkst pārsniegt 3 procentus vai vietējais slīpums nedrīkst pārsniegt 7 procentus.</w:t>
      </w:r>
    </w:p>
    <w:p w14:paraId="2E5F63B6"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1C80F83D" w14:textId="77777777" w:rsidR="00342850" w:rsidRPr="00342850" w:rsidRDefault="00342850" w:rsidP="00342850">
      <w:pPr>
        <w:tabs>
          <w:tab w:val="left" w:pos="1102"/>
        </w:tabs>
        <w:jc w:val="both"/>
        <w:rPr>
          <w:rFonts w:ascii="Times New Roman" w:hAnsi="Times New Roman"/>
          <w:i/>
          <w:noProof/>
          <w:sz w:val="24"/>
          <w:lang w:val="en-US"/>
        </w:rPr>
      </w:pPr>
      <w:r w:rsidRPr="00342850">
        <w:rPr>
          <w:rFonts w:ascii="Times New Roman" w:hAnsi="Times New Roman"/>
          <w:noProof/>
          <w:sz w:val="24"/>
          <w:lang w:val="en-US"/>
        </w:rPr>
        <w:t xml:space="preserve">3.1.6. </w:t>
      </w:r>
      <w:r w:rsidRPr="00342850">
        <w:rPr>
          <w:rFonts w:ascii="Times New Roman" w:hAnsi="Times New Roman"/>
          <w:b/>
          <w:noProof/>
          <w:sz w:val="24"/>
          <w:lang w:val="en-US"/>
        </w:rPr>
        <w:t xml:space="preserve">Ieteikums. </w:t>
      </w:r>
      <w:r w:rsidRPr="00342850">
        <w:rPr>
          <w:rFonts w:ascii="Times New Roman" w:hAnsi="Times New Roman"/>
          <w:i/>
          <w:noProof/>
          <w:sz w:val="24"/>
          <w:lang w:val="en-US"/>
        </w:rPr>
        <w:t>FATO jābūt izvietotai tā, lai tiktu samazināta ietekme, ko rada apkārtējā vide, tostarp turbulence, kas var nelabvēlīgi ietekmēt helikopteru ekspluatāciju.</w:t>
      </w:r>
    </w:p>
    <w:p w14:paraId="1ABFFBB4" w14:textId="77777777" w:rsidR="00342850" w:rsidRPr="00342850" w:rsidRDefault="00342850" w:rsidP="00342850">
      <w:pPr>
        <w:jc w:val="both"/>
        <w:rPr>
          <w:rFonts w:ascii="Times New Roman" w:hAnsi="Times New Roman"/>
          <w:i/>
          <w:noProof/>
          <w:sz w:val="24"/>
          <w:lang w:val="en-US"/>
        </w:rPr>
      </w:pPr>
    </w:p>
    <w:p w14:paraId="5227DD10"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Norādījumi par turbulences ietekmes noteikšanu ir sniegti dokumentā “Heliport Manual” (dok. Nr. 9261). Ja turbulenci mazinoši projektēšanas pasākumi ir nepieciešami, taču nav praktiski īstenojami, var būt jāapsver ekspluatācijas ierobežojumu piemērošana noteiktos vēja apstākļos.</w:t>
      </w:r>
    </w:p>
    <w:p w14:paraId="5E58A340"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097BB26F" w14:textId="77777777" w:rsidR="00342850" w:rsidRPr="00342850" w:rsidRDefault="00342850" w:rsidP="00342850">
      <w:pPr>
        <w:pStyle w:val="BodyText"/>
        <w:rPr>
          <w:lang w:val="en-US"/>
        </w:rPr>
      </w:pPr>
      <w:r w:rsidRPr="00342850">
        <w:rPr>
          <w:lang w:val="en-US"/>
        </w:rPr>
        <w:t xml:space="preserve">3.1.7. Ap </w:t>
      </w:r>
      <w:r w:rsidRPr="00342850">
        <w:rPr>
          <w:i/>
          <w:iCs/>
          <w:lang w:val="en-US"/>
        </w:rPr>
        <w:t xml:space="preserve">FATO </w:t>
      </w:r>
      <w:r w:rsidRPr="00342850">
        <w:rPr>
          <w:lang w:val="en-US"/>
        </w:rPr>
        <w:t>izvieto drošības zonu, kam var nebūt ciets segums.</w:t>
      </w:r>
    </w:p>
    <w:p w14:paraId="6978FA2E"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612296D8" w14:textId="77777777" w:rsidR="00342850" w:rsidRPr="00342850" w:rsidRDefault="00342850" w:rsidP="00342850">
      <w:pPr>
        <w:pStyle w:val="Heading3"/>
        <w:jc w:val="both"/>
        <w:rPr>
          <w:b/>
          <w:bCs/>
          <w:i/>
          <w:iCs/>
          <w:lang w:val="en-US"/>
        </w:rPr>
      </w:pPr>
      <w:bookmarkStart w:id="21" w:name="_Toc99970647"/>
      <w:r w:rsidRPr="00342850">
        <w:rPr>
          <w:b/>
          <w:bCs/>
          <w:i/>
          <w:iCs/>
          <w:lang w:val="en-US"/>
        </w:rPr>
        <w:t>Drošības zonas</w:t>
      </w:r>
      <w:bookmarkEnd w:id="21"/>
    </w:p>
    <w:p w14:paraId="0701B809"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67FDE365" w14:textId="77777777" w:rsidR="00342850" w:rsidRPr="00342850" w:rsidRDefault="00342850" w:rsidP="00342850">
      <w:pPr>
        <w:pStyle w:val="BodyText"/>
        <w:rPr>
          <w:lang w:val="en-US"/>
        </w:rPr>
      </w:pPr>
      <w:r w:rsidRPr="00342850">
        <w:rPr>
          <w:lang w:val="en-US"/>
        </w:rPr>
        <w:t>3.1.8. Drošības zona nodrošina:</w:t>
      </w:r>
    </w:p>
    <w:p w14:paraId="12098764"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129BB7CF" w14:textId="77777777" w:rsidR="00342850" w:rsidRPr="00342850" w:rsidRDefault="00342850" w:rsidP="00342850">
      <w:pPr>
        <w:pStyle w:val="BodyText"/>
        <w:ind w:left="284"/>
        <w:rPr>
          <w:lang w:val="en-US"/>
        </w:rPr>
      </w:pPr>
      <w:r w:rsidRPr="00342850">
        <w:rPr>
          <w:lang w:val="en-US"/>
        </w:rPr>
        <w:t>a) zonu, kurā nav šķēršļu, izņemot būtiskos objektus, kas atrodas šajā zonā to funkcijas dēļ, lai kompensētu manevrēšanas kļūdas, un</w:t>
      </w:r>
    </w:p>
    <w:p w14:paraId="7AE747AD" w14:textId="77777777" w:rsidR="00342850" w:rsidRPr="00342850" w:rsidRDefault="00342850" w:rsidP="00342850">
      <w:pPr>
        <w:ind w:left="284"/>
        <w:jc w:val="both"/>
        <w:rPr>
          <w:rFonts w:ascii="Times New Roman" w:eastAsia="Times New Roman" w:hAnsi="Times New Roman" w:cs="Times New Roman"/>
          <w:noProof/>
          <w:sz w:val="24"/>
          <w:szCs w:val="24"/>
          <w:lang w:val="en-US"/>
        </w:rPr>
      </w:pPr>
    </w:p>
    <w:p w14:paraId="15B5C2FE" w14:textId="77777777" w:rsidR="00342850" w:rsidRPr="00342850" w:rsidRDefault="00342850" w:rsidP="00342850">
      <w:pPr>
        <w:pStyle w:val="BodyText"/>
        <w:ind w:left="284"/>
        <w:rPr>
          <w:lang w:val="en-US"/>
        </w:rPr>
      </w:pPr>
      <w:r w:rsidRPr="00342850">
        <w:rPr>
          <w:lang w:val="en-US"/>
        </w:rPr>
        <w:t xml:space="preserve">b) ja drošības zonai ir ciets segums, tā nodrošina virsmu, kas piekļaujas </w:t>
      </w:r>
      <w:r w:rsidRPr="00342850">
        <w:rPr>
          <w:i/>
          <w:iCs/>
          <w:lang w:val="en-US"/>
        </w:rPr>
        <w:t xml:space="preserve">FATO </w:t>
      </w:r>
      <w:r w:rsidRPr="00342850">
        <w:rPr>
          <w:lang w:val="en-US"/>
        </w:rPr>
        <w:t>un ir vienā līmenī ar to, spēj izturēt rotora lejupejošās plūsmas iedarbību un nodrošina efektīvu ūdens novadīšanu.</w:t>
      </w:r>
    </w:p>
    <w:p w14:paraId="79064996"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0141EBFE" w14:textId="77777777" w:rsidR="00342850" w:rsidRPr="00342850" w:rsidRDefault="00342850" w:rsidP="00342850">
      <w:pPr>
        <w:pStyle w:val="BodyText"/>
        <w:rPr>
          <w:lang w:val="en-US"/>
        </w:rPr>
      </w:pPr>
      <w:r w:rsidRPr="00342850">
        <w:rPr>
          <w:lang w:val="en-US"/>
        </w:rPr>
        <w:t xml:space="preserve">3.1.9. Drošības zonai ap </w:t>
      </w:r>
      <w:r w:rsidRPr="00342850">
        <w:rPr>
          <w:i/>
          <w:iCs/>
          <w:lang w:val="en-US"/>
        </w:rPr>
        <w:t xml:space="preserve">FATO </w:t>
      </w:r>
      <w:r w:rsidRPr="00342850">
        <w:rPr>
          <w:lang w:val="en-US"/>
        </w:rPr>
        <w:t xml:space="preserve">jāstiepjas no </w:t>
      </w:r>
      <w:r w:rsidRPr="00342850">
        <w:rPr>
          <w:i/>
          <w:iCs/>
          <w:lang w:val="en-US"/>
        </w:rPr>
        <w:t xml:space="preserve">FATO </w:t>
      </w:r>
      <w:r w:rsidRPr="00342850">
        <w:rPr>
          <w:lang w:val="en-US"/>
        </w:rPr>
        <w:t>ārmalas vismaz 3 m attālumā vai tādā attālumā, kas vienāds ar ceturtdaļu (0,25) no aprēķina D vērtības, piemērojot lielāko no šīm vērtībām (skat. 3-1. attēlu).</w:t>
      </w:r>
    </w:p>
    <w:p w14:paraId="59072359" w14:textId="77777777" w:rsidR="00342850" w:rsidRPr="00342850" w:rsidRDefault="00342850" w:rsidP="00342850">
      <w:pPr>
        <w:pStyle w:val="BodyText"/>
        <w:rPr>
          <w:lang w:val="en-US"/>
        </w:rPr>
      </w:pPr>
    </w:p>
    <w:p w14:paraId="01E3F064" w14:textId="77777777" w:rsidR="00342850" w:rsidRPr="00342850" w:rsidRDefault="00342850" w:rsidP="00342850">
      <w:pPr>
        <w:pStyle w:val="BodyText"/>
        <w:rPr>
          <w:lang w:val="en-US"/>
        </w:rPr>
      </w:pPr>
      <w:r w:rsidRPr="00342850">
        <w:rPr>
          <w:lang w:val="en-US"/>
        </w:rPr>
        <w:t>3.1.10. Helikoptera ekspluatācijas laikā drošības zonā nedrīkst atrasties neviens kustīgs objekts.</w:t>
      </w:r>
    </w:p>
    <w:p w14:paraId="2089F037"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66D13730" w14:textId="77777777" w:rsidR="00342850" w:rsidRPr="00342850" w:rsidRDefault="00342850" w:rsidP="00342850">
      <w:pPr>
        <w:pStyle w:val="BodyText"/>
        <w:rPr>
          <w:lang w:val="en-US"/>
        </w:rPr>
      </w:pPr>
      <w:r w:rsidRPr="00342850">
        <w:rPr>
          <w:lang w:val="en-US"/>
        </w:rPr>
        <w:t xml:space="preserve">3.1.11. Būtiskie objekti, kas izvietoti drošības zonā, nedrīkst ielauzties virsmā, kas sākas no </w:t>
      </w:r>
      <w:r w:rsidRPr="00342850">
        <w:rPr>
          <w:i/>
          <w:iCs/>
          <w:lang w:val="en-US"/>
        </w:rPr>
        <w:t xml:space="preserve">FATO </w:t>
      </w:r>
      <w:r w:rsidRPr="00342850">
        <w:rPr>
          <w:lang w:val="en-US"/>
        </w:rPr>
        <w:t xml:space="preserve">malas 25 cm augstumā virs </w:t>
      </w:r>
      <w:r w:rsidRPr="00342850">
        <w:rPr>
          <w:i/>
          <w:iCs/>
          <w:lang w:val="en-US"/>
        </w:rPr>
        <w:t xml:space="preserve">FATO </w:t>
      </w:r>
      <w:r w:rsidRPr="00342850">
        <w:rPr>
          <w:lang w:val="en-US"/>
        </w:rPr>
        <w:t>plaknes un stiepjas uz augšu un āru ar 5 procentu slīpumu.</w:t>
      </w:r>
    </w:p>
    <w:p w14:paraId="033F08AE"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243C9F54" w14:textId="77777777" w:rsidR="00342850" w:rsidRPr="00342850" w:rsidRDefault="00342850" w:rsidP="00342850">
      <w:pPr>
        <w:tabs>
          <w:tab w:val="left" w:pos="1210"/>
        </w:tabs>
        <w:jc w:val="both"/>
        <w:rPr>
          <w:rFonts w:ascii="Times New Roman" w:hAnsi="Times New Roman"/>
          <w:i/>
          <w:noProof/>
          <w:sz w:val="24"/>
          <w:lang w:val="en-US"/>
        </w:rPr>
      </w:pPr>
      <w:r w:rsidRPr="00342850">
        <w:rPr>
          <w:rFonts w:ascii="Times New Roman" w:hAnsi="Times New Roman"/>
          <w:noProof/>
          <w:sz w:val="24"/>
          <w:lang w:val="en-US"/>
        </w:rPr>
        <w:t xml:space="preserve">3.1.12. </w:t>
      </w:r>
      <w:r w:rsidRPr="00342850">
        <w:rPr>
          <w:rFonts w:ascii="Times New Roman" w:hAnsi="Times New Roman"/>
          <w:b/>
          <w:noProof/>
          <w:sz w:val="24"/>
          <w:lang w:val="en-US"/>
        </w:rPr>
        <w:t xml:space="preserve">Ieteikums. </w:t>
      </w:r>
      <w:r w:rsidRPr="00342850">
        <w:rPr>
          <w:rFonts w:ascii="Times New Roman" w:hAnsi="Times New Roman"/>
          <w:i/>
          <w:noProof/>
          <w:sz w:val="24"/>
          <w:lang w:val="en-US"/>
        </w:rPr>
        <w:t>Ja drošības zonai ir ciets segums, drošības zonas slīpums nedrīkst pārsniegt 4 procentu augšupejošu slīpumu, kas vērsts uz āru no FATO malas.</w:t>
      </w:r>
    </w:p>
    <w:p w14:paraId="44B92220" w14:textId="77777777" w:rsidR="00342850" w:rsidRPr="00342850" w:rsidRDefault="00342850" w:rsidP="00342850">
      <w:pPr>
        <w:jc w:val="both"/>
        <w:rPr>
          <w:rFonts w:ascii="Times New Roman" w:hAnsi="Times New Roman"/>
          <w:i/>
          <w:noProof/>
          <w:sz w:val="24"/>
          <w:lang w:val="en-US"/>
        </w:rPr>
      </w:pPr>
    </w:p>
    <w:p w14:paraId="0D5EF07B" w14:textId="77777777" w:rsidR="00342850" w:rsidRPr="00342850" w:rsidRDefault="00342850" w:rsidP="00342850">
      <w:pPr>
        <w:jc w:val="center"/>
        <w:rPr>
          <w:rFonts w:ascii="Times New Roman" w:eastAsia="Times New Roman" w:hAnsi="Times New Roman" w:cs="Times New Roman"/>
          <w:i/>
          <w:noProof/>
          <w:sz w:val="24"/>
          <w:szCs w:val="24"/>
          <w:lang w:val="en-US"/>
        </w:rPr>
      </w:pPr>
      <w:r w:rsidRPr="00342850">
        <w:rPr>
          <w:rFonts w:ascii="Times New Roman" w:eastAsia="Times New Roman" w:hAnsi="Times New Roman" w:cs="Times New Roman"/>
          <w:i/>
          <w:noProof/>
          <w:sz w:val="24"/>
          <w:szCs w:val="24"/>
          <w:lang w:val="en-US"/>
        </w:rPr>
        <w:drawing>
          <wp:inline distT="0" distB="0" distL="0" distR="0" wp14:anchorId="18B71729" wp14:editId="430051A4">
            <wp:extent cx="4206605" cy="2339543"/>
            <wp:effectExtent l="0" t="0" r="0" b="0"/>
            <wp:docPr id="48" name="Picture 4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Diagram&#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206605" cy="2339543"/>
                    </a:xfrm>
                    <a:prstGeom prst="rect">
                      <a:avLst/>
                    </a:prstGeom>
                  </pic:spPr>
                </pic:pic>
              </a:graphicData>
            </a:graphic>
          </wp:inline>
        </w:drawing>
      </w:r>
    </w:p>
    <w:p w14:paraId="0E3C63C5" w14:textId="77777777" w:rsidR="00342850" w:rsidRPr="00342850" w:rsidRDefault="00342850" w:rsidP="00342850">
      <w:pPr>
        <w:pStyle w:val="BodyText"/>
        <w:rPr>
          <w:lang w:val="en-US"/>
        </w:rPr>
      </w:pPr>
    </w:p>
    <w:p w14:paraId="3DCC422D" w14:textId="77777777" w:rsidR="00342850" w:rsidRPr="00342850" w:rsidRDefault="00342850" w:rsidP="00342850">
      <w:pPr>
        <w:pStyle w:val="BodyText"/>
        <w:jc w:val="center"/>
        <w:rPr>
          <w:b/>
          <w:bCs/>
          <w:lang w:val="en-US"/>
        </w:rPr>
      </w:pPr>
      <w:r w:rsidRPr="00342850">
        <w:rPr>
          <w:b/>
          <w:lang w:val="en-US"/>
        </w:rPr>
        <w:t xml:space="preserve">3-1. attēls. </w:t>
      </w:r>
      <w:r w:rsidRPr="00342850">
        <w:rPr>
          <w:b/>
          <w:i/>
          <w:iCs/>
          <w:lang w:val="en-US"/>
        </w:rPr>
        <w:t xml:space="preserve">FATO </w:t>
      </w:r>
      <w:r w:rsidRPr="00342850">
        <w:rPr>
          <w:b/>
          <w:lang w:val="en-US"/>
        </w:rPr>
        <w:t>un ar to saistītā drošības zona</w:t>
      </w:r>
    </w:p>
    <w:p w14:paraId="6013885F" w14:textId="77777777" w:rsidR="00342850" w:rsidRPr="00342850" w:rsidRDefault="00342850" w:rsidP="00342850">
      <w:pPr>
        <w:jc w:val="both"/>
        <w:rPr>
          <w:rFonts w:ascii="Times New Roman" w:eastAsia="Times New Roman" w:hAnsi="Times New Roman" w:cs="Times New Roman"/>
          <w:b/>
          <w:bCs/>
          <w:noProof/>
          <w:sz w:val="24"/>
          <w:szCs w:val="24"/>
          <w:lang w:val="en-US"/>
        </w:rPr>
      </w:pPr>
    </w:p>
    <w:p w14:paraId="68637E0D" w14:textId="77777777" w:rsidR="00342850" w:rsidRPr="00342850" w:rsidRDefault="00342850" w:rsidP="00342850">
      <w:pPr>
        <w:pStyle w:val="Heading3"/>
        <w:jc w:val="both"/>
        <w:rPr>
          <w:b/>
          <w:bCs/>
          <w:i/>
          <w:iCs/>
          <w:lang w:val="en-US"/>
        </w:rPr>
      </w:pPr>
      <w:bookmarkStart w:id="22" w:name="_Toc99970648"/>
      <w:r w:rsidRPr="00342850">
        <w:rPr>
          <w:b/>
          <w:bCs/>
          <w:i/>
          <w:iCs/>
          <w:lang w:val="en-US"/>
        </w:rPr>
        <w:t>Aizsargāts sānu slīpums</w:t>
      </w:r>
      <w:bookmarkEnd w:id="22"/>
    </w:p>
    <w:p w14:paraId="4BE794E2"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0E478BFB" w14:textId="77777777" w:rsidR="00342850" w:rsidRPr="00342850" w:rsidRDefault="00342850" w:rsidP="00342850">
      <w:pPr>
        <w:pStyle w:val="BodyText"/>
        <w:rPr>
          <w:lang w:val="en-US"/>
        </w:rPr>
      </w:pPr>
      <w:r w:rsidRPr="00342850">
        <w:rPr>
          <w:lang w:val="en-US"/>
        </w:rPr>
        <w:t>3.1.13. Helikopteru lidlaukā nodrošina vismaz vienu aizsargātu sānu slīpumu, kas paceļas 45 grādu leņķī no drošības zonas malas un stiepjas 10 metru attālumā (skat. 3-2. attēlu).</w:t>
      </w:r>
    </w:p>
    <w:p w14:paraId="69D1C28B"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2F214EB3" w14:textId="77777777" w:rsidR="00342850" w:rsidRPr="00342850" w:rsidRDefault="00342850" w:rsidP="00342850">
      <w:pPr>
        <w:tabs>
          <w:tab w:val="left" w:pos="1210"/>
        </w:tabs>
        <w:jc w:val="both"/>
        <w:rPr>
          <w:rFonts w:ascii="Times New Roman" w:hAnsi="Times New Roman"/>
          <w:i/>
          <w:noProof/>
          <w:sz w:val="24"/>
          <w:lang w:val="en-US"/>
        </w:rPr>
      </w:pPr>
      <w:r w:rsidRPr="00342850">
        <w:rPr>
          <w:rFonts w:ascii="Times New Roman" w:hAnsi="Times New Roman"/>
          <w:noProof/>
          <w:sz w:val="24"/>
          <w:lang w:val="en-US"/>
        </w:rPr>
        <w:t xml:space="preserve">3.1.14. </w:t>
      </w:r>
      <w:r w:rsidRPr="00342850">
        <w:rPr>
          <w:rFonts w:ascii="Times New Roman" w:hAnsi="Times New Roman"/>
          <w:b/>
          <w:noProof/>
          <w:sz w:val="24"/>
          <w:lang w:val="en-US"/>
        </w:rPr>
        <w:t xml:space="preserve">Ieteikums. </w:t>
      </w:r>
      <w:r w:rsidRPr="00342850">
        <w:rPr>
          <w:rFonts w:ascii="Times New Roman" w:hAnsi="Times New Roman"/>
          <w:i/>
          <w:noProof/>
          <w:sz w:val="24"/>
          <w:lang w:val="en-US"/>
        </w:rPr>
        <w:t>Helikopteru lidlaukam jābūt nodrošinātam ar vismaz diviem aizsargātiem sānu slīpumiem, kas paceļas 45 grādu leņķī uz āru no drošības zonas malas un stiepjas 10 metru attālumā.</w:t>
      </w:r>
    </w:p>
    <w:p w14:paraId="2BD4FAB3" w14:textId="77777777" w:rsidR="00342850" w:rsidRPr="00342850" w:rsidRDefault="00342850" w:rsidP="00342850">
      <w:pPr>
        <w:jc w:val="both"/>
        <w:rPr>
          <w:rFonts w:ascii="Times New Roman" w:hAnsi="Times New Roman"/>
          <w:i/>
          <w:noProof/>
          <w:sz w:val="24"/>
          <w:lang w:val="en-US"/>
        </w:rPr>
      </w:pPr>
    </w:p>
    <w:p w14:paraId="24A27E6B" w14:textId="77777777" w:rsidR="00342850" w:rsidRPr="00342850" w:rsidRDefault="00342850" w:rsidP="00342850">
      <w:pPr>
        <w:pStyle w:val="BodyText"/>
        <w:rPr>
          <w:lang w:val="en-US"/>
        </w:rPr>
      </w:pPr>
      <w:r w:rsidRPr="00342850">
        <w:rPr>
          <w:lang w:val="en-US"/>
        </w:rPr>
        <w:t>3.1.15. Aizsargāta sānu slīpuma virsmā nedrīkst iespiesties šķēršļi.</w:t>
      </w:r>
    </w:p>
    <w:p w14:paraId="08D89D1A"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790F93D5" w14:textId="77777777" w:rsidR="00342850" w:rsidRPr="00342850" w:rsidRDefault="00342850" w:rsidP="00342850">
      <w:pPr>
        <w:jc w:val="center"/>
        <w:rPr>
          <w:rFonts w:ascii="Times New Roman" w:eastAsia="Times New Roman" w:hAnsi="Times New Roman" w:cs="Times New Roman"/>
          <w:noProof/>
          <w:sz w:val="24"/>
          <w:szCs w:val="24"/>
          <w:lang w:val="en-US"/>
        </w:rPr>
      </w:pPr>
      <w:r w:rsidRPr="00342850">
        <w:rPr>
          <w:rFonts w:ascii="Times New Roman" w:eastAsia="Times New Roman" w:hAnsi="Times New Roman" w:cs="Times New Roman"/>
          <w:noProof/>
          <w:sz w:val="24"/>
          <w:szCs w:val="24"/>
          <w:lang w:val="en-US"/>
        </w:rPr>
        <w:drawing>
          <wp:inline distT="0" distB="0" distL="0" distR="0" wp14:anchorId="7E48E0EF" wp14:editId="4CEA214B">
            <wp:extent cx="5037257" cy="4419983"/>
            <wp:effectExtent l="0" t="0" r="0" b="0"/>
            <wp:docPr id="49" name="Picture 4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Diagram&#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037257" cy="4419983"/>
                    </a:xfrm>
                    <a:prstGeom prst="rect">
                      <a:avLst/>
                    </a:prstGeom>
                  </pic:spPr>
                </pic:pic>
              </a:graphicData>
            </a:graphic>
          </wp:inline>
        </w:drawing>
      </w:r>
    </w:p>
    <w:p w14:paraId="65A744B8" w14:textId="77777777" w:rsidR="00342850" w:rsidRPr="00342850" w:rsidRDefault="00342850" w:rsidP="00342850">
      <w:pPr>
        <w:jc w:val="center"/>
        <w:rPr>
          <w:rFonts w:ascii="Times New Roman" w:eastAsia="Times New Roman" w:hAnsi="Times New Roman" w:cs="Times New Roman"/>
          <w:noProof/>
          <w:sz w:val="24"/>
          <w:szCs w:val="24"/>
          <w:lang w:val="en-US"/>
        </w:rPr>
      </w:pPr>
    </w:p>
    <w:p w14:paraId="5D0427E0"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Šajās diagrammās attēlotas vairākas FATO / drošības zonu / sānu slīpumu konfigurācijas. Sarežģītākām izlidošanas/ielidošanas shēmām, kas sastāv no divām virsmām, kuras nav diametrāli pretējas, vai no vairāk nekā divām virsmām, vai no plaša šķēršļbrīvā sektora, kas robežojas tieši ar FATO, var būt nepieciešami atbilstoši noteikumi, lai nodrošinātu, ka nav šķēršļu starp FATO un/vai drošības zonu un izlidošanas/ielidošanas virsmām.</w:t>
      </w:r>
    </w:p>
    <w:p w14:paraId="037A9ED6"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122C1EC8" w14:textId="77777777" w:rsidR="00342850" w:rsidRPr="00342850" w:rsidRDefault="00342850" w:rsidP="00342850">
      <w:pPr>
        <w:pStyle w:val="BodyText"/>
        <w:jc w:val="center"/>
        <w:rPr>
          <w:b/>
          <w:bCs/>
          <w:lang w:val="en-US"/>
        </w:rPr>
      </w:pPr>
      <w:r w:rsidRPr="00342850">
        <w:rPr>
          <w:b/>
          <w:lang w:val="en-US"/>
        </w:rPr>
        <w:t xml:space="preserve">3-2. attēls. </w:t>
      </w:r>
      <w:r w:rsidRPr="00342850">
        <w:rPr>
          <w:b/>
          <w:i/>
          <w:iCs/>
          <w:lang w:val="en-US"/>
        </w:rPr>
        <w:t xml:space="preserve">FATO </w:t>
      </w:r>
      <w:r w:rsidRPr="00342850">
        <w:rPr>
          <w:b/>
          <w:lang w:val="en-US"/>
        </w:rPr>
        <w:t>vienkāršās/kompleksās drošības zonas un sānu slīpuma aizsardzība</w:t>
      </w:r>
    </w:p>
    <w:p w14:paraId="41A5AA7C" w14:textId="77777777" w:rsidR="00342850" w:rsidRPr="00342850" w:rsidRDefault="00342850" w:rsidP="00342850">
      <w:pPr>
        <w:jc w:val="both"/>
        <w:rPr>
          <w:rFonts w:ascii="Times New Roman" w:eastAsia="Times New Roman" w:hAnsi="Times New Roman" w:cs="Times New Roman"/>
          <w:b/>
          <w:bCs/>
          <w:noProof/>
          <w:sz w:val="24"/>
          <w:szCs w:val="24"/>
          <w:lang w:val="en-US"/>
        </w:rPr>
      </w:pPr>
    </w:p>
    <w:p w14:paraId="0B8A29FF" w14:textId="77777777" w:rsidR="00342850" w:rsidRPr="00342850" w:rsidRDefault="00342850" w:rsidP="00342850">
      <w:pPr>
        <w:pStyle w:val="Heading3"/>
        <w:jc w:val="both"/>
        <w:rPr>
          <w:b/>
          <w:bCs/>
          <w:i/>
          <w:iCs/>
          <w:lang w:val="en-US"/>
        </w:rPr>
      </w:pPr>
      <w:bookmarkStart w:id="23" w:name="_Toc99970649"/>
      <w:r w:rsidRPr="00342850">
        <w:rPr>
          <w:b/>
          <w:bCs/>
          <w:i/>
          <w:iCs/>
          <w:lang w:val="en-US"/>
        </w:rPr>
        <w:t>Šķēršļbrīvas joslas helikopteriem</w:t>
      </w:r>
      <w:bookmarkEnd w:id="23"/>
    </w:p>
    <w:p w14:paraId="4E79D209"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327B782A"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Tas, ka turpmāk sniegtas detalizētas šķēršļbrīvu joslu specifikācijas, nenozīmē, ka šāda josla ir obligāti jānodrošina.</w:t>
      </w:r>
    </w:p>
    <w:p w14:paraId="45BDB561"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19E42714" w14:textId="77777777" w:rsidR="00342850" w:rsidRPr="00342850" w:rsidRDefault="00342850" w:rsidP="00342850">
      <w:pPr>
        <w:pStyle w:val="BodyText"/>
        <w:rPr>
          <w:lang w:val="en-US"/>
        </w:rPr>
      </w:pPr>
      <w:r w:rsidRPr="00342850">
        <w:rPr>
          <w:lang w:val="en-US"/>
        </w:rPr>
        <w:t>3.1.16. Šķēršļbrīvā josla helikopteriem nodrošina:</w:t>
      </w:r>
    </w:p>
    <w:p w14:paraId="60BBDFC3"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22843035" w14:textId="77777777" w:rsidR="00342850" w:rsidRPr="00342850" w:rsidRDefault="00342850" w:rsidP="00342850">
      <w:pPr>
        <w:pStyle w:val="BodyText"/>
        <w:ind w:left="284"/>
        <w:rPr>
          <w:lang w:val="en-US"/>
        </w:rPr>
      </w:pPr>
      <w:r w:rsidRPr="00342850">
        <w:rPr>
          <w:lang w:val="en-US"/>
        </w:rPr>
        <w:t>a) zonu, kurā nav šķēršļu, izņemot būtiskos objektus, kas atrodas šajā zonā to funkciju dēļ, un kura ir atbilstošā izmērā un ar atbilstošu formu, lai nepieļautu aprēķina helikoptera izkļūšanu no zonas, kad tas paātrinās horizontālajā lidojumā un tuvu virsmai, lai sasniegtu drošu augstuma uzņemšanas ātrumu, un</w:t>
      </w:r>
    </w:p>
    <w:p w14:paraId="443A181A" w14:textId="77777777" w:rsidR="00342850" w:rsidRPr="00342850" w:rsidRDefault="00342850" w:rsidP="00342850">
      <w:pPr>
        <w:ind w:left="284"/>
        <w:jc w:val="both"/>
        <w:rPr>
          <w:rFonts w:ascii="Times New Roman" w:eastAsia="Times New Roman" w:hAnsi="Times New Roman" w:cs="Times New Roman"/>
          <w:noProof/>
          <w:sz w:val="24"/>
          <w:szCs w:val="24"/>
          <w:lang w:val="en-US"/>
        </w:rPr>
      </w:pPr>
    </w:p>
    <w:p w14:paraId="03BB75CA" w14:textId="77777777" w:rsidR="00342850" w:rsidRPr="00342850" w:rsidRDefault="00342850" w:rsidP="00342850">
      <w:pPr>
        <w:pStyle w:val="BodyText"/>
        <w:ind w:left="284"/>
        <w:rPr>
          <w:lang w:val="en-US"/>
        </w:rPr>
      </w:pPr>
      <w:r w:rsidRPr="00342850">
        <w:rPr>
          <w:lang w:val="en-US"/>
        </w:rPr>
        <w:t xml:space="preserve">b) ja tai ir ciets segums, virsmu, kas piekļaujas </w:t>
      </w:r>
      <w:r w:rsidRPr="00342850">
        <w:rPr>
          <w:i/>
          <w:iCs/>
          <w:lang w:val="en-US"/>
        </w:rPr>
        <w:t xml:space="preserve">FATO </w:t>
      </w:r>
      <w:r w:rsidRPr="00342850">
        <w:rPr>
          <w:lang w:val="en-US"/>
        </w:rPr>
        <w:t>un ir vienā līmenī ar to, spēj izturēt rotora lejupejošās plūsmas iedarbību un nerada apdraudējumu gadījumā, kad ir jāveic piespiedu nosēšanās.</w:t>
      </w:r>
    </w:p>
    <w:p w14:paraId="49A27FC7"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7A0CD460" w14:textId="77777777" w:rsidR="00342850" w:rsidRPr="00342850" w:rsidRDefault="00342850" w:rsidP="00342850">
      <w:pPr>
        <w:pStyle w:val="BodyText"/>
        <w:rPr>
          <w:lang w:val="en-US"/>
        </w:rPr>
      </w:pPr>
      <w:r w:rsidRPr="00342850">
        <w:rPr>
          <w:lang w:val="en-US"/>
        </w:rPr>
        <w:t xml:space="preserve">3.1.17. Ja ir nodrošināta šķēršļbrīvā josla helikopteriem, tai jāatrodas aiz </w:t>
      </w:r>
      <w:r w:rsidRPr="00342850">
        <w:rPr>
          <w:i/>
          <w:iCs/>
          <w:lang w:val="en-US"/>
        </w:rPr>
        <w:t xml:space="preserve">FATO </w:t>
      </w:r>
      <w:r w:rsidRPr="00342850">
        <w:rPr>
          <w:lang w:val="en-US"/>
        </w:rPr>
        <w:t>beigām.</w:t>
      </w:r>
    </w:p>
    <w:p w14:paraId="593C53F8"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7A6E3CEA" w14:textId="77777777" w:rsidR="00342850" w:rsidRPr="00342850" w:rsidRDefault="00342850" w:rsidP="00342850">
      <w:pPr>
        <w:tabs>
          <w:tab w:val="left" w:pos="1210"/>
        </w:tabs>
        <w:jc w:val="both"/>
        <w:rPr>
          <w:rFonts w:ascii="Times New Roman" w:hAnsi="Times New Roman"/>
          <w:i/>
          <w:noProof/>
          <w:sz w:val="24"/>
          <w:lang w:val="en-US"/>
        </w:rPr>
      </w:pPr>
      <w:r w:rsidRPr="00342850">
        <w:rPr>
          <w:rFonts w:ascii="Times New Roman" w:hAnsi="Times New Roman"/>
          <w:noProof/>
          <w:sz w:val="24"/>
          <w:lang w:val="en-US"/>
        </w:rPr>
        <w:t xml:space="preserve">3.1.18. </w:t>
      </w:r>
      <w:r w:rsidRPr="00342850">
        <w:rPr>
          <w:rFonts w:ascii="Times New Roman" w:hAnsi="Times New Roman"/>
          <w:b/>
          <w:noProof/>
          <w:sz w:val="24"/>
          <w:lang w:val="en-US"/>
        </w:rPr>
        <w:t xml:space="preserve">Ieteikums. </w:t>
      </w:r>
      <w:r w:rsidRPr="00342850">
        <w:rPr>
          <w:rFonts w:ascii="Times New Roman" w:hAnsi="Times New Roman"/>
          <w:i/>
          <w:noProof/>
          <w:sz w:val="24"/>
          <w:lang w:val="en-US"/>
        </w:rPr>
        <w:t>Helikopteru šķēršļbrīvās joslas platums nedrīkst būt mazāks par FATO un saistītās drošības zonas platumu (skat. 3-1. attēlu).</w:t>
      </w:r>
    </w:p>
    <w:p w14:paraId="7223C575" w14:textId="77777777" w:rsidR="00342850" w:rsidRPr="00342850" w:rsidRDefault="00342850" w:rsidP="00342850">
      <w:pPr>
        <w:jc w:val="both"/>
        <w:rPr>
          <w:rFonts w:ascii="Times New Roman" w:hAnsi="Times New Roman"/>
          <w:i/>
          <w:noProof/>
          <w:sz w:val="24"/>
          <w:lang w:val="en-US"/>
        </w:rPr>
      </w:pPr>
    </w:p>
    <w:p w14:paraId="615AFB6F" w14:textId="77777777" w:rsidR="00342850" w:rsidRPr="00342850" w:rsidRDefault="00342850" w:rsidP="00342850">
      <w:pPr>
        <w:tabs>
          <w:tab w:val="left" w:pos="1210"/>
        </w:tabs>
        <w:jc w:val="both"/>
        <w:rPr>
          <w:rFonts w:ascii="Times New Roman" w:hAnsi="Times New Roman"/>
          <w:i/>
          <w:noProof/>
          <w:sz w:val="24"/>
          <w:lang w:val="en-US"/>
        </w:rPr>
      </w:pPr>
      <w:r w:rsidRPr="00342850">
        <w:rPr>
          <w:rFonts w:ascii="Times New Roman" w:hAnsi="Times New Roman"/>
          <w:noProof/>
          <w:sz w:val="24"/>
          <w:lang w:val="en-US"/>
        </w:rPr>
        <w:t xml:space="preserve">3.1.19. </w:t>
      </w:r>
      <w:r w:rsidRPr="00342850">
        <w:rPr>
          <w:rFonts w:ascii="Times New Roman" w:hAnsi="Times New Roman"/>
          <w:b/>
          <w:noProof/>
          <w:sz w:val="24"/>
          <w:lang w:val="en-US"/>
        </w:rPr>
        <w:t xml:space="preserve">Ieteikums. </w:t>
      </w:r>
      <w:r w:rsidRPr="00342850">
        <w:rPr>
          <w:rFonts w:ascii="Times New Roman" w:hAnsi="Times New Roman"/>
          <w:i/>
          <w:noProof/>
          <w:sz w:val="24"/>
          <w:lang w:val="en-US"/>
        </w:rPr>
        <w:t>Ja helikopteru šķēršļbrīvajai joslai ir cieta pamatne, tā nedrīkst būt izvirzīta virs plaknes ar 3 % kopējo augšupejošo slīpumu vai ar 5 % vietējo augšupejošo slīpumu, šīs plaknes apakšējai robežai veidojot horizontālu līniju, kas atrodas uz FATO ārmalas.</w:t>
      </w:r>
    </w:p>
    <w:p w14:paraId="7A6CBABF" w14:textId="77777777" w:rsidR="00342850" w:rsidRPr="00342850" w:rsidRDefault="00342850" w:rsidP="00342850">
      <w:pPr>
        <w:jc w:val="both"/>
        <w:rPr>
          <w:rFonts w:ascii="Times New Roman" w:hAnsi="Times New Roman"/>
          <w:i/>
          <w:noProof/>
          <w:sz w:val="24"/>
          <w:lang w:val="en-US"/>
        </w:rPr>
      </w:pPr>
    </w:p>
    <w:p w14:paraId="38452108" w14:textId="77777777" w:rsidR="00342850" w:rsidRPr="00342850" w:rsidRDefault="00342850" w:rsidP="00342850">
      <w:pPr>
        <w:tabs>
          <w:tab w:val="left" w:pos="1210"/>
        </w:tabs>
        <w:jc w:val="both"/>
        <w:rPr>
          <w:rFonts w:ascii="Times New Roman" w:hAnsi="Times New Roman"/>
          <w:i/>
          <w:iCs/>
          <w:noProof/>
          <w:sz w:val="24"/>
          <w:lang w:val="en-US"/>
        </w:rPr>
      </w:pPr>
      <w:r w:rsidRPr="00342850">
        <w:rPr>
          <w:rFonts w:ascii="Times New Roman" w:hAnsi="Times New Roman"/>
          <w:noProof/>
          <w:sz w:val="24"/>
          <w:lang w:val="en-US"/>
        </w:rPr>
        <w:t xml:space="preserve">3.1.20. </w:t>
      </w:r>
      <w:r w:rsidRPr="00342850">
        <w:rPr>
          <w:rFonts w:ascii="Times New Roman" w:hAnsi="Times New Roman"/>
          <w:b/>
          <w:bCs/>
          <w:noProof/>
          <w:sz w:val="24"/>
          <w:lang w:val="en-US"/>
        </w:rPr>
        <w:t xml:space="preserve">Ieteikums. </w:t>
      </w:r>
      <w:r w:rsidRPr="00342850">
        <w:rPr>
          <w:rFonts w:ascii="Times New Roman" w:hAnsi="Times New Roman"/>
          <w:i/>
          <w:iCs/>
          <w:noProof/>
          <w:sz w:val="24"/>
          <w:lang w:val="en-US"/>
        </w:rPr>
        <w:t>Objekts, kas atrodas helikopteru šķēršļbrīvajā joslā un var apdraudēt gaisā esošus helikopterus, jāuzskata par šķērsli un jāaizvāc.</w:t>
      </w:r>
    </w:p>
    <w:p w14:paraId="4F10FC42" w14:textId="77777777" w:rsidR="00342850" w:rsidRPr="00342850" w:rsidRDefault="00342850" w:rsidP="00342850">
      <w:pPr>
        <w:jc w:val="both"/>
        <w:rPr>
          <w:rFonts w:ascii="Times New Roman" w:hAnsi="Times New Roman"/>
          <w:i/>
          <w:iCs/>
          <w:noProof/>
          <w:sz w:val="24"/>
          <w:lang w:val="en-US"/>
        </w:rPr>
      </w:pPr>
    </w:p>
    <w:p w14:paraId="59AA4D56" w14:textId="77777777" w:rsidR="00342850" w:rsidRPr="00342850" w:rsidRDefault="00342850" w:rsidP="00342850">
      <w:pPr>
        <w:pStyle w:val="Heading3"/>
        <w:jc w:val="both"/>
        <w:rPr>
          <w:b/>
          <w:bCs/>
          <w:i/>
          <w:iCs/>
          <w:lang w:val="en-US"/>
        </w:rPr>
      </w:pPr>
      <w:bookmarkStart w:id="24" w:name="_Toc99970650"/>
      <w:r w:rsidRPr="00342850">
        <w:rPr>
          <w:b/>
          <w:bCs/>
          <w:i/>
          <w:iCs/>
          <w:lang w:val="en-US"/>
        </w:rPr>
        <w:t>Zemskares un atraušanās zona (TLOF)</w:t>
      </w:r>
      <w:bookmarkEnd w:id="24"/>
    </w:p>
    <w:p w14:paraId="7565C284"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5BE43FD5" w14:textId="77777777" w:rsidR="00342850" w:rsidRPr="00342850" w:rsidRDefault="00342850" w:rsidP="00342850">
      <w:pPr>
        <w:pStyle w:val="BodyText"/>
        <w:rPr>
          <w:lang w:val="en-US"/>
        </w:rPr>
      </w:pPr>
      <w:r w:rsidRPr="00342850">
        <w:rPr>
          <w:lang w:val="en-US"/>
        </w:rPr>
        <w:t xml:space="preserve">3.1.21. </w:t>
      </w:r>
      <w:r w:rsidRPr="00342850">
        <w:rPr>
          <w:i/>
          <w:iCs/>
          <w:lang w:val="en-US"/>
        </w:rPr>
        <w:t>TLOF</w:t>
      </w:r>
      <w:r w:rsidRPr="00342850">
        <w:rPr>
          <w:lang w:val="en-US"/>
        </w:rPr>
        <w:t>:</w:t>
      </w:r>
    </w:p>
    <w:p w14:paraId="5E71AE36"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4A3533AB" w14:textId="77777777" w:rsidR="00342850" w:rsidRPr="00342850" w:rsidRDefault="00342850" w:rsidP="00342850">
      <w:pPr>
        <w:pStyle w:val="BodyText"/>
        <w:ind w:left="284"/>
        <w:rPr>
          <w:lang w:val="en-US"/>
        </w:rPr>
      </w:pPr>
      <w:r w:rsidRPr="00342850">
        <w:rPr>
          <w:lang w:val="en-US"/>
        </w:rPr>
        <w:t>a) nodrošina:</w:t>
      </w:r>
    </w:p>
    <w:p w14:paraId="760C1018" w14:textId="77777777" w:rsidR="00342850" w:rsidRPr="00342850" w:rsidRDefault="00342850" w:rsidP="00342850">
      <w:pPr>
        <w:ind w:left="284"/>
        <w:jc w:val="both"/>
        <w:rPr>
          <w:rFonts w:ascii="Times New Roman" w:eastAsia="Times New Roman" w:hAnsi="Times New Roman" w:cs="Times New Roman"/>
          <w:noProof/>
          <w:sz w:val="24"/>
          <w:szCs w:val="24"/>
          <w:lang w:val="en-US"/>
        </w:rPr>
      </w:pPr>
    </w:p>
    <w:p w14:paraId="47D254EA" w14:textId="77777777" w:rsidR="00342850" w:rsidRPr="00342850" w:rsidRDefault="00342850" w:rsidP="00342850">
      <w:pPr>
        <w:pStyle w:val="BodyText"/>
        <w:ind w:left="567"/>
        <w:rPr>
          <w:lang w:val="en-US"/>
        </w:rPr>
      </w:pPr>
      <w:r w:rsidRPr="00342850">
        <w:rPr>
          <w:lang w:val="en-US"/>
        </w:rPr>
        <w:t xml:space="preserve">1) no šķēršļiem brīvu zonu atbilstošā izmērā un ar atbilstošu formu, lai nepieļautu tāda lielākā helikoptera šasijas izkļūšanu no zonas, kam ir paredzēta </w:t>
      </w:r>
      <w:r w:rsidRPr="00342850">
        <w:rPr>
          <w:i/>
          <w:iCs/>
          <w:lang w:val="en-US"/>
        </w:rPr>
        <w:t xml:space="preserve">TLOF </w:t>
      </w:r>
      <w:r w:rsidRPr="00342850">
        <w:rPr>
          <w:lang w:val="en-US"/>
        </w:rPr>
        <w:t>atbilstoši paredzētajai orientācijai;</w:t>
      </w:r>
    </w:p>
    <w:p w14:paraId="6B1079EF" w14:textId="77777777" w:rsidR="00342850" w:rsidRPr="00342850" w:rsidRDefault="00342850" w:rsidP="00342850">
      <w:pPr>
        <w:ind w:left="567"/>
        <w:jc w:val="both"/>
        <w:rPr>
          <w:rFonts w:ascii="Times New Roman" w:eastAsia="Times New Roman" w:hAnsi="Times New Roman" w:cs="Times New Roman"/>
          <w:noProof/>
          <w:sz w:val="24"/>
          <w:szCs w:val="24"/>
          <w:lang w:val="en-US"/>
        </w:rPr>
      </w:pPr>
    </w:p>
    <w:p w14:paraId="7222B95C" w14:textId="77777777" w:rsidR="00342850" w:rsidRPr="00342850" w:rsidRDefault="00342850" w:rsidP="00342850">
      <w:pPr>
        <w:pStyle w:val="BodyText"/>
        <w:ind w:left="567"/>
        <w:rPr>
          <w:lang w:val="en-US"/>
        </w:rPr>
      </w:pPr>
      <w:r w:rsidRPr="00342850">
        <w:rPr>
          <w:lang w:val="en-US"/>
        </w:rPr>
        <w:t>2) virsmu:</w:t>
      </w:r>
    </w:p>
    <w:p w14:paraId="392E0239" w14:textId="77777777" w:rsidR="00342850" w:rsidRPr="00342850" w:rsidRDefault="00342850" w:rsidP="00342850">
      <w:pPr>
        <w:ind w:left="567"/>
        <w:jc w:val="both"/>
        <w:rPr>
          <w:rFonts w:ascii="Times New Roman" w:eastAsia="Times New Roman" w:hAnsi="Times New Roman" w:cs="Times New Roman"/>
          <w:noProof/>
          <w:sz w:val="24"/>
          <w:szCs w:val="24"/>
          <w:lang w:val="en-US"/>
        </w:rPr>
      </w:pPr>
    </w:p>
    <w:p w14:paraId="35180BAA" w14:textId="77777777" w:rsidR="00342850" w:rsidRPr="00342850" w:rsidRDefault="00342850" w:rsidP="00342850">
      <w:pPr>
        <w:pStyle w:val="BodyText"/>
        <w:ind w:left="851"/>
        <w:rPr>
          <w:lang w:val="en-US"/>
        </w:rPr>
      </w:pPr>
      <w:r w:rsidRPr="00342850">
        <w:rPr>
          <w:lang w:val="en-US"/>
        </w:rPr>
        <w:t xml:space="preserve">i) kam ir pietiekama nestspēja, lai tā spētu izturēt dinamiskās slodzes, kas saistītas ar paredzētā helikoptera tipa ierašanos noteiktajā </w:t>
      </w:r>
      <w:r w:rsidRPr="00342850">
        <w:rPr>
          <w:i/>
          <w:iCs/>
          <w:lang w:val="en-US"/>
        </w:rPr>
        <w:t>TLOF</w:t>
      </w:r>
      <w:r w:rsidRPr="00342850">
        <w:rPr>
          <w:lang w:val="en-US"/>
        </w:rPr>
        <w:t>;</w:t>
      </w:r>
    </w:p>
    <w:p w14:paraId="7684531E" w14:textId="77777777" w:rsidR="00342850" w:rsidRPr="00342850" w:rsidRDefault="00342850" w:rsidP="00342850">
      <w:pPr>
        <w:ind w:left="851"/>
        <w:jc w:val="both"/>
        <w:rPr>
          <w:rFonts w:ascii="Times New Roman" w:eastAsia="Times New Roman" w:hAnsi="Times New Roman" w:cs="Times New Roman"/>
          <w:noProof/>
          <w:sz w:val="24"/>
          <w:szCs w:val="24"/>
          <w:lang w:val="en-US"/>
        </w:rPr>
      </w:pPr>
    </w:p>
    <w:p w14:paraId="4D75A859" w14:textId="77777777" w:rsidR="00342850" w:rsidRPr="00342850" w:rsidRDefault="00342850" w:rsidP="00342850">
      <w:pPr>
        <w:pStyle w:val="BodyText"/>
        <w:ind w:left="851"/>
        <w:rPr>
          <w:lang w:val="en-US"/>
        </w:rPr>
      </w:pPr>
      <w:r w:rsidRPr="00342850">
        <w:rPr>
          <w:lang w:val="en-US"/>
        </w:rPr>
        <w:t>ii) kam nav nelīdzenumu, kuri var nelabvēlīgi ietekmēt helikopteru zemskari vai atraušanos;</w:t>
      </w:r>
    </w:p>
    <w:p w14:paraId="35C84150" w14:textId="77777777" w:rsidR="00342850" w:rsidRPr="00342850" w:rsidRDefault="00342850" w:rsidP="00342850">
      <w:pPr>
        <w:ind w:left="851"/>
        <w:jc w:val="both"/>
        <w:rPr>
          <w:rFonts w:ascii="Times New Roman" w:eastAsia="Times New Roman" w:hAnsi="Times New Roman" w:cs="Times New Roman"/>
          <w:noProof/>
          <w:sz w:val="24"/>
          <w:szCs w:val="24"/>
          <w:lang w:val="en-US"/>
        </w:rPr>
      </w:pPr>
    </w:p>
    <w:p w14:paraId="5E7E71E0" w14:textId="77777777" w:rsidR="00342850" w:rsidRPr="00342850" w:rsidRDefault="00342850" w:rsidP="00342850">
      <w:pPr>
        <w:pStyle w:val="BodyText"/>
        <w:ind w:left="851"/>
        <w:rPr>
          <w:lang w:val="en-US"/>
        </w:rPr>
      </w:pPr>
      <w:r w:rsidRPr="00342850">
        <w:rPr>
          <w:lang w:val="en-US"/>
        </w:rPr>
        <w:t>iii) kas nodrošina pietiekamu saķeri, lai novērstu helikopteru buksēšanu vai personu paslīdēšanu, un</w:t>
      </w:r>
    </w:p>
    <w:p w14:paraId="33E39A15" w14:textId="77777777" w:rsidR="00342850" w:rsidRPr="00342850" w:rsidRDefault="00342850" w:rsidP="00342850">
      <w:pPr>
        <w:ind w:left="851"/>
        <w:jc w:val="both"/>
        <w:rPr>
          <w:rFonts w:ascii="Times New Roman" w:eastAsia="Times New Roman" w:hAnsi="Times New Roman" w:cs="Times New Roman"/>
          <w:noProof/>
          <w:sz w:val="24"/>
          <w:szCs w:val="24"/>
          <w:lang w:val="en-US"/>
        </w:rPr>
      </w:pPr>
    </w:p>
    <w:p w14:paraId="3D9AED33" w14:textId="77777777" w:rsidR="00342850" w:rsidRPr="00342850" w:rsidRDefault="00342850" w:rsidP="00342850">
      <w:pPr>
        <w:pStyle w:val="BodyText"/>
        <w:ind w:left="851"/>
        <w:rPr>
          <w:lang w:val="en-US"/>
        </w:rPr>
      </w:pPr>
      <w:r w:rsidRPr="00342850">
        <w:rPr>
          <w:lang w:val="en-US"/>
        </w:rPr>
        <w:t>iv) kas ir izturīga pret rotora radītās lejupejošās plūsmas iedarbību;</w:t>
      </w:r>
    </w:p>
    <w:p w14:paraId="7B8A81A2" w14:textId="77777777" w:rsidR="00342850" w:rsidRPr="00342850" w:rsidRDefault="00342850" w:rsidP="00342850">
      <w:pPr>
        <w:ind w:left="851"/>
        <w:jc w:val="both"/>
        <w:rPr>
          <w:rFonts w:ascii="Times New Roman" w:eastAsia="Times New Roman" w:hAnsi="Times New Roman" w:cs="Times New Roman"/>
          <w:noProof/>
          <w:sz w:val="24"/>
          <w:szCs w:val="24"/>
          <w:lang w:val="en-US"/>
        </w:rPr>
      </w:pPr>
    </w:p>
    <w:p w14:paraId="0B9C2854" w14:textId="77777777" w:rsidR="00342850" w:rsidRPr="00342850" w:rsidRDefault="00342850" w:rsidP="00342850">
      <w:pPr>
        <w:pStyle w:val="BodyText"/>
        <w:ind w:left="851"/>
        <w:rPr>
          <w:lang w:val="en-US"/>
        </w:rPr>
      </w:pPr>
      <w:r w:rsidRPr="00342850">
        <w:rPr>
          <w:lang w:val="en-US"/>
        </w:rPr>
        <w:t>v) kas nodrošina efektīvu ūdens novadīšanu, nelabvēlīgi neietekmējot helikoptera vadāmību vai stabilitāti zemskares vai atraušanās laikā, vai nekustīgā stāvoklī,</w:t>
      </w:r>
    </w:p>
    <w:p w14:paraId="00C3D764" w14:textId="77777777" w:rsidR="00342850" w:rsidRPr="00342850" w:rsidRDefault="00342850" w:rsidP="00342850">
      <w:pPr>
        <w:ind w:left="567"/>
        <w:jc w:val="both"/>
        <w:rPr>
          <w:rFonts w:ascii="Times New Roman" w:eastAsia="Times New Roman" w:hAnsi="Times New Roman" w:cs="Times New Roman"/>
          <w:noProof/>
          <w:sz w:val="24"/>
          <w:szCs w:val="24"/>
          <w:lang w:val="en-US"/>
        </w:rPr>
      </w:pPr>
    </w:p>
    <w:p w14:paraId="742AC5A2" w14:textId="77777777" w:rsidR="00342850" w:rsidRPr="00342850" w:rsidRDefault="00342850" w:rsidP="00342850">
      <w:pPr>
        <w:pStyle w:val="BodyText"/>
        <w:ind w:left="567"/>
        <w:rPr>
          <w:lang w:val="en-US"/>
        </w:rPr>
      </w:pPr>
      <w:r w:rsidRPr="00342850">
        <w:rPr>
          <w:lang w:val="en-US"/>
        </w:rPr>
        <w:t>un</w:t>
      </w:r>
    </w:p>
    <w:p w14:paraId="27ECBB6F" w14:textId="77777777" w:rsidR="00342850" w:rsidRPr="00342850" w:rsidRDefault="00342850" w:rsidP="00342850">
      <w:pPr>
        <w:ind w:left="284"/>
        <w:jc w:val="both"/>
        <w:rPr>
          <w:rFonts w:ascii="Times New Roman" w:eastAsia="Times New Roman" w:hAnsi="Times New Roman" w:cs="Times New Roman"/>
          <w:noProof/>
          <w:sz w:val="24"/>
          <w:szCs w:val="24"/>
          <w:lang w:val="en-US"/>
        </w:rPr>
      </w:pPr>
    </w:p>
    <w:p w14:paraId="3FDF5FC6" w14:textId="77777777" w:rsidR="00342850" w:rsidRPr="00342850" w:rsidRDefault="00342850" w:rsidP="00342850">
      <w:pPr>
        <w:pStyle w:val="BodyText"/>
        <w:ind w:left="284"/>
        <w:rPr>
          <w:lang w:val="en-US"/>
        </w:rPr>
      </w:pPr>
      <w:r w:rsidRPr="00342850">
        <w:rPr>
          <w:lang w:val="en-US"/>
        </w:rPr>
        <w:t xml:space="preserve">b) ir saistīta ar </w:t>
      </w:r>
      <w:r w:rsidRPr="00342850">
        <w:rPr>
          <w:i/>
          <w:iCs/>
          <w:lang w:val="en-US"/>
        </w:rPr>
        <w:t xml:space="preserve">FATO </w:t>
      </w:r>
      <w:r w:rsidRPr="00342850">
        <w:rPr>
          <w:lang w:val="en-US"/>
        </w:rPr>
        <w:t>vai stāvvietu.</w:t>
      </w:r>
    </w:p>
    <w:p w14:paraId="776A0F96"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3AE4D378" w14:textId="77777777" w:rsidR="00342850" w:rsidRPr="00342850" w:rsidRDefault="00342850" w:rsidP="00342850">
      <w:pPr>
        <w:pStyle w:val="BodyText"/>
        <w:rPr>
          <w:lang w:val="en-US"/>
        </w:rPr>
      </w:pPr>
      <w:r w:rsidRPr="00342850">
        <w:rPr>
          <w:lang w:val="en-US"/>
        </w:rPr>
        <w:t xml:space="preserve">3.1.22. Helikopteru lidlaukā nodrošina vismaz vienu </w:t>
      </w:r>
      <w:r w:rsidRPr="00342850">
        <w:rPr>
          <w:i/>
          <w:iCs/>
          <w:lang w:val="en-US"/>
        </w:rPr>
        <w:t>TLOF</w:t>
      </w:r>
      <w:r w:rsidRPr="00342850">
        <w:rPr>
          <w:lang w:val="en-US"/>
        </w:rPr>
        <w:t>.</w:t>
      </w:r>
    </w:p>
    <w:p w14:paraId="779184AC"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249BB1C6" w14:textId="77777777" w:rsidR="00342850" w:rsidRPr="00342850" w:rsidRDefault="00342850" w:rsidP="00342850">
      <w:pPr>
        <w:pStyle w:val="BodyText"/>
        <w:rPr>
          <w:lang w:val="en-US"/>
        </w:rPr>
      </w:pPr>
      <w:r w:rsidRPr="00342850">
        <w:rPr>
          <w:lang w:val="en-US"/>
        </w:rPr>
        <w:t xml:space="preserve">3.1.23. </w:t>
      </w:r>
      <w:r w:rsidRPr="00342850">
        <w:rPr>
          <w:i/>
          <w:iCs/>
          <w:lang w:val="en-US"/>
        </w:rPr>
        <w:t xml:space="preserve">TLOF </w:t>
      </w:r>
      <w:r w:rsidRPr="00342850">
        <w:rPr>
          <w:lang w:val="en-US"/>
        </w:rPr>
        <w:t xml:space="preserve">nodrošina vienmēr, kad tiek paredzēts, ka helikoptera šasija piezemēsies </w:t>
      </w:r>
      <w:r w:rsidRPr="00342850">
        <w:rPr>
          <w:i/>
          <w:iCs/>
          <w:lang w:val="en-US"/>
        </w:rPr>
        <w:t xml:space="preserve">FATO </w:t>
      </w:r>
      <w:r w:rsidRPr="00342850">
        <w:rPr>
          <w:lang w:val="en-US"/>
        </w:rPr>
        <w:t xml:space="preserve">vai stāvvietas robežās vai atrausies no </w:t>
      </w:r>
      <w:r w:rsidRPr="00342850">
        <w:rPr>
          <w:i/>
          <w:iCs/>
          <w:lang w:val="en-US"/>
        </w:rPr>
        <w:t xml:space="preserve">FATO </w:t>
      </w:r>
      <w:r w:rsidRPr="00342850">
        <w:rPr>
          <w:lang w:val="en-US"/>
        </w:rPr>
        <w:t>vai stāvvietas.</w:t>
      </w:r>
    </w:p>
    <w:p w14:paraId="03FFB301"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0382D814" w14:textId="77777777" w:rsidR="00342850" w:rsidRPr="00342850" w:rsidRDefault="00342850" w:rsidP="00342850">
      <w:pPr>
        <w:pStyle w:val="BodyText"/>
        <w:rPr>
          <w:lang w:val="en-US"/>
        </w:rPr>
      </w:pPr>
      <w:r w:rsidRPr="00342850">
        <w:rPr>
          <w:lang w:val="en-US"/>
        </w:rPr>
        <w:t xml:space="preserve">3.1.24. Turpmāk norādīti </w:t>
      </w:r>
      <w:r w:rsidRPr="00342850">
        <w:rPr>
          <w:i/>
          <w:iCs/>
          <w:lang w:val="en-US"/>
        </w:rPr>
        <w:t xml:space="preserve">TLOF </w:t>
      </w:r>
      <w:r w:rsidRPr="00342850">
        <w:rPr>
          <w:lang w:val="en-US"/>
        </w:rPr>
        <w:t>minimālie izmēri:</w:t>
      </w:r>
    </w:p>
    <w:p w14:paraId="4DA818E8"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44D06B7A" w14:textId="77777777" w:rsidR="00342850" w:rsidRPr="00342850" w:rsidRDefault="00342850" w:rsidP="00342850">
      <w:pPr>
        <w:pStyle w:val="BodyText"/>
        <w:ind w:left="284"/>
        <w:rPr>
          <w:lang w:val="en-US"/>
        </w:rPr>
      </w:pPr>
      <w:r w:rsidRPr="00342850">
        <w:rPr>
          <w:lang w:val="en-US"/>
        </w:rPr>
        <w:t xml:space="preserve">a) ja </w:t>
      </w:r>
      <w:r w:rsidRPr="00342850">
        <w:rPr>
          <w:i/>
          <w:iCs/>
          <w:lang w:val="en-US"/>
        </w:rPr>
        <w:t xml:space="preserve">TLOF </w:t>
      </w:r>
      <w:r w:rsidRPr="00342850">
        <w:rPr>
          <w:lang w:val="en-US"/>
        </w:rPr>
        <w:t xml:space="preserve">ietilpst </w:t>
      </w:r>
      <w:r w:rsidRPr="00342850">
        <w:rPr>
          <w:i/>
          <w:iCs/>
          <w:lang w:val="en-US"/>
        </w:rPr>
        <w:t xml:space="preserve">FATO </w:t>
      </w:r>
      <w:r w:rsidRPr="00342850">
        <w:rPr>
          <w:lang w:val="en-US"/>
        </w:rPr>
        <w:t xml:space="preserve">zonā, kas paredzēta helikopteriem ar 1. klases lidtehniskajiem raksturotājiem, nodrošina izmērus, kas paredzēti nepieciešamajai procedūrai saskaņā ar </w:t>
      </w:r>
      <w:r w:rsidRPr="00342850">
        <w:rPr>
          <w:i/>
          <w:iCs/>
          <w:lang w:val="en-US"/>
        </w:rPr>
        <w:t xml:space="preserve">HFM </w:t>
      </w:r>
      <w:r w:rsidRPr="00342850">
        <w:rPr>
          <w:lang w:val="en-US"/>
        </w:rPr>
        <w:t xml:space="preserve">attiecībā uz helikopteriem, kam paredzēta attiecīgā </w:t>
      </w:r>
      <w:r w:rsidRPr="00342850">
        <w:rPr>
          <w:i/>
          <w:iCs/>
          <w:lang w:val="en-US"/>
        </w:rPr>
        <w:t>TLOF</w:t>
      </w:r>
      <w:r w:rsidRPr="00342850">
        <w:rPr>
          <w:lang w:val="en-US"/>
        </w:rPr>
        <w:t>, un</w:t>
      </w:r>
    </w:p>
    <w:p w14:paraId="0AB7F014" w14:textId="77777777" w:rsidR="00342850" w:rsidRPr="00342850" w:rsidRDefault="00342850" w:rsidP="00342850">
      <w:pPr>
        <w:ind w:left="284"/>
        <w:jc w:val="both"/>
        <w:rPr>
          <w:rFonts w:ascii="Times New Roman" w:eastAsia="Times New Roman" w:hAnsi="Times New Roman" w:cs="Times New Roman"/>
          <w:noProof/>
          <w:sz w:val="24"/>
          <w:szCs w:val="24"/>
          <w:lang w:val="en-US"/>
        </w:rPr>
      </w:pPr>
    </w:p>
    <w:p w14:paraId="4D81F10D" w14:textId="77777777" w:rsidR="00342850" w:rsidRPr="00342850" w:rsidRDefault="00342850" w:rsidP="00342850">
      <w:pPr>
        <w:pStyle w:val="BodyText"/>
        <w:ind w:left="284"/>
        <w:rPr>
          <w:lang w:val="en-US"/>
        </w:rPr>
      </w:pPr>
      <w:r w:rsidRPr="00342850">
        <w:rPr>
          <w:lang w:val="en-US"/>
        </w:rPr>
        <w:t xml:space="preserve">b) ja </w:t>
      </w:r>
      <w:r w:rsidRPr="00342850">
        <w:rPr>
          <w:i/>
          <w:iCs/>
          <w:lang w:val="en-US"/>
        </w:rPr>
        <w:t xml:space="preserve">TLOF </w:t>
      </w:r>
      <w:r w:rsidRPr="00342850">
        <w:rPr>
          <w:lang w:val="en-US"/>
        </w:rPr>
        <w:t xml:space="preserve">ietilpst </w:t>
      </w:r>
      <w:r w:rsidRPr="00342850">
        <w:rPr>
          <w:i/>
          <w:iCs/>
          <w:lang w:val="en-US"/>
        </w:rPr>
        <w:t xml:space="preserve">FATO </w:t>
      </w:r>
      <w:r w:rsidRPr="00342850">
        <w:rPr>
          <w:lang w:val="en-US"/>
        </w:rPr>
        <w:t>zonā, kas ir paredzēta helikopteriem ar 2. un 3. klases lidtehniskajiem raksturotājiem, vai stāvvietā:</w:t>
      </w:r>
    </w:p>
    <w:p w14:paraId="0D096BFF" w14:textId="77777777" w:rsidR="00342850" w:rsidRPr="00342850" w:rsidRDefault="00342850" w:rsidP="00342850">
      <w:pPr>
        <w:jc w:val="both"/>
        <w:rPr>
          <w:lang w:val="en-US"/>
        </w:rPr>
      </w:pPr>
    </w:p>
    <w:p w14:paraId="3D80DB2C" w14:textId="77777777" w:rsidR="00342850" w:rsidRPr="00342850" w:rsidRDefault="00342850" w:rsidP="00342850">
      <w:pPr>
        <w:pStyle w:val="BodyText"/>
        <w:ind w:left="567"/>
        <w:rPr>
          <w:lang w:val="en-US"/>
        </w:rPr>
      </w:pPr>
      <w:r w:rsidRPr="00342850">
        <w:rPr>
          <w:lang w:val="en-US"/>
        </w:rPr>
        <w:t xml:space="preserve">1) ja nav noteikti ierobežojumi attiecībā uz zemskares virzienu, </w:t>
      </w:r>
      <w:r w:rsidRPr="00342850">
        <w:rPr>
          <w:i/>
          <w:iCs/>
          <w:lang w:val="en-US"/>
        </w:rPr>
        <w:t xml:space="preserve">TLOF </w:t>
      </w:r>
      <w:r w:rsidRPr="00342850">
        <w:rPr>
          <w:lang w:val="en-US"/>
        </w:rPr>
        <w:t>jābūt pietiekami lielai, lai ietvertu apli ar diametru, kas nav mazāks par 0,83 D, piemērojot:</w:t>
      </w:r>
    </w:p>
    <w:p w14:paraId="1364F00B" w14:textId="77777777" w:rsidR="00342850" w:rsidRPr="00342850" w:rsidRDefault="00342850" w:rsidP="00342850">
      <w:pPr>
        <w:ind w:left="567"/>
        <w:jc w:val="both"/>
        <w:rPr>
          <w:rFonts w:ascii="Times New Roman" w:eastAsia="Times New Roman" w:hAnsi="Times New Roman" w:cs="Times New Roman"/>
          <w:noProof/>
          <w:sz w:val="24"/>
          <w:szCs w:val="24"/>
          <w:lang w:val="en-US"/>
        </w:rPr>
      </w:pPr>
    </w:p>
    <w:p w14:paraId="22598D4C" w14:textId="77777777" w:rsidR="00342850" w:rsidRPr="00342850" w:rsidRDefault="00342850" w:rsidP="00342850">
      <w:pPr>
        <w:pStyle w:val="BodyText"/>
        <w:ind w:left="851"/>
        <w:rPr>
          <w:lang w:val="en-US"/>
        </w:rPr>
      </w:pPr>
      <w:r w:rsidRPr="00342850">
        <w:rPr>
          <w:lang w:val="en-US"/>
        </w:rPr>
        <w:t xml:space="preserve">i) aprēķina helikoptera D, ja </w:t>
      </w:r>
      <w:r w:rsidRPr="00342850">
        <w:rPr>
          <w:i/>
          <w:iCs/>
          <w:lang w:val="en-US"/>
        </w:rPr>
        <w:t xml:space="preserve">TLOF </w:t>
      </w:r>
      <w:r w:rsidRPr="00342850">
        <w:rPr>
          <w:lang w:val="en-US"/>
        </w:rPr>
        <w:t xml:space="preserve">ietilpst </w:t>
      </w:r>
      <w:r w:rsidRPr="00342850">
        <w:rPr>
          <w:i/>
          <w:iCs/>
          <w:lang w:val="en-US"/>
        </w:rPr>
        <w:t>FATO</w:t>
      </w:r>
      <w:r w:rsidRPr="00342850">
        <w:rPr>
          <w:lang w:val="en-US"/>
        </w:rPr>
        <w:t>;</w:t>
      </w:r>
    </w:p>
    <w:p w14:paraId="608E5208" w14:textId="77777777" w:rsidR="00342850" w:rsidRPr="00342850" w:rsidRDefault="00342850" w:rsidP="00342850">
      <w:pPr>
        <w:ind w:left="851"/>
        <w:jc w:val="both"/>
        <w:rPr>
          <w:rFonts w:ascii="Times New Roman" w:eastAsia="Times New Roman" w:hAnsi="Times New Roman" w:cs="Times New Roman"/>
          <w:noProof/>
          <w:sz w:val="24"/>
          <w:szCs w:val="24"/>
          <w:lang w:val="en-US"/>
        </w:rPr>
      </w:pPr>
    </w:p>
    <w:p w14:paraId="4EEDEA4D" w14:textId="77777777" w:rsidR="00342850" w:rsidRPr="00342850" w:rsidRDefault="00342850" w:rsidP="00342850">
      <w:pPr>
        <w:pStyle w:val="BodyText"/>
        <w:ind w:left="851"/>
        <w:rPr>
          <w:lang w:val="en-US"/>
        </w:rPr>
      </w:pPr>
      <w:r w:rsidRPr="00342850">
        <w:rPr>
          <w:lang w:val="en-US"/>
        </w:rPr>
        <w:t xml:space="preserve">ii) tā lielākā helikoptera D, kam ir paredzēta attiecīgā stāvvieta, ja </w:t>
      </w:r>
      <w:r w:rsidRPr="00342850">
        <w:rPr>
          <w:i/>
          <w:iCs/>
          <w:lang w:val="en-US"/>
        </w:rPr>
        <w:t xml:space="preserve">TLOF </w:t>
      </w:r>
      <w:r w:rsidRPr="00342850">
        <w:rPr>
          <w:lang w:val="en-US"/>
        </w:rPr>
        <w:t>ietilpst stāvvietā, un</w:t>
      </w:r>
    </w:p>
    <w:p w14:paraId="18426D4F" w14:textId="77777777" w:rsidR="00342850" w:rsidRPr="00342850" w:rsidRDefault="00342850" w:rsidP="00342850">
      <w:pPr>
        <w:ind w:left="567"/>
        <w:jc w:val="both"/>
        <w:rPr>
          <w:rFonts w:ascii="Times New Roman" w:eastAsia="Times New Roman" w:hAnsi="Times New Roman" w:cs="Times New Roman"/>
          <w:noProof/>
          <w:sz w:val="24"/>
          <w:szCs w:val="24"/>
          <w:lang w:val="en-US"/>
        </w:rPr>
      </w:pPr>
    </w:p>
    <w:p w14:paraId="4768214D" w14:textId="77777777" w:rsidR="00342850" w:rsidRPr="00342850" w:rsidRDefault="00342850" w:rsidP="00342850">
      <w:pPr>
        <w:pStyle w:val="BodyText"/>
        <w:ind w:left="567"/>
        <w:rPr>
          <w:lang w:val="en-US"/>
        </w:rPr>
      </w:pPr>
      <w:r w:rsidRPr="00342850">
        <w:rPr>
          <w:lang w:val="en-US"/>
        </w:rPr>
        <w:t xml:space="preserve">2) ja ir noteikti ierobežojumi attiecībā uz zemskares virzienu, </w:t>
      </w:r>
      <w:r w:rsidRPr="00342850">
        <w:rPr>
          <w:i/>
          <w:iCs/>
          <w:lang w:val="en-US"/>
        </w:rPr>
        <w:t xml:space="preserve">TLOF </w:t>
      </w:r>
      <w:r w:rsidRPr="00342850">
        <w:rPr>
          <w:lang w:val="en-US"/>
        </w:rPr>
        <w:t>jābūt pietiekami platai, lai nodrošinātu atbilstību prasībai, kas noteikta 3.1.21. punkta a) apakšpunkta 1) daļā, bet platumam jābūt ne mazākam par diviem šādas helikoptera šasijas platumiem (</w:t>
      </w:r>
      <w:r w:rsidRPr="00342850">
        <w:rPr>
          <w:i/>
          <w:iCs/>
          <w:lang w:val="en-US"/>
        </w:rPr>
        <w:t>UCW</w:t>
      </w:r>
      <w:r w:rsidRPr="00342850">
        <w:rPr>
          <w:lang w:val="en-US"/>
        </w:rPr>
        <w:t>):</w:t>
      </w:r>
    </w:p>
    <w:p w14:paraId="00D26A42" w14:textId="77777777" w:rsidR="00342850" w:rsidRPr="00342850" w:rsidRDefault="00342850" w:rsidP="00342850">
      <w:pPr>
        <w:ind w:left="567"/>
        <w:jc w:val="both"/>
        <w:rPr>
          <w:rFonts w:ascii="Times New Roman" w:eastAsia="Times New Roman" w:hAnsi="Times New Roman" w:cs="Times New Roman"/>
          <w:noProof/>
          <w:sz w:val="24"/>
          <w:szCs w:val="24"/>
          <w:lang w:val="en-US"/>
        </w:rPr>
      </w:pPr>
    </w:p>
    <w:p w14:paraId="23430CF1" w14:textId="77777777" w:rsidR="00342850" w:rsidRPr="00342850" w:rsidRDefault="00342850" w:rsidP="00342850">
      <w:pPr>
        <w:pStyle w:val="BodyText"/>
        <w:ind w:left="851"/>
        <w:rPr>
          <w:lang w:val="en-US"/>
        </w:rPr>
      </w:pPr>
      <w:r w:rsidRPr="00342850">
        <w:rPr>
          <w:lang w:val="en-US"/>
        </w:rPr>
        <w:t xml:space="preserve">i) aprēķina helikopteram, ja </w:t>
      </w:r>
      <w:r w:rsidRPr="00342850">
        <w:rPr>
          <w:i/>
          <w:iCs/>
          <w:lang w:val="en-US"/>
        </w:rPr>
        <w:t xml:space="preserve">TLOF </w:t>
      </w:r>
      <w:r w:rsidRPr="00342850">
        <w:rPr>
          <w:lang w:val="en-US"/>
        </w:rPr>
        <w:t xml:space="preserve">ietilpst </w:t>
      </w:r>
      <w:r w:rsidRPr="00342850">
        <w:rPr>
          <w:i/>
          <w:iCs/>
          <w:lang w:val="en-US"/>
        </w:rPr>
        <w:t>FATO</w:t>
      </w:r>
      <w:r w:rsidRPr="00342850">
        <w:rPr>
          <w:lang w:val="en-US"/>
        </w:rPr>
        <w:t>, vai</w:t>
      </w:r>
    </w:p>
    <w:p w14:paraId="5E543E69" w14:textId="77777777" w:rsidR="00342850" w:rsidRPr="00342850" w:rsidRDefault="00342850" w:rsidP="00342850">
      <w:pPr>
        <w:ind w:left="851"/>
        <w:jc w:val="both"/>
        <w:rPr>
          <w:rFonts w:ascii="Times New Roman" w:eastAsia="Times New Roman" w:hAnsi="Times New Roman" w:cs="Times New Roman"/>
          <w:noProof/>
          <w:sz w:val="24"/>
          <w:szCs w:val="24"/>
          <w:lang w:val="en-US"/>
        </w:rPr>
      </w:pPr>
    </w:p>
    <w:p w14:paraId="60EB24B6" w14:textId="77777777" w:rsidR="00342850" w:rsidRPr="00342850" w:rsidRDefault="00342850" w:rsidP="00342850">
      <w:pPr>
        <w:pStyle w:val="BodyText"/>
        <w:ind w:left="851"/>
        <w:rPr>
          <w:lang w:val="en-US"/>
        </w:rPr>
      </w:pPr>
      <w:r w:rsidRPr="00342850">
        <w:rPr>
          <w:lang w:val="en-US"/>
        </w:rPr>
        <w:t xml:space="preserve">ii) tāda lielākā helikoptera šasijai, kam paredzēta attiecīgā stāvvieta, ja </w:t>
      </w:r>
      <w:r w:rsidRPr="00342850">
        <w:rPr>
          <w:i/>
          <w:iCs/>
          <w:lang w:val="en-US"/>
        </w:rPr>
        <w:t xml:space="preserve">TLOF </w:t>
      </w:r>
      <w:r w:rsidRPr="00342850">
        <w:rPr>
          <w:lang w:val="en-US"/>
        </w:rPr>
        <w:t>ietilpst stāvvietā.</w:t>
      </w:r>
    </w:p>
    <w:p w14:paraId="37EC451E"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7E24520F" w14:textId="77777777" w:rsidR="00342850" w:rsidRPr="00342850" w:rsidRDefault="00342850" w:rsidP="00342850">
      <w:pPr>
        <w:pStyle w:val="BodyText"/>
        <w:rPr>
          <w:lang w:val="en-US"/>
        </w:rPr>
      </w:pPr>
      <w:r w:rsidRPr="00342850">
        <w:rPr>
          <w:lang w:val="en-US"/>
        </w:rPr>
        <w:t xml:space="preserve">3.1.25. Paaugstināta helikopteru lidlauka gadījumā </w:t>
      </w:r>
      <w:r w:rsidRPr="00342850">
        <w:rPr>
          <w:i/>
          <w:iCs/>
          <w:lang w:val="en-US"/>
        </w:rPr>
        <w:t xml:space="preserve">FATO </w:t>
      </w:r>
      <w:r w:rsidRPr="00342850">
        <w:rPr>
          <w:lang w:val="en-US"/>
        </w:rPr>
        <w:t xml:space="preserve">zonā ietilpstošai </w:t>
      </w:r>
      <w:r w:rsidRPr="00342850">
        <w:rPr>
          <w:i/>
          <w:iCs/>
          <w:lang w:val="en-US"/>
        </w:rPr>
        <w:t xml:space="preserve">TLOF </w:t>
      </w:r>
      <w:r w:rsidRPr="00342850">
        <w:rPr>
          <w:lang w:val="en-US"/>
        </w:rPr>
        <w:t>jābūt pietiekami lielai, lai ietvertu apli ar diametru, kas vienāds ar 1 aprēķina D.</w:t>
      </w:r>
    </w:p>
    <w:p w14:paraId="526CF233"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389465F8" w14:textId="77777777" w:rsidR="00342850" w:rsidRPr="00342850" w:rsidRDefault="00342850" w:rsidP="00342850">
      <w:pPr>
        <w:tabs>
          <w:tab w:val="left" w:pos="1198"/>
        </w:tabs>
        <w:jc w:val="both"/>
        <w:rPr>
          <w:rFonts w:ascii="Times New Roman" w:hAnsi="Times New Roman"/>
          <w:i/>
          <w:noProof/>
          <w:sz w:val="24"/>
          <w:lang w:val="en-US"/>
        </w:rPr>
      </w:pPr>
      <w:r w:rsidRPr="00342850">
        <w:rPr>
          <w:rFonts w:ascii="Times New Roman" w:hAnsi="Times New Roman"/>
          <w:noProof/>
          <w:sz w:val="24"/>
          <w:lang w:val="en-US"/>
        </w:rPr>
        <w:t xml:space="preserve">3.1.26. </w:t>
      </w:r>
      <w:r w:rsidRPr="00342850">
        <w:rPr>
          <w:rFonts w:ascii="Times New Roman" w:hAnsi="Times New Roman"/>
          <w:b/>
          <w:noProof/>
          <w:sz w:val="24"/>
          <w:lang w:val="en-US"/>
        </w:rPr>
        <w:t xml:space="preserve">Ieteikums. </w:t>
      </w:r>
      <w:r w:rsidRPr="00342850">
        <w:rPr>
          <w:rFonts w:ascii="Times New Roman" w:hAnsi="Times New Roman"/>
          <w:i/>
          <w:noProof/>
          <w:sz w:val="24"/>
          <w:lang w:val="en-US"/>
        </w:rPr>
        <w:t>TLOF slīpums:</w:t>
      </w:r>
    </w:p>
    <w:p w14:paraId="3018B3F6" w14:textId="77777777" w:rsidR="00342850" w:rsidRPr="00342850" w:rsidRDefault="00342850" w:rsidP="00342850">
      <w:pPr>
        <w:jc w:val="both"/>
        <w:rPr>
          <w:rFonts w:ascii="Times New Roman" w:hAnsi="Times New Roman"/>
          <w:i/>
          <w:noProof/>
          <w:sz w:val="24"/>
          <w:lang w:val="en-US"/>
        </w:rPr>
      </w:pPr>
    </w:p>
    <w:p w14:paraId="3EBCA82D" w14:textId="77777777" w:rsidR="00342850" w:rsidRPr="00342850" w:rsidRDefault="00342850" w:rsidP="00342850">
      <w:pPr>
        <w:tabs>
          <w:tab w:val="left" w:pos="862"/>
        </w:tabs>
        <w:ind w:left="284"/>
        <w:jc w:val="both"/>
        <w:rPr>
          <w:rFonts w:ascii="Times New Roman" w:hAnsi="Times New Roman"/>
          <w:i/>
          <w:noProof/>
          <w:sz w:val="24"/>
          <w:lang w:val="en-US"/>
        </w:rPr>
      </w:pPr>
      <w:r w:rsidRPr="00342850">
        <w:rPr>
          <w:rFonts w:ascii="Times New Roman" w:hAnsi="Times New Roman"/>
          <w:i/>
          <w:noProof/>
          <w:sz w:val="24"/>
          <w:lang w:val="en-US"/>
        </w:rPr>
        <w:t>a) nedrīkst pārsniegt 2 procentus nevienā virzienā, ja vien nav jāpiemēro b) un c) apakšpunkts;</w:t>
      </w:r>
    </w:p>
    <w:p w14:paraId="668CAEF2" w14:textId="77777777" w:rsidR="00342850" w:rsidRPr="00342850" w:rsidRDefault="00342850" w:rsidP="00342850">
      <w:pPr>
        <w:ind w:left="284"/>
        <w:jc w:val="both"/>
        <w:rPr>
          <w:rFonts w:ascii="Times New Roman" w:eastAsia="Times New Roman" w:hAnsi="Times New Roman" w:cs="Times New Roman"/>
          <w:i/>
          <w:noProof/>
          <w:sz w:val="24"/>
          <w:szCs w:val="24"/>
          <w:lang w:val="en-US"/>
        </w:rPr>
      </w:pPr>
    </w:p>
    <w:p w14:paraId="3E2069A2" w14:textId="77777777" w:rsidR="00342850" w:rsidRPr="00342850" w:rsidRDefault="00342850" w:rsidP="00342850">
      <w:pPr>
        <w:tabs>
          <w:tab w:val="left" w:pos="862"/>
        </w:tabs>
        <w:ind w:left="284"/>
        <w:jc w:val="both"/>
        <w:rPr>
          <w:rFonts w:ascii="Times New Roman" w:hAnsi="Times New Roman"/>
          <w:i/>
          <w:noProof/>
          <w:sz w:val="24"/>
          <w:lang w:val="en-US"/>
        </w:rPr>
      </w:pPr>
      <w:r w:rsidRPr="00342850">
        <w:rPr>
          <w:rFonts w:ascii="Times New Roman" w:hAnsi="Times New Roman"/>
          <w:i/>
          <w:noProof/>
          <w:sz w:val="24"/>
          <w:lang w:val="en-US"/>
        </w:rPr>
        <w:t>b) kopumā nedrīkst pārsniegt 3 procentus vai vietējais slīpums nedrīkst pārsniegt 5 procentus, ja TLOF ir iegarena un paredzēta helikopteriem ar 1. klases lidtehniskajiem raksturotājiem, un</w:t>
      </w:r>
    </w:p>
    <w:p w14:paraId="7C813F05" w14:textId="77777777" w:rsidR="00342850" w:rsidRPr="00342850" w:rsidRDefault="00342850" w:rsidP="00342850">
      <w:pPr>
        <w:ind w:left="284"/>
        <w:jc w:val="both"/>
        <w:rPr>
          <w:rFonts w:ascii="Times New Roman" w:eastAsia="Times New Roman" w:hAnsi="Times New Roman" w:cs="Times New Roman"/>
          <w:i/>
          <w:noProof/>
          <w:sz w:val="24"/>
          <w:szCs w:val="24"/>
          <w:lang w:val="en-US"/>
        </w:rPr>
      </w:pPr>
    </w:p>
    <w:p w14:paraId="055B947D" w14:textId="77777777" w:rsidR="00342850" w:rsidRPr="00342850" w:rsidRDefault="00342850" w:rsidP="00342850">
      <w:pPr>
        <w:tabs>
          <w:tab w:val="left" w:pos="862"/>
        </w:tabs>
        <w:ind w:left="284"/>
        <w:jc w:val="both"/>
        <w:rPr>
          <w:rFonts w:ascii="Times New Roman" w:hAnsi="Times New Roman"/>
          <w:i/>
          <w:noProof/>
          <w:sz w:val="24"/>
          <w:lang w:val="en-US"/>
        </w:rPr>
      </w:pPr>
      <w:r w:rsidRPr="00342850">
        <w:rPr>
          <w:rFonts w:ascii="Times New Roman" w:hAnsi="Times New Roman"/>
          <w:i/>
          <w:noProof/>
          <w:sz w:val="24"/>
          <w:lang w:val="en-US"/>
        </w:rPr>
        <w:t>c) kopumā nedrīkst pārsniegt 3 procentus vai vietējais slīpums nedrīkst pārsniegt 7 procentus, ja TLOF ir iegarena un paredzēta tikai helikopteriem ar 2. vai 3. klases lidtehniskajiem raksturotājiem.</w:t>
      </w:r>
    </w:p>
    <w:p w14:paraId="255C21A8"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5A83DDE1" w14:textId="77777777" w:rsidR="00342850" w:rsidRPr="00342850" w:rsidRDefault="00342850" w:rsidP="00342850">
      <w:pPr>
        <w:tabs>
          <w:tab w:val="left" w:pos="1198"/>
        </w:tabs>
        <w:jc w:val="both"/>
        <w:rPr>
          <w:rFonts w:ascii="Times New Roman" w:hAnsi="Times New Roman"/>
          <w:i/>
          <w:noProof/>
          <w:sz w:val="24"/>
          <w:lang w:val="en-US"/>
        </w:rPr>
      </w:pPr>
      <w:r w:rsidRPr="00342850">
        <w:rPr>
          <w:rFonts w:ascii="Times New Roman" w:hAnsi="Times New Roman"/>
          <w:noProof/>
          <w:sz w:val="24"/>
          <w:lang w:val="en-US"/>
        </w:rPr>
        <w:t xml:space="preserve">3.1.27. </w:t>
      </w:r>
      <w:r w:rsidRPr="00342850">
        <w:rPr>
          <w:rFonts w:ascii="Times New Roman" w:hAnsi="Times New Roman"/>
          <w:b/>
          <w:noProof/>
          <w:sz w:val="24"/>
          <w:lang w:val="en-US"/>
        </w:rPr>
        <w:t xml:space="preserve">Ieteikums. </w:t>
      </w:r>
      <w:r w:rsidRPr="00342850">
        <w:rPr>
          <w:rFonts w:ascii="Times New Roman" w:hAnsi="Times New Roman"/>
          <w:i/>
          <w:noProof/>
          <w:sz w:val="24"/>
          <w:lang w:val="en-US"/>
        </w:rPr>
        <w:t>Ja TLOF ietilpst FATO, tai jābūt:</w:t>
      </w:r>
    </w:p>
    <w:p w14:paraId="0FE3F541" w14:textId="77777777" w:rsidR="00342850" w:rsidRPr="00342850" w:rsidRDefault="00342850" w:rsidP="00342850">
      <w:pPr>
        <w:jc w:val="both"/>
        <w:rPr>
          <w:rFonts w:ascii="Times New Roman" w:hAnsi="Times New Roman"/>
          <w:i/>
          <w:noProof/>
          <w:sz w:val="24"/>
          <w:lang w:val="en-US"/>
        </w:rPr>
      </w:pPr>
    </w:p>
    <w:p w14:paraId="37448366" w14:textId="77777777" w:rsidR="00342850" w:rsidRPr="00342850" w:rsidRDefault="00342850" w:rsidP="00342850">
      <w:pPr>
        <w:tabs>
          <w:tab w:val="left" w:pos="862"/>
        </w:tabs>
        <w:ind w:left="284"/>
        <w:jc w:val="both"/>
        <w:rPr>
          <w:rFonts w:ascii="Times New Roman" w:hAnsi="Times New Roman"/>
          <w:i/>
          <w:noProof/>
          <w:sz w:val="24"/>
          <w:lang w:val="en-US"/>
        </w:rPr>
      </w:pPr>
      <w:r w:rsidRPr="00342850">
        <w:rPr>
          <w:rFonts w:ascii="Times New Roman" w:hAnsi="Times New Roman"/>
          <w:i/>
          <w:noProof/>
          <w:sz w:val="24"/>
          <w:lang w:val="en-US"/>
        </w:rPr>
        <w:t>a) iecentrētai FATO vai</w:t>
      </w:r>
    </w:p>
    <w:p w14:paraId="5A71B027" w14:textId="77777777" w:rsidR="00342850" w:rsidRPr="00342850" w:rsidRDefault="00342850" w:rsidP="00342850">
      <w:pPr>
        <w:ind w:left="284"/>
        <w:jc w:val="both"/>
        <w:rPr>
          <w:rFonts w:ascii="Times New Roman" w:eastAsia="Times New Roman" w:hAnsi="Times New Roman" w:cs="Times New Roman"/>
          <w:i/>
          <w:noProof/>
          <w:sz w:val="24"/>
          <w:szCs w:val="24"/>
          <w:lang w:val="en-US"/>
        </w:rPr>
      </w:pPr>
    </w:p>
    <w:p w14:paraId="567FA8AD" w14:textId="77777777" w:rsidR="00342850" w:rsidRPr="00342850" w:rsidRDefault="00342850" w:rsidP="00342850">
      <w:pPr>
        <w:tabs>
          <w:tab w:val="left" w:pos="862"/>
        </w:tabs>
        <w:ind w:left="284"/>
        <w:jc w:val="both"/>
        <w:rPr>
          <w:rFonts w:ascii="Times New Roman" w:hAnsi="Times New Roman"/>
          <w:i/>
          <w:noProof/>
          <w:sz w:val="24"/>
          <w:lang w:val="en-US"/>
        </w:rPr>
      </w:pPr>
      <w:r w:rsidRPr="00342850">
        <w:rPr>
          <w:rFonts w:ascii="Times New Roman" w:hAnsi="Times New Roman"/>
          <w:i/>
          <w:noProof/>
          <w:sz w:val="24"/>
          <w:lang w:val="en-US"/>
        </w:rPr>
        <w:t>b) iegarenas FATO gadījumā iecentrētai uz FATO garenvirziena ass.</w:t>
      </w:r>
    </w:p>
    <w:p w14:paraId="7A76CCE3"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3A9F0AB7" w14:textId="77777777" w:rsidR="00342850" w:rsidRPr="00342850" w:rsidRDefault="00342850" w:rsidP="00342850">
      <w:pPr>
        <w:pStyle w:val="BodyText"/>
        <w:rPr>
          <w:lang w:val="en-US"/>
        </w:rPr>
      </w:pPr>
      <w:r w:rsidRPr="00342850">
        <w:rPr>
          <w:lang w:val="en-US"/>
        </w:rPr>
        <w:t xml:space="preserve">3.1.28. Ja </w:t>
      </w:r>
      <w:r w:rsidRPr="00342850">
        <w:rPr>
          <w:i/>
          <w:iCs/>
          <w:lang w:val="en-US"/>
        </w:rPr>
        <w:t xml:space="preserve">TLOF </w:t>
      </w:r>
      <w:r w:rsidRPr="00342850">
        <w:rPr>
          <w:lang w:val="en-US"/>
        </w:rPr>
        <w:t>ietilpst helikopteru stāvvietā, tai jābūt iecentrētai šajā stāvvietā.</w:t>
      </w:r>
    </w:p>
    <w:p w14:paraId="026AD7D7"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57E6FFE9" w14:textId="77777777" w:rsidR="00342850" w:rsidRPr="00342850" w:rsidRDefault="00342850" w:rsidP="00342850">
      <w:pPr>
        <w:pStyle w:val="BodyText"/>
        <w:rPr>
          <w:lang w:val="en-US"/>
        </w:rPr>
      </w:pPr>
      <w:r w:rsidRPr="00342850">
        <w:rPr>
          <w:lang w:val="en-US"/>
        </w:rPr>
        <w:t xml:space="preserve">3.1.29. </w:t>
      </w:r>
      <w:r w:rsidRPr="00342850">
        <w:rPr>
          <w:i/>
          <w:iCs/>
          <w:lang w:val="en-US"/>
        </w:rPr>
        <w:t xml:space="preserve">TLOF </w:t>
      </w:r>
      <w:r w:rsidRPr="00342850">
        <w:rPr>
          <w:lang w:val="en-US"/>
        </w:rPr>
        <w:t>nodrošina marķējumu, kas skaidri norāda zemskares vietu un ar savu formu norāda jebkādus manevrēšanas ierobežojumus.</w:t>
      </w:r>
    </w:p>
    <w:p w14:paraId="53F47F50"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65C4FF98"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Ja FATO zonā ietilpstoša TLOF pārsniedz minimālos izmērus, zemskares/pozicionēšanas marķējumu (TDPM) var nobīdīt, vienlaikus nepieļaujot šasijas izkļūšanu no TLOF robežām un helikoptera izkļūšanu no FATO robežām.</w:t>
      </w:r>
    </w:p>
    <w:p w14:paraId="518E5AC3"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5D3CBDEF" w14:textId="77777777" w:rsidR="00342850" w:rsidRPr="00342850" w:rsidRDefault="00342850" w:rsidP="00342850">
      <w:pPr>
        <w:tabs>
          <w:tab w:val="left" w:pos="1210"/>
        </w:tabs>
        <w:jc w:val="both"/>
        <w:rPr>
          <w:rFonts w:ascii="Times New Roman" w:hAnsi="Times New Roman"/>
          <w:i/>
          <w:noProof/>
          <w:sz w:val="24"/>
          <w:lang w:val="en-US"/>
        </w:rPr>
      </w:pPr>
      <w:r w:rsidRPr="00342850">
        <w:rPr>
          <w:rFonts w:ascii="Times New Roman" w:hAnsi="Times New Roman"/>
          <w:noProof/>
          <w:sz w:val="24"/>
          <w:lang w:val="en-US"/>
        </w:rPr>
        <w:t xml:space="preserve">3.1.30. </w:t>
      </w:r>
      <w:r w:rsidRPr="00342850">
        <w:rPr>
          <w:rFonts w:ascii="Times New Roman" w:hAnsi="Times New Roman"/>
          <w:b/>
          <w:noProof/>
          <w:sz w:val="24"/>
          <w:lang w:val="en-US"/>
        </w:rPr>
        <w:t xml:space="preserve">Ieteikums. </w:t>
      </w:r>
      <w:r w:rsidRPr="00342850">
        <w:rPr>
          <w:rFonts w:ascii="Times New Roman" w:hAnsi="Times New Roman"/>
          <w:i/>
          <w:noProof/>
          <w:sz w:val="24"/>
          <w:lang w:val="en-US"/>
        </w:rPr>
        <w:t>Ja iegarena 1. lidtehnisko raksturotāju klases FATO/TLOF ietver vairākus TDPM, jābūt ieviestiem pasākumiem, ar kuriem nodrošina, ka vienlaikus tiek izmantots tikai viens TDPM.</w:t>
      </w:r>
    </w:p>
    <w:p w14:paraId="7E4F6485" w14:textId="77777777" w:rsidR="00342850" w:rsidRPr="00342850" w:rsidRDefault="00342850" w:rsidP="00342850">
      <w:pPr>
        <w:jc w:val="both"/>
        <w:rPr>
          <w:rFonts w:ascii="Times New Roman" w:hAnsi="Times New Roman"/>
          <w:i/>
          <w:noProof/>
          <w:sz w:val="24"/>
          <w:lang w:val="en-US"/>
        </w:rPr>
      </w:pPr>
    </w:p>
    <w:p w14:paraId="46D03555" w14:textId="77777777" w:rsidR="00342850" w:rsidRPr="00342850" w:rsidRDefault="00342850" w:rsidP="00342850">
      <w:pPr>
        <w:tabs>
          <w:tab w:val="left" w:pos="1210"/>
        </w:tabs>
        <w:jc w:val="both"/>
        <w:rPr>
          <w:rFonts w:ascii="Times New Roman" w:hAnsi="Times New Roman"/>
          <w:i/>
          <w:noProof/>
          <w:sz w:val="24"/>
          <w:lang w:val="en-US"/>
        </w:rPr>
      </w:pPr>
      <w:r w:rsidRPr="00342850">
        <w:rPr>
          <w:rFonts w:ascii="Times New Roman" w:hAnsi="Times New Roman"/>
          <w:noProof/>
          <w:sz w:val="24"/>
          <w:lang w:val="en-US"/>
        </w:rPr>
        <w:t xml:space="preserve">3.1.31. </w:t>
      </w:r>
      <w:r w:rsidRPr="00342850">
        <w:rPr>
          <w:rFonts w:ascii="Times New Roman" w:hAnsi="Times New Roman"/>
          <w:b/>
          <w:noProof/>
          <w:sz w:val="24"/>
          <w:lang w:val="en-US"/>
        </w:rPr>
        <w:t xml:space="preserve">Ieteikums. </w:t>
      </w:r>
      <w:r w:rsidRPr="00342850">
        <w:rPr>
          <w:rFonts w:ascii="Times New Roman" w:hAnsi="Times New Roman"/>
          <w:i/>
          <w:noProof/>
          <w:sz w:val="24"/>
          <w:lang w:val="en-US"/>
        </w:rPr>
        <w:t>Ja ir nodrošināti alternatīvi TDPM, tiem jābūt izvietotiem tā, lai nepieļautu šasijas izkļūšanu no TLOF robežām un nepieļautu helikoptera izkļūšanu no FATO robežām.</w:t>
      </w:r>
    </w:p>
    <w:p w14:paraId="3C9AD0D3" w14:textId="77777777" w:rsidR="00342850" w:rsidRPr="00342850" w:rsidRDefault="00342850" w:rsidP="00342850">
      <w:pPr>
        <w:jc w:val="both"/>
        <w:rPr>
          <w:rFonts w:ascii="Times New Roman" w:hAnsi="Times New Roman"/>
          <w:i/>
          <w:noProof/>
          <w:sz w:val="24"/>
          <w:lang w:val="en-US"/>
        </w:rPr>
      </w:pPr>
    </w:p>
    <w:p w14:paraId="1A4A0B6B"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Pārtrauktās pacelšanās vai nosēšanās distances efektivitāte būs atkarīga no tā, vai helikopters ir pareizi pozicionēts pacelšanās vai nosēšanās veikšanai.</w:t>
      </w:r>
    </w:p>
    <w:p w14:paraId="25A4B667"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3AF65F8A" w14:textId="77777777" w:rsidR="00342850" w:rsidRPr="00342850" w:rsidRDefault="00342850" w:rsidP="00342850">
      <w:pPr>
        <w:pStyle w:val="BodyText"/>
        <w:rPr>
          <w:lang w:val="en-US"/>
        </w:rPr>
      </w:pPr>
      <w:r w:rsidRPr="00342850">
        <w:rPr>
          <w:lang w:val="en-US"/>
        </w:rPr>
        <w:t xml:space="preserve">3.1.32. Drošības ierīces, piemēram, drošības tīklus vai drošības izciļņus, izvieto ap paaugstinātā helikopteru lidlauka malu, bet tās nedrīkst pārsniegt </w:t>
      </w:r>
      <w:r w:rsidRPr="00342850">
        <w:rPr>
          <w:i/>
          <w:iCs/>
          <w:lang w:val="en-US"/>
        </w:rPr>
        <w:t xml:space="preserve">TLOF </w:t>
      </w:r>
      <w:r w:rsidRPr="00342850">
        <w:rPr>
          <w:lang w:val="en-US"/>
        </w:rPr>
        <w:t>augstumu.</w:t>
      </w:r>
    </w:p>
    <w:p w14:paraId="18BC0DF9"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0170BEF6" w14:textId="77777777" w:rsidR="00342850" w:rsidRPr="00342850" w:rsidRDefault="00342850" w:rsidP="00342850">
      <w:pPr>
        <w:pStyle w:val="Heading3"/>
        <w:jc w:val="both"/>
        <w:rPr>
          <w:b/>
          <w:bCs/>
          <w:i/>
          <w:iCs/>
          <w:lang w:val="en-US"/>
        </w:rPr>
      </w:pPr>
      <w:bookmarkStart w:id="25" w:name="_Toc99970651"/>
      <w:r w:rsidRPr="00342850">
        <w:rPr>
          <w:b/>
          <w:bCs/>
          <w:i/>
          <w:iCs/>
          <w:lang w:val="en-US"/>
        </w:rPr>
        <w:t>Helikopteru manevrēšanas ceļi un manevrēšanas maršruti</w:t>
      </w:r>
      <w:bookmarkEnd w:id="25"/>
    </w:p>
    <w:p w14:paraId="5D5A8B01"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75938293"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1. piezīme. Zemes manevrēšanas maršrutu un gaisa manevrēšanas maršrutu specifikācijas ir sniegtas ar mērķi nodrošināt vienlaicīgi veiktas vairāku helikopteru ekspluatācijas drošību helikopteru manevrēšanas laikā. Jāņem vērā rotora lejupejošās plūsmas radītā vēja ātruma / turbulences ietekme.</w:t>
      </w:r>
    </w:p>
    <w:p w14:paraId="37052535"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5B7139FE"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2. piezīme. Šajā punktā ir apspriestas šādas noteiktās zonas:</w:t>
      </w:r>
    </w:p>
    <w:p w14:paraId="21CABA04"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794EDEC7" w14:textId="77777777" w:rsidR="00342850" w:rsidRPr="00342850" w:rsidRDefault="00342850" w:rsidP="00342850">
      <w:pPr>
        <w:tabs>
          <w:tab w:val="left" w:pos="778"/>
        </w:tabs>
        <w:ind w:left="284"/>
        <w:jc w:val="both"/>
        <w:rPr>
          <w:rFonts w:ascii="Times New Roman" w:hAnsi="Times New Roman"/>
          <w:i/>
          <w:noProof/>
          <w:sz w:val="24"/>
          <w:lang w:val="en-US"/>
        </w:rPr>
      </w:pPr>
      <w:r w:rsidRPr="00342850">
        <w:rPr>
          <w:rFonts w:ascii="Times New Roman" w:hAnsi="Times New Roman"/>
          <w:i/>
          <w:noProof/>
          <w:sz w:val="24"/>
          <w:lang w:val="en-US"/>
        </w:rPr>
        <w:t>a) manevrēšanas ceļi, kas saistīti ar gaisa manevrēšanas maršrutiem un ko var izmantot gan helikopteri ar riteņiem, gan helikopteri ar sliecēm manevrēšanai pa zemi vai pa gaisu;</w:t>
      </w:r>
    </w:p>
    <w:p w14:paraId="61C56264" w14:textId="77777777" w:rsidR="00342850" w:rsidRPr="00342850" w:rsidRDefault="00342850" w:rsidP="00342850">
      <w:pPr>
        <w:ind w:left="284"/>
        <w:jc w:val="both"/>
        <w:rPr>
          <w:rFonts w:ascii="Times New Roman" w:eastAsia="Times New Roman" w:hAnsi="Times New Roman" w:cs="Times New Roman"/>
          <w:i/>
          <w:noProof/>
          <w:sz w:val="24"/>
          <w:szCs w:val="24"/>
          <w:lang w:val="en-US"/>
        </w:rPr>
      </w:pPr>
    </w:p>
    <w:p w14:paraId="6C5C77F5" w14:textId="77777777" w:rsidR="00342850" w:rsidRPr="00342850" w:rsidRDefault="00342850" w:rsidP="00342850">
      <w:pPr>
        <w:tabs>
          <w:tab w:val="left" w:pos="862"/>
        </w:tabs>
        <w:ind w:left="284"/>
        <w:jc w:val="both"/>
        <w:rPr>
          <w:rFonts w:ascii="Times New Roman" w:hAnsi="Times New Roman"/>
          <w:i/>
          <w:noProof/>
          <w:sz w:val="24"/>
          <w:lang w:val="en-US"/>
        </w:rPr>
      </w:pPr>
      <w:r w:rsidRPr="00342850">
        <w:rPr>
          <w:rFonts w:ascii="Times New Roman" w:hAnsi="Times New Roman"/>
          <w:i/>
          <w:noProof/>
          <w:sz w:val="24"/>
          <w:lang w:val="en-US"/>
        </w:rPr>
        <w:t>b) zemes manevrēšanas maršruti, kas ir paredzēti helikopteriem ar riteņiem tikai manevrēšanai pa zemi, un</w:t>
      </w:r>
    </w:p>
    <w:p w14:paraId="3272E5D8" w14:textId="77777777" w:rsidR="00342850" w:rsidRPr="00342850" w:rsidRDefault="00342850" w:rsidP="00342850">
      <w:pPr>
        <w:ind w:left="284"/>
        <w:jc w:val="both"/>
        <w:rPr>
          <w:rFonts w:ascii="Times New Roman" w:eastAsia="Times New Roman" w:hAnsi="Times New Roman" w:cs="Times New Roman"/>
          <w:i/>
          <w:noProof/>
          <w:sz w:val="24"/>
          <w:szCs w:val="24"/>
          <w:lang w:val="en-US"/>
        </w:rPr>
      </w:pPr>
    </w:p>
    <w:p w14:paraId="7CE86269" w14:textId="77777777" w:rsidR="00342850" w:rsidRPr="00342850" w:rsidRDefault="00342850" w:rsidP="00342850">
      <w:pPr>
        <w:tabs>
          <w:tab w:val="left" w:pos="862"/>
        </w:tabs>
        <w:ind w:left="284"/>
        <w:jc w:val="both"/>
        <w:rPr>
          <w:rFonts w:ascii="Times New Roman" w:hAnsi="Times New Roman"/>
          <w:i/>
          <w:noProof/>
          <w:sz w:val="24"/>
          <w:lang w:val="en-US"/>
        </w:rPr>
      </w:pPr>
      <w:r w:rsidRPr="00342850">
        <w:rPr>
          <w:rFonts w:ascii="Times New Roman" w:hAnsi="Times New Roman"/>
          <w:i/>
          <w:noProof/>
          <w:sz w:val="24"/>
          <w:lang w:val="en-US"/>
        </w:rPr>
        <w:t>c) gaisa manevrēšanas maršruti, kas ir paredzēti tikai manevrēšanai pa gaisu.</w:t>
      </w:r>
    </w:p>
    <w:p w14:paraId="7A145944"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79B1811B" w14:textId="77777777" w:rsidR="00342850" w:rsidRPr="00342850" w:rsidRDefault="00342850" w:rsidP="00342850">
      <w:pPr>
        <w:pStyle w:val="Heading3"/>
        <w:jc w:val="both"/>
        <w:rPr>
          <w:b/>
          <w:bCs/>
          <w:i/>
          <w:iCs/>
          <w:lang w:val="en-US"/>
        </w:rPr>
      </w:pPr>
      <w:bookmarkStart w:id="26" w:name="_Toc99970652"/>
      <w:r w:rsidRPr="00342850">
        <w:rPr>
          <w:b/>
          <w:bCs/>
          <w:i/>
          <w:iCs/>
          <w:lang w:val="en-US"/>
        </w:rPr>
        <w:t>Helikopteru manevrēšanas ceļi</w:t>
      </w:r>
      <w:bookmarkEnd w:id="26"/>
    </w:p>
    <w:p w14:paraId="29B2EF4E"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50935EF9"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1. piezīme. Helikopteru manevrēšanas ceļš ir paredzēts tam, lai nodrošinātu helikoptera ar riteņiem pārvietošanos pa virsmu, izmantojot savu jaudu.</w:t>
      </w:r>
    </w:p>
    <w:p w14:paraId="40AF55EA"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217FDB95"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2. piezīme. Helikopteri ar riteņiem var izmantot helikoptera manevrēšanas ceļu manevrēšanai pa gaisu, ja tas saistīts ar helikopteru gaisa manevrēšanas maršrutu.</w:t>
      </w:r>
    </w:p>
    <w:p w14:paraId="4117BA58"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4654AC4B"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3. piezīme. Ja paredzēts, ka manevrēšanas ceļu izmantos gan lidmašīnas, gan helikopteri, tiks ņemti vērā noteikumi par lidmašīnu manevrēšanas ceļiem, manevrēšanas joslām, helikopteru manevrēšanas ceļiem un manevrēšanas maršrutiem un tiks piemērotas stingrākas prasības.</w:t>
      </w:r>
    </w:p>
    <w:p w14:paraId="3962896C"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143EB55A" w14:textId="77777777" w:rsidR="00342850" w:rsidRPr="00342850" w:rsidRDefault="00342850" w:rsidP="00342850">
      <w:pPr>
        <w:pStyle w:val="BodyText"/>
        <w:rPr>
          <w:lang w:val="en-US"/>
        </w:rPr>
      </w:pPr>
      <w:r w:rsidRPr="00342850">
        <w:rPr>
          <w:lang w:val="en-US"/>
        </w:rPr>
        <w:t>3.1.33. Helikopteru manevrēšanas ceļš:</w:t>
      </w:r>
    </w:p>
    <w:p w14:paraId="44BFEB40"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11B0E0E0" w14:textId="77777777" w:rsidR="00342850" w:rsidRPr="00342850" w:rsidRDefault="00342850" w:rsidP="00342850">
      <w:pPr>
        <w:pStyle w:val="BodyText"/>
        <w:ind w:left="284"/>
        <w:rPr>
          <w:lang w:val="en-US"/>
        </w:rPr>
      </w:pPr>
      <w:r w:rsidRPr="00342850">
        <w:rPr>
          <w:lang w:val="en-US"/>
        </w:rPr>
        <w:t>a) nodrošina:</w:t>
      </w:r>
    </w:p>
    <w:p w14:paraId="49AFB70F" w14:textId="77777777" w:rsidR="00342850" w:rsidRPr="00342850" w:rsidRDefault="00342850" w:rsidP="00342850">
      <w:pPr>
        <w:ind w:left="284"/>
        <w:jc w:val="both"/>
        <w:rPr>
          <w:rFonts w:ascii="Times New Roman" w:eastAsia="Times New Roman" w:hAnsi="Times New Roman" w:cs="Times New Roman"/>
          <w:noProof/>
          <w:sz w:val="24"/>
          <w:szCs w:val="24"/>
          <w:lang w:val="en-US"/>
        </w:rPr>
      </w:pPr>
    </w:p>
    <w:p w14:paraId="750E9170" w14:textId="77777777" w:rsidR="00342850" w:rsidRPr="00342850" w:rsidRDefault="00342850" w:rsidP="00342850">
      <w:pPr>
        <w:pStyle w:val="BodyText"/>
        <w:ind w:left="567"/>
        <w:rPr>
          <w:lang w:val="en-US"/>
        </w:rPr>
      </w:pPr>
      <w:r w:rsidRPr="00342850">
        <w:rPr>
          <w:lang w:val="en-US"/>
        </w:rPr>
        <w:t>1) no šķēršļiem brīvu zonu atbilstošā platumā, lai nepieļautu tāda lielākā helikoptera ar riteņiem šasijas izkļūšanu no zonas, kam ir paredzēts attiecīgais manevrēšanas ceļš;</w:t>
      </w:r>
    </w:p>
    <w:p w14:paraId="4AEE7178" w14:textId="77777777" w:rsidR="00342850" w:rsidRPr="00342850" w:rsidRDefault="00342850" w:rsidP="00342850">
      <w:pPr>
        <w:ind w:left="567"/>
        <w:jc w:val="both"/>
        <w:rPr>
          <w:rFonts w:ascii="Times New Roman" w:eastAsia="Times New Roman" w:hAnsi="Times New Roman" w:cs="Times New Roman"/>
          <w:noProof/>
          <w:sz w:val="24"/>
          <w:szCs w:val="24"/>
          <w:lang w:val="en-US"/>
        </w:rPr>
      </w:pPr>
    </w:p>
    <w:p w14:paraId="3883E522" w14:textId="77777777" w:rsidR="00342850" w:rsidRPr="00342850" w:rsidRDefault="00342850" w:rsidP="00342850">
      <w:pPr>
        <w:pStyle w:val="BodyText"/>
        <w:ind w:left="567"/>
        <w:rPr>
          <w:lang w:val="en-US"/>
        </w:rPr>
      </w:pPr>
      <w:r w:rsidRPr="00342850">
        <w:rPr>
          <w:lang w:val="en-US"/>
        </w:rPr>
        <w:t>2) virsmu:</w:t>
      </w:r>
    </w:p>
    <w:p w14:paraId="36FA0957" w14:textId="77777777" w:rsidR="00342850" w:rsidRPr="00342850" w:rsidRDefault="00342850" w:rsidP="00342850">
      <w:pPr>
        <w:ind w:left="567"/>
        <w:jc w:val="both"/>
        <w:rPr>
          <w:rFonts w:ascii="Times New Roman" w:eastAsia="Times New Roman" w:hAnsi="Times New Roman" w:cs="Times New Roman"/>
          <w:noProof/>
          <w:sz w:val="24"/>
          <w:szCs w:val="24"/>
          <w:lang w:val="en-US"/>
        </w:rPr>
      </w:pPr>
    </w:p>
    <w:p w14:paraId="31452D17" w14:textId="77777777" w:rsidR="00342850" w:rsidRPr="00342850" w:rsidRDefault="00342850" w:rsidP="00342850">
      <w:pPr>
        <w:pStyle w:val="BodyText"/>
        <w:ind w:left="851"/>
        <w:rPr>
          <w:lang w:val="en-US"/>
        </w:rPr>
      </w:pPr>
      <w:r w:rsidRPr="00342850">
        <w:rPr>
          <w:lang w:val="en-US"/>
        </w:rPr>
        <w:t>i) ar pietiekamu nestspēju, lai izturētu tādu helikopteru radīto manevrēšanas slodzi, kuriem ir paredzēts attiecīgais manevrēšanas ceļš;</w:t>
      </w:r>
    </w:p>
    <w:p w14:paraId="45DFA711" w14:textId="77777777" w:rsidR="00342850" w:rsidRPr="00342850" w:rsidRDefault="00342850" w:rsidP="00342850">
      <w:pPr>
        <w:ind w:left="851"/>
        <w:jc w:val="both"/>
        <w:rPr>
          <w:rFonts w:ascii="Times New Roman" w:eastAsia="Times New Roman" w:hAnsi="Times New Roman" w:cs="Times New Roman"/>
          <w:noProof/>
          <w:sz w:val="24"/>
          <w:szCs w:val="24"/>
          <w:lang w:val="en-US"/>
        </w:rPr>
      </w:pPr>
    </w:p>
    <w:p w14:paraId="30191D9B" w14:textId="77777777" w:rsidR="00342850" w:rsidRPr="00342850" w:rsidRDefault="00342850" w:rsidP="00342850">
      <w:pPr>
        <w:pStyle w:val="BodyText"/>
        <w:ind w:left="851"/>
        <w:rPr>
          <w:lang w:val="en-US"/>
        </w:rPr>
      </w:pPr>
      <w:r w:rsidRPr="00342850">
        <w:rPr>
          <w:lang w:val="en-US"/>
        </w:rPr>
        <w:t>ii) kam nav nelīdzenumu, kuri nelabvēlīgi ietekmētu helikopteru manevrēšanu pa zemi, un</w:t>
      </w:r>
    </w:p>
    <w:p w14:paraId="4E918266" w14:textId="77777777" w:rsidR="00342850" w:rsidRPr="00342850" w:rsidRDefault="00342850" w:rsidP="00342850">
      <w:pPr>
        <w:ind w:left="851"/>
        <w:jc w:val="both"/>
        <w:rPr>
          <w:rFonts w:ascii="Times New Roman" w:eastAsia="Times New Roman" w:hAnsi="Times New Roman" w:cs="Times New Roman"/>
          <w:noProof/>
          <w:sz w:val="24"/>
          <w:szCs w:val="24"/>
          <w:lang w:val="en-US"/>
        </w:rPr>
      </w:pPr>
    </w:p>
    <w:p w14:paraId="3F445AA5" w14:textId="77777777" w:rsidR="00342850" w:rsidRPr="00342850" w:rsidRDefault="00342850" w:rsidP="00342850">
      <w:pPr>
        <w:pStyle w:val="BodyText"/>
        <w:ind w:left="851"/>
        <w:rPr>
          <w:lang w:val="en-US"/>
        </w:rPr>
      </w:pPr>
      <w:r w:rsidRPr="00342850">
        <w:rPr>
          <w:lang w:val="en-US"/>
        </w:rPr>
        <w:t>iii) kas ir izturīga pret rotora radītās lejupejošās plūsmas iedarbību;</w:t>
      </w:r>
    </w:p>
    <w:p w14:paraId="3C5652BE" w14:textId="77777777" w:rsidR="00342850" w:rsidRPr="00342850" w:rsidRDefault="00342850" w:rsidP="00342850">
      <w:pPr>
        <w:ind w:left="851"/>
        <w:jc w:val="both"/>
        <w:rPr>
          <w:rFonts w:ascii="Times New Roman" w:eastAsia="Times New Roman" w:hAnsi="Times New Roman" w:cs="Times New Roman"/>
          <w:noProof/>
          <w:sz w:val="24"/>
          <w:szCs w:val="24"/>
          <w:lang w:val="en-US"/>
        </w:rPr>
      </w:pPr>
    </w:p>
    <w:p w14:paraId="56B124F4" w14:textId="77777777" w:rsidR="00342850" w:rsidRPr="00342850" w:rsidRDefault="00342850" w:rsidP="00342850">
      <w:pPr>
        <w:pStyle w:val="BodyText"/>
        <w:ind w:left="851"/>
        <w:rPr>
          <w:lang w:val="en-US"/>
        </w:rPr>
      </w:pPr>
      <w:r w:rsidRPr="00342850">
        <w:rPr>
          <w:lang w:val="en-US"/>
        </w:rPr>
        <w:t>iv) kas nodrošina efektīvu ūdens novadīšanu, vienlaikus nelabvēlīgi neietekmējot helikoptera ar riteņiem vadāmību vai stabilitāti, kad tas tiek manevrēts ar savu jaudu vai ir nekustīgā stāvoklī,</w:t>
      </w:r>
    </w:p>
    <w:p w14:paraId="64E38DFD" w14:textId="77777777" w:rsidR="00342850" w:rsidRPr="00342850" w:rsidRDefault="00342850" w:rsidP="00342850">
      <w:pPr>
        <w:ind w:left="567"/>
        <w:jc w:val="both"/>
        <w:rPr>
          <w:rFonts w:ascii="Times New Roman" w:eastAsia="Times New Roman" w:hAnsi="Times New Roman" w:cs="Times New Roman"/>
          <w:noProof/>
          <w:sz w:val="24"/>
          <w:szCs w:val="24"/>
          <w:lang w:val="en-US"/>
        </w:rPr>
      </w:pPr>
    </w:p>
    <w:p w14:paraId="08CB0B97" w14:textId="77777777" w:rsidR="00342850" w:rsidRPr="00342850" w:rsidRDefault="00342850" w:rsidP="00342850">
      <w:pPr>
        <w:pStyle w:val="BodyText"/>
        <w:ind w:left="567"/>
        <w:rPr>
          <w:lang w:val="en-US"/>
        </w:rPr>
      </w:pPr>
      <w:r w:rsidRPr="00342850">
        <w:rPr>
          <w:lang w:val="en-US"/>
        </w:rPr>
        <w:t>un</w:t>
      </w:r>
    </w:p>
    <w:p w14:paraId="708849D0" w14:textId="77777777" w:rsidR="00342850" w:rsidRPr="00342850" w:rsidRDefault="00342850" w:rsidP="00342850">
      <w:pPr>
        <w:ind w:left="284"/>
        <w:jc w:val="both"/>
        <w:rPr>
          <w:rFonts w:ascii="Times New Roman" w:eastAsia="Times New Roman" w:hAnsi="Times New Roman" w:cs="Times New Roman"/>
          <w:noProof/>
          <w:sz w:val="24"/>
          <w:szCs w:val="24"/>
          <w:lang w:val="en-US"/>
        </w:rPr>
      </w:pPr>
    </w:p>
    <w:p w14:paraId="3784A5FA" w14:textId="77777777" w:rsidR="00342850" w:rsidRPr="00342850" w:rsidRDefault="00342850" w:rsidP="00342850">
      <w:pPr>
        <w:pStyle w:val="BodyText"/>
        <w:ind w:left="284"/>
        <w:rPr>
          <w:lang w:val="en-US"/>
        </w:rPr>
      </w:pPr>
      <w:r w:rsidRPr="00342850">
        <w:rPr>
          <w:lang w:val="en-US"/>
        </w:rPr>
        <w:t>b) ir saistīts ar manevrēšanas maršrutu.</w:t>
      </w:r>
    </w:p>
    <w:p w14:paraId="76E03392"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12275A62" w14:textId="77777777" w:rsidR="00342850" w:rsidRPr="00342850" w:rsidRDefault="00342850" w:rsidP="00342850">
      <w:pPr>
        <w:pStyle w:val="BodyText"/>
        <w:rPr>
          <w:lang w:val="en-US"/>
        </w:rPr>
      </w:pPr>
      <w:r w:rsidRPr="00342850">
        <w:rPr>
          <w:lang w:val="en-US"/>
        </w:rPr>
        <w:t>3.1.34. Helikoptera manevrēšanas ceļa minimālajam platumam jāatbilst mazākajai no šādām vērtībām:</w:t>
      </w:r>
    </w:p>
    <w:p w14:paraId="0AC31C46"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7A206585" w14:textId="77777777" w:rsidR="00342850" w:rsidRPr="00342850" w:rsidRDefault="00342850" w:rsidP="00342850">
      <w:pPr>
        <w:pStyle w:val="BodyText"/>
        <w:ind w:left="284"/>
        <w:rPr>
          <w:lang w:val="en-US"/>
        </w:rPr>
      </w:pPr>
      <w:r w:rsidRPr="00342850">
        <w:rPr>
          <w:lang w:val="en-US"/>
        </w:rPr>
        <w:t xml:space="preserve">a) platumam, kas ir divas reizes lielāks par tāda lielākā helikoptera </w:t>
      </w:r>
      <w:r w:rsidRPr="00342850">
        <w:rPr>
          <w:i/>
          <w:iCs/>
          <w:lang w:val="en-US"/>
        </w:rPr>
        <w:t>UCW</w:t>
      </w:r>
      <w:r w:rsidRPr="00342850">
        <w:rPr>
          <w:lang w:val="en-US"/>
        </w:rPr>
        <w:t>, kuram ir paredzēts attiecīgais manevrēšanas ceļš, vai</w:t>
      </w:r>
    </w:p>
    <w:p w14:paraId="47E39315" w14:textId="77777777" w:rsidR="00342850" w:rsidRPr="00342850" w:rsidRDefault="00342850" w:rsidP="00342850">
      <w:pPr>
        <w:ind w:left="284"/>
        <w:jc w:val="both"/>
        <w:rPr>
          <w:rFonts w:ascii="Times New Roman" w:eastAsia="Times New Roman" w:hAnsi="Times New Roman" w:cs="Times New Roman"/>
          <w:noProof/>
          <w:sz w:val="24"/>
          <w:szCs w:val="24"/>
          <w:lang w:val="en-US"/>
        </w:rPr>
      </w:pPr>
    </w:p>
    <w:p w14:paraId="008E5889" w14:textId="77777777" w:rsidR="00342850" w:rsidRPr="00342850" w:rsidRDefault="00342850" w:rsidP="00342850">
      <w:pPr>
        <w:pStyle w:val="BodyText"/>
        <w:ind w:left="284"/>
        <w:rPr>
          <w:lang w:val="en-US"/>
        </w:rPr>
      </w:pPr>
      <w:r w:rsidRPr="00342850">
        <w:rPr>
          <w:lang w:val="en-US"/>
        </w:rPr>
        <w:t>b) platumam, kas atbilst 3.1.33. punkta a) apakšpunkta 1) daļā noteiktajām prasībām.</w:t>
      </w:r>
    </w:p>
    <w:p w14:paraId="6FE73351"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13A8A96F" w14:textId="77777777" w:rsidR="00342850" w:rsidRPr="00342850" w:rsidRDefault="00342850" w:rsidP="00342850">
      <w:pPr>
        <w:tabs>
          <w:tab w:val="left" w:pos="1210"/>
        </w:tabs>
        <w:jc w:val="both"/>
        <w:rPr>
          <w:rFonts w:ascii="Times New Roman" w:hAnsi="Times New Roman"/>
          <w:i/>
          <w:noProof/>
          <w:sz w:val="24"/>
          <w:lang w:val="en-US"/>
        </w:rPr>
      </w:pPr>
      <w:r w:rsidRPr="00342850">
        <w:rPr>
          <w:rFonts w:ascii="Times New Roman" w:hAnsi="Times New Roman"/>
          <w:noProof/>
          <w:sz w:val="24"/>
          <w:lang w:val="en-US"/>
        </w:rPr>
        <w:t xml:space="preserve">3.1.35. </w:t>
      </w:r>
      <w:r w:rsidRPr="00342850">
        <w:rPr>
          <w:rFonts w:ascii="Times New Roman" w:hAnsi="Times New Roman"/>
          <w:b/>
          <w:noProof/>
          <w:sz w:val="24"/>
          <w:lang w:val="en-US"/>
        </w:rPr>
        <w:t xml:space="preserve">Ieteikums. </w:t>
      </w:r>
      <w:r w:rsidRPr="00342850">
        <w:rPr>
          <w:rFonts w:ascii="Times New Roman" w:hAnsi="Times New Roman"/>
          <w:i/>
          <w:noProof/>
          <w:sz w:val="24"/>
          <w:lang w:val="en-US"/>
        </w:rPr>
        <w:t>Manevrēšanas ceļa šķērsslīpums nedrīkst pārsniegt 2 procentus, bet garenvirziena slīpums – 3 procentus.</w:t>
      </w:r>
    </w:p>
    <w:p w14:paraId="4878C1D8" w14:textId="77777777" w:rsidR="00342850" w:rsidRPr="00342850" w:rsidRDefault="00342850" w:rsidP="00342850">
      <w:pPr>
        <w:jc w:val="both"/>
        <w:rPr>
          <w:rFonts w:ascii="Times New Roman" w:hAnsi="Times New Roman"/>
          <w:i/>
          <w:noProof/>
          <w:sz w:val="24"/>
          <w:lang w:val="en-US"/>
        </w:rPr>
      </w:pPr>
    </w:p>
    <w:p w14:paraId="5BB14FFD" w14:textId="77777777" w:rsidR="00342850" w:rsidRPr="00342850" w:rsidRDefault="00342850" w:rsidP="00342850">
      <w:pPr>
        <w:pStyle w:val="Heading3"/>
        <w:jc w:val="both"/>
        <w:rPr>
          <w:b/>
          <w:bCs/>
          <w:i/>
          <w:iCs/>
          <w:lang w:val="en-US"/>
        </w:rPr>
      </w:pPr>
      <w:bookmarkStart w:id="27" w:name="_Toc99970653"/>
      <w:r w:rsidRPr="00342850">
        <w:rPr>
          <w:b/>
          <w:bCs/>
          <w:i/>
          <w:iCs/>
          <w:lang w:val="en-US"/>
        </w:rPr>
        <w:t>Helikopteru manevrēšanas maršruti</w:t>
      </w:r>
      <w:bookmarkEnd w:id="27"/>
    </w:p>
    <w:p w14:paraId="3C56728E"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5B757CAA" w14:textId="77777777" w:rsidR="00342850" w:rsidRPr="00342850" w:rsidRDefault="00342850" w:rsidP="00342850">
      <w:pPr>
        <w:pStyle w:val="BodyText"/>
        <w:rPr>
          <w:lang w:val="en-US"/>
        </w:rPr>
      </w:pPr>
      <w:r w:rsidRPr="00342850">
        <w:rPr>
          <w:lang w:val="en-US"/>
        </w:rPr>
        <w:t>3.1.36. Helikopteru manevrēšanas maršruts nodrošina:</w:t>
      </w:r>
    </w:p>
    <w:p w14:paraId="453C5FBF"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383201FF" w14:textId="77777777" w:rsidR="00342850" w:rsidRPr="00342850" w:rsidRDefault="00342850" w:rsidP="00342850">
      <w:pPr>
        <w:pStyle w:val="BodyText"/>
        <w:ind w:left="284"/>
        <w:rPr>
          <w:lang w:val="en-US"/>
        </w:rPr>
      </w:pPr>
      <w:r w:rsidRPr="00342850">
        <w:rPr>
          <w:lang w:val="en-US"/>
        </w:rPr>
        <w:t>a) zonu, kurā nav šķēršļu, izņemot būtiskos objektus, kas atrodas šajā zonā to funkciju dēļ, un kura paredzēta helikopteru kustībai; zonu, kas ir pietiekami plata, lai nepieļautu tāda lielākā helikoptera izkļūšanu no zonas, kam ir paredzēts attiecīgais manevrēšanas maršruts, un,</w:t>
      </w:r>
    </w:p>
    <w:p w14:paraId="718364C8" w14:textId="77777777" w:rsidR="00342850" w:rsidRPr="00342850" w:rsidRDefault="00342850" w:rsidP="00342850">
      <w:pPr>
        <w:ind w:left="284"/>
        <w:jc w:val="both"/>
        <w:rPr>
          <w:rFonts w:ascii="Times New Roman" w:eastAsia="Times New Roman" w:hAnsi="Times New Roman" w:cs="Times New Roman"/>
          <w:noProof/>
          <w:sz w:val="24"/>
          <w:szCs w:val="24"/>
          <w:lang w:val="en-US"/>
        </w:rPr>
      </w:pPr>
    </w:p>
    <w:p w14:paraId="58BE41FE" w14:textId="77777777" w:rsidR="00342850" w:rsidRPr="00342850" w:rsidRDefault="00342850" w:rsidP="00342850">
      <w:pPr>
        <w:pStyle w:val="BodyText"/>
        <w:ind w:left="284"/>
        <w:rPr>
          <w:lang w:val="en-US"/>
        </w:rPr>
      </w:pPr>
      <w:r w:rsidRPr="00342850">
        <w:rPr>
          <w:lang w:val="en-US"/>
        </w:rPr>
        <w:t>b) ja tam ir ciets segums, virsmu, kas spēj izturēt rotora radītās lejupejošās plūsmas iedarbību, un,</w:t>
      </w:r>
    </w:p>
    <w:p w14:paraId="15F69880" w14:textId="77777777" w:rsidR="00342850" w:rsidRPr="00342850" w:rsidRDefault="00342850" w:rsidP="00342850">
      <w:pPr>
        <w:ind w:left="284"/>
        <w:jc w:val="both"/>
        <w:rPr>
          <w:rFonts w:ascii="Times New Roman" w:eastAsia="Times New Roman" w:hAnsi="Times New Roman" w:cs="Times New Roman"/>
          <w:noProof/>
          <w:sz w:val="24"/>
          <w:szCs w:val="24"/>
          <w:lang w:val="en-US"/>
        </w:rPr>
      </w:pPr>
    </w:p>
    <w:p w14:paraId="30451734" w14:textId="77777777" w:rsidR="00342850" w:rsidRPr="00342850" w:rsidRDefault="00342850" w:rsidP="00342850">
      <w:pPr>
        <w:pStyle w:val="BodyText"/>
        <w:ind w:left="567"/>
        <w:rPr>
          <w:lang w:val="en-US"/>
        </w:rPr>
      </w:pPr>
      <w:r w:rsidRPr="00342850">
        <w:rPr>
          <w:lang w:val="en-US"/>
        </w:rPr>
        <w:t>1) ja tā ir izvietota kopā ar manevrēšanas ceļu:</w:t>
      </w:r>
    </w:p>
    <w:p w14:paraId="65980246" w14:textId="77777777" w:rsidR="00342850" w:rsidRPr="00342850" w:rsidRDefault="00342850" w:rsidP="00342850">
      <w:pPr>
        <w:ind w:left="567"/>
        <w:jc w:val="both"/>
        <w:rPr>
          <w:rFonts w:ascii="Times New Roman" w:eastAsia="Times New Roman" w:hAnsi="Times New Roman" w:cs="Times New Roman"/>
          <w:noProof/>
          <w:sz w:val="24"/>
          <w:szCs w:val="24"/>
          <w:lang w:val="en-US"/>
        </w:rPr>
      </w:pPr>
    </w:p>
    <w:p w14:paraId="139C3636" w14:textId="77777777" w:rsidR="00342850" w:rsidRPr="00342850" w:rsidRDefault="00342850" w:rsidP="00342850">
      <w:pPr>
        <w:pStyle w:val="BodyText"/>
        <w:ind w:left="851"/>
        <w:rPr>
          <w:lang w:val="en-US"/>
        </w:rPr>
      </w:pPr>
      <w:r w:rsidRPr="00342850">
        <w:rPr>
          <w:lang w:val="en-US"/>
        </w:rPr>
        <w:t>i) tā piekļaujas manevrēšanas ceļam un atrodas vienā līmenī ar to;</w:t>
      </w:r>
    </w:p>
    <w:p w14:paraId="6AD875FA" w14:textId="77777777" w:rsidR="00342850" w:rsidRPr="00342850" w:rsidRDefault="00342850" w:rsidP="00342850">
      <w:pPr>
        <w:ind w:left="851"/>
        <w:jc w:val="both"/>
        <w:rPr>
          <w:rFonts w:ascii="Times New Roman" w:eastAsia="Times New Roman" w:hAnsi="Times New Roman" w:cs="Times New Roman"/>
          <w:noProof/>
          <w:sz w:val="24"/>
          <w:szCs w:val="24"/>
          <w:lang w:val="en-US"/>
        </w:rPr>
      </w:pPr>
    </w:p>
    <w:p w14:paraId="0D32F926" w14:textId="77777777" w:rsidR="00342850" w:rsidRPr="00342850" w:rsidRDefault="00342850" w:rsidP="00342850">
      <w:pPr>
        <w:pStyle w:val="BodyText"/>
        <w:ind w:left="851"/>
        <w:rPr>
          <w:lang w:val="en-US"/>
        </w:rPr>
      </w:pPr>
      <w:r w:rsidRPr="00342850">
        <w:rPr>
          <w:lang w:val="en-US"/>
        </w:rPr>
        <w:t>ii) nerada apdraudējumu helikopteru ekspluatācijai un</w:t>
      </w:r>
    </w:p>
    <w:p w14:paraId="778CEE0F" w14:textId="77777777" w:rsidR="00342850" w:rsidRPr="00342850" w:rsidRDefault="00342850" w:rsidP="00342850">
      <w:pPr>
        <w:ind w:left="851"/>
        <w:jc w:val="both"/>
        <w:rPr>
          <w:rFonts w:ascii="Times New Roman" w:eastAsia="Times New Roman" w:hAnsi="Times New Roman" w:cs="Times New Roman"/>
          <w:noProof/>
          <w:sz w:val="24"/>
          <w:szCs w:val="24"/>
          <w:lang w:val="en-US"/>
        </w:rPr>
      </w:pPr>
    </w:p>
    <w:p w14:paraId="7495ABAF" w14:textId="77777777" w:rsidR="00342850" w:rsidRPr="00342850" w:rsidRDefault="00342850" w:rsidP="00342850">
      <w:pPr>
        <w:pStyle w:val="BodyText"/>
        <w:ind w:left="851"/>
        <w:rPr>
          <w:lang w:val="en-US"/>
        </w:rPr>
      </w:pPr>
      <w:r w:rsidRPr="00342850">
        <w:rPr>
          <w:lang w:val="en-US"/>
        </w:rPr>
        <w:t>iii) nodrošina efektīvu ūdens novadīšanu, un,</w:t>
      </w:r>
    </w:p>
    <w:p w14:paraId="2CE84AB1" w14:textId="77777777" w:rsidR="00342850" w:rsidRPr="00342850" w:rsidRDefault="00342850" w:rsidP="00342850">
      <w:pPr>
        <w:ind w:left="567"/>
        <w:jc w:val="both"/>
        <w:rPr>
          <w:rFonts w:ascii="Times New Roman" w:eastAsia="Times New Roman" w:hAnsi="Times New Roman" w:cs="Times New Roman"/>
          <w:noProof/>
          <w:sz w:val="24"/>
          <w:szCs w:val="24"/>
          <w:lang w:val="en-US"/>
        </w:rPr>
      </w:pPr>
    </w:p>
    <w:p w14:paraId="6686345A" w14:textId="77777777" w:rsidR="00342850" w:rsidRPr="00342850" w:rsidRDefault="00342850" w:rsidP="00342850">
      <w:pPr>
        <w:pStyle w:val="BodyText"/>
        <w:ind w:left="567"/>
        <w:rPr>
          <w:lang w:val="en-US"/>
        </w:rPr>
      </w:pPr>
      <w:r w:rsidRPr="00342850">
        <w:rPr>
          <w:lang w:val="en-US"/>
        </w:rPr>
        <w:t>2) ja tā nav izvietota kopā ar manevrēšanas ceļu, tā nerada apdraudējumu gadījumos, kad nepieciešama piespiedu nosēšanās.</w:t>
      </w:r>
    </w:p>
    <w:p w14:paraId="4593488C"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3E52F342" w14:textId="77777777" w:rsidR="00342850" w:rsidRPr="00342850" w:rsidRDefault="00342850" w:rsidP="00342850">
      <w:pPr>
        <w:pStyle w:val="BodyText"/>
        <w:rPr>
          <w:lang w:val="en-US"/>
        </w:rPr>
      </w:pPr>
      <w:r w:rsidRPr="00342850">
        <w:rPr>
          <w:lang w:val="en-US"/>
        </w:rPr>
        <w:t>3.1.37. Helikoptera ekspluatācijas laikā manevrēšanas maršrutā nedrīkst atrasties neviens kustīgs objekts.</w:t>
      </w:r>
    </w:p>
    <w:p w14:paraId="0F4B00FF"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4B71FE31"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Papildu norādījumi sniegti dokumentā “Heliport Manual” (dok. Nr. 9261).</w:t>
      </w:r>
    </w:p>
    <w:p w14:paraId="6F31898C"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5A76A157" w14:textId="77777777" w:rsidR="00342850" w:rsidRPr="00342850" w:rsidRDefault="00342850" w:rsidP="00342850">
      <w:pPr>
        <w:tabs>
          <w:tab w:val="left" w:pos="1210"/>
        </w:tabs>
        <w:jc w:val="both"/>
        <w:rPr>
          <w:rFonts w:ascii="Times New Roman" w:hAnsi="Times New Roman"/>
          <w:i/>
          <w:noProof/>
          <w:sz w:val="24"/>
          <w:lang w:val="en-US"/>
        </w:rPr>
      </w:pPr>
      <w:r w:rsidRPr="00342850">
        <w:rPr>
          <w:rFonts w:ascii="Times New Roman" w:hAnsi="Times New Roman"/>
          <w:noProof/>
          <w:sz w:val="24"/>
          <w:lang w:val="en-US"/>
        </w:rPr>
        <w:t xml:space="preserve">3.1.38. </w:t>
      </w:r>
      <w:r w:rsidRPr="00342850">
        <w:rPr>
          <w:rFonts w:ascii="Times New Roman" w:hAnsi="Times New Roman"/>
          <w:b/>
          <w:noProof/>
          <w:sz w:val="24"/>
          <w:lang w:val="en-US"/>
        </w:rPr>
        <w:t xml:space="preserve">Ieteikums. </w:t>
      </w:r>
      <w:r w:rsidRPr="00342850">
        <w:rPr>
          <w:rFonts w:ascii="Times New Roman" w:hAnsi="Times New Roman"/>
          <w:i/>
          <w:noProof/>
          <w:sz w:val="24"/>
          <w:lang w:val="en-US"/>
        </w:rPr>
        <w:t>Ja manevrēšanas maršrutam ir ciets segums un tas ir izvietots kopā ar manevrēšanas ceļu, tā augšupejošais šķēsslīpums nedrīkst pārsniegt 4 procentus virzienā uz ārpusi no manevrēšana ceļa malas.</w:t>
      </w:r>
    </w:p>
    <w:p w14:paraId="14186C96" w14:textId="77777777" w:rsidR="00342850" w:rsidRPr="00342850" w:rsidRDefault="00342850" w:rsidP="00342850">
      <w:pPr>
        <w:jc w:val="both"/>
        <w:rPr>
          <w:rFonts w:ascii="Times New Roman" w:hAnsi="Times New Roman"/>
          <w:i/>
          <w:noProof/>
          <w:sz w:val="24"/>
          <w:lang w:val="en-US"/>
        </w:rPr>
      </w:pPr>
    </w:p>
    <w:p w14:paraId="080A7224" w14:textId="77777777" w:rsidR="00342850" w:rsidRPr="00342850" w:rsidRDefault="00342850" w:rsidP="00342850">
      <w:pPr>
        <w:pStyle w:val="Heading3"/>
        <w:jc w:val="both"/>
        <w:rPr>
          <w:b/>
          <w:bCs/>
          <w:i/>
          <w:iCs/>
          <w:lang w:val="en-US"/>
        </w:rPr>
      </w:pPr>
      <w:bookmarkStart w:id="28" w:name="_Toc99970654"/>
      <w:r w:rsidRPr="00342850">
        <w:rPr>
          <w:b/>
          <w:bCs/>
          <w:i/>
          <w:iCs/>
          <w:lang w:val="en-US"/>
        </w:rPr>
        <w:t>Helikopteru zemes manevrēšanas maršruti</w:t>
      </w:r>
      <w:bookmarkEnd w:id="28"/>
    </w:p>
    <w:p w14:paraId="13C972AC"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3240EEAD" w14:textId="77777777" w:rsidR="00342850" w:rsidRPr="00342850" w:rsidRDefault="00342850" w:rsidP="00342850">
      <w:pPr>
        <w:pStyle w:val="BodyText"/>
        <w:rPr>
          <w:lang w:val="en-US"/>
        </w:rPr>
      </w:pPr>
      <w:r w:rsidRPr="00342850">
        <w:rPr>
          <w:lang w:val="en-US"/>
        </w:rPr>
        <w:t>3.1.39. Nodrošina, ka helikopteru zemes manevrēšanas maršruta minimālais platums pusotru (1,5) reizi pārsniedz tāda lielākā helikoptera kopējo platumu, kuram šis manevrēšanas maršruts paredzēts, un ka tas ir iecentrēts uz manevrēšanas ceļa. (Skat. 3-3. attēlu.)</w:t>
      </w:r>
    </w:p>
    <w:p w14:paraId="0011338D"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2EF34D63" w14:textId="77777777" w:rsidR="00342850" w:rsidRPr="00342850" w:rsidRDefault="00342850" w:rsidP="00342850">
      <w:pPr>
        <w:jc w:val="center"/>
        <w:rPr>
          <w:rFonts w:ascii="Times New Roman" w:eastAsia="Times New Roman" w:hAnsi="Times New Roman" w:cs="Times New Roman"/>
          <w:b/>
          <w:bCs/>
          <w:i/>
          <w:noProof/>
          <w:sz w:val="24"/>
          <w:szCs w:val="24"/>
          <w:lang w:val="en-US"/>
        </w:rPr>
      </w:pPr>
      <w:r w:rsidRPr="00342850">
        <w:rPr>
          <w:rFonts w:ascii="Times New Roman" w:eastAsia="Times New Roman" w:hAnsi="Times New Roman" w:cs="Times New Roman"/>
          <w:b/>
          <w:bCs/>
          <w:i/>
          <w:noProof/>
          <w:sz w:val="24"/>
          <w:szCs w:val="24"/>
          <w:lang w:val="en-US"/>
        </w:rPr>
        <w:drawing>
          <wp:inline distT="0" distB="0" distL="0" distR="0" wp14:anchorId="4D0C0673" wp14:editId="61603933">
            <wp:extent cx="3368332" cy="2270957"/>
            <wp:effectExtent l="0" t="0" r="0" b="0"/>
            <wp:docPr id="50" name="Picture 5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Diagram&#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3368332" cy="2270957"/>
                    </a:xfrm>
                    <a:prstGeom prst="rect">
                      <a:avLst/>
                    </a:prstGeom>
                  </pic:spPr>
                </pic:pic>
              </a:graphicData>
            </a:graphic>
          </wp:inline>
        </w:drawing>
      </w:r>
    </w:p>
    <w:p w14:paraId="46ECAC67" w14:textId="77777777" w:rsidR="00342850" w:rsidRPr="00342850" w:rsidRDefault="00342850" w:rsidP="00342850">
      <w:pPr>
        <w:jc w:val="center"/>
        <w:rPr>
          <w:rFonts w:ascii="Times New Roman" w:eastAsia="Times New Roman" w:hAnsi="Times New Roman" w:cs="Times New Roman"/>
          <w:b/>
          <w:bCs/>
          <w:i/>
          <w:noProof/>
          <w:sz w:val="24"/>
          <w:szCs w:val="24"/>
          <w:lang w:val="en-US"/>
        </w:rPr>
      </w:pPr>
    </w:p>
    <w:p w14:paraId="009EBFF1" w14:textId="77777777" w:rsidR="00342850" w:rsidRPr="00342850" w:rsidRDefault="00342850" w:rsidP="00342850">
      <w:pPr>
        <w:jc w:val="center"/>
        <w:rPr>
          <w:rFonts w:ascii="Times New Roman" w:hAnsi="Times New Roman"/>
          <w:b/>
          <w:noProof/>
          <w:sz w:val="24"/>
          <w:lang w:val="en-US"/>
        </w:rPr>
      </w:pPr>
      <w:r w:rsidRPr="00342850">
        <w:rPr>
          <w:rFonts w:ascii="Times New Roman" w:hAnsi="Times New Roman"/>
          <w:b/>
          <w:noProof/>
          <w:sz w:val="24"/>
          <w:lang w:val="en-US"/>
        </w:rPr>
        <w:t>3-3. attēls. Helikopteru manevrēšanas ceļš / zemes manevrēšanas maršruts</w:t>
      </w:r>
    </w:p>
    <w:p w14:paraId="65362FD4" w14:textId="77777777" w:rsidR="00342850" w:rsidRPr="00342850" w:rsidRDefault="00342850" w:rsidP="00342850">
      <w:pPr>
        <w:jc w:val="both"/>
        <w:rPr>
          <w:rFonts w:ascii="Times New Roman" w:eastAsia="Times New Roman" w:hAnsi="Times New Roman" w:cs="Times New Roman"/>
          <w:b/>
          <w:bCs/>
          <w:noProof/>
          <w:sz w:val="24"/>
          <w:szCs w:val="24"/>
          <w:lang w:val="en-US"/>
        </w:rPr>
      </w:pPr>
    </w:p>
    <w:p w14:paraId="6AD5C975" w14:textId="77777777" w:rsidR="00342850" w:rsidRPr="00342850" w:rsidRDefault="00342850" w:rsidP="00342850">
      <w:pPr>
        <w:pStyle w:val="BodyText"/>
        <w:rPr>
          <w:lang w:val="en-US"/>
        </w:rPr>
      </w:pPr>
      <w:r w:rsidRPr="00342850">
        <w:rPr>
          <w:lang w:val="en-US"/>
        </w:rPr>
        <w:t>3.1.40. Būtiskie objekti, kas atrodas helikoptera zemes manevrēšanas maršrutos, nedrīkst:</w:t>
      </w:r>
    </w:p>
    <w:p w14:paraId="269E72F5"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27ACF8BF" w14:textId="77777777" w:rsidR="00342850" w:rsidRPr="00342850" w:rsidRDefault="00342850" w:rsidP="00342850">
      <w:pPr>
        <w:pStyle w:val="BodyText"/>
        <w:ind w:left="284"/>
        <w:rPr>
          <w:lang w:val="en-US"/>
        </w:rPr>
      </w:pPr>
      <w:r w:rsidRPr="00342850">
        <w:rPr>
          <w:lang w:val="en-US"/>
        </w:rPr>
        <w:t>a) būt novietoti tuvāk par 50 cm uz ārpusi no helikopteru zemes manevrēšanas ceļa malas un</w:t>
      </w:r>
    </w:p>
    <w:p w14:paraId="31CF85C3" w14:textId="77777777" w:rsidR="00342850" w:rsidRPr="00342850" w:rsidRDefault="00342850" w:rsidP="00342850">
      <w:pPr>
        <w:ind w:left="284"/>
        <w:jc w:val="both"/>
        <w:rPr>
          <w:rFonts w:ascii="Times New Roman" w:eastAsia="Times New Roman" w:hAnsi="Times New Roman" w:cs="Times New Roman"/>
          <w:noProof/>
          <w:sz w:val="24"/>
          <w:szCs w:val="24"/>
          <w:lang w:val="en-US"/>
        </w:rPr>
      </w:pPr>
    </w:p>
    <w:p w14:paraId="014B6388" w14:textId="77777777" w:rsidR="00342850" w:rsidRPr="00342850" w:rsidRDefault="00342850" w:rsidP="00342850">
      <w:pPr>
        <w:pStyle w:val="BodyText"/>
        <w:ind w:left="284"/>
        <w:rPr>
          <w:lang w:val="en-US"/>
        </w:rPr>
      </w:pPr>
      <w:r w:rsidRPr="00342850">
        <w:rPr>
          <w:lang w:val="en-US"/>
        </w:rPr>
        <w:t>b) iespiesties virsmā, kas sākas 50 cm ārpus helikopteru manevrēšanas ceļa malas un 25 cm augstumā virs manevrēšanas ceļa virsmas un stiepjas uz augšu un āru 5 procentu slīpumā.</w:t>
      </w:r>
    </w:p>
    <w:p w14:paraId="44361C24"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6AE272B5" w14:textId="77777777" w:rsidR="00342850" w:rsidRPr="00342850" w:rsidRDefault="00342850" w:rsidP="00342850">
      <w:pPr>
        <w:pStyle w:val="Heading3"/>
        <w:jc w:val="both"/>
        <w:rPr>
          <w:b/>
          <w:bCs/>
          <w:i/>
          <w:iCs/>
          <w:lang w:val="en-US"/>
        </w:rPr>
      </w:pPr>
      <w:bookmarkStart w:id="29" w:name="_Toc99970655"/>
      <w:r w:rsidRPr="00342850">
        <w:rPr>
          <w:b/>
          <w:bCs/>
          <w:i/>
          <w:iCs/>
          <w:lang w:val="en-US"/>
        </w:rPr>
        <w:t>Helikopteru gaisa manevrēšanas maršruti</w:t>
      </w:r>
      <w:bookmarkEnd w:id="29"/>
    </w:p>
    <w:p w14:paraId="0C578910"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1531CF4E"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Helikopteru gaisa manevrēšanas maršruts ir paredzēts tam, lai helikopters varētu pārvietoties virs virsmas tādā augstumā, kāds parasti ir saistīts ar zemes efektu, un tādā ātrumā attiecībā pret zemi, kas ir mazāks par 37 km/h (20 kt).</w:t>
      </w:r>
    </w:p>
    <w:p w14:paraId="32EAA86C"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6F4BFCD7" w14:textId="77777777" w:rsidR="00342850" w:rsidRPr="00342850" w:rsidRDefault="00342850" w:rsidP="00342850">
      <w:pPr>
        <w:pStyle w:val="BodyText"/>
        <w:rPr>
          <w:lang w:val="en-US"/>
        </w:rPr>
      </w:pPr>
      <w:r w:rsidRPr="00342850">
        <w:rPr>
          <w:lang w:val="en-US"/>
        </w:rPr>
        <w:t>3.1.41. Helikoptera gaisa manevrēšanas maršruta minimālajam platumam jābūt divas reizes lielākam par tāda lielākā helikoptera kopējo platumu, kam ir paredzēts attiecīgais gaisa manevrēšanas maršruts.</w:t>
      </w:r>
    </w:p>
    <w:p w14:paraId="512FBA7E"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2F124D50" w14:textId="77777777" w:rsidR="00342850" w:rsidRPr="00342850" w:rsidRDefault="00342850" w:rsidP="00342850">
      <w:pPr>
        <w:pStyle w:val="BodyText"/>
        <w:rPr>
          <w:lang w:val="en-US"/>
        </w:rPr>
      </w:pPr>
      <w:r w:rsidRPr="00342850">
        <w:rPr>
          <w:lang w:val="en-US"/>
        </w:rPr>
        <w:t>3.1.42. Ja helikopteru gaisa manevrēšanas maršruts izvietots kopā ar manevrēšanas ceļu, lai nodrošinātu manevrēšanas darbību veikšanu gan uz zemes, gan gaisā (skat. 3-4. attēlu):</w:t>
      </w:r>
    </w:p>
    <w:p w14:paraId="6C2CD239"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0E89BE96" w14:textId="77777777" w:rsidR="00342850" w:rsidRPr="00342850" w:rsidRDefault="00342850" w:rsidP="00342850">
      <w:pPr>
        <w:pStyle w:val="BodyText"/>
        <w:ind w:left="284"/>
        <w:rPr>
          <w:lang w:val="en-US"/>
        </w:rPr>
      </w:pPr>
      <w:r w:rsidRPr="00342850">
        <w:rPr>
          <w:lang w:val="en-US"/>
        </w:rPr>
        <w:t>a) helikopteru gaisa manevrēšanas maršrutu iecentrē uz manevrēšanas ceļa un</w:t>
      </w:r>
    </w:p>
    <w:p w14:paraId="556126EE" w14:textId="77777777" w:rsidR="00342850" w:rsidRPr="00342850" w:rsidRDefault="00342850" w:rsidP="00342850">
      <w:pPr>
        <w:ind w:left="284"/>
        <w:jc w:val="both"/>
        <w:rPr>
          <w:rFonts w:ascii="Times New Roman" w:eastAsia="Times New Roman" w:hAnsi="Times New Roman" w:cs="Times New Roman"/>
          <w:noProof/>
          <w:sz w:val="24"/>
          <w:szCs w:val="24"/>
          <w:lang w:val="en-US"/>
        </w:rPr>
      </w:pPr>
    </w:p>
    <w:p w14:paraId="0B1F5946" w14:textId="77777777" w:rsidR="00342850" w:rsidRPr="00342850" w:rsidRDefault="00342850" w:rsidP="00342850">
      <w:pPr>
        <w:pStyle w:val="BodyText"/>
        <w:ind w:left="284"/>
        <w:rPr>
          <w:lang w:val="en-US"/>
        </w:rPr>
      </w:pPr>
      <w:r w:rsidRPr="00342850">
        <w:rPr>
          <w:lang w:val="en-US"/>
        </w:rPr>
        <w:t>b) būtiskie objekti, kas atrodas helikopteru gaisa manevrēšanas maršrutā, nedrīkst:</w:t>
      </w:r>
    </w:p>
    <w:p w14:paraId="4CB0799E" w14:textId="77777777" w:rsidR="00342850" w:rsidRPr="00342850" w:rsidRDefault="00342850" w:rsidP="00342850">
      <w:pPr>
        <w:ind w:left="284"/>
        <w:jc w:val="both"/>
        <w:rPr>
          <w:rFonts w:ascii="Times New Roman" w:eastAsia="Times New Roman" w:hAnsi="Times New Roman" w:cs="Times New Roman"/>
          <w:noProof/>
          <w:sz w:val="24"/>
          <w:szCs w:val="24"/>
          <w:lang w:val="en-US"/>
        </w:rPr>
      </w:pPr>
    </w:p>
    <w:p w14:paraId="29367C2A" w14:textId="77777777" w:rsidR="00342850" w:rsidRPr="00342850" w:rsidRDefault="00342850" w:rsidP="00342850">
      <w:pPr>
        <w:pStyle w:val="BodyText"/>
        <w:ind w:left="567"/>
        <w:rPr>
          <w:lang w:val="en-US"/>
        </w:rPr>
      </w:pPr>
      <w:r w:rsidRPr="00342850">
        <w:rPr>
          <w:lang w:val="en-US"/>
        </w:rPr>
        <w:t>1) būt novietoti tuvāk par 50 cm helikopteru manevrēšanas ceļa ārmalai un</w:t>
      </w:r>
    </w:p>
    <w:p w14:paraId="2A4621F7" w14:textId="77777777" w:rsidR="00342850" w:rsidRPr="00342850" w:rsidRDefault="00342850" w:rsidP="00342850">
      <w:pPr>
        <w:ind w:left="567"/>
        <w:jc w:val="both"/>
        <w:rPr>
          <w:rFonts w:ascii="Times New Roman" w:eastAsia="Times New Roman" w:hAnsi="Times New Roman" w:cs="Times New Roman"/>
          <w:noProof/>
          <w:sz w:val="24"/>
          <w:szCs w:val="24"/>
          <w:lang w:val="en-US"/>
        </w:rPr>
      </w:pPr>
    </w:p>
    <w:p w14:paraId="5F91B7E0" w14:textId="77777777" w:rsidR="00342850" w:rsidRPr="00342850" w:rsidRDefault="00342850" w:rsidP="00342850">
      <w:pPr>
        <w:pStyle w:val="BodyText"/>
        <w:ind w:left="567"/>
        <w:rPr>
          <w:lang w:val="en-US"/>
        </w:rPr>
      </w:pPr>
      <w:r w:rsidRPr="00342850">
        <w:rPr>
          <w:lang w:val="en-US"/>
        </w:rPr>
        <w:t>2) iespiesties virsmā, kas sākas 50 cm attālumā no helikopteru manevrēšanas ceļa ārmalas un 25 cm augstumā virs manevrēšanas ceļa virsmas, un stiepjas uz augšu un uz āru 5 procentu slīpumā.</w:t>
      </w:r>
    </w:p>
    <w:p w14:paraId="74480096"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094B7022" w14:textId="77777777" w:rsidR="00342850" w:rsidRPr="00342850" w:rsidRDefault="00342850" w:rsidP="00342850">
      <w:pPr>
        <w:tabs>
          <w:tab w:val="left" w:pos="1210"/>
        </w:tabs>
        <w:jc w:val="both"/>
        <w:rPr>
          <w:rFonts w:ascii="Times New Roman" w:hAnsi="Times New Roman"/>
          <w:i/>
          <w:noProof/>
          <w:sz w:val="24"/>
          <w:lang w:val="en-US"/>
        </w:rPr>
      </w:pPr>
      <w:r w:rsidRPr="00342850">
        <w:rPr>
          <w:rFonts w:ascii="Times New Roman" w:hAnsi="Times New Roman"/>
          <w:noProof/>
          <w:sz w:val="24"/>
          <w:lang w:val="en-US"/>
        </w:rPr>
        <w:t xml:space="preserve">3.1.43. </w:t>
      </w:r>
      <w:r w:rsidRPr="00342850">
        <w:rPr>
          <w:rFonts w:ascii="Times New Roman" w:hAnsi="Times New Roman"/>
          <w:b/>
          <w:bCs/>
          <w:noProof/>
          <w:sz w:val="24"/>
          <w:lang w:val="en-US"/>
        </w:rPr>
        <w:t xml:space="preserve">Ieteikums. </w:t>
      </w:r>
      <w:r w:rsidRPr="00342850">
        <w:rPr>
          <w:rFonts w:ascii="Times New Roman" w:hAnsi="Times New Roman"/>
          <w:i/>
          <w:iCs/>
          <w:noProof/>
          <w:sz w:val="24"/>
          <w:lang w:val="en-US"/>
        </w:rPr>
        <w:t xml:space="preserve">Ja gaisa manevrēšanas maršruts nav izvietots kopā ar manevrēšanas ceļu, tā virsmas slīpumi nedrīkst pārsniegt to helikopteru slīpas nosēšanās ierobežojumus, kam ir paredzēts attiecīgais manevrēšanas maršruts. </w:t>
      </w:r>
      <w:r w:rsidRPr="00342850">
        <w:rPr>
          <w:rFonts w:ascii="Times New Roman" w:hAnsi="Times New Roman"/>
          <w:i/>
          <w:noProof/>
          <w:sz w:val="24"/>
          <w:lang w:val="en-US"/>
        </w:rPr>
        <w:t>Jebkurā gadījumā šķērsslīpums nedrīkst pārsniegt 10 procentus un garenvirziena slīpums – 7 procentus.</w:t>
      </w:r>
    </w:p>
    <w:p w14:paraId="2E1982B9" w14:textId="77777777" w:rsidR="00342850" w:rsidRPr="00342850" w:rsidRDefault="00342850" w:rsidP="00342850">
      <w:pPr>
        <w:jc w:val="both"/>
        <w:rPr>
          <w:rFonts w:ascii="Times New Roman" w:hAnsi="Times New Roman"/>
          <w:i/>
          <w:noProof/>
          <w:sz w:val="24"/>
          <w:lang w:val="en-US"/>
        </w:rPr>
      </w:pPr>
    </w:p>
    <w:p w14:paraId="23B8B9CB" w14:textId="77777777" w:rsidR="00342850" w:rsidRPr="00342850" w:rsidRDefault="00342850" w:rsidP="00342850">
      <w:pPr>
        <w:jc w:val="center"/>
        <w:rPr>
          <w:rFonts w:ascii="Times New Roman" w:eastAsia="Times New Roman" w:hAnsi="Times New Roman" w:cs="Times New Roman"/>
          <w:i/>
          <w:noProof/>
          <w:sz w:val="24"/>
          <w:szCs w:val="24"/>
          <w:lang w:val="en-US"/>
        </w:rPr>
      </w:pPr>
      <w:r w:rsidRPr="00342850">
        <w:rPr>
          <w:rFonts w:ascii="Times New Roman" w:eastAsia="Times New Roman" w:hAnsi="Times New Roman" w:cs="Times New Roman"/>
          <w:i/>
          <w:noProof/>
          <w:sz w:val="24"/>
          <w:szCs w:val="24"/>
          <w:lang w:val="en-US"/>
        </w:rPr>
        <w:drawing>
          <wp:inline distT="0" distB="0" distL="0" distR="0" wp14:anchorId="437F480C" wp14:editId="04FBCB21">
            <wp:extent cx="4458086" cy="2331922"/>
            <wp:effectExtent l="0" t="0" r="0" b="0"/>
            <wp:docPr id="51" name="Picture 5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Diagram&#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4458086" cy="2331922"/>
                    </a:xfrm>
                    <a:prstGeom prst="rect">
                      <a:avLst/>
                    </a:prstGeom>
                  </pic:spPr>
                </pic:pic>
              </a:graphicData>
            </a:graphic>
          </wp:inline>
        </w:drawing>
      </w:r>
    </w:p>
    <w:p w14:paraId="00BC5846"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54931965" w14:textId="77777777" w:rsidR="00342850" w:rsidRPr="00342850" w:rsidRDefault="00342850" w:rsidP="00342850">
      <w:pPr>
        <w:jc w:val="center"/>
        <w:rPr>
          <w:rFonts w:ascii="Times New Roman" w:hAnsi="Times New Roman"/>
          <w:b/>
          <w:noProof/>
          <w:sz w:val="24"/>
          <w:lang w:val="en-US"/>
        </w:rPr>
      </w:pPr>
      <w:r w:rsidRPr="00342850">
        <w:rPr>
          <w:rFonts w:ascii="Times New Roman" w:hAnsi="Times New Roman"/>
          <w:b/>
          <w:noProof/>
          <w:sz w:val="24"/>
          <w:lang w:val="en-US"/>
        </w:rPr>
        <w:t>3-4. attēls. Helikopteru gaisa manevrēšanas maršruts un apvienotais gaisa manevrēšanas maršruts / manevrēšanas ceļš</w:t>
      </w:r>
    </w:p>
    <w:p w14:paraId="2A4218BA" w14:textId="77777777" w:rsidR="00342850" w:rsidRPr="00342850" w:rsidRDefault="00342850" w:rsidP="00342850">
      <w:pPr>
        <w:jc w:val="both"/>
        <w:rPr>
          <w:rFonts w:ascii="Times New Roman" w:eastAsia="Times New Roman" w:hAnsi="Times New Roman" w:cs="Times New Roman"/>
          <w:b/>
          <w:bCs/>
          <w:noProof/>
          <w:sz w:val="24"/>
          <w:szCs w:val="24"/>
          <w:lang w:val="en-US"/>
        </w:rPr>
      </w:pPr>
    </w:p>
    <w:p w14:paraId="44BB5F20" w14:textId="77777777" w:rsidR="00342850" w:rsidRPr="00342850" w:rsidRDefault="00342850" w:rsidP="00342850">
      <w:pPr>
        <w:pStyle w:val="Heading3"/>
        <w:jc w:val="both"/>
        <w:rPr>
          <w:b/>
          <w:bCs/>
          <w:i/>
          <w:iCs/>
          <w:lang w:val="en-US"/>
        </w:rPr>
      </w:pPr>
      <w:bookmarkStart w:id="30" w:name="_Toc99970656"/>
      <w:r w:rsidRPr="00342850">
        <w:rPr>
          <w:b/>
          <w:bCs/>
          <w:i/>
          <w:iCs/>
          <w:lang w:val="en-US"/>
        </w:rPr>
        <w:t>Helikopteru stāvvietas</w:t>
      </w:r>
      <w:bookmarkEnd w:id="30"/>
    </w:p>
    <w:p w14:paraId="633D3A5F"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3EF52FFE"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Šajā punktā nav noteikts helikopteru stāvvietu novietojums un ir atļauta augsta rīcības brīvība attiecībā uz helikoptera lidlauka vispārīgo plānojumu. Tomēr helikopteru stāvvietu izvietošanu zem lidojuma trajektorijas neuzskata par labu praksi. Papildu norādījumi ir sniegti dokumentā “Heliport Manual” (dok. Nr. 9261).</w:t>
      </w:r>
    </w:p>
    <w:p w14:paraId="5F3F092D"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104FDE64" w14:textId="77777777" w:rsidR="00342850" w:rsidRPr="00342850" w:rsidRDefault="00342850" w:rsidP="0059503D">
      <w:pPr>
        <w:pStyle w:val="BodyText"/>
        <w:keepNext/>
        <w:keepLines/>
        <w:rPr>
          <w:lang w:val="en-US"/>
        </w:rPr>
      </w:pPr>
      <w:r w:rsidRPr="00342850">
        <w:rPr>
          <w:lang w:val="en-US"/>
        </w:rPr>
        <w:t>3.1.44. Helikoptera stāvvieta:</w:t>
      </w:r>
    </w:p>
    <w:p w14:paraId="63134A0A" w14:textId="77777777" w:rsidR="00342850" w:rsidRPr="00342850" w:rsidRDefault="00342850" w:rsidP="0059503D">
      <w:pPr>
        <w:keepNext/>
        <w:keepLines/>
        <w:jc w:val="both"/>
        <w:rPr>
          <w:rFonts w:ascii="Times New Roman" w:eastAsia="Times New Roman" w:hAnsi="Times New Roman" w:cs="Times New Roman"/>
          <w:noProof/>
          <w:sz w:val="24"/>
          <w:szCs w:val="24"/>
          <w:lang w:val="en-US"/>
        </w:rPr>
      </w:pPr>
    </w:p>
    <w:p w14:paraId="760C45CF" w14:textId="77777777" w:rsidR="00342850" w:rsidRPr="00342850" w:rsidRDefault="00342850" w:rsidP="0059503D">
      <w:pPr>
        <w:pStyle w:val="BodyText"/>
        <w:keepNext/>
        <w:keepLines/>
        <w:ind w:left="284"/>
        <w:rPr>
          <w:lang w:val="en-US"/>
        </w:rPr>
      </w:pPr>
      <w:r w:rsidRPr="00342850">
        <w:rPr>
          <w:lang w:val="en-US"/>
        </w:rPr>
        <w:t>a) nodrošina:</w:t>
      </w:r>
    </w:p>
    <w:p w14:paraId="4FDF10C8" w14:textId="77777777" w:rsidR="00342850" w:rsidRPr="00342850" w:rsidRDefault="00342850" w:rsidP="0059503D">
      <w:pPr>
        <w:keepNext/>
        <w:keepLines/>
        <w:ind w:left="284"/>
        <w:jc w:val="both"/>
        <w:rPr>
          <w:rFonts w:ascii="Times New Roman" w:eastAsia="Times New Roman" w:hAnsi="Times New Roman" w:cs="Times New Roman"/>
          <w:noProof/>
          <w:sz w:val="24"/>
          <w:szCs w:val="24"/>
          <w:lang w:val="en-US"/>
        </w:rPr>
      </w:pPr>
    </w:p>
    <w:p w14:paraId="3B93A8CA" w14:textId="77777777" w:rsidR="00342850" w:rsidRPr="00342850" w:rsidRDefault="00342850" w:rsidP="0059503D">
      <w:pPr>
        <w:pStyle w:val="BodyText"/>
        <w:keepNext/>
        <w:keepLines/>
        <w:ind w:left="567"/>
        <w:rPr>
          <w:lang w:val="en-US"/>
        </w:rPr>
      </w:pPr>
      <w:r w:rsidRPr="00342850">
        <w:rPr>
          <w:lang w:val="en-US"/>
        </w:rPr>
        <w:t>1) no šķēršļiem brīvu zonu atbilstošā izmērā un ar atbilstošu formu, lai nepieļautu tāda lielākā helikoptera visu daļu izkļūšanu no zonas, kam ir paredzēta stāvvieta, kad tas ir novietots stāvvietā;</w:t>
      </w:r>
    </w:p>
    <w:p w14:paraId="2ABF28F2" w14:textId="77777777" w:rsidR="00342850" w:rsidRPr="00342850" w:rsidRDefault="00342850" w:rsidP="00342850">
      <w:pPr>
        <w:ind w:left="567"/>
        <w:jc w:val="both"/>
        <w:rPr>
          <w:rFonts w:ascii="Times New Roman" w:eastAsia="Times New Roman" w:hAnsi="Times New Roman" w:cs="Times New Roman"/>
          <w:noProof/>
          <w:sz w:val="24"/>
          <w:szCs w:val="24"/>
          <w:lang w:val="en-US"/>
        </w:rPr>
      </w:pPr>
    </w:p>
    <w:p w14:paraId="0292A469" w14:textId="77777777" w:rsidR="00342850" w:rsidRPr="00342850" w:rsidRDefault="00342850" w:rsidP="00342850">
      <w:pPr>
        <w:pStyle w:val="BodyText"/>
        <w:ind w:left="567"/>
        <w:rPr>
          <w:lang w:val="en-US"/>
        </w:rPr>
      </w:pPr>
      <w:r w:rsidRPr="00342850">
        <w:rPr>
          <w:lang w:val="en-US"/>
        </w:rPr>
        <w:t>2) virsmu:</w:t>
      </w:r>
    </w:p>
    <w:p w14:paraId="4EB9F11D" w14:textId="77777777" w:rsidR="00342850" w:rsidRPr="00342850" w:rsidRDefault="00342850" w:rsidP="00342850">
      <w:pPr>
        <w:ind w:left="567"/>
        <w:jc w:val="both"/>
        <w:rPr>
          <w:rFonts w:ascii="Times New Roman" w:eastAsia="Times New Roman" w:hAnsi="Times New Roman" w:cs="Times New Roman"/>
          <w:noProof/>
          <w:sz w:val="24"/>
          <w:szCs w:val="24"/>
          <w:lang w:val="en-US"/>
        </w:rPr>
      </w:pPr>
    </w:p>
    <w:p w14:paraId="4E63BC61" w14:textId="77777777" w:rsidR="00342850" w:rsidRPr="00342850" w:rsidRDefault="00342850" w:rsidP="00342850">
      <w:pPr>
        <w:pStyle w:val="BodyText"/>
        <w:tabs>
          <w:tab w:val="left" w:pos="851"/>
        </w:tabs>
        <w:ind w:left="851"/>
        <w:rPr>
          <w:lang w:val="en-US"/>
        </w:rPr>
      </w:pPr>
      <w:r w:rsidRPr="00342850">
        <w:rPr>
          <w:lang w:val="en-US"/>
        </w:rPr>
        <w:t>i) kas ir izturīga pret rotora radītās lejupejošās plūsmas iedarbību;</w:t>
      </w:r>
    </w:p>
    <w:p w14:paraId="633EB3B9" w14:textId="77777777" w:rsidR="00342850" w:rsidRPr="00342850" w:rsidRDefault="00342850" w:rsidP="00342850">
      <w:pPr>
        <w:tabs>
          <w:tab w:val="left" w:pos="851"/>
        </w:tabs>
        <w:ind w:left="851"/>
        <w:jc w:val="both"/>
        <w:rPr>
          <w:rFonts w:ascii="Times New Roman" w:eastAsia="Times New Roman" w:hAnsi="Times New Roman" w:cs="Times New Roman"/>
          <w:noProof/>
          <w:sz w:val="24"/>
          <w:szCs w:val="24"/>
          <w:lang w:val="en-US"/>
        </w:rPr>
      </w:pPr>
    </w:p>
    <w:p w14:paraId="77819BEB" w14:textId="77777777" w:rsidR="00342850" w:rsidRPr="00342850" w:rsidRDefault="00342850" w:rsidP="00342850">
      <w:pPr>
        <w:pStyle w:val="BodyText"/>
        <w:tabs>
          <w:tab w:val="left" w:pos="851"/>
        </w:tabs>
        <w:ind w:left="851"/>
        <w:rPr>
          <w:lang w:val="en-US"/>
        </w:rPr>
      </w:pPr>
      <w:r w:rsidRPr="00342850">
        <w:rPr>
          <w:lang w:val="en-US"/>
        </w:rPr>
        <w:t>ii) kam nav nelīdzenumu, kuri nelabvēlīgi ietekmēs helikopteru manevrēšanu;</w:t>
      </w:r>
    </w:p>
    <w:p w14:paraId="42476CCC" w14:textId="77777777" w:rsidR="00342850" w:rsidRPr="00342850" w:rsidRDefault="00342850" w:rsidP="00342850">
      <w:pPr>
        <w:tabs>
          <w:tab w:val="left" w:pos="851"/>
        </w:tabs>
        <w:ind w:left="851"/>
        <w:jc w:val="both"/>
        <w:rPr>
          <w:rFonts w:ascii="Times New Roman" w:eastAsia="Times New Roman" w:hAnsi="Times New Roman" w:cs="Times New Roman"/>
          <w:noProof/>
          <w:sz w:val="24"/>
          <w:szCs w:val="24"/>
          <w:lang w:val="en-US"/>
        </w:rPr>
      </w:pPr>
    </w:p>
    <w:p w14:paraId="4925B3A3" w14:textId="77777777" w:rsidR="00342850" w:rsidRPr="00342850" w:rsidRDefault="00342850" w:rsidP="00342850">
      <w:pPr>
        <w:pStyle w:val="BodyText"/>
        <w:tabs>
          <w:tab w:val="left" w:pos="851"/>
        </w:tabs>
        <w:ind w:left="851"/>
        <w:rPr>
          <w:lang w:val="en-US"/>
        </w:rPr>
      </w:pPr>
      <w:r w:rsidRPr="00342850">
        <w:rPr>
          <w:lang w:val="en-US"/>
        </w:rPr>
        <w:t>iii) ar nestspēju, kas spēj izturēt paredzētās slodzes;</w:t>
      </w:r>
    </w:p>
    <w:p w14:paraId="466952C6" w14:textId="77777777" w:rsidR="00342850" w:rsidRPr="00342850" w:rsidRDefault="00342850" w:rsidP="00342850">
      <w:pPr>
        <w:tabs>
          <w:tab w:val="left" w:pos="851"/>
        </w:tabs>
        <w:ind w:left="851"/>
        <w:jc w:val="both"/>
        <w:rPr>
          <w:rFonts w:ascii="Times New Roman" w:eastAsia="Times New Roman" w:hAnsi="Times New Roman" w:cs="Times New Roman"/>
          <w:noProof/>
          <w:sz w:val="24"/>
          <w:szCs w:val="24"/>
          <w:lang w:val="en-US"/>
        </w:rPr>
      </w:pPr>
    </w:p>
    <w:p w14:paraId="5199589C" w14:textId="77777777" w:rsidR="00342850" w:rsidRPr="00342850" w:rsidRDefault="00342850" w:rsidP="00342850">
      <w:pPr>
        <w:pStyle w:val="BodyText"/>
        <w:tabs>
          <w:tab w:val="left" w:pos="851"/>
        </w:tabs>
        <w:ind w:left="851"/>
        <w:rPr>
          <w:lang w:val="en-US"/>
        </w:rPr>
      </w:pPr>
      <w:r w:rsidRPr="00342850">
        <w:rPr>
          <w:lang w:val="en-US"/>
        </w:rPr>
        <w:t>iv) kas nodrošina pietiekamu saķeri, lai novērstu helikoptera buksēšanu vai personu paslīdēšanu, un</w:t>
      </w:r>
    </w:p>
    <w:p w14:paraId="02E93AFB" w14:textId="77777777" w:rsidR="00342850" w:rsidRPr="00342850" w:rsidRDefault="00342850" w:rsidP="00342850">
      <w:pPr>
        <w:tabs>
          <w:tab w:val="left" w:pos="851"/>
        </w:tabs>
        <w:ind w:left="851"/>
        <w:jc w:val="both"/>
        <w:rPr>
          <w:rFonts w:ascii="Times New Roman" w:eastAsia="Times New Roman" w:hAnsi="Times New Roman" w:cs="Times New Roman"/>
          <w:noProof/>
          <w:sz w:val="24"/>
          <w:szCs w:val="24"/>
          <w:lang w:val="en-US"/>
        </w:rPr>
      </w:pPr>
    </w:p>
    <w:p w14:paraId="48886EA6" w14:textId="77777777" w:rsidR="00342850" w:rsidRPr="00342850" w:rsidRDefault="00342850" w:rsidP="00342850">
      <w:pPr>
        <w:pStyle w:val="BodyText"/>
        <w:tabs>
          <w:tab w:val="left" w:pos="851"/>
        </w:tabs>
        <w:ind w:left="851"/>
        <w:rPr>
          <w:lang w:val="en-US"/>
        </w:rPr>
      </w:pPr>
      <w:r w:rsidRPr="00342850">
        <w:rPr>
          <w:lang w:val="en-US"/>
        </w:rPr>
        <w:t>v) kas nodrošina efektīvu ūdens novadīšanu, bet nelabvēlīgi neietekmē helikoptera ar riteņiem vadāmību vai stabilitāti, kad tas tiek manevrēts ar savu jaudu vai ir nekustīgā stāvoklī,</w:t>
      </w:r>
    </w:p>
    <w:p w14:paraId="3509AA61" w14:textId="77777777" w:rsidR="00342850" w:rsidRPr="00342850" w:rsidRDefault="00342850" w:rsidP="00342850">
      <w:pPr>
        <w:ind w:left="284"/>
        <w:jc w:val="both"/>
        <w:rPr>
          <w:rFonts w:ascii="Times New Roman" w:eastAsia="Times New Roman" w:hAnsi="Times New Roman" w:cs="Times New Roman"/>
          <w:noProof/>
          <w:sz w:val="24"/>
          <w:szCs w:val="24"/>
          <w:lang w:val="en-US"/>
        </w:rPr>
      </w:pPr>
    </w:p>
    <w:p w14:paraId="4EDA0E13" w14:textId="77777777" w:rsidR="00342850" w:rsidRPr="00342850" w:rsidRDefault="00342850" w:rsidP="00342850">
      <w:pPr>
        <w:pStyle w:val="BodyText"/>
        <w:ind w:left="284"/>
        <w:rPr>
          <w:lang w:val="en-US"/>
        </w:rPr>
      </w:pPr>
      <w:r w:rsidRPr="00342850">
        <w:rPr>
          <w:lang w:val="en-US"/>
        </w:rPr>
        <w:t>un</w:t>
      </w:r>
    </w:p>
    <w:p w14:paraId="1E5AC9A5" w14:textId="77777777" w:rsidR="00342850" w:rsidRPr="00342850" w:rsidRDefault="00342850" w:rsidP="00342850">
      <w:pPr>
        <w:ind w:left="284"/>
        <w:jc w:val="both"/>
        <w:rPr>
          <w:rFonts w:ascii="Times New Roman" w:eastAsia="Times New Roman" w:hAnsi="Times New Roman" w:cs="Times New Roman"/>
          <w:noProof/>
          <w:sz w:val="24"/>
          <w:szCs w:val="24"/>
          <w:lang w:val="en-US"/>
        </w:rPr>
      </w:pPr>
    </w:p>
    <w:p w14:paraId="1BF67125" w14:textId="77777777" w:rsidR="00342850" w:rsidRPr="00342850" w:rsidRDefault="00342850" w:rsidP="00342850">
      <w:pPr>
        <w:pStyle w:val="BodyText"/>
        <w:ind w:left="284"/>
        <w:rPr>
          <w:lang w:val="en-US"/>
        </w:rPr>
      </w:pPr>
      <w:r w:rsidRPr="00342850">
        <w:rPr>
          <w:lang w:val="en-US"/>
        </w:rPr>
        <w:t>b) ir saistīta ar aizsardzības zonu.</w:t>
      </w:r>
    </w:p>
    <w:p w14:paraId="585F66BE"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5EF559BE" w14:textId="77777777" w:rsidR="00342850" w:rsidRPr="00342850" w:rsidRDefault="00342850" w:rsidP="00342850">
      <w:pPr>
        <w:pStyle w:val="BodyText"/>
        <w:rPr>
          <w:lang w:val="en-US"/>
        </w:rPr>
      </w:pPr>
      <w:r w:rsidRPr="00342850">
        <w:rPr>
          <w:lang w:val="en-US"/>
        </w:rPr>
        <w:t>3.1.45. Helikoptera stāvvietas minimālie izmēri ir šādi:</w:t>
      </w:r>
    </w:p>
    <w:p w14:paraId="0580BC3F"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36C277C8" w14:textId="77777777" w:rsidR="00342850" w:rsidRPr="00342850" w:rsidRDefault="00342850" w:rsidP="00342850">
      <w:pPr>
        <w:pStyle w:val="BodyText"/>
        <w:ind w:left="284"/>
        <w:rPr>
          <w:lang w:val="en-US"/>
        </w:rPr>
      </w:pPr>
      <w:r w:rsidRPr="00342850">
        <w:rPr>
          <w:lang w:val="en-US"/>
        </w:rPr>
        <w:t>a) aplis ar diametru, kas vienāds ar tāda lielākā helikoptera 1,2 D, kam ir paredzēta stāvvieta, vai</w:t>
      </w:r>
    </w:p>
    <w:p w14:paraId="5D7A04A7" w14:textId="77777777" w:rsidR="00342850" w:rsidRPr="00342850" w:rsidRDefault="00342850" w:rsidP="00342850">
      <w:pPr>
        <w:ind w:left="284"/>
        <w:jc w:val="both"/>
        <w:rPr>
          <w:rFonts w:ascii="Times New Roman" w:eastAsia="Times New Roman" w:hAnsi="Times New Roman" w:cs="Times New Roman"/>
          <w:noProof/>
          <w:sz w:val="24"/>
          <w:szCs w:val="24"/>
          <w:lang w:val="en-US"/>
        </w:rPr>
      </w:pPr>
    </w:p>
    <w:p w14:paraId="2D116212" w14:textId="77777777" w:rsidR="00342850" w:rsidRPr="00342850" w:rsidRDefault="00342850" w:rsidP="00342850">
      <w:pPr>
        <w:pStyle w:val="BodyText"/>
        <w:ind w:left="284"/>
        <w:rPr>
          <w:lang w:val="en-US"/>
        </w:rPr>
      </w:pPr>
      <w:r w:rsidRPr="00342850">
        <w:rPr>
          <w:lang w:val="en-US"/>
        </w:rPr>
        <w:t>b) ja noteikts ierobežojums attiecībā uz manevrēšanu un pozicionēšanu, helikoptera stāvvietai jābūt pietiekami platai, lai tā atbilstu prasībai, kas noteikta 3.1.44. punkta a) apakšpunkta 1) daļā, bet tās platumam vismaz 1,2 reizes jāpārsniedz tāda lielākā helikoptera kopējais platums, kuram ir paredzēta stāvvieta.</w:t>
      </w:r>
    </w:p>
    <w:p w14:paraId="0EEC197E"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129ABF28"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1. piezīme. Helikoptera stāvvietai, ko paredzēts izmantot tikai caurbraukšanai, var izmantot platumu, kas ir mazāks par 1,2 D, taču kas nepieļauj izkļūšanu no zonas un joprojām sniedz iespēju izpildīt visas nepieciešamās stāvvietas funkcijas (saskaņā ar 3.1.44. punkta a) apakšpunkta 1) daļu).</w:t>
      </w:r>
    </w:p>
    <w:p w14:paraId="55A426D7" w14:textId="77777777" w:rsidR="00342850" w:rsidRPr="00342850" w:rsidRDefault="00342850" w:rsidP="00342850">
      <w:pPr>
        <w:jc w:val="both"/>
        <w:rPr>
          <w:rFonts w:ascii="Times New Roman" w:hAnsi="Times New Roman" w:cs="Times New Roman"/>
          <w:i/>
          <w:noProof/>
          <w:sz w:val="24"/>
          <w:szCs w:val="24"/>
          <w:lang w:val="en-US"/>
        </w:rPr>
      </w:pPr>
    </w:p>
    <w:p w14:paraId="1572E09F"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731FF76B"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2. piezīme. Helikoptera stāvvietai, ko paredzēts izmantot pagriezienu veikšanai uz zemes, minimālos izmērus var ietekmēt ražotāja sniegtie dati par pagrieziena apli, un tie, visticamāk, pārsniegs 1,2 D. Papildu norādījumi ir sniegti dokumentā “Heliport Manual” (dok. Nr. 9261).</w:t>
      </w:r>
    </w:p>
    <w:p w14:paraId="2C63C4E6"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0A857D4E" w14:textId="77777777" w:rsidR="00342850" w:rsidRPr="00342850" w:rsidRDefault="00342850" w:rsidP="00342850">
      <w:pPr>
        <w:tabs>
          <w:tab w:val="left" w:pos="1198"/>
        </w:tabs>
        <w:jc w:val="both"/>
        <w:rPr>
          <w:rFonts w:ascii="Times New Roman" w:hAnsi="Times New Roman"/>
          <w:i/>
          <w:iCs/>
          <w:noProof/>
          <w:sz w:val="24"/>
          <w:lang w:val="en-US"/>
        </w:rPr>
      </w:pPr>
      <w:r w:rsidRPr="00342850">
        <w:rPr>
          <w:rFonts w:ascii="Times New Roman" w:hAnsi="Times New Roman"/>
          <w:noProof/>
          <w:sz w:val="24"/>
          <w:lang w:val="en-US"/>
        </w:rPr>
        <w:t xml:space="preserve">3.1.46. </w:t>
      </w:r>
      <w:r w:rsidRPr="00342850">
        <w:rPr>
          <w:rFonts w:ascii="Times New Roman" w:hAnsi="Times New Roman"/>
          <w:b/>
          <w:bCs/>
          <w:noProof/>
          <w:sz w:val="24"/>
          <w:lang w:val="en-US"/>
        </w:rPr>
        <w:t xml:space="preserve">Ieteikums. </w:t>
      </w:r>
      <w:r w:rsidRPr="00342850">
        <w:rPr>
          <w:rFonts w:ascii="Times New Roman" w:hAnsi="Times New Roman"/>
          <w:i/>
          <w:iCs/>
          <w:noProof/>
          <w:sz w:val="24"/>
          <w:lang w:val="en-US"/>
        </w:rPr>
        <w:t>Helikoptera stāvvietas vidējais slīpums nevienā virzienā nedrīkst pārsniegt 2 procentus.</w:t>
      </w:r>
    </w:p>
    <w:p w14:paraId="3E24D355" w14:textId="77777777" w:rsidR="00342850" w:rsidRPr="00342850" w:rsidRDefault="00342850" w:rsidP="00342850">
      <w:pPr>
        <w:jc w:val="both"/>
        <w:rPr>
          <w:rFonts w:ascii="Times New Roman" w:hAnsi="Times New Roman"/>
          <w:i/>
          <w:iCs/>
          <w:noProof/>
          <w:sz w:val="24"/>
          <w:lang w:val="en-US"/>
        </w:rPr>
      </w:pPr>
    </w:p>
    <w:p w14:paraId="25CC2DFC" w14:textId="77777777" w:rsidR="00342850" w:rsidRPr="00342850" w:rsidRDefault="00342850" w:rsidP="00342850">
      <w:pPr>
        <w:pStyle w:val="BodyText"/>
        <w:rPr>
          <w:lang w:val="en-US"/>
        </w:rPr>
      </w:pPr>
      <w:r w:rsidRPr="00342850">
        <w:rPr>
          <w:lang w:val="en-US"/>
        </w:rPr>
        <w:t>3.1.47. Katrā helikoptera stāvvietā nodrošina pozicionēšanas marķējumus, kas skaidri norāda vietu, kur jānovieto helikopters, un kas ar savu formu norāda jebkādus manevrēšanas ierobežojumus.</w:t>
      </w:r>
    </w:p>
    <w:p w14:paraId="250CE8AD"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7B46FD4D" w14:textId="77777777" w:rsidR="00342850" w:rsidRPr="00342850" w:rsidRDefault="00342850" w:rsidP="00342850">
      <w:pPr>
        <w:pStyle w:val="BodyText"/>
        <w:rPr>
          <w:lang w:val="en-US"/>
        </w:rPr>
      </w:pPr>
      <w:r w:rsidRPr="00342850">
        <w:rPr>
          <w:lang w:val="en-US"/>
        </w:rPr>
        <w:t>3.1.48. Ap stāvvietu izvieto aizsardzības zonu, kurai var nebūt ciets segums.</w:t>
      </w:r>
    </w:p>
    <w:p w14:paraId="6D70659C"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0BF70E95" w14:textId="77777777" w:rsidR="00342850" w:rsidRPr="00342850" w:rsidRDefault="00342850" w:rsidP="00342850">
      <w:pPr>
        <w:pStyle w:val="Heading3"/>
        <w:jc w:val="both"/>
        <w:rPr>
          <w:b/>
          <w:bCs/>
          <w:i/>
          <w:iCs/>
          <w:lang w:val="en-US"/>
        </w:rPr>
      </w:pPr>
      <w:bookmarkStart w:id="31" w:name="_Toc99970657"/>
      <w:r w:rsidRPr="00342850">
        <w:rPr>
          <w:b/>
          <w:bCs/>
          <w:i/>
          <w:iCs/>
          <w:lang w:val="en-US"/>
        </w:rPr>
        <w:t>Aizsardzības zonas</w:t>
      </w:r>
      <w:bookmarkEnd w:id="31"/>
    </w:p>
    <w:p w14:paraId="1FF715D0"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650CA26E" w14:textId="77777777" w:rsidR="00342850" w:rsidRPr="00342850" w:rsidRDefault="00342850" w:rsidP="00342850">
      <w:pPr>
        <w:pStyle w:val="BodyText"/>
        <w:rPr>
          <w:lang w:val="en-US"/>
        </w:rPr>
      </w:pPr>
      <w:r w:rsidRPr="00342850">
        <w:rPr>
          <w:lang w:val="en-US"/>
        </w:rPr>
        <w:t>3.1.49. Aizsardzības zona nodrošina:</w:t>
      </w:r>
    </w:p>
    <w:p w14:paraId="30C035F2"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58E2528A" w14:textId="77777777" w:rsidR="00342850" w:rsidRPr="00342850" w:rsidRDefault="00342850" w:rsidP="00342850">
      <w:pPr>
        <w:pStyle w:val="BodyText"/>
        <w:ind w:left="284"/>
        <w:rPr>
          <w:lang w:val="en-US"/>
        </w:rPr>
      </w:pPr>
      <w:r w:rsidRPr="00342850">
        <w:rPr>
          <w:lang w:val="en-US"/>
        </w:rPr>
        <w:t>a) zonu, kurā nav šķēršļu, izņemot būtiskos objektus, kas atrodas šajā zonā to funkciju dēļ, un</w:t>
      </w:r>
    </w:p>
    <w:p w14:paraId="7D8558DD" w14:textId="77777777" w:rsidR="00342850" w:rsidRPr="00342850" w:rsidRDefault="00342850" w:rsidP="00342850">
      <w:pPr>
        <w:ind w:left="284"/>
        <w:jc w:val="both"/>
        <w:rPr>
          <w:rFonts w:ascii="Times New Roman" w:eastAsia="Times New Roman" w:hAnsi="Times New Roman" w:cs="Times New Roman"/>
          <w:noProof/>
          <w:sz w:val="24"/>
          <w:szCs w:val="24"/>
          <w:lang w:val="en-US"/>
        </w:rPr>
      </w:pPr>
    </w:p>
    <w:p w14:paraId="7FAF033A" w14:textId="77777777" w:rsidR="00342850" w:rsidRPr="00342850" w:rsidRDefault="00342850" w:rsidP="00342850">
      <w:pPr>
        <w:pStyle w:val="BodyText"/>
        <w:ind w:left="284"/>
        <w:rPr>
          <w:lang w:val="en-US"/>
        </w:rPr>
      </w:pPr>
      <w:r w:rsidRPr="00342850">
        <w:rPr>
          <w:lang w:val="en-US"/>
        </w:rPr>
        <w:t>b) virsmu, kas piekļaujas stāvvietai un ir vienā līmenī ar to, spēj izturēt rotora radītās lejupejošās plūsmas iedarbību un nodrošina efektīvu ūdens novadīšanu, ja aizsardzības zonai ir ciets segums.</w:t>
      </w:r>
    </w:p>
    <w:p w14:paraId="781BCC77"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5D7FEFEF" w14:textId="77777777" w:rsidR="00342850" w:rsidRPr="00342850" w:rsidRDefault="00342850" w:rsidP="00342850">
      <w:pPr>
        <w:pStyle w:val="BodyText"/>
        <w:rPr>
          <w:lang w:val="en-US"/>
        </w:rPr>
      </w:pPr>
      <w:r w:rsidRPr="00342850">
        <w:rPr>
          <w:lang w:val="en-US"/>
        </w:rPr>
        <w:t>3.1.50. Ja aizsardzības zona ir saistīta ar stāvvietu, kura ir projektēta pagriezienu veikšanai, tā plešas virzienā uz āru no stāvvietas ārmalas attālumā, kas vienāds ar 0,4 D (skat. 3.5. attēlu).</w:t>
      </w:r>
    </w:p>
    <w:p w14:paraId="102483A9"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63DBAA15" w14:textId="77777777" w:rsidR="00342850" w:rsidRPr="00342850" w:rsidRDefault="00342850" w:rsidP="00342850">
      <w:pPr>
        <w:pStyle w:val="BodyText"/>
        <w:rPr>
          <w:lang w:val="en-US"/>
        </w:rPr>
      </w:pPr>
      <w:r w:rsidRPr="00342850">
        <w:rPr>
          <w:lang w:val="en-US"/>
        </w:rPr>
        <w:t>3.1.51. Ja aizsardzības zona ir saistīta ar stāvvietu, kas ir projektēta caurbraukšanai, stāvvietas un aizsardzības zonas minimālais platums nedrīkst būt mazāks par saistītā manevrēšanas maršruta platumu (skat. 3.6. un 3.7. attēlu).</w:t>
      </w:r>
    </w:p>
    <w:p w14:paraId="7D18D09A"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3C079024" w14:textId="77777777" w:rsidR="00342850" w:rsidRPr="00342850" w:rsidRDefault="00342850" w:rsidP="00342850">
      <w:pPr>
        <w:pStyle w:val="BodyText"/>
        <w:rPr>
          <w:lang w:val="en-US"/>
        </w:rPr>
      </w:pPr>
      <w:r w:rsidRPr="00342850">
        <w:rPr>
          <w:lang w:val="en-US"/>
        </w:rPr>
        <w:t>3.1.52. Ja aizsardzības zona ir saistīta ar stāvvietu, kas ir projektēta nevienlaicīgai izmantošanai (skat. 3.8. un 3.9. attēlu):</w:t>
      </w:r>
    </w:p>
    <w:p w14:paraId="09319A03"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4EEE0BE7" w14:textId="77777777" w:rsidR="00342850" w:rsidRPr="00342850" w:rsidRDefault="00342850" w:rsidP="00342850">
      <w:pPr>
        <w:pStyle w:val="BodyText"/>
        <w:ind w:left="284"/>
        <w:rPr>
          <w:lang w:val="en-US"/>
        </w:rPr>
      </w:pPr>
      <w:r w:rsidRPr="00342850">
        <w:rPr>
          <w:lang w:val="en-US"/>
        </w:rPr>
        <w:t>a) blakus esošu stāvvietu aizsardzības zonas var savstarpēji pārklāties, bet tās nedrīkst būt mazākas par aizsardzības zonu, kas ir nepieciešama lielākajai no blakus esošajām stāvvietām, un</w:t>
      </w:r>
    </w:p>
    <w:p w14:paraId="1D4B7A35" w14:textId="77777777" w:rsidR="00342850" w:rsidRPr="00342850" w:rsidRDefault="00342850" w:rsidP="00342850">
      <w:pPr>
        <w:ind w:left="284"/>
        <w:jc w:val="both"/>
        <w:rPr>
          <w:rFonts w:ascii="Times New Roman" w:eastAsia="Times New Roman" w:hAnsi="Times New Roman" w:cs="Times New Roman"/>
          <w:noProof/>
          <w:sz w:val="24"/>
          <w:szCs w:val="24"/>
          <w:lang w:val="en-US"/>
        </w:rPr>
      </w:pPr>
    </w:p>
    <w:p w14:paraId="739BFC32" w14:textId="77777777" w:rsidR="00342850" w:rsidRPr="00342850" w:rsidRDefault="00342850" w:rsidP="00342850">
      <w:pPr>
        <w:pStyle w:val="BodyText"/>
        <w:ind w:left="284"/>
        <w:rPr>
          <w:lang w:val="en-US"/>
        </w:rPr>
      </w:pPr>
      <w:r w:rsidRPr="00342850">
        <w:rPr>
          <w:lang w:val="en-US"/>
        </w:rPr>
        <w:t>b) blakus esošajā neaktīvajā stāvvietā var atrasties nekustīgs objekts, taču tas nedrīkst plesties ārpus stāvvietas robežām.</w:t>
      </w:r>
    </w:p>
    <w:p w14:paraId="42270C2A" w14:textId="77777777" w:rsidR="00342850" w:rsidRPr="00342850" w:rsidRDefault="00342850" w:rsidP="00342850">
      <w:pPr>
        <w:ind w:left="284"/>
        <w:jc w:val="both"/>
        <w:rPr>
          <w:rFonts w:ascii="Times New Roman" w:eastAsia="Times New Roman" w:hAnsi="Times New Roman" w:cs="Times New Roman"/>
          <w:noProof/>
          <w:sz w:val="24"/>
          <w:szCs w:val="24"/>
          <w:lang w:val="en-US"/>
        </w:rPr>
      </w:pPr>
    </w:p>
    <w:p w14:paraId="6F0A86CA" w14:textId="77777777" w:rsidR="00342850" w:rsidRPr="00342850" w:rsidRDefault="00342850" w:rsidP="00342850">
      <w:pPr>
        <w:ind w:left="284"/>
        <w:jc w:val="both"/>
        <w:rPr>
          <w:rFonts w:ascii="Times New Roman" w:hAnsi="Times New Roman"/>
          <w:i/>
          <w:noProof/>
          <w:sz w:val="24"/>
          <w:lang w:val="en-US"/>
        </w:rPr>
      </w:pPr>
      <w:r w:rsidRPr="00342850">
        <w:rPr>
          <w:rFonts w:ascii="Times New Roman" w:hAnsi="Times New Roman"/>
          <w:i/>
          <w:noProof/>
          <w:sz w:val="24"/>
          <w:lang w:val="en-US"/>
        </w:rPr>
        <w:t>Piezīme. Lai nodrošinātu, ka vienlaikus ir aktīva tikai viena no blakus esošām stāvvietām, AIP norādījumos pilotiem norāda, ka ir spēkā ierobežojums attiecībā uz stāvvietu izmantošanu.</w:t>
      </w:r>
    </w:p>
    <w:p w14:paraId="01E1E3EE"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51F1CE58" w14:textId="77777777" w:rsidR="00342850" w:rsidRPr="00342850" w:rsidRDefault="00342850" w:rsidP="00342850">
      <w:pPr>
        <w:pStyle w:val="BodyText"/>
        <w:rPr>
          <w:lang w:val="en-US"/>
        </w:rPr>
      </w:pPr>
      <w:r w:rsidRPr="00342850">
        <w:rPr>
          <w:lang w:val="en-US"/>
        </w:rPr>
        <w:t>3.1.53. Helikoptera ekspluatācijas laikā aizsardzības zonā nedrīkst atrasties neviens kustīgs objekts.</w:t>
      </w:r>
    </w:p>
    <w:p w14:paraId="4485D83E"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5DC59DEF" w14:textId="77777777" w:rsidR="00342850" w:rsidRPr="00342850" w:rsidRDefault="00342850" w:rsidP="00342850">
      <w:pPr>
        <w:pStyle w:val="BodyText"/>
        <w:rPr>
          <w:lang w:val="en-US"/>
        </w:rPr>
      </w:pPr>
      <w:r w:rsidRPr="00342850">
        <w:rPr>
          <w:lang w:val="en-US"/>
        </w:rPr>
        <w:t>3.1.54. Būtiskie objekti, kas atrodas aizsardzības zonā, nedrīkst:</w:t>
      </w:r>
    </w:p>
    <w:p w14:paraId="0148CABF"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6096AA98" w14:textId="77777777" w:rsidR="00342850" w:rsidRPr="00342850" w:rsidRDefault="00342850" w:rsidP="00342850">
      <w:pPr>
        <w:pStyle w:val="BodyText"/>
        <w:ind w:left="284"/>
        <w:rPr>
          <w:lang w:val="en-US"/>
        </w:rPr>
      </w:pPr>
      <w:r w:rsidRPr="00342850">
        <w:rPr>
          <w:lang w:val="en-US"/>
        </w:rPr>
        <w:t>a) iespiesties virsmā, kas atrodas 5 cm virs centrālās zonas virsmas, ja attālums no helikoptera stāvvietas centra līdz šiem objektiem ir mazāks par 0,75 D, un</w:t>
      </w:r>
    </w:p>
    <w:p w14:paraId="0F1B85AE" w14:textId="77777777" w:rsidR="00342850" w:rsidRPr="00342850" w:rsidRDefault="00342850" w:rsidP="00342850">
      <w:pPr>
        <w:ind w:left="284"/>
        <w:jc w:val="both"/>
        <w:rPr>
          <w:rFonts w:ascii="Times New Roman" w:eastAsia="Times New Roman" w:hAnsi="Times New Roman" w:cs="Times New Roman"/>
          <w:noProof/>
          <w:sz w:val="24"/>
          <w:szCs w:val="24"/>
          <w:lang w:val="en-US"/>
        </w:rPr>
      </w:pPr>
    </w:p>
    <w:p w14:paraId="2DE417D7" w14:textId="77777777" w:rsidR="00342850" w:rsidRPr="00342850" w:rsidRDefault="00342850" w:rsidP="00342850">
      <w:pPr>
        <w:pStyle w:val="BodyText"/>
        <w:ind w:left="284"/>
        <w:rPr>
          <w:lang w:val="en-US"/>
        </w:rPr>
      </w:pPr>
      <w:r w:rsidRPr="00342850">
        <w:rPr>
          <w:lang w:val="en-US"/>
        </w:rPr>
        <w:t>b) iespiesties virsmā, kas atrodas 25 cm virs centrālās zonas plaknes un 5 procentu slīpumā stiepjas uz augšu un uz āru, ja attālums no helikoptera stāvvietas centra līdz šiem objektiem nav mazāks par 0,75 D.</w:t>
      </w:r>
    </w:p>
    <w:p w14:paraId="22734C5A"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3C44E9D8" w14:textId="77777777" w:rsidR="00342850" w:rsidRPr="00342850" w:rsidRDefault="00342850" w:rsidP="00342850">
      <w:pPr>
        <w:tabs>
          <w:tab w:val="left" w:pos="1210"/>
        </w:tabs>
        <w:jc w:val="both"/>
        <w:rPr>
          <w:rFonts w:ascii="Times New Roman" w:hAnsi="Times New Roman"/>
          <w:i/>
          <w:noProof/>
          <w:sz w:val="24"/>
          <w:lang w:val="en-US"/>
        </w:rPr>
      </w:pPr>
      <w:r w:rsidRPr="00342850">
        <w:rPr>
          <w:rFonts w:ascii="Times New Roman" w:hAnsi="Times New Roman"/>
          <w:noProof/>
          <w:sz w:val="24"/>
          <w:lang w:val="en-US"/>
        </w:rPr>
        <w:t xml:space="preserve">3.1.55. </w:t>
      </w:r>
      <w:r w:rsidRPr="00342850">
        <w:rPr>
          <w:rFonts w:ascii="Times New Roman" w:hAnsi="Times New Roman"/>
          <w:b/>
          <w:noProof/>
          <w:sz w:val="24"/>
          <w:lang w:val="en-US"/>
        </w:rPr>
        <w:t xml:space="preserve">Ieteikums. </w:t>
      </w:r>
      <w:r w:rsidRPr="00342850">
        <w:rPr>
          <w:rFonts w:ascii="Times New Roman" w:hAnsi="Times New Roman"/>
          <w:i/>
          <w:noProof/>
          <w:sz w:val="24"/>
          <w:lang w:val="en-US"/>
        </w:rPr>
        <w:t>Ja aizsardzības zonai ir ciets segums, aizsardzības zonas slīpums nedrīkst pārsniegt 4 procentu augšupejošu slīpumu, kas vērsts uz āru no stāvvietas malas.</w:t>
      </w:r>
    </w:p>
    <w:p w14:paraId="3ACBD272" w14:textId="77777777" w:rsidR="00342850" w:rsidRPr="00342850" w:rsidRDefault="00342850" w:rsidP="00342850">
      <w:pPr>
        <w:jc w:val="both"/>
        <w:rPr>
          <w:rFonts w:ascii="Times New Roman" w:hAnsi="Times New Roman"/>
          <w:i/>
          <w:noProof/>
          <w:sz w:val="24"/>
          <w:lang w:val="en-US"/>
        </w:rPr>
      </w:pPr>
    </w:p>
    <w:p w14:paraId="38552420" w14:textId="77777777" w:rsidR="00342850" w:rsidRPr="00342850" w:rsidRDefault="00342850" w:rsidP="00342850">
      <w:pPr>
        <w:pStyle w:val="Heading3"/>
        <w:jc w:val="both"/>
        <w:rPr>
          <w:b/>
          <w:bCs/>
          <w:i/>
          <w:iCs/>
          <w:lang w:val="en-US"/>
        </w:rPr>
      </w:pPr>
      <w:bookmarkStart w:id="32" w:name="_Toc99970658"/>
      <w:r w:rsidRPr="00342850">
        <w:rPr>
          <w:b/>
          <w:bCs/>
          <w:i/>
          <w:iCs/>
          <w:lang w:val="en-US"/>
        </w:rPr>
        <w:t>FATO novietojums attiecībā pret skrejceļu vai manevrēšanas ceļu</w:t>
      </w:r>
      <w:bookmarkEnd w:id="32"/>
    </w:p>
    <w:p w14:paraId="3557A8C2"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7EF1D8BD" w14:textId="77777777" w:rsidR="00342850" w:rsidRPr="00342850" w:rsidRDefault="00342850" w:rsidP="00342850">
      <w:pPr>
        <w:pStyle w:val="BodyText"/>
        <w:rPr>
          <w:lang w:val="en-US"/>
        </w:rPr>
      </w:pPr>
      <w:r w:rsidRPr="00342850">
        <w:rPr>
          <w:lang w:val="en-US"/>
        </w:rPr>
        <w:t xml:space="preserve">3.1.56. Ja </w:t>
      </w:r>
      <w:r w:rsidRPr="00342850">
        <w:rPr>
          <w:i/>
          <w:iCs/>
          <w:lang w:val="en-US"/>
        </w:rPr>
        <w:t xml:space="preserve">FATO </w:t>
      </w:r>
      <w:r w:rsidRPr="00342850">
        <w:rPr>
          <w:lang w:val="en-US"/>
        </w:rPr>
        <w:t xml:space="preserve">atrodas netālu no skrejceļa vai manevrēšanas ceļa un ja tiek plānots vienlaicīgi veikt vairāku helikopteru ekspluatāciju, atstatums starp skrejceļa vai manevrēšanas ceļa malu un </w:t>
      </w:r>
      <w:r w:rsidRPr="00342850">
        <w:rPr>
          <w:i/>
          <w:iCs/>
          <w:lang w:val="en-US"/>
        </w:rPr>
        <w:t xml:space="preserve">FATO </w:t>
      </w:r>
      <w:r w:rsidRPr="00342850">
        <w:rPr>
          <w:lang w:val="en-US"/>
        </w:rPr>
        <w:t>malu nedrīkst būt mazāks par atbilstošo izmēru, kas norādīts 3-1. tabulā.</w:t>
      </w:r>
    </w:p>
    <w:p w14:paraId="1F14C8B1" w14:textId="77777777" w:rsidR="00342850" w:rsidRPr="00342850" w:rsidRDefault="00342850" w:rsidP="00342850">
      <w:pPr>
        <w:tabs>
          <w:tab w:val="left" w:pos="1198"/>
        </w:tabs>
        <w:jc w:val="both"/>
        <w:rPr>
          <w:lang w:val="en-US"/>
        </w:rPr>
      </w:pPr>
    </w:p>
    <w:p w14:paraId="7B63F5DB" w14:textId="77777777" w:rsidR="00342850" w:rsidRPr="00342850" w:rsidRDefault="00342850" w:rsidP="00342850">
      <w:pPr>
        <w:tabs>
          <w:tab w:val="left" w:pos="1198"/>
        </w:tabs>
        <w:jc w:val="both"/>
        <w:rPr>
          <w:rFonts w:ascii="Times New Roman" w:hAnsi="Times New Roman"/>
          <w:i/>
          <w:noProof/>
          <w:sz w:val="24"/>
          <w:lang w:val="en-US"/>
        </w:rPr>
      </w:pPr>
      <w:r w:rsidRPr="00342850">
        <w:rPr>
          <w:rFonts w:ascii="Times New Roman" w:hAnsi="Times New Roman"/>
          <w:noProof/>
          <w:sz w:val="24"/>
          <w:lang w:val="en-US"/>
        </w:rPr>
        <w:t xml:space="preserve">3.1.57. </w:t>
      </w:r>
      <w:r w:rsidRPr="00342850">
        <w:rPr>
          <w:rFonts w:ascii="Times New Roman" w:hAnsi="Times New Roman"/>
          <w:b/>
          <w:noProof/>
          <w:sz w:val="24"/>
          <w:lang w:val="en-US"/>
        </w:rPr>
        <w:t xml:space="preserve">Ieteikums. </w:t>
      </w:r>
      <w:r w:rsidRPr="00342850">
        <w:rPr>
          <w:rFonts w:ascii="Times New Roman" w:hAnsi="Times New Roman"/>
          <w:i/>
          <w:noProof/>
          <w:sz w:val="24"/>
          <w:lang w:val="en-US"/>
        </w:rPr>
        <w:t>FATO nedrīkst atrasties:</w:t>
      </w:r>
    </w:p>
    <w:p w14:paraId="44DBBE4E" w14:textId="77777777" w:rsidR="00342850" w:rsidRPr="00342850" w:rsidRDefault="00342850" w:rsidP="00342850">
      <w:pPr>
        <w:jc w:val="both"/>
        <w:rPr>
          <w:rFonts w:ascii="Times New Roman" w:hAnsi="Times New Roman"/>
          <w:i/>
          <w:noProof/>
          <w:sz w:val="24"/>
          <w:lang w:val="en-US"/>
        </w:rPr>
      </w:pPr>
    </w:p>
    <w:p w14:paraId="3D2097F8" w14:textId="77777777" w:rsidR="00342850" w:rsidRPr="00342850" w:rsidRDefault="00342850" w:rsidP="00342850">
      <w:pPr>
        <w:tabs>
          <w:tab w:val="left" w:pos="862"/>
        </w:tabs>
        <w:ind w:left="284"/>
        <w:jc w:val="both"/>
        <w:rPr>
          <w:rFonts w:ascii="Times New Roman" w:hAnsi="Times New Roman"/>
          <w:i/>
          <w:noProof/>
          <w:sz w:val="24"/>
          <w:lang w:val="en-US"/>
        </w:rPr>
      </w:pPr>
      <w:r w:rsidRPr="00342850">
        <w:rPr>
          <w:rFonts w:ascii="Times New Roman" w:hAnsi="Times New Roman"/>
          <w:i/>
          <w:noProof/>
          <w:sz w:val="24"/>
          <w:lang w:val="en-US"/>
        </w:rPr>
        <w:t>a) tuvu manevrēšanas ceļu krustojumiem vai gaidīšanas punktiem, kur reaktīvā dzinēja izplūde var izraisīt spēcīgu turbulenci, vai</w:t>
      </w:r>
    </w:p>
    <w:p w14:paraId="2672D292" w14:textId="77777777" w:rsidR="00342850" w:rsidRPr="00342850" w:rsidRDefault="00342850" w:rsidP="00342850">
      <w:pPr>
        <w:ind w:left="284"/>
        <w:jc w:val="both"/>
        <w:rPr>
          <w:rFonts w:ascii="Times New Roman" w:eastAsia="Times New Roman" w:hAnsi="Times New Roman" w:cs="Times New Roman"/>
          <w:i/>
          <w:noProof/>
          <w:sz w:val="24"/>
          <w:szCs w:val="24"/>
          <w:lang w:val="en-US"/>
        </w:rPr>
      </w:pPr>
    </w:p>
    <w:p w14:paraId="1E04FDD6" w14:textId="77777777" w:rsidR="00342850" w:rsidRPr="00342850" w:rsidRDefault="00342850" w:rsidP="00342850">
      <w:pPr>
        <w:tabs>
          <w:tab w:val="left" w:pos="862"/>
        </w:tabs>
        <w:ind w:left="284"/>
        <w:jc w:val="both"/>
        <w:rPr>
          <w:rFonts w:ascii="Times New Roman" w:hAnsi="Times New Roman"/>
          <w:i/>
          <w:noProof/>
          <w:sz w:val="24"/>
          <w:lang w:val="en-US"/>
        </w:rPr>
      </w:pPr>
      <w:r w:rsidRPr="00342850">
        <w:rPr>
          <w:rFonts w:ascii="Times New Roman" w:hAnsi="Times New Roman"/>
          <w:i/>
          <w:noProof/>
          <w:sz w:val="24"/>
          <w:lang w:val="en-US"/>
        </w:rPr>
        <w:t>b) tuvu zonām, kur lidmašīnas var radīt virpuļplūsmas turbulenci.</w:t>
      </w:r>
    </w:p>
    <w:p w14:paraId="408AC991"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27639CD0" w14:textId="77777777" w:rsidR="00342850" w:rsidRPr="00342850" w:rsidRDefault="00342850" w:rsidP="00342850">
      <w:pPr>
        <w:pStyle w:val="BodyText"/>
        <w:rPr>
          <w:b/>
          <w:bCs/>
          <w:lang w:val="en-US"/>
        </w:rPr>
      </w:pPr>
      <w:r w:rsidRPr="00342850">
        <w:rPr>
          <w:b/>
          <w:bCs/>
          <w:lang w:val="en-US"/>
        </w:rPr>
        <w:t xml:space="preserve">3-1. tabula. </w:t>
      </w:r>
      <w:r w:rsidRPr="00342850">
        <w:rPr>
          <w:b/>
          <w:bCs/>
          <w:i/>
          <w:iCs/>
          <w:lang w:val="en-US"/>
        </w:rPr>
        <w:t xml:space="preserve">FATO </w:t>
      </w:r>
      <w:r w:rsidRPr="00342850">
        <w:rPr>
          <w:b/>
          <w:bCs/>
          <w:lang w:val="en-US"/>
        </w:rPr>
        <w:t>minimālais atstatums vienlaicīgai vairāku helikopteru ekspluatācijai</w:t>
      </w:r>
    </w:p>
    <w:p w14:paraId="3383A8F0" w14:textId="77777777" w:rsidR="00342850" w:rsidRPr="00342850" w:rsidRDefault="00342850" w:rsidP="00342850">
      <w:pPr>
        <w:jc w:val="both"/>
        <w:rPr>
          <w:rFonts w:ascii="Times New Roman" w:eastAsia="Times New Roman" w:hAnsi="Times New Roman" w:cs="Times New Roman"/>
          <w:b/>
          <w:bCs/>
          <w:noProof/>
          <w:sz w:val="24"/>
          <w:szCs w:val="24"/>
          <w:lang w:val="en-US"/>
        </w:rPr>
      </w:pPr>
    </w:p>
    <w:tbl>
      <w:tblPr>
        <w:tblW w:w="5000" w:type="pct"/>
        <w:tblCellMar>
          <w:top w:w="28" w:type="dxa"/>
          <w:left w:w="28" w:type="dxa"/>
          <w:bottom w:w="28" w:type="dxa"/>
          <w:right w:w="28" w:type="dxa"/>
        </w:tblCellMar>
        <w:tblLook w:val="01E0" w:firstRow="1" w:lastRow="1" w:firstColumn="1" w:lastColumn="1" w:noHBand="0" w:noVBand="0"/>
      </w:tblPr>
      <w:tblGrid>
        <w:gridCol w:w="5941"/>
        <w:gridCol w:w="3187"/>
      </w:tblGrid>
      <w:tr w:rsidR="00342850" w:rsidRPr="00342850" w14:paraId="518DC3B3" w14:textId="77777777" w:rsidTr="003C67D5">
        <w:trPr>
          <w:trHeight w:hRule="exact" w:val="1164"/>
        </w:trPr>
        <w:tc>
          <w:tcPr>
            <w:tcW w:w="3254" w:type="pct"/>
            <w:tcBorders>
              <w:top w:val="single" w:sz="6" w:space="0" w:color="000000"/>
              <w:left w:val="nil"/>
              <w:bottom w:val="single" w:sz="6" w:space="0" w:color="000000"/>
              <w:right w:val="nil"/>
            </w:tcBorders>
            <w:vAlign w:val="bottom"/>
          </w:tcPr>
          <w:p w14:paraId="5CF4BCB4" w14:textId="77777777" w:rsidR="00342850" w:rsidRPr="00342850" w:rsidRDefault="00342850" w:rsidP="003C67D5">
            <w:pPr>
              <w:pStyle w:val="TableParagraph"/>
              <w:jc w:val="both"/>
              <w:rPr>
                <w:rFonts w:ascii="Times New Roman" w:hAnsi="Times New Roman"/>
                <w:noProof/>
                <w:sz w:val="24"/>
                <w:lang w:val="en-US"/>
              </w:rPr>
            </w:pPr>
            <w:r w:rsidRPr="00342850">
              <w:rPr>
                <w:rFonts w:ascii="Times New Roman" w:hAnsi="Times New Roman"/>
                <w:noProof/>
                <w:sz w:val="24"/>
                <w:lang w:val="en-US"/>
              </w:rPr>
              <w:t>Ja lidmašīnas masa un/vai helikoptera masa ir</w:t>
            </w:r>
          </w:p>
        </w:tc>
        <w:tc>
          <w:tcPr>
            <w:tcW w:w="1746" w:type="pct"/>
            <w:tcBorders>
              <w:top w:val="single" w:sz="6" w:space="0" w:color="000000"/>
              <w:left w:val="nil"/>
              <w:bottom w:val="single" w:sz="6" w:space="0" w:color="000000"/>
              <w:right w:val="nil"/>
            </w:tcBorders>
            <w:vAlign w:val="bottom"/>
          </w:tcPr>
          <w:p w14:paraId="33F8241A" w14:textId="77777777" w:rsidR="00342850" w:rsidRPr="00342850" w:rsidRDefault="00342850" w:rsidP="003C67D5">
            <w:pPr>
              <w:pStyle w:val="TableParagraph"/>
              <w:jc w:val="center"/>
              <w:rPr>
                <w:rFonts w:ascii="Times New Roman" w:hAnsi="Times New Roman" w:cs="Times New Roman"/>
                <w:noProof/>
                <w:sz w:val="24"/>
                <w:szCs w:val="24"/>
                <w:lang w:val="en-US"/>
              </w:rPr>
            </w:pPr>
            <w:r w:rsidRPr="00342850">
              <w:rPr>
                <w:rFonts w:ascii="Times New Roman" w:hAnsi="Times New Roman"/>
                <w:noProof/>
                <w:sz w:val="24"/>
                <w:lang w:val="en-US"/>
              </w:rPr>
              <w:t xml:space="preserve">Atstatums starp </w:t>
            </w:r>
            <w:r w:rsidRPr="00342850">
              <w:rPr>
                <w:rFonts w:ascii="Times New Roman" w:hAnsi="Times New Roman"/>
                <w:i/>
                <w:iCs/>
                <w:noProof/>
                <w:sz w:val="24"/>
                <w:lang w:val="en-US"/>
              </w:rPr>
              <w:t>FATO</w:t>
            </w:r>
            <w:r w:rsidRPr="00342850">
              <w:rPr>
                <w:rFonts w:ascii="Times New Roman" w:hAnsi="Times New Roman"/>
                <w:noProof/>
                <w:sz w:val="24"/>
                <w:lang w:val="en-US"/>
              </w:rPr>
              <w:t xml:space="preserve"> malu un skrejceļa vai manevrēšanas ceļa malu</w:t>
            </w:r>
          </w:p>
        </w:tc>
      </w:tr>
      <w:tr w:rsidR="00342850" w:rsidRPr="00342850" w14:paraId="1E2D39DA" w14:textId="77777777" w:rsidTr="003C67D5">
        <w:trPr>
          <w:trHeight w:hRule="exact" w:val="435"/>
        </w:trPr>
        <w:tc>
          <w:tcPr>
            <w:tcW w:w="3254" w:type="pct"/>
            <w:tcBorders>
              <w:top w:val="single" w:sz="6" w:space="0" w:color="000000"/>
              <w:left w:val="nil"/>
              <w:bottom w:val="nil"/>
              <w:right w:val="nil"/>
            </w:tcBorders>
          </w:tcPr>
          <w:p w14:paraId="46998417" w14:textId="77777777" w:rsidR="00342850" w:rsidRPr="00342850" w:rsidRDefault="00342850" w:rsidP="003C67D5">
            <w:pPr>
              <w:pStyle w:val="TableParagraph"/>
              <w:jc w:val="both"/>
              <w:rPr>
                <w:rFonts w:ascii="Times New Roman" w:hAnsi="Times New Roman"/>
                <w:noProof/>
                <w:sz w:val="24"/>
                <w:lang w:val="en-US"/>
              </w:rPr>
            </w:pPr>
            <w:r w:rsidRPr="00342850">
              <w:rPr>
                <w:rFonts w:ascii="Times New Roman" w:hAnsi="Times New Roman"/>
                <w:noProof/>
                <w:sz w:val="24"/>
                <w:lang w:val="en-US"/>
              </w:rPr>
              <w:t>līdz 3175 kg (neieskaitot)</w:t>
            </w:r>
          </w:p>
        </w:tc>
        <w:tc>
          <w:tcPr>
            <w:tcW w:w="1746" w:type="pct"/>
            <w:tcBorders>
              <w:top w:val="single" w:sz="6" w:space="0" w:color="000000"/>
              <w:left w:val="nil"/>
              <w:bottom w:val="nil"/>
              <w:right w:val="nil"/>
            </w:tcBorders>
            <w:vAlign w:val="bottom"/>
          </w:tcPr>
          <w:p w14:paraId="0A6D4CF0" w14:textId="77777777"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60 m</w:t>
            </w:r>
          </w:p>
        </w:tc>
      </w:tr>
      <w:tr w:rsidR="00342850" w:rsidRPr="00342850" w14:paraId="4E68DA3F" w14:textId="77777777" w:rsidTr="003C67D5">
        <w:trPr>
          <w:trHeight w:hRule="exact" w:val="444"/>
        </w:trPr>
        <w:tc>
          <w:tcPr>
            <w:tcW w:w="3254" w:type="pct"/>
            <w:tcBorders>
              <w:top w:val="nil"/>
              <w:left w:val="nil"/>
              <w:bottom w:val="nil"/>
              <w:right w:val="nil"/>
            </w:tcBorders>
          </w:tcPr>
          <w:p w14:paraId="48112F8B" w14:textId="77777777" w:rsidR="00342850" w:rsidRPr="00342850" w:rsidRDefault="00342850" w:rsidP="003C67D5">
            <w:pPr>
              <w:pStyle w:val="TableParagraph"/>
              <w:jc w:val="both"/>
              <w:rPr>
                <w:rFonts w:ascii="Times New Roman" w:hAnsi="Times New Roman"/>
                <w:noProof/>
                <w:sz w:val="24"/>
                <w:lang w:val="en-US"/>
              </w:rPr>
            </w:pPr>
            <w:r w:rsidRPr="00342850">
              <w:rPr>
                <w:rFonts w:ascii="Times New Roman" w:hAnsi="Times New Roman"/>
                <w:noProof/>
                <w:sz w:val="24"/>
                <w:lang w:val="en-US"/>
              </w:rPr>
              <w:t>no 3175 kg līdz 5760 kg (neieskaitot)</w:t>
            </w:r>
          </w:p>
        </w:tc>
        <w:tc>
          <w:tcPr>
            <w:tcW w:w="1746" w:type="pct"/>
            <w:tcBorders>
              <w:top w:val="nil"/>
              <w:left w:val="nil"/>
              <w:bottom w:val="nil"/>
              <w:right w:val="nil"/>
            </w:tcBorders>
            <w:vAlign w:val="bottom"/>
          </w:tcPr>
          <w:p w14:paraId="5659CF0C" w14:textId="77777777"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120 m</w:t>
            </w:r>
          </w:p>
        </w:tc>
      </w:tr>
      <w:tr w:rsidR="00342850" w:rsidRPr="00342850" w14:paraId="5F1EB46F" w14:textId="77777777" w:rsidTr="003C67D5">
        <w:trPr>
          <w:trHeight w:hRule="exact" w:val="439"/>
        </w:trPr>
        <w:tc>
          <w:tcPr>
            <w:tcW w:w="3254" w:type="pct"/>
            <w:tcBorders>
              <w:top w:val="nil"/>
              <w:left w:val="nil"/>
              <w:bottom w:val="nil"/>
              <w:right w:val="nil"/>
            </w:tcBorders>
          </w:tcPr>
          <w:p w14:paraId="27898964" w14:textId="77777777" w:rsidR="00342850" w:rsidRPr="00342850" w:rsidRDefault="00342850" w:rsidP="003C67D5">
            <w:pPr>
              <w:pStyle w:val="TableParagraph"/>
              <w:jc w:val="both"/>
              <w:rPr>
                <w:rFonts w:ascii="Times New Roman" w:hAnsi="Times New Roman"/>
                <w:noProof/>
                <w:sz w:val="24"/>
                <w:lang w:val="en-US"/>
              </w:rPr>
            </w:pPr>
            <w:r w:rsidRPr="00342850">
              <w:rPr>
                <w:rFonts w:ascii="Times New Roman" w:hAnsi="Times New Roman"/>
                <w:noProof/>
                <w:sz w:val="24"/>
                <w:lang w:val="en-US"/>
              </w:rPr>
              <w:t>no 5760 kg līdz 100 000 kg (neieskaitot)</w:t>
            </w:r>
          </w:p>
        </w:tc>
        <w:tc>
          <w:tcPr>
            <w:tcW w:w="1746" w:type="pct"/>
            <w:tcBorders>
              <w:top w:val="nil"/>
              <w:left w:val="nil"/>
              <w:bottom w:val="nil"/>
              <w:right w:val="nil"/>
            </w:tcBorders>
            <w:vAlign w:val="bottom"/>
          </w:tcPr>
          <w:p w14:paraId="62688762" w14:textId="77777777"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180 m</w:t>
            </w:r>
          </w:p>
        </w:tc>
      </w:tr>
      <w:tr w:rsidR="00342850" w:rsidRPr="00342850" w14:paraId="3B2B3064" w14:textId="77777777" w:rsidTr="003C67D5">
        <w:trPr>
          <w:trHeight w:hRule="exact" w:val="435"/>
        </w:trPr>
        <w:tc>
          <w:tcPr>
            <w:tcW w:w="3254" w:type="pct"/>
            <w:tcBorders>
              <w:top w:val="nil"/>
              <w:left w:val="nil"/>
              <w:bottom w:val="single" w:sz="6" w:space="0" w:color="000000"/>
              <w:right w:val="nil"/>
            </w:tcBorders>
          </w:tcPr>
          <w:p w14:paraId="37FCED80" w14:textId="77777777" w:rsidR="00342850" w:rsidRPr="00342850" w:rsidRDefault="00342850" w:rsidP="003C67D5">
            <w:pPr>
              <w:pStyle w:val="TableParagraph"/>
              <w:jc w:val="both"/>
              <w:rPr>
                <w:rFonts w:ascii="Times New Roman" w:hAnsi="Times New Roman"/>
                <w:noProof/>
                <w:sz w:val="24"/>
                <w:lang w:val="en-US"/>
              </w:rPr>
            </w:pPr>
            <w:r w:rsidRPr="00342850">
              <w:rPr>
                <w:rFonts w:ascii="Times New Roman" w:hAnsi="Times New Roman"/>
                <w:noProof/>
                <w:sz w:val="24"/>
                <w:lang w:val="en-US"/>
              </w:rPr>
              <w:t>100 000 kg un vairāk</w:t>
            </w:r>
          </w:p>
        </w:tc>
        <w:tc>
          <w:tcPr>
            <w:tcW w:w="1746" w:type="pct"/>
            <w:tcBorders>
              <w:top w:val="nil"/>
              <w:left w:val="nil"/>
              <w:bottom w:val="single" w:sz="6" w:space="0" w:color="000000"/>
              <w:right w:val="nil"/>
            </w:tcBorders>
            <w:vAlign w:val="bottom"/>
          </w:tcPr>
          <w:p w14:paraId="7D3025E8" w14:textId="77777777"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250 m</w:t>
            </w:r>
          </w:p>
        </w:tc>
      </w:tr>
    </w:tbl>
    <w:p w14:paraId="02EC3098" w14:textId="77777777" w:rsidR="00342850" w:rsidRPr="00342850" w:rsidRDefault="00342850" w:rsidP="00342850">
      <w:pPr>
        <w:jc w:val="both"/>
        <w:rPr>
          <w:rFonts w:ascii="Times New Roman" w:eastAsia="Times New Roman" w:hAnsi="Times New Roman" w:cs="Times New Roman"/>
          <w:b/>
          <w:bCs/>
          <w:noProof/>
          <w:sz w:val="24"/>
          <w:szCs w:val="24"/>
          <w:lang w:val="en-US"/>
        </w:rPr>
      </w:pPr>
    </w:p>
    <w:p w14:paraId="3A10D68A" w14:textId="77777777" w:rsidR="00342850" w:rsidRPr="00342850" w:rsidRDefault="00342850" w:rsidP="00342850">
      <w:pPr>
        <w:jc w:val="center"/>
        <w:rPr>
          <w:rFonts w:ascii="Times New Roman" w:eastAsia="Times New Roman" w:hAnsi="Times New Roman" w:cs="Times New Roman"/>
          <w:noProof/>
          <w:sz w:val="24"/>
          <w:szCs w:val="24"/>
          <w:lang w:val="en-US"/>
        </w:rPr>
      </w:pPr>
      <w:r w:rsidRPr="00342850">
        <w:rPr>
          <w:rFonts w:ascii="Times New Roman" w:eastAsia="Times New Roman" w:hAnsi="Times New Roman" w:cs="Times New Roman"/>
          <w:noProof/>
          <w:sz w:val="24"/>
          <w:szCs w:val="24"/>
          <w:lang w:val="en-US"/>
        </w:rPr>
        <w:drawing>
          <wp:inline distT="0" distB="0" distL="0" distR="0" wp14:anchorId="4AAC7180" wp14:editId="548B2466">
            <wp:extent cx="4389500" cy="3033023"/>
            <wp:effectExtent l="0" t="0" r="0" b="0"/>
            <wp:docPr id="52" name="Picture 5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Diagram&#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4389500" cy="3033023"/>
                    </a:xfrm>
                    <a:prstGeom prst="rect">
                      <a:avLst/>
                    </a:prstGeom>
                  </pic:spPr>
                </pic:pic>
              </a:graphicData>
            </a:graphic>
          </wp:inline>
        </w:drawing>
      </w:r>
    </w:p>
    <w:p w14:paraId="33034321" w14:textId="77777777" w:rsidR="00342850" w:rsidRPr="00342850" w:rsidRDefault="00342850" w:rsidP="00342850">
      <w:pPr>
        <w:jc w:val="both"/>
        <w:rPr>
          <w:rFonts w:ascii="Times New Roman" w:eastAsia="Times New Roman" w:hAnsi="Times New Roman" w:cs="Times New Roman"/>
          <w:b/>
          <w:bCs/>
          <w:iCs/>
          <w:noProof/>
          <w:sz w:val="24"/>
          <w:szCs w:val="24"/>
          <w:lang w:val="en-US"/>
        </w:rPr>
      </w:pPr>
    </w:p>
    <w:p w14:paraId="1F330F0C" w14:textId="77777777" w:rsidR="00342850" w:rsidRPr="00342850" w:rsidRDefault="00342850" w:rsidP="00342850">
      <w:pPr>
        <w:jc w:val="center"/>
        <w:rPr>
          <w:rFonts w:ascii="Times New Roman" w:hAnsi="Times New Roman"/>
          <w:b/>
          <w:noProof/>
          <w:sz w:val="24"/>
          <w:lang w:val="en-US"/>
        </w:rPr>
      </w:pPr>
      <w:r w:rsidRPr="00342850">
        <w:rPr>
          <w:rFonts w:ascii="Times New Roman" w:hAnsi="Times New Roman"/>
          <w:b/>
          <w:noProof/>
          <w:sz w:val="24"/>
          <w:lang w:val="en-US"/>
        </w:rPr>
        <w:t>3-5. attēls. Pagriešanās stāvvietas (ar gaisa manevrēšanas maršrutiem) – vienlaicīga izmantošana</w:t>
      </w:r>
    </w:p>
    <w:p w14:paraId="04D512D5" w14:textId="77777777" w:rsidR="00342850" w:rsidRPr="00342850" w:rsidRDefault="00342850" w:rsidP="00342850">
      <w:pPr>
        <w:jc w:val="both"/>
        <w:rPr>
          <w:rFonts w:ascii="Times New Roman" w:eastAsia="Times New Roman" w:hAnsi="Times New Roman" w:cs="Times New Roman"/>
          <w:b/>
          <w:bCs/>
          <w:noProof/>
          <w:sz w:val="24"/>
          <w:szCs w:val="24"/>
          <w:lang w:val="en-US"/>
        </w:rPr>
      </w:pPr>
    </w:p>
    <w:p w14:paraId="7D403630" w14:textId="77777777" w:rsidR="00342850" w:rsidRPr="00342850" w:rsidRDefault="00342850" w:rsidP="00342850">
      <w:pPr>
        <w:jc w:val="center"/>
        <w:rPr>
          <w:rFonts w:ascii="Times New Roman" w:eastAsia="Times New Roman" w:hAnsi="Times New Roman" w:cs="Times New Roman"/>
          <w:noProof/>
          <w:sz w:val="24"/>
          <w:szCs w:val="24"/>
          <w:lang w:val="en-US"/>
        </w:rPr>
      </w:pPr>
      <w:r w:rsidRPr="00342850">
        <w:rPr>
          <w:rFonts w:ascii="Times New Roman" w:eastAsia="Times New Roman" w:hAnsi="Times New Roman" w:cs="Times New Roman"/>
          <w:noProof/>
          <w:sz w:val="24"/>
          <w:szCs w:val="24"/>
          <w:lang w:val="en-US"/>
        </w:rPr>
        <w:drawing>
          <wp:inline distT="0" distB="0" distL="0" distR="0" wp14:anchorId="79004248" wp14:editId="19FBAD35">
            <wp:extent cx="5095875" cy="3875269"/>
            <wp:effectExtent l="0" t="0" r="0" b="0"/>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pic:nvPicPr>
                  <pic:blipFill>
                    <a:blip r:embed="rId19"/>
                    <a:stretch>
                      <a:fillRect/>
                    </a:stretch>
                  </pic:blipFill>
                  <pic:spPr>
                    <a:xfrm>
                      <a:off x="0" y="0"/>
                      <a:ext cx="5113042" cy="3888324"/>
                    </a:xfrm>
                    <a:prstGeom prst="rect">
                      <a:avLst/>
                    </a:prstGeom>
                  </pic:spPr>
                </pic:pic>
              </a:graphicData>
            </a:graphic>
          </wp:inline>
        </w:drawing>
      </w:r>
    </w:p>
    <w:p w14:paraId="236BD436"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7AB8F05C" w14:textId="77777777" w:rsidR="00342850" w:rsidRPr="00342850" w:rsidRDefault="00342850" w:rsidP="00342850">
      <w:pPr>
        <w:tabs>
          <w:tab w:val="left" w:pos="1189"/>
        </w:tabs>
        <w:jc w:val="center"/>
        <w:rPr>
          <w:rFonts w:ascii="Times New Roman" w:hAnsi="Times New Roman"/>
          <w:b/>
          <w:noProof/>
          <w:sz w:val="24"/>
          <w:lang w:val="en-US"/>
        </w:rPr>
      </w:pPr>
      <w:r w:rsidRPr="00342850">
        <w:rPr>
          <w:rFonts w:ascii="Times New Roman" w:hAnsi="Times New Roman"/>
          <w:b/>
          <w:noProof/>
          <w:sz w:val="24"/>
          <w:lang w:val="en-US"/>
        </w:rPr>
        <w:t>3-6. attēls. Zemes stāvvietu ar manevru ceļiem (ar manevrēšanas ceļu / zemes manevrēšanas maršrutu) vienlaicīga izmantošana</w:t>
      </w:r>
    </w:p>
    <w:p w14:paraId="23E9E3F9" w14:textId="77777777" w:rsidR="00342850" w:rsidRPr="00342850" w:rsidRDefault="00342850" w:rsidP="00342850">
      <w:pPr>
        <w:jc w:val="both"/>
        <w:rPr>
          <w:rFonts w:ascii="Times New Roman" w:eastAsia="Times New Roman" w:hAnsi="Times New Roman" w:cs="Times New Roman"/>
          <w:b/>
          <w:bCs/>
          <w:noProof/>
          <w:sz w:val="24"/>
          <w:szCs w:val="24"/>
          <w:lang w:val="en-US"/>
        </w:rPr>
      </w:pPr>
    </w:p>
    <w:p w14:paraId="5EDB8652" w14:textId="77777777" w:rsidR="00342850" w:rsidRPr="00342850" w:rsidRDefault="00342850" w:rsidP="00342850">
      <w:pPr>
        <w:jc w:val="center"/>
        <w:rPr>
          <w:rFonts w:ascii="Times New Roman" w:eastAsia="Times New Roman" w:hAnsi="Times New Roman" w:cs="Times New Roman"/>
          <w:b/>
          <w:bCs/>
          <w:i/>
          <w:noProof/>
          <w:sz w:val="24"/>
          <w:szCs w:val="24"/>
          <w:lang w:val="en-US"/>
        </w:rPr>
      </w:pPr>
      <w:r w:rsidRPr="00342850">
        <w:rPr>
          <w:rFonts w:ascii="Times New Roman" w:eastAsia="Times New Roman" w:hAnsi="Times New Roman" w:cs="Times New Roman"/>
          <w:b/>
          <w:bCs/>
          <w:i/>
          <w:noProof/>
          <w:sz w:val="24"/>
          <w:szCs w:val="24"/>
          <w:lang w:val="en-US"/>
        </w:rPr>
        <w:drawing>
          <wp:inline distT="0" distB="0" distL="0" distR="0" wp14:anchorId="67309734" wp14:editId="4E2594A2">
            <wp:extent cx="5133975" cy="3859536"/>
            <wp:effectExtent l="0" t="0" r="0" b="0"/>
            <wp:docPr id="7"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pic:cNvPicPr/>
                  </pic:nvPicPr>
                  <pic:blipFill>
                    <a:blip r:embed="rId20"/>
                    <a:stretch>
                      <a:fillRect/>
                    </a:stretch>
                  </pic:blipFill>
                  <pic:spPr>
                    <a:xfrm>
                      <a:off x="0" y="0"/>
                      <a:ext cx="5146125" cy="3868670"/>
                    </a:xfrm>
                    <a:prstGeom prst="rect">
                      <a:avLst/>
                    </a:prstGeom>
                  </pic:spPr>
                </pic:pic>
              </a:graphicData>
            </a:graphic>
          </wp:inline>
        </w:drawing>
      </w:r>
    </w:p>
    <w:p w14:paraId="26BCE0D7" w14:textId="77777777" w:rsidR="00342850" w:rsidRPr="00342850" w:rsidRDefault="00342850" w:rsidP="00342850">
      <w:pPr>
        <w:jc w:val="both"/>
        <w:rPr>
          <w:rFonts w:ascii="Times New Roman" w:hAnsi="Times New Roman" w:cs="Times New Roman"/>
          <w:b/>
          <w:noProof/>
          <w:sz w:val="24"/>
          <w:szCs w:val="24"/>
          <w:lang w:val="en-US"/>
        </w:rPr>
      </w:pPr>
    </w:p>
    <w:p w14:paraId="370A64E8" w14:textId="77777777" w:rsidR="00342850" w:rsidRPr="00342850" w:rsidRDefault="00342850" w:rsidP="00342850">
      <w:pPr>
        <w:jc w:val="center"/>
        <w:rPr>
          <w:rFonts w:ascii="Times New Roman" w:hAnsi="Times New Roman"/>
          <w:b/>
          <w:noProof/>
          <w:sz w:val="24"/>
          <w:lang w:val="en-US"/>
        </w:rPr>
      </w:pPr>
      <w:r w:rsidRPr="00342850">
        <w:rPr>
          <w:rFonts w:ascii="Times New Roman" w:hAnsi="Times New Roman"/>
          <w:b/>
          <w:noProof/>
          <w:sz w:val="24"/>
          <w:lang w:val="en-US"/>
        </w:rPr>
        <w:t>3-7. attēls. Gaisa stāvvietu ar manevru ceļiem (ar gaisa manevrēšanas maršrutu) vienlaicīga izmantošana</w:t>
      </w:r>
    </w:p>
    <w:p w14:paraId="24CDF917" w14:textId="77777777" w:rsidR="00342850" w:rsidRPr="00342850" w:rsidRDefault="00342850" w:rsidP="00342850">
      <w:pPr>
        <w:jc w:val="both"/>
        <w:rPr>
          <w:rFonts w:ascii="Times New Roman" w:eastAsia="Times New Roman" w:hAnsi="Times New Roman" w:cs="Times New Roman"/>
          <w:b/>
          <w:bCs/>
          <w:noProof/>
          <w:sz w:val="24"/>
          <w:szCs w:val="24"/>
          <w:lang w:val="en-US"/>
        </w:rPr>
      </w:pPr>
    </w:p>
    <w:p w14:paraId="0CD9B4E9" w14:textId="77777777" w:rsidR="00342850" w:rsidRPr="00342850" w:rsidRDefault="00342850" w:rsidP="00342850">
      <w:pPr>
        <w:jc w:val="center"/>
        <w:rPr>
          <w:rFonts w:ascii="Times New Roman" w:eastAsia="Times New Roman" w:hAnsi="Times New Roman" w:cs="Times New Roman"/>
          <w:b/>
          <w:bCs/>
          <w:noProof/>
          <w:sz w:val="24"/>
          <w:szCs w:val="24"/>
          <w:lang w:val="en-US"/>
        </w:rPr>
      </w:pPr>
      <w:r w:rsidRPr="00342850">
        <w:rPr>
          <w:rFonts w:ascii="Times New Roman" w:eastAsia="Times New Roman" w:hAnsi="Times New Roman" w:cs="Times New Roman"/>
          <w:b/>
          <w:bCs/>
          <w:noProof/>
          <w:sz w:val="24"/>
          <w:szCs w:val="24"/>
          <w:lang w:val="en-US"/>
        </w:rPr>
        <w:drawing>
          <wp:inline distT="0" distB="0" distL="0" distR="0" wp14:anchorId="12C3F687" wp14:editId="69ED31A7">
            <wp:extent cx="4689781" cy="3600450"/>
            <wp:effectExtent l="0" t="0" r="0" b="0"/>
            <wp:docPr id="53" name="Picture 5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Diagram&#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4694065" cy="3603739"/>
                    </a:xfrm>
                    <a:prstGeom prst="rect">
                      <a:avLst/>
                    </a:prstGeom>
                  </pic:spPr>
                </pic:pic>
              </a:graphicData>
            </a:graphic>
          </wp:inline>
        </w:drawing>
      </w:r>
    </w:p>
    <w:p w14:paraId="16FE020C" w14:textId="77777777" w:rsidR="00342850" w:rsidRPr="00342850" w:rsidRDefault="00342850" w:rsidP="00342850">
      <w:pPr>
        <w:jc w:val="both"/>
        <w:rPr>
          <w:rFonts w:ascii="Times New Roman" w:eastAsia="Times New Roman" w:hAnsi="Times New Roman" w:cs="Times New Roman"/>
          <w:b/>
          <w:bCs/>
          <w:noProof/>
          <w:sz w:val="24"/>
          <w:szCs w:val="24"/>
          <w:lang w:val="en-US"/>
        </w:rPr>
      </w:pPr>
    </w:p>
    <w:p w14:paraId="29A15111" w14:textId="77777777" w:rsidR="00342850" w:rsidRPr="00342850" w:rsidRDefault="00342850" w:rsidP="00342850">
      <w:pPr>
        <w:jc w:val="center"/>
        <w:rPr>
          <w:rFonts w:ascii="Times New Roman" w:hAnsi="Times New Roman"/>
          <w:b/>
          <w:noProof/>
          <w:sz w:val="24"/>
          <w:lang w:val="en-US"/>
        </w:rPr>
      </w:pPr>
      <w:r w:rsidRPr="00342850">
        <w:rPr>
          <w:rFonts w:ascii="Times New Roman" w:hAnsi="Times New Roman"/>
          <w:b/>
          <w:noProof/>
          <w:sz w:val="24"/>
          <w:lang w:val="en-US"/>
        </w:rPr>
        <w:t>3-8. attēls. Pagriešanās stāvvietu (ar gaisa manevrēšanas maršrutiem) nevienlaicīga izmantošana – aktīvas ārējās stāvvietas</w:t>
      </w:r>
    </w:p>
    <w:p w14:paraId="2CAFB053" w14:textId="77777777" w:rsidR="00342850" w:rsidRPr="00342850" w:rsidRDefault="00342850" w:rsidP="00342850">
      <w:pPr>
        <w:jc w:val="both"/>
        <w:rPr>
          <w:rFonts w:ascii="Times New Roman" w:eastAsia="Times New Roman" w:hAnsi="Times New Roman" w:cs="Times New Roman"/>
          <w:b/>
          <w:bCs/>
          <w:noProof/>
          <w:sz w:val="24"/>
          <w:szCs w:val="24"/>
          <w:lang w:val="en-US"/>
        </w:rPr>
      </w:pPr>
    </w:p>
    <w:p w14:paraId="6B0C2E00" w14:textId="77777777" w:rsidR="00342850" w:rsidRPr="00342850" w:rsidRDefault="00342850" w:rsidP="00342850">
      <w:pPr>
        <w:jc w:val="center"/>
        <w:rPr>
          <w:rFonts w:ascii="Times New Roman" w:eastAsia="Times New Roman" w:hAnsi="Times New Roman" w:cs="Times New Roman"/>
          <w:b/>
          <w:bCs/>
          <w:noProof/>
          <w:sz w:val="24"/>
          <w:szCs w:val="24"/>
          <w:lang w:val="en-US"/>
        </w:rPr>
      </w:pPr>
      <w:r w:rsidRPr="00342850">
        <w:rPr>
          <w:rFonts w:ascii="Times New Roman" w:eastAsia="Times New Roman" w:hAnsi="Times New Roman" w:cs="Times New Roman"/>
          <w:b/>
          <w:bCs/>
          <w:noProof/>
          <w:sz w:val="24"/>
          <w:szCs w:val="24"/>
          <w:lang w:val="en-US"/>
        </w:rPr>
        <w:drawing>
          <wp:inline distT="0" distB="0" distL="0" distR="0" wp14:anchorId="4BFF3AD3" wp14:editId="703175F2">
            <wp:extent cx="4743450" cy="3641653"/>
            <wp:effectExtent l="0" t="0" r="0" b="0"/>
            <wp:docPr id="54" name="Picture 5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Diagram&#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4748132" cy="3645248"/>
                    </a:xfrm>
                    <a:prstGeom prst="rect">
                      <a:avLst/>
                    </a:prstGeom>
                  </pic:spPr>
                </pic:pic>
              </a:graphicData>
            </a:graphic>
          </wp:inline>
        </w:drawing>
      </w:r>
    </w:p>
    <w:p w14:paraId="4D4DABA3" w14:textId="77777777" w:rsidR="00342850" w:rsidRPr="00342850" w:rsidRDefault="00342850" w:rsidP="00342850">
      <w:pPr>
        <w:jc w:val="both"/>
        <w:rPr>
          <w:rFonts w:ascii="Times New Roman" w:eastAsia="Times New Roman" w:hAnsi="Times New Roman" w:cs="Times New Roman"/>
          <w:b/>
          <w:bCs/>
          <w:noProof/>
          <w:sz w:val="24"/>
          <w:szCs w:val="24"/>
          <w:lang w:val="en-US"/>
        </w:rPr>
      </w:pPr>
    </w:p>
    <w:p w14:paraId="37BE6CF3" w14:textId="77777777" w:rsidR="00342850" w:rsidRPr="00342850" w:rsidRDefault="00342850" w:rsidP="00342850">
      <w:pPr>
        <w:jc w:val="center"/>
        <w:rPr>
          <w:rFonts w:ascii="Times New Roman" w:hAnsi="Times New Roman"/>
          <w:b/>
          <w:noProof/>
          <w:sz w:val="24"/>
          <w:lang w:val="en-US"/>
        </w:rPr>
      </w:pPr>
      <w:r w:rsidRPr="00342850">
        <w:rPr>
          <w:rFonts w:ascii="Times New Roman" w:hAnsi="Times New Roman"/>
          <w:b/>
          <w:noProof/>
          <w:sz w:val="24"/>
          <w:lang w:val="en-US"/>
        </w:rPr>
        <w:t>3-9. attēls. Pagriešanās stāvvietu (ar gaisa manevrēšanas maršrutu) nevienlaicīga izmantošana – aktīva iekšējā stāvvieta</w:t>
      </w:r>
    </w:p>
    <w:p w14:paraId="1F666CDD" w14:textId="77777777" w:rsidR="00342850" w:rsidRPr="00342850" w:rsidRDefault="00342850" w:rsidP="00342850">
      <w:pPr>
        <w:jc w:val="both"/>
        <w:rPr>
          <w:rFonts w:ascii="Times New Roman" w:eastAsia="Times New Roman" w:hAnsi="Times New Roman" w:cs="Times New Roman"/>
          <w:b/>
          <w:bCs/>
          <w:noProof/>
          <w:sz w:val="24"/>
          <w:szCs w:val="24"/>
          <w:lang w:val="en-US"/>
        </w:rPr>
      </w:pPr>
    </w:p>
    <w:p w14:paraId="376B11CF" w14:textId="77777777" w:rsidR="00342850" w:rsidRPr="00342850" w:rsidRDefault="00342850" w:rsidP="00342850">
      <w:pPr>
        <w:pStyle w:val="Heading2"/>
        <w:rPr>
          <w:noProof/>
          <w:lang w:val="en-US"/>
        </w:rPr>
      </w:pPr>
      <w:bookmarkStart w:id="33" w:name="_TOC_250019"/>
      <w:bookmarkStart w:id="34" w:name="_Toc99970659"/>
      <w:r w:rsidRPr="00342850">
        <w:rPr>
          <w:noProof/>
          <w:lang w:val="en-US"/>
        </w:rPr>
        <w:t>3.2. Helikopteru klāji</w:t>
      </w:r>
      <w:bookmarkEnd w:id="33"/>
      <w:bookmarkEnd w:id="34"/>
    </w:p>
    <w:p w14:paraId="2196FC88" w14:textId="77777777" w:rsidR="00342850" w:rsidRPr="00342850" w:rsidRDefault="00342850" w:rsidP="00342850">
      <w:pPr>
        <w:jc w:val="both"/>
        <w:rPr>
          <w:rFonts w:ascii="Times New Roman" w:eastAsia="Times New Roman" w:hAnsi="Times New Roman" w:cs="Times New Roman"/>
          <w:b/>
          <w:bCs/>
          <w:noProof/>
          <w:sz w:val="24"/>
          <w:szCs w:val="24"/>
          <w:lang w:val="en-US"/>
        </w:rPr>
      </w:pPr>
    </w:p>
    <w:p w14:paraId="3862A813"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Turpmāk izklāstītas specifikācijas attiecībā uz helikopteru klājiem, kas novietoti uz konstrukcijām, kuras tiek izmantotas tādos pasākumos kā izrakteņu ieguve, izpēte vai būvniecība. Skat. 3.4. punktā noteikumus attiecībā uz helikopteru lidlaukiem uz kuģiem.</w:t>
      </w:r>
    </w:p>
    <w:p w14:paraId="3BD6C35C"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39116DD3" w14:textId="77777777" w:rsidR="00342850" w:rsidRPr="00342850" w:rsidRDefault="00342850" w:rsidP="00342850">
      <w:pPr>
        <w:pStyle w:val="Heading3"/>
        <w:jc w:val="both"/>
        <w:rPr>
          <w:b/>
          <w:bCs/>
          <w:i/>
          <w:iCs/>
          <w:lang w:val="en-US"/>
        </w:rPr>
      </w:pPr>
      <w:bookmarkStart w:id="35" w:name="_TOC_250018"/>
      <w:bookmarkStart w:id="36" w:name="_Toc99970660"/>
      <w:r w:rsidRPr="00342850">
        <w:rPr>
          <w:b/>
          <w:bCs/>
          <w:i/>
          <w:iCs/>
          <w:lang w:val="en-US"/>
        </w:rPr>
        <w:t>FATO un TLOF</w:t>
      </w:r>
      <w:bookmarkEnd w:id="35"/>
      <w:bookmarkEnd w:id="36"/>
    </w:p>
    <w:p w14:paraId="6CAF037A"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112558A2"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1. piezīme. Attiecībā uz helikopteru klājiem, kam ir 1 D vai lielāka FATO, tiek pieņemts, ka FATO un TLOF vienmēr aizņems vienu un to pašu vietu un būs ar vienādiem nestspējas rādītājiem, lai savstarpēji sakristu. Helikopteru klājiem, kas ir mazāki par 1 D, izmēra samazinājums tiek piemērots vienīgi attiecībā uz TLOF, kas ir slodzi nesošā zona. Šādā gadījumā FATO saglabā 1 D izmēru, taču daļai, kas sniedzas pāri TLOF perimetram, nav jāspēj izturēt helikopteru radīto slodzi. Var pieņemt, ka TLOF un FATO ir izvietotas kopā.</w:t>
      </w:r>
    </w:p>
    <w:p w14:paraId="60C5F553"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25614D04" w14:textId="77777777" w:rsidR="00342850" w:rsidRPr="00342850" w:rsidRDefault="00342850" w:rsidP="00342850">
      <w:pPr>
        <w:jc w:val="both"/>
        <w:rPr>
          <w:rFonts w:ascii="Times New Roman" w:eastAsia="Times New Roman" w:hAnsi="Times New Roman" w:cs="Times New Roman"/>
          <w:noProof/>
          <w:sz w:val="24"/>
          <w:szCs w:val="24"/>
          <w:lang w:val="en-US"/>
        </w:rPr>
      </w:pPr>
      <w:r w:rsidRPr="00342850">
        <w:rPr>
          <w:rFonts w:ascii="Times New Roman" w:hAnsi="Times New Roman"/>
          <w:i/>
          <w:noProof/>
          <w:sz w:val="24"/>
          <w:lang w:val="en-US"/>
        </w:rPr>
        <w:t>2. piezīme. Norādījumi par gaisa plūsmas virziena un turbulences, valdošā vēja ātruma un gāzturbīnu izplūdes vai liesmas izstarotā siltuma radītās augstās temperatūras ietekmi uz FATO atrašanās vietu ir sniegti dokumentā “Heliport Manual” (dok. Nr. 9261)</w:t>
      </w:r>
      <w:r w:rsidRPr="00342850">
        <w:rPr>
          <w:rFonts w:ascii="Times New Roman" w:hAnsi="Times New Roman"/>
          <w:noProof/>
          <w:sz w:val="24"/>
          <w:lang w:val="en-US"/>
        </w:rPr>
        <w:t>.</w:t>
      </w:r>
    </w:p>
    <w:p w14:paraId="20D46075"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0E851F5B"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3. piezīme. Norādījumi par helikopteru klāja stāvēšanas zonu projektēšanu un marķējumiem ir sniegti dokumentā “Heliport Manual” (dok. Nr. 9261).</w:t>
      </w:r>
    </w:p>
    <w:p w14:paraId="2410980A"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2BA57108" w14:textId="77777777" w:rsidR="00342850" w:rsidRPr="00342850" w:rsidRDefault="00342850" w:rsidP="00342850">
      <w:pPr>
        <w:pStyle w:val="BodyText"/>
        <w:rPr>
          <w:lang w:val="en-US"/>
        </w:rPr>
      </w:pPr>
      <w:r w:rsidRPr="00342850">
        <w:rPr>
          <w:lang w:val="en-US"/>
        </w:rPr>
        <w:t>3.2.1. Specifikācijas, kas izklāstītas 3.3.14. un 3.3.15. punktā, piemēro attiecībā uz helikopteru klājiem, kas pabeigti 2012. gada 1. janvārī vai pēc tam.</w:t>
      </w:r>
    </w:p>
    <w:p w14:paraId="04EDF8A2"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3867FF39" w14:textId="77777777" w:rsidR="00342850" w:rsidRPr="00342850" w:rsidRDefault="00342850" w:rsidP="00342850">
      <w:pPr>
        <w:pStyle w:val="BodyText"/>
        <w:rPr>
          <w:lang w:val="en-US"/>
        </w:rPr>
      </w:pPr>
      <w:r w:rsidRPr="00342850">
        <w:rPr>
          <w:lang w:val="en-US"/>
        </w:rPr>
        <w:t xml:space="preserve">3.2.2. Helikopteru klājam nodrošina vienu </w:t>
      </w:r>
      <w:r w:rsidRPr="00342850">
        <w:rPr>
          <w:i/>
          <w:iCs/>
          <w:lang w:val="en-US"/>
        </w:rPr>
        <w:t xml:space="preserve">FATO </w:t>
      </w:r>
      <w:r w:rsidRPr="00342850">
        <w:rPr>
          <w:lang w:val="en-US"/>
        </w:rPr>
        <w:t xml:space="preserve">un vienu </w:t>
      </w:r>
      <w:r w:rsidRPr="00342850">
        <w:rPr>
          <w:i/>
          <w:iCs/>
          <w:lang w:val="en-US"/>
        </w:rPr>
        <w:t>TLOF</w:t>
      </w:r>
      <w:r w:rsidRPr="00342850">
        <w:rPr>
          <w:lang w:val="en-US"/>
        </w:rPr>
        <w:t xml:space="preserve">, kas sakrīt ar šo </w:t>
      </w:r>
      <w:r w:rsidRPr="00342850">
        <w:rPr>
          <w:i/>
          <w:iCs/>
          <w:lang w:val="en-US"/>
        </w:rPr>
        <w:t xml:space="preserve">FATO </w:t>
      </w:r>
      <w:r w:rsidRPr="00342850">
        <w:rPr>
          <w:lang w:val="en-US"/>
        </w:rPr>
        <w:t>vai ir izvietota kopā ar to.</w:t>
      </w:r>
    </w:p>
    <w:p w14:paraId="08B6F32B"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6D9B7AB5" w14:textId="77777777" w:rsidR="00342850" w:rsidRPr="00342850" w:rsidRDefault="00342850" w:rsidP="00342850">
      <w:pPr>
        <w:pStyle w:val="BodyText"/>
        <w:rPr>
          <w:lang w:val="en-US"/>
        </w:rPr>
      </w:pPr>
      <w:r w:rsidRPr="00342850">
        <w:rPr>
          <w:lang w:val="en-US"/>
        </w:rPr>
        <w:t xml:space="preserve">3.2.3. </w:t>
      </w:r>
      <w:r w:rsidRPr="00342850">
        <w:rPr>
          <w:i/>
          <w:iCs/>
          <w:lang w:val="en-US"/>
        </w:rPr>
        <w:t xml:space="preserve">FATO </w:t>
      </w:r>
      <w:r w:rsidRPr="00342850">
        <w:rPr>
          <w:lang w:val="en-US"/>
        </w:rPr>
        <w:t>var būt veidota jebkādā formā, taču tai jābūt pietiekami lielai, lai ietvertu visu zonu, kurā ir iespējams iekļaut apli ar diametru, kas nav mazāks par tāda lielākā helikoptera 1 D, kuram ir paredzēts attiecīgais helikopteru klājs.</w:t>
      </w:r>
    </w:p>
    <w:p w14:paraId="00BF538A"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46F48A42" w14:textId="77777777" w:rsidR="00342850" w:rsidRPr="00342850" w:rsidRDefault="00342850" w:rsidP="00342850">
      <w:pPr>
        <w:pStyle w:val="BodyText"/>
        <w:rPr>
          <w:lang w:val="en-US"/>
        </w:rPr>
      </w:pPr>
      <w:r w:rsidRPr="00342850">
        <w:rPr>
          <w:lang w:val="en-US"/>
        </w:rPr>
        <w:t xml:space="preserve">3.2.4. </w:t>
      </w:r>
      <w:r w:rsidRPr="00342850">
        <w:rPr>
          <w:i/>
          <w:iCs/>
          <w:lang w:val="en-US"/>
        </w:rPr>
        <w:t xml:space="preserve">TLOF </w:t>
      </w:r>
      <w:r w:rsidRPr="00342850">
        <w:rPr>
          <w:lang w:val="en-US"/>
        </w:rPr>
        <w:t>var būt veidota jebkādā formā, taču tai jābūt pietiekami lielai, lai tā ietvertu:</w:t>
      </w:r>
    </w:p>
    <w:p w14:paraId="2E68D780"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0720206C" w14:textId="77777777" w:rsidR="00342850" w:rsidRPr="00342850" w:rsidRDefault="00342850" w:rsidP="00342850">
      <w:pPr>
        <w:pStyle w:val="BodyText"/>
        <w:ind w:left="284"/>
        <w:rPr>
          <w:lang w:val="en-US"/>
        </w:rPr>
      </w:pPr>
      <w:r w:rsidRPr="00342850">
        <w:rPr>
          <w:lang w:val="en-US"/>
        </w:rPr>
        <w:t xml:space="preserve">a) attiecībā uz helikopteriem, kuru </w:t>
      </w:r>
      <w:r w:rsidRPr="00342850">
        <w:rPr>
          <w:i/>
          <w:iCs/>
          <w:lang w:val="en-US"/>
        </w:rPr>
        <w:t xml:space="preserve">MTOM </w:t>
      </w:r>
      <w:r w:rsidRPr="00342850">
        <w:rPr>
          <w:lang w:val="en-US"/>
        </w:rPr>
        <w:t>ir lielāka par 3175 kg, zonu, kurā ir iespējams iekļaut apli ar diametru, kas nav mazāks par tāda lielākā helikoptera 1 D, kuram ir paredzēts attiecīgais helikopteru klājs, un</w:t>
      </w:r>
    </w:p>
    <w:p w14:paraId="76887751" w14:textId="77777777" w:rsidR="00342850" w:rsidRPr="00342850" w:rsidRDefault="00342850" w:rsidP="00342850">
      <w:pPr>
        <w:ind w:left="284"/>
        <w:jc w:val="both"/>
        <w:rPr>
          <w:rFonts w:ascii="Times New Roman" w:eastAsia="Times New Roman" w:hAnsi="Times New Roman" w:cs="Times New Roman"/>
          <w:noProof/>
          <w:sz w:val="24"/>
          <w:szCs w:val="24"/>
          <w:lang w:val="en-US"/>
        </w:rPr>
      </w:pPr>
    </w:p>
    <w:p w14:paraId="6C566572" w14:textId="77777777" w:rsidR="00342850" w:rsidRPr="00342850" w:rsidRDefault="00342850" w:rsidP="00342850">
      <w:pPr>
        <w:pStyle w:val="BodyText"/>
        <w:ind w:left="284"/>
        <w:rPr>
          <w:lang w:val="en-US"/>
        </w:rPr>
      </w:pPr>
      <w:r w:rsidRPr="00342850">
        <w:rPr>
          <w:lang w:val="en-US"/>
        </w:rPr>
        <w:t xml:space="preserve">b) attiecībā uz helikopteriem, kuru </w:t>
      </w:r>
      <w:r w:rsidRPr="00342850">
        <w:rPr>
          <w:i/>
          <w:iCs/>
          <w:lang w:val="en-US"/>
        </w:rPr>
        <w:t xml:space="preserve">MTOM </w:t>
      </w:r>
      <w:r w:rsidRPr="00342850">
        <w:rPr>
          <w:lang w:val="en-US"/>
        </w:rPr>
        <w:t>nav lielāka par 3175 kg, zonu, kurā ir iespējams iekļaut apli ar diametru, kas nav mazāks par tāda lielākā helikoptera 0,83 D, kam ir paredzēts attiecīgais helikopteru klājs.</w:t>
      </w:r>
    </w:p>
    <w:p w14:paraId="497EAC8B"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1BAE1A27" w14:textId="77777777" w:rsidR="00342850" w:rsidRPr="00342850" w:rsidRDefault="00342850" w:rsidP="00342850">
      <w:pPr>
        <w:tabs>
          <w:tab w:val="left" w:pos="1102"/>
        </w:tabs>
        <w:jc w:val="both"/>
        <w:rPr>
          <w:rFonts w:ascii="Times New Roman" w:hAnsi="Times New Roman"/>
          <w:i/>
          <w:noProof/>
          <w:sz w:val="24"/>
          <w:lang w:val="en-US"/>
        </w:rPr>
      </w:pPr>
      <w:r w:rsidRPr="00342850">
        <w:rPr>
          <w:rFonts w:ascii="Times New Roman" w:hAnsi="Times New Roman"/>
          <w:noProof/>
          <w:sz w:val="24"/>
          <w:lang w:val="en-US"/>
        </w:rPr>
        <w:t xml:space="preserve">3.2.5. </w:t>
      </w:r>
      <w:r w:rsidRPr="00342850">
        <w:rPr>
          <w:rFonts w:ascii="Times New Roman" w:hAnsi="Times New Roman"/>
          <w:b/>
          <w:noProof/>
          <w:sz w:val="24"/>
          <w:lang w:val="en-US"/>
        </w:rPr>
        <w:t>Ieteikums</w:t>
      </w:r>
      <w:r w:rsidRPr="00342850">
        <w:rPr>
          <w:rFonts w:ascii="Times New Roman" w:hAnsi="Times New Roman"/>
          <w:b/>
          <w:i/>
          <w:noProof/>
          <w:sz w:val="24"/>
          <w:lang w:val="en-US"/>
        </w:rPr>
        <w:t xml:space="preserve">. </w:t>
      </w:r>
      <w:r w:rsidRPr="00342850">
        <w:rPr>
          <w:rFonts w:ascii="Times New Roman" w:hAnsi="Times New Roman"/>
          <w:i/>
          <w:noProof/>
          <w:sz w:val="24"/>
          <w:lang w:val="en-US"/>
        </w:rPr>
        <w:t>Helikopteriem, kuru MTOM nav lielāka par 3175 kg, TLOF ir jābūt pietiekami lielai, lai tajā ietilptu zona, kurā ir iespējams iekļaut apli ar diametru, kas nav mazāks par tāda lielākā helikoptera 1 D, kam ir paredzēts attiecīgais helikopteru klājs.</w:t>
      </w:r>
    </w:p>
    <w:p w14:paraId="012E12DA" w14:textId="77777777" w:rsidR="00342850" w:rsidRPr="00342850" w:rsidRDefault="00342850" w:rsidP="00342850">
      <w:pPr>
        <w:jc w:val="both"/>
        <w:rPr>
          <w:rFonts w:ascii="Times New Roman" w:hAnsi="Times New Roman"/>
          <w:i/>
          <w:noProof/>
          <w:sz w:val="24"/>
          <w:lang w:val="en-US"/>
        </w:rPr>
      </w:pPr>
    </w:p>
    <w:p w14:paraId="5F95F003" w14:textId="77777777" w:rsidR="00342850" w:rsidRPr="00342850" w:rsidRDefault="00342850" w:rsidP="00342850">
      <w:pPr>
        <w:pStyle w:val="BodyText"/>
        <w:rPr>
          <w:lang w:val="en-US"/>
        </w:rPr>
      </w:pPr>
      <w:r w:rsidRPr="00342850">
        <w:rPr>
          <w:lang w:val="en-US"/>
        </w:rPr>
        <w:t xml:space="preserve">3.2.6. Helikopteru klāju iekārto tā, lai nodrošinātu, ka ir pieejama pietiekama un brīva gaisa sprauga, kas ietver </w:t>
      </w:r>
      <w:r w:rsidRPr="00342850">
        <w:rPr>
          <w:i/>
          <w:iCs/>
          <w:lang w:val="en-US"/>
        </w:rPr>
        <w:t xml:space="preserve">FATO </w:t>
      </w:r>
      <w:r w:rsidRPr="00342850">
        <w:rPr>
          <w:lang w:val="en-US"/>
        </w:rPr>
        <w:t>tās pilnā izmērā.</w:t>
      </w:r>
    </w:p>
    <w:p w14:paraId="1625937C"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3A97CCAC"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Īpaši norādījumi par gaisa spraugas raksturojumiem ir sniegti dokumentā “Heliport Manual” (dok. Nr. 9261). Parasti pietiekama gaisa sprauga būs vismaz 3 m; izņēmums ir trīsstāvu vai zemākas virsbūves.</w:t>
      </w:r>
    </w:p>
    <w:p w14:paraId="6C93A70B"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777C328D" w14:textId="77777777" w:rsidR="00342850" w:rsidRPr="00342850" w:rsidRDefault="00342850" w:rsidP="00342850">
      <w:pPr>
        <w:tabs>
          <w:tab w:val="left" w:pos="1102"/>
        </w:tabs>
        <w:jc w:val="both"/>
        <w:rPr>
          <w:rFonts w:ascii="Times New Roman" w:hAnsi="Times New Roman"/>
          <w:i/>
          <w:noProof/>
          <w:sz w:val="24"/>
          <w:lang w:val="en-US"/>
        </w:rPr>
      </w:pPr>
      <w:r w:rsidRPr="00342850">
        <w:rPr>
          <w:rFonts w:ascii="Times New Roman" w:hAnsi="Times New Roman"/>
          <w:noProof/>
          <w:sz w:val="24"/>
          <w:lang w:val="en-US"/>
        </w:rPr>
        <w:t xml:space="preserve">3.2.7. </w:t>
      </w:r>
      <w:r w:rsidRPr="00342850">
        <w:rPr>
          <w:rFonts w:ascii="Times New Roman" w:hAnsi="Times New Roman"/>
          <w:b/>
          <w:noProof/>
          <w:sz w:val="24"/>
          <w:lang w:val="en-US"/>
        </w:rPr>
        <w:t xml:space="preserve">Ieteikums. </w:t>
      </w:r>
      <w:r w:rsidRPr="00342850">
        <w:rPr>
          <w:rFonts w:ascii="Times New Roman" w:hAnsi="Times New Roman"/>
          <w:i/>
          <w:noProof/>
          <w:sz w:val="24"/>
          <w:lang w:val="en-US"/>
        </w:rPr>
        <w:t>FATO jābūt izvietotai tā, lai, ciktāl praktiski iespējams, tiktu samazināta apkārtējās vides, tostarp turbulences, ietekme uz FATO, kas var nelabvēlīgi ietekmēt helikoptera ekspluatāciju.</w:t>
      </w:r>
    </w:p>
    <w:p w14:paraId="72AC383E" w14:textId="77777777" w:rsidR="00342850" w:rsidRPr="00342850" w:rsidRDefault="00342850" w:rsidP="00342850">
      <w:pPr>
        <w:jc w:val="both"/>
        <w:rPr>
          <w:rFonts w:ascii="Times New Roman" w:hAnsi="Times New Roman"/>
          <w:i/>
          <w:noProof/>
          <w:sz w:val="24"/>
          <w:lang w:val="en-US"/>
        </w:rPr>
      </w:pPr>
    </w:p>
    <w:p w14:paraId="53F68773" w14:textId="77777777" w:rsidR="00342850" w:rsidRPr="00342850" w:rsidRDefault="00342850" w:rsidP="00342850">
      <w:pPr>
        <w:pStyle w:val="BodyText"/>
        <w:rPr>
          <w:lang w:val="en-US"/>
        </w:rPr>
      </w:pPr>
      <w:r w:rsidRPr="00342850">
        <w:rPr>
          <w:lang w:val="en-US"/>
        </w:rPr>
        <w:t xml:space="preserve">3.2.8. </w:t>
      </w:r>
      <w:r w:rsidRPr="00342850">
        <w:rPr>
          <w:i/>
          <w:iCs/>
          <w:lang w:val="en-US"/>
        </w:rPr>
        <w:t xml:space="preserve">TLOF </w:t>
      </w:r>
      <w:r w:rsidRPr="00342850">
        <w:rPr>
          <w:lang w:val="en-US"/>
        </w:rPr>
        <w:t>jāspēj izturēt dinamisko slodzi.</w:t>
      </w:r>
    </w:p>
    <w:p w14:paraId="33B73A65"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1747F296" w14:textId="77777777" w:rsidR="00342850" w:rsidRPr="00342850" w:rsidRDefault="00342850" w:rsidP="00342850">
      <w:pPr>
        <w:pStyle w:val="BodyText"/>
        <w:rPr>
          <w:lang w:val="en-US"/>
        </w:rPr>
      </w:pPr>
      <w:r w:rsidRPr="00342850">
        <w:rPr>
          <w:lang w:val="en-US"/>
        </w:rPr>
        <w:t xml:space="preserve">3.2.9. </w:t>
      </w:r>
      <w:r w:rsidRPr="00342850">
        <w:rPr>
          <w:i/>
          <w:iCs/>
          <w:lang w:val="en-US"/>
        </w:rPr>
        <w:t xml:space="preserve">TLOF </w:t>
      </w:r>
      <w:r w:rsidRPr="00342850">
        <w:rPr>
          <w:lang w:val="en-US"/>
        </w:rPr>
        <w:t>jāspēj nodrošināt zemes efektu.</w:t>
      </w:r>
    </w:p>
    <w:p w14:paraId="3E321951"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23021471" w14:textId="77777777" w:rsidR="00342850" w:rsidRPr="00342850" w:rsidRDefault="00342850" w:rsidP="00342850">
      <w:pPr>
        <w:pStyle w:val="BodyText"/>
        <w:rPr>
          <w:lang w:val="en-US"/>
        </w:rPr>
      </w:pPr>
      <w:r w:rsidRPr="00342850">
        <w:rPr>
          <w:lang w:val="en-US"/>
        </w:rPr>
        <w:t xml:space="preserve">3.2.10. Ap </w:t>
      </w:r>
      <w:r w:rsidRPr="00342850">
        <w:rPr>
          <w:i/>
          <w:iCs/>
          <w:lang w:val="en-US"/>
        </w:rPr>
        <w:t xml:space="preserve">TLOF </w:t>
      </w:r>
      <w:r w:rsidRPr="00342850">
        <w:rPr>
          <w:lang w:val="en-US"/>
        </w:rPr>
        <w:t>ārmalu nedrīkst būt novietoti nekādi stacionāri objekti, izņemot trauslus objektus, kam jāatrodas šajā vietā to funkcijas dēļ.</w:t>
      </w:r>
    </w:p>
    <w:p w14:paraId="21D6E8A0"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4CA71718" w14:textId="77777777" w:rsidR="00342850" w:rsidRPr="00342850" w:rsidRDefault="00342850" w:rsidP="00342850">
      <w:pPr>
        <w:pStyle w:val="BodyText"/>
        <w:rPr>
          <w:lang w:val="en-US"/>
        </w:rPr>
      </w:pPr>
      <w:r w:rsidRPr="00342850">
        <w:rPr>
          <w:lang w:val="en-US"/>
        </w:rPr>
        <w:t xml:space="preserve">3.2.11. Visām </w:t>
      </w:r>
      <w:r w:rsidRPr="00342850">
        <w:rPr>
          <w:i/>
          <w:iCs/>
          <w:lang w:val="en-US"/>
        </w:rPr>
        <w:t>TLOF</w:t>
      </w:r>
      <w:r w:rsidRPr="00342850">
        <w:rPr>
          <w:lang w:val="en-US"/>
        </w:rPr>
        <w:t xml:space="preserve">, kas nav mazākas par 1 D, un visām </w:t>
      </w:r>
      <w:r w:rsidRPr="00342850">
        <w:rPr>
          <w:i/>
          <w:iCs/>
          <w:lang w:val="en-US"/>
        </w:rPr>
        <w:t>TLOF</w:t>
      </w:r>
      <w:r w:rsidRPr="00342850">
        <w:rPr>
          <w:lang w:val="en-US"/>
        </w:rPr>
        <w:t xml:space="preserve">, kas paredzētas helikopteriem, kuru D-vērtība pārsniedz 16,0 m, šķēršļbrīvajā sektorā uzstādītie objekti, kuriem ir jābūt novietotiem uz </w:t>
      </w:r>
      <w:r w:rsidRPr="00342850">
        <w:rPr>
          <w:i/>
          <w:iCs/>
          <w:lang w:val="en-US"/>
        </w:rPr>
        <w:t xml:space="preserve">TLOF </w:t>
      </w:r>
      <w:r w:rsidRPr="00342850">
        <w:rPr>
          <w:lang w:val="en-US"/>
        </w:rPr>
        <w:t>malas to funkcijas dēļ, nedrīkst būt augstāki par 25 cm.</w:t>
      </w:r>
    </w:p>
    <w:p w14:paraId="412DCCCF"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1516F9EB" w14:textId="77777777" w:rsidR="00342850" w:rsidRPr="00342850" w:rsidRDefault="00342850" w:rsidP="00342850">
      <w:pPr>
        <w:tabs>
          <w:tab w:val="left" w:pos="1210"/>
        </w:tabs>
        <w:jc w:val="both"/>
        <w:rPr>
          <w:rFonts w:ascii="Times New Roman" w:hAnsi="Times New Roman"/>
          <w:i/>
          <w:iCs/>
          <w:noProof/>
          <w:sz w:val="24"/>
          <w:lang w:val="en-US"/>
        </w:rPr>
      </w:pPr>
      <w:r w:rsidRPr="00342850">
        <w:rPr>
          <w:rFonts w:ascii="Times New Roman" w:hAnsi="Times New Roman"/>
          <w:noProof/>
          <w:sz w:val="24"/>
          <w:lang w:val="en-US"/>
        </w:rPr>
        <w:t xml:space="preserve">3.2.12. </w:t>
      </w:r>
      <w:r w:rsidRPr="00342850">
        <w:rPr>
          <w:rFonts w:ascii="Times New Roman" w:hAnsi="Times New Roman"/>
          <w:b/>
          <w:bCs/>
          <w:noProof/>
          <w:sz w:val="24"/>
          <w:lang w:val="en-US"/>
        </w:rPr>
        <w:t xml:space="preserve">Ieteikums. </w:t>
      </w:r>
      <w:r w:rsidRPr="00342850">
        <w:rPr>
          <w:rFonts w:ascii="Times New Roman" w:hAnsi="Times New Roman"/>
          <w:i/>
          <w:iCs/>
          <w:noProof/>
          <w:sz w:val="24"/>
          <w:lang w:val="en-US"/>
        </w:rPr>
        <w:t>Visām TLOF, kas nav mazākas par 1 D, un visām TLOF, kas paredzētas helikopteriem, kuru D-vērtība pārsniedz 16,0 m, šķēršļbrīvajā sektorā uzstādītajiem objektiem, kuriem ir jābūt novietotiem uz TLOF malas to funkcijas dēļ, jābūt iespējami zemiem un jebkurā gadījumā ne augstākiem par 15 cm.</w:t>
      </w:r>
    </w:p>
    <w:p w14:paraId="2D7E623F" w14:textId="77777777" w:rsidR="00342850" w:rsidRPr="00342850" w:rsidRDefault="00342850" w:rsidP="00342850">
      <w:pPr>
        <w:jc w:val="both"/>
        <w:rPr>
          <w:rFonts w:ascii="Times New Roman" w:hAnsi="Times New Roman"/>
          <w:i/>
          <w:iCs/>
          <w:noProof/>
          <w:sz w:val="24"/>
          <w:lang w:val="en-US"/>
        </w:rPr>
      </w:pPr>
    </w:p>
    <w:p w14:paraId="648BD55D" w14:textId="77777777" w:rsidR="00342850" w:rsidRPr="00342850" w:rsidRDefault="00342850" w:rsidP="00342850">
      <w:pPr>
        <w:pStyle w:val="BodyText"/>
        <w:rPr>
          <w:lang w:val="en-US"/>
        </w:rPr>
      </w:pPr>
      <w:r w:rsidRPr="00342850">
        <w:rPr>
          <w:lang w:val="en-US"/>
        </w:rPr>
        <w:t xml:space="preserve">3.2.13. Visām </w:t>
      </w:r>
      <w:r w:rsidRPr="00342850">
        <w:rPr>
          <w:i/>
          <w:iCs/>
          <w:lang w:val="en-US"/>
        </w:rPr>
        <w:t>TLOF</w:t>
      </w:r>
      <w:r w:rsidRPr="00342850">
        <w:rPr>
          <w:lang w:val="en-US"/>
        </w:rPr>
        <w:t xml:space="preserve">, kas paredzētas helikopteriem, kuru D-vērtība nepārsniedz 16,0 m, un visām </w:t>
      </w:r>
      <w:r w:rsidRPr="00342850">
        <w:rPr>
          <w:i/>
          <w:iCs/>
          <w:lang w:val="en-US"/>
        </w:rPr>
        <w:t>TFOL</w:t>
      </w:r>
      <w:r w:rsidRPr="00342850">
        <w:rPr>
          <w:lang w:val="en-US"/>
        </w:rPr>
        <w:t xml:space="preserve">, kas mazākas par 1 D, šķēršļbrīvajā sektorā uzstādītie objekti, kuriem ir jābūt novietotiem uz </w:t>
      </w:r>
      <w:r w:rsidRPr="00342850">
        <w:rPr>
          <w:i/>
          <w:iCs/>
          <w:lang w:val="en-US"/>
        </w:rPr>
        <w:t xml:space="preserve">TLOF </w:t>
      </w:r>
      <w:r w:rsidRPr="00342850">
        <w:rPr>
          <w:lang w:val="en-US"/>
        </w:rPr>
        <w:t>malas to funkcijas dēļ, nedrīkst būt augstāki par 5 cm.</w:t>
      </w:r>
    </w:p>
    <w:p w14:paraId="63853FC1"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09EBA955"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Ugunīm, kas ir uzstādītas ne augstāk par 25 cm, pirms un pēc uzstādīšanas parasti tiek novērtēta vizuālo orientieru pietiekamība.</w:t>
      </w:r>
    </w:p>
    <w:p w14:paraId="30CBC9AB"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150469E9" w14:textId="77777777" w:rsidR="00342850" w:rsidRPr="00342850" w:rsidRDefault="00342850" w:rsidP="00342850">
      <w:pPr>
        <w:pStyle w:val="BodyText"/>
        <w:rPr>
          <w:lang w:val="en-US"/>
        </w:rPr>
      </w:pPr>
      <w:r w:rsidRPr="00342850">
        <w:rPr>
          <w:lang w:val="en-US"/>
        </w:rPr>
        <w:t xml:space="preserve">3.2.14. Objekti (piemēram, ugunis vai tīkli), kuri to funkcijas dēļ ir jāizvieto </w:t>
      </w:r>
      <w:r w:rsidRPr="00342850">
        <w:rPr>
          <w:i/>
          <w:iCs/>
          <w:lang w:val="en-US"/>
        </w:rPr>
        <w:t>TLOF</w:t>
      </w:r>
      <w:r w:rsidRPr="00342850">
        <w:rPr>
          <w:lang w:val="en-US"/>
        </w:rPr>
        <w:t>, nedrīkst pārsniegt 2,5 cm augstumu. Šādu objektu klātbūtne pieļaujama tikai tad, ja tie neapdraud helikopterus.</w:t>
      </w:r>
    </w:p>
    <w:p w14:paraId="655FB961" w14:textId="77777777" w:rsidR="00342850" w:rsidRPr="00342850" w:rsidRDefault="00342850" w:rsidP="00342850">
      <w:pPr>
        <w:jc w:val="both"/>
        <w:rPr>
          <w:lang w:val="en-US"/>
        </w:rPr>
      </w:pPr>
    </w:p>
    <w:p w14:paraId="24579EBF"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Potenciāla apdraudējuma piemēri ir tīkli vai izvirzīta armatūra uz klāja, kas var izraisīt ar sliecēm aprīkotu helikopteru dinamisku sagāšanos uz sāniem.</w:t>
      </w:r>
    </w:p>
    <w:p w14:paraId="5071DD6D"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3B4888D9" w14:textId="77777777" w:rsidR="00342850" w:rsidRPr="00342850" w:rsidRDefault="00342850" w:rsidP="00342850">
      <w:pPr>
        <w:pStyle w:val="BodyText"/>
        <w:rPr>
          <w:lang w:val="en-US"/>
        </w:rPr>
      </w:pPr>
      <w:r w:rsidRPr="00342850">
        <w:rPr>
          <w:lang w:val="en-US"/>
        </w:rPr>
        <w:t xml:space="preserve">3.2.15. Tādas drošības ierīces kā drošības tīklus vai drošības izciļņus izvieto ap helikopteru klāja ārmalu, bet tās nedrīkst pārsniegt </w:t>
      </w:r>
      <w:r w:rsidRPr="00342850">
        <w:rPr>
          <w:i/>
          <w:iCs/>
          <w:lang w:val="en-US"/>
        </w:rPr>
        <w:t xml:space="preserve">TLOF </w:t>
      </w:r>
      <w:r w:rsidRPr="00342850">
        <w:rPr>
          <w:lang w:val="en-US"/>
        </w:rPr>
        <w:t>augstumu.</w:t>
      </w:r>
    </w:p>
    <w:p w14:paraId="68B6B609"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447262DE" w14:textId="77777777" w:rsidR="00342850" w:rsidRPr="00342850" w:rsidRDefault="00342850" w:rsidP="00342850">
      <w:pPr>
        <w:pStyle w:val="BodyText"/>
        <w:rPr>
          <w:lang w:val="en-US"/>
        </w:rPr>
      </w:pPr>
      <w:r w:rsidRPr="00342850">
        <w:rPr>
          <w:lang w:val="en-US"/>
        </w:rPr>
        <w:t xml:space="preserve">3.2.16. Uz </w:t>
      </w:r>
      <w:r w:rsidRPr="00342850">
        <w:rPr>
          <w:i/>
          <w:iCs/>
          <w:lang w:val="en-US"/>
        </w:rPr>
        <w:t xml:space="preserve">TLOF </w:t>
      </w:r>
      <w:r w:rsidRPr="00342850">
        <w:rPr>
          <w:lang w:val="en-US"/>
        </w:rPr>
        <w:t>virsmas ir novērsta helikopteru un personu slīdēšana, un virsmai ir noteikts slīpums, kas novērš ūdens uzkrāšanos.</w:t>
      </w:r>
    </w:p>
    <w:p w14:paraId="7347B231"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208BEFF3" w14:textId="77777777" w:rsidR="00342850" w:rsidRPr="00342850" w:rsidRDefault="00342850" w:rsidP="00342850">
      <w:pPr>
        <w:jc w:val="both"/>
        <w:rPr>
          <w:rFonts w:ascii="Times New Roman" w:hAnsi="Times New Roman"/>
          <w:i/>
          <w:iCs/>
          <w:noProof/>
          <w:sz w:val="24"/>
          <w:lang w:val="en-US"/>
        </w:rPr>
      </w:pPr>
      <w:r w:rsidRPr="00342850">
        <w:rPr>
          <w:rFonts w:ascii="Times New Roman" w:hAnsi="Times New Roman"/>
          <w:i/>
          <w:iCs/>
          <w:noProof/>
          <w:sz w:val="24"/>
          <w:lang w:val="en-US"/>
        </w:rPr>
        <w:t>Piezīme. Norādījumi par to, kā atzīt TLOF virsmu par pretslīdes virsmu, ir sniegti dokumentā “Heliport Manual” (dok. Nr. 9261).</w:t>
      </w:r>
    </w:p>
    <w:p w14:paraId="3380F15B"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74B7ECBF" w14:textId="77777777" w:rsidR="00342850" w:rsidRPr="00342850" w:rsidRDefault="00342850" w:rsidP="00342850">
      <w:pPr>
        <w:pStyle w:val="Heading2"/>
        <w:keepNext/>
        <w:keepLines/>
        <w:rPr>
          <w:noProof/>
          <w:lang w:val="en-US"/>
        </w:rPr>
      </w:pPr>
      <w:bookmarkStart w:id="37" w:name="_TOC_250017"/>
      <w:bookmarkStart w:id="38" w:name="_Toc99970661"/>
      <w:r w:rsidRPr="00342850">
        <w:rPr>
          <w:noProof/>
          <w:lang w:val="en-US"/>
        </w:rPr>
        <w:t>3.3. Helikopteru lidlauki uz kuģiem</w:t>
      </w:r>
      <w:bookmarkEnd w:id="37"/>
      <w:bookmarkEnd w:id="38"/>
    </w:p>
    <w:p w14:paraId="4F026089" w14:textId="77777777" w:rsidR="00342850" w:rsidRPr="00342850" w:rsidRDefault="00342850" w:rsidP="00342850">
      <w:pPr>
        <w:keepNext/>
        <w:keepLines/>
        <w:jc w:val="both"/>
        <w:rPr>
          <w:rFonts w:ascii="Times New Roman" w:eastAsia="Times New Roman" w:hAnsi="Times New Roman" w:cs="Times New Roman"/>
          <w:b/>
          <w:bCs/>
          <w:noProof/>
          <w:sz w:val="24"/>
          <w:szCs w:val="24"/>
          <w:lang w:val="en-US"/>
        </w:rPr>
      </w:pPr>
    </w:p>
    <w:p w14:paraId="293E3912" w14:textId="77777777" w:rsidR="00342850" w:rsidRPr="00342850" w:rsidRDefault="00342850" w:rsidP="00342850">
      <w:pPr>
        <w:pStyle w:val="BodyText"/>
        <w:keepNext/>
        <w:keepLines/>
        <w:rPr>
          <w:lang w:val="en-US"/>
        </w:rPr>
      </w:pPr>
      <w:r w:rsidRPr="00342850">
        <w:rPr>
          <w:lang w:val="en-US"/>
        </w:rPr>
        <w:t>3.3.1. Specifikācijas, kas izklāstītas 3.3.16. un 3.3.17. punktā, piemēro attiecībā uz tādiem helikopteru lidlaukiem uz kuģiem, kas pabeigti attiecīgi 2012. gada 1. janvārī vai pēc tam vai 2015. gada 1. janvārī vai pēc tam.</w:t>
      </w:r>
    </w:p>
    <w:p w14:paraId="53201E16"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122F14D3" w14:textId="77777777" w:rsidR="00342850" w:rsidRPr="00342850" w:rsidRDefault="00342850" w:rsidP="00342850">
      <w:pPr>
        <w:pStyle w:val="BodyText"/>
        <w:rPr>
          <w:lang w:val="en-US"/>
        </w:rPr>
      </w:pPr>
      <w:r w:rsidRPr="00342850">
        <w:rPr>
          <w:lang w:val="en-US"/>
        </w:rPr>
        <w:t>3.3.2. Ja helikoptera ekspluatācijas zonas ir izvietotas kuģa priekšgalā vai pakaļgalā vai ir būvētas konkrētam nolūkam virs kuģa konstrukcijas, tās uzskata par speciāli būvētiem helikopteru lidlaukiem uz kuģa.</w:t>
      </w:r>
    </w:p>
    <w:p w14:paraId="333EAC88"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066DBAFF" w14:textId="77777777" w:rsidR="00342850" w:rsidRPr="00342850" w:rsidRDefault="00342850" w:rsidP="00342850">
      <w:pPr>
        <w:pStyle w:val="Heading3"/>
        <w:jc w:val="both"/>
        <w:rPr>
          <w:b/>
          <w:bCs/>
          <w:i/>
          <w:iCs/>
          <w:lang w:val="en-US"/>
        </w:rPr>
      </w:pPr>
      <w:bookmarkStart w:id="39" w:name="_TOC_250016"/>
      <w:bookmarkStart w:id="40" w:name="_Toc99970662"/>
      <w:r w:rsidRPr="00342850">
        <w:rPr>
          <w:b/>
          <w:bCs/>
          <w:i/>
          <w:iCs/>
          <w:lang w:val="en-US"/>
        </w:rPr>
        <w:t>FATO un TLOF</w:t>
      </w:r>
      <w:bookmarkEnd w:id="39"/>
      <w:bookmarkEnd w:id="40"/>
    </w:p>
    <w:p w14:paraId="3AAB7718"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5F049EDF"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Izņemot izkārtojumu, kas izklāstīts 3.4.8. punkta b) apakšpunktā, tiek pieņemts, ka helikopteru lidlaukos uz kuģiem FATO sakritīs ar TLOF. Norādījumi par gaisa plūsmas virziena un turbulences, valdošā vēja ātruma un gāzturbīnu izplūdes vai liesmas izstarotā siltuma radītās augstās temperatūras ietekmi uz FATO atrašanās vietu ir sniegti dokumentā “Heliport Manual” (dok. Nr. 9261).</w:t>
      </w:r>
    </w:p>
    <w:p w14:paraId="4F4FB1F8"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3F6B5295" w14:textId="77777777" w:rsidR="00342850" w:rsidRPr="00342850" w:rsidRDefault="00342850" w:rsidP="00342850">
      <w:pPr>
        <w:pStyle w:val="BodyText"/>
        <w:rPr>
          <w:lang w:val="en-US"/>
        </w:rPr>
      </w:pPr>
      <w:r w:rsidRPr="00342850">
        <w:rPr>
          <w:lang w:val="en-US"/>
        </w:rPr>
        <w:t xml:space="preserve">3.3.3. Helikopteru lidlaukā uz kuģa nodrošina vienu </w:t>
      </w:r>
      <w:r w:rsidRPr="00342850">
        <w:rPr>
          <w:i/>
          <w:iCs/>
          <w:lang w:val="en-US"/>
        </w:rPr>
        <w:t xml:space="preserve">FATO </w:t>
      </w:r>
      <w:r w:rsidRPr="00342850">
        <w:rPr>
          <w:lang w:val="en-US"/>
        </w:rPr>
        <w:t xml:space="preserve">un vienu </w:t>
      </w:r>
      <w:r w:rsidRPr="00342850">
        <w:rPr>
          <w:i/>
          <w:iCs/>
          <w:lang w:val="en-US"/>
        </w:rPr>
        <w:t>TLOF</w:t>
      </w:r>
      <w:r w:rsidRPr="00342850">
        <w:rPr>
          <w:lang w:val="en-US"/>
        </w:rPr>
        <w:t xml:space="preserve">, kas sakrīt ar šo </w:t>
      </w:r>
      <w:r w:rsidRPr="00342850">
        <w:rPr>
          <w:i/>
          <w:iCs/>
          <w:lang w:val="en-US"/>
        </w:rPr>
        <w:t xml:space="preserve">FATO </w:t>
      </w:r>
      <w:r w:rsidRPr="00342850">
        <w:rPr>
          <w:lang w:val="en-US"/>
        </w:rPr>
        <w:t>vai ir izvietota kopā ar to.</w:t>
      </w:r>
    </w:p>
    <w:p w14:paraId="134BEFA7"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6335A51E" w14:textId="77777777" w:rsidR="00342850" w:rsidRPr="00342850" w:rsidRDefault="00342850" w:rsidP="00342850">
      <w:pPr>
        <w:pStyle w:val="BodyText"/>
        <w:rPr>
          <w:lang w:val="en-US"/>
        </w:rPr>
      </w:pPr>
      <w:r w:rsidRPr="00342850">
        <w:rPr>
          <w:lang w:val="en-US"/>
        </w:rPr>
        <w:t xml:space="preserve">3.3.4. </w:t>
      </w:r>
      <w:r w:rsidRPr="00342850">
        <w:rPr>
          <w:i/>
          <w:iCs/>
          <w:lang w:val="en-US"/>
        </w:rPr>
        <w:t xml:space="preserve">FATO </w:t>
      </w:r>
      <w:r w:rsidRPr="00342850">
        <w:rPr>
          <w:lang w:val="en-US"/>
        </w:rPr>
        <w:t>var būt jebkurā formā, bet tai ir jābūt pietiekami lielai, lai tā ietvertu zonu, kurā ir iespējams ietilpināt apli ar diametru, kas nav mazāks par tāda lielākā helikoptera 1 D, kuram ir paredzēts attiecīgais helikopteru lidlauks.</w:t>
      </w:r>
    </w:p>
    <w:p w14:paraId="1C0C6CBB"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23B40CF0" w14:textId="77777777" w:rsidR="00342850" w:rsidRPr="00342850" w:rsidRDefault="00342850" w:rsidP="00342850">
      <w:pPr>
        <w:pStyle w:val="BodyText"/>
        <w:rPr>
          <w:lang w:val="en-US"/>
        </w:rPr>
      </w:pPr>
      <w:r w:rsidRPr="00342850">
        <w:rPr>
          <w:lang w:val="en-US"/>
        </w:rPr>
        <w:t xml:space="preserve">3.3.5. Helikopteru lidlauka uz kuģa </w:t>
      </w:r>
      <w:r w:rsidRPr="00342850">
        <w:rPr>
          <w:i/>
          <w:iCs/>
          <w:lang w:val="en-US"/>
        </w:rPr>
        <w:t xml:space="preserve">TLOF </w:t>
      </w:r>
      <w:r w:rsidRPr="00342850">
        <w:rPr>
          <w:lang w:val="en-US"/>
        </w:rPr>
        <w:t>jāspēj izturēt dinamisko slodzi.</w:t>
      </w:r>
    </w:p>
    <w:p w14:paraId="4D612635"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2303A2FC" w14:textId="77777777" w:rsidR="00342850" w:rsidRPr="00342850" w:rsidRDefault="00342850" w:rsidP="00342850">
      <w:pPr>
        <w:pStyle w:val="BodyText"/>
        <w:rPr>
          <w:lang w:val="en-US"/>
        </w:rPr>
      </w:pPr>
      <w:r w:rsidRPr="00342850">
        <w:rPr>
          <w:lang w:val="en-US"/>
        </w:rPr>
        <w:t xml:space="preserve">3.3.6. Helikopteru lidlauka uz kuģa </w:t>
      </w:r>
      <w:r w:rsidRPr="00342850">
        <w:rPr>
          <w:i/>
          <w:iCs/>
          <w:lang w:val="en-US"/>
        </w:rPr>
        <w:t xml:space="preserve">TLOF </w:t>
      </w:r>
      <w:r w:rsidRPr="00342850">
        <w:rPr>
          <w:lang w:val="en-US"/>
        </w:rPr>
        <w:t>jāspēj nodrošināt zemes efektu.</w:t>
      </w:r>
    </w:p>
    <w:p w14:paraId="5D906E51"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08E5124A" w14:textId="77777777" w:rsidR="00342850" w:rsidRPr="00342850" w:rsidRDefault="00342850" w:rsidP="00342850">
      <w:pPr>
        <w:pStyle w:val="BodyText"/>
        <w:rPr>
          <w:lang w:val="en-US"/>
        </w:rPr>
      </w:pPr>
      <w:r w:rsidRPr="00342850">
        <w:rPr>
          <w:lang w:val="en-US"/>
        </w:rPr>
        <w:t xml:space="preserve">3.3.7. Speciāli būvētiem helikopteru lidlaukiem uz kuģiem, kas izvietoti citviet, nevis kuģa priekšgalā vai pakaļgalā, </w:t>
      </w:r>
      <w:r w:rsidRPr="00342850">
        <w:rPr>
          <w:i/>
          <w:iCs/>
          <w:lang w:val="en-US"/>
        </w:rPr>
        <w:t xml:space="preserve">TLOF </w:t>
      </w:r>
      <w:r w:rsidRPr="00342850">
        <w:rPr>
          <w:lang w:val="en-US"/>
        </w:rPr>
        <w:t>ir jābūt pietiekami lielai, lai tā ietvertu apli ar diametru, kas nav mazāks par tāda lielākā helikoptera 1 D, kuram ir paredzēts attiecīgais helikopteru lidlauks.</w:t>
      </w:r>
    </w:p>
    <w:p w14:paraId="56FB53D5"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02CC0001" w14:textId="77777777" w:rsidR="00342850" w:rsidRPr="00342850" w:rsidRDefault="00342850" w:rsidP="00342850">
      <w:pPr>
        <w:pStyle w:val="BodyText"/>
        <w:rPr>
          <w:lang w:val="en-US"/>
        </w:rPr>
      </w:pPr>
      <w:r w:rsidRPr="00342850">
        <w:rPr>
          <w:lang w:val="en-US"/>
        </w:rPr>
        <w:t xml:space="preserve">3.3.8. Speciāli būvētam helikopteru lidlaukam uz kuģa, kas izvietots kuģa priekšgalā vai pakaļgalā, jābūt pietiekami lielai </w:t>
      </w:r>
      <w:r w:rsidRPr="00342850">
        <w:rPr>
          <w:i/>
          <w:iCs/>
          <w:lang w:val="en-US"/>
        </w:rPr>
        <w:t>TLOF</w:t>
      </w:r>
      <w:r w:rsidRPr="00342850">
        <w:rPr>
          <w:lang w:val="en-US"/>
        </w:rPr>
        <w:t>, lai tā:</w:t>
      </w:r>
    </w:p>
    <w:p w14:paraId="6728CFDF"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23BB8FFB" w14:textId="77777777" w:rsidR="00342850" w:rsidRPr="00342850" w:rsidRDefault="00342850" w:rsidP="00342850">
      <w:pPr>
        <w:pStyle w:val="BodyText"/>
        <w:ind w:left="284"/>
        <w:rPr>
          <w:lang w:val="en-US"/>
        </w:rPr>
      </w:pPr>
      <w:r w:rsidRPr="00342850">
        <w:rPr>
          <w:lang w:val="en-US"/>
        </w:rPr>
        <w:t>a) ietvertu apli ar diametru, kas nav mazāks par tāda lielākā helikoptera 1 D, kam attiecīgais helikopteru lidlauks paredzēts, vai</w:t>
      </w:r>
    </w:p>
    <w:p w14:paraId="6D8F653A" w14:textId="77777777" w:rsidR="00342850" w:rsidRPr="00342850" w:rsidRDefault="00342850" w:rsidP="00342850">
      <w:pPr>
        <w:ind w:left="284"/>
        <w:jc w:val="both"/>
        <w:rPr>
          <w:rFonts w:ascii="Times New Roman" w:eastAsia="Times New Roman" w:hAnsi="Times New Roman" w:cs="Times New Roman"/>
          <w:noProof/>
          <w:sz w:val="24"/>
          <w:szCs w:val="24"/>
          <w:lang w:val="en-US"/>
        </w:rPr>
      </w:pPr>
    </w:p>
    <w:p w14:paraId="312B4221" w14:textId="77777777" w:rsidR="00342850" w:rsidRPr="00342850" w:rsidRDefault="00342850" w:rsidP="00342850">
      <w:pPr>
        <w:pStyle w:val="BodyText"/>
        <w:ind w:left="284"/>
        <w:rPr>
          <w:lang w:val="en-US"/>
        </w:rPr>
      </w:pPr>
      <w:r w:rsidRPr="00342850">
        <w:rPr>
          <w:lang w:val="en-US"/>
        </w:rPr>
        <w:t>b) ekspluatācijai ar ierobežotiem zemskares virzieniem ietvertu zonu, kurā ir iespējams ietilpināt divus pretējus apļa lokus ar diametru, kas nav mazāks par 1 D helikoptera garenvirzienā. Helikopteru lidlauka minimālais platums nedrīkst būt mazāks par 0,83 D (skat. 3-10. attēlu).</w:t>
      </w:r>
    </w:p>
    <w:p w14:paraId="6394C0BB"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5CB2B07B"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1. piezīme. Kuģis būs jāmanevrē tā, lai nodrošinātu, ka faktiskais vējš ir piemērots helikoptera zemskares kursa virzienam.</w:t>
      </w:r>
    </w:p>
    <w:p w14:paraId="4E2943C3"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20196AF4"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2. piezīme. Helikoptera zemskares kursu ierobežo leņķiskais attālums pret 1 D loka kursu, no kā atskaitīts leņķiskais attālums, kas atbilst 15 grādiem katrā loka galā.</w:t>
      </w:r>
    </w:p>
    <w:p w14:paraId="0A28E7B0"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5E4D04A1" w14:textId="77777777" w:rsidR="00342850" w:rsidRPr="00342850" w:rsidRDefault="00342850" w:rsidP="00342850">
      <w:pPr>
        <w:pStyle w:val="BodyText"/>
        <w:rPr>
          <w:lang w:val="en-US"/>
        </w:rPr>
      </w:pPr>
      <w:r w:rsidRPr="00342850">
        <w:rPr>
          <w:lang w:val="en-US"/>
        </w:rPr>
        <w:t xml:space="preserve">3.3.9. Helikopteru lidlaukam uz kuģa, kas nav speciāli veidots kā helikopteru lidlauks, </w:t>
      </w:r>
      <w:r w:rsidRPr="00342850">
        <w:rPr>
          <w:i/>
          <w:iCs/>
          <w:lang w:val="en-US"/>
        </w:rPr>
        <w:t xml:space="preserve">TLOF </w:t>
      </w:r>
      <w:r w:rsidRPr="00342850">
        <w:rPr>
          <w:lang w:val="en-US"/>
        </w:rPr>
        <w:t>ir jābūt pietiekami lielai, lai ietvertu apli ar diametru, kas nav lielāks par tāda lielākā helikoptera 1 D, kuram ir paredzēts attiecīgais helikopteru lidlauks.</w:t>
      </w:r>
    </w:p>
    <w:p w14:paraId="4BB78F72"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5C06E506" w14:textId="77777777" w:rsidR="00342850" w:rsidRPr="00342850" w:rsidRDefault="00342850" w:rsidP="00342850">
      <w:pPr>
        <w:pStyle w:val="BodyText"/>
        <w:rPr>
          <w:lang w:val="en-US"/>
        </w:rPr>
      </w:pPr>
      <w:r w:rsidRPr="00342850">
        <w:rPr>
          <w:lang w:val="en-US"/>
        </w:rPr>
        <w:t xml:space="preserve">3.3.10. Helikopteru lidlaukam uz kuģa ir jābūt iekārtotam tā, lai būtu nodrošināta pietiekama un brīva gaisa sprauga, kas aptver </w:t>
      </w:r>
      <w:r w:rsidRPr="00342850">
        <w:rPr>
          <w:i/>
          <w:iCs/>
          <w:lang w:val="en-US"/>
        </w:rPr>
        <w:t xml:space="preserve">FATO </w:t>
      </w:r>
      <w:r w:rsidRPr="00342850">
        <w:rPr>
          <w:lang w:val="en-US"/>
        </w:rPr>
        <w:t>pilnā izmērā.</w:t>
      </w:r>
    </w:p>
    <w:p w14:paraId="0F8D0481"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2FF27CDD"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Īpaši norādījumi par gaisa spraugas raksturojumiem ir sniegti dokumentā “Heliport Manual” (dok. Nr. 9261). Parasti pietiekama gaisa sprauga būs vismaz 3 m; izņēmums ir trīsstāvu vai zemākas virsbūves.</w:t>
      </w:r>
    </w:p>
    <w:p w14:paraId="04AD0660"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7CDA4D6A" w14:textId="77777777" w:rsidR="00342850" w:rsidRPr="00342850" w:rsidRDefault="00342850" w:rsidP="00342850">
      <w:pPr>
        <w:tabs>
          <w:tab w:val="left" w:pos="1210"/>
        </w:tabs>
        <w:jc w:val="both"/>
        <w:rPr>
          <w:rFonts w:ascii="Times New Roman" w:hAnsi="Times New Roman"/>
          <w:i/>
          <w:noProof/>
          <w:sz w:val="24"/>
          <w:lang w:val="en-US"/>
        </w:rPr>
      </w:pPr>
      <w:r w:rsidRPr="00342850">
        <w:rPr>
          <w:rFonts w:ascii="Times New Roman" w:hAnsi="Times New Roman"/>
          <w:noProof/>
          <w:sz w:val="24"/>
          <w:lang w:val="en-US"/>
        </w:rPr>
        <w:t xml:space="preserve">3.3.11. </w:t>
      </w:r>
      <w:r w:rsidRPr="00342850">
        <w:rPr>
          <w:rFonts w:ascii="Times New Roman" w:hAnsi="Times New Roman"/>
          <w:b/>
          <w:noProof/>
          <w:sz w:val="24"/>
          <w:lang w:val="en-US"/>
        </w:rPr>
        <w:t xml:space="preserve">Ieteikums. </w:t>
      </w:r>
      <w:r w:rsidRPr="00342850">
        <w:rPr>
          <w:rFonts w:ascii="Times New Roman" w:hAnsi="Times New Roman"/>
          <w:i/>
          <w:noProof/>
          <w:sz w:val="24"/>
          <w:lang w:val="en-US"/>
        </w:rPr>
        <w:t>FATO jābūt izvietotai tā, lai, ciktāl praktiski iespējams, tiktu samazināta apkārtējās vides, tostarp turbulences, ietekme uz FATO, kas var nelabvēlīgi ietekmēt helikoptera ekspluatāciju.</w:t>
      </w:r>
    </w:p>
    <w:p w14:paraId="5DD8D2B8" w14:textId="77777777" w:rsidR="00342850" w:rsidRPr="00342850" w:rsidRDefault="00342850" w:rsidP="00342850">
      <w:pPr>
        <w:jc w:val="both"/>
        <w:rPr>
          <w:rFonts w:ascii="Times New Roman" w:hAnsi="Times New Roman"/>
          <w:i/>
          <w:noProof/>
          <w:sz w:val="24"/>
          <w:lang w:val="en-US"/>
        </w:rPr>
      </w:pPr>
    </w:p>
    <w:p w14:paraId="6218B662" w14:textId="77777777" w:rsidR="00342850" w:rsidRPr="00342850" w:rsidRDefault="00342850" w:rsidP="00342850">
      <w:pPr>
        <w:pStyle w:val="BodyText"/>
        <w:rPr>
          <w:lang w:val="en-US"/>
        </w:rPr>
      </w:pPr>
      <w:r w:rsidRPr="00342850">
        <w:rPr>
          <w:lang w:val="en-US"/>
        </w:rPr>
        <w:t xml:space="preserve">3.3.12. Ap </w:t>
      </w:r>
      <w:r w:rsidRPr="00342850">
        <w:rPr>
          <w:i/>
          <w:iCs/>
          <w:lang w:val="en-US"/>
        </w:rPr>
        <w:t xml:space="preserve">TLOF </w:t>
      </w:r>
      <w:r w:rsidRPr="00342850">
        <w:rPr>
          <w:lang w:val="en-US"/>
        </w:rPr>
        <w:t>ārmalu nedrīkst būt izvietoti stacionāri objekti, izņemot trauslus objektus, kam jāatrodas šajā vietā to funkcijas dēļ.</w:t>
      </w:r>
    </w:p>
    <w:p w14:paraId="6919A9C3"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189287B7" w14:textId="77777777" w:rsidR="00342850" w:rsidRPr="00342850" w:rsidRDefault="00342850" w:rsidP="00342850">
      <w:pPr>
        <w:pStyle w:val="BodyText"/>
        <w:rPr>
          <w:lang w:val="en-US"/>
        </w:rPr>
      </w:pPr>
      <w:r w:rsidRPr="00342850">
        <w:rPr>
          <w:lang w:val="en-US"/>
        </w:rPr>
        <w:t xml:space="preserve">3.3.13. Visām </w:t>
      </w:r>
      <w:r w:rsidRPr="00342850">
        <w:rPr>
          <w:i/>
          <w:iCs/>
          <w:lang w:val="en-US"/>
        </w:rPr>
        <w:t>TLOF</w:t>
      </w:r>
      <w:r w:rsidRPr="00342850">
        <w:rPr>
          <w:lang w:val="en-US"/>
        </w:rPr>
        <w:t xml:space="preserve">, kas nav mazākas par 1 D, un visām </w:t>
      </w:r>
      <w:r w:rsidRPr="00342850">
        <w:rPr>
          <w:i/>
          <w:iCs/>
          <w:lang w:val="en-US"/>
        </w:rPr>
        <w:t>TLOF</w:t>
      </w:r>
      <w:r w:rsidRPr="00342850">
        <w:rPr>
          <w:lang w:val="en-US"/>
        </w:rPr>
        <w:t xml:space="preserve">, kas paredzētas helikopteriem, kuru D-vērtība pārsniedz 16,0 m, šķēršļbrīvajā sektorā uzstādītie objekti, kuriem ir jābūt novietotiem uz </w:t>
      </w:r>
      <w:r w:rsidRPr="00342850">
        <w:rPr>
          <w:i/>
          <w:iCs/>
          <w:lang w:val="en-US"/>
        </w:rPr>
        <w:t xml:space="preserve">TLOF </w:t>
      </w:r>
      <w:r w:rsidRPr="00342850">
        <w:rPr>
          <w:lang w:val="en-US"/>
        </w:rPr>
        <w:t>malas to funkcijas dēļ, nedrīkst būt augstāki par 25 cm.</w:t>
      </w:r>
    </w:p>
    <w:p w14:paraId="486D4435"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22DE7F18" w14:textId="77777777" w:rsidR="00342850" w:rsidRPr="00342850" w:rsidRDefault="00342850" w:rsidP="00342850">
      <w:pPr>
        <w:tabs>
          <w:tab w:val="left" w:pos="1210"/>
        </w:tabs>
        <w:jc w:val="both"/>
        <w:rPr>
          <w:rFonts w:ascii="Times New Roman" w:hAnsi="Times New Roman"/>
          <w:i/>
          <w:iCs/>
          <w:noProof/>
          <w:sz w:val="24"/>
          <w:lang w:val="en-US"/>
        </w:rPr>
      </w:pPr>
      <w:r w:rsidRPr="00342850">
        <w:rPr>
          <w:rFonts w:ascii="Times New Roman" w:hAnsi="Times New Roman"/>
          <w:noProof/>
          <w:sz w:val="24"/>
          <w:lang w:val="en-US"/>
        </w:rPr>
        <w:t xml:space="preserve">3.3.14. </w:t>
      </w:r>
      <w:r w:rsidRPr="00342850">
        <w:rPr>
          <w:rFonts w:ascii="Times New Roman" w:hAnsi="Times New Roman"/>
          <w:b/>
          <w:bCs/>
          <w:noProof/>
          <w:sz w:val="24"/>
          <w:lang w:val="en-US"/>
        </w:rPr>
        <w:t xml:space="preserve">Ieteikums. </w:t>
      </w:r>
      <w:r w:rsidRPr="00342850">
        <w:rPr>
          <w:rFonts w:ascii="Times New Roman" w:hAnsi="Times New Roman"/>
          <w:i/>
          <w:iCs/>
          <w:noProof/>
          <w:sz w:val="24"/>
          <w:lang w:val="en-US"/>
        </w:rPr>
        <w:t>Visām TLOF, kas nav mazākas par 1 D, un visām TLOF, kas paredzētas helikopteriem, kuru D-vērtība pārsniedz 16,0 m, šķēršļbrīvajā sektorā uzstādītajiem objektiem, kuriem ir jābūt novietotiem uz TLOF malas to funkcijas dēļ, jābūt iespējami zemiem un jebkurā gadījumā ne augstākiem par 15 cm.</w:t>
      </w:r>
    </w:p>
    <w:p w14:paraId="4CBE8D64" w14:textId="77777777" w:rsidR="00342850" w:rsidRPr="00342850" w:rsidRDefault="00342850" w:rsidP="00342850">
      <w:pPr>
        <w:jc w:val="both"/>
        <w:rPr>
          <w:rFonts w:ascii="Times New Roman" w:hAnsi="Times New Roman"/>
          <w:i/>
          <w:iCs/>
          <w:noProof/>
          <w:sz w:val="24"/>
          <w:lang w:val="en-US"/>
        </w:rPr>
      </w:pPr>
    </w:p>
    <w:p w14:paraId="45430EB8" w14:textId="77777777" w:rsidR="00342850" w:rsidRPr="00342850" w:rsidRDefault="00342850" w:rsidP="00342850">
      <w:pPr>
        <w:pStyle w:val="BodyText"/>
        <w:rPr>
          <w:lang w:val="en-US"/>
        </w:rPr>
      </w:pPr>
      <w:r w:rsidRPr="00342850">
        <w:rPr>
          <w:lang w:val="en-US"/>
        </w:rPr>
        <w:t xml:space="preserve">3.3.15. Visām </w:t>
      </w:r>
      <w:r w:rsidRPr="00342850">
        <w:rPr>
          <w:i/>
          <w:iCs/>
          <w:lang w:val="en-US"/>
        </w:rPr>
        <w:t>TLOF</w:t>
      </w:r>
      <w:r w:rsidRPr="00342850">
        <w:rPr>
          <w:lang w:val="en-US"/>
        </w:rPr>
        <w:t xml:space="preserve">, kas paredzētas helikopteriem, kuru D-vērtība nepārsniedz 16,0 m, un visām </w:t>
      </w:r>
      <w:r w:rsidRPr="00342850">
        <w:rPr>
          <w:i/>
          <w:iCs/>
          <w:lang w:val="en-US"/>
        </w:rPr>
        <w:t>TFOL</w:t>
      </w:r>
      <w:r w:rsidRPr="00342850">
        <w:rPr>
          <w:lang w:val="en-US"/>
        </w:rPr>
        <w:t xml:space="preserve">, kas mazākas par 1 D, šķēršļbrīvajā sektorā esošie objekti, kuriem ir jābūt novietotiem uz </w:t>
      </w:r>
      <w:r w:rsidRPr="00342850">
        <w:rPr>
          <w:i/>
          <w:iCs/>
          <w:lang w:val="en-US"/>
        </w:rPr>
        <w:t xml:space="preserve">TLOF </w:t>
      </w:r>
      <w:r w:rsidRPr="00342850">
        <w:rPr>
          <w:lang w:val="en-US"/>
        </w:rPr>
        <w:t>malas to funkcijas dēļ, nedrīkst būt augstāki par 5 cm.</w:t>
      </w:r>
    </w:p>
    <w:p w14:paraId="38987712"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4C1CB94B"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Ugunīm, kas ir uzstādītas ne augstāk par 25 cm, pirms un pēc uzstādīšanas parasti tiek novērtēta vizuālo orientieru pietiekamība.</w:t>
      </w:r>
    </w:p>
    <w:p w14:paraId="04FD3E3A"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0248F198" w14:textId="77777777" w:rsidR="00342850" w:rsidRPr="00342850" w:rsidRDefault="00342850" w:rsidP="00342850">
      <w:pPr>
        <w:pStyle w:val="BodyText"/>
        <w:rPr>
          <w:lang w:val="en-US"/>
        </w:rPr>
      </w:pPr>
      <w:r w:rsidRPr="00342850">
        <w:rPr>
          <w:lang w:val="en-US"/>
        </w:rPr>
        <w:t xml:space="preserve">3.3.16. Objekti (piemēram, ugunis vai tīkli), kuri to funkcijas dēļ ir jāizvieto </w:t>
      </w:r>
      <w:r w:rsidRPr="00342850">
        <w:rPr>
          <w:i/>
          <w:iCs/>
          <w:lang w:val="en-US"/>
        </w:rPr>
        <w:t>TLOF</w:t>
      </w:r>
      <w:r w:rsidRPr="00342850">
        <w:rPr>
          <w:lang w:val="en-US"/>
        </w:rPr>
        <w:t>, nedrīkst pārsniegt 2,5 cm augstumu. Šādu objektu klātbūtne pieļaujama tikai tad, ja tie neapdraud helikopterus.</w:t>
      </w:r>
    </w:p>
    <w:p w14:paraId="43690260" w14:textId="77777777" w:rsidR="00342850" w:rsidRPr="00342850" w:rsidRDefault="00342850" w:rsidP="00342850">
      <w:pPr>
        <w:jc w:val="both"/>
        <w:rPr>
          <w:lang w:val="en-US"/>
        </w:rPr>
      </w:pPr>
    </w:p>
    <w:p w14:paraId="2E8CF286" w14:textId="77777777" w:rsidR="00342850" w:rsidRPr="00342850" w:rsidRDefault="00342850" w:rsidP="00342850">
      <w:pPr>
        <w:pStyle w:val="BodyText"/>
        <w:rPr>
          <w:lang w:val="en-US"/>
        </w:rPr>
      </w:pPr>
      <w:r w:rsidRPr="00342850">
        <w:rPr>
          <w:lang w:val="en-US"/>
        </w:rPr>
        <w:t xml:space="preserve">3.3.17. Drošības ierīces, piemēram, drošības tīklus vai drošības izciļņus, izvieto ap kuģa helikopteru lidlauka malu, izņemot gadījumus, kad pastāv strukturāla aizsardzība, bet tās nedrīkst pārsniegt </w:t>
      </w:r>
      <w:r w:rsidRPr="00342850">
        <w:rPr>
          <w:i/>
          <w:iCs/>
          <w:lang w:val="en-US"/>
        </w:rPr>
        <w:t xml:space="preserve">TLOF </w:t>
      </w:r>
      <w:r w:rsidRPr="00342850">
        <w:rPr>
          <w:lang w:val="en-US"/>
        </w:rPr>
        <w:t>augstumu.</w:t>
      </w:r>
    </w:p>
    <w:p w14:paraId="7040BA65"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7E3BABF9" w14:textId="77777777" w:rsidR="00342850" w:rsidRPr="00342850" w:rsidRDefault="00342850" w:rsidP="00342850">
      <w:pPr>
        <w:pStyle w:val="BodyText"/>
        <w:rPr>
          <w:lang w:val="en-US"/>
        </w:rPr>
      </w:pPr>
      <w:r w:rsidRPr="00342850">
        <w:rPr>
          <w:lang w:val="en-US"/>
        </w:rPr>
        <w:t xml:space="preserve">3.3.18. </w:t>
      </w:r>
      <w:r w:rsidRPr="00342850">
        <w:rPr>
          <w:i/>
          <w:iCs/>
          <w:lang w:val="en-US"/>
        </w:rPr>
        <w:t xml:space="preserve">TLOF </w:t>
      </w:r>
      <w:r w:rsidRPr="00342850">
        <w:rPr>
          <w:lang w:val="en-US"/>
        </w:rPr>
        <w:t>ir jābūt ar pretslīdes virsmu, kas novērš helikopteru un personu slīdēšanu.</w:t>
      </w:r>
    </w:p>
    <w:p w14:paraId="52417641"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34626CC3" w14:textId="77777777" w:rsidR="00342850" w:rsidRPr="00342850" w:rsidRDefault="00342850" w:rsidP="00342850">
      <w:pPr>
        <w:jc w:val="center"/>
        <w:rPr>
          <w:rFonts w:ascii="Times New Roman" w:eastAsia="Times New Roman" w:hAnsi="Times New Roman" w:cs="Times New Roman"/>
          <w:noProof/>
          <w:sz w:val="24"/>
          <w:szCs w:val="24"/>
          <w:lang w:val="en-US"/>
        </w:rPr>
      </w:pPr>
      <w:r w:rsidRPr="00342850">
        <w:rPr>
          <w:rFonts w:ascii="Times New Roman" w:eastAsia="Times New Roman" w:hAnsi="Times New Roman" w:cs="Times New Roman"/>
          <w:noProof/>
          <w:sz w:val="24"/>
          <w:szCs w:val="24"/>
          <w:lang w:val="en-US"/>
        </w:rPr>
        <w:drawing>
          <wp:inline distT="0" distB="0" distL="0" distR="0" wp14:anchorId="736D8B06" wp14:editId="4C7B54E6">
            <wp:extent cx="5052498" cy="4801016"/>
            <wp:effectExtent l="0" t="0" r="0" b="0"/>
            <wp:docPr id="55" name="Picture 55" descr="Chart,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Chart, radar chart&#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5052498" cy="4801016"/>
                    </a:xfrm>
                    <a:prstGeom prst="rect">
                      <a:avLst/>
                    </a:prstGeom>
                  </pic:spPr>
                </pic:pic>
              </a:graphicData>
            </a:graphic>
          </wp:inline>
        </w:drawing>
      </w:r>
    </w:p>
    <w:p w14:paraId="3EF343D1"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157D6DA3" w14:textId="77777777" w:rsidR="00342850" w:rsidRPr="00342850" w:rsidRDefault="00342850" w:rsidP="00342850">
      <w:pPr>
        <w:jc w:val="center"/>
        <w:rPr>
          <w:rFonts w:ascii="Times New Roman" w:hAnsi="Times New Roman"/>
          <w:b/>
          <w:noProof/>
          <w:sz w:val="24"/>
          <w:lang w:val="en-US"/>
        </w:rPr>
      </w:pPr>
      <w:r w:rsidRPr="00342850">
        <w:rPr>
          <w:rFonts w:ascii="Times New Roman" w:hAnsi="Times New Roman"/>
          <w:b/>
          <w:noProof/>
          <w:sz w:val="24"/>
          <w:lang w:val="en-US"/>
        </w:rPr>
        <w:t>3-10. attēls. Pieļaujamie nosēšanās kursi uz kuģa ierobežota kursa operāciju gadījumā</w:t>
      </w:r>
    </w:p>
    <w:p w14:paraId="07E3CF59" w14:textId="77777777" w:rsidR="00342850" w:rsidRPr="00342850" w:rsidRDefault="00342850" w:rsidP="00342850">
      <w:pPr>
        <w:jc w:val="both"/>
        <w:rPr>
          <w:rFonts w:ascii="Times New Roman" w:eastAsia="Times New Roman" w:hAnsi="Times New Roman" w:cs="Times New Roman"/>
          <w:b/>
          <w:bCs/>
          <w:noProof/>
          <w:sz w:val="24"/>
          <w:szCs w:val="24"/>
          <w:lang w:val="en-US"/>
        </w:rPr>
      </w:pPr>
    </w:p>
    <w:p w14:paraId="49964799" w14:textId="77777777" w:rsidR="00342850" w:rsidRPr="00342850" w:rsidRDefault="00342850" w:rsidP="00342850">
      <w:pPr>
        <w:tabs>
          <w:tab w:val="left" w:pos="3402"/>
          <w:tab w:val="left" w:leader="underscore" w:pos="5670"/>
        </w:tabs>
        <w:jc w:val="both"/>
        <w:rPr>
          <w:rFonts w:ascii="Times New Roman" w:hAnsi="Times New Roman"/>
          <w:noProof/>
          <w:sz w:val="24"/>
          <w:lang w:val="en-US"/>
        </w:rPr>
      </w:pPr>
      <w:r w:rsidRPr="00342850">
        <w:rPr>
          <w:rFonts w:ascii="Times New Roman" w:hAnsi="Times New Roman"/>
          <w:noProof/>
          <w:sz w:val="24"/>
          <w:lang w:val="en-US"/>
        </w:rPr>
        <w:tab/>
      </w:r>
      <w:r w:rsidRPr="00342850">
        <w:rPr>
          <w:rFonts w:ascii="Times New Roman" w:hAnsi="Times New Roman"/>
          <w:noProof/>
          <w:sz w:val="24"/>
          <w:lang w:val="en-US"/>
        </w:rPr>
        <w:tab/>
      </w:r>
    </w:p>
    <w:p w14:paraId="25459040"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78BBAEA7" w14:textId="77777777" w:rsidR="00342850" w:rsidRPr="00342850" w:rsidRDefault="00342850" w:rsidP="00342850">
      <w:pPr>
        <w:rPr>
          <w:noProof/>
          <w:lang w:val="en-US"/>
        </w:rPr>
      </w:pPr>
      <w:r w:rsidRPr="00342850">
        <w:rPr>
          <w:noProof/>
          <w:lang w:val="en-US"/>
        </w:rPr>
        <w:br w:type="page"/>
      </w:r>
    </w:p>
    <w:p w14:paraId="532840D7"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4A4C61D4" w14:textId="77777777" w:rsidR="00342850" w:rsidRPr="00342850" w:rsidRDefault="00342850" w:rsidP="00342850">
      <w:pPr>
        <w:pStyle w:val="Heading1"/>
        <w:rPr>
          <w:noProof/>
          <w:lang w:val="en-US"/>
        </w:rPr>
      </w:pPr>
      <w:bookmarkStart w:id="41" w:name="_TOC_250015"/>
      <w:bookmarkStart w:id="42" w:name="_Toc99970663"/>
      <w:r w:rsidRPr="00342850">
        <w:rPr>
          <w:noProof/>
          <w:lang w:val="en-US"/>
        </w:rPr>
        <w:t>4. NODAĻA. ŠĶĒRŠĻU VIDE</w:t>
      </w:r>
      <w:bookmarkEnd w:id="41"/>
      <w:bookmarkEnd w:id="42"/>
    </w:p>
    <w:p w14:paraId="6F51E72B" w14:textId="77777777" w:rsidR="00342850" w:rsidRPr="00342850" w:rsidRDefault="00342850" w:rsidP="00342850">
      <w:pPr>
        <w:jc w:val="both"/>
        <w:rPr>
          <w:rFonts w:ascii="Times New Roman" w:eastAsia="Times New Roman" w:hAnsi="Times New Roman" w:cs="Times New Roman"/>
          <w:b/>
          <w:bCs/>
          <w:noProof/>
          <w:sz w:val="24"/>
          <w:szCs w:val="24"/>
          <w:lang w:val="en-US"/>
        </w:rPr>
      </w:pPr>
    </w:p>
    <w:p w14:paraId="341E3EB4"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Šajā nodaļā sniegto specifikāciju mērķis ir aprakstīt gaisa telpu ap helikopteru lidlaukiem, lai nodrošinātu plānotās helikopteru ekspluatācijas drošu veikšanu un novērstu, ka gadījumā, kad ir piemērota atbilstoša valsts kontrole, helikopteru lidlauki kļūst nelietojami tādēļ, ka pieaug ap tiem izvietotie šķēršļi. Tas tiek panākts, izveidojot vairākas šķēršļu ierobežošanas virsmas, kas nosaka robežas, līdz kurām objekti var izvirzīties gaisa telpā.</w:t>
      </w:r>
    </w:p>
    <w:p w14:paraId="07585064"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6210CD5D" w14:textId="77777777" w:rsidR="00342850" w:rsidRPr="00342850" w:rsidRDefault="00342850" w:rsidP="00342850">
      <w:pPr>
        <w:pStyle w:val="Heading2"/>
        <w:rPr>
          <w:noProof/>
          <w:lang w:val="en-US"/>
        </w:rPr>
      </w:pPr>
      <w:bookmarkStart w:id="43" w:name="_TOC_250014"/>
      <w:bookmarkStart w:id="44" w:name="_Toc99970664"/>
      <w:r w:rsidRPr="00342850">
        <w:rPr>
          <w:noProof/>
          <w:lang w:val="en-US"/>
        </w:rPr>
        <w:t>4.1. Šķēršļu ierobežošanas virsmas un sektori</w:t>
      </w:r>
      <w:bookmarkEnd w:id="43"/>
      <w:bookmarkEnd w:id="44"/>
    </w:p>
    <w:p w14:paraId="39A35C1A" w14:textId="77777777" w:rsidR="00342850" w:rsidRPr="00342850" w:rsidRDefault="00342850" w:rsidP="00342850">
      <w:pPr>
        <w:jc w:val="both"/>
        <w:rPr>
          <w:rFonts w:ascii="Times New Roman" w:eastAsia="Times New Roman" w:hAnsi="Times New Roman" w:cs="Times New Roman"/>
          <w:b/>
          <w:bCs/>
          <w:noProof/>
          <w:sz w:val="24"/>
          <w:szCs w:val="24"/>
          <w:lang w:val="en-US"/>
        </w:rPr>
      </w:pPr>
    </w:p>
    <w:p w14:paraId="4B1119D3" w14:textId="77777777" w:rsidR="00342850" w:rsidRPr="00342850" w:rsidRDefault="00342850" w:rsidP="00342850">
      <w:pPr>
        <w:pStyle w:val="Heading3"/>
        <w:jc w:val="both"/>
        <w:rPr>
          <w:b/>
          <w:bCs/>
          <w:i/>
          <w:iCs/>
          <w:lang w:val="en-US"/>
        </w:rPr>
      </w:pPr>
      <w:bookmarkStart w:id="45" w:name="_TOC_250013"/>
      <w:bookmarkStart w:id="46" w:name="_Toc99970665"/>
      <w:r w:rsidRPr="00342850">
        <w:rPr>
          <w:b/>
          <w:bCs/>
          <w:i/>
          <w:iCs/>
          <w:lang w:val="en-US"/>
        </w:rPr>
        <w:t>Pieejas virsma</w:t>
      </w:r>
      <w:bookmarkEnd w:id="45"/>
      <w:bookmarkEnd w:id="46"/>
    </w:p>
    <w:p w14:paraId="6A189F52"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4DA50DAA" w14:textId="77777777" w:rsidR="00342850" w:rsidRPr="00342850" w:rsidRDefault="00342850" w:rsidP="00342850">
      <w:pPr>
        <w:pStyle w:val="BodyText"/>
        <w:rPr>
          <w:lang w:val="en-US"/>
        </w:rPr>
      </w:pPr>
      <w:r w:rsidRPr="00342850">
        <w:rPr>
          <w:lang w:val="en-US"/>
        </w:rPr>
        <w:t xml:space="preserve">4.1.1. </w:t>
      </w:r>
      <w:r w:rsidRPr="00342850">
        <w:rPr>
          <w:i/>
          <w:iCs/>
          <w:lang w:val="en-US"/>
        </w:rPr>
        <w:t>Apraksts</w:t>
      </w:r>
      <w:r w:rsidRPr="00342850">
        <w:rPr>
          <w:lang w:val="en-US"/>
        </w:rPr>
        <w:t xml:space="preserve">. Slīpa plakne vai plakņu kombinācija, vai pagrieziena gadījumā kompleksa virsma, kas no drošības zonas gala turpinās slīpi uz augšu un ir centrēta uz līnijas, kura šķērso </w:t>
      </w:r>
      <w:r w:rsidRPr="00342850">
        <w:rPr>
          <w:i/>
          <w:iCs/>
          <w:lang w:val="en-US"/>
        </w:rPr>
        <w:t xml:space="preserve">FATO </w:t>
      </w:r>
      <w:r w:rsidRPr="00342850">
        <w:rPr>
          <w:lang w:val="en-US"/>
        </w:rPr>
        <w:t>centru.</w:t>
      </w:r>
    </w:p>
    <w:p w14:paraId="500A1CC8" w14:textId="77777777" w:rsidR="00342850" w:rsidRPr="00342850" w:rsidRDefault="00342850" w:rsidP="00342850">
      <w:pPr>
        <w:jc w:val="both"/>
        <w:rPr>
          <w:rFonts w:ascii="Times New Roman" w:hAnsi="Times New Roman" w:cs="Times New Roman"/>
          <w:noProof/>
          <w:sz w:val="24"/>
          <w:szCs w:val="24"/>
          <w:lang w:val="en-US"/>
        </w:rPr>
      </w:pPr>
    </w:p>
    <w:p w14:paraId="2EFEFF52"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Virsmu izmēri un slīpumi ir norādīti 4-1. tabulā. Virsmas ir attēlotas 4-1., 4-2., 4-3. un 4-4. attēlā.</w:t>
      </w:r>
    </w:p>
    <w:p w14:paraId="0795BE64"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16B5AE64" w14:textId="77777777" w:rsidR="00342850" w:rsidRPr="00342850" w:rsidRDefault="00342850" w:rsidP="00342850">
      <w:pPr>
        <w:tabs>
          <w:tab w:val="left" w:pos="1062"/>
        </w:tabs>
        <w:jc w:val="both"/>
        <w:rPr>
          <w:rFonts w:ascii="Times New Roman" w:hAnsi="Times New Roman"/>
          <w:noProof/>
          <w:sz w:val="24"/>
          <w:lang w:val="en-US"/>
        </w:rPr>
      </w:pPr>
      <w:r w:rsidRPr="00342850">
        <w:rPr>
          <w:rFonts w:ascii="Times New Roman" w:hAnsi="Times New Roman"/>
          <w:noProof/>
          <w:sz w:val="24"/>
          <w:lang w:val="en-US"/>
        </w:rPr>
        <w:t xml:space="preserve">4.1.2. </w:t>
      </w:r>
      <w:r w:rsidRPr="00342850">
        <w:rPr>
          <w:rFonts w:ascii="Times New Roman" w:hAnsi="Times New Roman"/>
          <w:i/>
          <w:iCs/>
          <w:noProof/>
          <w:sz w:val="24"/>
          <w:lang w:val="en-US"/>
        </w:rPr>
        <w:t>Raksturojumi</w:t>
      </w:r>
      <w:r w:rsidRPr="00342850">
        <w:rPr>
          <w:rFonts w:ascii="Times New Roman" w:hAnsi="Times New Roman"/>
          <w:noProof/>
          <w:sz w:val="24"/>
          <w:lang w:val="en-US"/>
        </w:rPr>
        <w:t>. Pieejas virsmas robežas veido:</w:t>
      </w:r>
    </w:p>
    <w:p w14:paraId="52EFDE4F" w14:textId="77777777" w:rsidR="00342850" w:rsidRPr="00342850" w:rsidRDefault="00342850" w:rsidP="00342850">
      <w:pPr>
        <w:jc w:val="both"/>
        <w:rPr>
          <w:rFonts w:ascii="Times New Roman" w:hAnsi="Times New Roman"/>
          <w:noProof/>
          <w:sz w:val="24"/>
          <w:lang w:val="en-US"/>
        </w:rPr>
      </w:pPr>
    </w:p>
    <w:p w14:paraId="57306E70" w14:textId="77777777" w:rsidR="00342850" w:rsidRPr="00342850" w:rsidRDefault="00342850" w:rsidP="00342850">
      <w:pPr>
        <w:pStyle w:val="BodyText"/>
        <w:ind w:left="284"/>
        <w:rPr>
          <w:lang w:val="en-US"/>
        </w:rPr>
      </w:pPr>
      <w:r w:rsidRPr="00342850">
        <w:rPr>
          <w:lang w:val="en-US"/>
        </w:rPr>
        <w:t xml:space="preserve">a) iekšēja mala, kura ir horizontāla, kuras garums ir vienāds ar </w:t>
      </w:r>
      <w:r w:rsidRPr="00342850">
        <w:rPr>
          <w:i/>
          <w:iCs/>
          <w:lang w:val="en-US"/>
        </w:rPr>
        <w:t xml:space="preserve">FATO </w:t>
      </w:r>
      <w:r w:rsidRPr="00342850">
        <w:rPr>
          <w:lang w:val="en-US"/>
        </w:rPr>
        <w:t>minimālo noteikto platumu/diametru, kam pieskaitīta drošības zona, un kura ir perpendikulāra pieejas virsmas ass līnijai un atrodas drošības zonas ārmalā;</w:t>
      </w:r>
    </w:p>
    <w:p w14:paraId="7809B48C" w14:textId="77777777" w:rsidR="00342850" w:rsidRPr="00342850" w:rsidRDefault="00342850" w:rsidP="00342850">
      <w:pPr>
        <w:ind w:left="284"/>
        <w:jc w:val="both"/>
        <w:rPr>
          <w:rFonts w:ascii="Times New Roman" w:eastAsia="Times New Roman" w:hAnsi="Times New Roman" w:cs="Times New Roman"/>
          <w:noProof/>
          <w:sz w:val="24"/>
          <w:szCs w:val="24"/>
          <w:lang w:val="en-US"/>
        </w:rPr>
      </w:pPr>
    </w:p>
    <w:p w14:paraId="27605459" w14:textId="77777777" w:rsidR="00342850" w:rsidRPr="00342850" w:rsidRDefault="00342850" w:rsidP="00342850">
      <w:pPr>
        <w:pStyle w:val="BodyText"/>
        <w:ind w:left="284"/>
        <w:rPr>
          <w:lang w:val="en-US"/>
        </w:rPr>
      </w:pPr>
      <w:r w:rsidRPr="00342850">
        <w:rPr>
          <w:lang w:val="en-US"/>
        </w:rPr>
        <w:t xml:space="preserve">b) divas sānu malas, kas sākas iekšējās malas galos un noteiktā leņķī vienmērīgi novirzās no vertikālās plaknes, kurā ietilpst </w:t>
      </w:r>
      <w:r w:rsidRPr="00342850">
        <w:rPr>
          <w:i/>
          <w:iCs/>
          <w:lang w:val="en-US"/>
        </w:rPr>
        <w:t xml:space="preserve">FATO </w:t>
      </w:r>
      <w:r w:rsidRPr="00342850">
        <w:rPr>
          <w:lang w:val="en-US"/>
        </w:rPr>
        <w:t>ass līnija;</w:t>
      </w:r>
    </w:p>
    <w:p w14:paraId="3590ACFB" w14:textId="77777777" w:rsidR="00342850" w:rsidRPr="00342850" w:rsidRDefault="00342850" w:rsidP="00342850">
      <w:pPr>
        <w:ind w:left="284"/>
        <w:jc w:val="both"/>
        <w:rPr>
          <w:rFonts w:ascii="Times New Roman" w:eastAsia="Times New Roman" w:hAnsi="Times New Roman" w:cs="Times New Roman"/>
          <w:noProof/>
          <w:sz w:val="24"/>
          <w:szCs w:val="24"/>
          <w:lang w:val="en-US"/>
        </w:rPr>
      </w:pPr>
    </w:p>
    <w:p w14:paraId="0A48DA13" w14:textId="77777777" w:rsidR="00342850" w:rsidRPr="00342850" w:rsidRDefault="00342850" w:rsidP="00342850">
      <w:pPr>
        <w:pStyle w:val="BodyText"/>
        <w:ind w:left="284"/>
        <w:rPr>
          <w:lang w:val="en-US"/>
        </w:rPr>
      </w:pPr>
      <w:r w:rsidRPr="00342850">
        <w:rPr>
          <w:lang w:val="en-US"/>
        </w:rPr>
        <w:t>c) ārēja mala, kas ir horizontāla un perpendikulāra pieejas virsmas ass līnijai noteiktā relatīvajā augstumā – 152 m (500 </w:t>
      </w:r>
      <w:r w:rsidRPr="00342850">
        <w:rPr>
          <w:i/>
          <w:iCs/>
          <w:lang w:val="en-US"/>
        </w:rPr>
        <w:t>ft</w:t>
      </w:r>
      <w:r w:rsidRPr="00342850">
        <w:rPr>
          <w:lang w:val="en-US"/>
        </w:rPr>
        <w:t xml:space="preserve">) – virs </w:t>
      </w:r>
      <w:r w:rsidRPr="00342850">
        <w:rPr>
          <w:i/>
          <w:iCs/>
          <w:lang w:val="en-US"/>
        </w:rPr>
        <w:t xml:space="preserve">FATO </w:t>
      </w:r>
      <w:r w:rsidRPr="00342850">
        <w:rPr>
          <w:lang w:val="en-US"/>
        </w:rPr>
        <w:t>pacēluma.</w:t>
      </w:r>
    </w:p>
    <w:p w14:paraId="27E2C9EB"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42690CFE" w14:textId="77777777" w:rsidR="00342850" w:rsidRPr="00342850" w:rsidRDefault="00342850" w:rsidP="00342850">
      <w:pPr>
        <w:pStyle w:val="BodyText"/>
        <w:rPr>
          <w:lang w:val="en-US"/>
        </w:rPr>
      </w:pPr>
      <w:r w:rsidRPr="00342850">
        <w:rPr>
          <w:lang w:val="en-US"/>
        </w:rPr>
        <w:t xml:space="preserve">4.1.3. Iekšējās malas pacēlums ir vienāds ar </w:t>
      </w:r>
      <w:r w:rsidRPr="00342850">
        <w:rPr>
          <w:i/>
          <w:iCs/>
          <w:lang w:val="en-US"/>
        </w:rPr>
        <w:t xml:space="preserve">FATO </w:t>
      </w:r>
      <w:r w:rsidRPr="00342850">
        <w:rPr>
          <w:lang w:val="en-US"/>
        </w:rPr>
        <w:t xml:space="preserve">pacēlumu punktā, kurā iekšējo malu šķērso pieejas virsmas ass līnija. Ja ir paredzēts, ka helikopteru lidlaukus izmantos helikopteri ar 1. klases lidtehniskajiem raksturotājiem, un ja to ir apstiprinājusi kompetentā iestāde, slīpās plaknes sākumu var pacelt tieši virs </w:t>
      </w:r>
      <w:r w:rsidRPr="00342850">
        <w:rPr>
          <w:i/>
          <w:iCs/>
          <w:lang w:val="en-US"/>
        </w:rPr>
        <w:t>FATO</w:t>
      </w:r>
      <w:r w:rsidRPr="00342850">
        <w:rPr>
          <w:lang w:val="en-US"/>
        </w:rPr>
        <w:t>.</w:t>
      </w:r>
    </w:p>
    <w:p w14:paraId="53245732"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3431FAB9" w14:textId="77777777" w:rsidR="00342850" w:rsidRPr="00342850" w:rsidRDefault="00342850" w:rsidP="00342850">
      <w:pPr>
        <w:pStyle w:val="BodyText"/>
        <w:rPr>
          <w:lang w:val="en-US"/>
        </w:rPr>
      </w:pPr>
      <w:r w:rsidRPr="00342850">
        <w:rPr>
          <w:lang w:val="en-US"/>
        </w:rPr>
        <w:t>4.1.4. Pieejas virsmas slīpumu(-us) mēra vertikālajā plaknē, kas satur virsmas ass līniju.</w:t>
      </w:r>
    </w:p>
    <w:p w14:paraId="7C6C51B6"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6287B065" w14:textId="77777777" w:rsidR="00342850" w:rsidRPr="00342850" w:rsidRDefault="00342850" w:rsidP="00342850">
      <w:pPr>
        <w:pStyle w:val="BodyText"/>
        <w:rPr>
          <w:lang w:val="en-US"/>
        </w:rPr>
      </w:pPr>
      <w:r w:rsidRPr="00342850">
        <w:rPr>
          <w:lang w:val="en-US"/>
        </w:rPr>
        <w:t>4.1.5. Ja pieejas virsmai ir pagrieziens, tad šai virsmai jābūt kompleksai virsmai, kuru veido tās ass līnijas horizontālās normāles, un ass līnijas slīpumam jābūt vienādam ar taisnas pieejas virsmas slīpumu.</w:t>
      </w:r>
    </w:p>
    <w:p w14:paraId="0A870782"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7937C085"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Skat. 4-5. attēlu.</w:t>
      </w:r>
    </w:p>
    <w:p w14:paraId="6AE1944B"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6B02E353" w14:textId="77777777" w:rsidR="00342850" w:rsidRPr="00342850" w:rsidRDefault="00342850" w:rsidP="00342850">
      <w:pPr>
        <w:pStyle w:val="BodyText"/>
        <w:rPr>
          <w:lang w:val="en-US"/>
        </w:rPr>
      </w:pPr>
      <w:r w:rsidRPr="00342850">
        <w:rPr>
          <w:lang w:val="en-US"/>
        </w:rPr>
        <w:t>4.1.6. Ja pieejas virsmai ir pagrieziens, šai virsmai nedrīkst būt vairāk par vienu izliektu posmu.</w:t>
      </w:r>
    </w:p>
    <w:p w14:paraId="68D7DE83"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3C802F11" w14:textId="77777777" w:rsidR="00342850" w:rsidRPr="00342850" w:rsidRDefault="00342850" w:rsidP="00342850">
      <w:pPr>
        <w:pStyle w:val="BodyText"/>
        <w:rPr>
          <w:lang w:val="en-US"/>
        </w:rPr>
      </w:pPr>
      <w:r w:rsidRPr="00342850">
        <w:rPr>
          <w:lang w:val="en-US"/>
        </w:rPr>
        <w:t>4.1.7. Ja kāds pieejas virsmas posms ir izliekts, pieejas virsmas ass līnijas loka rādiusa un taisnā posma, kas sākas no iekšējās malas, garuma summa nedrīkst būt mazāka par 575 m.</w:t>
      </w:r>
    </w:p>
    <w:p w14:paraId="1C9A7319"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6C3E4A57" w14:textId="77777777" w:rsidR="00342850" w:rsidRPr="00342850" w:rsidRDefault="00342850" w:rsidP="00342850">
      <w:pPr>
        <w:pStyle w:val="BodyText"/>
        <w:rPr>
          <w:lang w:val="en-US"/>
        </w:rPr>
      </w:pPr>
      <w:r w:rsidRPr="00342850">
        <w:rPr>
          <w:lang w:val="en-US"/>
        </w:rPr>
        <w:t>4.1.8. Jebkuras novirzes no pieejas virsmas ass līnijas virziena projektē tā, lai nebūtu jāveic pagriezieni, kuru rādiuss ir mazāks par 270 m.</w:t>
      </w:r>
    </w:p>
    <w:p w14:paraId="2CB6D7A7"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7D7BF8CE"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Ja ir paredzēts, ka helikopteru lidlauku izmantos helikopteri ar 2. un 3. lidtehniskajiem raksturotājiem, laba prakse ir izraudzīties pieejas trajektorijas tā, lai būtu iespējama droša piespiedu nosēšanās vai nosēšanās viena dzinēja atteices gadījumā, lai vismaz samazinātu traumas cilvēkiem uz zemes vai ūdens vai īpašumam nodarītos zaudējumus. Šādu zonu piemērotības noteikšana var būt atkarīga no kritiskākā helikoptera tipa, kam paredzēts helikopteru lidlauks, un apkārtējās vides apstākļiem.</w:t>
      </w:r>
    </w:p>
    <w:p w14:paraId="1805008F"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12F31C08" w14:textId="77777777" w:rsidR="00342850" w:rsidRPr="00342850" w:rsidRDefault="00342850" w:rsidP="00342850">
      <w:pPr>
        <w:pStyle w:val="Heading3"/>
        <w:jc w:val="both"/>
        <w:rPr>
          <w:b/>
          <w:bCs/>
          <w:i/>
          <w:iCs/>
          <w:lang w:val="en-US"/>
        </w:rPr>
      </w:pPr>
      <w:bookmarkStart w:id="47" w:name="_TOC_250012"/>
      <w:bookmarkStart w:id="48" w:name="_Toc99970666"/>
      <w:r w:rsidRPr="00342850">
        <w:rPr>
          <w:b/>
          <w:bCs/>
          <w:i/>
          <w:iCs/>
          <w:lang w:val="en-US"/>
        </w:rPr>
        <w:t>Pārejas virsma</w:t>
      </w:r>
      <w:bookmarkEnd w:id="47"/>
      <w:bookmarkEnd w:id="48"/>
    </w:p>
    <w:p w14:paraId="13872D96"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43EC7C54"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Pārejas virsmas nav jānodrošina attiecībā uz FATO helikopteru lidlaukā bez precīzās (PinS) pieejas, kas ietver vizuālā segmenta virsmu (VSS).</w:t>
      </w:r>
    </w:p>
    <w:p w14:paraId="626A7C21"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2A28E11F" w14:textId="77777777" w:rsidR="00342850" w:rsidRPr="00342850" w:rsidRDefault="00342850" w:rsidP="00342850">
      <w:pPr>
        <w:pStyle w:val="BodyText"/>
        <w:rPr>
          <w:lang w:val="en-US"/>
        </w:rPr>
      </w:pPr>
      <w:r w:rsidRPr="00342850">
        <w:rPr>
          <w:lang w:val="en-US"/>
        </w:rPr>
        <w:t xml:space="preserve">4.1.9. </w:t>
      </w:r>
      <w:r w:rsidRPr="00342850">
        <w:rPr>
          <w:i/>
          <w:iCs/>
          <w:lang w:val="en-US"/>
        </w:rPr>
        <w:t>Apraksts</w:t>
      </w:r>
      <w:r w:rsidRPr="00342850">
        <w:rPr>
          <w:lang w:val="en-US"/>
        </w:rPr>
        <w:t>. Kompleksa virsma gar drošības zonas malu un pieejas/augstuma uzņemšanas virsmas sānu malas daļu, kas vērsta slīpi uz augšu un uz āru līdz iepriekš noteiktam augstumam – 45 m (150 </w:t>
      </w:r>
      <w:r w:rsidRPr="00342850">
        <w:rPr>
          <w:i/>
          <w:iCs/>
          <w:lang w:val="en-US"/>
        </w:rPr>
        <w:t>ft</w:t>
      </w:r>
      <w:r w:rsidRPr="00342850">
        <w:rPr>
          <w:lang w:val="en-US"/>
        </w:rPr>
        <w:t>).</w:t>
      </w:r>
    </w:p>
    <w:p w14:paraId="7D5121A6" w14:textId="77777777" w:rsidR="00342850" w:rsidRPr="00342850" w:rsidRDefault="00342850" w:rsidP="00342850">
      <w:pPr>
        <w:jc w:val="both"/>
        <w:rPr>
          <w:rFonts w:ascii="Times New Roman" w:hAnsi="Times New Roman" w:cs="Times New Roman"/>
          <w:noProof/>
          <w:sz w:val="24"/>
          <w:szCs w:val="24"/>
          <w:lang w:val="en-US"/>
        </w:rPr>
      </w:pPr>
    </w:p>
    <w:p w14:paraId="2C84D0C5"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Skat. 4-3. attēlu. Virsmu izmēri un slīpumi ir norādīti 4-1. tabulā.</w:t>
      </w:r>
    </w:p>
    <w:p w14:paraId="7E49EBF5"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74EE0066" w14:textId="77777777" w:rsidR="00342850" w:rsidRPr="00342850" w:rsidRDefault="00342850" w:rsidP="00342850">
      <w:pPr>
        <w:tabs>
          <w:tab w:val="left" w:pos="1198"/>
        </w:tabs>
        <w:jc w:val="both"/>
        <w:rPr>
          <w:rFonts w:ascii="Times New Roman" w:hAnsi="Times New Roman"/>
          <w:noProof/>
          <w:sz w:val="24"/>
          <w:lang w:val="en-US"/>
        </w:rPr>
      </w:pPr>
      <w:r w:rsidRPr="00342850">
        <w:rPr>
          <w:rFonts w:ascii="Times New Roman" w:hAnsi="Times New Roman"/>
          <w:noProof/>
          <w:sz w:val="24"/>
          <w:lang w:val="en-US"/>
        </w:rPr>
        <w:t xml:space="preserve">4.1.10. </w:t>
      </w:r>
      <w:r w:rsidRPr="00342850">
        <w:rPr>
          <w:rFonts w:ascii="Times New Roman" w:hAnsi="Times New Roman"/>
          <w:i/>
          <w:noProof/>
          <w:sz w:val="24"/>
          <w:lang w:val="en-US"/>
        </w:rPr>
        <w:t xml:space="preserve">Raksturojumi. </w:t>
      </w:r>
      <w:r w:rsidRPr="00342850">
        <w:rPr>
          <w:rFonts w:ascii="Times New Roman" w:hAnsi="Times New Roman"/>
          <w:noProof/>
          <w:sz w:val="24"/>
          <w:lang w:val="en-US"/>
        </w:rPr>
        <w:t>Pārejas virsmas robežas veido:</w:t>
      </w:r>
    </w:p>
    <w:p w14:paraId="6992468F" w14:textId="77777777" w:rsidR="00342850" w:rsidRPr="00342850" w:rsidRDefault="00342850" w:rsidP="00342850">
      <w:pPr>
        <w:jc w:val="both"/>
        <w:rPr>
          <w:rFonts w:ascii="Times New Roman" w:hAnsi="Times New Roman"/>
          <w:noProof/>
          <w:sz w:val="24"/>
          <w:lang w:val="en-US"/>
        </w:rPr>
      </w:pPr>
    </w:p>
    <w:p w14:paraId="2BA9BF61" w14:textId="77777777" w:rsidR="00342850" w:rsidRPr="00342850" w:rsidRDefault="00342850" w:rsidP="00342850">
      <w:pPr>
        <w:pStyle w:val="BodyText"/>
        <w:ind w:left="284"/>
        <w:rPr>
          <w:lang w:val="en-US"/>
        </w:rPr>
      </w:pPr>
      <w:r w:rsidRPr="00342850">
        <w:rPr>
          <w:lang w:val="en-US"/>
        </w:rPr>
        <w:t xml:space="preserve">a) apakšējā mala, kas sākas punktā uz pieejas/augstuma uzņemšanas virsmas sānu malas noteiktā augstumā virs apakšējās malas un stiepjas uz leju gar pieejas/augstuma uzņemšanas virsmas sānu malu līdz pieejas/augstuma uzņemšanas virsmas iekšējai malai un no turienes visā drošības zonas sānu malas garumā paralēli </w:t>
      </w:r>
      <w:r w:rsidRPr="00342850">
        <w:rPr>
          <w:i/>
          <w:iCs/>
          <w:lang w:val="en-US"/>
        </w:rPr>
        <w:t xml:space="preserve">FATO </w:t>
      </w:r>
      <w:r w:rsidRPr="00342850">
        <w:rPr>
          <w:lang w:val="en-US"/>
        </w:rPr>
        <w:t>ass līnijai, un</w:t>
      </w:r>
    </w:p>
    <w:p w14:paraId="2A1FC781" w14:textId="77777777" w:rsidR="00342850" w:rsidRPr="00342850" w:rsidRDefault="00342850" w:rsidP="00342850">
      <w:pPr>
        <w:ind w:left="284"/>
        <w:jc w:val="both"/>
        <w:rPr>
          <w:rFonts w:ascii="Times New Roman" w:eastAsia="Times New Roman" w:hAnsi="Times New Roman" w:cs="Times New Roman"/>
          <w:noProof/>
          <w:sz w:val="24"/>
          <w:szCs w:val="24"/>
          <w:lang w:val="en-US"/>
        </w:rPr>
      </w:pPr>
    </w:p>
    <w:p w14:paraId="20355C7C" w14:textId="77777777" w:rsidR="00342850" w:rsidRPr="00342850" w:rsidRDefault="00342850" w:rsidP="00342850">
      <w:pPr>
        <w:pStyle w:val="BodyText"/>
        <w:ind w:left="284"/>
        <w:rPr>
          <w:lang w:val="en-US"/>
        </w:rPr>
      </w:pPr>
      <w:r w:rsidRPr="00342850">
        <w:rPr>
          <w:lang w:val="en-US"/>
        </w:rPr>
        <w:t>b) augšējā mala, kas atrodas noteiktā augstumā virs apakšējās malas, kā noteikts 4-1. tabulā.</w:t>
      </w:r>
    </w:p>
    <w:p w14:paraId="3A29B280"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6CB1ADD7" w14:textId="77777777" w:rsidR="00342850" w:rsidRPr="00342850" w:rsidRDefault="00342850" w:rsidP="00342850">
      <w:pPr>
        <w:pStyle w:val="BodyText"/>
        <w:rPr>
          <w:lang w:val="en-US"/>
        </w:rPr>
      </w:pPr>
      <w:r w:rsidRPr="00342850">
        <w:rPr>
          <w:lang w:val="en-US"/>
        </w:rPr>
        <w:t>4.1.11. Uz zemākās malas esoša punkta pacēlumam:</w:t>
      </w:r>
    </w:p>
    <w:p w14:paraId="77670D09"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476BFCE4" w14:textId="77777777" w:rsidR="00342850" w:rsidRPr="00342850" w:rsidRDefault="00342850" w:rsidP="00342850">
      <w:pPr>
        <w:pStyle w:val="BodyText"/>
        <w:ind w:left="284"/>
        <w:rPr>
          <w:lang w:val="en-US"/>
        </w:rPr>
      </w:pPr>
      <w:r w:rsidRPr="00342850">
        <w:rPr>
          <w:lang w:val="en-US"/>
        </w:rPr>
        <w:t>a) gar pieejas/augstuma uzņemšanas virsmas sānu malu ir jābūt vienādam ar pieejas/augstuma uzņemšanas virsmas pacēlumu šajā punktā un</w:t>
      </w:r>
    </w:p>
    <w:p w14:paraId="14D1A2F4" w14:textId="77777777" w:rsidR="00342850" w:rsidRPr="00342850" w:rsidRDefault="00342850" w:rsidP="00342850">
      <w:pPr>
        <w:ind w:left="284"/>
        <w:jc w:val="both"/>
        <w:rPr>
          <w:rFonts w:ascii="Times New Roman" w:eastAsia="Times New Roman" w:hAnsi="Times New Roman" w:cs="Times New Roman"/>
          <w:noProof/>
          <w:sz w:val="24"/>
          <w:szCs w:val="24"/>
          <w:lang w:val="en-US"/>
        </w:rPr>
      </w:pPr>
    </w:p>
    <w:p w14:paraId="4965223D" w14:textId="77777777" w:rsidR="00342850" w:rsidRPr="00342850" w:rsidRDefault="00342850" w:rsidP="00342850">
      <w:pPr>
        <w:pStyle w:val="BodyText"/>
        <w:ind w:left="284"/>
        <w:rPr>
          <w:lang w:val="en-US"/>
        </w:rPr>
      </w:pPr>
      <w:r w:rsidRPr="00342850">
        <w:rPr>
          <w:lang w:val="en-US"/>
        </w:rPr>
        <w:t>b) gar drošības zonu ir jābūt vienādam ar pieejas/augstuma uzņemšanas virsmas iekšējo malu.</w:t>
      </w:r>
    </w:p>
    <w:p w14:paraId="47DF4F75"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5CF8186A"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1. piezīme. Ja pieejas/augstuma uzņemšanas virsmas slīpās plaknes sākums ir paaugstināts atbilstoši tam, kā apstiprinājusi kompetentā iestāde, arī pārejas virsmas sākums tiks atbilstoši paaugstināts.</w:t>
      </w:r>
    </w:p>
    <w:p w14:paraId="34CD7D57"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4A4E3C7C"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2. piezīme. Izrietoši no b) apakšpunkta pārejas virsma gar drošības zonu būs izliekta, ja FATO profils ir izliekts, vai taisna, ja profils ir taisna līnija.</w:t>
      </w:r>
    </w:p>
    <w:p w14:paraId="36733EA2"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7E36A1AB" w14:textId="77777777" w:rsidR="00342850" w:rsidRPr="00342850" w:rsidRDefault="00342850" w:rsidP="00342850">
      <w:pPr>
        <w:pStyle w:val="BodyText"/>
        <w:rPr>
          <w:lang w:val="en-US"/>
        </w:rPr>
      </w:pPr>
      <w:r w:rsidRPr="00342850">
        <w:rPr>
          <w:lang w:val="en-US"/>
        </w:rPr>
        <w:t xml:space="preserve">4.1.12. Pārejas virsmas slīpumu mēra vertikālā plaknē, taisnos leņķos pret </w:t>
      </w:r>
      <w:r w:rsidRPr="00342850">
        <w:rPr>
          <w:i/>
          <w:iCs/>
          <w:lang w:val="en-US"/>
        </w:rPr>
        <w:t xml:space="preserve">FATO </w:t>
      </w:r>
      <w:r w:rsidRPr="00342850">
        <w:rPr>
          <w:lang w:val="en-US"/>
        </w:rPr>
        <w:t>ass līniju.</w:t>
      </w:r>
    </w:p>
    <w:p w14:paraId="10E50EA4"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3E6F643F" w14:textId="77777777" w:rsidR="00342850" w:rsidRPr="00342850" w:rsidRDefault="00342850" w:rsidP="00342850">
      <w:pPr>
        <w:pStyle w:val="Heading3"/>
        <w:jc w:val="both"/>
        <w:rPr>
          <w:b/>
          <w:bCs/>
          <w:i/>
          <w:iCs/>
          <w:lang w:val="en-US"/>
        </w:rPr>
      </w:pPr>
      <w:bookmarkStart w:id="49" w:name="_TOC_250011"/>
      <w:bookmarkStart w:id="50" w:name="_Toc99970667"/>
      <w:r w:rsidRPr="00342850">
        <w:rPr>
          <w:b/>
          <w:bCs/>
          <w:i/>
          <w:iCs/>
          <w:lang w:val="en-US"/>
        </w:rPr>
        <w:t>Augstuma uzņemšanas virsma</w:t>
      </w:r>
      <w:bookmarkEnd w:id="49"/>
      <w:bookmarkEnd w:id="50"/>
    </w:p>
    <w:p w14:paraId="5265A757"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20D1A85F" w14:textId="77777777" w:rsidR="00342850" w:rsidRPr="00342850" w:rsidRDefault="00342850" w:rsidP="00342850">
      <w:pPr>
        <w:pStyle w:val="BodyText"/>
        <w:rPr>
          <w:lang w:val="en-US"/>
        </w:rPr>
      </w:pPr>
      <w:r w:rsidRPr="00342850">
        <w:rPr>
          <w:lang w:val="en-US"/>
        </w:rPr>
        <w:t xml:space="preserve">4.1.13. </w:t>
      </w:r>
      <w:r w:rsidRPr="00342850">
        <w:rPr>
          <w:i/>
          <w:iCs/>
          <w:lang w:val="en-US"/>
        </w:rPr>
        <w:t>Apraksts</w:t>
      </w:r>
      <w:r w:rsidRPr="00342850">
        <w:rPr>
          <w:lang w:val="en-US"/>
        </w:rPr>
        <w:t xml:space="preserve">. Slīpa plakne vai plakņu kombinācija, vai pagrieziena gadījumā kompleksa virsma, kas no drošības zonas gala turpinās slīpi uz augšu un ir centrēta uz līnijas, kura šķērso </w:t>
      </w:r>
      <w:r w:rsidRPr="00342850">
        <w:rPr>
          <w:i/>
          <w:iCs/>
          <w:lang w:val="en-US"/>
        </w:rPr>
        <w:t xml:space="preserve">FATO </w:t>
      </w:r>
      <w:r w:rsidRPr="00342850">
        <w:rPr>
          <w:lang w:val="en-US"/>
        </w:rPr>
        <w:t>centru.</w:t>
      </w:r>
    </w:p>
    <w:p w14:paraId="26351057" w14:textId="77777777" w:rsidR="00342850" w:rsidRPr="00342850" w:rsidRDefault="00342850" w:rsidP="00342850">
      <w:pPr>
        <w:jc w:val="both"/>
        <w:rPr>
          <w:rFonts w:ascii="Times New Roman" w:hAnsi="Times New Roman" w:cs="Times New Roman"/>
          <w:noProof/>
          <w:sz w:val="24"/>
          <w:szCs w:val="24"/>
          <w:lang w:val="en-US"/>
        </w:rPr>
      </w:pPr>
    </w:p>
    <w:p w14:paraId="5CC0AC8D"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Virsmu izmēri un slīpumi ir norādīti 4-1. tabulā. Virsmas ir attēlotas 4-1., 4-2., 4-3. un 4-4. attēlā.</w:t>
      </w:r>
    </w:p>
    <w:p w14:paraId="66A879FB"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685C8D70" w14:textId="77777777" w:rsidR="00342850" w:rsidRPr="00342850" w:rsidRDefault="00342850" w:rsidP="00342850">
      <w:pPr>
        <w:tabs>
          <w:tab w:val="left" w:pos="1198"/>
        </w:tabs>
        <w:jc w:val="both"/>
        <w:rPr>
          <w:rFonts w:ascii="Times New Roman" w:hAnsi="Times New Roman"/>
          <w:noProof/>
          <w:sz w:val="24"/>
          <w:lang w:val="en-US"/>
        </w:rPr>
      </w:pPr>
      <w:r w:rsidRPr="00342850">
        <w:rPr>
          <w:rFonts w:ascii="Times New Roman" w:hAnsi="Times New Roman"/>
          <w:noProof/>
          <w:sz w:val="24"/>
          <w:lang w:val="en-US"/>
        </w:rPr>
        <w:t xml:space="preserve">4.1.14. </w:t>
      </w:r>
      <w:r w:rsidRPr="00342850">
        <w:rPr>
          <w:rFonts w:ascii="Times New Roman" w:hAnsi="Times New Roman"/>
          <w:i/>
          <w:noProof/>
          <w:sz w:val="24"/>
          <w:lang w:val="en-US"/>
        </w:rPr>
        <w:t xml:space="preserve">Raksturojumi. </w:t>
      </w:r>
      <w:r w:rsidRPr="00342850">
        <w:rPr>
          <w:rFonts w:ascii="Times New Roman" w:hAnsi="Times New Roman"/>
          <w:noProof/>
          <w:sz w:val="24"/>
          <w:lang w:val="en-US"/>
        </w:rPr>
        <w:t>Augstuma uzņemšanas virsmas robežas veido:</w:t>
      </w:r>
    </w:p>
    <w:p w14:paraId="41AAFA2C" w14:textId="77777777" w:rsidR="00342850" w:rsidRPr="00342850" w:rsidRDefault="00342850" w:rsidP="00342850">
      <w:pPr>
        <w:jc w:val="both"/>
        <w:rPr>
          <w:rFonts w:ascii="Times New Roman" w:hAnsi="Times New Roman"/>
          <w:noProof/>
          <w:sz w:val="24"/>
          <w:lang w:val="en-US"/>
        </w:rPr>
      </w:pPr>
    </w:p>
    <w:p w14:paraId="574C46D2" w14:textId="77777777" w:rsidR="00342850" w:rsidRPr="00342850" w:rsidRDefault="00342850" w:rsidP="00342850">
      <w:pPr>
        <w:pStyle w:val="BodyText"/>
        <w:ind w:left="284"/>
        <w:rPr>
          <w:lang w:val="en-US"/>
        </w:rPr>
      </w:pPr>
      <w:r w:rsidRPr="00342850">
        <w:rPr>
          <w:lang w:val="en-US"/>
        </w:rPr>
        <w:t xml:space="preserve">a) iekšējai malai, kura ir horizontāla, kuras garums ir vienāds ar </w:t>
      </w:r>
      <w:r w:rsidRPr="00342850">
        <w:rPr>
          <w:i/>
          <w:iCs/>
          <w:lang w:val="en-US"/>
        </w:rPr>
        <w:t xml:space="preserve">FATO </w:t>
      </w:r>
      <w:r w:rsidRPr="00342850">
        <w:rPr>
          <w:lang w:val="en-US"/>
        </w:rPr>
        <w:t>minimālo noteikto platumu/diametru, kam pieskaitīta drošības zona, kura ir perpendikulāra augstuma uzņemšanas virsmas ass līnijai un atrodas drošības zonas ārmalā;</w:t>
      </w:r>
    </w:p>
    <w:p w14:paraId="2445C227" w14:textId="77777777" w:rsidR="00342850" w:rsidRPr="00342850" w:rsidRDefault="00342850" w:rsidP="00342850">
      <w:pPr>
        <w:ind w:left="284"/>
        <w:jc w:val="both"/>
        <w:rPr>
          <w:rFonts w:ascii="Times New Roman" w:eastAsia="Times New Roman" w:hAnsi="Times New Roman" w:cs="Times New Roman"/>
          <w:noProof/>
          <w:sz w:val="24"/>
          <w:szCs w:val="24"/>
          <w:lang w:val="en-US"/>
        </w:rPr>
      </w:pPr>
    </w:p>
    <w:p w14:paraId="2336202C" w14:textId="77777777" w:rsidR="00342850" w:rsidRPr="00342850" w:rsidRDefault="00342850" w:rsidP="00342850">
      <w:pPr>
        <w:pStyle w:val="BodyText"/>
        <w:ind w:left="284"/>
        <w:rPr>
          <w:lang w:val="en-US"/>
        </w:rPr>
      </w:pPr>
      <w:r w:rsidRPr="00342850">
        <w:rPr>
          <w:lang w:val="en-US"/>
        </w:rPr>
        <w:t xml:space="preserve">b) divas sānu malas, kas sākas iekšējās malas galos un noteiktā leņķī vienmērīgi novirzās no vertikālās plaknes, kurā ietilpst </w:t>
      </w:r>
      <w:r w:rsidRPr="00342850">
        <w:rPr>
          <w:i/>
          <w:iCs/>
          <w:lang w:val="en-US"/>
        </w:rPr>
        <w:t xml:space="preserve">FATO </w:t>
      </w:r>
      <w:r w:rsidRPr="00342850">
        <w:rPr>
          <w:lang w:val="en-US"/>
        </w:rPr>
        <w:t>ass līnija, un</w:t>
      </w:r>
    </w:p>
    <w:p w14:paraId="6E7CEED4" w14:textId="77777777" w:rsidR="00342850" w:rsidRPr="00342850" w:rsidRDefault="00342850" w:rsidP="00342850">
      <w:pPr>
        <w:ind w:left="284"/>
        <w:jc w:val="both"/>
        <w:rPr>
          <w:rFonts w:ascii="Times New Roman" w:eastAsia="Times New Roman" w:hAnsi="Times New Roman" w:cs="Times New Roman"/>
          <w:noProof/>
          <w:sz w:val="24"/>
          <w:szCs w:val="24"/>
          <w:lang w:val="en-US"/>
        </w:rPr>
      </w:pPr>
    </w:p>
    <w:p w14:paraId="49E339B8" w14:textId="77777777" w:rsidR="00342850" w:rsidRPr="00342850" w:rsidRDefault="00342850" w:rsidP="00342850">
      <w:pPr>
        <w:pStyle w:val="BodyText"/>
        <w:ind w:left="284"/>
        <w:rPr>
          <w:lang w:val="en-US"/>
        </w:rPr>
      </w:pPr>
      <w:r w:rsidRPr="00342850">
        <w:rPr>
          <w:lang w:val="en-US"/>
        </w:rPr>
        <w:t>c) ārējai malai, kas ir horizontāla un perpendikulāra augstuma uzņemšanas virsmas ass līnijai noteiktā relatīvajā augstumā – 152 m (500 </w:t>
      </w:r>
      <w:r w:rsidRPr="00342850">
        <w:rPr>
          <w:i/>
          <w:iCs/>
          <w:lang w:val="en-US"/>
        </w:rPr>
        <w:t>ft</w:t>
      </w:r>
      <w:r w:rsidRPr="00342850">
        <w:rPr>
          <w:lang w:val="en-US"/>
        </w:rPr>
        <w:t xml:space="preserve">) – virs </w:t>
      </w:r>
      <w:r w:rsidRPr="00342850">
        <w:rPr>
          <w:i/>
          <w:iCs/>
          <w:lang w:val="en-US"/>
        </w:rPr>
        <w:t xml:space="preserve">FATO </w:t>
      </w:r>
      <w:r w:rsidRPr="00342850">
        <w:rPr>
          <w:lang w:val="en-US"/>
        </w:rPr>
        <w:t>pacēluma.</w:t>
      </w:r>
    </w:p>
    <w:p w14:paraId="2D2A27AE"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4540FDE6" w14:textId="77777777" w:rsidR="00342850" w:rsidRPr="00342850" w:rsidRDefault="00342850" w:rsidP="00342850">
      <w:pPr>
        <w:pStyle w:val="BodyText"/>
        <w:rPr>
          <w:lang w:val="en-US"/>
        </w:rPr>
      </w:pPr>
      <w:r w:rsidRPr="00342850">
        <w:rPr>
          <w:lang w:val="en-US"/>
        </w:rPr>
        <w:t xml:space="preserve">4.1.15. Iekšējās malas pacēlumam jābūt vienādam ar </w:t>
      </w:r>
      <w:r w:rsidRPr="00342850">
        <w:rPr>
          <w:i/>
          <w:iCs/>
          <w:lang w:val="en-US"/>
        </w:rPr>
        <w:t xml:space="preserve">FATO </w:t>
      </w:r>
      <w:r w:rsidRPr="00342850">
        <w:rPr>
          <w:lang w:val="en-US"/>
        </w:rPr>
        <w:t xml:space="preserve">pacēlumu punktā, kurā iekšējo malu šķērso augstuma uzņemšanas virsmas ass līnija. Ja ir paredzēts, ka helikopteru lidlaukus izmantos helikopteri ar 1. klases lidtehniskajiem raksturotājiem, un ja to ir apstiprinājusi kompetentā iestāde, slīpās plaknes sākumu var pacelt tieši virs </w:t>
      </w:r>
      <w:r w:rsidRPr="00342850">
        <w:rPr>
          <w:i/>
          <w:iCs/>
          <w:lang w:val="en-US"/>
        </w:rPr>
        <w:t>FATO</w:t>
      </w:r>
      <w:r w:rsidRPr="00342850">
        <w:rPr>
          <w:lang w:val="en-US"/>
        </w:rPr>
        <w:t>.</w:t>
      </w:r>
    </w:p>
    <w:p w14:paraId="69594987"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2166AC3E" w14:textId="77777777" w:rsidR="00342850" w:rsidRPr="00342850" w:rsidRDefault="00342850" w:rsidP="00342850">
      <w:pPr>
        <w:pStyle w:val="BodyText"/>
        <w:rPr>
          <w:lang w:val="en-US"/>
        </w:rPr>
      </w:pPr>
      <w:r w:rsidRPr="00342850">
        <w:rPr>
          <w:lang w:val="en-US"/>
        </w:rPr>
        <w:t>4.1.16. Ja ir nodrošināta šķēršļbrīvā josla, augstuma uzņemšanas virsmas iekšējās malas pacēlumam jāatbilst tam visaugstākajam šķēršļbrīvās joslas ārmalas punktam uz zemes, kas atrodas uz šķēršļbrīvās joslas ass līnijas.</w:t>
      </w:r>
    </w:p>
    <w:p w14:paraId="7AEA8516"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12009089" w14:textId="77777777" w:rsidR="00342850" w:rsidRPr="00342850" w:rsidRDefault="00342850" w:rsidP="00342850">
      <w:pPr>
        <w:pStyle w:val="BodyText"/>
        <w:rPr>
          <w:lang w:val="en-US"/>
        </w:rPr>
      </w:pPr>
      <w:r w:rsidRPr="00342850">
        <w:rPr>
          <w:lang w:val="en-US"/>
        </w:rPr>
        <w:t>4.1.17. Taisnas augstuma uzņemšanas virsmas gadījumā slīpumu mēra vertikālajā plaknē, kurā atrodas šīs virsmas ass līnija.</w:t>
      </w:r>
    </w:p>
    <w:p w14:paraId="3AB58ED8"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6235BB59" w14:textId="77777777" w:rsidR="00342850" w:rsidRPr="00342850" w:rsidRDefault="00342850" w:rsidP="00342850">
      <w:pPr>
        <w:pStyle w:val="BodyText"/>
        <w:rPr>
          <w:lang w:val="en-US"/>
        </w:rPr>
      </w:pPr>
      <w:r w:rsidRPr="00342850">
        <w:rPr>
          <w:lang w:val="en-US"/>
        </w:rPr>
        <w:t>4.1.18. Ja augstuma uzņemšanas virsma ir ar pagriezienu, tai jābūt kompleksai virsmai, kuru veido tās ass līnijas horizontālās normāles, un ass līnijas slīpumam jābūt vienādam ar taisnas augstuma uzņemšanas virsmas slīpumu.</w:t>
      </w:r>
    </w:p>
    <w:p w14:paraId="42613F17"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27BE3591"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Skat. 4-5. attēlu.</w:t>
      </w:r>
    </w:p>
    <w:p w14:paraId="4719B7D8"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40AEADD7" w14:textId="77777777" w:rsidR="00342850" w:rsidRPr="00342850" w:rsidRDefault="00342850" w:rsidP="00342850">
      <w:pPr>
        <w:pStyle w:val="BodyText"/>
        <w:rPr>
          <w:lang w:val="en-US"/>
        </w:rPr>
      </w:pPr>
      <w:r w:rsidRPr="00342850">
        <w:rPr>
          <w:lang w:val="en-US"/>
        </w:rPr>
        <w:t>4.1.19. Ja augstuma uzņemšanas virsma ir ar pagriezienu, tai nedrīkst būt vairāk kā viens izliekts posms.</w:t>
      </w:r>
    </w:p>
    <w:p w14:paraId="084FD8D1"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7A3D76E1" w14:textId="77777777" w:rsidR="00342850" w:rsidRPr="00342850" w:rsidRDefault="00342850" w:rsidP="00342850">
      <w:pPr>
        <w:pStyle w:val="BodyText"/>
        <w:rPr>
          <w:lang w:val="en-US"/>
        </w:rPr>
      </w:pPr>
      <w:r w:rsidRPr="00342850">
        <w:rPr>
          <w:lang w:val="en-US"/>
        </w:rPr>
        <w:t>4.1.20. Ja augstuma uzņemšanas virsmai ir kāds izliekts posms, augstuma uzņemšanas virsmas ass līniju noteicošā loka rādiusa un taisnās daļas, kas sākas no iekšējās malas, garumu summai jābūt vismaz 575 m.</w:t>
      </w:r>
    </w:p>
    <w:p w14:paraId="23069558"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4E9C1155" w14:textId="77777777" w:rsidR="00342850" w:rsidRPr="00342850" w:rsidRDefault="00342850" w:rsidP="00342850">
      <w:pPr>
        <w:pStyle w:val="BodyText"/>
        <w:rPr>
          <w:lang w:val="en-US"/>
        </w:rPr>
      </w:pPr>
      <w:r w:rsidRPr="00342850">
        <w:rPr>
          <w:lang w:val="en-US"/>
        </w:rPr>
        <w:t>4.1.21. Jebkuras novirzes no augstuma uzņemšanas virsmas ass līnijas virziena projektē tā, lai nebūtu jāveic pagriezieni, kuru rādiuss ir mazāks par 270 m.</w:t>
      </w:r>
    </w:p>
    <w:p w14:paraId="5451C4D7"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5FF95993"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1. piezīme. Pagriezienā helikoptera pacelšanās raksturojumi ir samazināti, tāpēc taisns posms augstuma uzņemšanas virsmā pirms pagrieziena sākuma ļauj uzņemt ātrumu.</w:t>
      </w:r>
    </w:p>
    <w:p w14:paraId="7BEE44B3"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7ECE813B"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2. piezīme. Ja ir paredzēts, ka helikopteru lidlauku izmantos helikopteri ar 2. un 3. klases lidtehniskajiem raksturotājiem, laba prakse ir izraudzīties aizlidošanas trajektorijas tā, lai būtu iespējama droša piespiedu nosēšanās vai nosēšanās viena dzinēja atteices gadījumā, lai vismaz samazinātu traumas cilvēkiem uz zemes vai ūdens vai īpašumam nodarītos zaudējumus. Šādu zonu piemērotības noteikšana var būt atkarīga no kritiskākā helikoptera tipa, kam paredzēts helikopteru lidlauks, un apkārtējās vides apstākļiem.</w:t>
      </w:r>
    </w:p>
    <w:p w14:paraId="5340BE87"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75DA11E3" w14:textId="77777777" w:rsidR="00342850" w:rsidRPr="00342850" w:rsidRDefault="00342850" w:rsidP="00342850">
      <w:pPr>
        <w:pStyle w:val="Heading3"/>
        <w:jc w:val="both"/>
        <w:rPr>
          <w:b/>
          <w:bCs/>
          <w:i/>
          <w:iCs/>
          <w:lang w:val="en-US"/>
        </w:rPr>
      </w:pPr>
      <w:bookmarkStart w:id="51" w:name="_TOC_250010"/>
      <w:bookmarkStart w:id="52" w:name="_Toc99970668"/>
      <w:r w:rsidRPr="00342850">
        <w:rPr>
          <w:b/>
          <w:bCs/>
          <w:i/>
          <w:iCs/>
          <w:lang w:val="en-US"/>
        </w:rPr>
        <w:t>Šķēršļbrīvais sektors/virsma – helikopteru klāji</w:t>
      </w:r>
      <w:bookmarkEnd w:id="51"/>
      <w:bookmarkEnd w:id="52"/>
    </w:p>
    <w:p w14:paraId="49ED314B"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2B88DF97" w14:textId="77777777" w:rsidR="00342850" w:rsidRPr="00342850" w:rsidRDefault="00342850" w:rsidP="00342850">
      <w:pPr>
        <w:pStyle w:val="BodyText"/>
        <w:rPr>
          <w:lang w:val="en-US"/>
        </w:rPr>
      </w:pPr>
      <w:r w:rsidRPr="00342850">
        <w:rPr>
          <w:lang w:val="en-US"/>
        </w:rPr>
        <w:t xml:space="preserve">4.1.22. </w:t>
      </w:r>
      <w:r w:rsidRPr="00342850">
        <w:rPr>
          <w:i/>
          <w:iCs/>
          <w:lang w:val="en-US"/>
        </w:rPr>
        <w:t>Apraksts</w:t>
      </w:r>
      <w:r w:rsidRPr="00342850">
        <w:rPr>
          <w:lang w:val="en-US"/>
        </w:rPr>
        <w:t xml:space="preserve">. Kompleksa virsma, kas sākas un stiepjas no kontrolpunkta uz helikopteru klāja </w:t>
      </w:r>
      <w:r w:rsidRPr="00342850">
        <w:rPr>
          <w:i/>
          <w:iCs/>
          <w:lang w:val="en-US"/>
        </w:rPr>
        <w:t xml:space="preserve">FATO </w:t>
      </w:r>
      <w:r w:rsidRPr="00342850">
        <w:rPr>
          <w:lang w:val="en-US"/>
        </w:rPr>
        <w:t xml:space="preserve">malas. Ja </w:t>
      </w:r>
      <w:r w:rsidRPr="00342850">
        <w:rPr>
          <w:i/>
          <w:iCs/>
          <w:lang w:val="en-US"/>
        </w:rPr>
        <w:t xml:space="preserve">TLOF </w:t>
      </w:r>
      <w:r w:rsidRPr="00342850">
        <w:rPr>
          <w:lang w:val="en-US"/>
        </w:rPr>
        <w:t xml:space="preserve">ir mazāka par 1 D, kontrolpunktam ir jāatrodas ne tuvāk kā 0,5 D attālumā no </w:t>
      </w:r>
      <w:r w:rsidRPr="00342850">
        <w:rPr>
          <w:i/>
          <w:iCs/>
          <w:lang w:val="en-US"/>
        </w:rPr>
        <w:t xml:space="preserve">TLOF </w:t>
      </w:r>
      <w:r w:rsidRPr="00342850">
        <w:rPr>
          <w:lang w:val="en-US"/>
        </w:rPr>
        <w:t>centra.</w:t>
      </w:r>
    </w:p>
    <w:p w14:paraId="3CF6796D" w14:textId="77777777" w:rsidR="00342850" w:rsidRPr="00342850" w:rsidRDefault="00342850" w:rsidP="00342850">
      <w:pPr>
        <w:jc w:val="both"/>
        <w:rPr>
          <w:rFonts w:ascii="Times New Roman" w:hAnsi="Times New Roman" w:cs="Times New Roman"/>
          <w:noProof/>
          <w:sz w:val="24"/>
          <w:szCs w:val="24"/>
          <w:lang w:val="en-US"/>
        </w:rPr>
      </w:pPr>
    </w:p>
    <w:p w14:paraId="569D0EB5" w14:textId="77777777" w:rsidR="00342850" w:rsidRPr="00342850" w:rsidRDefault="00342850" w:rsidP="00342850">
      <w:pPr>
        <w:pStyle w:val="BodyText"/>
        <w:rPr>
          <w:lang w:val="en-US"/>
        </w:rPr>
      </w:pPr>
      <w:r w:rsidRPr="00342850">
        <w:rPr>
          <w:lang w:val="en-US"/>
        </w:rPr>
        <w:t xml:space="preserve">4.1.23. </w:t>
      </w:r>
      <w:r w:rsidRPr="00342850">
        <w:rPr>
          <w:i/>
          <w:lang w:val="en-US"/>
        </w:rPr>
        <w:t xml:space="preserve">Raksturojumi. </w:t>
      </w:r>
      <w:r w:rsidRPr="00342850">
        <w:rPr>
          <w:lang w:val="en-US"/>
        </w:rPr>
        <w:t>Šķēršļbrīvajam sektoram/virsmai jāatrodas pretī lokam ar noteiktu leņķisko lielumu.</w:t>
      </w:r>
    </w:p>
    <w:p w14:paraId="624A13DD" w14:textId="77777777" w:rsidR="00342850" w:rsidRPr="00342850" w:rsidRDefault="00342850" w:rsidP="00342850">
      <w:pPr>
        <w:jc w:val="both"/>
        <w:rPr>
          <w:lang w:val="en-US"/>
        </w:rPr>
      </w:pPr>
    </w:p>
    <w:p w14:paraId="4EE8E485" w14:textId="77777777" w:rsidR="00342850" w:rsidRPr="00342850" w:rsidRDefault="00342850" w:rsidP="00342850">
      <w:pPr>
        <w:pStyle w:val="BodyText"/>
        <w:rPr>
          <w:lang w:val="en-US"/>
        </w:rPr>
      </w:pPr>
      <w:r w:rsidRPr="00342850">
        <w:rPr>
          <w:lang w:val="en-US"/>
        </w:rPr>
        <w:t>4.1.24. Helikopteru klājs sastāv no diviem komponentiem, no kuriem viens atrodas virs helikopteru klāja līmeņa, bet otrs – zem tā.</w:t>
      </w:r>
    </w:p>
    <w:p w14:paraId="579396FC"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54142520"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Skat. 4-7. attēlu.</w:t>
      </w:r>
    </w:p>
    <w:p w14:paraId="23E125D4"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0F74EA65" w14:textId="77777777" w:rsidR="00342850" w:rsidRPr="00342850" w:rsidRDefault="00342850" w:rsidP="00342850">
      <w:pPr>
        <w:pStyle w:val="BodyText"/>
        <w:ind w:left="284"/>
        <w:rPr>
          <w:lang w:val="en-US"/>
        </w:rPr>
      </w:pPr>
      <w:r w:rsidRPr="00342850">
        <w:rPr>
          <w:lang w:val="en-US"/>
        </w:rPr>
        <w:t xml:space="preserve">a) </w:t>
      </w:r>
      <w:r w:rsidRPr="00342850">
        <w:rPr>
          <w:i/>
          <w:lang w:val="en-US"/>
        </w:rPr>
        <w:t xml:space="preserve">Virs helikopteru klāja līmeņa. </w:t>
      </w:r>
      <w:r w:rsidRPr="00342850">
        <w:rPr>
          <w:lang w:val="en-US"/>
        </w:rPr>
        <w:t>Virsma ir horizontāla plakne, kas atrodas vienā līmenī ar helikopteru klāja virsmas pacēlumu un kas atrodas pretī lokam vismaz 210 grādu leņķī no augstākā punkta, kurš atrodas uz D apļa ārējās malas un plešas uz āru tādā attālumā, kas nodrošina brīvu aizlidošanas trajektoriju, kāda ir piemērota helikopteram, kuram ir paredzēts attiecīgais helikopteru klājs.</w:t>
      </w:r>
    </w:p>
    <w:p w14:paraId="1350D6E5" w14:textId="77777777" w:rsidR="00342850" w:rsidRPr="00342850" w:rsidRDefault="00342850" w:rsidP="00342850">
      <w:pPr>
        <w:ind w:left="284"/>
        <w:jc w:val="both"/>
        <w:rPr>
          <w:lang w:val="en-US"/>
        </w:rPr>
      </w:pPr>
    </w:p>
    <w:p w14:paraId="1F50DD7E" w14:textId="77777777" w:rsidR="00342850" w:rsidRPr="00342850" w:rsidRDefault="00342850" w:rsidP="00342850">
      <w:pPr>
        <w:pStyle w:val="BodyText"/>
        <w:ind w:left="284"/>
        <w:rPr>
          <w:lang w:val="en-US"/>
        </w:rPr>
      </w:pPr>
      <w:r w:rsidRPr="00342850">
        <w:rPr>
          <w:lang w:val="en-US"/>
        </w:rPr>
        <w:t xml:space="preserve">b) </w:t>
      </w:r>
      <w:r w:rsidRPr="00342850">
        <w:rPr>
          <w:i/>
          <w:lang w:val="en-US"/>
        </w:rPr>
        <w:t xml:space="preserve">Zem helikopteru klāja līmeņa. </w:t>
      </w:r>
      <w:r w:rsidRPr="00342850">
        <w:rPr>
          <w:lang w:val="en-US"/>
        </w:rPr>
        <w:t xml:space="preserve">Minētā 210 grādu (ne mazāk) loka robežās virsmai papildus ir jāstiepjas lejup no </w:t>
      </w:r>
      <w:r w:rsidRPr="00342850">
        <w:rPr>
          <w:i/>
          <w:iCs/>
          <w:lang w:val="en-US"/>
        </w:rPr>
        <w:t xml:space="preserve">FATO </w:t>
      </w:r>
      <w:r w:rsidRPr="00342850">
        <w:rPr>
          <w:lang w:val="en-US"/>
        </w:rPr>
        <w:t xml:space="preserve">malas zem helikopteru klāja pacēluma līdz ūdens līmenim vismaz 180 grādu lokā, kas šķērso </w:t>
      </w:r>
      <w:r w:rsidRPr="00342850">
        <w:rPr>
          <w:i/>
          <w:iCs/>
          <w:lang w:val="en-US"/>
        </w:rPr>
        <w:t xml:space="preserve">FATO </w:t>
      </w:r>
      <w:r w:rsidRPr="00342850">
        <w:rPr>
          <w:lang w:val="en-US"/>
        </w:rPr>
        <w:t>centru, un uz āru tādā attālumā, kas nodrošinās pietiekamu atstatumu līdz šķēršļiem zem helikopteru klāja dzinēja atteices gadījumā tāda tipa helikopteriem, kam ir paredzēts attiecīgais helikopteru klājs.</w:t>
      </w:r>
    </w:p>
    <w:p w14:paraId="7C4DFD7E" w14:textId="77777777" w:rsidR="00342850" w:rsidRPr="00342850" w:rsidRDefault="00342850" w:rsidP="00342850">
      <w:pPr>
        <w:jc w:val="both"/>
        <w:rPr>
          <w:rFonts w:ascii="Times New Roman" w:hAnsi="Times New Roman" w:cs="Times New Roman"/>
          <w:noProof/>
          <w:sz w:val="24"/>
          <w:szCs w:val="24"/>
          <w:lang w:val="en-US"/>
        </w:rPr>
      </w:pPr>
    </w:p>
    <w:p w14:paraId="5702B8FE"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Abiem iepriekš minētajiem šķēršļbrīvajiem sektoriem, kas paredzēti helikopteriem ar 1. un 2. klases lidtehniskajiem raksturotājiem, šo attālumu horizontālā dimensija no helikopteru klāja būs saderīga ar izmantojamā helikopteru tipa viena dzinēja atteices gadījuma raksturojumiem.</w:t>
      </w:r>
    </w:p>
    <w:p w14:paraId="1E7FC99C"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27661747" w14:textId="77777777" w:rsidR="00342850" w:rsidRPr="00342850" w:rsidRDefault="00342850" w:rsidP="00342850">
      <w:pPr>
        <w:pStyle w:val="Heading3"/>
        <w:jc w:val="both"/>
        <w:rPr>
          <w:b/>
          <w:bCs/>
          <w:i/>
          <w:iCs/>
          <w:lang w:val="en-US"/>
        </w:rPr>
      </w:pPr>
      <w:bookmarkStart w:id="53" w:name="_TOC_250009"/>
      <w:bookmarkStart w:id="54" w:name="_Toc99970669"/>
      <w:r w:rsidRPr="00342850">
        <w:rPr>
          <w:b/>
          <w:bCs/>
          <w:i/>
          <w:iCs/>
          <w:lang w:val="en-US"/>
        </w:rPr>
        <w:t>Ierobežotu šķēršļu sektors/virsma – helikopteru klāji</w:t>
      </w:r>
      <w:bookmarkEnd w:id="53"/>
      <w:bookmarkEnd w:id="54"/>
    </w:p>
    <w:p w14:paraId="1297BBB6"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62090271"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Ja šķēršļi ir izvietoti uz konstrukcijas, helikopteru klājam var būt ierobežotu šķēršļu sektors (LOS).</w:t>
      </w:r>
    </w:p>
    <w:p w14:paraId="0EAF9447"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00D81880" w14:textId="77777777" w:rsidR="00342850" w:rsidRPr="00342850" w:rsidRDefault="00342850" w:rsidP="00342850">
      <w:pPr>
        <w:pStyle w:val="BodyText"/>
        <w:rPr>
          <w:lang w:val="en-US"/>
        </w:rPr>
      </w:pPr>
      <w:r w:rsidRPr="00342850">
        <w:rPr>
          <w:lang w:val="en-US"/>
        </w:rPr>
        <w:t xml:space="preserve">4.1.25. </w:t>
      </w:r>
      <w:r w:rsidRPr="00342850">
        <w:rPr>
          <w:i/>
          <w:iCs/>
          <w:lang w:val="en-US"/>
        </w:rPr>
        <w:t>Apraksts</w:t>
      </w:r>
      <w:r w:rsidRPr="00342850">
        <w:rPr>
          <w:lang w:val="en-US"/>
        </w:rPr>
        <w:t xml:space="preserve">. Kompleksa virsma, kura sākas šķēršļbrīvās joslas kontrolpunktā un plešas lokā, ko nesedz šķēršļbrīvais sektors, un kurā tiks noteikts šķēršļu augstums virs </w:t>
      </w:r>
      <w:r w:rsidRPr="00342850">
        <w:rPr>
          <w:i/>
          <w:iCs/>
          <w:lang w:val="en-US"/>
        </w:rPr>
        <w:t xml:space="preserve">TLOF </w:t>
      </w:r>
      <w:r w:rsidRPr="00342850">
        <w:rPr>
          <w:lang w:val="en-US"/>
        </w:rPr>
        <w:t>līmeņa.</w:t>
      </w:r>
    </w:p>
    <w:p w14:paraId="7D309C85" w14:textId="77777777" w:rsidR="00342850" w:rsidRPr="00342850" w:rsidRDefault="00342850" w:rsidP="00342850">
      <w:pPr>
        <w:jc w:val="both"/>
        <w:rPr>
          <w:rFonts w:ascii="Times New Roman" w:hAnsi="Times New Roman" w:cs="Times New Roman"/>
          <w:noProof/>
          <w:sz w:val="24"/>
          <w:szCs w:val="24"/>
          <w:lang w:val="en-US"/>
        </w:rPr>
      </w:pPr>
    </w:p>
    <w:p w14:paraId="4CF19919" w14:textId="77777777" w:rsidR="00342850" w:rsidRPr="00342850" w:rsidRDefault="00342850" w:rsidP="00342850">
      <w:pPr>
        <w:pStyle w:val="BodyText"/>
        <w:rPr>
          <w:lang w:val="en-US"/>
        </w:rPr>
      </w:pPr>
      <w:r w:rsidRPr="00342850">
        <w:rPr>
          <w:lang w:val="en-US"/>
        </w:rPr>
        <w:t xml:space="preserve">4.1.26. </w:t>
      </w:r>
      <w:r w:rsidRPr="00342850">
        <w:rPr>
          <w:i/>
          <w:lang w:val="en-US"/>
        </w:rPr>
        <w:t xml:space="preserve">Raksturojumi. </w:t>
      </w:r>
      <w:r w:rsidRPr="00342850">
        <w:rPr>
          <w:lang w:val="en-US"/>
        </w:rPr>
        <w:t xml:space="preserve">Ierobežotu šķēršļu sektoram jāatrodas pretī lokam, kura leņķiskais lielums nepārsniedz 150 grādus. Tā izmēri un izvietojums ir atspoguļots 4-8. attēlā attiecībā uz 1 D </w:t>
      </w:r>
      <w:r w:rsidRPr="00342850">
        <w:rPr>
          <w:i/>
          <w:iCs/>
          <w:lang w:val="en-US"/>
        </w:rPr>
        <w:t xml:space="preserve">FATO </w:t>
      </w:r>
      <w:r w:rsidRPr="00342850">
        <w:rPr>
          <w:lang w:val="en-US"/>
        </w:rPr>
        <w:t xml:space="preserve">ar sakrītošu </w:t>
      </w:r>
      <w:r w:rsidRPr="00342850">
        <w:rPr>
          <w:i/>
          <w:iCs/>
          <w:lang w:val="en-US"/>
        </w:rPr>
        <w:t xml:space="preserve">TLOF </w:t>
      </w:r>
      <w:r w:rsidRPr="00342850">
        <w:rPr>
          <w:lang w:val="en-US"/>
        </w:rPr>
        <w:t xml:space="preserve">un 4-9. attēlā attiecībā uz 0,83 D </w:t>
      </w:r>
      <w:r w:rsidRPr="00342850">
        <w:rPr>
          <w:i/>
          <w:iCs/>
          <w:lang w:val="en-US"/>
        </w:rPr>
        <w:t>TLOF</w:t>
      </w:r>
      <w:r w:rsidRPr="00342850">
        <w:rPr>
          <w:lang w:val="en-US"/>
        </w:rPr>
        <w:t>.</w:t>
      </w:r>
    </w:p>
    <w:p w14:paraId="6B8B1FFB" w14:textId="77777777" w:rsidR="00342850" w:rsidRPr="00342850" w:rsidRDefault="00342850" w:rsidP="00342850">
      <w:pPr>
        <w:jc w:val="both"/>
        <w:rPr>
          <w:rFonts w:ascii="Times New Roman" w:hAnsi="Times New Roman" w:cs="Times New Roman"/>
          <w:noProof/>
          <w:sz w:val="24"/>
          <w:szCs w:val="24"/>
          <w:lang w:val="en-US"/>
        </w:rPr>
      </w:pPr>
    </w:p>
    <w:p w14:paraId="5356E076" w14:textId="77777777" w:rsidR="00342850" w:rsidRPr="00342850" w:rsidRDefault="00342850" w:rsidP="00342850">
      <w:pPr>
        <w:pStyle w:val="Heading2"/>
        <w:keepNext/>
        <w:keepLines/>
        <w:rPr>
          <w:noProof/>
          <w:lang w:val="en-US"/>
        </w:rPr>
      </w:pPr>
      <w:bookmarkStart w:id="55" w:name="_TOC_250008"/>
      <w:bookmarkStart w:id="56" w:name="_Toc99970670"/>
      <w:r w:rsidRPr="00342850">
        <w:rPr>
          <w:noProof/>
          <w:lang w:val="en-US"/>
        </w:rPr>
        <w:t>4.2. Šķēršļu ierobežošanas prasības</w:t>
      </w:r>
      <w:bookmarkEnd w:id="55"/>
      <w:bookmarkEnd w:id="56"/>
    </w:p>
    <w:p w14:paraId="46EDE782" w14:textId="77777777" w:rsidR="00342850" w:rsidRPr="00342850" w:rsidRDefault="00342850" w:rsidP="00342850">
      <w:pPr>
        <w:keepNext/>
        <w:keepLines/>
        <w:jc w:val="both"/>
        <w:rPr>
          <w:rFonts w:ascii="Times New Roman" w:eastAsia="Times New Roman" w:hAnsi="Times New Roman" w:cs="Times New Roman"/>
          <w:b/>
          <w:bCs/>
          <w:noProof/>
          <w:sz w:val="24"/>
          <w:szCs w:val="24"/>
          <w:lang w:val="en-US"/>
        </w:rPr>
      </w:pPr>
    </w:p>
    <w:p w14:paraId="2FD73B7F" w14:textId="77777777" w:rsidR="00342850" w:rsidRPr="00342850" w:rsidRDefault="00342850" w:rsidP="00342850">
      <w:pPr>
        <w:keepNext/>
        <w:keepLines/>
        <w:jc w:val="both"/>
        <w:rPr>
          <w:rFonts w:ascii="Times New Roman" w:hAnsi="Times New Roman"/>
          <w:i/>
          <w:noProof/>
          <w:sz w:val="24"/>
          <w:lang w:val="en-US"/>
        </w:rPr>
      </w:pPr>
      <w:r w:rsidRPr="00342850">
        <w:rPr>
          <w:rFonts w:ascii="Times New Roman" w:hAnsi="Times New Roman"/>
          <w:i/>
          <w:noProof/>
          <w:sz w:val="24"/>
          <w:lang w:val="en-US"/>
        </w:rPr>
        <w:t>1. piezīme. Šķēršļu ierobežošanas virsmām izvirzāmās prasības ir noteiktas atbilstoši tam, kā ir paredzēts izmantot FATO, t. i., pieejas manevra veikšanai, lai īstenotu karāšanos vai nosēšanos, vai pacelšanās manevra veikšanai un pieejas veidam, un šīs prasības paredzēts piemērot gadījumos, kad FATO tiek šādi izmantota. Kad ekspluatācija tiek veikta uz FATO un no tās abos virzienos, atsevišķu virsmu funkcijas var zaudēt nozīmi, jo kādai citai zemākai virsmai ir izvirzītas stingrākas prasības.</w:t>
      </w:r>
    </w:p>
    <w:p w14:paraId="6F1245BC"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2B0A2BE5"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2. piezīme. Norādījumi par virsmām, kas aizsargājamas no šķēršļiem, gadījumos, kad ir uzstādīts vizuālais glisādes indikators (VASI), ir sniegti dokumenta “Heliport Manual” (dok Nr. 9261) sauszemes sadaļā.</w:t>
      </w:r>
    </w:p>
    <w:p w14:paraId="4042A790"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58232211" w14:textId="77777777" w:rsidR="00342850" w:rsidRPr="00342850" w:rsidRDefault="00342850" w:rsidP="00342850">
      <w:pPr>
        <w:pStyle w:val="Heading3"/>
        <w:jc w:val="both"/>
        <w:rPr>
          <w:b/>
          <w:bCs/>
          <w:i/>
          <w:iCs/>
          <w:lang w:val="en-US"/>
        </w:rPr>
      </w:pPr>
      <w:bookmarkStart w:id="57" w:name="_TOC_250007"/>
      <w:bookmarkStart w:id="58" w:name="_Toc99970671"/>
      <w:r w:rsidRPr="00342850">
        <w:rPr>
          <w:b/>
          <w:bCs/>
          <w:i/>
          <w:iCs/>
          <w:lang w:val="en-US"/>
        </w:rPr>
        <w:t>Virsmas līmeņa helikopteru lidlauki</w:t>
      </w:r>
      <w:bookmarkEnd w:id="57"/>
      <w:bookmarkEnd w:id="58"/>
    </w:p>
    <w:p w14:paraId="56DECF73"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3CC9507C" w14:textId="77777777" w:rsidR="00342850" w:rsidRPr="00342850" w:rsidRDefault="00342850" w:rsidP="00342850">
      <w:pPr>
        <w:pStyle w:val="BodyText"/>
        <w:rPr>
          <w:lang w:val="en-US"/>
        </w:rPr>
      </w:pPr>
      <w:r w:rsidRPr="00342850">
        <w:rPr>
          <w:lang w:val="en-US"/>
        </w:rPr>
        <w:t xml:space="preserve">4.2.1. </w:t>
      </w:r>
      <w:r w:rsidRPr="00342850">
        <w:rPr>
          <w:i/>
          <w:iCs/>
          <w:lang w:val="en-US"/>
        </w:rPr>
        <w:t xml:space="preserve">FATO </w:t>
      </w:r>
      <w:r w:rsidRPr="00342850">
        <w:rPr>
          <w:lang w:val="en-US"/>
        </w:rPr>
        <w:t>helikopteru lidlaukos ar precīzās (</w:t>
      </w:r>
      <w:r w:rsidRPr="00342850">
        <w:rPr>
          <w:i/>
          <w:iCs/>
          <w:lang w:val="en-US"/>
        </w:rPr>
        <w:t>PinS</w:t>
      </w:r>
      <w:r w:rsidRPr="00342850">
        <w:rPr>
          <w:lang w:val="en-US"/>
        </w:rPr>
        <w:t>) pieejas procedūru, kurā izmanto vizuālā segmenta virsmu, izveido šādas šķēršļu ierobežošanas virsmas:</w:t>
      </w:r>
    </w:p>
    <w:p w14:paraId="1221797F"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293EA573" w14:textId="77777777" w:rsidR="00342850" w:rsidRPr="00342850" w:rsidRDefault="00342850" w:rsidP="00342850">
      <w:pPr>
        <w:pStyle w:val="BodyText"/>
        <w:ind w:left="284"/>
        <w:rPr>
          <w:lang w:val="en-US"/>
        </w:rPr>
      </w:pPr>
      <w:r w:rsidRPr="00342850">
        <w:rPr>
          <w:lang w:val="en-US"/>
        </w:rPr>
        <w:t>a) augstuma uzņemšanas virsmu;</w:t>
      </w:r>
    </w:p>
    <w:p w14:paraId="635DFBFA" w14:textId="77777777" w:rsidR="00342850" w:rsidRPr="00342850" w:rsidRDefault="00342850" w:rsidP="00342850">
      <w:pPr>
        <w:ind w:left="284"/>
        <w:jc w:val="both"/>
        <w:rPr>
          <w:rFonts w:ascii="Times New Roman" w:eastAsia="Times New Roman" w:hAnsi="Times New Roman" w:cs="Times New Roman"/>
          <w:noProof/>
          <w:sz w:val="24"/>
          <w:szCs w:val="24"/>
          <w:lang w:val="en-US"/>
        </w:rPr>
      </w:pPr>
    </w:p>
    <w:p w14:paraId="27987F70" w14:textId="77777777" w:rsidR="00342850" w:rsidRPr="00342850" w:rsidRDefault="00342850" w:rsidP="00342850">
      <w:pPr>
        <w:pStyle w:val="BodyText"/>
        <w:ind w:left="284"/>
        <w:rPr>
          <w:lang w:val="en-US"/>
        </w:rPr>
      </w:pPr>
      <w:r w:rsidRPr="00342850">
        <w:rPr>
          <w:lang w:val="en-US"/>
        </w:rPr>
        <w:t>b) pieejas virsmu un</w:t>
      </w:r>
    </w:p>
    <w:p w14:paraId="205DA875" w14:textId="77777777" w:rsidR="00342850" w:rsidRPr="00342850" w:rsidRDefault="00342850" w:rsidP="00342850">
      <w:pPr>
        <w:ind w:left="284"/>
        <w:jc w:val="both"/>
        <w:rPr>
          <w:rFonts w:ascii="Times New Roman" w:eastAsia="Times New Roman" w:hAnsi="Times New Roman" w:cs="Times New Roman"/>
          <w:b/>
          <w:bCs/>
          <w:i/>
          <w:noProof/>
          <w:sz w:val="24"/>
          <w:szCs w:val="24"/>
          <w:lang w:val="en-US"/>
        </w:rPr>
      </w:pPr>
    </w:p>
    <w:p w14:paraId="44144FE5" w14:textId="77777777" w:rsidR="00342850" w:rsidRPr="00342850" w:rsidRDefault="00342850" w:rsidP="00342850">
      <w:pPr>
        <w:pStyle w:val="BodyText"/>
        <w:ind w:left="284"/>
        <w:rPr>
          <w:lang w:val="en-US"/>
        </w:rPr>
      </w:pPr>
      <w:r w:rsidRPr="00342850">
        <w:rPr>
          <w:lang w:val="en-US"/>
        </w:rPr>
        <w:t>c) pārejas virsmas.</w:t>
      </w:r>
    </w:p>
    <w:p w14:paraId="5A49D14B"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5CEF0090"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1. piezīme. Skat. 4-3. attēlu.</w:t>
      </w:r>
    </w:p>
    <w:p w14:paraId="57F577BE"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7EFF8F48"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2. piezīme. Procedūras izstrādes kritēriji ir izklāstīti dokumenta “Procedures for Air Navigation Services — Aircraft Operations” [Aeronavigācijas pakalpojumu noteikumi. Gaisa kuģu ekspluatācija] (PANS-OPS, dok. Nr. 8168) II sējuma IV daļā.</w:t>
      </w:r>
    </w:p>
    <w:p w14:paraId="2D28C680"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1053F465" w14:textId="77777777" w:rsidR="00342850" w:rsidRPr="00342850" w:rsidRDefault="00342850" w:rsidP="00342850">
      <w:pPr>
        <w:pStyle w:val="BodyText"/>
        <w:rPr>
          <w:lang w:val="en-US"/>
        </w:rPr>
      </w:pPr>
      <w:r w:rsidRPr="00342850">
        <w:rPr>
          <w:lang w:val="en-US"/>
        </w:rPr>
        <w:t xml:space="preserve">4.2.2. </w:t>
      </w:r>
      <w:r w:rsidRPr="00342850">
        <w:rPr>
          <w:i/>
          <w:iCs/>
          <w:lang w:val="en-US"/>
        </w:rPr>
        <w:t xml:space="preserve">FATO </w:t>
      </w:r>
      <w:r w:rsidRPr="00342850">
        <w:rPr>
          <w:lang w:val="en-US"/>
        </w:rPr>
        <w:t>helikopteru lidlaukos, izņemot 4.2.1. punktā noteiktos, tostarp helikopteru lidlaukos ar precīzās (</w:t>
      </w:r>
      <w:r w:rsidRPr="00342850">
        <w:rPr>
          <w:i/>
          <w:iCs/>
          <w:lang w:val="en-US"/>
        </w:rPr>
        <w:t>PinS</w:t>
      </w:r>
      <w:r w:rsidRPr="00342850">
        <w:rPr>
          <w:lang w:val="en-US"/>
        </w:rPr>
        <w:t>) pieejas procedūru, kurā nav nodrošināta vizuālā segmenta virsma, izveido šādas šķēršļu ierobežošanas virsmas:</w:t>
      </w:r>
    </w:p>
    <w:p w14:paraId="7FD37CA3"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6F617106" w14:textId="77777777" w:rsidR="00342850" w:rsidRPr="00342850" w:rsidRDefault="00342850" w:rsidP="00342850">
      <w:pPr>
        <w:pStyle w:val="BodyText"/>
        <w:ind w:left="284"/>
        <w:rPr>
          <w:lang w:val="en-US"/>
        </w:rPr>
      </w:pPr>
      <w:r w:rsidRPr="00342850">
        <w:rPr>
          <w:lang w:val="en-US"/>
        </w:rPr>
        <w:t>a) augstuma uzņemšanas virsmu un</w:t>
      </w:r>
    </w:p>
    <w:p w14:paraId="0839DE1B" w14:textId="77777777" w:rsidR="00342850" w:rsidRPr="00342850" w:rsidRDefault="00342850" w:rsidP="00342850">
      <w:pPr>
        <w:ind w:left="284"/>
        <w:jc w:val="both"/>
        <w:rPr>
          <w:rFonts w:ascii="Times New Roman" w:eastAsia="Times New Roman" w:hAnsi="Times New Roman" w:cs="Times New Roman"/>
          <w:noProof/>
          <w:sz w:val="24"/>
          <w:szCs w:val="24"/>
          <w:lang w:val="en-US"/>
        </w:rPr>
      </w:pPr>
    </w:p>
    <w:p w14:paraId="2F0A6D14" w14:textId="77777777" w:rsidR="00342850" w:rsidRPr="00342850" w:rsidRDefault="00342850" w:rsidP="00342850">
      <w:pPr>
        <w:pStyle w:val="BodyText"/>
        <w:ind w:left="284"/>
        <w:rPr>
          <w:lang w:val="en-US"/>
        </w:rPr>
      </w:pPr>
      <w:r w:rsidRPr="00342850">
        <w:rPr>
          <w:lang w:val="en-US"/>
        </w:rPr>
        <w:t>b) pieejas virsmu.</w:t>
      </w:r>
    </w:p>
    <w:p w14:paraId="3E0765BE"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3CD6FCD2" w14:textId="77777777" w:rsidR="00342850" w:rsidRPr="00342850" w:rsidRDefault="00342850" w:rsidP="00342850">
      <w:pPr>
        <w:pStyle w:val="BodyText"/>
        <w:rPr>
          <w:lang w:val="en-US"/>
        </w:rPr>
      </w:pPr>
      <w:r w:rsidRPr="00342850">
        <w:rPr>
          <w:lang w:val="en-US"/>
        </w:rPr>
        <w:t>4.2.3. Šķēršļu ierobežošanas virsmu slīpums nedrīkst pārsniegt 4-1. tabulā norādītās vērtības, un pārējie šo virsmu izmēri nedrīkst būt mazāki par 4-1. tabulā norādītajiem izmēriem, savukārt virsmu izvietojumam jāatbilst tam, kas norādīts 4-1., 4-2. un 4-6. attēlā.</w:t>
      </w:r>
    </w:p>
    <w:p w14:paraId="1EADD31E"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0D88DCAD" w14:textId="77777777" w:rsidR="00342850" w:rsidRPr="00342850" w:rsidRDefault="00342850" w:rsidP="00342850">
      <w:pPr>
        <w:pStyle w:val="BodyText"/>
        <w:rPr>
          <w:lang w:val="en-US"/>
        </w:rPr>
      </w:pPr>
      <w:r w:rsidRPr="00342850">
        <w:rPr>
          <w:lang w:val="en-US"/>
        </w:rPr>
        <w:t>4.2.4. Helikopteru lidlaukos, kam ir pieejas/augstuma uzņemšanas virsma ar projektētu 4,5 procentu slīpumu, objekti drīkst iespiesties šķēršļu ierobežošanas virsmā, ja kompetentās iestādes apstiprinātā aeronavigācijas pētījumā ir izskatīti saistītie riski un mazināšanas pasākumi.</w:t>
      </w:r>
    </w:p>
    <w:p w14:paraId="568683DB"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017D4C71"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1. piezīme. Identificētie objekti var ierobežot helikopteru lidlauka ekspluatāciju.</w:t>
      </w:r>
    </w:p>
    <w:p w14:paraId="3EEA4366"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3C286A4F"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2. piezīme. Procedūras, ko var izmantot šķēršļa iespiešanās pakāpes noteikšanai, ir noteiktas 6. pielikuma 3. daļā.</w:t>
      </w:r>
    </w:p>
    <w:p w14:paraId="75833E39"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46F715A1" w14:textId="77777777" w:rsidR="00342850" w:rsidRPr="00342850" w:rsidRDefault="00342850" w:rsidP="00342850">
      <w:pPr>
        <w:pStyle w:val="BodyText"/>
        <w:rPr>
          <w:lang w:val="en-US"/>
        </w:rPr>
      </w:pPr>
      <w:r w:rsidRPr="00342850">
        <w:rPr>
          <w:lang w:val="en-US"/>
        </w:rPr>
        <w:t>4.2.5. Jauni objekti vai esošu objektu pagarinājumi nedrīkst būt izvirzīti virs virsmām, kas noteiktas 4.2.1. un 4.2.2. punktā, izņemot gadījumus, kad šādu objektu aizēno kāds esošs nekustams objekts vai kad kompetentās iestādes apstiprinātā aeronavigācijas pētījumā noskaidrots, ka objektam nebūs nelabvēlīga ietekme uz drošību vai būtiska ietekme uz helikopteru ekspluatācijas regularitāti.</w:t>
      </w:r>
    </w:p>
    <w:p w14:paraId="1005A452"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437DA7AB" w14:textId="77777777" w:rsidR="00342850" w:rsidRPr="00342850" w:rsidRDefault="00342850" w:rsidP="00342850">
      <w:pPr>
        <w:jc w:val="both"/>
        <w:rPr>
          <w:rFonts w:ascii="Times New Roman" w:hAnsi="Times New Roman"/>
          <w:i/>
          <w:iCs/>
          <w:noProof/>
          <w:sz w:val="24"/>
          <w:lang w:val="en-US"/>
        </w:rPr>
      </w:pPr>
      <w:r w:rsidRPr="00342850">
        <w:rPr>
          <w:rFonts w:ascii="Times New Roman" w:hAnsi="Times New Roman"/>
          <w:i/>
          <w:iCs/>
          <w:noProof/>
          <w:sz w:val="24"/>
          <w:lang w:val="en-US"/>
        </w:rPr>
        <w:t>Piezīme. Apstākļi, kuros var pamatoti piemērot aizēnošanas principu, ir izklāstīti dokumenta “Airport Services Manual” [Lidostas dienestu rokasgrāmata] (dok. Nr. 9137) 6. daļā.</w:t>
      </w:r>
    </w:p>
    <w:p w14:paraId="469628B5"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09A47C94" w14:textId="77777777" w:rsidR="00342850" w:rsidRPr="00342850" w:rsidRDefault="00342850" w:rsidP="00342850">
      <w:pPr>
        <w:tabs>
          <w:tab w:val="left" w:pos="1102"/>
        </w:tabs>
        <w:jc w:val="both"/>
        <w:rPr>
          <w:rFonts w:ascii="Times New Roman" w:hAnsi="Times New Roman"/>
          <w:i/>
          <w:iCs/>
          <w:noProof/>
          <w:sz w:val="24"/>
          <w:lang w:val="en-US"/>
        </w:rPr>
      </w:pPr>
      <w:r w:rsidRPr="00342850">
        <w:rPr>
          <w:rFonts w:ascii="Times New Roman" w:hAnsi="Times New Roman"/>
          <w:noProof/>
          <w:sz w:val="24"/>
          <w:lang w:val="en-US"/>
        </w:rPr>
        <w:t xml:space="preserve">4.2.6. </w:t>
      </w:r>
      <w:r w:rsidRPr="00342850">
        <w:rPr>
          <w:rFonts w:ascii="Times New Roman" w:hAnsi="Times New Roman"/>
          <w:b/>
          <w:bCs/>
          <w:noProof/>
          <w:sz w:val="24"/>
          <w:lang w:val="en-US"/>
        </w:rPr>
        <w:t xml:space="preserve">Ieteikums. </w:t>
      </w:r>
      <w:r w:rsidRPr="00342850">
        <w:rPr>
          <w:rFonts w:ascii="Times New Roman" w:hAnsi="Times New Roman"/>
          <w:i/>
          <w:iCs/>
          <w:noProof/>
          <w:sz w:val="24"/>
          <w:lang w:val="en-US"/>
        </w:rPr>
        <w:t>Ciktāl praktiski iespējams, objekti, kas ir izvirzīti virs 4.2.1. un 4.2.2. punktā noteiktajām virsmām, jānovāc, izņemot gadījumus, kad šādu objektu aizēno kāds nekustams objekts vai kad kompetentās iestādes apstiprinātā aeronavigācijas pētījumā noskaidrots, ka objektam nebūs nelabvēlīgas ietekmes uz drošību vai būtiskas ietekmes uz helikopteru ekspluatācijas regularitāti.</w:t>
      </w:r>
    </w:p>
    <w:p w14:paraId="064BDE8F" w14:textId="77777777" w:rsidR="00342850" w:rsidRPr="00342850" w:rsidRDefault="00342850" w:rsidP="00342850">
      <w:pPr>
        <w:jc w:val="both"/>
        <w:rPr>
          <w:rFonts w:ascii="Times New Roman" w:hAnsi="Times New Roman"/>
          <w:i/>
          <w:iCs/>
          <w:noProof/>
          <w:sz w:val="24"/>
          <w:lang w:val="en-US"/>
        </w:rPr>
      </w:pPr>
    </w:p>
    <w:p w14:paraId="27A5CE8C"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Izmantojot izliektas pieejas vai augstuma uzņemšanas virsmas, kas noteiktas 4.1.5. vai 4.1.18. punktā, ir iespējams mazināt problēmas, ko rada objekti, kuri iespiežas šajās virsmās.</w:t>
      </w:r>
    </w:p>
    <w:p w14:paraId="1EF185FC"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32ADE612" w14:textId="77777777" w:rsidR="00342850" w:rsidRPr="00342850" w:rsidRDefault="00342850" w:rsidP="00342850">
      <w:pPr>
        <w:pStyle w:val="BodyText"/>
        <w:rPr>
          <w:lang w:val="en-US"/>
        </w:rPr>
      </w:pPr>
      <w:r w:rsidRPr="00342850">
        <w:rPr>
          <w:lang w:val="en-US"/>
        </w:rPr>
        <w:t>4.2.7. Virsmas līmeņa helikopteru lidlaukam jābūt vismaz vienai pieejas un augstuma uzņemšanas virsmai. Kad ir nodrošināta tikai viena pieejas un augstuma uzņemšanas virsma, kompetentajai iestādei ir jāveic aeronavigācijas pētījums, kurā ir izskatīti vismaz šādi faktori:</w:t>
      </w:r>
    </w:p>
    <w:p w14:paraId="54600BFE"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03B8E5BF" w14:textId="77777777" w:rsidR="00342850" w:rsidRPr="00342850" w:rsidRDefault="00342850" w:rsidP="00342850">
      <w:pPr>
        <w:pStyle w:val="BodyText"/>
        <w:ind w:left="284"/>
        <w:rPr>
          <w:lang w:val="en-US"/>
        </w:rPr>
      </w:pPr>
      <w:r w:rsidRPr="00342850">
        <w:rPr>
          <w:lang w:val="en-US"/>
        </w:rPr>
        <w:t>a) teritorija/apvidus, kurā tiek veikts lidojums;</w:t>
      </w:r>
    </w:p>
    <w:p w14:paraId="67527506" w14:textId="77777777" w:rsidR="00342850" w:rsidRPr="00342850" w:rsidRDefault="00342850" w:rsidP="00342850">
      <w:pPr>
        <w:ind w:left="284"/>
        <w:jc w:val="both"/>
        <w:rPr>
          <w:rFonts w:ascii="Times New Roman" w:eastAsia="Times New Roman" w:hAnsi="Times New Roman" w:cs="Times New Roman"/>
          <w:noProof/>
          <w:sz w:val="24"/>
          <w:szCs w:val="24"/>
          <w:lang w:val="en-US"/>
        </w:rPr>
      </w:pPr>
    </w:p>
    <w:p w14:paraId="61606090" w14:textId="77777777" w:rsidR="00342850" w:rsidRPr="00342850" w:rsidRDefault="00342850" w:rsidP="00342850">
      <w:pPr>
        <w:pStyle w:val="BodyText"/>
        <w:ind w:left="284"/>
        <w:rPr>
          <w:lang w:val="en-US"/>
        </w:rPr>
      </w:pPr>
      <w:r w:rsidRPr="00342850">
        <w:rPr>
          <w:lang w:val="en-US"/>
        </w:rPr>
        <w:t>b) šķēršļu vide ap helikopteru lidlauku un vismaz viena aizsargāta sānu slīpuma pieejamība;</w:t>
      </w:r>
    </w:p>
    <w:p w14:paraId="4965580B" w14:textId="77777777" w:rsidR="00342850" w:rsidRPr="00342850" w:rsidRDefault="00342850" w:rsidP="00342850">
      <w:pPr>
        <w:ind w:left="284"/>
        <w:jc w:val="both"/>
        <w:rPr>
          <w:rFonts w:ascii="Times New Roman" w:eastAsia="Times New Roman" w:hAnsi="Times New Roman" w:cs="Times New Roman"/>
          <w:noProof/>
          <w:sz w:val="24"/>
          <w:szCs w:val="24"/>
          <w:lang w:val="en-US"/>
        </w:rPr>
      </w:pPr>
    </w:p>
    <w:p w14:paraId="4FEF6EC5" w14:textId="77777777" w:rsidR="00342850" w:rsidRPr="00342850" w:rsidRDefault="00342850" w:rsidP="00342850">
      <w:pPr>
        <w:pStyle w:val="BodyText"/>
        <w:ind w:left="284"/>
        <w:rPr>
          <w:lang w:val="en-US"/>
        </w:rPr>
      </w:pPr>
      <w:r w:rsidRPr="00342850">
        <w:rPr>
          <w:lang w:val="en-US"/>
        </w:rPr>
        <w:t>c) to helikopteru lidtehniskie raksturojumi un ekspluatācijas ierobežojumi, kam paredzēts helikopteru lidlauks, un</w:t>
      </w:r>
    </w:p>
    <w:p w14:paraId="2F794E10" w14:textId="77777777" w:rsidR="00342850" w:rsidRPr="00342850" w:rsidRDefault="00342850" w:rsidP="00342850">
      <w:pPr>
        <w:ind w:left="284"/>
        <w:jc w:val="both"/>
        <w:rPr>
          <w:rFonts w:ascii="Times New Roman" w:eastAsia="Times New Roman" w:hAnsi="Times New Roman" w:cs="Times New Roman"/>
          <w:noProof/>
          <w:sz w:val="24"/>
          <w:szCs w:val="24"/>
          <w:lang w:val="en-US"/>
        </w:rPr>
      </w:pPr>
    </w:p>
    <w:p w14:paraId="5BB49520" w14:textId="77777777" w:rsidR="00342850" w:rsidRPr="00342850" w:rsidRDefault="00342850" w:rsidP="00342850">
      <w:pPr>
        <w:pStyle w:val="BodyText"/>
        <w:ind w:left="284"/>
        <w:rPr>
          <w:lang w:val="en-US"/>
        </w:rPr>
      </w:pPr>
      <w:r w:rsidRPr="00342850">
        <w:rPr>
          <w:lang w:val="en-US"/>
        </w:rPr>
        <w:t>d) vietējie meteoroloģiskie apstākļi, tostarp valdošie vēji.</w:t>
      </w:r>
    </w:p>
    <w:p w14:paraId="39C9DA3F"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0FC672C3" w14:textId="77777777" w:rsidR="00342850" w:rsidRPr="00342850" w:rsidRDefault="00342850" w:rsidP="00342850">
      <w:pPr>
        <w:tabs>
          <w:tab w:val="left" w:pos="1102"/>
        </w:tabs>
        <w:jc w:val="both"/>
        <w:rPr>
          <w:rFonts w:ascii="Times New Roman" w:hAnsi="Times New Roman"/>
          <w:i/>
          <w:noProof/>
          <w:sz w:val="24"/>
          <w:lang w:val="en-US"/>
        </w:rPr>
      </w:pPr>
      <w:r w:rsidRPr="00342850">
        <w:rPr>
          <w:rFonts w:ascii="Times New Roman" w:hAnsi="Times New Roman"/>
          <w:noProof/>
          <w:sz w:val="24"/>
          <w:lang w:val="en-US"/>
        </w:rPr>
        <w:t xml:space="preserve">4.2.8. </w:t>
      </w:r>
      <w:r w:rsidRPr="00342850">
        <w:rPr>
          <w:rFonts w:ascii="Times New Roman" w:hAnsi="Times New Roman"/>
          <w:b/>
          <w:noProof/>
          <w:sz w:val="24"/>
          <w:lang w:val="en-US"/>
        </w:rPr>
        <w:t xml:space="preserve">Ieteikums. </w:t>
      </w:r>
      <w:r w:rsidRPr="00342850">
        <w:rPr>
          <w:rFonts w:ascii="Times New Roman" w:hAnsi="Times New Roman"/>
          <w:i/>
          <w:noProof/>
          <w:sz w:val="24"/>
          <w:lang w:val="en-US"/>
        </w:rPr>
        <w:t>Virsmas līmeņa helikopteru lidlaukam jābūt vismaz divām pieejas un augstuma uzņemšanas virsmām, lai novērstu pavēja apstākļus, mazinātu sānvēja apstākļus un nodrošinātu iespēju veikt pārtrauktu nosēšanos.</w:t>
      </w:r>
    </w:p>
    <w:p w14:paraId="4B2D6E71" w14:textId="77777777" w:rsidR="00342850" w:rsidRPr="00342850" w:rsidRDefault="00342850" w:rsidP="00342850">
      <w:pPr>
        <w:jc w:val="both"/>
        <w:rPr>
          <w:rFonts w:ascii="Times New Roman" w:hAnsi="Times New Roman"/>
          <w:i/>
          <w:noProof/>
          <w:sz w:val="24"/>
          <w:lang w:val="en-US"/>
        </w:rPr>
      </w:pPr>
    </w:p>
    <w:p w14:paraId="28F2C975"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Norādījumi sniegti dokumentā “Heliport Manual” (dok. Nr. 9261).</w:t>
      </w:r>
    </w:p>
    <w:p w14:paraId="05275045"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503F1479" w14:textId="77777777" w:rsidR="00342850" w:rsidRPr="00342850" w:rsidRDefault="00342850" w:rsidP="00342850">
      <w:pPr>
        <w:keepNext/>
        <w:keepLines/>
        <w:jc w:val="center"/>
        <w:rPr>
          <w:rFonts w:ascii="Times New Roman" w:hAnsi="Times New Roman" w:cs="Times New Roman"/>
          <w:b/>
          <w:noProof/>
          <w:sz w:val="24"/>
          <w:szCs w:val="24"/>
          <w:lang w:val="en-US"/>
        </w:rPr>
      </w:pPr>
      <w:r w:rsidRPr="00342850">
        <w:rPr>
          <w:rFonts w:ascii="Times New Roman" w:hAnsi="Times New Roman"/>
          <w:b/>
          <w:noProof/>
          <w:sz w:val="24"/>
          <w:lang w:val="en-US"/>
        </w:rPr>
        <w:t>4-1. tabula. Šķēršļu ierobežošanas virsmu izmēri un slīpumi visām vizuālās pieejas beigu posma un pacelšanās zonām (</w:t>
      </w:r>
      <w:r w:rsidRPr="00342850">
        <w:rPr>
          <w:rFonts w:ascii="Times New Roman" w:hAnsi="Times New Roman"/>
          <w:b/>
          <w:i/>
          <w:iCs/>
          <w:noProof/>
          <w:sz w:val="24"/>
          <w:lang w:val="en-US"/>
        </w:rPr>
        <w:t>FATO</w:t>
      </w:r>
      <w:r w:rsidRPr="00342850">
        <w:rPr>
          <w:rFonts w:ascii="Times New Roman" w:hAnsi="Times New Roman"/>
          <w:b/>
          <w:noProof/>
          <w:sz w:val="24"/>
          <w:lang w:val="en-US"/>
        </w:rPr>
        <w:t>)</w:t>
      </w:r>
    </w:p>
    <w:p w14:paraId="1F0142A5" w14:textId="77777777" w:rsidR="00342850" w:rsidRPr="00342850" w:rsidRDefault="00342850" w:rsidP="00342850">
      <w:pPr>
        <w:keepNext/>
        <w:keepLines/>
        <w:jc w:val="both"/>
        <w:rPr>
          <w:rFonts w:ascii="Times New Roman" w:eastAsia="Times New Roman" w:hAnsi="Times New Roman" w:cs="Times New Roman"/>
          <w:b/>
          <w:bCs/>
          <w:noProof/>
          <w:sz w:val="24"/>
          <w:szCs w:val="24"/>
          <w:lang w:val="en-US"/>
        </w:rPr>
      </w:pPr>
    </w:p>
    <w:tbl>
      <w:tblPr>
        <w:tblW w:w="5000" w:type="pct"/>
        <w:tblCellMar>
          <w:top w:w="28" w:type="dxa"/>
          <w:left w:w="28" w:type="dxa"/>
          <w:bottom w:w="28" w:type="dxa"/>
          <w:right w:w="28" w:type="dxa"/>
        </w:tblCellMar>
        <w:tblLook w:val="01E0" w:firstRow="1" w:lastRow="1" w:firstColumn="1" w:lastColumn="1" w:noHBand="0" w:noVBand="0"/>
      </w:tblPr>
      <w:tblGrid>
        <w:gridCol w:w="3855"/>
        <w:gridCol w:w="1678"/>
        <w:gridCol w:w="1804"/>
        <w:gridCol w:w="1791"/>
      </w:tblGrid>
      <w:tr w:rsidR="00342850" w:rsidRPr="00342850" w14:paraId="0D82C24B" w14:textId="77777777" w:rsidTr="003C67D5">
        <w:tc>
          <w:tcPr>
            <w:tcW w:w="2112" w:type="pct"/>
            <w:vMerge w:val="restart"/>
            <w:tcBorders>
              <w:top w:val="single" w:sz="6" w:space="0" w:color="000000"/>
              <w:left w:val="single" w:sz="4" w:space="0" w:color="auto"/>
              <w:right w:val="single" w:sz="6" w:space="0" w:color="000000"/>
            </w:tcBorders>
            <w:vAlign w:val="bottom"/>
          </w:tcPr>
          <w:p w14:paraId="0E6681DF" w14:textId="77777777" w:rsidR="00342850" w:rsidRPr="00342850" w:rsidRDefault="00342850" w:rsidP="003C67D5">
            <w:pPr>
              <w:pStyle w:val="TableParagraph"/>
              <w:keepNext/>
              <w:keepLines/>
              <w:jc w:val="center"/>
              <w:rPr>
                <w:rFonts w:ascii="Times New Roman" w:hAnsi="Times New Roman"/>
                <w:i/>
                <w:noProof/>
                <w:lang w:val="en-US"/>
              </w:rPr>
            </w:pPr>
            <w:r w:rsidRPr="00342850">
              <w:rPr>
                <w:rFonts w:ascii="Times New Roman" w:hAnsi="Times New Roman"/>
                <w:i/>
                <w:noProof/>
                <w:lang w:val="en-US"/>
              </w:rPr>
              <w:t>Virsma un izmēri</w:t>
            </w:r>
          </w:p>
        </w:tc>
        <w:tc>
          <w:tcPr>
            <w:tcW w:w="2888" w:type="pct"/>
            <w:gridSpan w:val="3"/>
            <w:tcBorders>
              <w:top w:val="single" w:sz="6" w:space="0" w:color="000000"/>
              <w:left w:val="single" w:sz="6" w:space="0" w:color="000000"/>
              <w:bottom w:val="single" w:sz="6" w:space="0" w:color="000000"/>
              <w:right w:val="single" w:sz="4" w:space="0" w:color="auto"/>
            </w:tcBorders>
            <w:vAlign w:val="bottom"/>
          </w:tcPr>
          <w:p w14:paraId="0D90F7E5" w14:textId="77777777" w:rsidR="00342850" w:rsidRPr="00342850" w:rsidRDefault="00342850" w:rsidP="003C67D5">
            <w:pPr>
              <w:pStyle w:val="TableParagraph"/>
              <w:keepNext/>
              <w:keepLines/>
              <w:jc w:val="center"/>
              <w:rPr>
                <w:rFonts w:ascii="Times New Roman" w:hAnsi="Times New Roman"/>
                <w:i/>
                <w:noProof/>
                <w:lang w:val="en-US"/>
              </w:rPr>
            </w:pPr>
            <w:r w:rsidRPr="00342850">
              <w:rPr>
                <w:rFonts w:ascii="Times New Roman" w:hAnsi="Times New Roman"/>
                <w:i/>
                <w:noProof/>
                <w:lang w:val="en-US"/>
              </w:rPr>
              <w:t>Slīpuma projekta kategorijas</w:t>
            </w:r>
          </w:p>
        </w:tc>
      </w:tr>
      <w:tr w:rsidR="00342850" w:rsidRPr="00342850" w14:paraId="7B5E2009" w14:textId="77777777" w:rsidTr="003C67D5">
        <w:tc>
          <w:tcPr>
            <w:tcW w:w="2112" w:type="pct"/>
            <w:vMerge/>
            <w:tcBorders>
              <w:left w:val="single" w:sz="4" w:space="0" w:color="auto"/>
              <w:bottom w:val="single" w:sz="4" w:space="0" w:color="auto"/>
              <w:right w:val="single" w:sz="6" w:space="0" w:color="000000"/>
            </w:tcBorders>
            <w:vAlign w:val="bottom"/>
          </w:tcPr>
          <w:p w14:paraId="6C647044" w14:textId="77777777" w:rsidR="00342850" w:rsidRPr="00342850" w:rsidRDefault="00342850" w:rsidP="003C67D5">
            <w:pPr>
              <w:keepNext/>
              <w:keepLines/>
              <w:jc w:val="center"/>
              <w:rPr>
                <w:rFonts w:ascii="Times New Roman" w:hAnsi="Times New Roman" w:cs="Times New Roman"/>
                <w:noProof/>
                <w:lang w:val="en-US"/>
              </w:rPr>
            </w:pPr>
          </w:p>
        </w:tc>
        <w:tc>
          <w:tcPr>
            <w:tcW w:w="919" w:type="pct"/>
            <w:tcBorders>
              <w:top w:val="single" w:sz="6" w:space="0" w:color="000000"/>
              <w:left w:val="single" w:sz="6" w:space="0" w:color="000000"/>
              <w:bottom w:val="single" w:sz="4" w:space="0" w:color="auto"/>
              <w:right w:val="single" w:sz="6" w:space="0" w:color="000000"/>
            </w:tcBorders>
            <w:vAlign w:val="bottom"/>
          </w:tcPr>
          <w:p w14:paraId="6433C34F" w14:textId="77777777" w:rsidR="00342850" w:rsidRPr="00342850" w:rsidRDefault="00342850" w:rsidP="003C67D5">
            <w:pPr>
              <w:pStyle w:val="TableParagraph"/>
              <w:keepNext/>
              <w:keepLines/>
              <w:jc w:val="center"/>
              <w:rPr>
                <w:rFonts w:ascii="Times New Roman" w:hAnsi="Times New Roman"/>
                <w:i/>
                <w:noProof/>
                <w:lang w:val="en-US"/>
              </w:rPr>
            </w:pPr>
            <w:r w:rsidRPr="00342850">
              <w:rPr>
                <w:rFonts w:ascii="Times New Roman" w:hAnsi="Times New Roman"/>
                <w:i/>
                <w:noProof/>
                <w:lang w:val="en-US"/>
              </w:rPr>
              <w:t>A</w:t>
            </w:r>
          </w:p>
        </w:tc>
        <w:tc>
          <w:tcPr>
            <w:tcW w:w="988" w:type="pct"/>
            <w:tcBorders>
              <w:top w:val="single" w:sz="6" w:space="0" w:color="000000"/>
              <w:left w:val="single" w:sz="6" w:space="0" w:color="000000"/>
              <w:bottom w:val="single" w:sz="4" w:space="0" w:color="auto"/>
              <w:right w:val="single" w:sz="6" w:space="0" w:color="000000"/>
            </w:tcBorders>
            <w:vAlign w:val="bottom"/>
          </w:tcPr>
          <w:p w14:paraId="30D8890A" w14:textId="77777777" w:rsidR="00342850" w:rsidRPr="00342850" w:rsidRDefault="00342850" w:rsidP="003C67D5">
            <w:pPr>
              <w:pStyle w:val="TableParagraph"/>
              <w:keepNext/>
              <w:keepLines/>
              <w:jc w:val="center"/>
              <w:rPr>
                <w:rFonts w:ascii="Times New Roman" w:hAnsi="Times New Roman"/>
                <w:i/>
                <w:noProof/>
                <w:lang w:val="en-US"/>
              </w:rPr>
            </w:pPr>
            <w:r w:rsidRPr="00342850">
              <w:rPr>
                <w:rFonts w:ascii="Times New Roman" w:hAnsi="Times New Roman"/>
                <w:i/>
                <w:noProof/>
                <w:lang w:val="en-US"/>
              </w:rPr>
              <w:t>B</w:t>
            </w:r>
          </w:p>
        </w:tc>
        <w:tc>
          <w:tcPr>
            <w:tcW w:w="981" w:type="pct"/>
            <w:tcBorders>
              <w:top w:val="single" w:sz="6" w:space="0" w:color="000000"/>
              <w:left w:val="single" w:sz="6" w:space="0" w:color="000000"/>
              <w:bottom w:val="single" w:sz="4" w:space="0" w:color="auto"/>
              <w:right w:val="single" w:sz="4" w:space="0" w:color="auto"/>
            </w:tcBorders>
            <w:vAlign w:val="bottom"/>
          </w:tcPr>
          <w:p w14:paraId="7E0E0837" w14:textId="77777777" w:rsidR="00342850" w:rsidRPr="00342850" w:rsidRDefault="00342850" w:rsidP="003C67D5">
            <w:pPr>
              <w:pStyle w:val="TableParagraph"/>
              <w:keepNext/>
              <w:keepLines/>
              <w:jc w:val="center"/>
              <w:rPr>
                <w:rFonts w:ascii="Times New Roman" w:hAnsi="Times New Roman"/>
                <w:i/>
                <w:noProof/>
                <w:lang w:val="en-US"/>
              </w:rPr>
            </w:pPr>
            <w:r w:rsidRPr="00342850">
              <w:rPr>
                <w:rFonts w:ascii="Times New Roman" w:hAnsi="Times New Roman"/>
                <w:i/>
                <w:noProof/>
                <w:lang w:val="en-US"/>
              </w:rPr>
              <w:t>C</w:t>
            </w:r>
          </w:p>
        </w:tc>
      </w:tr>
      <w:tr w:rsidR="00342850" w:rsidRPr="00342850" w14:paraId="4A772FB0" w14:textId="77777777" w:rsidTr="003C67D5">
        <w:tc>
          <w:tcPr>
            <w:tcW w:w="5000" w:type="pct"/>
            <w:gridSpan w:val="4"/>
            <w:tcBorders>
              <w:top w:val="single" w:sz="4" w:space="0" w:color="auto"/>
              <w:left w:val="single" w:sz="4" w:space="0" w:color="auto"/>
              <w:right w:val="single" w:sz="4" w:space="0" w:color="auto"/>
            </w:tcBorders>
          </w:tcPr>
          <w:p w14:paraId="64FFF56C" w14:textId="77777777" w:rsidR="00342850" w:rsidRPr="00342850" w:rsidRDefault="00342850" w:rsidP="003C67D5">
            <w:pPr>
              <w:pStyle w:val="TableParagraph"/>
              <w:keepNext/>
              <w:keepLines/>
              <w:jc w:val="both"/>
              <w:rPr>
                <w:rFonts w:ascii="Times New Roman" w:hAnsi="Times New Roman"/>
                <w:b/>
                <w:noProof/>
                <w:lang w:val="en-US"/>
              </w:rPr>
            </w:pPr>
            <w:r w:rsidRPr="00342850">
              <w:rPr>
                <w:rFonts w:ascii="Times New Roman" w:hAnsi="Times New Roman"/>
                <w:b/>
                <w:noProof/>
                <w:lang w:val="en-US"/>
              </w:rPr>
              <w:t>Pieejas un augstuma uzņemšanas virsma</w:t>
            </w:r>
          </w:p>
        </w:tc>
      </w:tr>
      <w:tr w:rsidR="00342850" w:rsidRPr="00342850" w14:paraId="5D676FB4" w14:textId="77777777" w:rsidTr="003C67D5">
        <w:tc>
          <w:tcPr>
            <w:tcW w:w="2112" w:type="pct"/>
            <w:tcBorders>
              <w:left w:val="single" w:sz="4" w:space="0" w:color="auto"/>
            </w:tcBorders>
          </w:tcPr>
          <w:p w14:paraId="596D4BA7" w14:textId="77777777" w:rsidR="00342850" w:rsidRPr="00342850" w:rsidRDefault="00342850" w:rsidP="003C67D5">
            <w:pPr>
              <w:keepNext/>
              <w:keepLines/>
              <w:jc w:val="both"/>
              <w:rPr>
                <w:rFonts w:ascii="Times New Roman" w:hAnsi="Times New Roman"/>
                <w:noProof/>
                <w:lang w:val="en-US"/>
              </w:rPr>
            </w:pPr>
            <w:r w:rsidRPr="00342850">
              <w:rPr>
                <w:rFonts w:ascii="Times New Roman" w:hAnsi="Times New Roman"/>
                <w:noProof/>
                <w:lang w:val="en-US"/>
              </w:rPr>
              <w:t>Iekšējās malas garums</w:t>
            </w:r>
          </w:p>
        </w:tc>
        <w:tc>
          <w:tcPr>
            <w:tcW w:w="919" w:type="pct"/>
            <w:vAlign w:val="bottom"/>
          </w:tcPr>
          <w:p w14:paraId="50FC21E7" w14:textId="77777777" w:rsidR="00342850" w:rsidRPr="00342850" w:rsidRDefault="00342850" w:rsidP="003C67D5">
            <w:pPr>
              <w:pStyle w:val="TableParagraph"/>
              <w:keepNext/>
              <w:keepLines/>
              <w:jc w:val="center"/>
              <w:rPr>
                <w:rFonts w:ascii="Times New Roman" w:hAnsi="Times New Roman"/>
                <w:noProof/>
                <w:lang w:val="en-US"/>
              </w:rPr>
            </w:pPr>
            <w:r w:rsidRPr="00342850">
              <w:rPr>
                <w:rFonts w:ascii="Times New Roman" w:hAnsi="Times New Roman"/>
                <w:noProof/>
                <w:lang w:val="en-US"/>
              </w:rPr>
              <w:t>Drošības zonas platums</w:t>
            </w:r>
          </w:p>
        </w:tc>
        <w:tc>
          <w:tcPr>
            <w:tcW w:w="988" w:type="pct"/>
            <w:vAlign w:val="bottom"/>
          </w:tcPr>
          <w:p w14:paraId="73AD8BC2" w14:textId="77777777" w:rsidR="00342850" w:rsidRPr="00342850" w:rsidRDefault="00342850" w:rsidP="003C67D5">
            <w:pPr>
              <w:pStyle w:val="TableParagraph"/>
              <w:keepNext/>
              <w:keepLines/>
              <w:jc w:val="center"/>
              <w:rPr>
                <w:rFonts w:ascii="Times New Roman" w:hAnsi="Times New Roman"/>
                <w:noProof/>
                <w:lang w:val="en-US"/>
              </w:rPr>
            </w:pPr>
            <w:r w:rsidRPr="00342850">
              <w:rPr>
                <w:rFonts w:ascii="Times New Roman" w:hAnsi="Times New Roman"/>
                <w:noProof/>
                <w:lang w:val="en-US"/>
              </w:rPr>
              <w:t>Drošības zonas platums</w:t>
            </w:r>
          </w:p>
        </w:tc>
        <w:tc>
          <w:tcPr>
            <w:tcW w:w="981" w:type="pct"/>
            <w:tcBorders>
              <w:right w:val="single" w:sz="4" w:space="0" w:color="auto"/>
            </w:tcBorders>
            <w:vAlign w:val="bottom"/>
          </w:tcPr>
          <w:p w14:paraId="63D78072" w14:textId="77777777" w:rsidR="00342850" w:rsidRPr="00342850" w:rsidRDefault="00342850" w:rsidP="003C67D5">
            <w:pPr>
              <w:pStyle w:val="TableParagraph"/>
              <w:keepNext/>
              <w:keepLines/>
              <w:jc w:val="center"/>
              <w:rPr>
                <w:rFonts w:ascii="Times New Roman" w:hAnsi="Times New Roman"/>
                <w:noProof/>
                <w:lang w:val="en-US"/>
              </w:rPr>
            </w:pPr>
            <w:r w:rsidRPr="00342850">
              <w:rPr>
                <w:rFonts w:ascii="Times New Roman" w:hAnsi="Times New Roman"/>
                <w:noProof/>
                <w:lang w:val="en-US"/>
              </w:rPr>
              <w:t>Drošības zonas platums</w:t>
            </w:r>
          </w:p>
        </w:tc>
      </w:tr>
      <w:tr w:rsidR="00342850" w:rsidRPr="00342850" w14:paraId="50933685" w14:textId="77777777" w:rsidTr="003C67D5">
        <w:tc>
          <w:tcPr>
            <w:tcW w:w="2112" w:type="pct"/>
            <w:tcBorders>
              <w:left w:val="single" w:sz="4" w:space="0" w:color="auto"/>
            </w:tcBorders>
          </w:tcPr>
          <w:p w14:paraId="64352182" w14:textId="77777777" w:rsidR="00342850" w:rsidRPr="00342850" w:rsidRDefault="00342850" w:rsidP="003C67D5">
            <w:pPr>
              <w:keepNext/>
              <w:keepLines/>
              <w:jc w:val="both"/>
              <w:rPr>
                <w:rFonts w:ascii="Times New Roman" w:hAnsi="Times New Roman"/>
                <w:noProof/>
                <w:lang w:val="en-US"/>
              </w:rPr>
            </w:pPr>
            <w:r w:rsidRPr="00342850">
              <w:rPr>
                <w:rFonts w:ascii="Times New Roman" w:hAnsi="Times New Roman"/>
                <w:noProof/>
                <w:lang w:val="en-US"/>
              </w:rPr>
              <w:t>Iekšējās malas atrašanās vieta</w:t>
            </w:r>
          </w:p>
        </w:tc>
        <w:tc>
          <w:tcPr>
            <w:tcW w:w="919" w:type="pct"/>
          </w:tcPr>
          <w:p w14:paraId="65535F40" w14:textId="77777777" w:rsidR="00342850" w:rsidRPr="00342850" w:rsidRDefault="00342850" w:rsidP="003C67D5">
            <w:pPr>
              <w:pStyle w:val="TableParagraph"/>
              <w:keepNext/>
              <w:keepLines/>
              <w:jc w:val="center"/>
              <w:rPr>
                <w:rFonts w:ascii="Times New Roman" w:hAnsi="Times New Roman"/>
                <w:noProof/>
                <w:lang w:val="en-US"/>
              </w:rPr>
            </w:pPr>
            <w:r w:rsidRPr="00342850">
              <w:rPr>
                <w:rFonts w:ascii="Times New Roman" w:hAnsi="Times New Roman"/>
                <w:noProof/>
                <w:lang w:val="en-US"/>
              </w:rPr>
              <w:t>Drošības zonas robeža</w:t>
            </w:r>
          </w:p>
          <w:p w14:paraId="4A7A1116" w14:textId="77777777" w:rsidR="00342850" w:rsidRPr="00342850" w:rsidRDefault="00342850" w:rsidP="003C67D5">
            <w:pPr>
              <w:pStyle w:val="TableParagraph"/>
              <w:keepNext/>
              <w:keepLines/>
              <w:jc w:val="center"/>
              <w:rPr>
                <w:rFonts w:ascii="Times New Roman" w:hAnsi="Times New Roman"/>
                <w:noProof/>
                <w:lang w:val="en-US"/>
              </w:rPr>
            </w:pPr>
            <w:r w:rsidRPr="00342850">
              <w:rPr>
                <w:rFonts w:ascii="Times New Roman" w:hAnsi="Times New Roman"/>
                <w:noProof/>
                <w:lang w:val="en-US"/>
              </w:rPr>
              <w:t>(Šķēršļbrīvas joslas robeža, ja tāda ir nodrošināta)</w:t>
            </w:r>
          </w:p>
        </w:tc>
        <w:tc>
          <w:tcPr>
            <w:tcW w:w="988" w:type="pct"/>
          </w:tcPr>
          <w:p w14:paraId="47EE55FA" w14:textId="77777777" w:rsidR="00342850" w:rsidRPr="00342850" w:rsidRDefault="00342850" w:rsidP="003C67D5">
            <w:pPr>
              <w:pStyle w:val="TableParagraph"/>
              <w:keepNext/>
              <w:keepLines/>
              <w:jc w:val="center"/>
              <w:rPr>
                <w:rFonts w:ascii="Times New Roman" w:hAnsi="Times New Roman"/>
                <w:noProof/>
                <w:lang w:val="en-US"/>
              </w:rPr>
            </w:pPr>
            <w:r w:rsidRPr="00342850">
              <w:rPr>
                <w:rFonts w:ascii="Times New Roman" w:hAnsi="Times New Roman"/>
                <w:noProof/>
                <w:lang w:val="en-US"/>
              </w:rPr>
              <w:t>Drošības zonas robeža</w:t>
            </w:r>
          </w:p>
        </w:tc>
        <w:tc>
          <w:tcPr>
            <w:tcW w:w="981" w:type="pct"/>
            <w:tcBorders>
              <w:right w:val="single" w:sz="4" w:space="0" w:color="auto"/>
            </w:tcBorders>
          </w:tcPr>
          <w:p w14:paraId="1D65419F" w14:textId="77777777" w:rsidR="00342850" w:rsidRPr="00342850" w:rsidRDefault="00342850" w:rsidP="003C67D5">
            <w:pPr>
              <w:pStyle w:val="TableParagraph"/>
              <w:keepNext/>
              <w:keepLines/>
              <w:jc w:val="center"/>
              <w:rPr>
                <w:rFonts w:ascii="Times New Roman" w:hAnsi="Times New Roman"/>
                <w:noProof/>
                <w:lang w:val="en-US"/>
              </w:rPr>
            </w:pPr>
            <w:r w:rsidRPr="00342850">
              <w:rPr>
                <w:rFonts w:ascii="Times New Roman" w:hAnsi="Times New Roman"/>
                <w:noProof/>
                <w:lang w:val="en-US"/>
              </w:rPr>
              <w:t>Drošības zonas robeža</w:t>
            </w:r>
          </w:p>
        </w:tc>
      </w:tr>
      <w:tr w:rsidR="00342850" w:rsidRPr="00342850" w14:paraId="241F12A7" w14:textId="77777777" w:rsidTr="003C67D5">
        <w:tc>
          <w:tcPr>
            <w:tcW w:w="2112" w:type="pct"/>
            <w:tcBorders>
              <w:left w:val="single" w:sz="4" w:space="0" w:color="auto"/>
            </w:tcBorders>
          </w:tcPr>
          <w:p w14:paraId="3A9F6A47" w14:textId="77777777" w:rsidR="00342850" w:rsidRPr="00342850" w:rsidRDefault="00342850" w:rsidP="003C67D5">
            <w:pPr>
              <w:keepNext/>
              <w:keepLines/>
              <w:jc w:val="both"/>
              <w:rPr>
                <w:rFonts w:ascii="Times New Roman" w:hAnsi="Times New Roman" w:cs="Times New Roman"/>
                <w:noProof/>
                <w:lang w:val="en-US"/>
              </w:rPr>
            </w:pPr>
          </w:p>
        </w:tc>
        <w:tc>
          <w:tcPr>
            <w:tcW w:w="919" w:type="pct"/>
            <w:vAlign w:val="bottom"/>
          </w:tcPr>
          <w:p w14:paraId="10BCF718" w14:textId="77777777" w:rsidR="00342850" w:rsidRPr="00342850" w:rsidRDefault="00342850" w:rsidP="003C67D5">
            <w:pPr>
              <w:pStyle w:val="TableParagraph"/>
              <w:keepNext/>
              <w:keepLines/>
              <w:jc w:val="center"/>
              <w:rPr>
                <w:rFonts w:ascii="Times New Roman" w:hAnsi="Times New Roman" w:cs="Times New Roman"/>
                <w:i/>
                <w:noProof/>
                <w:lang w:val="en-US"/>
              </w:rPr>
            </w:pPr>
          </w:p>
        </w:tc>
        <w:tc>
          <w:tcPr>
            <w:tcW w:w="988" w:type="pct"/>
            <w:vAlign w:val="bottom"/>
          </w:tcPr>
          <w:p w14:paraId="3C600A44" w14:textId="77777777" w:rsidR="00342850" w:rsidRPr="00342850" w:rsidRDefault="00342850" w:rsidP="003C67D5">
            <w:pPr>
              <w:pStyle w:val="TableParagraph"/>
              <w:keepNext/>
              <w:keepLines/>
              <w:jc w:val="center"/>
              <w:rPr>
                <w:rFonts w:ascii="Times New Roman" w:hAnsi="Times New Roman" w:cs="Times New Roman"/>
                <w:i/>
                <w:noProof/>
                <w:lang w:val="en-US"/>
              </w:rPr>
            </w:pPr>
          </w:p>
        </w:tc>
        <w:tc>
          <w:tcPr>
            <w:tcW w:w="981" w:type="pct"/>
            <w:tcBorders>
              <w:right w:val="single" w:sz="4" w:space="0" w:color="auto"/>
            </w:tcBorders>
            <w:vAlign w:val="bottom"/>
          </w:tcPr>
          <w:p w14:paraId="4B76B588" w14:textId="77777777" w:rsidR="00342850" w:rsidRPr="00342850" w:rsidRDefault="00342850" w:rsidP="003C67D5">
            <w:pPr>
              <w:pStyle w:val="TableParagraph"/>
              <w:keepNext/>
              <w:keepLines/>
              <w:jc w:val="center"/>
              <w:rPr>
                <w:rFonts w:ascii="Times New Roman" w:hAnsi="Times New Roman" w:cs="Times New Roman"/>
                <w:i/>
                <w:noProof/>
                <w:lang w:val="en-US"/>
              </w:rPr>
            </w:pPr>
          </w:p>
        </w:tc>
      </w:tr>
      <w:tr w:rsidR="00342850" w:rsidRPr="00342850" w14:paraId="108BE482" w14:textId="77777777" w:rsidTr="003C67D5">
        <w:tc>
          <w:tcPr>
            <w:tcW w:w="2112" w:type="pct"/>
            <w:tcBorders>
              <w:left w:val="single" w:sz="4" w:space="0" w:color="auto"/>
            </w:tcBorders>
          </w:tcPr>
          <w:p w14:paraId="571B47E4" w14:textId="77777777" w:rsidR="00342850" w:rsidRPr="00342850" w:rsidRDefault="00342850" w:rsidP="003C67D5">
            <w:pPr>
              <w:pStyle w:val="TableParagraph"/>
              <w:keepNext/>
              <w:keepLines/>
              <w:jc w:val="both"/>
              <w:rPr>
                <w:rFonts w:ascii="Times New Roman" w:hAnsi="Times New Roman"/>
                <w:noProof/>
                <w:lang w:val="en-US"/>
              </w:rPr>
            </w:pPr>
            <w:r w:rsidRPr="00342850">
              <w:rPr>
                <w:rFonts w:ascii="Times New Roman" w:hAnsi="Times New Roman"/>
                <w:b/>
                <w:noProof/>
                <w:lang w:val="en-US"/>
              </w:rPr>
              <w:t xml:space="preserve">Novirze: </w:t>
            </w:r>
            <w:r w:rsidRPr="00342850">
              <w:rPr>
                <w:rFonts w:ascii="Times New Roman" w:hAnsi="Times New Roman"/>
                <w:noProof/>
                <w:lang w:val="en-US"/>
              </w:rPr>
              <w:t>(1. un 2. posms)</w:t>
            </w:r>
          </w:p>
        </w:tc>
        <w:tc>
          <w:tcPr>
            <w:tcW w:w="919" w:type="pct"/>
            <w:vAlign w:val="bottom"/>
          </w:tcPr>
          <w:p w14:paraId="4CA1CAA6" w14:textId="77777777" w:rsidR="00342850" w:rsidRPr="00342850" w:rsidRDefault="00342850" w:rsidP="003C67D5">
            <w:pPr>
              <w:pStyle w:val="TableParagraph"/>
              <w:keepNext/>
              <w:keepLines/>
              <w:jc w:val="center"/>
              <w:rPr>
                <w:rFonts w:ascii="Times New Roman" w:hAnsi="Times New Roman" w:cs="Times New Roman"/>
                <w:i/>
                <w:noProof/>
                <w:lang w:val="en-US"/>
              </w:rPr>
            </w:pPr>
          </w:p>
        </w:tc>
        <w:tc>
          <w:tcPr>
            <w:tcW w:w="988" w:type="pct"/>
            <w:vAlign w:val="bottom"/>
          </w:tcPr>
          <w:p w14:paraId="75E80D74" w14:textId="77777777" w:rsidR="00342850" w:rsidRPr="00342850" w:rsidRDefault="00342850" w:rsidP="003C67D5">
            <w:pPr>
              <w:pStyle w:val="TableParagraph"/>
              <w:keepNext/>
              <w:keepLines/>
              <w:jc w:val="center"/>
              <w:rPr>
                <w:rFonts w:ascii="Times New Roman" w:hAnsi="Times New Roman" w:cs="Times New Roman"/>
                <w:i/>
                <w:noProof/>
                <w:lang w:val="en-US"/>
              </w:rPr>
            </w:pPr>
          </w:p>
        </w:tc>
        <w:tc>
          <w:tcPr>
            <w:tcW w:w="981" w:type="pct"/>
            <w:tcBorders>
              <w:right w:val="single" w:sz="4" w:space="0" w:color="auto"/>
            </w:tcBorders>
            <w:vAlign w:val="bottom"/>
          </w:tcPr>
          <w:p w14:paraId="62592276" w14:textId="77777777" w:rsidR="00342850" w:rsidRPr="00342850" w:rsidRDefault="00342850" w:rsidP="003C67D5">
            <w:pPr>
              <w:pStyle w:val="TableParagraph"/>
              <w:keepNext/>
              <w:keepLines/>
              <w:jc w:val="center"/>
              <w:rPr>
                <w:rFonts w:ascii="Times New Roman" w:hAnsi="Times New Roman" w:cs="Times New Roman"/>
                <w:i/>
                <w:noProof/>
                <w:lang w:val="en-US"/>
              </w:rPr>
            </w:pPr>
          </w:p>
        </w:tc>
      </w:tr>
      <w:tr w:rsidR="00342850" w:rsidRPr="00342850" w14:paraId="3EF60853" w14:textId="77777777" w:rsidTr="003C67D5">
        <w:tc>
          <w:tcPr>
            <w:tcW w:w="2112" w:type="pct"/>
            <w:tcBorders>
              <w:left w:val="single" w:sz="4" w:space="0" w:color="auto"/>
            </w:tcBorders>
          </w:tcPr>
          <w:p w14:paraId="61CA0852" w14:textId="77777777" w:rsidR="00342850" w:rsidRPr="00342850" w:rsidRDefault="00342850" w:rsidP="003C67D5">
            <w:pPr>
              <w:jc w:val="both"/>
              <w:rPr>
                <w:rFonts w:ascii="Times New Roman" w:hAnsi="Times New Roman"/>
                <w:noProof/>
                <w:lang w:val="en-US"/>
              </w:rPr>
            </w:pPr>
            <w:r w:rsidRPr="00342850">
              <w:rPr>
                <w:rFonts w:ascii="Times New Roman" w:hAnsi="Times New Roman"/>
                <w:noProof/>
                <w:lang w:val="en-US"/>
              </w:rPr>
              <w:t>Izmantošanai tikai dienā</w:t>
            </w:r>
          </w:p>
        </w:tc>
        <w:tc>
          <w:tcPr>
            <w:tcW w:w="919" w:type="pct"/>
            <w:vAlign w:val="bottom"/>
          </w:tcPr>
          <w:p w14:paraId="1EAE1B5E"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10 %</w:t>
            </w:r>
          </w:p>
        </w:tc>
        <w:tc>
          <w:tcPr>
            <w:tcW w:w="988" w:type="pct"/>
            <w:vAlign w:val="bottom"/>
          </w:tcPr>
          <w:p w14:paraId="185C9601"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10 %</w:t>
            </w:r>
          </w:p>
        </w:tc>
        <w:tc>
          <w:tcPr>
            <w:tcW w:w="981" w:type="pct"/>
            <w:tcBorders>
              <w:right w:val="single" w:sz="4" w:space="0" w:color="auto"/>
            </w:tcBorders>
            <w:vAlign w:val="bottom"/>
          </w:tcPr>
          <w:p w14:paraId="32F36853"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10 %</w:t>
            </w:r>
          </w:p>
        </w:tc>
      </w:tr>
      <w:tr w:rsidR="00342850" w:rsidRPr="00342850" w14:paraId="197D6E3A" w14:textId="77777777" w:rsidTr="003C67D5">
        <w:tc>
          <w:tcPr>
            <w:tcW w:w="2112" w:type="pct"/>
            <w:tcBorders>
              <w:left w:val="single" w:sz="4" w:space="0" w:color="auto"/>
            </w:tcBorders>
          </w:tcPr>
          <w:p w14:paraId="7FAA3FA0" w14:textId="77777777" w:rsidR="00342850" w:rsidRPr="00342850" w:rsidRDefault="00342850" w:rsidP="003C67D5">
            <w:pPr>
              <w:jc w:val="both"/>
              <w:rPr>
                <w:rFonts w:ascii="Times New Roman" w:hAnsi="Times New Roman"/>
                <w:noProof/>
                <w:lang w:val="en-US"/>
              </w:rPr>
            </w:pPr>
            <w:r w:rsidRPr="00342850">
              <w:rPr>
                <w:rFonts w:ascii="Times New Roman" w:hAnsi="Times New Roman"/>
                <w:noProof/>
                <w:lang w:val="en-US"/>
              </w:rPr>
              <w:t>Izmantošanai naktī</w:t>
            </w:r>
          </w:p>
        </w:tc>
        <w:tc>
          <w:tcPr>
            <w:tcW w:w="919" w:type="pct"/>
            <w:vAlign w:val="bottom"/>
          </w:tcPr>
          <w:p w14:paraId="4157D769"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15 %</w:t>
            </w:r>
          </w:p>
        </w:tc>
        <w:tc>
          <w:tcPr>
            <w:tcW w:w="988" w:type="pct"/>
            <w:vAlign w:val="bottom"/>
          </w:tcPr>
          <w:p w14:paraId="61EF9B67"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15 %</w:t>
            </w:r>
          </w:p>
        </w:tc>
        <w:tc>
          <w:tcPr>
            <w:tcW w:w="981" w:type="pct"/>
            <w:tcBorders>
              <w:right w:val="single" w:sz="4" w:space="0" w:color="auto"/>
            </w:tcBorders>
            <w:vAlign w:val="bottom"/>
          </w:tcPr>
          <w:p w14:paraId="4029AA77"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15 %</w:t>
            </w:r>
          </w:p>
        </w:tc>
      </w:tr>
      <w:tr w:rsidR="00342850" w:rsidRPr="00342850" w14:paraId="30DB561E" w14:textId="77777777" w:rsidTr="003C67D5">
        <w:tc>
          <w:tcPr>
            <w:tcW w:w="2112" w:type="pct"/>
            <w:tcBorders>
              <w:left w:val="single" w:sz="4" w:space="0" w:color="auto"/>
            </w:tcBorders>
          </w:tcPr>
          <w:p w14:paraId="7BFA561F" w14:textId="77777777" w:rsidR="00342850" w:rsidRPr="00342850" w:rsidRDefault="00342850" w:rsidP="003C67D5">
            <w:pPr>
              <w:jc w:val="both"/>
              <w:rPr>
                <w:rFonts w:ascii="Times New Roman" w:hAnsi="Times New Roman" w:cs="Times New Roman"/>
                <w:noProof/>
                <w:lang w:val="en-US"/>
              </w:rPr>
            </w:pPr>
          </w:p>
        </w:tc>
        <w:tc>
          <w:tcPr>
            <w:tcW w:w="919" w:type="pct"/>
            <w:vAlign w:val="bottom"/>
          </w:tcPr>
          <w:p w14:paraId="4DC6E629" w14:textId="77777777" w:rsidR="00342850" w:rsidRPr="00342850" w:rsidRDefault="00342850" w:rsidP="003C67D5">
            <w:pPr>
              <w:pStyle w:val="TableParagraph"/>
              <w:jc w:val="center"/>
              <w:rPr>
                <w:rFonts w:ascii="Times New Roman" w:hAnsi="Times New Roman" w:cs="Times New Roman"/>
                <w:i/>
                <w:noProof/>
                <w:lang w:val="en-US"/>
              </w:rPr>
            </w:pPr>
          </w:p>
        </w:tc>
        <w:tc>
          <w:tcPr>
            <w:tcW w:w="988" w:type="pct"/>
            <w:vAlign w:val="bottom"/>
          </w:tcPr>
          <w:p w14:paraId="62789952" w14:textId="77777777" w:rsidR="00342850" w:rsidRPr="00342850" w:rsidRDefault="00342850" w:rsidP="003C67D5">
            <w:pPr>
              <w:pStyle w:val="TableParagraph"/>
              <w:jc w:val="center"/>
              <w:rPr>
                <w:rFonts w:ascii="Times New Roman" w:hAnsi="Times New Roman" w:cs="Times New Roman"/>
                <w:i/>
                <w:noProof/>
                <w:lang w:val="en-US"/>
              </w:rPr>
            </w:pPr>
          </w:p>
        </w:tc>
        <w:tc>
          <w:tcPr>
            <w:tcW w:w="981" w:type="pct"/>
            <w:tcBorders>
              <w:right w:val="single" w:sz="4" w:space="0" w:color="auto"/>
            </w:tcBorders>
            <w:vAlign w:val="bottom"/>
          </w:tcPr>
          <w:p w14:paraId="479EC43E" w14:textId="77777777" w:rsidR="00342850" w:rsidRPr="00342850" w:rsidRDefault="00342850" w:rsidP="003C67D5">
            <w:pPr>
              <w:pStyle w:val="TableParagraph"/>
              <w:jc w:val="center"/>
              <w:rPr>
                <w:rFonts w:ascii="Times New Roman" w:hAnsi="Times New Roman" w:cs="Times New Roman"/>
                <w:i/>
                <w:noProof/>
                <w:lang w:val="en-US"/>
              </w:rPr>
            </w:pPr>
          </w:p>
        </w:tc>
      </w:tr>
      <w:tr w:rsidR="00342850" w:rsidRPr="00342850" w14:paraId="5D90F7B9" w14:textId="77777777" w:rsidTr="003C67D5">
        <w:tc>
          <w:tcPr>
            <w:tcW w:w="2112" w:type="pct"/>
            <w:tcBorders>
              <w:left w:val="single" w:sz="4" w:space="0" w:color="auto"/>
            </w:tcBorders>
          </w:tcPr>
          <w:p w14:paraId="69837D56" w14:textId="77777777" w:rsidR="00342850" w:rsidRPr="00342850" w:rsidRDefault="00342850" w:rsidP="003C67D5">
            <w:pPr>
              <w:pStyle w:val="TableParagraph"/>
              <w:jc w:val="both"/>
              <w:rPr>
                <w:rFonts w:ascii="Times New Roman" w:hAnsi="Times New Roman"/>
                <w:b/>
                <w:noProof/>
                <w:lang w:val="en-US"/>
              </w:rPr>
            </w:pPr>
            <w:r w:rsidRPr="00342850">
              <w:rPr>
                <w:rFonts w:ascii="Times New Roman" w:hAnsi="Times New Roman"/>
                <w:b/>
                <w:noProof/>
                <w:lang w:val="en-US"/>
              </w:rPr>
              <w:t>Pirmais posms</w:t>
            </w:r>
          </w:p>
        </w:tc>
        <w:tc>
          <w:tcPr>
            <w:tcW w:w="919" w:type="pct"/>
            <w:vAlign w:val="bottom"/>
          </w:tcPr>
          <w:p w14:paraId="746C2E2C" w14:textId="77777777" w:rsidR="00342850" w:rsidRPr="00342850" w:rsidRDefault="00342850" w:rsidP="003C67D5">
            <w:pPr>
              <w:pStyle w:val="TableParagraph"/>
              <w:jc w:val="center"/>
              <w:rPr>
                <w:rFonts w:ascii="Times New Roman" w:hAnsi="Times New Roman" w:cs="Times New Roman"/>
                <w:i/>
                <w:noProof/>
                <w:lang w:val="en-US"/>
              </w:rPr>
            </w:pPr>
          </w:p>
        </w:tc>
        <w:tc>
          <w:tcPr>
            <w:tcW w:w="988" w:type="pct"/>
            <w:vAlign w:val="bottom"/>
          </w:tcPr>
          <w:p w14:paraId="75343755" w14:textId="77777777" w:rsidR="00342850" w:rsidRPr="00342850" w:rsidRDefault="00342850" w:rsidP="003C67D5">
            <w:pPr>
              <w:pStyle w:val="TableParagraph"/>
              <w:jc w:val="center"/>
              <w:rPr>
                <w:rFonts w:ascii="Times New Roman" w:hAnsi="Times New Roman" w:cs="Times New Roman"/>
                <w:i/>
                <w:noProof/>
                <w:lang w:val="en-US"/>
              </w:rPr>
            </w:pPr>
          </w:p>
        </w:tc>
        <w:tc>
          <w:tcPr>
            <w:tcW w:w="981" w:type="pct"/>
            <w:tcBorders>
              <w:right w:val="single" w:sz="4" w:space="0" w:color="auto"/>
            </w:tcBorders>
            <w:vAlign w:val="bottom"/>
          </w:tcPr>
          <w:p w14:paraId="6F3BA0B3" w14:textId="77777777" w:rsidR="00342850" w:rsidRPr="00342850" w:rsidRDefault="00342850" w:rsidP="003C67D5">
            <w:pPr>
              <w:pStyle w:val="TableParagraph"/>
              <w:jc w:val="center"/>
              <w:rPr>
                <w:rFonts w:ascii="Times New Roman" w:hAnsi="Times New Roman" w:cs="Times New Roman"/>
                <w:i/>
                <w:noProof/>
                <w:lang w:val="en-US"/>
              </w:rPr>
            </w:pPr>
          </w:p>
        </w:tc>
      </w:tr>
      <w:tr w:rsidR="00342850" w:rsidRPr="00342850" w14:paraId="3ADEFC62" w14:textId="77777777" w:rsidTr="003C67D5">
        <w:tc>
          <w:tcPr>
            <w:tcW w:w="2112" w:type="pct"/>
            <w:tcBorders>
              <w:left w:val="single" w:sz="4" w:space="0" w:color="auto"/>
            </w:tcBorders>
          </w:tcPr>
          <w:p w14:paraId="1D7C686C" w14:textId="77777777" w:rsidR="00342850" w:rsidRPr="00342850" w:rsidRDefault="00342850" w:rsidP="003C67D5">
            <w:pPr>
              <w:jc w:val="both"/>
              <w:rPr>
                <w:rFonts w:ascii="Times New Roman" w:hAnsi="Times New Roman"/>
                <w:noProof/>
                <w:lang w:val="en-US"/>
              </w:rPr>
            </w:pPr>
            <w:r w:rsidRPr="00342850">
              <w:rPr>
                <w:rFonts w:ascii="Times New Roman" w:hAnsi="Times New Roman"/>
                <w:noProof/>
                <w:lang w:val="en-US"/>
              </w:rPr>
              <w:t>Garums</w:t>
            </w:r>
          </w:p>
        </w:tc>
        <w:tc>
          <w:tcPr>
            <w:tcW w:w="919" w:type="pct"/>
            <w:vAlign w:val="bottom"/>
          </w:tcPr>
          <w:p w14:paraId="48BEC682"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3386 m</w:t>
            </w:r>
          </w:p>
        </w:tc>
        <w:tc>
          <w:tcPr>
            <w:tcW w:w="988" w:type="pct"/>
            <w:vAlign w:val="bottom"/>
          </w:tcPr>
          <w:p w14:paraId="59D249CF"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245 m</w:t>
            </w:r>
          </w:p>
        </w:tc>
        <w:tc>
          <w:tcPr>
            <w:tcW w:w="981" w:type="pct"/>
            <w:tcBorders>
              <w:right w:val="single" w:sz="4" w:space="0" w:color="auto"/>
            </w:tcBorders>
            <w:vAlign w:val="bottom"/>
          </w:tcPr>
          <w:p w14:paraId="73666935"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1220 m</w:t>
            </w:r>
          </w:p>
        </w:tc>
      </w:tr>
      <w:tr w:rsidR="00342850" w:rsidRPr="00342850" w14:paraId="4405512D" w14:textId="77777777" w:rsidTr="003C67D5">
        <w:tc>
          <w:tcPr>
            <w:tcW w:w="2112" w:type="pct"/>
            <w:tcBorders>
              <w:left w:val="single" w:sz="4" w:space="0" w:color="auto"/>
            </w:tcBorders>
          </w:tcPr>
          <w:p w14:paraId="17850542" w14:textId="77777777" w:rsidR="00342850" w:rsidRPr="00342850" w:rsidRDefault="00342850" w:rsidP="003C67D5">
            <w:pPr>
              <w:jc w:val="both"/>
              <w:rPr>
                <w:rFonts w:ascii="Times New Roman" w:hAnsi="Times New Roman"/>
                <w:noProof/>
                <w:lang w:val="en-US"/>
              </w:rPr>
            </w:pPr>
            <w:r w:rsidRPr="00342850">
              <w:rPr>
                <w:rFonts w:ascii="Times New Roman" w:hAnsi="Times New Roman"/>
                <w:noProof/>
                <w:lang w:val="en-US"/>
              </w:rPr>
              <w:t>Slīpums</w:t>
            </w:r>
          </w:p>
        </w:tc>
        <w:tc>
          <w:tcPr>
            <w:tcW w:w="919" w:type="pct"/>
            <w:vAlign w:val="bottom"/>
          </w:tcPr>
          <w:p w14:paraId="65277DA8"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4,5 %</w:t>
            </w:r>
          </w:p>
          <w:p w14:paraId="370C7737"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(1:22,2)</w:t>
            </w:r>
          </w:p>
        </w:tc>
        <w:tc>
          <w:tcPr>
            <w:tcW w:w="988" w:type="pct"/>
            <w:vAlign w:val="bottom"/>
          </w:tcPr>
          <w:p w14:paraId="74464302"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8 %</w:t>
            </w:r>
          </w:p>
          <w:p w14:paraId="46858F40"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(1:12,5)</w:t>
            </w:r>
          </w:p>
        </w:tc>
        <w:tc>
          <w:tcPr>
            <w:tcW w:w="981" w:type="pct"/>
            <w:tcBorders>
              <w:right w:val="single" w:sz="4" w:space="0" w:color="auto"/>
            </w:tcBorders>
            <w:vAlign w:val="bottom"/>
          </w:tcPr>
          <w:p w14:paraId="0CD556E8" w14:textId="77777777" w:rsidR="00342850" w:rsidRPr="00342850" w:rsidRDefault="00342850" w:rsidP="003C67D5">
            <w:pPr>
              <w:pStyle w:val="TableParagraph"/>
              <w:tabs>
                <w:tab w:val="left" w:pos="4659"/>
                <w:tab w:val="left" w:pos="6641"/>
                <w:tab w:val="left" w:pos="8395"/>
              </w:tabs>
              <w:jc w:val="center"/>
              <w:rPr>
                <w:rFonts w:ascii="Times New Roman" w:hAnsi="Times New Roman"/>
                <w:noProof/>
                <w:lang w:val="en-US"/>
              </w:rPr>
            </w:pPr>
            <w:r w:rsidRPr="00342850">
              <w:rPr>
                <w:rFonts w:ascii="Times New Roman" w:hAnsi="Times New Roman"/>
                <w:noProof/>
                <w:lang w:val="en-US"/>
              </w:rPr>
              <w:t>12,5 %</w:t>
            </w:r>
          </w:p>
          <w:p w14:paraId="6F73AEC9" w14:textId="77777777" w:rsidR="00342850" w:rsidRPr="00342850" w:rsidRDefault="00342850" w:rsidP="003C67D5">
            <w:pPr>
              <w:pStyle w:val="TableParagraph"/>
              <w:tabs>
                <w:tab w:val="left" w:pos="6437"/>
                <w:tab w:val="left" w:pos="8455"/>
              </w:tabs>
              <w:jc w:val="center"/>
              <w:rPr>
                <w:rFonts w:ascii="Times New Roman" w:hAnsi="Times New Roman"/>
                <w:noProof/>
                <w:lang w:val="en-US"/>
              </w:rPr>
            </w:pPr>
            <w:r w:rsidRPr="00342850">
              <w:rPr>
                <w:rFonts w:ascii="Times New Roman" w:hAnsi="Times New Roman"/>
                <w:noProof/>
                <w:lang w:val="en-US"/>
              </w:rPr>
              <w:t>(1:8)</w:t>
            </w:r>
          </w:p>
        </w:tc>
      </w:tr>
      <w:tr w:rsidR="00342850" w:rsidRPr="00342850" w14:paraId="67AE7158" w14:textId="77777777" w:rsidTr="003C67D5">
        <w:tc>
          <w:tcPr>
            <w:tcW w:w="2112" w:type="pct"/>
            <w:tcBorders>
              <w:left w:val="single" w:sz="4" w:space="0" w:color="auto"/>
            </w:tcBorders>
          </w:tcPr>
          <w:p w14:paraId="1B080471" w14:textId="77777777" w:rsidR="00342850" w:rsidRPr="00342850" w:rsidRDefault="00342850" w:rsidP="003C67D5">
            <w:pPr>
              <w:jc w:val="both"/>
              <w:rPr>
                <w:rFonts w:ascii="Times New Roman" w:hAnsi="Times New Roman"/>
                <w:noProof/>
                <w:lang w:val="en-US"/>
              </w:rPr>
            </w:pPr>
            <w:r w:rsidRPr="00342850">
              <w:rPr>
                <w:rFonts w:ascii="Times New Roman" w:hAnsi="Times New Roman"/>
                <w:noProof/>
                <w:lang w:val="en-US"/>
              </w:rPr>
              <w:t>Ārējais platums</w:t>
            </w:r>
          </w:p>
        </w:tc>
        <w:tc>
          <w:tcPr>
            <w:tcW w:w="919" w:type="pct"/>
            <w:vAlign w:val="bottom"/>
          </w:tcPr>
          <w:p w14:paraId="1D9F1568"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b)</w:t>
            </w:r>
          </w:p>
        </w:tc>
        <w:tc>
          <w:tcPr>
            <w:tcW w:w="988" w:type="pct"/>
            <w:vAlign w:val="bottom"/>
          </w:tcPr>
          <w:p w14:paraId="7B04ECA7"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n/p</w:t>
            </w:r>
          </w:p>
        </w:tc>
        <w:tc>
          <w:tcPr>
            <w:tcW w:w="981" w:type="pct"/>
            <w:tcBorders>
              <w:right w:val="single" w:sz="4" w:space="0" w:color="auto"/>
            </w:tcBorders>
            <w:vAlign w:val="bottom"/>
          </w:tcPr>
          <w:p w14:paraId="06F7B384"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b)</w:t>
            </w:r>
          </w:p>
        </w:tc>
      </w:tr>
      <w:tr w:rsidR="00342850" w:rsidRPr="00342850" w14:paraId="1B63E640" w14:textId="77777777" w:rsidTr="003C67D5">
        <w:tc>
          <w:tcPr>
            <w:tcW w:w="2112" w:type="pct"/>
            <w:tcBorders>
              <w:left w:val="single" w:sz="4" w:space="0" w:color="auto"/>
            </w:tcBorders>
          </w:tcPr>
          <w:p w14:paraId="2A3F251F" w14:textId="77777777" w:rsidR="00342850" w:rsidRPr="00342850" w:rsidRDefault="00342850" w:rsidP="003C67D5">
            <w:pPr>
              <w:jc w:val="both"/>
              <w:rPr>
                <w:rFonts w:ascii="Times New Roman" w:hAnsi="Times New Roman" w:cs="Times New Roman"/>
                <w:noProof/>
                <w:lang w:val="en-US"/>
              </w:rPr>
            </w:pPr>
          </w:p>
        </w:tc>
        <w:tc>
          <w:tcPr>
            <w:tcW w:w="919" w:type="pct"/>
            <w:vAlign w:val="bottom"/>
          </w:tcPr>
          <w:p w14:paraId="537FDC2B" w14:textId="77777777" w:rsidR="00342850" w:rsidRPr="00342850" w:rsidRDefault="00342850" w:rsidP="003C67D5">
            <w:pPr>
              <w:pStyle w:val="TableParagraph"/>
              <w:jc w:val="center"/>
              <w:rPr>
                <w:rFonts w:ascii="Times New Roman" w:hAnsi="Times New Roman" w:cs="Times New Roman"/>
                <w:i/>
                <w:noProof/>
                <w:lang w:val="en-US"/>
              </w:rPr>
            </w:pPr>
          </w:p>
        </w:tc>
        <w:tc>
          <w:tcPr>
            <w:tcW w:w="988" w:type="pct"/>
            <w:vAlign w:val="bottom"/>
          </w:tcPr>
          <w:p w14:paraId="6B2E4984" w14:textId="77777777" w:rsidR="00342850" w:rsidRPr="00342850" w:rsidRDefault="00342850" w:rsidP="003C67D5">
            <w:pPr>
              <w:pStyle w:val="TableParagraph"/>
              <w:jc w:val="center"/>
              <w:rPr>
                <w:rFonts w:ascii="Times New Roman" w:hAnsi="Times New Roman" w:cs="Times New Roman"/>
                <w:i/>
                <w:noProof/>
                <w:lang w:val="en-US"/>
              </w:rPr>
            </w:pPr>
          </w:p>
        </w:tc>
        <w:tc>
          <w:tcPr>
            <w:tcW w:w="981" w:type="pct"/>
            <w:tcBorders>
              <w:right w:val="single" w:sz="4" w:space="0" w:color="auto"/>
            </w:tcBorders>
            <w:vAlign w:val="bottom"/>
          </w:tcPr>
          <w:p w14:paraId="69C73C5F" w14:textId="77777777" w:rsidR="00342850" w:rsidRPr="00342850" w:rsidRDefault="00342850" w:rsidP="003C67D5">
            <w:pPr>
              <w:pStyle w:val="TableParagraph"/>
              <w:jc w:val="center"/>
              <w:rPr>
                <w:rFonts w:ascii="Times New Roman" w:hAnsi="Times New Roman" w:cs="Times New Roman"/>
                <w:i/>
                <w:noProof/>
                <w:lang w:val="en-US"/>
              </w:rPr>
            </w:pPr>
          </w:p>
        </w:tc>
      </w:tr>
      <w:tr w:rsidR="00342850" w:rsidRPr="00342850" w14:paraId="7B003175" w14:textId="77777777" w:rsidTr="003C67D5">
        <w:tc>
          <w:tcPr>
            <w:tcW w:w="2112" w:type="pct"/>
            <w:tcBorders>
              <w:left w:val="single" w:sz="4" w:space="0" w:color="auto"/>
            </w:tcBorders>
          </w:tcPr>
          <w:p w14:paraId="6284E1A4" w14:textId="77777777" w:rsidR="00342850" w:rsidRPr="00342850" w:rsidRDefault="00342850" w:rsidP="003C67D5">
            <w:pPr>
              <w:pStyle w:val="TableParagraph"/>
              <w:jc w:val="both"/>
              <w:rPr>
                <w:rFonts w:ascii="Times New Roman" w:hAnsi="Times New Roman"/>
                <w:b/>
                <w:noProof/>
                <w:lang w:val="en-US"/>
              </w:rPr>
            </w:pPr>
            <w:r w:rsidRPr="00342850">
              <w:rPr>
                <w:rFonts w:ascii="Times New Roman" w:hAnsi="Times New Roman"/>
                <w:b/>
                <w:noProof/>
                <w:lang w:val="en-US"/>
              </w:rPr>
              <w:t>Otrais posms</w:t>
            </w:r>
          </w:p>
        </w:tc>
        <w:tc>
          <w:tcPr>
            <w:tcW w:w="919" w:type="pct"/>
            <w:vAlign w:val="bottom"/>
          </w:tcPr>
          <w:p w14:paraId="1ED139DB" w14:textId="77777777" w:rsidR="00342850" w:rsidRPr="00342850" w:rsidRDefault="00342850" w:rsidP="003C67D5">
            <w:pPr>
              <w:pStyle w:val="TableParagraph"/>
              <w:jc w:val="center"/>
              <w:rPr>
                <w:rFonts w:ascii="Times New Roman" w:hAnsi="Times New Roman" w:cs="Times New Roman"/>
                <w:i/>
                <w:noProof/>
                <w:lang w:val="en-US"/>
              </w:rPr>
            </w:pPr>
          </w:p>
        </w:tc>
        <w:tc>
          <w:tcPr>
            <w:tcW w:w="988" w:type="pct"/>
            <w:vAlign w:val="bottom"/>
          </w:tcPr>
          <w:p w14:paraId="5BA541E7" w14:textId="77777777" w:rsidR="00342850" w:rsidRPr="00342850" w:rsidRDefault="00342850" w:rsidP="003C67D5">
            <w:pPr>
              <w:pStyle w:val="TableParagraph"/>
              <w:jc w:val="center"/>
              <w:rPr>
                <w:rFonts w:ascii="Times New Roman" w:hAnsi="Times New Roman" w:cs="Times New Roman"/>
                <w:i/>
                <w:noProof/>
                <w:lang w:val="en-US"/>
              </w:rPr>
            </w:pPr>
          </w:p>
        </w:tc>
        <w:tc>
          <w:tcPr>
            <w:tcW w:w="981" w:type="pct"/>
            <w:tcBorders>
              <w:right w:val="single" w:sz="4" w:space="0" w:color="auto"/>
            </w:tcBorders>
            <w:vAlign w:val="bottom"/>
          </w:tcPr>
          <w:p w14:paraId="6DDE0F5C" w14:textId="77777777" w:rsidR="00342850" w:rsidRPr="00342850" w:rsidRDefault="00342850" w:rsidP="003C67D5">
            <w:pPr>
              <w:pStyle w:val="TableParagraph"/>
              <w:jc w:val="center"/>
              <w:rPr>
                <w:rFonts w:ascii="Times New Roman" w:hAnsi="Times New Roman" w:cs="Times New Roman"/>
                <w:i/>
                <w:noProof/>
                <w:lang w:val="en-US"/>
              </w:rPr>
            </w:pPr>
          </w:p>
        </w:tc>
      </w:tr>
      <w:tr w:rsidR="00342850" w:rsidRPr="00342850" w14:paraId="2AE2A303" w14:textId="77777777" w:rsidTr="003C67D5">
        <w:tc>
          <w:tcPr>
            <w:tcW w:w="2112" w:type="pct"/>
            <w:tcBorders>
              <w:left w:val="single" w:sz="4" w:space="0" w:color="auto"/>
            </w:tcBorders>
          </w:tcPr>
          <w:p w14:paraId="51764B37" w14:textId="77777777" w:rsidR="00342850" w:rsidRPr="00342850" w:rsidRDefault="00342850" w:rsidP="003C67D5">
            <w:pPr>
              <w:jc w:val="both"/>
              <w:rPr>
                <w:rFonts w:ascii="Times New Roman" w:hAnsi="Times New Roman"/>
                <w:noProof/>
                <w:lang w:val="en-US"/>
              </w:rPr>
            </w:pPr>
            <w:r w:rsidRPr="00342850">
              <w:rPr>
                <w:rFonts w:ascii="Times New Roman" w:hAnsi="Times New Roman"/>
                <w:noProof/>
                <w:lang w:val="en-US"/>
              </w:rPr>
              <w:t>Garums</w:t>
            </w:r>
          </w:p>
        </w:tc>
        <w:tc>
          <w:tcPr>
            <w:tcW w:w="919" w:type="pct"/>
            <w:vAlign w:val="bottom"/>
          </w:tcPr>
          <w:p w14:paraId="4230649B"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n/p</w:t>
            </w:r>
          </w:p>
        </w:tc>
        <w:tc>
          <w:tcPr>
            <w:tcW w:w="988" w:type="pct"/>
            <w:vAlign w:val="bottom"/>
          </w:tcPr>
          <w:p w14:paraId="5590702A"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830 m</w:t>
            </w:r>
          </w:p>
        </w:tc>
        <w:tc>
          <w:tcPr>
            <w:tcW w:w="981" w:type="pct"/>
            <w:tcBorders>
              <w:right w:val="single" w:sz="4" w:space="0" w:color="auto"/>
            </w:tcBorders>
            <w:vAlign w:val="bottom"/>
          </w:tcPr>
          <w:p w14:paraId="212BDDA4"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n/p</w:t>
            </w:r>
          </w:p>
        </w:tc>
      </w:tr>
      <w:tr w:rsidR="00342850" w:rsidRPr="00342850" w14:paraId="1738D8FD" w14:textId="77777777" w:rsidTr="003C67D5">
        <w:tc>
          <w:tcPr>
            <w:tcW w:w="2112" w:type="pct"/>
            <w:tcBorders>
              <w:left w:val="single" w:sz="4" w:space="0" w:color="auto"/>
            </w:tcBorders>
          </w:tcPr>
          <w:p w14:paraId="53947A0A" w14:textId="77777777" w:rsidR="00342850" w:rsidRPr="00342850" w:rsidRDefault="00342850" w:rsidP="003C67D5">
            <w:pPr>
              <w:jc w:val="both"/>
              <w:rPr>
                <w:rFonts w:ascii="Times New Roman" w:hAnsi="Times New Roman"/>
                <w:noProof/>
                <w:lang w:val="en-US"/>
              </w:rPr>
            </w:pPr>
            <w:r w:rsidRPr="00342850">
              <w:rPr>
                <w:rFonts w:ascii="Times New Roman" w:hAnsi="Times New Roman"/>
                <w:noProof/>
                <w:lang w:val="en-US"/>
              </w:rPr>
              <w:t>Slīpums</w:t>
            </w:r>
          </w:p>
        </w:tc>
        <w:tc>
          <w:tcPr>
            <w:tcW w:w="919" w:type="pct"/>
            <w:vAlign w:val="bottom"/>
          </w:tcPr>
          <w:p w14:paraId="021AA435"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n/p</w:t>
            </w:r>
          </w:p>
        </w:tc>
        <w:tc>
          <w:tcPr>
            <w:tcW w:w="988" w:type="pct"/>
            <w:vAlign w:val="bottom"/>
          </w:tcPr>
          <w:p w14:paraId="531A3F2C"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16 %</w:t>
            </w:r>
          </w:p>
          <w:p w14:paraId="30F6647D"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(1:6,25)</w:t>
            </w:r>
          </w:p>
        </w:tc>
        <w:tc>
          <w:tcPr>
            <w:tcW w:w="981" w:type="pct"/>
            <w:tcBorders>
              <w:right w:val="single" w:sz="4" w:space="0" w:color="auto"/>
            </w:tcBorders>
            <w:vAlign w:val="bottom"/>
          </w:tcPr>
          <w:p w14:paraId="7779D04C"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n/p</w:t>
            </w:r>
          </w:p>
        </w:tc>
      </w:tr>
      <w:tr w:rsidR="00342850" w:rsidRPr="00342850" w14:paraId="7F21B36D" w14:textId="77777777" w:rsidTr="003C67D5">
        <w:tc>
          <w:tcPr>
            <w:tcW w:w="2112" w:type="pct"/>
            <w:tcBorders>
              <w:left w:val="single" w:sz="4" w:space="0" w:color="auto"/>
            </w:tcBorders>
          </w:tcPr>
          <w:p w14:paraId="7AE9329B" w14:textId="77777777" w:rsidR="00342850" w:rsidRPr="00342850" w:rsidRDefault="00342850" w:rsidP="003C67D5">
            <w:pPr>
              <w:jc w:val="both"/>
              <w:rPr>
                <w:rFonts w:ascii="Times New Roman" w:hAnsi="Times New Roman"/>
                <w:noProof/>
                <w:lang w:val="en-US"/>
              </w:rPr>
            </w:pPr>
            <w:r w:rsidRPr="00342850">
              <w:rPr>
                <w:rFonts w:ascii="Times New Roman" w:hAnsi="Times New Roman"/>
                <w:noProof/>
                <w:lang w:val="en-US"/>
              </w:rPr>
              <w:t>Ārējais platums</w:t>
            </w:r>
          </w:p>
        </w:tc>
        <w:tc>
          <w:tcPr>
            <w:tcW w:w="919" w:type="pct"/>
            <w:vAlign w:val="bottom"/>
          </w:tcPr>
          <w:p w14:paraId="5F475633"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n/p</w:t>
            </w:r>
          </w:p>
        </w:tc>
        <w:tc>
          <w:tcPr>
            <w:tcW w:w="988" w:type="pct"/>
            <w:vAlign w:val="bottom"/>
          </w:tcPr>
          <w:p w14:paraId="4EC2BFF6"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b)</w:t>
            </w:r>
          </w:p>
        </w:tc>
        <w:tc>
          <w:tcPr>
            <w:tcW w:w="981" w:type="pct"/>
            <w:tcBorders>
              <w:right w:val="single" w:sz="4" w:space="0" w:color="auto"/>
            </w:tcBorders>
            <w:vAlign w:val="bottom"/>
          </w:tcPr>
          <w:p w14:paraId="204B2D9D"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n/p</w:t>
            </w:r>
          </w:p>
        </w:tc>
      </w:tr>
      <w:tr w:rsidR="00342850" w:rsidRPr="00342850" w14:paraId="37FB0F6D" w14:textId="77777777" w:rsidTr="003C67D5">
        <w:tc>
          <w:tcPr>
            <w:tcW w:w="2112" w:type="pct"/>
            <w:tcBorders>
              <w:left w:val="single" w:sz="4" w:space="0" w:color="auto"/>
            </w:tcBorders>
          </w:tcPr>
          <w:p w14:paraId="4AED632B" w14:textId="77777777" w:rsidR="00342850" w:rsidRPr="00342850" w:rsidRDefault="00342850" w:rsidP="003C67D5">
            <w:pPr>
              <w:jc w:val="both"/>
              <w:rPr>
                <w:rFonts w:ascii="Times New Roman" w:hAnsi="Times New Roman" w:cs="Times New Roman"/>
                <w:noProof/>
                <w:lang w:val="en-US"/>
              </w:rPr>
            </w:pPr>
          </w:p>
        </w:tc>
        <w:tc>
          <w:tcPr>
            <w:tcW w:w="919" w:type="pct"/>
            <w:vAlign w:val="bottom"/>
          </w:tcPr>
          <w:p w14:paraId="10024B28" w14:textId="77777777" w:rsidR="00342850" w:rsidRPr="00342850" w:rsidRDefault="00342850" w:rsidP="003C67D5">
            <w:pPr>
              <w:pStyle w:val="TableParagraph"/>
              <w:jc w:val="center"/>
              <w:rPr>
                <w:rFonts w:ascii="Times New Roman" w:hAnsi="Times New Roman" w:cs="Times New Roman"/>
                <w:i/>
                <w:noProof/>
                <w:lang w:val="en-US"/>
              </w:rPr>
            </w:pPr>
          </w:p>
        </w:tc>
        <w:tc>
          <w:tcPr>
            <w:tcW w:w="988" w:type="pct"/>
            <w:vAlign w:val="bottom"/>
          </w:tcPr>
          <w:p w14:paraId="4309EB8A" w14:textId="77777777" w:rsidR="00342850" w:rsidRPr="00342850" w:rsidRDefault="00342850" w:rsidP="003C67D5">
            <w:pPr>
              <w:pStyle w:val="TableParagraph"/>
              <w:jc w:val="center"/>
              <w:rPr>
                <w:rFonts w:ascii="Times New Roman" w:hAnsi="Times New Roman" w:cs="Times New Roman"/>
                <w:i/>
                <w:noProof/>
                <w:lang w:val="en-US"/>
              </w:rPr>
            </w:pPr>
          </w:p>
        </w:tc>
        <w:tc>
          <w:tcPr>
            <w:tcW w:w="981" w:type="pct"/>
            <w:tcBorders>
              <w:right w:val="single" w:sz="4" w:space="0" w:color="auto"/>
            </w:tcBorders>
            <w:vAlign w:val="bottom"/>
          </w:tcPr>
          <w:p w14:paraId="6E9DD4D6" w14:textId="77777777" w:rsidR="00342850" w:rsidRPr="00342850" w:rsidRDefault="00342850" w:rsidP="003C67D5">
            <w:pPr>
              <w:pStyle w:val="TableParagraph"/>
              <w:jc w:val="center"/>
              <w:rPr>
                <w:rFonts w:ascii="Times New Roman" w:hAnsi="Times New Roman" w:cs="Times New Roman"/>
                <w:i/>
                <w:noProof/>
                <w:lang w:val="en-US"/>
              </w:rPr>
            </w:pPr>
          </w:p>
        </w:tc>
      </w:tr>
      <w:tr w:rsidR="00342850" w:rsidRPr="00342850" w14:paraId="56A8412F" w14:textId="77777777" w:rsidTr="003C67D5">
        <w:tc>
          <w:tcPr>
            <w:tcW w:w="2112" w:type="pct"/>
            <w:tcBorders>
              <w:left w:val="single" w:sz="4" w:space="0" w:color="auto"/>
            </w:tcBorders>
          </w:tcPr>
          <w:p w14:paraId="358BA1D7" w14:textId="77777777" w:rsidR="00342850" w:rsidRPr="00342850" w:rsidRDefault="00342850" w:rsidP="003C67D5">
            <w:pPr>
              <w:jc w:val="both"/>
              <w:rPr>
                <w:rFonts w:ascii="Times New Roman" w:hAnsi="Times New Roman"/>
                <w:noProof/>
                <w:lang w:val="en-US"/>
              </w:rPr>
            </w:pPr>
            <w:r w:rsidRPr="00342850">
              <w:rPr>
                <w:rFonts w:ascii="Times New Roman" w:hAnsi="Times New Roman"/>
                <w:noProof/>
                <w:lang w:val="en-US"/>
              </w:rPr>
              <w:t>Iekšējās malas kopējais garums (a)</w:t>
            </w:r>
          </w:p>
        </w:tc>
        <w:tc>
          <w:tcPr>
            <w:tcW w:w="919" w:type="pct"/>
            <w:vAlign w:val="bottom"/>
          </w:tcPr>
          <w:p w14:paraId="48CC7565"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3386 m</w:t>
            </w:r>
          </w:p>
        </w:tc>
        <w:tc>
          <w:tcPr>
            <w:tcW w:w="988" w:type="pct"/>
            <w:vAlign w:val="bottom"/>
          </w:tcPr>
          <w:p w14:paraId="66C077AF"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1075 m</w:t>
            </w:r>
          </w:p>
        </w:tc>
        <w:tc>
          <w:tcPr>
            <w:tcW w:w="981" w:type="pct"/>
            <w:tcBorders>
              <w:right w:val="single" w:sz="4" w:space="0" w:color="auto"/>
            </w:tcBorders>
            <w:vAlign w:val="bottom"/>
          </w:tcPr>
          <w:p w14:paraId="00BC662B" w14:textId="77777777" w:rsidR="00342850" w:rsidRPr="00342850" w:rsidRDefault="00342850" w:rsidP="003C67D5">
            <w:pPr>
              <w:pStyle w:val="TableParagraph"/>
              <w:tabs>
                <w:tab w:val="left" w:pos="4551"/>
                <w:tab w:val="left" w:pos="4707"/>
                <w:tab w:val="left" w:pos="6448"/>
                <w:tab w:val="left" w:pos="6653"/>
                <w:tab w:val="left" w:pos="8335"/>
                <w:tab w:val="left" w:pos="8490"/>
              </w:tabs>
              <w:jc w:val="center"/>
              <w:rPr>
                <w:rFonts w:ascii="Times New Roman" w:hAnsi="Times New Roman"/>
                <w:noProof/>
                <w:lang w:val="en-US"/>
              </w:rPr>
            </w:pPr>
            <w:r w:rsidRPr="00342850">
              <w:rPr>
                <w:rFonts w:ascii="Times New Roman" w:hAnsi="Times New Roman"/>
                <w:noProof/>
                <w:lang w:val="en-US"/>
              </w:rPr>
              <w:t>1220 m</w:t>
            </w:r>
          </w:p>
        </w:tc>
      </w:tr>
      <w:tr w:rsidR="00342850" w:rsidRPr="00342850" w14:paraId="544CB095" w14:textId="77777777" w:rsidTr="003C67D5">
        <w:tc>
          <w:tcPr>
            <w:tcW w:w="2112" w:type="pct"/>
            <w:tcBorders>
              <w:left w:val="single" w:sz="4" w:space="0" w:color="auto"/>
            </w:tcBorders>
          </w:tcPr>
          <w:p w14:paraId="0FD97F72" w14:textId="77777777" w:rsidR="00342850" w:rsidRPr="00342850" w:rsidRDefault="00342850" w:rsidP="003C67D5">
            <w:pPr>
              <w:jc w:val="both"/>
              <w:rPr>
                <w:rFonts w:ascii="Times New Roman" w:hAnsi="Times New Roman" w:cs="Times New Roman"/>
                <w:noProof/>
                <w:lang w:val="en-US"/>
              </w:rPr>
            </w:pPr>
          </w:p>
        </w:tc>
        <w:tc>
          <w:tcPr>
            <w:tcW w:w="919" w:type="pct"/>
            <w:vAlign w:val="bottom"/>
          </w:tcPr>
          <w:p w14:paraId="25FAEF6A" w14:textId="77777777" w:rsidR="00342850" w:rsidRPr="00342850" w:rsidRDefault="00342850" w:rsidP="003C67D5">
            <w:pPr>
              <w:pStyle w:val="TableParagraph"/>
              <w:jc w:val="center"/>
              <w:rPr>
                <w:rFonts w:ascii="Times New Roman" w:hAnsi="Times New Roman" w:cs="Times New Roman"/>
                <w:i/>
                <w:noProof/>
                <w:lang w:val="en-US"/>
              </w:rPr>
            </w:pPr>
          </w:p>
        </w:tc>
        <w:tc>
          <w:tcPr>
            <w:tcW w:w="988" w:type="pct"/>
            <w:vAlign w:val="bottom"/>
          </w:tcPr>
          <w:p w14:paraId="26BF756C" w14:textId="77777777" w:rsidR="00342850" w:rsidRPr="00342850" w:rsidRDefault="00342850" w:rsidP="003C67D5">
            <w:pPr>
              <w:pStyle w:val="TableParagraph"/>
              <w:jc w:val="center"/>
              <w:rPr>
                <w:rFonts w:ascii="Times New Roman" w:hAnsi="Times New Roman" w:cs="Times New Roman"/>
                <w:i/>
                <w:noProof/>
                <w:lang w:val="en-US"/>
              </w:rPr>
            </w:pPr>
          </w:p>
        </w:tc>
        <w:tc>
          <w:tcPr>
            <w:tcW w:w="981" w:type="pct"/>
            <w:tcBorders>
              <w:right w:val="single" w:sz="4" w:space="0" w:color="auto"/>
            </w:tcBorders>
            <w:vAlign w:val="bottom"/>
          </w:tcPr>
          <w:p w14:paraId="1A0887C1" w14:textId="77777777" w:rsidR="00342850" w:rsidRPr="00342850" w:rsidRDefault="00342850" w:rsidP="003C67D5">
            <w:pPr>
              <w:pStyle w:val="TableParagraph"/>
              <w:jc w:val="center"/>
              <w:rPr>
                <w:rFonts w:ascii="Times New Roman" w:hAnsi="Times New Roman" w:cs="Times New Roman"/>
                <w:i/>
                <w:noProof/>
                <w:lang w:val="en-US"/>
              </w:rPr>
            </w:pPr>
          </w:p>
        </w:tc>
      </w:tr>
      <w:tr w:rsidR="00342850" w:rsidRPr="00342850" w14:paraId="1F33AF51" w14:textId="77777777" w:rsidTr="003C67D5">
        <w:tc>
          <w:tcPr>
            <w:tcW w:w="2112" w:type="pct"/>
            <w:tcBorders>
              <w:left w:val="single" w:sz="4" w:space="0" w:color="auto"/>
            </w:tcBorders>
          </w:tcPr>
          <w:p w14:paraId="1D1F2A2F" w14:textId="77777777" w:rsidR="00342850" w:rsidRPr="00342850" w:rsidRDefault="00342850" w:rsidP="003C67D5">
            <w:pPr>
              <w:pStyle w:val="TableParagraph"/>
              <w:jc w:val="both"/>
              <w:rPr>
                <w:rFonts w:ascii="Times New Roman" w:eastAsia="Times New Roman" w:hAnsi="Times New Roman" w:cs="Times New Roman"/>
                <w:noProof/>
                <w:lang w:val="en-US"/>
              </w:rPr>
            </w:pPr>
            <w:r w:rsidRPr="00342850">
              <w:rPr>
                <w:rFonts w:ascii="Times New Roman" w:hAnsi="Times New Roman"/>
                <w:b/>
                <w:noProof/>
                <w:lang w:val="en-US"/>
              </w:rPr>
              <w:t xml:space="preserve">Pārejas virsma: </w:t>
            </w:r>
            <w:r w:rsidRPr="00342850">
              <w:rPr>
                <w:rFonts w:ascii="Times New Roman" w:hAnsi="Times New Roman"/>
                <w:noProof/>
                <w:lang w:val="en-US"/>
              </w:rPr>
              <w:t>(</w:t>
            </w:r>
            <w:r w:rsidRPr="00342850">
              <w:rPr>
                <w:rFonts w:ascii="Times New Roman" w:hAnsi="Times New Roman"/>
                <w:i/>
                <w:iCs/>
                <w:noProof/>
                <w:lang w:val="en-US"/>
              </w:rPr>
              <w:t xml:space="preserve">FATO </w:t>
            </w:r>
            <w:r w:rsidRPr="00342850">
              <w:rPr>
                <w:rFonts w:ascii="Times New Roman" w:hAnsi="Times New Roman"/>
                <w:noProof/>
                <w:lang w:val="en-US"/>
              </w:rPr>
              <w:t>ar precīzās (</w:t>
            </w:r>
            <w:r w:rsidRPr="00342850">
              <w:rPr>
                <w:rFonts w:ascii="Times New Roman" w:hAnsi="Times New Roman"/>
                <w:i/>
                <w:iCs/>
                <w:noProof/>
                <w:lang w:val="en-US"/>
              </w:rPr>
              <w:t>PinS</w:t>
            </w:r>
            <w:r w:rsidRPr="00342850">
              <w:rPr>
                <w:rFonts w:ascii="Times New Roman" w:hAnsi="Times New Roman"/>
                <w:noProof/>
                <w:lang w:val="en-US"/>
              </w:rPr>
              <w:t xml:space="preserve">) pieejas procedūru ar </w:t>
            </w:r>
            <w:r w:rsidRPr="00342850">
              <w:rPr>
                <w:rFonts w:ascii="Times New Roman" w:hAnsi="Times New Roman"/>
                <w:i/>
                <w:iCs/>
                <w:noProof/>
                <w:lang w:val="en-US"/>
              </w:rPr>
              <w:t>VSS</w:t>
            </w:r>
            <w:r w:rsidRPr="00342850">
              <w:rPr>
                <w:rFonts w:ascii="Times New Roman" w:hAnsi="Times New Roman"/>
                <w:noProof/>
                <w:lang w:val="en-US"/>
              </w:rPr>
              <w:t>)</w:t>
            </w:r>
          </w:p>
        </w:tc>
        <w:tc>
          <w:tcPr>
            <w:tcW w:w="919" w:type="pct"/>
            <w:vAlign w:val="bottom"/>
          </w:tcPr>
          <w:p w14:paraId="4FA20FAF" w14:textId="77777777" w:rsidR="00342850" w:rsidRPr="00342850" w:rsidRDefault="00342850" w:rsidP="003C67D5">
            <w:pPr>
              <w:pStyle w:val="TableParagraph"/>
              <w:jc w:val="center"/>
              <w:rPr>
                <w:rFonts w:ascii="Times New Roman" w:hAnsi="Times New Roman" w:cs="Times New Roman"/>
                <w:i/>
                <w:noProof/>
                <w:lang w:val="en-US"/>
              </w:rPr>
            </w:pPr>
          </w:p>
        </w:tc>
        <w:tc>
          <w:tcPr>
            <w:tcW w:w="988" w:type="pct"/>
            <w:vAlign w:val="bottom"/>
          </w:tcPr>
          <w:p w14:paraId="174098C6" w14:textId="77777777" w:rsidR="00342850" w:rsidRPr="00342850" w:rsidRDefault="00342850" w:rsidP="003C67D5">
            <w:pPr>
              <w:pStyle w:val="TableParagraph"/>
              <w:jc w:val="center"/>
              <w:rPr>
                <w:rFonts w:ascii="Times New Roman" w:hAnsi="Times New Roman" w:cs="Times New Roman"/>
                <w:i/>
                <w:noProof/>
                <w:lang w:val="en-US"/>
              </w:rPr>
            </w:pPr>
          </w:p>
        </w:tc>
        <w:tc>
          <w:tcPr>
            <w:tcW w:w="981" w:type="pct"/>
            <w:tcBorders>
              <w:right w:val="single" w:sz="4" w:space="0" w:color="auto"/>
            </w:tcBorders>
            <w:vAlign w:val="bottom"/>
          </w:tcPr>
          <w:p w14:paraId="2431A27F" w14:textId="77777777" w:rsidR="00342850" w:rsidRPr="00342850" w:rsidRDefault="00342850" w:rsidP="003C67D5">
            <w:pPr>
              <w:pStyle w:val="TableParagraph"/>
              <w:jc w:val="center"/>
              <w:rPr>
                <w:rFonts w:ascii="Times New Roman" w:hAnsi="Times New Roman" w:cs="Times New Roman"/>
                <w:i/>
                <w:noProof/>
                <w:lang w:val="en-US"/>
              </w:rPr>
            </w:pPr>
          </w:p>
        </w:tc>
      </w:tr>
      <w:tr w:rsidR="00342850" w:rsidRPr="00342850" w14:paraId="2D0BA2B6" w14:textId="77777777" w:rsidTr="003C67D5">
        <w:trPr>
          <w:trHeight w:val="623"/>
        </w:trPr>
        <w:tc>
          <w:tcPr>
            <w:tcW w:w="2112" w:type="pct"/>
            <w:tcBorders>
              <w:left w:val="single" w:sz="4" w:space="0" w:color="auto"/>
            </w:tcBorders>
          </w:tcPr>
          <w:p w14:paraId="1CD96D5A" w14:textId="77777777" w:rsidR="00342850" w:rsidRPr="00342850" w:rsidRDefault="00342850" w:rsidP="003C67D5">
            <w:pPr>
              <w:jc w:val="both"/>
              <w:rPr>
                <w:rFonts w:ascii="Times New Roman" w:hAnsi="Times New Roman"/>
                <w:noProof/>
                <w:lang w:val="en-US"/>
              </w:rPr>
            </w:pPr>
            <w:r w:rsidRPr="00342850">
              <w:rPr>
                <w:rFonts w:ascii="Times New Roman" w:hAnsi="Times New Roman"/>
                <w:noProof/>
                <w:lang w:val="en-US"/>
              </w:rPr>
              <w:t>Slīpums</w:t>
            </w:r>
          </w:p>
        </w:tc>
        <w:tc>
          <w:tcPr>
            <w:tcW w:w="919" w:type="pct"/>
            <w:vAlign w:val="bottom"/>
          </w:tcPr>
          <w:p w14:paraId="5C44CEA4"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50 %</w:t>
            </w:r>
          </w:p>
          <w:p w14:paraId="56B84537"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(1:2)</w:t>
            </w:r>
          </w:p>
        </w:tc>
        <w:tc>
          <w:tcPr>
            <w:tcW w:w="988" w:type="pct"/>
            <w:vAlign w:val="bottom"/>
          </w:tcPr>
          <w:p w14:paraId="76442E70"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50 %</w:t>
            </w:r>
          </w:p>
          <w:p w14:paraId="30B66843"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(1:2)</w:t>
            </w:r>
          </w:p>
        </w:tc>
        <w:tc>
          <w:tcPr>
            <w:tcW w:w="981" w:type="pct"/>
            <w:tcBorders>
              <w:right w:val="single" w:sz="4" w:space="0" w:color="auto"/>
            </w:tcBorders>
            <w:vAlign w:val="bottom"/>
          </w:tcPr>
          <w:p w14:paraId="60CAA9A1"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50 %</w:t>
            </w:r>
          </w:p>
          <w:p w14:paraId="59DA76C7"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(1:2)</w:t>
            </w:r>
          </w:p>
        </w:tc>
      </w:tr>
      <w:tr w:rsidR="00342850" w:rsidRPr="00342850" w14:paraId="529D87CB" w14:textId="77777777" w:rsidTr="003C67D5">
        <w:tc>
          <w:tcPr>
            <w:tcW w:w="2112" w:type="pct"/>
            <w:tcBorders>
              <w:left w:val="single" w:sz="4" w:space="0" w:color="auto"/>
              <w:bottom w:val="single" w:sz="4" w:space="0" w:color="auto"/>
            </w:tcBorders>
          </w:tcPr>
          <w:p w14:paraId="326DE19B" w14:textId="77777777" w:rsidR="00342850" w:rsidRPr="00342850" w:rsidRDefault="00342850" w:rsidP="003C67D5">
            <w:pPr>
              <w:jc w:val="both"/>
              <w:rPr>
                <w:rFonts w:ascii="Times New Roman" w:hAnsi="Times New Roman"/>
                <w:noProof/>
                <w:lang w:val="en-US"/>
              </w:rPr>
            </w:pPr>
            <w:r w:rsidRPr="00342850">
              <w:rPr>
                <w:rFonts w:ascii="Times New Roman" w:hAnsi="Times New Roman"/>
                <w:noProof/>
                <w:lang w:val="en-US"/>
              </w:rPr>
              <w:t>Augstums</w:t>
            </w:r>
          </w:p>
        </w:tc>
        <w:tc>
          <w:tcPr>
            <w:tcW w:w="919" w:type="pct"/>
            <w:tcBorders>
              <w:bottom w:val="single" w:sz="4" w:space="0" w:color="auto"/>
            </w:tcBorders>
            <w:vAlign w:val="bottom"/>
          </w:tcPr>
          <w:p w14:paraId="3C74C7B5"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45 m</w:t>
            </w:r>
          </w:p>
        </w:tc>
        <w:tc>
          <w:tcPr>
            <w:tcW w:w="988" w:type="pct"/>
            <w:tcBorders>
              <w:bottom w:val="single" w:sz="4" w:space="0" w:color="auto"/>
            </w:tcBorders>
            <w:vAlign w:val="bottom"/>
          </w:tcPr>
          <w:p w14:paraId="671E40C5"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45 m</w:t>
            </w:r>
          </w:p>
        </w:tc>
        <w:tc>
          <w:tcPr>
            <w:tcW w:w="981" w:type="pct"/>
            <w:tcBorders>
              <w:bottom w:val="single" w:sz="4" w:space="0" w:color="auto"/>
              <w:right w:val="single" w:sz="4" w:space="0" w:color="auto"/>
            </w:tcBorders>
            <w:vAlign w:val="bottom"/>
          </w:tcPr>
          <w:p w14:paraId="0EA7B37D" w14:textId="77777777" w:rsidR="00342850" w:rsidRPr="00342850" w:rsidRDefault="00342850" w:rsidP="003C67D5">
            <w:pPr>
              <w:pStyle w:val="TableParagraph"/>
              <w:ind w:left="720"/>
              <w:rPr>
                <w:rFonts w:ascii="Times New Roman" w:hAnsi="Times New Roman"/>
                <w:noProof/>
                <w:lang w:val="en-US"/>
              </w:rPr>
            </w:pPr>
            <w:r w:rsidRPr="00342850">
              <w:rPr>
                <w:rFonts w:ascii="Times New Roman" w:hAnsi="Times New Roman"/>
                <w:noProof/>
                <w:lang w:val="en-US"/>
              </w:rPr>
              <w:t>45 m</w:t>
            </w:r>
          </w:p>
        </w:tc>
      </w:tr>
      <w:tr w:rsidR="00342850" w:rsidRPr="00342850" w14:paraId="1358FEAE" w14:textId="77777777" w:rsidTr="003C67D5">
        <w:tc>
          <w:tcPr>
            <w:tcW w:w="5000" w:type="pct"/>
            <w:gridSpan w:val="4"/>
            <w:tcBorders>
              <w:top w:val="single" w:sz="4" w:space="0" w:color="auto"/>
              <w:left w:val="single" w:sz="6" w:space="0" w:color="000000"/>
              <w:bottom w:val="single" w:sz="6" w:space="0" w:color="000000"/>
              <w:right w:val="single" w:sz="6" w:space="0" w:color="000000"/>
            </w:tcBorders>
          </w:tcPr>
          <w:p w14:paraId="006F583B" w14:textId="77777777" w:rsidR="00342850" w:rsidRPr="00342850" w:rsidRDefault="00342850" w:rsidP="003C67D5">
            <w:pPr>
              <w:pStyle w:val="ListParagraph"/>
              <w:tabs>
                <w:tab w:val="left" w:pos="816"/>
              </w:tabs>
              <w:jc w:val="both"/>
              <w:rPr>
                <w:rFonts w:ascii="Times New Roman" w:hAnsi="Times New Roman"/>
                <w:i/>
                <w:noProof/>
                <w:lang w:val="en-US"/>
              </w:rPr>
            </w:pPr>
            <w:r w:rsidRPr="00342850">
              <w:rPr>
                <w:rFonts w:ascii="Times New Roman" w:hAnsi="Times New Roman"/>
                <w:i/>
                <w:noProof/>
                <w:lang w:val="en-US"/>
              </w:rPr>
              <w:t>a) Helikopters sasniedz 152 m (500 ft) augstumu virs FATO pacēluma, ja pieejas un augstuma uzņemšanas virsmas garums ir 3386 m, 1075 m vai 1220 m, kas saistīts ar attiecīgu slīpumu.</w:t>
            </w:r>
          </w:p>
          <w:p w14:paraId="4A988EF9" w14:textId="77777777" w:rsidR="00342850" w:rsidRPr="00342850" w:rsidRDefault="00342850" w:rsidP="003C67D5">
            <w:pPr>
              <w:pStyle w:val="TableParagraph"/>
              <w:jc w:val="both"/>
              <w:rPr>
                <w:rFonts w:ascii="Times New Roman" w:eastAsia="Times New Roman" w:hAnsi="Times New Roman" w:cs="Times New Roman"/>
                <w:b/>
                <w:bCs/>
                <w:noProof/>
                <w:lang w:val="en-US"/>
              </w:rPr>
            </w:pPr>
          </w:p>
          <w:p w14:paraId="59B1C17F" w14:textId="77777777" w:rsidR="00342850" w:rsidRPr="00342850" w:rsidRDefault="00342850" w:rsidP="003C67D5">
            <w:pPr>
              <w:pStyle w:val="ListParagraph"/>
              <w:tabs>
                <w:tab w:val="left" w:pos="816"/>
              </w:tabs>
              <w:jc w:val="both"/>
              <w:rPr>
                <w:rFonts w:ascii="Times New Roman" w:hAnsi="Times New Roman"/>
                <w:i/>
                <w:noProof/>
                <w:lang w:val="en-US"/>
              </w:rPr>
            </w:pPr>
            <w:r w:rsidRPr="00342850">
              <w:rPr>
                <w:rFonts w:ascii="Times New Roman" w:hAnsi="Times New Roman"/>
                <w:i/>
                <w:noProof/>
                <w:lang w:val="en-US"/>
              </w:rPr>
              <w:t>b) Kopējais platums ekspluatācijai dienas laikā ir rotora diametrs, kas reizināts ar 7, bet kopējais platums ekspluatācijai nakts laikā ir rotora diametrs, kas reizināts ar 10.</w:t>
            </w:r>
          </w:p>
        </w:tc>
      </w:tr>
    </w:tbl>
    <w:p w14:paraId="582F0F02" w14:textId="77777777" w:rsidR="00342850" w:rsidRPr="00342850" w:rsidRDefault="00342850" w:rsidP="00342850">
      <w:pPr>
        <w:jc w:val="both"/>
        <w:rPr>
          <w:rFonts w:ascii="Times New Roman" w:eastAsia="Times New Roman" w:hAnsi="Times New Roman" w:cs="Times New Roman"/>
          <w:b/>
          <w:bCs/>
          <w:noProof/>
          <w:sz w:val="24"/>
          <w:szCs w:val="24"/>
          <w:lang w:val="en-US"/>
        </w:rPr>
      </w:pPr>
    </w:p>
    <w:p w14:paraId="205FA99A"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Slīpuma projekta kategorijas, kas norādītas 4-1. tabulā, var nebūt ierobežotas ar noteiktu lidtehnisko raksturotāju klasi un var būt piemērojamas attiecībā uz vairākām lidtehnisko raksturojumu klasēm. Iepriekš 4-1. tabulā aprakstītās slīpuma projekta kategorijas norāda nevis ekspluatācijas slīpumu, bet gan minimālos projekta slīpuma leņķus. Slīpuma A kategorija parasti atbilst helikopteriem ar 1. klases lidtehniskajiem raksturotājiem, slīpuma B kategorija – helikopteriem ar 3. klases lidtehniskajiem raksturotājiem, bet slīpuma C kategorija – helikopteriem ar 2. klases lidtehniskajiem raksturotājiem. Apspriedes ar helikopteru ekspluatantiem palīdzēs noteikt piemērotu slīpuma kategoriju atbilstoši helikopteru lidlauka videi un tā viskritiskākā helikoptera tipam, kam helikopteru lidlauks ir paredzēts.</w:t>
      </w:r>
    </w:p>
    <w:p w14:paraId="10FA45AD"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6C4FB152" w14:textId="77777777" w:rsidR="00342850" w:rsidRPr="00342850" w:rsidRDefault="00342850" w:rsidP="00342850">
      <w:pPr>
        <w:jc w:val="center"/>
        <w:rPr>
          <w:rFonts w:ascii="Times New Roman" w:eastAsia="Times New Roman" w:hAnsi="Times New Roman" w:cs="Times New Roman"/>
          <w:i/>
          <w:noProof/>
          <w:sz w:val="24"/>
          <w:szCs w:val="24"/>
          <w:lang w:val="en-US"/>
        </w:rPr>
      </w:pPr>
      <w:r w:rsidRPr="00342850">
        <w:rPr>
          <w:rFonts w:ascii="Times New Roman" w:eastAsia="Times New Roman" w:hAnsi="Times New Roman" w:cs="Times New Roman"/>
          <w:i/>
          <w:noProof/>
          <w:sz w:val="24"/>
          <w:szCs w:val="24"/>
          <w:lang w:val="en-US"/>
        </w:rPr>
        <w:drawing>
          <wp:inline distT="0" distB="0" distL="0" distR="0" wp14:anchorId="3274CECD" wp14:editId="462E60BE">
            <wp:extent cx="5075360" cy="2720576"/>
            <wp:effectExtent l="0" t="0" r="0" b="0"/>
            <wp:docPr id="56" name="Picture 5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Diagram&#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5075360" cy="2720576"/>
                    </a:xfrm>
                    <a:prstGeom prst="rect">
                      <a:avLst/>
                    </a:prstGeom>
                  </pic:spPr>
                </pic:pic>
              </a:graphicData>
            </a:graphic>
          </wp:inline>
        </w:drawing>
      </w:r>
    </w:p>
    <w:p w14:paraId="48528ED3"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223E0E32" w14:textId="77777777" w:rsidR="00342850" w:rsidRPr="00342850" w:rsidRDefault="00342850" w:rsidP="00342850">
      <w:pPr>
        <w:jc w:val="center"/>
        <w:rPr>
          <w:rFonts w:ascii="Times New Roman" w:hAnsi="Times New Roman"/>
          <w:b/>
          <w:noProof/>
          <w:sz w:val="24"/>
          <w:lang w:val="en-US"/>
        </w:rPr>
      </w:pPr>
      <w:r w:rsidRPr="00342850">
        <w:rPr>
          <w:rFonts w:ascii="Times New Roman" w:hAnsi="Times New Roman"/>
          <w:b/>
          <w:noProof/>
          <w:sz w:val="24"/>
          <w:lang w:val="en-US"/>
        </w:rPr>
        <w:t>4-1. attēls. Šķēršļu ierobežošanas virsmas. Augstuma uzņemšanas un pieejas virsma</w:t>
      </w:r>
    </w:p>
    <w:p w14:paraId="41B349F6" w14:textId="77777777" w:rsidR="00342850" w:rsidRPr="00342850" w:rsidRDefault="00342850" w:rsidP="00342850">
      <w:pPr>
        <w:jc w:val="center"/>
        <w:rPr>
          <w:rFonts w:ascii="Times New Roman" w:eastAsia="Times New Roman" w:hAnsi="Times New Roman" w:cs="Times New Roman"/>
          <w:b/>
          <w:bCs/>
          <w:noProof/>
          <w:sz w:val="24"/>
          <w:szCs w:val="24"/>
          <w:lang w:val="en-US"/>
        </w:rPr>
      </w:pPr>
    </w:p>
    <w:p w14:paraId="16294C3E" w14:textId="77777777" w:rsidR="00342850" w:rsidRPr="00342850" w:rsidRDefault="00342850" w:rsidP="00342850">
      <w:pPr>
        <w:jc w:val="center"/>
        <w:rPr>
          <w:rFonts w:ascii="Times New Roman" w:eastAsia="Times New Roman" w:hAnsi="Times New Roman" w:cs="Times New Roman"/>
          <w:b/>
          <w:bCs/>
          <w:noProof/>
          <w:sz w:val="24"/>
          <w:szCs w:val="24"/>
          <w:lang w:val="en-US"/>
        </w:rPr>
      </w:pPr>
      <w:r w:rsidRPr="00342850">
        <w:rPr>
          <w:rFonts w:ascii="Times New Roman" w:eastAsia="Times New Roman" w:hAnsi="Times New Roman" w:cs="Times New Roman"/>
          <w:b/>
          <w:bCs/>
          <w:noProof/>
          <w:sz w:val="24"/>
          <w:szCs w:val="24"/>
          <w:lang w:val="en-US"/>
        </w:rPr>
        <w:drawing>
          <wp:inline distT="0" distB="0" distL="0" distR="0" wp14:anchorId="7C4243CB" wp14:editId="152FBCBB">
            <wp:extent cx="5090601" cy="2613887"/>
            <wp:effectExtent l="0" t="0" r="0" b="0"/>
            <wp:docPr id="57" name="Picture 57"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Diagram&#10;&#10;Description automatically generated with medium confidence"/>
                    <pic:cNvPicPr/>
                  </pic:nvPicPr>
                  <pic:blipFill>
                    <a:blip r:embed="rId25">
                      <a:extLst>
                        <a:ext uri="{28A0092B-C50C-407E-A947-70E740481C1C}">
                          <a14:useLocalDpi xmlns:a14="http://schemas.microsoft.com/office/drawing/2010/main" val="0"/>
                        </a:ext>
                      </a:extLst>
                    </a:blip>
                    <a:stretch>
                      <a:fillRect/>
                    </a:stretch>
                  </pic:blipFill>
                  <pic:spPr>
                    <a:xfrm>
                      <a:off x="0" y="0"/>
                      <a:ext cx="5090601" cy="2613887"/>
                    </a:xfrm>
                    <a:prstGeom prst="rect">
                      <a:avLst/>
                    </a:prstGeom>
                  </pic:spPr>
                </pic:pic>
              </a:graphicData>
            </a:graphic>
          </wp:inline>
        </w:drawing>
      </w:r>
    </w:p>
    <w:p w14:paraId="495EB340" w14:textId="77777777" w:rsidR="00342850" w:rsidRPr="00342850" w:rsidRDefault="00342850" w:rsidP="00342850">
      <w:pPr>
        <w:jc w:val="both"/>
        <w:rPr>
          <w:rFonts w:ascii="Times New Roman" w:hAnsi="Times New Roman" w:cs="Times New Roman"/>
          <w:b/>
          <w:noProof/>
          <w:sz w:val="24"/>
          <w:szCs w:val="24"/>
          <w:lang w:val="en-US"/>
        </w:rPr>
      </w:pPr>
    </w:p>
    <w:p w14:paraId="510F7817" w14:textId="77777777" w:rsidR="00342850" w:rsidRPr="00342850" w:rsidRDefault="00342850" w:rsidP="00342850">
      <w:pPr>
        <w:jc w:val="center"/>
        <w:rPr>
          <w:rFonts w:ascii="Times New Roman" w:hAnsi="Times New Roman"/>
          <w:b/>
          <w:noProof/>
          <w:sz w:val="24"/>
          <w:lang w:val="en-US"/>
        </w:rPr>
      </w:pPr>
      <w:r w:rsidRPr="00342850">
        <w:rPr>
          <w:rFonts w:ascii="Times New Roman" w:hAnsi="Times New Roman"/>
          <w:b/>
          <w:noProof/>
          <w:sz w:val="24"/>
          <w:lang w:val="en-US"/>
        </w:rPr>
        <w:t>4-2. attēls. Augstuma uzņemšanas / pieejas virsmas platums</w:t>
      </w:r>
    </w:p>
    <w:p w14:paraId="597EDC07" w14:textId="77777777" w:rsidR="00342850" w:rsidRPr="00342850" w:rsidRDefault="00342850" w:rsidP="00342850">
      <w:pPr>
        <w:jc w:val="both"/>
        <w:rPr>
          <w:rFonts w:ascii="Times New Roman" w:eastAsia="Times New Roman" w:hAnsi="Times New Roman" w:cs="Times New Roman"/>
          <w:b/>
          <w:bCs/>
          <w:noProof/>
          <w:sz w:val="24"/>
          <w:szCs w:val="24"/>
          <w:lang w:val="en-US"/>
        </w:rPr>
      </w:pPr>
    </w:p>
    <w:p w14:paraId="72CBD1EE" w14:textId="77777777" w:rsidR="00342850" w:rsidRPr="00342850" w:rsidRDefault="00342850" w:rsidP="00342850">
      <w:pPr>
        <w:jc w:val="center"/>
        <w:rPr>
          <w:rFonts w:ascii="Times New Roman" w:eastAsia="Times New Roman" w:hAnsi="Times New Roman" w:cs="Times New Roman"/>
          <w:noProof/>
          <w:sz w:val="24"/>
          <w:szCs w:val="24"/>
          <w:lang w:val="en-US"/>
        </w:rPr>
      </w:pPr>
      <w:r w:rsidRPr="00342850">
        <w:rPr>
          <w:rFonts w:ascii="Times New Roman" w:eastAsia="Times New Roman" w:hAnsi="Times New Roman" w:cs="Times New Roman"/>
          <w:noProof/>
          <w:sz w:val="24"/>
          <w:szCs w:val="24"/>
          <w:lang w:val="en-US"/>
        </w:rPr>
        <w:drawing>
          <wp:inline distT="0" distB="0" distL="0" distR="0" wp14:anchorId="636820AE" wp14:editId="2CBAAFBE">
            <wp:extent cx="5090601" cy="2522439"/>
            <wp:effectExtent l="0" t="0" r="0" b="0"/>
            <wp:docPr id="58" name="Picture 5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Diagram&#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5090601" cy="2522439"/>
                    </a:xfrm>
                    <a:prstGeom prst="rect">
                      <a:avLst/>
                    </a:prstGeom>
                  </pic:spPr>
                </pic:pic>
              </a:graphicData>
            </a:graphic>
          </wp:inline>
        </w:drawing>
      </w:r>
    </w:p>
    <w:p w14:paraId="10418C0D"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3DA69A7A" w14:textId="77777777" w:rsidR="00342850" w:rsidRPr="00342850" w:rsidRDefault="00342850" w:rsidP="00342850">
      <w:pPr>
        <w:jc w:val="center"/>
        <w:rPr>
          <w:rFonts w:ascii="Times New Roman" w:hAnsi="Times New Roman" w:cs="Times New Roman"/>
          <w:b/>
          <w:noProof/>
          <w:sz w:val="24"/>
          <w:szCs w:val="24"/>
          <w:lang w:val="en-US"/>
        </w:rPr>
      </w:pPr>
      <w:r w:rsidRPr="00342850">
        <w:rPr>
          <w:rFonts w:ascii="Times New Roman" w:hAnsi="Times New Roman"/>
          <w:b/>
          <w:noProof/>
          <w:sz w:val="24"/>
          <w:lang w:val="en-US"/>
        </w:rPr>
        <w:t xml:space="preserve">4-3. attēls. Pārejas virsma </w:t>
      </w:r>
      <w:r w:rsidRPr="00342850">
        <w:rPr>
          <w:rFonts w:ascii="Times New Roman" w:hAnsi="Times New Roman"/>
          <w:b/>
          <w:i/>
          <w:iCs/>
          <w:noProof/>
          <w:sz w:val="24"/>
          <w:lang w:val="en-US"/>
        </w:rPr>
        <w:t xml:space="preserve">FATO </w:t>
      </w:r>
      <w:r w:rsidRPr="00342850">
        <w:rPr>
          <w:rFonts w:ascii="Times New Roman" w:hAnsi="Times New Roman"/>
          <w:b/>
          <w:noProof/>
          <w:sz w:val="24"/>
          <w:lang w:val="en-US"/>
        </w:rPr>
        <w:t>ar precīzās (</w:t>
      </w:r>
      <w:r w:rsidRPr="00342850">
        <w:rPr>
          <w:rFonts w:ascii="Times New Roman" w:hAnsi="Times New Roman"/>
          <w:b/>
          <w:i/>
          <w:iCs/>
          <w:noProof/>
          <w:sz w:val="24"/>
          <w:lang w:val="en-US"/>
        </w:rPr>
        <w:t>PinS</w:t>
      </w:r>
      <w:r w:rsidRPr="00342850">
        <w:rPr>
          <w:rFonts w:ascii="Times New Roman" w:hAnsi="Times New Roman"/>
          <w:b/>
          <w:noProof/>
          <w:sz w:val="24"/>
          <w:lang w:val="en-US"/>
        </w:rPr>
        <w:t xml:space="preserve">) pieejas procedūru ar </w:t>
      </w:r>
      <w:r w:rsidRPr="00342850">
        <w:rPr>
          <w:rFonts w:ascii="Times New Roman" w:hAnsi="Times New Roman"/>
          <w:b/>
          <w:i/>
          <w:iCs/>
          <w:noProof/>
          <w:sz w:val="24"/>
          <w:lang w:val="en-US"/>
        </w:rPr>
        <w:t>VSS</w:t>
      </w:r>
    </w:p>
    <w:p w14:paraId="3B81064C" w14:textId="77777777" w:rsidR="00342850" w:rsidRPr="00342850" w:rsidRDefault="00342850" w:rsidP="00342850">
      <w:pPr>
        <w:jc w:val="both"/>
        <w:rPr>
          <w:rFonts w:ascii="Times New Roman" w:eastAsia="Times New Roman" w:hAnsi="Times New Roman" w:cs="Times New Roman"/>
          <w:b/>
          <w:bCs/>
          <w:noProof/>
          <w:sz w:val="24"/>
          <w:szCs w:val="24"/>
          <w:lang w:val="en-US"/>
        </w:rPr>
      </w:pPr>
    </w:p>
    <w:p w14:paraId="5FDB727D" w14:textId="77777777" w:rsidR="00342850" w:rsidRPr="00342850" w:rsidRDefault="00342850" w:rsidP="00342850">
      <w:pPr>
        <w:jc w:val="center"/>
        <w:rPr>
          <w:rFonts w:ascii="Times New Roman" w:eastAsia="Times New Roman" w:hAnsi="Times New Roman" w:cs="Times New Roman"/>
          <w:noProof/>
          <w:sz w:val="24"/>
          <w:szCs w:val="24"/>
          <w:lang w:val="en-US"/>
        </w:rPr>
      </w:pPr>
      <w:r w:rsidRPr="00342850">
        <w:rPr>
          <w:rFonts w:ascii="Times New Roman" w:eastAsia="Times New Roman" w:hAnsi="Times New Roman" w:cs="Times New Roman"/>
          <w:noProof/>
          <w:sz w:val="24"/>
          <w:szCs w:val="24"/>
          <w:lang w:val="en-US"/>
        </w:rPr>
        <w:drawing>
          <wp:inline distT="0" distB="0" distL="0" distR="0" wp14:anchorId="10F4E185" wp14:editId="1D7C6876">
            <wp:extent cx="5090601" cy="2415749"/>
            <wp:effectExtent l="0" t="0" r="0" b="0"/>
            <wp:docPr id="59" name="Picture 5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Diagram&#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5090601" cy="2415749"/>
                    </a:xfrm>
                    <a:prstGeom prst="rect">
                      <a:avLst/>
                    </a:prstGeom>
                  </pic:spPr>
                </pic:pic>
              </a:graphicData>
            </a:graphic>
          </wp:inline>
        </w:drawing>
      </w:r>
    </w:p>
    <w:p w14:paraId="00C4204C"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7F17B2E3" w14:textId="77777777" w:rsidR="00342850" w:rsidRPr="00342850" w:rsidRDefault="00342850" w:rsidP="00342850">
      <w:pPr>
        <w:jc w:val="center"/>
        <w:rPr>
          <w:rFonts w:ascii="Times New Roman" w:hAnsi="Times New Roman"/>
          <w:b/>
          <w:noProof/>
          <w:sz w:val="24"/>
          <w:lang w:val="en-US"/>
        </w:rPr>
      </w:pPr>
      <w:r w:rsidRPr="00342850">
        <w:rPr>
          <w:rFonts w:ascii="Times New Roman" w:hAnsi="Times New Roman"/>
          <w:b/>
          <w:noProof/>
          <w:sz w:val="24"/>
          <w:lang w:val="en-US"/>
        </w:rPr>
        <w:t>4-4. attēls. Piemērs paaugstinātas, slīpas plaknes izmantošanai helikopteriem ar 1. klases lidtehniskajiem raksturotājiem ekspluatācijas laikā</w:t>
      </w:r>
    </w:p>
    <w:p w14:paraId="4B369FE8" w14:textId="77777777" w:rsidR="00342850" w:rsidRPr="00342850" w:rsidRDefault="00342850" w:rsidP="00342850">
      <w:pPr>
        <w:jc w:val="both"/>
        <w:rPr>
          <w:rFonts w:ascii="Times New Roman" w:eastAsia="Times New Roman" w:hAnsi="Times New Roman" w:cs="Times New Roman"/>
          <w:b/>
          <w:bCs/>
          <w:noProof/>
          <w:sz w:val="24"/>
          <w:szCs w:val="24"/>
          <w:lang w:val="en-US"/>
        </w:rPr>
      </w:pPr>
    </w:p>
    <w:p w14:paraId="09A16CD0"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1. piezīme. Šajā diagrammā nav parādīts neviens konkrēts profils, paņēmiens vai helikopteru tips; tajā ir sniegts vispārīgs piemērs. Tajā attēlots pieejas profils un izlidošanas profila drošības procedūra. Noteiktas ražotāju darbības 1. lidtehnisko raksturotāju klasē konkrētā helikoptera lidojumu rokasgrāmatā (HMF) var tikt attēlotas atšķirīgi. Drošības procedūras, ko var izmantot ekspluatācijā ar 1. klases lidtehniskajiem raksturotājiem, ir noteiktas 6. pielikuma 3. daļas A pievienojumā.</w:t>
      </w:r>
    </w:p>
    <w:p w14:paraId="10D81FC3"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4E473828"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2. piezīme. Pieejas/nosēšanās profils nedrīkst būt pretējs pacelšanās profilam.</w:t>
      </w:r>
    </w:p>
    <w:p w14:paraId="1D4238D7"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108B4F93"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3. piezīme. Var būt nepieciešams papildu šķēršļu novērtējums zonā, kurai paredzēta drošības procedūra. Nepieciešamā novērtējuma apmērs būs atkarīgs no helikoptera lidtehniskajiem raksturotājiem un HFM ierobežojumiem.</w:t>
      </w:r>
    </w:p>
    <w:p w14:paraId="4B78681C"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653ECC5E" w14:textId="77777777" w:rsidR="00342850" w:rsidRPr="00342850" w:rsidRDefault="00342850" w:rsidP="00342850">
      <w:pPr>
        <w:jc w:val="center"/>
        <w:rPr>
          <w:rFonts w:ascii="Times New Roman" w:eastAsia="Times New Roman" w:hAnsi="Times New Roman" w:cs="Times New Roman"/>
          <w:b/>
          <w:bCs/>
          <w:noProof/>
          <w:sz w:val="24"/>
          <w:szCs w:val="24"/>
          <w:lang w:val="en-US"/>
        </w:rPr>
      </w:pPr>
      <w:r w:rsidRPr="00342850">
        <w:rPr>
          <w:rFonts w:ascii="Times New Roman" w:eastAsia="Times New Roman" w:hAnsi="Times New Roman" w:cs="Times New Roman"/>
          <w:b/>
          <w:bCs/>
          <w:noProof/>
          <w:sz w:val="24"/>
          <w:szCs w:val="24"/>
          <w:lang w:val="en-US"/>
        </w:rPr>
        <w:drawing>
          <wp:inline distT="0" distB="0" distL="0" distR="0" wp14:anchorId="48C032BC" wp14:editId="10673529">
            <wp:extent cx="5090601" cy="4465707"/>
            <wp:effectExtent l="0" t="0" r="0" b="0"/>
            <wp:docPr id="60" name="Picture 6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Diagram&#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5090601" cy="4465707"/>
                    </a:xfrm>
                    <a:prstGeom prst="rect">
                      <a:avLst/>
                    </a:prstGeom>
                  </pic:spPr>
                </pic:pic>
              </a:graphicData>
            </a:graphic>
          </wp:inline>
        </w:drawing>
      </w:r>
    </w:p>
    <w:p w14:paraId="353315F4" w14:textId="77777777" w:rsidR="00342850" w:rsidRPr="00342850" w:rsidRDefault="00342850" w:rsidP="00342850">
      <w:pPr>
        <w:jc w:val="center"/>
        <w:rPr>
          <w:rFonts w:ascii="Times New Roman" w:eastAsia="Times New Roman" w:hAnsi="Times New Roman" w:cs="Times New Roman"/>
          <w:noProof/>
          <w:sz w:val="24"/>
          <w:szCs w:val="24"/>
          <w:lang w:val="en-US"/>
        </w:rPr>
      </w:pPr>
    </w:p>
    <w:p w14:paraId="03DE0963" w14:textId="77777777" w:rsidR="00342850" w:rsidRPr="00342850" w:rsidRDefault="00342850" w:rsidP="00342850">
      <w:pPr>
        <w:jc w:val="center"/>
        <w:rPr>
          <w:rFonts w:ascii="Times New Roman" w:hAnsi="Times New Roman"/>
          <w:b/>
          <w:noProof/>
          <w:sz w:val="24"/>
          <w:lang w:val="en-US"/>
        </w:rPr>
      </w:pPr>
      <w:r w:rsidRPr="00342850">
        <w:rPr>
          <w:rFonts w:ascii="Times New Roman" w:hAnsi="Times New Roman"/>
          <w:b/>
          <w:noProof/>
          <w:sz w:val="24"/>
          <w:lang w:val="en-US"/>
        </w:rPr>
        <w:t>4-5. attēls. Izliektas pieejas un augstuma uzņemšanas virsmas visām FATO</w:t>
      </w:r>
    </w:p>
    <w:p w14:paraId="781AC2F9" w14:textId="77777777" w:rsidR="00342850" w:rsidRPr="00342850" w:rsidRDefault="00342850" w:rsidP="00342850">
      <w:pPr>
        <w:jc w:val="both"/>
        <w:rPr>
          <w:rFonts w:ascii="Times New Roman" w:eastAsia="Times New Roman" w:hAnsi="Times New Roman" w:cs="Times New Roman"/>
          <w:b/>
          <w:bCs/>
          <w:noProof/>
          <w:sz w:val="24"/>
          <w:szCs w:val="24"/>
          <w:lang w:val="en-US"/>
        </w:rPr>
      </w:pPr>
    </w:p>
    <w:p w14:paraId="35B6CA83" w14:textId="77777777" w:rsidR="00342850" w:rsidRPr="00342850" w:rsidRDefault="00342850" w:rsidP="00342850">
      <w:pPr>
        <w:jc w:val="center"/>
        <w:rPr>
          <w:rFonts w:ascii="Times New Roman" w:eastAsia="Times New Roman" w:hAnsi="Times New Roman" w:cs="Times New Roman"/>
          <w:b/>
          <w:bCs/>
          <w:noProof/>
          <w:sz w:val="24"/>
          <w:szCs w:val="24"/>
          <w:lang w:val="en-US"/>
        </w:rPr>
      </w:pPr>
      <w:r w:rsidRPr="00342850">
        <w:rPr>
          <w:rFonts w:ascii="Times New Roman" w:eastAsia="Times New Roman" w:hAnsi="Times New Roman" w:cs="Times New Roman"/>
          <w:b/>
          <w:bCs/>
          <w:noProof/>
          <w:sz w:val="24"/>
          <w:szCs w:val="24"/>
          <w:lang w:val="en-US"/>
        </w:rPr>
        <w:drawing>
          <wp:inline distT="0" distB="0" distL="0" distR="0" wp14:anchorId="626F17B8" wp14:editId="5AEDE607">
            <wp:extent cx="5075360" cy="1661304"/>
            <wp:effectExtent l="0" t="0" r="0" b="0"/>
            <wp:docPr id="61" name="Picture 61"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A picture containing chart&#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5075360" cy="1661304"/>
                    </a:xfrm>
                    <a:prstGeom prst="rect">
                      <a:avLst/>
                    </a:prstGeom>
                  </pic:spPr>
                </pic:pic>
              </a:graphicData>
            </a:graphic>
          </wp:inline>
        </w:drawing>
      </w:r>
    </w:p>
    <w:p w14:paraId="4083C766" w14:textId="77777777" w:rsidR="00342850" w:rsidRPr="00342850" w:rsidRDefault="00342850" w:rsidP="00342850">
      <w:pPr>
        <w:jc w:val="both"/>
        <w:rPr>
          <w:rFonts w:ascii="Times New Roman" w:eastAsia="Times New Roman" w:hAnsi="Times New Roman" w:cs="Times New Roman"/>
          <w:b/>
          <w:bCs/>
          <w:noProof/>
          <w:sz w:val="24"/>
          <w:szCs w:val="24"/>
          <w:lang w:val="en-US"/>
        </w:rPr>
      </w:pPr>
    </w:p>
    <w:p w14:paraId="1A857CA8" w14:textId="77777777" w:rsidR="00342850" w:rsidRPr="00342850" w:rsidRDefault="00342850" w:rsidP="00342850">
      <w:pPr>
        <w:tabs>
          <w:tab w:val="left" w:pos="2866"/>
        </w:tabs>
        <w:jc w:val="center"/>
        <w:rPr>
          <w:rFonts w:ascii="Times New Roman" w:hAnsi="Times New Roman"/>
          <w:noProof/>
          <w:color w:val="1F1A17"/>
          <w:sz w:val="24"/>
          <w:lang w:val="en-US"/>
        </w:rPr>
      </w:pPr>
      <w:r w:rsidRPr="00342850">
        <w:rPr>
          <w:rFonts w:ascii="Times New Roman" w:hAnsi="Times New Roman"/>
          <w:noProof/>
          <w:color w:val="1F1A17"/>
          <w:sz w:val="24"/>
          <w:lang w:val="en-US"/>
        </w:rPr>
        <w:t>a) Pieejas un augstuma uzņemšanas virsmas. “A” slīpuma profils. 4,5 % projektētais slīpums</w:t>
      </w:r>
    </w:p>
    <w:p w14:paraId="0E0C0264" w14:textId="77777777" w:rsidR="00342850" w:rsidRPr="00342850" w:rsidRDefault="00342850" w:rsidP="00342850">
      <w:pPr>
        <w:jc w:val="both"/>
        <w:rPr>
          <w:rFonts w:ascii="Times New Roman" w:eastAsia="Arial Narrow" w:hAnsi="Times New Roman" w:cs="Times New Roman"/>
          <w:noProof/>
          <w:sz w:val="24"/>
          <w:szCs w:val="24"/>
          <w:lang w:val="en-US"/>
        </w:rPr>
      </w:pPr>
    </w:p>
    <w:p w14:paraId="7DC46322" w14:textId="77777777" w:rsidR="00342850" w:rsidRPr="00342850" w:rsidRDefault="00342850" w:rsidP="00342850">
      <w:pPr>
        <w:jc w:val="center"/>
        <w:rPr>
          <w:rFonts w:ascii="Times New Roman" w:eastAsia="Arial Narrow" w:hAnsi="Times New Roman" w:cs="Times New Roman"/>
          <w:noProof/>
          <w:sz w:val="24"/>
          <w:szCs w:val="24"/>
          <w:lang w:val="en-US"/>
        </w:rPr>
      </w:pPr>
      <w:r w:rsidRPr="00342850">
        <w:rPr>
          <w:rFonts w:ascii="Times New Roman" w:eastAsia="Arial Narrow" w:hAnsi="Times New Roman" w:cs="Times New Roman"/>
          <w:noProof/>
          <w:sz w:val="24"/>
          <w:szCs w:val="24"/>
          <w:lang w:val="en-US"/>
        </w:rPr>
        <w:drawing>
          <wp:inline distT="0" distB="0" distL="0" distR="0" wp14:anchorId="739E81DE" wp14:editId="22E90DFF">
            <wp:extent cx="5075360" cy="1699407"/>
            <wp:effectExtent l="0" t="0" r="0" b="0"/>
            <wp:docPr id="62" name="Picture 62"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Chart&#10;&#10;Description automatically generated with low confidence"/>
                    <pic:cNvPicPr/>
                  </pic:nvPicPr>
                  <pic:blipFill>
                    <a:blip r:embed="rId30">
                      <a:extLst>
                        <a:ext uri="{28A0092B-C50C-407E-A947-70E740481C1C}">
                          <a14:useLocalDpi xmlns:a14="http://schemas.microsoft.com/office/drawing/2010/main" val="0"/>
                        </a:ext>
                      </a:extLst>
                    </a:blip>
                    <a:stretch>
                      <a:fillRect/>
                    </a:stretch>
                  </pic:blipFill>
                  <pic:spPr>
                    <a:xfrm>
                      <a:off x="0" y="0"/>
                      <a:ext cx="5075360" cy="1699407"/>
                    </a:xfrm>
                    <a:prstGeom prst="rect">
                      <a:avLst/>
                    </a:prstGeom>
                  </pic:spPr>
                </pic:pic>
              </a:graphicData>
            </a:graphic>
          </wp:inline>
        </w:drawing>
      </w:r>
    </w:p>
    <w:p w14:paraId="721C0104" w14:textId="77777777" w:rsidR="00342850" w:rsidRPr="00342850" w:rsidRDefault="00342850" w:rsidP="00342850">
      <w:pPr>
        <w:jc w:val="center"/>
        <w:rPr>
          <w:rFonts w:ascii="Times New Roman" w:eastAsia="Arial Narrow" w:hAnsi="Times New Roman" w:cs="Times New Roman"/>
          <w:noProof/>
          <w:sz w:val="24"/>
          <w:szCs w:val="24"/>
          <w:lang w:val="en-US"/>
        </w:rPr>
      </w:pPr>
    </w:p>
    <w:p w14:paraId="375FE56C" w14:textId="77777777" w:rsidR="00342850" w:rsidRPr="00342850" w:rsidRDefault="00342850" w:rsidP="00342850">
      <w:pPr>
        <w:tabs>
          <w:tab w:val="left" w:pos="2603"/>
        </w:tabs>
        <w:jc w:val="center"/>
        <w:rPr>
          <w:rFonts w:ascii="Times New Roman" w:hAnsi="Times New Roman"/>
          <w:noProof/>
          <w:color w:val="1F1A17"/>
          <w:sz w:val="24"/>
          <w:lang w:val="en-US"/>
        </w:rPr>
      </w:pPr>
      <w:r w:rsidRPr="00342850">
        <w:rPr>
          <w:rFonts w:ascii="Times New Roman" w:hAnsi="Times New Roman"/>
          <w:noProof/>
          <w:color w:val="1F1A17"/>
          <w:sz w:val="24"/>
          <w:lang w:val="en-US"/>
        </w:rPr>
        <w:t>b) Pieejas un augstuma uzņemšanas virsmas. “B” slīpuma profils. 8 % un 16 % projektētais slīpums</w:t>
      </w:r>
    </w:p>
    <w:p w14:paraId="74F13A85" w14:textId="77777777" w:rsidR="00342850" w:rsidRPr="00342850" w:rsidRDefault="00342850" w:rsidP="00342850">
      <w:pPr>
        <w:jc w:val="both"/>
        <w:rPr>
          <w:rFonts w:ascii="Times New Roman" w:eastAsia="Arial Narrow" w:hAnsi="Times New Roman" w:cs="Times New Roman"/>
          <w:noProof/>
          <w:sz w:val="24"/>
          <w:szCs w:val="24"/>
          <w:lang w:val="en-US"/>
        </w:rPr>
      </w:pPr>
    </w:p>
    <w:p w14:paraId="655EFBCC" w14:textId="77777777" w:rsidR="00342850" w:rsidRPr="00342850" w:rsidRDefault="00342850" w:rsidP="00342850">
      <w:pPr>
        <w:jc w:val="center"/>
        <w:rPr>
          <w:rFonts w:ascii="Times New Roman" w:eastAsia="Arial Narrow" w:hAnsi="Times New Roman" w:cs="Times New Roman"/>
          <w:noProof/>
          <w:sz w:val="24"/>
          <w:szCs w:val="24"/>
          <w:lang w:val="en-US"/>
        </w:rPr>
      </w:pPr>
      <w:r w:rsidRPr="00342850">
        <w:rPr>
          <w:rFonts w:ascii="Times New Roman" w:eastAsia="Arial Narrow" w:hAnsi="Times New Roman" w:cs="Times New Roman"/>
          <w:noProof/>
          <w:sz w:val="24"/>
          <w:szCs w:val="24"/>
          <w:lang w:val="en-US"/>
        </w:rPr>
        <w:drawing>
          <wp:inline distT="0" distB="0" distL="0" distR="0" wp14:anchorId="61CABC49" wp14:editId="39A635C1">
            <wp:extent cx="5075360" cy="1699407"/>
            <wp:effectExtent l="0" t="0" r="0" b="0"/>
            <wp:docPr id="63" name="Picture 63" descr="A picture containing text, sky, map,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A picture containing text, sky, map, line&#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5075360" cy="1699407"/>
                    </a:xfrm>
                    <a:prstGeom prst="rect">
                      <a:avLst/>
                    </a:prstGeom>
                  </pic:spPr>
                </pic:pic>
              </a:graphicData>
            </a:graphic>
          </wp:inline>
        </w:drawing>
      </w:r>
    </w:p>
    <w:p w14:paraId="07EEA824" w14:textId="77777777" w:rsidR="00342850" w:rsidRPr="00342850" w:rsidRDefault="00342850" w:rsidP="00342850">
      <w:pPr>
        <w:jc w:val="both"/>
        <w:rPr>
          <w:rFonts w:ascii="Times New Roman" w:eastAsia="Arial Narrow" w:hAnsi="Times New Roman" w:cs="Times New Roman"/>
          <w:noProof/>
          <w:sz w:val="24"/>
          <w:szCs w:val="24"/>
          <w:lang w:val="en-US"/>
        </w:rPr>
      </w:pPr>
    </w:p>
    <w:p w14:paraId="69B51730" w14:textId="77777777" w:rsidR="00342850" w:rsidRPr="00342850" w:rsidRDefault="00342850" w:rsidP="00342850">
      <w:pPr>
        <w:tabs>
          <w:tab w:val="left" w:pos="2594"/>
        </w:tabs>
        <w:jc w:val="center"/>
        <w:rPr>
          <w:rFonts w:ascii="Times New Roman" w:hAnsi="Times New Roman"/>
          <w:noProof/>
          <w:color w:val="1F1A17"/>
          <w:sz w:val="24"/>
          <w:lang w:val="en-US"/>
        </w:rPr>
      </w:pPr>
      <w:r w:rsidRPr="00342850">
        <w:rPr>
          <w:rFonts w:ascii="Times New Roman" w:hAnsi="Times New Roman"/>
          <w:noProof/>
          <w:color w:val="1F1A17"/>
          <w:sz w:val="24"/>
          <w:lang w:val="en-US"/>
        </w:rPr>
        <w:t>c) Pieejas un augstuma uzņemšanas virsmas. “C” slīpuma profils. 12,5 % projektētais slīpums</w:t>
      </w:r>
    </w:p>
    <w:p w14:paraId="6347696C" w14:textId="77777777" w:rsidR="00342850" w:rsidRPr="00342850" w:rsidRDefault="00342850" w:rsidP="00342850">
      <w:pPr>
        <w:jc w:val="both"/>
        <w:rPr>
          <w:rFonts w:ascii="Times New Roman" w:eastAsia="Arial Narrow" w:hAnsi="Times New Roman" w:cs="Times New Roman"/>
          <w:noProof/>
          <w:sz w:val="24"/>
          <w:szCs w:val="24"/>
          <w:lang w:val="en-US"/>
        </w:rPr>
      </w:pPr>
    </w:p>
    <w:p w14:paraId="45A43E08" w14:textId="77777777" w:rsidR="00342850" w:rsidRPr="00342850" w:rsidRDefault="00342850" w:rsidP="00342850">
      <w:pPr>
        <w:pStyle w:val="BodyText"/>
        <w:jc w:val="center"/>
        <w:rPr>
          <w:b/>
          <w:bCs/>
          <w:lang w:val="en-US"/>
        </w:rPr>
      </w:pPr>
      <w:r w:rsidRPr="00342850">
        <w:rPr>
          <w:b/>
          <w:bCs/>
          <w:lang w:val="en-US"/>
        </w:rPr>
        <w:t>4-6. attēls. Pieejas un augstuma uzņemšanas virsmas ar dažādām slīpuma projekta kategorijām</w:t>
      </w:r>
    </w:p>
    <w:p w14:paraId="48ECA507" w14:textId="77777777" w:rsidR="00342850" w:rsidRPr="00342850" w:rsidRDefault="00342850" w:rsidP="00342850">
      <w:pPr>
        <w:jc w:val="both"/>
        <w:rPr>
          <w:rFonts w:ascii="Times New Roman" w:eastAsia="Times New Roman" w:hAnsi="Times New Roman" w:cs="Times New Roman"/>
          <w:b/>
          <w:bCs/>
          <w:i/>
          <w:iCs/>
          <w:noProof/>
          <w:sz w:val="24"/>
          <w:szCs w:val="24"/>
          <w:lang w:val="en-US"/>
        </w:rPr>
      </w:pPr>
    </w:p>
    <w:p w14:paraId="3983DB81" w14:textId="77777777" w:rsidR="00342850" w:rsidRPr="00342850" w:rsidRDefault="00342850" w:rsidP="00342850">
      <w:pPr>
        <w:pStyle w:val="Heading3"/>
        <w:jc w:val="both"/>
        <w:rPr>
          <w:b/>
          <w:bCs/>
          <w:i/>
          <w:iCs/>
          <w:lang w:val="en-US"/>
        </w:rPr>
      </w:pPr>
      <w:bookmarkStart w:id="59" w:name="_TOC_250006"/>
      <w:bookmarkStart w:id="60" w:name="_Toc99970672"/>
      <w:r w:rsidRPr="00342850">
        <w:rPr>
          <w:b/>
          <w:bCs/>
          <w:i/>
          <w:iCs/>
          <w:lang w:val="en-US"/>
        </w:rPr>
        <w:t>Paaugstināti helikopteru lidlauki</w:t>
      </w:r>
      <w:bookmarkEnd w:id="59"/>
      <w:bookmarkEnd w:id="60"/>
    </w:p>
    <w:p w14:paraId="1288B52A"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219AC2CF" w14:textId="77777777" w:rsidR="00342850" w:rsidRPr="00342850" w:rsidRDefault="00342850" w:rsidP="00342850">
      <w:pPr>
        <w:pStyle w:val="BodyText"/>
        <w:rPr>
          <w:lang w:val="en-US"/>
        </w:rPr>
      </w:pPr>
      <w:r w:rsidRPr="00342850">
        <w:rPr>
          <w:lang w:val="en-US"/>
        </w:rPr>
        <w:t>4.2.9. Paaugstinātu helikopteru lidlauku šķēršļu ierobežošanas virsmām jāatbilst prasībām, kas 4.2.1.–4.2.6. punktā noteiktas virsmas līmeņa helikopteru lidlaukiem.</w:t>
      </w:r>
    </w:p>
    <w:p w14:paraId="49303BAB"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5A6DD900" w14:textId="77777777" w:rsidR="00342850" w:rsidRPr="00342850" w:rsidRDefault="00342850" w:rsidP="00342850">
      <w:pPr>
        <w:pStyle w:val="BodyText"/>
        <w:rPr>
          <w:lang w:val="en-US"/>
        </w:rPr>
      </w:pPr>
      <w:r w:rsidRPr="00342850">
        <w:rPr>
          <w:lang w:val="en-US"/>
        </w:rPr>
        <w:t>4.2.10. Paaugstinātam helikopteru lidlaukam jābūt vismaz vienai pieejas un augstuma uzņemšanas virsmai. Kad ir nodrošināta tikai viena pieejas un augstuma uzņemšanas virsma, kompetentajai iestādei ir jāveic aeronavigācijas pētījums, kurā ir izskatīti vismaz šādi faktori:</w:t>
      </w:r>
    </w:p>
    <w:p w14:paraId="432AB296"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5811F94F" w14:textId="77777777" w:rsidR="00342850" w:rsidRPr="00342850" w:rsidRDefault="00342850" w:rsidP="00342850">
      <w:pPr>
        <w:pStyle w:val="BodyText"/>
        <w:ind w:left="284"/>
        <w:rPr>
          <w:lang w:val="en-US"/>
        </w:rPr>
      </w:pPr>
      <w:r w:rsidRPr="00342850">
        <w:rPr>
          <w:lang w:val="en-US"/>
        </w:rPr>
        <w:t>a) teritorija/apvidus, kurā tiek veikts lidojums;</w:t>
      </w:r>
    </w:p>
    <w:p w14:paraId="44963D37" w14:textId="77777777" w:rsidR="00342850" w:rsidRPr="00342850" w:rsidRDefault="00342850" w:rsidP="00342850">
      <w:pPr>
        <w:ind w:left="284"/>
        <w:jc w:val="both"/>
        <w:rPr>
          <w:rFonts w:ascii="Times New Roman" w:eastAsia="Times New Roman" w:hAnsi="Times New Roman" w:cs="Times New Roman"/>
          <w:noProof/>
          <w:sz w:val="24"/>
          <w:szCs w:val="24"/>
          <w:lang w:val="en-US"/>
        </w:rPr>
      </w:pPr>
    </w:p>
    <w:p w14:paraId="52B747F0" w14:textId="77777777" w:rsidR="00342850" w:rsidRPr="00342850" w:rsidRDefault="00342850" w:rsidP="00342850">
      <w:pPr>
        <w:pStyle w:val="BodyText"/>
        <w:ind w:left="284"/>
        <w:rPr>
          <w:lang w:val="en-US"/>
        </w:rPr>
      </w:pPr>
      <w:r w:rsidRPr="00342850">
        <w:rPr>
          <w:lang w:val="en-US"/>
        </w:rPr>
        <w:t>b) šķēršļu vide ap helikopteru lidlauku un vismaz viena aizsargāta sānu slīpuma pieejamība;</w:t>
      </w:r>
    </w:p>
    <w:p w14:paraId="5C4F9DAC" w14:textId="77777777" w:rsidR="00342850" w:rsidRPr="00342850" w:rsidRDefault="00342850" w:rsidP="00342850">
      <w:pPr>
        <w:ind w:left="284"/>
        <w:jc w:val="both"/>
        <w:rPr>
          <w:rFonts w:ascii="Times New Roman" w:eastAsia="Times New Roman" w:hAnsi="Times New Roman" w:cs="Times New Roman"/>
          <w:noProof/>
          <w:sz w:val="24"/>
          <w:szCs w:val="24"/>
          <w:lang w:val="en-US"/>
        </w:rPr>
      </w:pPr>
    </w:p>
    <w:p w14:paraId="7560C75E" w14:textId="77777777" w:rsidR="00342850" w:rsidRPr="00342850" w:rsidRDefault="00342850" w:rsidP="00342850">
      <w:pPr>
        <w:pStyle w:val="BodyText"/>
        <w:ind w:left="284"/>
        <w:rPr>
          <w:lang w:val="en-US"/>
        </w:rPr>
      </w:pPr>
      <w:r w:rsidRPr="00342850">
        <w:rPr>
          <w:lang w:val="en-US"/>
        </w:rPr>
        <w:t>c) to helikopteru lidtehniskie raksturojumi un ekspluatācijas ierobežojumi, kam paredzēts helikopteru lidlauks, un</w:t>
      </w:r>
    </w:p>
    <w:p w14:paraId="1CCD52F8" w14:textId="77777777" w:rsidR="00342850" w:rsidRPr="00342850" w:rsidRDefault="00342850" w:rsidP="00342850">
      <w:pPr>
        <w:ind w:left="284"/>
        <w:jc w:val="both"/>
        <w:rPr>
          <w:rFonts w:ascii="Times New Roman" w:eastAsia="Times New Roman" w:hAnsi="Times New Roman" w:cs="Times New Roman"/>
          <w:noProof/>
          <w:sz w:val="24"/>
          <w:szCs w:val="24"/>
          <w:lang w:val="en-US"/>
        </w:rPr>
      </w:pPr>
    </w:p>
    <w:p w14:paraId="0BF4A447" w14:textId="77777777" w:rsidR="00342850" w:rsidRPr="00342850" w:rsidRDefault="00342850" w:rsidP="00342850">
      <w:pPr>
        <w:pStyle w:val="BodyText"/>
        <w:ind w:left="284"/>
        <w:rPr>
          <w:lang w:val="en-US"/>
        </w:rPr>
      </w:pPr>
      <w:r w:rsidRPr="00342850">
        <w:rPr>
          <w:lang w:val="en-US"/>
        </w:rPr>
        <w:t>d) vietējie meteoroloģiskie apstākļi, tostarp valdošie vēji.</w:t>
      </w:r>
    </w:p>
    <w:p w14:paraId="434EE367"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4476B551" w14:textId="77777777" w:rsidR="00342850" w:rsidRPr="00342850" w:rsidRDefault="00342850" w:rsidP="00342850">
      <w:pPr>
        <w:tabs>
          <w:tab w:val="left" w:pos="1210"/>
        </w:tabs>
        <w:jc w:val="both"/>
        <w:rPr>
          <w:rFonts w:ascii="Times New Roman" w:hAnsi="Times New Roman"/>
          <w:i/>
          <w:noProof/>
          <w:sz w:val="24"/>
          <w:lang w:val="en-US"/>
        </w:rPr>
      </w:pPr>
      <w:r w:rsidRPr="00342850">
        <w:rPr>
          <w:rFonts w:ascii="Times New Roman" w:hAnsi="Times New Roman"/>
          <w:noProof/>
          <w:sz w:val="24"/>
          <w:lang w:val="en-US"/>
        </w:rPr>
        <w:t xml:space="preserve">4.2.11. </w:t>
      </w:r>
      <w:r w:rsidRPr="00342850">
        <w:rPr>
          <w:rFonts w:ascii="Times New Roman" w:hAnsi="Times New Roman"/>
          <w:b/>
          <w:noProof/>
          <w:sz w:val="24"/>
          <w:lang w:val="en-US"/>
        </w:rPr>
        <w:t xml:space="preserve">Ieteikums. </w:t>
      </w:r>
      <w:r w:rsidRPr="00342850">
        <w:rPr>
          <w:rFonts w:ascii="Times New Roman" w:hAnsi="Times New Roman"/>
          <w:i/>
          <w:noProof/>
          <w:sz w:val="24"/>
          <w:lang w:val="en-US"/>
        </w:rPr>
        <w:t>Paaugstinātam helikopteru lidlaukam jābūt vismaz divām pieejas un augstuma uzņemšanas virsmām, lai novērstu pavēja apstākļus, mazinātu sānvēja apstākļus un nodrošinātu iespēju veikt pārtrauktu nosēšanos.</w:t>
      </w:r>
    </w:p>
    <w:p w14:paraId="1916C888" w14:textId="77777777" w:rsidR="00342850" w:rsidRPr="00342850" w:rsidRDefault="00342850" w:rsidP="00342850">
      <w:pPr>
        <w:jc w:val="both"/>
        <w:rPr>
          <w:rFonts w:ascii="Times New Roman" w:hAnsi="Times New Roman"/>
          <w:i/>
          <w:noProof/>
          <w:sz w:val="24"/>
          <w:lang w:val="en-US"/>
        </w:rPr>
      </w:pPr>
    </w:p>
    <w:p w14:paraId="1A17D6A9"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Norādījumi sniegti dokumentā “Heliport Manual” (dok. Nr. 9261).</w:t>
      </w:r>
    </w:p>
    <w:p w14:paraId="1F92CF4A"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5E26FEB5" w14:textId="77777777" w:rsidR="00342850" w:rsidRPr="00342850" w:rsidRDefault="00342850" w:rsidP="00342850">
      <w:pPr>
        <w:pStyle w:val="Heading3"/>
        <w:jc w:val="both"/>
        <w:rPr>
          <w:b/>
          <w:bCs/>
          <w:i/>
          <w:iCs/>
          <w:lang w:val="en-US"/>
        </w:rPr>
      </w:pPr>
      <w:bookmarkStart w:id="61" w:name="_TOC_250005"/>
      <w:bookmarkStart w:id="62" w:name="_Toc99970673"/>
      <w:r w:rsidRPr="00342850">
        <w:rPr>
          <w:b/>
          <w:bCs/>
          <w:i/>
          <w:iCs/>
          <w:lang w:val="en-US"/>
        </w:rPr>
        <w:t>Helikopteru klāji.</w:t>
      </w:r>
      <w:bookmarkEnd w:id="61"/>
      <w:bookmarkEnd w:id="62"/>
    </w:p>
    <w:p w14:paraId="190641C5"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2015D824" w14:textId="77777777" w:rsidR="00342850" w:rsidRPr="00342850" w:rsidRDefault="00342850" w:rsidP="00342850">
      <w:pPr>
        <w:pStyle w:val="BodyText"/>
        <w:rPr>
          <w:lang w:val="en-US"/>
        </w:rPr>
      </w:pPr>
      <w:r w:rsidRPr="00342850">
        <w:rPr>
          <w:lang w:val="en-US"/>
        </w:rPr>
        <w:t>4.2.12. Helikopteru klājam ir jābūt šķēršļbrīvajam sektoram.</w:t>
      </w:r>
    </w:p>
    <w:p w14:paraId="0111B20D"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1EE84F74"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Helikopteru klājam var būt LOS (skat. 4.1.26. punktu).</w:t>
      </w:r>
    </w:p>
    <w:p w14:paraId="513CC77E"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23BE1484" w14:textId="77777777" w:rsidR="00342850" w:rsidRPr="00342850" w:rsidRDefault="00342850" w:rsidP="00342850">
      <w:pPr>
        <w:pStyle w:val="BodyText"/>
        <w:rPr>
          <w:lang w:val="en-US"/>
        </w:rPr>
      </w:pPr>
      <w:r w:rsidRPr="00342850">
        <w:rPr>
          <w:lang w:val="en-US"/>
        </w:rPr>
        <w:t>4.2.13. Šķēršļbrīvajā sektorā virs šķēršļbrīvās virsmas nedrīkst atrasties nekustīgi šķēršļi.</w:t>
      </w:r>
    </w:p>
    <w:p w14:paraId="4E25BEC1"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1913D1CD" w14:textId="77777777" w:rsidR="00342850" w:rsidRPr="00342850" w:rsidRDefault="00342850" w:rsidP="00342850">
      <w:pPr>
        <w:pStyle w:val="BodyText"/>
        <w:rPr>
          <w:lang w:val="en-US"/>
        </w:rPr>
      </w:pPr>
      <w:r w:rsidRPr="00342850">
        <w:rPr>
          <w:lang w:val="en-US"/>
        </w:rPr>
        <w:t xml:space="preserve">4.2.14. Helikopteru klāja tiešā tuvumā helikopteru aizsardzību pret šķēršļiem nodrošina zem helikopteru klāja līmeņa. Šai aizsardzībai ir jāplešas vismaz 180 grādu lokā ar sākumu </w:t>
      </w:r>
      <w:r w:rsidRPr="00342850">
        <w:rPr>
          <w:i/>
          <w:iCs/>
          <w:lang w:val="en-US"/>
        </w:rPr>
        <w:t xml:space="preserve">FATO </w:t>
      </w:r>
      <w:r w:rsidRPr="00342850">
        <w:rPr>
          <w:lang w:val="en-US"/>
        </w:rPr>
        <w:t xml:space="preserve">centrā, lejupejošajam slīpumam atbilstot vienas horizontālas vienības attiecībai pret piecām vertikālām vienībām no </w:t>
      </w:r>
      <w:r w:rsidRPr="00342850">
        <w:rPr>
          <w:i/>
          <w:iCs/>
          <w:lang w:val="en-US"/>
        </w:rPr>
        <w:t xml:space="preserve">FATO </w:t>
      </w:r>
      <w:r w:rsidRPr="00342850">
        <w:rPr>
          <w:lang w:val="en-US"/>
        </w:rPr>
        <w:t>malām 180 grādu sektorā. Attiecībā uz vairākdzinēju helikopteriem ar 1. vai 2. klases lidtehniskajiem raksturotājiem šo lejupejošo slīpumu var samazināt līdz vienas horizontālas vienības attiecībai pret trīs vertikālām vienībām 180 grādu sektorā. (Skat. 4-7. attēlu.)</w:t>
      </w:r>
    </w:p>
    <w:p w14:paraId="2864573A" w14:textId="77777777" w:rsidR="00342850" w:rsidRPr="00342850" w:rsidRDefault="00342850" w:rsidP="00342850">
      <w:pPr>
        <w:jc w:val="both"/>
        <w:rPr>
          <w:lang w:val="en-US"/>
        </w:rPr>
      </w:pPr>
    </w:p>
    <w:p w14:paraId="2C7316ED"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Ja ir noteikta prasība jūras virsmas līmenī novietot vienu vai vairākus jūras nodrošinājuma kuģus (piemēram, rezerves kuģi), kas ir būtiski nostiprināta vai peldoša jūras objekta ekspluatācijai, un tie atrodas nostiprinātā vai peldošā jūras objekta tuvumā, visiem jūras nodrošinājuma kuģiem ir jābūt izvietotiem tā, lai neapdraudētu helikopteru ekspluatācijas drošību pacelšanās, izlidošanas un/vai pieejas un nosēšanās laikā.</w:t>
      </w:r>
    </w:p>
    <w:p w14:paraId="5643472E"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6E0E9BAE" w14:textId="77777777" w:rsidR="00342850" w:rsidRPr="00342850" w:rsidRDefault="00342850" w:rsidP="00342850">
      <w:pPr>
        <w:pStyle w:val="BodyText"/>
        <w:rPr>
          <w:lang w:val="en-US"/>
        </w:rPr>
      </w:pPr>
      <w:r w:rsidRPr="00342850">
        <w:rPr>
          <w:lang w:val="en-US"/>
        </w:rPr>
        <w:t xml:space="preserve">4.2.15. Ja </w:t>
      </w:r>
      <w:r w:rsidRPr="00342850">
        <w:rPr>
          <w:i/>
          <w:iCs/>
          <w:lang w:val="en-US"/>
        </w:rPr>
        <w:t xml:space="preserve">TLOF </w:t>
      </w:r>
      <w:r w:rsidRPr="00342850">
        <w:rPr>
          <w:lang w:val="en-US"/>
        </w:rPr>
        <w:t xml:space="preserve">nav mazāka par 1 D, 150 grādu ierobežotu šķēršļu virsmā/sektorā, kas vērsts uz āru 0,12 D attālumā, mērot no </w:t>
      </w:r>
      <w:r w:rsidRPr="00342850">
        <w:rPr>
          <w:i/>
          <w:iCs/>
          <w:lang w:val="en-US"/>
        </w:rPr>
        <w:t xml:space="preserve">LOS </w:t>
      </w:r>
      <w:r w:rsidRPr="00342850">
        <w:rPr>
          <w:lang w:val="en-US"/>
        </w:rPr>
        <w:t xml:space="preserve">sākumpunkta, objekti nedrīkst sniegties augstāk par 25 cm virs </w:t>
      </w:r>
      <w:r w:rsidRPr="00342850">
        <w:rPr>
          <w:i/>
          <w:iCs/>
          <w:lang w:val="en-US"/>
        </w:rPr>
        <w:t>TLOF</w:t>
      </w:r>
      <w:r w:rsidRPr="00342850">
        <w:rPr>
          <w:lang w:val="en-US"/>
        </w:rPr>
        <w:t xml:space="preserve">. Aiz šā loka virzienā uz āru papildu 0,21 D kopējā attālumā, kas mērīts no pirmā sektora gala, ierobežotu šķēršļu virsma paceļas leņķī, kas atbilst vienas vertikālas vienības attiecībai pret divām horizontālām vienībām, 0,05 D augstumā virs </w:t>
      </w:r>
      <w:r w:rsidRPr="00342850">
        <w:rPr>
          <w:i/>
          <w:iCs/>
          <w:lang w:val="en-US"/>
        </w:rPr>
        <w:t xml:space="preserve">TLOF </w:t>
      </w:r>
      <w:r w:rsidRPr="00342850">
        <w:rPr>
          <w:lang w:val="en-US"/>
        </w:rPr>
        <w:t>līmeņa. (Skat. 4-8. attēlu.)</w:t>
      </w:r>
    </w:p>
    <w:p w14:paraId="41775899" w14:textId="77777777" w:rsidR="00342850" w:rsidRPr="00342850" w:rsidRDefault="00342850" w:rsidP="00342850">
      <w:pPr>
        <w:jc w:val="both"/>
        <w:rPr>
          <w:lang w:val="en-US"/>
        </w:rPr>
      </w:pPr>
    </w:p>
    <w:p w14:paraId="1A8EBF20"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Ja zona, ko aptver TLOF perimetra marķējums, nav apļa formā, LOS segmentus norāda ar līnijām, kas paralēlas TLOF perimetram, nevis ar lokiem. 4-8. attēls ir veidots, pamatojoties uz pieņēmumu, ka ir nodrošināts astoņstūra formas helikopteru klājs. Papildu norādījumi attiecībā uz kvadrātveida un apļveida FATO un TLOF ir sniegti dokumentā “Heliport Manual” (dok. Nr. 9261).</w:t>
      </w:r>
    </w:p>
    <w:p w14:paraId="7146E46C"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47B5ED1C" w14:textId="77777777" w:rsidR="00342850" w:rsidRPr="00342850" w:rsidRDefault="00342850" w:rsidP="00342850">
      <w:pPr>
        <w:pStyle w:val="BodyText"/>
        <w:rPr>
          <w:lang w:val="en-US"/>
        </w:rPr>
      </w:pPr>
      <w:r w:rsidRPr="00342850">
        <w:rPr>
          <w:lang w:val="en-US"/>
        </w:rPr>
        <w:t xml:space="preserve">4.2.16. Ja </w:t>
      </w:r>
      <w:r w:rsidRPr="00342850">
        <w:rPr>
          <w:i/>
          <w:iCs/>
          <w:lang w:val="en-US"/>
        </w:rPr>
        <w:t xml:space="preserve">TLOF </w:t>
      </w:r>
      <w:r w:rsidRPr="00342850">
        <w:rPr>
          <w:lang w:val="en-US"/>
        </w:rPr>
        <w:t xml:space="preserve">ir mazāka par 1 D, 150 grādu ierobežotu šķēršļu virsmā/sektorā, kas vērsts uz āru 0,62 D attālumā un sākas 0,5 D attālumā, abus šos attālumus mērot no </w:t>
      </w:r>
      <w:r w:rsidRPr="00342850">
        <w:rPr>
          <w:i/>
          <w:iCs/>
          <w:lang w:val="en-US"/>
        </w:rPr>
        <w:t xml:space="preserve">TLOF </w:t>
      </w:r>
      <w:r w:rsidRPr="00342850">
        <w:rPr>
          <w:lang w:val="en-US"/>
        </w:rPr>
        <w:t xml:space="preserve">centra, objekti nedrīkst sniegties augstāk par 5 cm virs </w:t>
      </w:r>
      <w:r w:rsidRPr="00342850">
        <w:rPr>
          <w:i/>
          <w:iCs/>
          <w:lang w:val="en-US"/>
        </w:rPr>
        <w:t>TLOF</w:t>
      </w:r>
      <w:r w:rsidRPr="00342850">
        <w:rPr>
          <w:lang w:val="en-US"/>
        </w:rPr>
        <w:t xml:space="preserve">. Aiz šā loka virzienā uz āru 0,83 D kopējā attālumā no </w:t>
      </w:r>
      <w:r w:rsidRPr="00342850">
        <w:rPr>
          <w:i/>
          <w:iCs/>
          <w:lang w:val="en-US"/>
        </w:rPr>
        <w:t xml:space="preserve">TLOF </w:t>
      </w:r>
      <w:r w:rsidRPr="00342850">
        <w:rPr>
          <w:lang w:val="en-US"/>
        </w:rPr>
        <w:t xml:space="preserve">centra ierobežotu šķēršļu virsma paceļas leņķī, kas atbilst vienas vertikālas vienības attiecībai pret divām horizontālām vienībām, 0,05 D augstumā virs </w:t>
      </w:r>
      <w:r w:rsidRPr="00342850">
        <w:rPr>
          <w:i/>
          <w:iCs/>
          <w:lang w:val="en-US"/>
        </w:rPr>
        <w:t xml:space="preserve">TLOF </w:t>
      </w:r>
      <w:r w:rsidRPr="00342850">
        <w:rPr>
          <w:lang w:val="en-US"/>
        </w:rPr>
        <w:t>līmeņa. (Skat. 4-9. attēlu.)</w:t>
      </w:r>
    </w:p>
    <w:p w14:paraId="295617FA" w14:textId="77777777" w:rsidR="00342850" w:rsidRPr="00342850" w:rsidRDefault="00342850" w:rsidP="00342850">
      <w:pPr>
        <w:jc w:val="both"/>
        <w:rPr>
          <w:lang w:val="en-US"/>
        </w:rPr>
      </w:pPr>
    </w:p>
    <w:p w14:paraId="66E28C43"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Ja zona, ko aptver TLOF perimetra marķējums, nav apļa formā, LOS segmentus norāda ar līnijām, kas paralēlas TLOF perimetram, nevis ar lokiem. 4-9. attēls ir veidots, pamatojoties uz pieņēmumu, ka ir nodrošināts astoņstūra formas helikopteru klājs. Papildu norādījumi attiecībā uz kvadrātveida un apļveida FATO un TLOF ir sniegti dokumentā “Heliport Manual” (dok. Nr. 9261).</w:t>
      </w:r>
    </w:p>
    <w:p w14:paraId="1C2BDA42"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5960C960" w14:textId="77777777" w:rsidR="00342850" w:rsidRPr="00342850" w:rsidRDefault="00342850" w:rsidP="00342850">
      <w:pPr>
        <w:pStyle w:val="Heading3"/>
        <w:jc w:val="both"/>
        <w:rPr>
          <w:b/>
          <w:bCs/>
          <w:i/>
          <w:iCs/>
          <w:lang w:val="en-US"/>
        </w:rPr>
      </w:pPr>
      <w:bookmarkStart w:id="63" w:name="_TOC_250004"/>
      <w:bookmarkStart w:id="64" w:name="_Toc99970674"/>
      <w:r w:rsidRPr="00342850">
        <w:rPr>
          <w:b/>
          <w:bCs/>
          <w:i/>
          <w:iCs/>
          <w:lang w:val="en-US"/>
        </w:rPr>
        <w:t>Helikopteru lidlauki uz kuģiem</w:t>
      </w:r>
      <w:bookmarkEnd w:id="63"/>
      <w:bookmarkEnd w:id="64"/>
    </w:p>
    <w:p w14:paraId="711A58F0"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1AD2F310" w14:textId="77777777" w:rsidR="00342850" w:rsidRPr="00342850" w:rsidRDefault="00342850" w:rsidP="00342850">
      <w:pPr>
        <w:pStyle w:val="BodyText"/>
        <w:rPr>
          <w:lang w:val="en-US"/>
        </w:rPr>
      </w:pPr>
      <w:r w:rsidRPr="00342850">
        <w:rPr>
          <w:lang w:val="en-US"/>
        </w:rPr>
        <w:t>4.2.17. Specifikācijas, kas izklāstītas 4.2.20. un 4.2.22. punktā, piemēro attiecībā uz 2012. gada 1. janvāri vai pēc tam pabeigtajiem helikopteru klājiem uz kuģiem.</w:t>
      </w:r>
    </w:p>
    <w:p w14:paraId="29C37AAA"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4B459B08"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Speciāli būvēti helikopteru lidlauki kuģa priekšgalā vai pakaļgalā</w:t>
      </w:r>
    </w:p>
    <w:p w14:paraId="4859627D"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2824346C" w14:textId="77777777" w:rsidR="00342850" w:rsidRPr="00342850" w:rsidRDefault="00342850" w:rsidP="00342850">
      <w:pPr>
        <w:pStyle w:val="BodyText"/>
        <w:rPr>
          <w:lang w:val="en-US"/>
        </w:rPr>
      </w:pPr>
      <w:r w:rsidRPr="00342850">
        <w:rPr>
          <w:lang w:val="en-US"/>
        </w:rPr>
        <w:t>4.2.18. Ja helikopteru ekspluatācijas zonas ir nodrošinātas kuģa priekšgalā vai pakaļgalā, attiecībā uz tām piemēro helikopteru klājiem paredzētos šķēršļu kritērijus.</w:t>
      </w:r>
    </w:p>
    <w:p w14:paraId="0FFBD300"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4ADA7094"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Novietojums kuģa vidusdaļā – speciāli būvētie helikopteru lidlauki un helikopteru lidlauki, kas nav speciāli būvēti kā helikopteru lidlauki</w:t>
      </w:r>
    </w:p>
    <w:p w14:paraId="391DC5D7"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463BAE69" w14:textId="77777777" w:rsidR="00342850" w:rsidRPr="00342850" w:rsidRDefault="00342850" w:rsidP="00342850">
      <w:pPr>
        <w:pStyle w:val="BodyText"/>
        <w:rPr>
          <w:lang w:val="en-US"/>
        </w:rPr>
      </w:pPr>
      <w:r w:rsidRPr="00342850">
        <w:rPr>
          <w:lang w:val="en-US"/>
        </w:rPr>
        <w:t xml:space="preserve">4.2.19. Pirms </w:t>
      </w:r>
      <w:r w:rsidRPr="00342850">
        <w:rPr>
          <w:i/>
          <w:iCs/>
          <w:lang w:val="en-US"/>
        </w:rPr>
        <w:t>TLOF</w:t>
      </w:r>
      <w:r w:rsidRPr="00342850">
        <w:rPr>
          <w:lang w:val="en-US"/>
        </w:rPr>
        <w:t xml:space="preserve">, kas nav mazāka par 1 D, un aiz šādas </w:t>
      </w:r>
      <w:r w:rsidRPr="00342850">
        <w:rPr>
          <w:i/>
          <w:iCs/>
          <w:lang w:val="en-US"/>
        </w:rPr>
        <w:t xml:space="preserve">TLOF </w:t>
      </w:r>
      <w:r w:rsidRPr="00342850">
        <w:rPr>
          <w:lang w:val="en-US"/>
        </w:rPr>
        <w:t xml:space="preserve">simetriski izvieto divus sektorus, no kuriem katrs sedz 150 grādu loku un kuru virsotnes atrodas uz </w:t>
      </w:r>
      <w:r w:rsidRPr="00342850">
        <w:rPr>
          <w:i/>
          <w:iCs/>
          <w:lang w:val="en-US"/>
        </w:rPr>
        <w:t xml:space="preserve">TLOF </w:t>
      </w:r>
      <w:r w:rsidRPr="00342850">
        <w:rPr>
          <w:lang w:val="en-US"/>
        </w:rPr>
        <w:t xml:space="preserve">perifērijas. Zonā, ko ietver šie divi sektori, nedrīkst atrasties objekti, kas paceļas virs </w:t>
      </w:r>
      <w:r w:rsidRPr="00342850">
        <w:rPr>
          <w:i/>
          <w:iCs/>
          <w:lang w:val="en-US"/>
        </w:rPr>
        <w:t xml:space="preserve">TLOF </w:t>
      </w:r>
      <w:r w:rsidRPr="00342850">
        <w:rPr>
          <w:lang w:val="en-US"/>
        </w:rPr>
        <w:t>līmeņa, izņemot tos līdzekļus, kas ir būtiski helikopteru drošai ekspluatācijai, taču tie nedrīkst pārsniegt 25 cm augstumu.</w:t>
      </w:r>
    </w:p>
    <w:p w14:paraId="7A9EBBCC"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36977027" w14:textId="77777777" w:rsidR="00342850" w:rsidRPr="00342850" w:rsidRDefault="00342850" w:rsidP="00342850">
      <w:pPr>
        <w:pStyle w:val="BodyText"/>
        <w:rPr>
          <w:lang w:val="en-US"/>
        </w:rPr>
      </w:pPr>
      <w:r w:rsidRPr="00342850">
        <w:rPr>
          <w:lang w:val="en-US"/>
        </w:rPr>
        <w:t xml:space="preserve">4.2.20. Objekti, kuri to funkcijas dēļ ir jāizvieto </w:t>
      </w:r>
      <w:r w:rsidRPr="00342850">
        <w:rPr>
          <w:i/>
          <w:iCs/>
          <w:lang w:val="en-US"/>
        </w:rPr>
        <w:t xml:space="preserve">TLOF </w:t>
      </w:r>
      <w:r w:rsidRPr="00342850">
        <w:rPr>
          <w:lang w:val="en-US"/>
        </w:rPr>
        <w:t>(piemēram, ugunis vai tīkli), nedrīkst pārsniegt 2,5 cm augstumu. Šādu objektu klātbūtne pieļaujama tikai tad, ja tie neapdraud helikopterus.</w:t>
      </w:r>
    </w:p>
    <w:p w14:paraId="6AB6697F" w14:textId="77777777" w:rsidR="00342850" w:rsidRPr="00342850" w:rsidRDefault="00342850" w:rsidP="00342850">
      <w:pPr>
        <w:jc w:val="both"/>
        <w:rPr>
          <w:lang w:val="en-US"/>
        </w:rPr>
      </w:pPr>
    </w:p>
    <w:p w14:paraId="72FA2B77"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Potenciāla apdraudējuma piemēri ir tīkli vai izvirzīta armatūra uz klāja, kas var izraisīt ar sliecēm aprīkotu helikopteru dinamisku sagāšanos uz sāniem.</w:t>
      </w:r>
    </w:p>
    <w:p w14:paraId="02625784"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11C409FE" w14:textId="77777777" w:rsidR="00342850" w:rsidRPr="00342850" w:rsidRDefault="00342850" w:rsidP="00342850">
      <w:pPr>
        <w:pStyle w:val="BodyText"/>
        <w:rPr>
          <w:lang w:val="en-US"/>
        </w:rPr>
      </w:pPr>
      <w:r w:rsidRPr="00342850">
        <w:rPr>
          <w:lang w:val="en-US"/>
        </w:rPr>
        <w:t xml:space="preserve">4.2.21. Lai nodrošinātu papildu aizsardzību pret šķēršļiem pirms </w:t>
      </w:r>
      <w:r w:rsidRPr="00342850">
        <w:rPr>
          <w:i/>
          <w:iCs/>
          <w:lang w:val="en-US"/>
        </w:rPr>
        <w:t xml:space="preserve">TLOF </w:t>
      </w:r>
      <w:r w:rsidRPr="00342850">
        <w:rPr>
          <w:lang w:val="en-US"/>
        </w:rPr>
        <w:t xml:space="preserve">un aiz tās, augšupejošām virsmām ar slīpumu, kas atbilst vienas vertikālas vienības attiecībai pret piecām horizontālām vienībām, jāplešas abu 150 grādu sektoru malu pilnā garumā. Šīm virsmām jāplešas horizontālā attālumā, kas nav mazāks par tā lielākā helikoptera 1 D, kam ir paredzēta attiecīgā </w:t>
      </w:r>
      <w:r w:rsidRPr="00342850">
        <w:rPr>
          <w:i/>
          <w:iCs/>
          <w:lang w:val="en-US"/>
        </w:rPr>
        <w:t>TLOF</w:t>
      </w:r>
      <w:r w:rsidRPr="00342850">
        <w:rPr>
          <w:lang w:val="en-US"/>
        </w:rPr>
        <w:t>, un tajās nedrīkst iespiesties neviens šķērslis. (Skat. 4-10. attēlu.)</w:t>
      </w:r>
    </w:p>
    <w:p w14:paraId="28C0211B" w14:textId="77777777" w:rsidR="00342850" w:rsidRPr="00342850" w:rsidRDefault="00342850" w:rsidP="00342850">
      <w:pPr>
        <w:jc w:val="both"/>
        <w:rPr>
          <w:lang w:val="en-US"/>
        </w:rPr>
      </w:pPr>
    </w:p>
    <w:p w14:paraId="6DC2CC64"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Helikopteru lidlauki, kas nav speciāli būvēti kā helikopteru lidlauki – novietojums pie kuģa sāna</w:t>
      </w:r>
    </w:p>
    <w:p w14:paraId="65281262"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4D5635C2" w14:textId="77777777" w:rsidR="00342850" w:rsidRPr="00342850" w:rsidRDefault="00342850" w:rsidP="00342850">
      <w:pPr>
        <w:pStyle w:val="BodyText"/>
        <w:rPr>
          <w:lang w:val="en-US"/>
        </w:rPr>
      </w:pPr>
      <w:r w:rsidRPr="00342850">
        <w:rPr>
          <w:lang w:val="en-US"/>
        </w:rPr>
        <w:t xml:space="preserve">4.2.22. </w:t>
      </w:r>
      <w:r w:rsidRPr="00342850">
        <w:rPr>
          <w:i/>
          <w:iCs/>
          <w:lang w:val="en-US"/>
        </w:rPr>
        <w:t xml:space="preserve">TLOF </w:t>
      </w:r>
      <w:r w:rsidRPr="00342850">
        <w:rPr>
          <w:lang w:val="en-US"/>
        </w:rPr>
        <w:t>nedrīkst būt izvietots neviens objekts, izņemot līdzekļus, kas ir būtiski helikoptera drošai ekspluatācijai (piemēram, tīkli un ugunis) un kuru augstums nepārsniedz 2,5 cm. Šādu objektu klātbūtne ir pieļaujama tikai tad, ja tie neapdraud helikopterus.</w:t>
      </w:r>
    </w:p>
    <w:p w14:paraId="7F592C7D" w14:textId="77777777" w:rsidR="00342850" w:rsidRPr="00342850" w:rsidRDefault="00342850" w:rsidP="00342850">
      <w:pPr>
        <w:jc w:val="both"/>
        <w:rPr>
          <w:lang w:val="en-US"/>
        </w:rPr>
      </w:pPr>
    </w:p>
    <w:p w14:paraId="1B0CAF86" w14:textId="77777777" w:rsidR="00342850" w:rsidRPr="00342850" w:rsidRDefault="00342850" w:rsidP="00342850">
      <w:pPr>
        <w:pStyle w:val="BodyText"/>
        <w:rPr>
          <w:lang w:val="en-US"/>
        </w:rPr>
      </w:pPr>
      <w:r w:rsidRPr="00342850">
        <w:rPr>
          <w:lang w:val="en-US"/>
        </w:rPr>
        <w:t xml:space="preserve">4.2.23. No D apļa priekšējā un aizmugurējā viduspunkta divos segmentos ārpus apļa ierobežotu šķēršļu zonām jāplešas līdz kuģa reliņam virzienā uz priekšgalu un pakaļgalu tādā attālumā, kas 1,5 reizes pārsniedz </w:t>
      </w:r>
      <w:r w:rsidRPr="00342850">
        <w:rPr>
          <w:i/>
          <w:iCs/>
          <w:lang w:val="en-US"/>
        </w:rPr>
        <w:t xml:space="preserve">TLOF </w:t>
      </w:r>
      <w:r w:rsidRPr="00342850">
        <w:rPr>
          <w:lang w:val="en-US"/>
        </w:rPr>
        <w:t xml:space="preserve">garenizmēru, un jābūt izvietotām simetriski pret D apļa šķērsenisko bisektrisi. Šajās zonās nedrīkst atrasties objekti, kuru augstums virs </w:t>
      </w:r>
      <w:r w:rsidRPr="00342850">
        <w:rPr>
          <w:i/>
          <w:iCs/>
          <w:lang w:val="en-US"/>
        </w:rPr>
        <w:t xml:space="preserve">TLOF </w:t>
      </w:r>
      <w:r w:rsidRPr="00342850">
        <w:rPr>
          <w:lang w:val="en-US"/>
        </w:rPr>
        <w:t>līmeņa pārsniedz 25 cm. (Skat. 4-11. attēlu.) Šādu objektu klātbūtne pieļaujama tikai tad, ja tie neapdraud helikopterus.</w:t>
      </w:r>
    </w:p>
    <w:p w14:paraId="50B661C0" w14:textId="77777777" w:rsidR="00342850" w:rsidRPr="00342850" w:rsidRDefault="00342850" w:rsidP="00342850">
      <w:pPr>
        <w:jc w:val="both"/>
        <w:rPr>
          <w:lang w:val="en-US"/>
        </w:rPr>
      </w:pPr>
    </w:p>
    <w:p w14:paraId="7FD0D3D2" w14:textId="77777777" w:rsidR="00342850" w:rsidRPr="00342850" w:rsidRDefault="00342850" w:rsidP="00342850">
      <w:pPr>
        <w:pStyle w:val="BodyText"/>
        <w:rPr>
          <w:lang w:val="en-US"/>
        </w:rPr>
      </w:pPr>
      <w:r w:rsidRPr="00342850">
        <w:rPr>
          <w:lang w:val="en-US"/>
        </w:rPr>
        <w:t xml:space="preserve">4.2.24. </w:t>
      </w:r>
      <w:r w:rsidRPr="00342850">
        <w:rPr>
          <w:i/>
          <w:iCs/>
          <w:lang w:val="en-US"/>
        </w:rPr>
        <w:t xml:space="preserve">LOS </w:t>
      </w:r>
      <w:r w:rsidRPr="00342850">
        <w:rPr>
          <w:lang w:val="en-US"/>
        </w:rPr>
        <w:t xml:space="preserve">horizontālā virsma jānodrošina vismaz 0,25 D zonā aiz D apļa diametra, un tai jāaptver </w:t>
      </w:r>
      <w:r w:rsidRPr="00342850">
        <w:rPr>
          <w:i/>
          <w:iCs/>
          <w:lang w:val="en-US"/>
        </w:rPr>
        <w:t xml:space="preserve">TLOF </w:t>
      </w:r>
      <w:r w:rsidRPr="00342850">
        <w:rPr>
          <w:lang w:val="en-US"/>
        </w:rPr>
        <w:t xml:space="preserve">iekšējās puses līdz D apļa priekšējam un aizmugurējam viduspunktam. </w:t>
      </w:r>
      <w:r w:rsidRPr="00342850">
        <w:rPr>
          <w:i/>
          <w:iCs/>
          <w:lang w:val="en-US"/>
        </w:rPr>
        <w:t xml:space="preserve">LOS </w:t>
      </w:r>
      <w:r w:rsidRPr="00342850">
        <w:rPr>
          <w:lang w:val="en-US"/>
        </w:rPr>
        <w:t xml:space="preserve">jāstiepjas līdz kuģa reliņam virzienā uz priekšgalu un pakaļgalu attālumā, kas 2,0 reizes pārsniedz </w:t>
      </w:r>
      <w:r w:rsidRPr="00342850">
        <w:rPr>
          <w:i/>
          <w:iCs/>
          <w:lang w:val="en-US"/>
        </w:rPr>
        <w:t xml:space="preserve">TLOF </w:t>
      </w:r>
      <w:r w:rsidRPr="00342850">
        <w:rPr>
          <w:lang w:val="en-US"/>
        </w:rPr>
        <w:t xml:space="preserve">garenizmēru, un jābūt izvietotai simetriski pret D apļa šķērsenisko bisektrisi. Šajā sektorā nedrīkst būt izvietoti objekti, kuru augstums virs </w:t>
      </w:r>
      <w:r w:rsidRPr="00342850">
        <w:rPr>
          <w:i/>
          <w:iCs/>
          <w:lang w:val="en-US"/>
        </w:rPr>
        <w:t xml:space="preserve">TLOF </w:t>
      </w:r>
      <w:r w:rsidRPr="00342850">
        <w:rPr>
          <w:lang w:val="en-US"/>
        </w:rPr>
        <w:t>līmeņa pārsniedz 25 cm.</w:t>
      </w:r>
    </w:p>
    <w:p w14:paraId="095B0DA9"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0527D54E"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Visus objektus, kas atrodas 4.2.23. un 4.2.24. punktā aprakstītajās zonās un pārsniedz TLOF augstumu, paziņo helikoptera ekspluatantam, izmantojot kuģa helikoptera nosēšanās zonas plānu. Var nākties apsvērt tādu nekustīgu objektu paziņošanu, kas pārsniedz 4.2.24. punktā minētās virsmas robežu, jo īpaši gadījumā, ja šādi objekti paceļas ievērojami augstāk par 25 cm un atrodas ļoti tuvu LOS robežai. Norādījumi sniegti dokumentā “Heliport Manual” (dok. Nr. 9261).</w:t>
      </w:r>
    </w:p>
    <w:p w14:paraId="642EBAB2"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6FBD22B1" w14:textId="77777777" w:rsidR="00342850" w:rsidRPr="00342850" w:rsidRDefault="00342850" w:rsidP="00342850">
      <w:pPr>
        <w:keepNext/>
        <w:keepLines/>
        <w:jc w:val="both"/>
        <w:rPr>
          <w:rFonts w:ascii="Times New Roman" w:hAnsi="Times New Roman"/>
          <w:i/>
          <w:noProof/>
          <w:sz w:val="24"/>
          <w:lang w:val="en-US"/>
        </w:rPr>
      </w:pPr>
      <w:r w:rsidRPr="00342850">
        <w:rPr>
          <w:rFonts w:ascii="Times New Roman" w:hAnsi="Times New Roman"/>
          <w:i/>
          <w:noProof/>
          <w:sz w:val="24"/>
          <w:lang w:val="en-US"/>
        </w:rPr>
        <w:t>Vinčošanas zonas</w:t>
      </w:r>
    </w:p>
    <w:p w14:paraId="45E8CCF2" w14:textId="77777777" w:rsidR="00342850" w:rsidRPr="00342850" w:rsidRDefault="00342850" w:rsidP="00342850">
      <w:pPr>
        <w:keepNext/>
        <w:keepLines/>
        <w:jc w:val="both"/>
        <w:rPr>
          <w:rFonts w:ascii="Times New Roman" w:eastAsia="Times New Roman" w:hAnsi="Times New Roman" w:cs="Times New Roman"/>
          <w:i/>
          <w:noProof/>
          <w:sz w:val="24"/>
          <w:szCs w:val="24"/>
          <w:lang w:val="en-US"/>
        </w:rPr>
      </w:pPr>
    </w:p>
    <w:p w14:paraId="0F0B4871" w14:textId="77777777" w:rsidR="00342850" w:rsidRPr="00342850" w:rsidRDefault="00342850" w:rsidP="00342850">
      <w:pPr>
        <w:pStyle w:val="BodyText"/>
        <w:rPr>
          <w:lang w:val="en-US"/>
        </w:rPr>
      </w:pPr>
      <w:r w:rsidRPr="00342850">
        <w:rPr>
          <w:lang w:val="en-US"/>
        </w:rPr>
        <w:t>4.2.25. Zonu, kas paredzēta vinčošanai uz kuģa klāja, veido no apļveida brīvās zonas ar 5 m diametru un no koncentriskas manevrēšanas zonas ar 2 D diametru, kas plešas no brīvās zonas perimetra (skat. 4-12. attēlu).</w:t>
      </w:r>
    </w:p>
    <w:p w14:paraId="3EE6D970"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393074FB" w14:textId="77777777" w:rsidR="00342850" w:rsidRPr="00342850" w:rsidRDefault="00342850" w:rsidP="00342850">
      <w:pPr>
        <w:pStyle w:val="BodyText"/>
        <w:rPr>
          <w:lang w:val="en-US"/>
        </w:rPr>
      </w:pPr>
      <w:r w:rsidRPr="00342850">
        <w:rPr>
          <w:lang w:val="en-US"/>
        </w:rPr>
        <w:t>4.2.26. Manevrēšanas zonu veido divas zonas:</w:t>
      </w:r>
    </w:p>
    <w:p w14:paraId="13048C1D"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30800097" w14:textId="77777777" w:rsidR="00342850" w:rsidRPr="00342850" w:rsidRDefault="00342850" w:rsidP="00342850">
      <w:pPr>
        <w:pStyle w:val="BodyText"/>
        <w:ind w:left="284"/>
        <w:rPr>
          <w:lang w:val="en-US"/>
        </w:rPr>
      </w:pPr>
      <w:r w:rsidRPr="00342850">
        <w:rPr>
          <w:lang w:val="en-US"/>
        </w:rPr>
        <w:t>a) iekšējā manevrēšanas zona, kura plešas no brīvās zonas perimetra un apļa perimetra, kura diametrs nav mazāks par 1,5 D, un</w:t>
      </w:r>
    </w:p>
    <w:p w14:paraId="39A36258" w14:textId="77777777" w:rsidR="00342850" w:rsidRPr="00342850" w:rsidRDefault="00342850" w:rsidP="00342850">
      <w:pPr>
        <w:ind w:left="284"/>
        <w:jc w:val="both"/>
        <w:rPr>
          <w:rFonts w:ascii="Times New Roman" w:eastAsia="Times New Roman" w:hAnsi="Times New Roman" w:cs="Times New Roman"/>
          <w:noProof/>
          <w:sz w:val="24"/>
          <w:szCs w:val="24"/>
          <w:lang w:val="en-US"/>
        </w:rPr>
      </w:pPr>
    </w:p>
    <w:p w14:paraId="4C009A5E" w14:textId="77777777" w:rsidR="00342850" w:rsidRPr="00342850" w:rsidRDefault="00342850" w:rsidP="00342850">
      <w:pPr>
        <w:pStyle w:val="BodyText"/>
        <w:ind w:left="284"/>
        <w:rPr>
          <w:lang w:val="en-US"/>
        </w:rPr>
      </w:pPr>
      <w:r w:rsidRPr="00342850">
        <w:rPr>
          <w:lang w:val="en-US"/>
        </w:rPr>
        <w:t>b) ārējā manevrēšanas zona, kura plešas no iekšējās manevrēšanas zonas perimetra un apļa perimetra, kura diametrs nav mazāks par 2 D.</w:t>
      </w:r>
    </w:p>
    <w:p w14:paraId="4E2EDE2A"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770DDF2D" w14:textId="77777777" w:rsidR="00342850" w:rsidRPr="00342850" w:rsidRDefault="00342850" w:rsidP="00342850">
      <w:pPr>
        <w:pStyle w:val="BodyText"/>
        <w:rPr>
          <w:lang w:val="en-US"/>
        </w:rPr>
      </w:pPr>
      <w:r w:rsidRPr="00342850">
        <w:rPr>
          <w:lang w:val="en-US"/>
        </w:rPr>
        <w:t>4.2.27. Noteiktās vinčošanas zonas brīvajā zonā neviens objekts nedrīkst būt novietots virs tās virsmas.</w:t>
      </w:r>
    </w:p>
    <w:p w14:paraId="6A37AD18"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74F85359" w14:textId="77777777" w:rsidR="00342850" w:rsidRPr="00342850" w:rsidRDefault="00342850" w:rsidP="00342850">
      <w:pPr>
        <w:pStyle w:val="BodyText"/>
        <w:rPr>
          <w:lang w:val="en-US"/>
        </w:rPr>
      </w:pPr>
      <w:r w:rsidRPr="00342850">
        <w:rPr>
          <w:lang w:val="en-US"/>
        </w:rPr>
        <w:t>4.2.28. Objekti noteiktās vinčošanas zonas iekšējā manevrēšanas zonā nedrīkst būt augstāki par 3 m.</w:t>
      </w:r>
    </w:p>
    <w:p w14:paraId="75A2712B" w14:textId="77777777" w:rsidR="00342850" w:rsidRPr="00342850" w:rsidRDefault="00342850" w:rsidP="00342850">
      <w:pPr>
        <w:pStyle w:val="BodyText"/>
        <w:rPr>
          <w:lang w:val="en-US"/>
        </w:rPr>
      </w:pPr>
    </w:p>
    <w:p w14:paraId="73DC77ED" w14:textId="77777777" w:rsidR="00342850" w:rsidRPr="00342850" w:rsidRDefault="00342850" w:rsidP="00342850">
      <w:pPr>
        <w:pStyle w:val="BodyText"/>
        <w:rPr>
          <w:lang w:val="en-US"/>
        </w:rPr>
      </w:pPr>
      <w:r w:rsidRPr="00342850">
        <w:rPr>
          <w:lang w:val="en-US"/>
        </w:rPr>
        <w:t>4.2.29. Objekti noteiktās vinčošanas zonas ārējā manevrēšanas zonā nedrīkst būt augstāki par 6 m.</w:t>
      </w:r>
    </w:p>
    <w:p w14:paraId="6BF1C24B" w14:textId="77777777" w:rsidR="00342850" w:rsidRPr="00342850" w:rsidRDefault="00342850" w:rsidP="00342850">
      <w:pPr>
        <w:jc w:val="both"/>
        <w:rPr>
          <w:rFonts w:ascii="Times New Roman" w:hAnsi="Times New Roman" w:cs="Times New Roman"/>
          <w:noProof/>
          <w:sz w:val="24"/>
          <w:szCs w:val="24"/>
          <w:lang w:val="en-US"/>
        </w:rPr>
      </w:pPr>
    </w:p>
    <w:p w14:paraId="34B7B98C"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Norādījumi sniegti dokumentā “Heliport Manual” (dok. Nr. 9261).</w:t>
      </w:r>
    </w:p>
    <w:p w14:paraId="075604E8"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0A06F1FB" w14:textId="77777777" w:rsidR="00342850" w:rsidRPr="00342850" w:rsidRDefault="00342850" w:rsidP="00342850">
      <w:pPr>
        <w:jc w:val="center"/>
        <w:rPr>
          <w:rFonts w:ascii="Times New Roman" w:eastAsia="Times New Roman" w:hAnsi="Times New Roman" w:cs="Times New Roman"/>
          <w:b/>
          <w:bCs/>
          <w:i/>
          <w:noProof/>
          <w:sz w:val="24"/>
          <w:szCs w:val="24"/>
          <w:lang w:val="en-US"/>
        </w:rPr>
      </w:pPr>
      <w:r w:rsidRPr="00342850">
        <w:rPr>
          <w:rFonts w:ascii="Times New Roman" w:eastAsia="Times New Roman" w:hAnsi="Times New Roman" w:cs="Times New Roman"/>
          <w:b/>
          <w:bCs/>
          <w:i/>
          <w:noProof/>
          <w:sz w:val="24"/>
          <w:szCs w:val="24"/>
          <w:lang w:val="en-US"/>
        </w:rPr>
        <w:drawing>
          <wp:inline distT="0" distB="0" distL="0" distR="0" wp14:anchorId="386902E8" wp14:editId="2FA1574C">
            <wp:extent cx="5082980" cy="6569009"/>
            <wp:effectExtent l="0" t="0" r="0" b="0"/>
            <wp:docPr id="64" name="Picture 6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Diagram&#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5082980" cy="6569009"/>
                    </a:xfrm>
                    <a:prstGeom prst="rect">
                      <a:avLst/>
                    </a:prstGeom>
                  </pic:spPr>
                </pic:pic>
              </a:graphicData>
            </a:graphic>
          </wp:inline>
        </w:drawing>
      </w:r>
    </w:p>
    <w:p w14:paraId="477DD86A"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41E4371F" w14:textId="77777777" w:rsidR="00342850" w:rsidRPr="00342850" w:rsidRDefault="00342850" w:rsidP="00342850">
      <w:pPr>
        <w:jc w:val="center"/>
        <w:rPr>
          <w:rFonts w:ascii="Times New Roman" w:hAnsi="Times New Roman"/>
          <w:b/>
          <w:noProof/>
          <w:sz w:val="24"/>
          <w:lang w:val="en-US"/>
        </w:rPr>
      </w:pPr>
      <w:r w:rsidRPr="00342850">
        <w:rPr>
          <w:rFonts w:ascii="Times New Roman" w:hAnsi="Times New Roman"/>
          <w:b/>
          <w:noProof/>
          <w:sz w:val="24"/>
          <w:lang w:val="en-US"/>
        </w:rPr>
        <w:t>4-7. attēls. Helikopteru klāja šķēršļbrīvais sektors</w:t>
      </w:r>
    </w:p>
    <w:p w14:paraId="6B236737"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483BA9B5" w14:textId="77777777" w:rsidR="00342850" w:rsidRPr="00342850" w:rsidRDefault="00342850" w:rsidP="00342850">
      <w:pPr>
        <w:jc w:val="center"/>
        <w:rPr>
          <w:rFonts w:ascii="Times New Roman" w:eastAsia="Times New Roman" w:hAnsi="Times New Roman" w:cs="Times New Roman"/>
          <w:b/>
          <w:bCs/>
          <w:i/>
          <w:noProof/>
          <w:sz w:val="24"/>
          <w:szCs w:val="24"/>
          <w:lang w:val="en-US"/>
        </w:rPr>
      </w:pPr>
      <w:r w:rsidRPr="00342850">
        <w:rPr>
          <w:rFonts w:ascii="Times New Roman" w:eastAsia="Times New Roman" w:hAnsi="Times New Roman" w:cs="Times New Roman"/>
          <w:b/>
          <w:bCs/>
          <w:i/>
          <w:noProof/>
          <w:sz w:val="24"/>
          <w:szCs w:val="24"/>
          <w:lang w:val="en-US"/>
        </w:rPr>
        <w:drawing>
          <wp:inline distT="0" distB="0" distL="0" distR="0" wp14:anchorId="5B9ED05B" wp14:editId="76AC136A">
            <wp:extent cx="5098222" cy="5380186"/>
            <wp:effectExtent l="0" t="0" r="0" b="0"/>
            <wp:docPr id="65" name="Picture 65"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Diagram, engineering drawing&#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5098222" cy="5380186"/>
                    </a:xfrm>
                    <a:prstGeom prst="rect">
                      <a:avLst/>
                    </a:prstGeom>
                  </pic:spPr>
                </pic:pic>
              </a:graphicData>
            </a:graphic>
          </wp:inline>
        </w:drawing>
      </w:r>
    </w:p>
    <w:p w14:paraId="33EA60FE" w14:textId="77777777" w:rsidR="00342850" w:rsidRPr="00342850" w:rsidRDefault="00342850" w:rsidP="00342850">
      <w:pPr>
        <w:jc w:val="both"/>
        <w:rPr>
          <w:rFonts w:ascii="Times New Roman" w:eastAsia="Times New Roman" w:hAnsi="Times New Roman" w:cs="Times New Roman"/>
          <w:iCs/>
          <w:noProof/>
          <w:sz w:val="24"/>
          <w:szCs w:val="24"/>
          <w:lang w:val="en-US"/>
        </w:rPr>
      </w:pPr>
    </w:p>
    <w:p w14:paraId="4197BAC1" w14:textId="77777777" w:rsidR="00342850" w:rsidRPr="00342850" w:rsidRDefault="00342850" w:rsidP="00342850">
      <w:pPr>
        <w:pStyle w:val="BodyText"/>
        <w:jc w:val="center"/>
        <w:rPr>
          <w:b/>
          <w:bCs/>
          <w:lang w:val="en-US"/>
        </w:rPr>
      </w:pPr>
      <w:r w:rsidRPr="00342850">
        <w:rPr>
          <w:b/>
          <w:bCs/>
          <w:lang w:val="en-US"/>
        </w:rPr>
        <w:t xml:space="preserve">4-8. attēls. Helikopteru klāja šķēršļu ierobežošanas sektori un virsmas </w:t>
      </w:r>
      <w:r w:rsidRPr="00342850">
        <w:rPr>
          <w:b/>
          <w:bCs/>
          <w:i/>
          <w:iCs/>
          <w:lang w:val="en-US"/>
        </w:rPr>
        <w:t xml:space="preserve">FATO </w:t>
      </w:r>
      <w:r w:rsidRPr="00342850">
        <w:rPr>
          <w:b/>
          <w:bCs/>
          <w:lang w:val="en-US"/>
        </w:rPr>
        <w:t xml:space="preserve">un ar to sakrītošai </w:t>
      </w:r>
      <w:r w:rsidRPr="00342850">
        <w:rPr>
          <w:b/>
          <w:bCs/>
          <w:i/>
          <w:iCs/>
          <w:lang w:val="en-US"/>
        </w:rPr>
        <w:t>TLOF</w:t>
      </w:r>
      <w:r w:rsidRPr="00342850">
        <w:rPr>
          <w:b/>
          <w:bCs/>
          <w:lang w:val="en-US"/>
        </w:rPr>
        <w:t>, kas nav mazāka par 1 D</w:t>
      </w:r>
    </w:p>
    <w:p w14:paraId="74E446B7" w14:textId="77777777" w:rsidR="00342850" w:rsidRPr="00342850" w:rsidRDefault="00342850" w:rsidP="00342850">
      <w:pPr>
        <w:jc w:val="both"/>
        <w:rPr>
          <w:rFonts w:ascii="Times New Roman" w:eastAsia="Times New Roman" w:hAnsi="Times New Roman" w:cs="Times New Roman"/>
          <w:b/>
          <w:bCs/>
          <w:noProof/>
          <w:sz w:val="24"/>
          <w:szCs w:val="24"/>
          <w:lang w:val="en-US"/>
        </w:rPr>
      </w:pPr>
    </w:p>
    <w:p w14:paraId="7479DB0E" w14:textId="77777777" w:rsidR="00342850" w:rsidRPr="00342850" w:rsidRDefault="00342850" w:rsidP="00342850">
      <w:pPr>
        <w:jc w:val="center"/>
        <w:rPr>
          <w:rFonts w:ascii="Times New Roman" w:eastAsia="Times New Roman" w:hAnsi="Times New Roman" w:cs="Times New Roman"/>
          <w:b/>
          <w:bCs/>
          <w:noProof/>
          <w:sz w:val="24"/>
          <w:szCs w:val="24"/>
          <w:lang w:val="en-US"/>
        </w:rPr>
      </w:pPr>
      <w:r w:rsidRPr="00342850">
        <w:rPr>
          <w:rFonts w:ascii="Times New Roman" w:eastAsia="Times New Roman" w:hAnsi="Times New Roman" w:cs="Times New Roman"/>
          <w:b/>
          <w:bCs/>
          <w:noProof/>
          <w:sz w:val="24"/>
          <w:szCs w:val="24"/>
          <w:lang w:val="en-US"/>
        </w:rPr>
        <w:drawing>
          <wp:inline distT="0" distB="0" distL="0" distR="0" wp14:anchorId="4271B9FA" wp14:editId="1FF87806">
            <wp:extent cx="5113463" cy="5380186"/>
            <wp:effectExtent l="0" t="0" r="0" b="0"/>
            <wp:docPr id="66" name="Picture 66"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Diagram, engineering drawing&#10;&#10;Description automatically generated"/>
                    <pic:cNvPicPr/>
                  </pic:nvPicPr>
                  <pic:blipFill>
                    <a:blip r:embed="rId34">
                      <a:extLst>
                        <a:ext uri="{28A0092B-C50C-407E-A947-70E740481C1C}">
                          <a14:useLocalDpi xmlns:a14="http://schemas.microsoft.com/office/drawing/2010/main" val="0"/>
                        </a:ext>
                      </a:extLst>
                    </a:blip>
                    <a:stretch>
                      <a:fillRect/>
                    </a:stretch>
                  </pic:blipFill>
                  <pic:spPr>
                    <a:xfrm>
                      <a:off x="0" y="0"/>
                      <a:ext cx="5113463" cy="5380186"/>
                    </a:xfrm>
                    <a:prstGeom prst="rect">
                      <a:avLst/>
                    </a:prstGeom>
                  </pic:spPr>
                </pic:pic>
              </a:graphicData>
            </a:graphic>
          </wp:inline>
        </w:drawing>
      </w:r>
    </w:p>
    <w:p w14:paraId="01D59C9B" w14:textId="77777777" w:rsidR="00342850" w:rsidRPr="00342850" w:rsidRDefault="00342850" w:rsidP="00342850">
      <w:pPr>
        <w:jc w:val="both"/>
        <w:rPr>
          <w:rFonts w:ascii="Times New Roman" w:eastAsia="Times New Roman" w:hAnsi="Times New Roman" w:cs="Times New Roman"/>
          <w:b/>
          <w:bCs/>
          <w:noProof/>
          <w:sz w:val="24"/>
          <w:szCs w:val="24"/>
          <w:lang w:val="en-US"/>
        </w:rPr>
      </w:pPr>
    </w:p>
    <w:p w14:paraId="7AE584CD" w14:textId="77777777" w:rsidR="00342850" w:rsidRPr="00342850" w:rsidRDefault="00342850" w:rsidP="00342850">
      <w:pPr>
        <w:jc w:val="center"/>
        <w:rPr>
          <w:rFonts w:ascii="Times New Roman" w:eastAsia="Times New Roman" w:hAnsi="Times New Roman" w:cs="Times New Roman"/>
          <w:b/>
          <w:bCs/>
          <w:noProof/>
          <w:sz w:val="24"/>
          <w:szCs w:val="24"/>
          <w:lang w:val="en-US"/>
        </w:rPr>
      </w:pPr>
      <w:r w:rsidRPr="00342850">
        <w:rPr>
          <w:rFonts w:ascii="Times New Roman" w:hAnsi="Times New Roman"/>
          <w:b/>
          <w:noProof/>
          <w:sz w:val="24"/>
          <w:lang w:val="en-US"/>
        </w:rPr>
        <w:t xml:space="preserve">4-9. attēls. Helikopteru klāja šķēršļu ierobežošanas sektori un virsmas 0,83 D un lielākai </w:t>
      </w:r>
      <w:r w:rsidRPr="00342850">
        <w:rPr>
          <w:rFonts w:ascii="Times New Roman" w:hAnsi="Times New Roman"/>
          <w:b/>
          <w:i/>
          <w:iCs/>
          <w:noProof/>
          <w:sz w:val="24"/>
          <w:lang w:val="en-US"/>
        </w:rPr>
        <w:t>TLOF</w:t>
      </w:r>
    </w:p>
    <w:p w14:paraId="5224A9E7" w14:textId="77777777" w:rsidR="00342850" w:rsidRPr="00342850" w:rsidRDefault="00342850" w:rsidP="00342850">
      <w:pPr>
        <w:jc w:val="both"/>
        <w:rPr>
          <w:rFonts w:ascii="Times New Roman" w:eastAsia="Times New Roman" w:hAnsi="Times New Roman" w:cs="Times New Roman"/>
          <w:b/>
          <w:bCs/>
          <w:noProof/>
          <w:sz w:val="24"/>
          <w:szCs w:val="24"/>
          <w:lang w:val="en-US"/>
        </w:rPr>
      </w:pPr>
    </w:p>
    <w:p w14:paraId="6396F661" w14:textId="77777777" w:rsidR="00342850" w:rsidRPr="00342850" w:rsidRDefault="00342850" w:rsidP="00342850">
      <w:pPr>
        <w:jc w:val="center"/>
        <w:rPr>
          <w:rFonts w:ascii="Times New Roman" w:eastAsia="Times New Roman" w:hAnsi="Times New Roman" w:cs="Times New Roman"/>
          <w:b/>
          <w:bCs/>
          <w:noProof/>
          <w:sz w:val="24"/>
          <w:szCs w:val="24"/>
          <w:lang w:val="en-US"/>
        </w:rPr>
      </w:pPr>
      <w:r w:rsidRPr="00342850">
        <w:rPr>
          <w:rFonts w:ascii="Times New Roman" w:eastAsia="Times New Roman" w:hAnsi="Times New Roman" w:cs="Times New Roman"/>
          <w:b/>
          <w:bCs/>
          <w:noProof/>
          <w:sz w:val="24"/>
          <w:szCs w:val="24"/>
          <w:lang w:val="en-US"/>
        </w:rPr>
        <w:drawing>
          <wp:inline distT="0" distB="0" distL="0" distR="0" wp14:anchorId="1A214D9B" wp14:editId="0AAAFB78">
            <wp:extent cx="5113463" cy="5380186"/>
            <wp:effectExtent l="0" t="0" r="0" b="0"/>
            <wp:docPr id="67" name="Picture 67"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Diagram, engineering drawing&#10;&#10;Description automatically generated"/>
                    <pic:cNvPicPr/>
                  </pic:nvPicPr>
                  <pic:blipFill>
                    <a:blip r:embed="rId35">
                      <a:extLst>
                        <a:ext uri="{28A0092B-C50C-407E-A947-70E740481C1C}">
                          <a14:useLocalDpi xmlns:a14="http://schemas.microsoft.com/office/drawing/2010/main" val="0"/>
                        </a:ext>
                      </a:extLst>
                    </a:blip>
                    <a:stretch>
                      <a:fillRect/>
                    </a:stretch>
                  </pic:blipFill>
                  <pic:spPr>
                    <a:xfrm>
                      <a:off x="0" y="0"/>
                      <a:ext cx="5113463" cy="5380186"/>
                    </a:xfrm>
                    <a:prstGeom prst="rect">
                      <a:avLst/>
                    </a:prstGeom>
                  </pic:spPr>
                </pic:pic>
              </a:graphicData>
            </a:graphic>
          </wp:inline>
        </w:drawing>
      </w:r>
    </w:p>
    <w:p w14:paraId="3176E3EC" w14:textId="77777777" w:rsidR="00342850" w:rsidRPr="00342850" w:rsidRDefault="00342850" w:rsidP="00342850">
      <w:pPr>
        <w:jc w:val="both"/>
        <w:rPr>
          <w:rFonts w:ascii="Times New Roman" w:eastAsia="Times New Roman" w:hAnsi="Times New Roman" w:cs="Times New Roman"/>
          <w:b/>
          <w:bCs/>
          <w:noProof/>
          <w:sz w:val="24"/>
          <w:szCs w:val="24"/>
          <w:lang w:val="en-US"/>
        </w:rPr>
      </w:pPr>
    </w:p>
    <w:p w14:paraId="391291CD" w14:textId="77777777" w:rsidR="00342850" w:rsidRPr="00342850" w:rsidRDefault="00342850" w:rsidP="00342850">
      <w:pPr>
        <w:jc w:val="center"/>
        <w:rPr>
          <w:rFonts w:ascii="Times New Roman" w:hAnsi="Times New Roman"/>
          <w:b/>
          <w:noProof/>
          <w:sz w:val="24"/>
          <w:lang w:val="en-US"/>
        </w:rPr>
      </w:pPr>
      <w:r w:rsidRPr="00342850">
        <w:rPr>
          <w:rFonts w:ascii="Times New Roman" w:hAnsi="Times New Roman"/>
          <w:b/>
          <w:noProof/>
          <w:sz w:val="24"/>
          <w:lang w:val="en-US"/>
        </w:rPr>
        <w:t>4-10. attēls. Novietojums kuģa vidusdaļā – helikopteru lidlauka uz kuģa šķēršļu ierobežošanas virsmas</w:t>
      </w:r>
    </w:p>
    <w:p w14:paraId="187040BD" w14:textId="77777777" w:rsidR="00342850" w:rsidRPr="00342850" w:rsidRDefault="00342850" w:rsidP="00342850">
      <w:pPr>
        <w:jc w:val="both"/>
        <w:rPr>
          <w:rFonts w:ascii="Times New Roman" w:eastAsia="Times New Roman" w:hAnsi="Times New Roman" w:cs="Times New Roman"/>
          <w:b/>
          <w:bCs/>
          <w:noProof/>
          <w:sz w:val="24"/>
          <w:szCs w:val="24"/>
          <w:lang w:val="en-US"/>
        </w:rPr>
      </w:pPr>
    </w:p>
    <w:p w14:paraId="25704F47" w14:textId="77777777" w:rsidR="00342850" w:rsidRPr="00342850" w:rsidRDefault="00342850" w:rsidP="00342850">
      <w:pPr>
        <w:jc w:val="center"/>
        <w:rPr>
          <w:rFonts w:ascii="Times New Roman" w:eastAsia="Times New Roman" w:hAnsi="Times New Roman" w:cs="Times New Roman"/>
          <w:b/>
          <w:bCs/>
          <w:noProof/>
          <w:sz w:val="24"/>
          <w:szCs w:val="24"/>
          <w:lang w:val="en-US"/>
        </w:rPr>
      </w:pPr>
      <w:r w:rsidRPr="00342850">
        <w:rPr>
          <w:rFonts w:ascii="Times New Roman" w:eastAsia="Times New Roman" w:hAnsi="Times New Roman" w:cs="Times New Roman"/>
          <w:b/>
          <w:bCs/>
          <w:noProof/>
          <w:sz w:val="24"/>
          <w:szCs w:val="24"/>
          <w:lang w:val="en-US"/>
        </w:rPr>
        <w:drawing>
          <wp:inline distT="0" distB="0" distL="0" distR="0" wp14:anchorId="5C7DDAFF" wp14:editId="63474F83">
            <wp:extent cx="5105842" cy="3962743"/>
            <wp:effectExtent l="0" t="0" r="0" b="0"/>
            <wp:docPr id="68" name="Picture 68"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Diagram, engineering drawing&#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5105842" cy="3962743"/>
                    </a:xfrm>
                    <a:prstGeom prst="rect">
                      <a:avLst/>
                    </a:prstGeom>
                  </pic:spPr>
                </pic:pic>
              </a:graphicData>
            </a:graphic>
          </wp:inline>
        </w:drawing>
      </w:r>
    </w:p>
    <w:p w14:paraId="609E2E9B" w14:textId="77777777" w:rsidR="00342850" w:rsidRPr="00342850" w:rsidRDefault="00342850" w:rsidP="00342850">
      <w:pPr>
        <w:jc w:val="both"/>
        <w:rPr>
          <w:rFonts w:ascii="Times New Roman" w:eastAsia="Times New Roman" w:hAnsi="Times New Roman" w:cs="Times New Roman"/>
          <w:b/>
          <w:bCs/>
          <w:noProof/>
          <w:sz w:val="24"/>
          <w:szCs w:val="24"/>
          <w:lang w:val="en-US"/>
        </w:rPr>
      </w:pPr>
    </w:p>
    <w:p w14:paraId="2F6EEC04" w14:textId="77777777" w:rsidR="00342850" w:rsidRPr="00342850" w:rsidRDefault="00342850" w:rsidP="00342850">
      <w:pPr>
        <w:jc w:val="center"/>
        <w:rPr>
          <w:rFonts w:ascii="Times New Roman" w:hAnsi="Times New Roman"/>
          <w:b/>
          <w:noProof/>
          <w:sz w:val="24"/>
          <w:lang w:val="en-US"/>
        </w:rPr>
      </w:pPr>
      <w:r w:rsidRPr="00342850">
        <w:rPr>
          <w:rFonts w:ascii="Times New Roman" w:hAnsi="Times New Roman"/>
          <w:b/>
          <w:noProof/>
          <w:sz w:val="24"/>
          <w:lang w:val="en-US"/>
        </w:rPr>
        <w:t>4-11. attēls. Šķēršļu ierobežošanas sektori un virsmas tādam helikopteru lidlaukam, kas izvietots pie kuģa sāna un nav speciāli būvēts kā helikopteru lidlauks</w:t>
      </w:r>
    </w:p>
    <w:p w14:paraId="4D612B05" w14:textId="77777777" w:rsidR="00342850" w:rsidRPr="00342850" w:rsidRDefault="00342850" w:rsidP="00342850">
      <w:pPr>
        <w:jc w:val="both"/>
        <w:rPr>
          <w:rFonts w:ascii="Times New Roman" w:eastAsia="Times New Roman" w:hAnsi="Times New Roman" w:cs="Times New Roman"/>
          <w:b/>
          <w:bCs/>
          <w:noProof/>
          <w:sz w:val="24"/>
          <w:szCs w:val="24"/>
          <w:lang w:val="en-US"/>
        </w:rPr>
      </w:pPr>
    </w:p>
    <w:p w14:paraId="23BC494B" w14:textId="77777777" w:rsidR="00342850" w:rsidRPr="00342850" w:rsidRDefault="00342850" w:rsidP="00342850">
      <w:pPr>
        <w:jc w:val="center"/>
        <w:rPr>
          <w:rFonts w:ascii="Times New Roman" w:eastAsia="Times New Roman" w:hAnsi="Times New Roman" w:cs="Times New Roman"/>
          <w:b/>
          <w:bCs/>
          <w:noProof/>
          <w:sz w:val="24"/>
          <w:szCs w:val="24"/>
          <w:lang w:val="en-US"/>
        </w:rPr>
      </w:pPr>
      <w:r w:rsidRPr="00342850">
        <w:rPr>
          <w:rFonts w:ascii="Times New Roman" w:eastAsia="Times New Roman" w:hAnsi="Times New Roman" w:cs="Times New Roman"/>
          <w:b/>
          <w:bCs/>
          <w:noProof/>
          <w:sz w:val="24"/>
          <w:szCs w:val="24"/>
          <w:lang w:val="en-US"/>
        </w:rPr>
        <w:drawing>
          <wp:inline distT="0" distB="0" distL="0" distR="0" wp14:anchorId="41C23D7D" wp14:editId="53BDC9A3">
            <wp:extent cx="5105842" cy="4877223"/>
            <wp:effectExtent l="0" t="0" r="0" b="0"/>
            <wp:docPr id="69" name="Picture 69"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Diagram, schematic&#10;&#10;Description automatically generated"/>
                    <pic:cNvPicPr/>
                  </pic:nvPicPr>
                  <pic:blipFill>
                    <a:blip r:embed="rId37">
                      <a:extLst>
                        <a:ext uri="{28A0092B-C50C-407E-A947-70E740481C1C}">
                          <a14:useLocalDpi xmlns:a14="http://schemas.microsoft.com/office/drawing/2010/main" val="0"/>
                        </a:ext>
                      </a:extLst>
                    </a:blip>
                    <a:stretch>
                      <a:fillRect/>
                    </a:stretch>
                  </pic:blipFill>
                  <pic:spPr>
                    <a:xfrm>
                      <a:off x="0" y="0"/>
                      <a:ext cx="5105842" cy="4877223"/>
                    </a:xfrm>
                    <a:prstGeom prst="rect">
                      <a:avLst/>
                    </a:prstGeom>
                  </pic:spPr>
                </pic:pic>
              </a:graphicData>
            </a:graphic>
          </wp:inline>
        </w:drawing>
      </w:r>
    </w:p>
    <w:p w14:paraId="095479FF" w14:textId="77777777" w:rsidR="00342850" w:rsidRPr="00342850" w:rsidRDefault="00342850" w:rsidP="00342850">
      <w:pPr>
        <w:jc w:val="center"/>
        <w:rPr>
          <w:rFonts w:ascii="Times New Roman" w:hAnsi="Times New Roman"/>
          <w:b/>
          <w:noProof/>
          <w:sz w:val="24"/>
          <w:lang w:val="en-US"/>
        </w:rPr>
      </w:pPr>
    </w:p>
    <w:p w14:paraId="08D8E483" w14:textId="77777777" w:rsidR="00342850" w:rsidRPr="00342850" w:rsidRDefault="00342850" w:rsidP="00342850">
      <w:pPr>
        <w:jc w:val="center"/>
        <w:rPr>
          <w:rFonts w:ascii="Times New Roman" w:hAnsi="Times New Roman"/>
          <w:b/>
          <w:noProof/>
          <w:sz w:val="24"/>
          <w:lang w:val="en-US"/>
        </w:rPr>
      </w:pPr>
      <w:r w:rsidRPr="00342850">
        <w:rPr>
          <w:rFonts w:ascii="Times New Roman" w:hAnsi="Times New Roman"/>
          <w:b/>
          <w:noProof/>
          <w:sz w:val="24"/>
          <w:lang w:val="en-US"/>
        </w:rPr>
        <w:t>4-12. attēls. Kuģa vinčošanas zona</w:t>
      </w:r>
    </w:p>
    <w:p w14:paraId="03C323E6" w14:textId="77777777" w:rsidR="00342850" w:rsidRPr="00342850" w:rsidRDefault="00342850" w:rsidP="00342850">
      <w:pPr>
        <w:tabs>
          <w:tab w:val="left" w:pos="3402"/>
          <w:tab w:val="left" w:leader="underscore" w:pos="5670"/>
        </w:tabs>
        <w:jc w:val="both"/>
        <w:rPr>
          <w:rFonts w:ascii="Times New Roman" w:eastAsia="Times New Roman" w:hAnsi="Times New Roman" w:cs="Times New Roman"/>
          <w:b/>
          <w:bCs/>
          <w:noProof/>
          <w:sz w:val="24"/>
          <w:szCs w:val="24"/>
          <w:lang w:val="en-US"/>
        </w:rPr>
      </w:pPr>
    </w:p>
    <w:p w14:paraId="7044EBC5" w14:textId="77777777" w:rsidR="00342850" w:rsidRPr="00342850" w:rsidRDefault="00342850" w:rsidP="00342850">
      <w:pPr>
        <w:tabs>
          <w:tab w:val="left" w:pos="3402"/>
          <w:tab w:val="left" w:leader="underscore" w:pos="5670"/>
        </w:tabs>
        <w:jc w:val="both"/>
        <w:rPr>
          <w:rFonts w:ascii="Times New Roman" w:hAnsi="Times New Roman"/>
          <w:b/>
          <w:noProof/>
          <w:sz w:val="24"/>
          <w:lang w:val="en-US"/>
        </w:rPr>
      </w:pPr>
      <w:r w:rsidRPr="00342850">
        <w:rPr>
          <w:rFonts w:ascii="Times New Roman" w:hAnsi="Times New Roman"/>
          <w:b/>
          <w:noProof/>
          <w:sz w:val="24"/>
          <w:lang w:val="en-US"/>
        </w:rPr>
        <w:tab/>
      </w:r>
      <w:r w:rsidRPr="00342850">
        <w:rPr>
          <w:rFonts w:ascii="Times New Roman" w:hAnsi="Times New Roman"/>
          <w:b/>
          <w:noProof/>
          <w:sz w:val="24"/>
          <w:lang w:val="en-US"/>
        </w:rPr>
        <w:tab/>
      </w:r>
    </w:p>
    <w:p w14:paraId="1F15CDC5" w14:textId="77777777" w:rsidR="00342850" w:rsidRPr="00342850" w:rsidRDefault="00342850" w:rsidP="00342850">
      <w:pPr>
        <w:rPr>
          <w:noProof/>
          <w:lang w:val="en-US"/>
        </w:rPr>
      </w:pPr>
      <w:r w:rsidRPr="00342850">
        <w:rPr>
          <w:noProof/>
          <w:lang w:val="en-US"/>
        </w:rPr>
        <w:br w:type="page"/>
      </w:r>
    </w:p>
    <w:p w14:paraId="2283B2F2"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3174A01E" w14:textId="77777777" w:rsidR="00342850" w:rsidRPr="00342850" w:rsidRDefault="00342850" w:rsidP="00342850">
      <w:pPr>
        <w:pStyle w:val="Heading1"/>
        <w:rPr>
          <w:noProof/>
          <w:lang w:val="en-US"/>
        </w:rPr>
      </w:pPr>
      <w:bookmarkStart w:id="65" w:name="_TOC_250003"/>
      <w:bookmarkStart w:id="66" w:name="_Toc99970675"/>
      <w:r w:rsidRPr="00342850">
        <w:rPr>
          <w:noProof/>
          <w:lang w:val="en-US"/>
        </w:rPr>
        <w:t>5. NODAĻA. VIZUĀLIE LĪDZEKĻI</w:t>
      </w:r>
      <w:bookmarkEnd w:id="65"/>
      <w:bookmarkEnd w:id="66"/>
    </w:p>
    <w:p w14:paraId="622F6D32" w14:textId="77777777" w:rsidR="00342850" w:rsidRPr="00342850" w:rsidRDefault="00342850" w:rsidP="00342850">
      <w:pPr>
        <w:jc w:val="both"/>
        <w:rPr>
          <w:rFonts w:ascii="Times New Roman" w:eastAsia="Times New Roman" w:hAnsi="Times New Roman" w:cs="Times New Roman"/>
          <w:b/>
          <w:bCs/>
          <w:noProof/>
          <w:sz w:val="24"/>
          <w:szCs w:val="24"/>
          <w:lang w:val="en-US"/>
        </w:rPr>
      </w:pPr>
    </w:p>
    <w:p w14:paraId="507D103F"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1. piezīme. Procedūrām, ko izmanto atsevišķi helikopteri, nepieciešams, lai izmantotajai FATO ir konfigurācija, kas pēc formas līdzinās fiksētu spārnu gaisa kuģa skrejceļam. Saistībā ar šo nodaļu tiek uzskatīts, ka FATO, kuras konfigurācija pēc formas līdzinās skrejceļam, atbilst “skrejceļa tipa FATO” koncepcijai. Šādu konfigurāciju gadījumā dažkārt ir svarīgi nodrošināt īpašus marķējumus, lai pilots pieejas laikā spētu atpazīt skrejceļa tipa FATO. Atbilstoši marķējumi ir norādīti apakšpunktos “Skrejceļa tipa FATO”. Prasības, kas ir piemērojamas attiecībā uz visiem pārējiem FATO tipiem, ir sniegtas apakšpunktos “Visas FATO, izņemot skrejceļa tipa FATO”.</w:t>
      </w:r>
    </w:p>
    <w:p w14:paraId="68E52F1B"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3B4D0011"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2. piezīme. Konstatēts, ka uz gaišas krāsas virsmām baltu un dzeltenu marķējumu saredzamību var uzlabot, apvelkot tos ar melnas krāsas kontūru.</w:t>
      </w:r>
    </w:p>
    <w:p w14:paraId="14085D2D"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1FEB4863"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3. piezīme. Dokumentā “Heliport Manual” (dok. Nr. 9261) ir sniegti norādījumi par maksimālās pieļaujamās masas marķējumu (5.2.3. punkts) un D vērtības marķējumu (5.2.4. punkts) uz helikopteru lidlauka virsmas, lai novērstu tādu marķējumu sajaukšanu, kuros tiek izmantotas metriskās mērvienības, ar tādiem marķējumiem, kuros ir izmantotas angļu mērvienības.</w:t>
      </w:r>
    </w:p>
    <w:p w14:paraId="2044CAEB"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0A2961C1"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4. piezīme. Pie kuģa sāna izvietotam helikopteru lidlaukam, kas nav speciāli būvēts kā helikopteru lidlauks, dažādos kuģos var būt izmantota atšķirīga galvenā klāja virsmas krāsa, tāpēc helikopteru lidlauku krāsojuma krāsu izvēlē var būt jāpiemēro noteikta rīcības brīvība; mērķis ir nodrošināt, ka marķējumi ir saskatāmi uz kuģa virsmas un apkārtējā fona.</w:t>
      </w:r>
    </w:p>
    <w:p w14:paraId="7097EE6B"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0FA27FC0" w14:textId="77777777" w:rsidR="00342850" w:rsidRPr="00342850" w:rsidRDefault="00342850" w:rsidP="00342850">
      <w:pPr>
        <w:pStyle w:val="Heading2"/>
        <w:rPr>
          <w:noProof/>
          <w:lang w:val="en-US"/>
        </w:rPr>
      </w:pPr>
      <w:bookmarkStart w:id="67" w:name="_TOC_250002"/>
      <w:bookmarkStart w:id="68" w:name="_Toc99970676"/>
      <w:r w:rsidRPr="00342850">
        <w:rPr>
          <w:noProof/>
          <w:lang w:val="en-US"/>
        </w:rPr>
        <w:t>5.1. Indikatori</w:t>
      </w:r>
      <w:bookmarkEnd w:id="67"/>
      <w:bookmarkEnd w:id="68"/>
    </w:p>
    <w:p w14:paraId="680BAC68" w14:textId="77777777" w:rsidR="00342850" w:rsidRPr="00342850" w:rsidRDefault="00342850" w:rsidP="00342850">
      <w:pPr>
        <w:jc w:val="both"/>
        <w:rPr>
          <w:rFonts w:ascii="Times New Roman" w:eastAsia="Times New Roman" w:hAnsi="Times New Roman" w:cs="Times New Roman"/>
          <w:b/>
          <w:bCs/>
          <w:noProof/>
          <w:sz w:val="24"/>
          <w:szCs w:val="24"/>
          <w:lang w:val="en-US"/>
        </w:rPr>
      </w:pPr>
    </w:p>
    <w:p w14:paraId="22E212CF" w14:textId="77777777" w:rsidR="00342850" w:rsidRPr="00342850" w:rsidRDefault="00342850" w:rsidP="00342850">
      <w:pPr>
        <w:pStyle w:val="Heading3"/>
        <w:rPr>
          <w:lang w:val="en-US"/>
        </w:rPr>
      </w:pPr>
      <w:bookmarkStart w:id="69" w:name="_Toc99970677"/>
      <w:r w:rsidRPr="00342850">
        <w:rPr>
          <w:lang w:val="en-US"/>
        </w:rPr>
        <w:t>5.1.1. Vēja virziena rādītāji</w:t>
      </w:r>
      <w:bookmarkEnd w:id="69"/>
    </w:p>
    <w:p w14:paraId="55F860CC"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34A64488" w14:textId="77777777" w:rsidR="00342850" w:rsidRPr="00342850" w:rsidRDefault="00342850" w:rsidP="00342850">
      <w:pPr>
        <w:pStyle w:val="BodyText"/>
        <w:rPr>
          <w:b/>
          <w:bCs/>
          <w:i/>
          <w:iCs/>
          <w:lang w:val="en-US"/>
        </w:rPr>
      </w:pPr>
      <w:r w:rsidRPr="00342850">
        <w:rPr>
          <w:b/>
          <w:bCs/>
          <w:i/>
          <w:iCs/>
          <w:lang w:val="en-US"/>
        </w:rPr>
        <w:t>Piemērošana</w:t>
      </w:r>
    </w:p>
    <w:p w14:paraId="699FE7C0"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368AA27E" w14:textId="77777777" w:rsidR="00342850" w:rsidRPr="00342850" w:rsidRDefault="00342850" w:rsidP="00342850">
      <w:pPr>
        <w:pStyle w:val="BodyText"/>
        <w:rPr>
          <w:lang w:val="en-US"/>
        </w:rPr>
      </w:pPr>
      <w:r w:rsidRPr="00342850">
        <w:rPr>
          <w:lang w:val="en-US"/>
        </w:rPr>
        <w:t>5.1.1.1. Helikopteru lidlaukam jābūt aprīkotam ar vismaz vienu vēja virziena rādītāju.</w:t>
      </w:r>
    </w:p>
    <w:p w14:paraId="7F888B45"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3453CB8E" w14:textId="77777777" w:rsidR="00342850" w:rsidRPr="00342850" w:rsidRDefault="00342850" w:rsidP="00342850">
      <w:pPr>
        <w:pStyle w:val="BodyText"/>
        <w:rPr>
          <w:b/>
          <w:bCs/>
          <w:i/>
          <w:iCs/>
          <w:lang w:val="en-US"/>
        </w:rPr>
      </w:pPr>
      <w:r w:rsidRPr="00342850">
        <w:rPr>
          <w:b/>
          <w:bCs/>
          <w:i/>
          <w:iCs/>
          <w:lang w:val="en-US"/>
        </w:rPr>
        <w:t>Izvietojums</w:t>
      </w:r>
    </w:p>
    <w:p w14:paraId="0DB4D93C"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6DFE93AF" w14:textId="77777777" w:rsidR="00342850" w:rsidRPr="00342850" w:rsidRDefault="00342850" w:rsidP="00342850">
      <w:pPr>
        <w:pStyle w:val="BodyText"/>
        <w:rPr>
          <w:lang w:val="en-US"/>
        </w:rPr>
      </w:pPr>
      <w:r w:rsidRPr="00342850">
        <w:rPr>
          <w:lang w:val="en-US"/>
        </w:rPr>
        <w:t xml:space="preserve">5.1.1.2. Vēja virziena rādītāju izvieto tā, lai tas rādītu vēja apstākļus virs </w:t>
      </w:r>
      <w:r w:rsidRPr="00342850">
        <w:rPr>
          <w:i/>
          <w:iCs/>
          <w:lang w:val="en-US"/>
        </w:rPr>
        <w:t xml:space="preserve">FATO </w:t>
      </w:r>
      <w:r w:rsidRPr="00342850">
        <w:rPr>
          <w:lang w:val="en-US"/>
        </w:rPr>
        <w:t xml:space="preserve">un </w:t>
      </w:r>
      <w:r w:rsidRPr="00342850">
        <w:rPr>
          <w:i/>
          <w:iCs/>
          <w:lang w:val="en-US"/>
        </w:rPr>
        <w:t xml:space="preserve">TLOF </w:t>
      </w:r>
      <w:r w:rsidRPr="00342850">
        <w:rPr>
          <w:lang w:val="en-US"/>
        </w:rPr>
        <w:t>un lai to neietekmētu gaisa plūsmas traucējumi, ko rada tuvumā esoši objekti vai rotora lejupejošā plūsma. Tam jābūt redzamam no helikoptera lidojuma laikā, karājoties gaisā vai atrodoties kustības zonā.</w:t>
      </w:r>
    </w:p>
    <w:p w14:paraId="5A7485F3" w14:textId="77777777" w:rsidR="00342850" w:rsidRPr="00342850" w:rsidRDefault="00342850" w:rsidP="00342850">
      <w:pPr>
        <w:tabs>
          <w:tab w:val="left" w:pos="1218"/>
        </w:tabs>
        <w:jc w:val="both"/>
        <w:rPr>
          <w:lang w:val="en-US"/>
        </w:rPr>
      </w:pPr>
    </w:p>
    <w:p w14:paraId="4343B257" w14:textId="77777777" w:rsidR="00342850" w:rsidRPr="00342850" w:rsidRDefault="00342850" w:rsidP="00342850">
      <w:pPr>
        <w:tabs>
          <w:tab w:val="left" w:pos="1218"/>
        </w:tabs>
        <w:jc w:val="both"/>
        <w:rPr>
          <w:rFonts w:ascii="Times New Roman" w:hAnsi="Times New Roman"/>
          <w:i/>
          <w:iCs/>
          <w:noProof/>
          <w:sz w:val="24"/>
          <w:lang w:val="en-US"/>
        </w:rPr>
      </w:pPr>
      <w:r w:rsidRPr="00342850">
        <w:rPr>
          <w:rFonts w:ascii="Times New Roman" w:hAnsi="Times New Roman"/>
          <w:noProof/>
          <w:sz w:val="24"/>
          <w:lang w:val="en-US"/>
        </w:rPr>
        <w:t xml:space="preserve">5.1.1.3. </w:t>
      </w:r>
      <w:r w:rsidRPr="00342850">
        <w:rPr>
          <w:rFonts w:ascii="Times New Roman" w:hAnsi="Times New Roman"/>
          <w:b/>
          <w:bCs/>
          <w:noProof/>
          <w:sz w:val="24"/>
          <w:lang w:val="en-US"/>
        </w:rPr>
        <w:t xml:space="preserve">Ieteikums. </w:t>
      </w:r>
      <w:r w:rsidRPr="00342850">
        <w:rPr>
          <w:rFonts w:ascii="Times New Roman" w:hAnsi="Times New Roman"/>
          <w:i/>
          <w:iCs/>
          <w:noProof/>
          <w:sz w:val="24"/>
          <w:lang w:val="en-US"/>
        </w:rPr>
        <w:t>Ja TLOF un/vai FATO varētu būt traucēta gaisa plūsma, netālu no attiecīgās zonas ir jānovieto papildu vēja virziena rādītāji, kas norāda piezemes vēju šajā zonā.</w:t>
      </w:r>
    </w:p>
    <w:p w14:paraId="171D7F23" w14:textId="77777777" w:rsidR="00342850" w:rsidRPr="00342850" w:rsidRDefault="00342850" w:rsidP="00342850">
      <w:pPr>
        <w:jc w:val="both"/>
        <w:rPr>
          <w:rFonts w:ascii="Times New Roman" w:hAnsi="Times New Roman"/>
          <w:i/>
          <w:iCs/>
          <w:noProof/>
          <w:sz w:val="24"/>
          <w:lang w:val="en-US"/>
        </w:rPr>
      </w:pPr>
    </w:p>
    <w:p w14:paraId="61A318C9" w14:textId="77777777" w:rsidR="00342850" w:rsidRPr="00342850" w:rsidRDefault="00342850" w:rsidP="00342850">
      <w:pPr>
        <w:jc w:val="both"/>
        <w:rPr>
          <w:rFonts w:ascii="Times New Roman" w:eastAsia="Times New Roman" w:hAnsi="Times New Roman" w:cs="Times New Roman"/>
          <w:noProof/>
          <w:sz w:val="24"/>
          <w:szCs w:val="24"/>
          <w:lang w:val="en-US"/>
        </w:rPr>
      </w:pPr>
      <w:r w:rsidRPr="00342850">
        <w:rPr>
          <w:rFonts w:ascii="Times New Roman" w:hAnsi="Times New Roman"/>
          <w:i/>
          <w:noProof/>
          <w:sz w:val="24"/>
          <w:lang w:val="en-US"/>
        </w:rPr>
        <w:t>Piezīme. Norādījumi par vēja virziena rādītāju atrašanās vietu ir sniegti dokumentā “Heliport Manual” (dok. Nr. 9261)</w:t>
      </w:r>
      <w:r w:rsidRPr="00342850">
        <w:rPr>
          <w:rFonts w:ascii="Times New Roman" w:hAnsi="Times New Roman"/>
          <w:noProof/>
          <w:sz w:val="24"/>
          <w:lang w:val="en-US"/>
        </w:rPr>
        <w:t>.</w:t>
      </w:r>
    </w:p>
    <w:p w14:paraId="48FAC444"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57483819" w14:textId="77777777" w:rsidR="00342850" w:rsidRPr="00342850" w:rsidRDefault="00342850" w:rsidP="00342850">
      <w:pPr>
        <w:pStyle w:val="BodyText"/>
        <w:rPr>
          <w:b/>
          <w:bCs/>
          <w:i/>
          <w:iCs/>
          <w:lang w:val="en-US"/>
        </w:rPr>
      </w:pPr>
      <w:r w:rsidRPr="00342850">
        <w:rPr>
          <w:b/>
          <w:bCs/>
          <w:i/>
          <w:iCs/>
          <w:lang w:val="en-US"/>
        </w:rPr>
        <w:t>Raksturojumi</w:t>
      </w:r>
    </w:p>
    <w:p w14:paraId="089CF74B"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08C7B46B" w14:textId="77777777" w:rsidR="00342850" w:rsidRPr="00342850" w:rsidRDefault="00342850" w:rsidP="00342850">
      <w:pPr>
        <w:pStyle w:val="BodyText"/>
        <w:rPr>
          <w:lang w:val="en-US"/>
        </w:rPr>
      </w:pPr>
      <w:r w:rsidRPr="00342850">
        <w:rPr>
          <w:lang w:val="en-US"/>
        </w:rPr>
        <w:t>5.1.1.4. Vēja virziena rādītāju veido tā, lai tas skaidri parādītu vēja virzienu un radītu vispārīgu priekšstatu par vēja ātrumu.</w:t>
      </w:r>
    </w:p>
    <w:p w14:paraId="70611AE0"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5850F172" w14:textId="77777777" w:rsidR="00342850" w:rsidRPr="00342850" w:rsidRDefault="00342850" w:rsidP="00342850">
      <w:pPr>
        <w:tabs>
          <w:tab w:val="left" w:pos="1258"/>
        </w:tabs>
        <w:jc w:val="both"/>
        <w:rPr>
          <w:rFonts w:ascii="Times New Roman" w:hAnsi="Times New Roman"/>
          <w:i/>
          <w:iCs/>
          <w:noProof/>
          <w:sz w:val="24"/>
          <w:lang w:val="en-US"/>
        </w:rPr>
      </w:pPr>
      <w:r w:rsidRPr="00342850">
        <w:rPr>
          <w:rFonts w:ascii="Times New Roman" w:hAnsi="Times New Roman"/>
          <w:noProof/>
          <w:sz w:val="24"/>
          <w:lang w:val="en-US"/>
        </w:rPr>
        <w:t xml:space="preserve">5.1.1.5. </w:t>
      </w:r>
      <w:r w:rsidRPr="00342850">
        <w:rPr>
          <w:rFonts w:ascii="Times New Roman" w:hAnsi="Times New Roman"/>
          <w:b/>
          <w:bCs/>
          <w:noProof/>
          <w:sz w:val="24"/>
          <w:lang w:val="en-US"/>
        </w:rPr>
        <w:t xml:space="preserve">Ieteikums. </w:t>
      </w:r>
      <w:r w:rsidRPr="00342850">
        <w:rPr>
          <w:rFonts w:ascii="Times New Roman" w:hAnsi="Times New Roman"/>
          <w:i/>
          <w:iCs/>
          <w:noProof/>
          <w:sz w:val="24"/>
          <w:lang w:val="en-US"/>
        </w:rPr>
        <w:t>Vēja virziena rādītājam jābūt nošķeltam konusam, kas izgatavots no viegla auduma, un tā izmēriem jābūt vismaz tādiem, kā norādīts turpmāk.</w:t>
      </w:r>
    </w:p>
    <w:p w14:paraId="344B75CF" w14:textId="77777777" w:rsidR="00342850" w:rsidRPr="00342850" w:rsidRDefault="00342850" w:rsidP="00342850">
      <w:pPr>
        <w:jc w:val="both"/>
        <w:rPr>
          <w:rFonts w:ascii="Times New Roman" w:hAnsi="Times New Roman"/>
          <w:i/>
          <w:iCs/>
          <w:noProof/>
          <w:sz w:val="24"/>
          <w:lang w:val="en-US"/>
        </w:rPr>
      </w:pPr>
    </w:p>
    <w:tbl>
      <w:tblPr>
        <w:tblW w:w="5000" w:type="pct"/>
        <w:tblCellMar>
          <w:top w:w="28" w:type="dxa"/>
          <w:left w:w="28" w:type="dxa"/>
          <w:bottom w:w="28" w:type="dxa"/>
          <w:right w:w="28" w:type="dxa"/>
        </w:tblCellMar>
        <w:tblLook w:val="01E0" w:firstRow="1" w:lastRow="1" w:firstColumn="1" w:lastColumn="1" w:noHBand="0" w:noVBand="0"/>
      </w:tblPr>
      <w:tblGrid>
        <w:gridCol w:w="3363"/>
        <w:gridCol w:w="2864"/>
        <w:gridCol w:w="2901"/>
      </w:tblGrid>
      <w:tr w:rsidR="00342850" w:rsidRPr="00342850" w14:paraId="378A8D08" w14:textId="77777777" w:rsidTr="003C67D5">
        <w:trPr>
          <w:trHeight w:hRule="exact" w:val="615"/>
        </w:trPr>
        <w:tc>
          <w:tcPr>
            <w:tcW w:w="1842" w:type="pct"/>
            <w:tcBorders>
              <w:top w:val="nil"/>
              <w:left w:val="nil"/>
              <w:bottom w:val="nil"/>
              <w:right w:val="nil"/>
            </w:tcBorders>
          </w:tcPr>
          <w:p w14:paraId="4DF36668" w14:textId="77777777" w:rsidR="00342850" w:rsidRPr="00342850" w:rsidRDefault="00342850" w:rsidP="003C67D5">
            <w:pPr>
              <w:jc w:val="both"/>
              <w:rPr>
                <w:rFonts w:ascii="Times New Roman" w:hAnsi="Times New Roman"/>
                <w:i/>
                <w:iCs/>
                <w:noProof/>
                <w:sz w:val="24"/>
                <w:lang w:val="en-US"/>
              </w:rPr>
            </w:pPr>
          </w:p>
        </w:tc>
        <w:tc>
          <w:tcPr>
            <w:tcW w:w="1569" w:type="pct"/>
            <w:tcBorders>
              <w:top w:val="nil"/>
              <w:left w:val="nil"/>
              <w:bottom w:val="nil"/>
              <w:right w:val="nil"/>
            </w:tcBorders>
            <w:vAlign w:val="bottom"/>
          </w:tcPr>
          <w:p w14:paraId="0DAC8651" w14:textId="77777777"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Virsmas līmeņa helikopteru lidlauki</w:t>
            </w:r>
          </w:p>
        </w:tc>
        <w:tc>
          <w:tcPr>
            <w:tcW w:w="1589" w:type="pct"/>
            <w:tcBorders>
              <w:top w:val="nil"/>
              <w:left w:val="nil"/>
              <w:bottom w:val="nil"/>
              <w:right w:val="nil"/>
            </w:tcBorders>
            <w:vAlign w:val="bottom"/>
          </w:tcPr>
          <w:p w14:paraId="2EA97F6F" w14:textId="77777777"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Paaugstināti helikopteru lidlauki un helikopteru klāji</w:t>
            </w:r>
          </w:p>
        </w:tc>
      </w:tr>
      <w:tr w:rsidR="00342850" w:rsidRPr="00342850" w14:paraId="64BE8EB0" w14:textId="77777777" w:rsidTr="003C67D5">
        <w:trPr>
          <w:trHeight w:hRule="exact" w:val="425"/>
        </w:trPr>
        <w:tc>
          <w:tcPr>
            <w:tcW w:w="1842" w:type="pct"/>
            <w:tcBorders>
              <w:top w:val="nil"/>
              <w:left w:val="nil"/>
              <w:bottom w:val="nil"/>
              <w:right w:val="nil"/>
            </w:tcBorders>
          </w:tcPr>
          <w:p w14:paraId="59513F3A" w14:textId="77777777" w:rsidR="00342850" w:rsidRPr="00342850" w:rsidRDefault="00342850" w:rsidP="003C67D5">
            <w:pPr>
              <w:pStyle w:val="TableParagraph"/>
              <w:jc w:val="both"/>
              <w:rPr>
                <w:rFonts w:ascii="Times New Roman" w:hAnsi="Times New Roman"/>
                <w:i/>
                <w:noProof/>
                <w:sz w:val="24"/>
                <w:lang w:val="en-US"/>
              </w:rPr>
            </w:pPr>
            <w:r w:rsidRPr="00342850">
              <w:rPr>
                <w:rFonts w:ascii="Times New Roman" w:hAnsi="Times New Roman"/>
                <w:i/>
                <w:noProof/>
                <w:sz w:val="24"/>
                <w:lang w:val="en-US"/>
              </w:rPr>
              <w:t>Garums</w:t>
            </w:r>
          </w:p>
        </w:tc>
        <w:tc>
          <w:tcPr>
            <w:tcW w:w="1569" w:type="pct"/>
            <w:tcBorders>
              <w:top w:val="nil"/>
              <w:left w:val="nil"/>
              <w:bottom w:val="nil"/>
              <w:right w:val="nil"/>
            </w:tcBorders>
            <w:vAlign w:val="bottom"/>
          </w:tcPr>
          <w:p w14:paraId="1CF36D50" w14:textId="77777777" w:rsidR="00342850" w:rsidRPr="00342850" w:rsidRDefault="00342850" w:rsidP="003C67D5">
            <w:pPr>
              <w:pStyle w:val="TableParagraph"/>
              <w:jc w:val="center"/>
              <w:rPr>
                <w:rFonts w:ascii="Times New Roman" w:hAnsi="Times New Roman"/>
                <w:i/>
                <w:noProof/>
                <w:sz w:val="24"/>
                <w:lang w:val="en-US"/>
              </w:rPr>
            </w:pPr>
            <w:r w:rsidRPr="00342850">
              <w:rPr>
                <w:rFonts w:ascii="Times New Roman" w:hAnsi="Times New Roman"/>
                <w:i/>
                <w:noProof/>
                <w:sz w:val="24"/>
                <w:lang w:val="en-US"/>
              </w:rPr>
              <w:t>2,4 m</w:t>
            </w:r>
          </w:p>
        </w:tc>
        <w:tc>
          <w:tcPr>
            <w:tcW w:w="1589" w:type="pct"/>
            <w:tcBorders>
              <w:top w:val="nil"/>
              <w:left w:val="nil"/>
              <w:bottom w:val="nil"/>
              <w:right w:val="nil"/>
            </w:tcBorders>
            <w:vAlign w:val="bottom"/>
          </w:tcPr>
          <w:p w14:paraId="41B5565A" w14:textId="77777777" w:rsidR="00342850" w:rsidRPr="00342850" w:rsidRDefault="00342850" w:rsidP="003C67D5">
            <w:pPr>
              <w:pStyle w:val="TableParagraph"/>
              <w:jc w:val="center"/>
              <w:rPr>
                <w:rFonts w:ascii="Times New Roman" w:hAnsi="Times New Roman"/>
                <w:i/>
                <w:noProof/>
                <w:sz w:val="24"/>
                <w:lang w:val="en-US"/>
              </w:rPr>
            </w:pPr>
            <w:r w:rsidRPr="00342850">
              <w:rPr>
                <w:rFonts w:ascii="Times New Roman" w:hAnsi="Times New Roman"/>
                <w:i/>
                <w:noProof/>
                <w:sz w:val="24"/>
                <w:lang w:val="en-US"/>
              </w:rPr>
              <w:t>1,2 m</w:t>
            </w:r>
          </w:p>
        </w:tc>
      </w:tr>
      <w:tr w:rsidR="00342850" w:rsidRPr="00342850" w14:paraId="364FF2A3" w14:textId="77777777" w:rsidTr="003C67D5">
        <w:trPr>
          <w:trHeight w:hRule="exact" w:val="415"/>
        </w:trPr>
        <w:tc>
          <w:tcPr>
            <w:tcW w:w="1842" w:type="pct"/>
            <w:tcBorders>
              <w:top w:val="nil"/>
              <w:left w:val="nil"/>
              <w:bottom w:val="nil"/>
              <w:right w:val="nil"/>
            </w:tcBorders>
          </w:tcPr>
          <w:p w14:paraId="7D74E786" w14:textId="77777777" w:rsidR="00342850" w:rsidRPr="00342850" w:rsidRDefault="00342850" w:rsidP="003C67D5">
            <w:pPr>
              <w:pStyle w:val="TableParagraph"/>
              <w:jc w:val="both"/>
              <w:rPr>
                <w:rFonts w:ascii="Times New Roman" w:hAnsi="Times New Roman"/>
                <w:i/>
                <w:noProof/>
                <w:sz w:val="24"/>
                <w:lang w:val="en-US"/>
              </w:rPr>
            </w:pPr>
            <w:r w:rsidRPr="00342850">
              <w:rPr>
                <w:rFonts w:ascii="Times New Roman" w:hAnsi="Times New Roman"/>
                <w:i/>
                <w:noProof/>
                <w:sz w:val="24"/>
                <w:lang w:val="en-US"/>
              </w:rPr>
              <w:t>Diametrs (platais gals)</w:t>
            </w:r>
          </w:p>
        </w:tc>
        <w:tc>
          <w:tcPr>
            <w:tcW w:w="1569" w:type="pct"/>
            <w:tcBorders>
              <w:top w:val="nil"/>
              <w:left w:val="nil"/>
              <w:bottom w:val="nil"/>
              <w:right w:val="nil"/>
            </w:tcBorders>
            <w:vAlign w:val="bottom"/>
          </w:tcPr>
          <w:p w14:paraId="08E30DF9" w14:textId="77777777" w:rsidR="00342850" w:rsidRPr="00342850" w:rsidRDefault="00342850" w:rsidP="003C67D5">
            <w:pPr>
              <w:pStyle w:val="TableParagraph"/>
              <w:jc w:val="center"/>
              <w:rPr>
                <w:rFonts w:ascii="Times New Roman" w:hAnsi="Times New Roman"/>
                <w:i/>
                <w:noProof/>
                <w:sz w:val="24"/>
                <w:lang w:val="en-US"/>
              </w:rPr>
            </w:pPr>
            <w:r w:rsidRPr="00342850">
              <w:rPr>
                <w:rFonts w:ascii="Times New Roman" w:hAnsi="Times New Roman"/>
                <w:i/>
                <w:noProof/>
                <w:sz w:val="24"/>
                <w:lang w:val="en-US"/>
              </w:rPr>
              <w:t>0,6 m</w:t>
            </w:r>
          </w:p>
        </w:tc>
        <w:tc>
          <w:tcPr>
            <w:tcW w:w="1589" w:type="pct"/>
            <w:tcBorders>
              <w:top w:val="nil"/>
              <w:left w:val="nil"/>
              <w:bottom w:val="nil"/>
              <w:right w:val="nil"/>
            </w:tcBorders>
            <w:vAlign w:val="bottom"/>
          </w:tcPr>
          <w:p w14:paraId="099BBA8A" w14:textId="77777777" w:rsidR="00342850" w:rsidRPr="00342850" w:rsidRDefault="00342850" w:rsidP="003C67D5">
            <w:pPr>
              <w:pStyle w:val="TableParagraph"/>
              <w:jc w:val="center"/>
              <w:rPr>
                <w:rFonts w:ascii="Times New Roman" w:hAnsi="Times New Roman"/>
                <w:i/>
                <w:noProof/>
                <w:sz w:val="24"/>
                <w:lang w:val="en-US"/>
              </w:rPr>
            </w:pPr>
            <w:r w:rsidRPr="00342850">
              <w:rPr>
                <w:rFonts w:ascii="Times New Roman" w:hAnsi="Times New Roman"/>
                <w:i/>
                <w:noProof/>
                <w:sz w:val="24"/>
                <w:lang w:val="en-US"/>
              </w:rPr>
              <w:t>0,3 m</w:t>
            </w:r>
          </w:p>
        </w:tc>
      </w:tr>
      <w:tr w:rsidR="00342850" w:rsidRPr="00342850" w14:paraId="2DF30543" w14:textId="77777777" w:rsidTr="003C67D5">
        <w:trPr>
          <w:trHeight w:hRule="exact" w:val="282"/>
        </w:trPr>
        <w:tc>
          <w:tcPr>
            <w:tcW w:w="1842" w:type="pct"/>
            <w:tcBorders>
              <w:top w:val="nil"/>
              <w:left w:val="nil"/>
              <w:bottom w:val="nil"/>
              <w:right w:val="nil"/>
            </w:tcBorders>
          </w:tcPr>
          <w:p w14:paraId="341C1B07" w14:textId="77777777" w:rsidR="00342850" w:rsidRPr="00342850" w:rsidRDefault="00342850" w:rsidP="003C67D5">
            <w:pPr>
              <w:pStyle w:val="TableParagraph"/>
              <w:jc w:val="both"/>
              <w:rPr>
                <w:rFonts w:ascii="Times New Roman" w:hAnsi="Times New Roman"/>
                <w:i/>
                <w:noProof/>
                <w:sz w:val="24"/>
                <w:lang w:val="en-US"/>
              </w:rPr>
            </w:pPr>
            <w:r w:rsidRPr="00342850">
              <w:rPr>
                <w:rFonts w:ascii="Times New Roman" w:hAnsi="Times New Roman"/>
                <w:i/>
                <w:noProof/>
                <w:sz w:val="24"/>
                <w:lang w:val="en-US"/>
              </w:rPr>
              <w:t>Diametrs (šaurais gals)</w:t>
            </w:r>
          </w:p>
        </w:tc>
        <w:tc>
          <w:tcPr>
            <w:tcW w:w="1569" w:type="pct"/>
            <w:tcBorders>
              <w:top w:val="nil"/>
              <w:left w:val="nil"/>
              <w:bottom w:val="nil"/>
              <w:right w:val="nil"/>
            </w:tcBorders>
            <w:vAlign w:val="bottom"/>
          </w:tcPr>
          <w:p w14:paraId="35459DC8" w14:textId="77777777" w:rsidR="00342850" w:rsidRPr="00342850" w:rsidRDefault="00342850" w:rsidP="003C67D5">
            <w:pPr>
              <w:pStyle w:val="TableParagraph"/>
              <w:jc w:val="center"/>
              <w:rPr>
                <w:rFonts w:ascii="Times New Roman" w:hAnsi="Times New Roman"/>
                <w:i/>
                <w:noProof/>
                <w:sz w:val="24"/>
                <w:lang w:val="en-US"/>
              </w:rPr>
            </w:pPr>
            <w:r w:rsidRPr="00342850">
              <w:rPr>
                <w:rFonts w:ascii="Times New Roman" w:hAnsi="Times New Roman"/>
                <w:i/>
                <w:noProof/>
                <w:sz w:val="24"/>
                <w:lang w:val="en-US"/>
              </w:rPr>
              <w:t>0,3 m</w:t>
            </w:r>
          </w:p>
        </w:tc>
        <w:tc>
          <w:tcPr>
            <w:tcW w:w="1589" w:type="pct"/>
            <w:tcBorders>
              <w:top w:val="nil"/>
              <w:left w:val="nil"/>
              <w:bottom w:val="nil"/>
              <w:right w:val="nil"/>
            </w:tcBorders>
            <w:vAlign w:val="bottom"/>
          </w:tcPr>
          <w:p w14:paraId="4AC2CB03" w14:textId="77777777" w:rsidR="00342850" w:rsidRPr="00342850" w:rsidRDefault="00342850" w:rsidP="003C67D5">
            <w:pPr>
              <w:pStyle w:val="TableParagraph"/>
              <w:jc w:val="center"/>
              <w:rPr>
                <w:rFonts w:ascii="Times New Roman" w:hAnsi="Times New Roman" w:cs="Times New Roman"/>
                <w:i/>
                <w:noProof/>
                <w:sz w:val="24"/>
                <w:szCs w:val="24"/>
                <w:lang w:val="en-US"/>
              </w:rPr>
            </w:pPr>
            <w:r w:rsidRPr="00342850">
              <w:rPr>
                <w:rFonts w:ascii="Times New Roman" w:hAnsi="Times New Roman" w:cs="Times New Roman"/>
                <w:i/>
                <w:noProof/>
                <w:sz w:val="24"/>
                <w:szCs w:val="24"/>
                <w:lang w:val="en-US"/>
              </w:rPr>
              <w:t>0,15 m</w:t>
            </w:r>
          </w:p>
        </w:tc>
      </w:tr>
    </w:tbl>
    <w:p w14:paraId="5F1DA6A4"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0F8ED07A" w14:textId="77777777" w:rsidR="00342850" w:rsidRPr="00342850" w:rsidRDefault="00342850" w:rsidP="00342850">
      <w:pPr>
        <w:tabs>
          <w:tab w:val="left" w:pos="1258"/>
        </w:tabs>
        <w:jc w:val="both"/>
        <w:rPr>
          <w:rFonts w:ascii="Times New Roman" w:hAnsi="Times New Roman"/>
          <w:i/>
          <w:noProof/>
          <w:sz w:val="24"/>
          <w:lang w:val="en-US"/>
        </w:rPr>
      </w:pPr>
      <w:r w:rsidRPr="00342850">
        <w:rPr>
          <w:rFonts w:ascii="Times New Roman" w:hAnsi="Times New Roman"/>
          <w:noProof/>
          <w:sz w:val="24"/>
          <w:lang w:val="en-US"/>
        </w:rPr>
        <w:t xml:space="preserve">5.1.1.6. </w:t>
      </w:r>
      <w:r w:rsidRPr="00342850">
        <w:rPr>
          <w:rFonts w:ascii="Times New Roman" w:hAnsi="Times New Roman"/>
          <w:b/>
          <w:bCs/>
          <w:noProof/>
          <w:sz w:val="24"/>
          <w:lang w:val="en-US"/>
        </w:rPr>
        <w:t xml:space="preserve">Ieteikums. </w:t>
      </w:r>
      <w:r w:rsidRPr="00342850">
        <w:rPr>
          <w:rFonts w:ascii="Times New Roman" w:hAnsi="Times New Roman"/>
          <w:i/>
          <w:iCs/>
          <w:noProof/>
          <w:sz w:val="24"/>
          <w:lang w:val="en-US"/>
        </w:rPr>
        <w:t xml:space="preserve">Vēja virziena rādītāja krāsa jāizvēlas tā, lai tas būtu skaidri redzams un uztverams vismaz no 200 m (650 ft) relatīvā augstuma virs helikopteru lidlauka, ņemot vērā fonu. </w:t>
      </w:r>
      <w:r w:rsidRPr="00342850">
        <w:rPr>
          <w:rFonts w:ascii="Times New Roman" w:hAnsi="Times New Roman"/>
          <w:i/>
          <w:noProof/>
          <w:sz w:val="24"/>
          <w:lang w:val="en-US"/>
        </w:rPr>
        <w:t>Ja iespējams, jāizmanto tikai viena krāsa, vēlams balta vai oranža. Tajos gadījumos, kad vēja virziena rādītāja atbilstošas saredzamības nodrošināšanai uz neviendabīga fona jāizmanto divu krāsu salikums, priekšroka jādod oranžai un baltai, sarkanai un baltai vai melnai un baltai krāsai, turklāt krāsas jāizvieto pamīšus piecās joslās tā, lai pirmajā un pēdējā joslā būtu tumšākā krāsa.</w:t>
      </w:r>
    </w:p>
    <w:p w14:paraId="74E08533" w14:textId="77777777" w:rsidR="00342850" w:rsidRPr="00342850" w:rsidRDefault="00342850" w:rsidP="00342850">
      <w:pPr>
        <w:jc w:val="both"/>
        <w:rPr>
          <w:rFonts w:ascii="Times New Roman" w:hAnsi="Times New Roman"/>
          <w:i/>
          <w:noProof/>
          <w:sz w:val="24"/>
          <w:lang w:val="en-US"/>
        </w:rPr>
      </w:pPr>
    </w:p>
    <w:p w14:paraId="6462EE29" w14:textId="77777777" w:rsidR="00342850" w:rsidRPr="00342850" w:rsidRDefault="00342850" w:rsidP="00342850">
      <w:pPr>
        <w:pStyle w:val="BodyText"/>
        <w:rPr>
          <w:lang w:val="en-US"/>
        </w:rPr>
      </w:pPr>
      <w:r w:rsidRPr="00342850">
        <w:rPr>
          <w:lang w:val="en-US"/>
        </w:rPr>
        <w:t>5.1.1.7. Ja helikopteru lidlauku paredzēts izmantot naktī, vēja virziena rādītāju izgaismo.</w:t>
      </w:r>
    </w:p>
    <w:p w14:paraId="425785D1"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32B5847C" w14:textId="77777777" w:rsidR="00342850" w:rsidRPr="00342850" w:rsidRDefault="00342850" w:rsidP="00342850">
      <w:pPr>
        <w:pStyle w:val="Heading2"/>
        <w:rPr>
          <w:noProof/>
          <w:lang w:val="en-US"/>
        </w:rPr>
      </w:pPr>
      <w:bookmarkStart w:id="70" w:name="_TOC_250001"/>
      <w:bookmarkStart w:id="71" w:name="_Toc99970678"/>
      <w:r w:rsidRPr="00342850">
        <w:rPr>
          <w:noProof/>
          <w:lang w:val="en-US"/>
        </w:rPr>
        <w:t>5.2. Marķējumi un marķieri</w:t>
      </w:r>
      <w:bookmarkEnd w:id="70"/>
      <w:bookmarkEnd w:id="71"/>
    </w:p>
    <w:p w14:paraId="78A84F8D" w14:textId="77777777" w:rsidR="00342850" w:rsidRPr="00342850" w:rsidRDefault="00342850" w:rsidP="00342850">
      <w:pPr>
        <w:jc w:val="both"/>
        <w:rPr>
          <w:rFonts w:ascii="Times New Roman" w:eastAsia="Times New Roman" w:hAnsi="Times New Roman" w:cs="Times New Roman"/>
          <w:b/>
          <w:bCs/>
          <w:noProof/>
          <w:sz w:val="24"/>
          <w:szCs w:val="24"/>
          <w:lang w:val="en-US"/>
        </w:rPr>
      </w:pPr>
    </w:p>
    <w:p w14:paraId="6C00D180"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Skat. 14. pielikuma I sējuma 5.2.1.4. punkta 1. piezīmi par marķējumu saredzamības uzlabošanu.</w:t>
      </w:r>
    </w:p>
    <w:p w14:paraId="7672104F"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10E8ADCC" w14:textId="77777777" w:rsidR="00342850" w:rsidRPr="00342850" w:rsidRDefault="00342850" w:rsidP="00342850">
      <w:pPr>
        <w:pStyle w:val="Heading3"/>
        <w:rPr>
          <w:lang w:val="en-US"/>
        </w:rPr>
      </w:pPr>
      <w:bookmarkStart w:id="72" w:name="_Toc99970679"/>
      <w:r w:rsidRPr="00342850">
        <w:rPr>
          <w:lang w:val="en-US"/>
        </w:rPr>
        <w:t>5.2.1. Vinčošanas zonas marķējums</w:t>
      </w:r>
      <w:bookmarkEnd w:id="72"/>
    </w:p>
    <w:p w14:paraId="496031C4"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0A62110F"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Vinčošanas zonas marķējumu mērķis ir sniegt pilotam vizuālus orientierus, lai palīdzētu novietot un noturēt helikopteru virs zonas, uz kuru vai no kuras var attiecīgi nolaist vai pacelt pasažierus vai aprīkojumu.</w:t>
      </w:r>
    </w:p>
    <w:p w14:paraId="6F3532A8"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66E53870" w14:textId="77777777" w:rsidR="00342850" w:rsidRPr="00342850" w:rsidRDefault="00342850" w:rsidP="00342850">
      <w:pPr>
        <w:pStyle w:val="BodyText"/>
        <w:rPr>
          <w:b/>
          <w:bCs/>
          <w:i/>
          <w:iCs/>
          <w:lang w:val="en-US"/>
        </w:rPr>
      </w:pPr>
      <w:r w:rsidRPr="00342850">
        <w:rPr>
          <w:b/>
          <w:bCs/>
          <w:i/>
          <w:iCs/>
          <w:lang w:val="en-US"/>
        </w:rPr>
        <w:t>Piemērošana</w:t>
      </w:r>
    </w:p>
    <w:p w14:paraId="02B2FFA0"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280555EC" w14:textId="77777777" w:rsidR="00342850" w:rsidRPr="00342850" w:rsidRDefault="00342850" w:rsidP="00342850">
      <w:pPr>
        <w:pStyle w:val="BodyText"/>
        <w:rPr>
          <w:lang w:val="en-US"/>
        </w:rPr>
      </w:pPr>
      <w:r w:rsidRPr="00342850">
        <w:rPr>
          <w:lang w:val="en-US"/>
        </w:rPr>
        <w:t>5.2.1.1. Vinčošanas zonas marķējumus nodrošina paredzētajā vinčošanas zonā. (Skat. 4-12. attēlu.)</w:t>
      </w:r>
    </w:p>
    <w:p w14:paraId="6FBE0C6F"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68EFFD07" w14:textId="77777777" w:rsidR="00342850" w:rsidRPr="00342850" w:rsidRDefault="00342850" w:rsidP="00342850">
      <w:pPr>
        <w:pStyle w:val="BodyText"/>
        <w:rPr>
          <w:b/>
          <w:bCs/>
          <w:i/>
          <w:iCs/>
          <w:lang w:val="en-US"/>
        </w:rPr>
      </w:pPr>
      <w:r w:rsidRPr="00342850">
        <w:rPr>
          <w:b/>
          <w:bCs/>
          <w:i/>
          <w:iCs/>
          <w:lang w:val="en-US"/>
        </w:rPr>
        <w:t>Izvietojums</w:t>
      </w:r>
    </w:p>
    <w:p w14:paraId="59CAD560"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5568A9ED" w14:textId="77777777" w:rsidR="00342850" w:rsidRPr="00342850" w:rsidRDefault="00342850" w:rsidP="00342850">
      <w:pPr>
        <w:pStyle w:val="BodyText"/>
        <w:rPr>
          <w:lang w:val="en-US"/>
        </w:rPr>
      </w:pPr>
      <w:r w:rsidRPr="00342850">
        <w:rPr>
          <w:lang w:val="en-US"/>
        </w:rPr>
        <w:t>5.2.1.2. Vinčošanas zonas marķējumus izvieto tā, lai to centrs(-i) sakristu ar vinčošanas zonas brīvās zonas centru. (Skat. 4-12. attēlu.)</w:t>
      </w:r>
    </w:p>
    <w:p w14:paraId="2B4BD213"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16C6E8BD" w14:textId="77777777" w:rsidR="00342850" w:rsidRPr="00342850" w:rsidRDefault="00342850" w:rsidP="00342850">
      <w:pPr>
        <w:pStyle w:val="BodyText"/>
        <w:rPr>
          <w:b/>
          <w:bCs/>
          <w:i/>
          <w:iCs/>
          <w:lang w:val="en-US"/>
        </w:rPr>
      </w:pPr>
      <w:r w:rsidRPr="00342850">
        <w:rPr>
          <w:b/>
          <w:bCs/>
          <w:i/>
          <w:iCs/>
          <w:lang w:val="en-US"/>
        </w:rPr>
        <w:t>Raksturojumi</w:t>
      </w:r>
    </w:p>
    <w:p w14:paraId="67DB5939"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64FAD33F" w14:textId="77777777" w:rsidR="00342850" w:rsidRPr="00342850" w:rsidRDefault="00342850" w:rsidP="00342850">
      <w:pPr>
        <w:pStyle w:val="BodyText"/>
        <w:rPr>
          <w:lang w:val="en-US"/>
        </w:rPr>
      </w:pPr>
      <w:r w:rsidRPr="00342850">
        <w:rPr>
          <w:lang w:val="en-US"/>
        </w:rPr>
        <w:t>5.2.1.3. Vinčošanas zonas marķējumi ir vinčošanas zonas brīvās zonas marķējums un vinčošanas zonas manevrēšanas zonas marķējums.</w:t>
      </w:r>
    </w:p>
    <w:p w14:paraId="0586F52D"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2578784C" w14:textId="77777777" w:rsidR="00342850" w:rsidRPr="00342850" w:rsidRDefault="00342850" w:rsidP="00342850">
      <w:pPr>
        <w:pStyle w:val="BodyText"/>
        <w:rPr>
          <w:lang w:val="en-US"/>
        </w:rPr>
      </w:pPr>
      <w:r w:rsidRPr="00342850">
        <w:rPr>
          <w:lang w:val="en-US"/>
        </w:rPr>
        <w:t>5.2.1.4. Vinčošanas zonas brīvās zonas marķējumu jāveido pilnam labi saredzamas krāsas aplim ar diametru, kas nav mazāks par 5 m.</w:t>
      </w:r>
    </w:p>
    <w:p w14:paraId="19ABB0E3"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6AADAD8F" w14:textId="77777777" w:rsidR="00342850" w:rsidRPr="00342850" w:rsidRDefault="00342850" w:rsidP="00342850">
      <w:pPr>
        <w:pStyle w:val="BodyText"/>
        <w:rPr>
          <w:lang w:val="en-US"/>
        </w:rPr>
      </w:pPr>
      <w:r w:rsidRPr="00342850">
        <w:rPr>
          <w:lang w:val="en-US"/>
        </w:rPr>
        <w:t>5.2.1.5. Vinčošanas zonas manevrēšanas zonas marķējumu jāveido 30 cm platai, pārtrauktai labi saredzamas krāsas riņķa līnijai ar diametru, kas nav mazāks par 2 D. To marķē ar uzrakstu “WINCH ONLY” tā, lai tas būtu labi redzams pilotam.</w:t>
      </w:r>
    </w:p>
    <w:p w14:paraId="23E83086"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1D9A5BE6" w14:textId="77777777" w:rsidR="00342850" w:rsidRPr="00342850" w:rsidRDefault="00342850" w:rsidP="00342850">
      <w:pPr>
        <w:pStyle w:val="Heading3"/>
        <w:rPr>
          <w:lang w:val="en-US"/>
        </w:rPr>
      </w:pPr>
      <w:bookmarkStart w:id="73" w:name="_Toc99970680"/>
      <w:r w:rsidRPr="00342850">
        <w:rPr>
          <w:lang w:val="en-US"/>
        </w:rPr>
        <w:t>5.2.2. Helikopteru lidlauka identifikācijas marķējums</w:t>
      </w:r>
      <w:bookmarkEnd w:id="73"/>
    </w:p>
    <w:p w14:paraId="45C44A84"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166B7A21" w14:textId="77777777" w:rsidR="00342850" w:rsidRPr="00342850" w:rsidRDefault="00342850" w:rsidP="00342850">
      <w:pPr>
        <w:pStyle w:val="BodyText"/>
        <w:rPr>
          <w:b/>
          <w:bCs/>
          <w:i/>
          <w:iCs/>
          <w:lang w:val="en-US"/>
        </w:rPr>
      </w:pPr>
      <w:r w:rsidRPr="00342850">
        <w:rPr>
          <w:b/>
          <w:bCs/>
          <w:i/>
          <w:iCs/>
          <w:lang w:val="en-US"/>
        </w:rPr>
        <w:t>Piemērošana</w:t>
      </w:r>
    </w:p>
    <w:p w14:paraId="3439051A"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0A858A5E" w14:textId="77777777" w:rsidR="00342850" w:rsidRPr="00342850" w:rsidRDefault="00342850" w:rsidP="00342850">
      <w:pPr>
        <w:pStyle w:val="BodyText"/>
        <w:rPr>
          <w:lang w:val="en-US"/>
        </w:rPr>
      </w:pPr>
      <w:r w:rsidRPr="00342850">
        <w:rPr>
          <w:lang w:val="en-US"/>
        </w:rPr>
        <w:t>5.2.2.1. Helikopteru lidlaukā nodrošina helikopteru lidlauka identifikācijas marķējumu.</w:t>
      </w:r>
    </w:p>
    <w:p w14:paraId="4019FC69"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3FF50DD4" w14:textId="77777777" w:rsidR="00342850" w:rsidRPr="00342850" w:rsidRDefault="00342850" w:rsidP="00342850">
      <w:pPr>
        <w:pStyle w:val="BodyText"/>
        <w:rPr>
          <w:b/>
          <w:bCs/>
          <w:i/>
          <w:iCs/>
          <w:lang w:val="en-US"/>
        </w:rPr>
      </w:pPr>
      <w:r w:rsidRPr="00342850">
        <w:rPr>
          <w:b/>
          <w:bCs/>
          <w:i/>
          <w:iCs/>
          <w:lang w:val="en-US"/>
        </w:rPr>
        <w:t>Izvietojums – visas FATO, izņemot skrejceļa tipa FATO</w:t>
      </w:r>
    </w:p>
    <w:p w14:paraId="37205502"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6E6A0324" w14:textId="77777777" w:rsidR="00342850" w:rsidRPr="00342850" w:rsidRDefault="00342850" w:rsidP="00342850">
      <w:pPr>
        <w:pStyle w:val="BodyText"/>
        <w:rPr>
          <w:lang w:val="en-US"/>
        </w:rPr>
      </w:pPr>
      <w:r w:rsidRPr="00342850">
        <w:rPr>
          <w:lang w:val="en-US"/>
        </w:rPr>
        <w:t xml:space="preserve">5.2.2.2. Helikopteru lidlauka identifikācijas marķējumam jāatrodas </w:t>
      </w:r>
      <w:r w:rsidRPr="00342850">
        <w:rPr>
          <w:i/>
          <w:iCs/>
          <w:lang w:val="en-US"/>
        </w:rPr>
        <w:t xml:space="preserve">FATO </w:t>
      </w:r>
      <w:r w:rsidRPr="00342850">
        <w:rPr>
          <w:lang w:val="en-US"/>
        </w:rPr>
        <w:t>centrā vai tā tuvumā.</w:t>
      </w:r>
    </w:p>
    <w:p w14:paraId="74077EFA"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5E9F233F"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1. piezīme. Helikopteru lidlauka identifikācijas marķējumu izmanto ar nolūku informēt pilotu par helikopteru lidlauku un ar marķējuma formu arī par paredzamo izmantošanu; par ieteicamo(-ajiem) pieejas virzienu(-iem) vai par FATO orientāciju helikopteru klāja šķēršļu vidē.</w:t>
      </w:r>
    </w:p>
    <w:p w14:paraId="1A180D6B"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27C77A12"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2. piezīme. Izņemot helikopteru klājus, ieteicamais(-ie) pieejas virziens(-i) atbilst izlidošanas/ielidošanas virsmas(-u) viduslīnijai.</w:t>
      </w:r>
    </w:p>
    <w:p w14:paraId="2AA2C0DC"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40CD73DD"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3. piezīme. Uz helikopteru klājiem “H” līnija ir vērsta uz ierobežotu šķēršļu sektora (LOS) centru.</w:t>
      </w:r>
    </w:p>
    <w:p w14:paraId="24E2CB1D"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2B96EB9B"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4. piezīme. Ja zemskares/pozicionēšanas marķējums (TDPM) ir nobīdīts, helikopteru lidlauka identifikācijas marķējums ir izveidots TDPM centrā.</w:t>
      </w:r>
    </w:p>
    <w:p w14:paraId="57D96B81"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4AFE17AB"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5. piezīme. Ja FATO zona neietver TLOF un ir marķēta ar tēmēšanas punkta marķējumu (skat. 5.2.7. punktu), helikopteru lidlauka identifikācijas marķējums jāizvieto tēmēšanas punkta marķējuma centrā, kā parādīts 5-1. un 5-2. attēlā.</w:t>
      </w:r>
    </w:p>
    <w:p w14:paraId="10DED2DE"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4F4C36A9" w14:textId="77777777" w:rsidR="00342850" w:rsidRPr="00342850" w:rsidRDefault="00342850" w:rsidP="00342850">
      <w:pPr>
        <w:pStyle w:val="BodyText"/>
        <w:rPr>
          <w:lang w:val="en-US"/>
        </w:rPr>
      </w:pPr>
      <w:r w:rsidRPr="00342850">
        <w:rPr>
          <w:lang w:val="en-US"/>
        </w:rPr>
        <w:t xml:space="preserve">5.2.2.3. </w:t>
      </w:r>
      <w:r w:rsidRPr="00342850">
        <w:rPr>
          <w:i/>
          <w:iCs/>
          <w:lang w:val="en-US"/>
        </w:rPr>
        <w:t>FATO</w:t>
      </w:r>
      <w:r w:rsidRPr="00342850">
        <w:rPr>
          <w:lang w:val="en-US"/>
        </w:rPr>
        <w:t xml:space="preserve">, kurā ietilpst </w:t>
      </w:r>
      <w:r w:rsidRPr="00342850">
        <w:rPr>
          <w:i/>
          <w:iCs/>
          <w:lang w:val="en-US"/>
        </w:rPr>
        <w:t>TLOF</w:t>
      </w:r>
      <w:r w:rsidRPr="00342850">
        <w:rPr>
          <w:lang w:val="en-US"/>
        </w:rPr>
        <w:t xml:space="preserve">, helikopteru lidlauka identifikācijas marķējumam jābūt izvietotam </w:t>
      </w:r>
      <w:r w:rsidRPr="00342850">
        <w:rPr>
          <w:i/>
          <w:iCs/>
          <w:lang w:val="en-US"/>
        </w:rPr>
        <w:t xml:space="preserve">FATO </w:t>
      </w:r>
      <w:r w:rsidRPr="00342850">
        <w:rPr>
          <w:lang w:val="en-US"/>
        </w:rPr>
        <w:t xml:space="preserve">tā, lai tā novietojums sakristu ar </w:t>
      </w:r>
      <w:r w:rsidRPr="00342850">
        <w:rPr>
          <w:i/>
          <w:iCs/>
          <w:lang w:val="en-US"/>
        </w:rPr>
        <w:t xml:space="preserve">TLOF </w:t>
      </w:r>
      <w:r w:rsidRPr="00342850">
        <w:rPr>
          <w:lang w:val="en-US"/>
        </w:rPr>
        <w:t>centru.</w:t>
      </w:r>
    </w:p>
    <w:p w14:paraId="39D9CB16"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7350CEB9" w14:textId="77777777" w:rsidR="00342850" w:rsidRPr="00342850" w:rsidRDefault="00342850" w:rsidP="00342850">
      <w:pPr>
        <w:pStyle w:val="BodyText"/>
        <w:rPr>
          <w:b/>
          <w:bCs/>
          <w:i/>
          <w:iCs/>
          <w:lang w:val="en-US"/>
        </w:rPr>
      </w:pPr>
      <w:r w:rsidRPr="00342850">
        <w:rPr>
          <w:b/>
          <w:bCs/>
          <w:i/>
          <w:iCs/>
          <w:lang w:val="en-US"/>
        </w:rPr>
        <w:t>Izvietojums – skrejceļa tipa FATO</w:t>
      </w:r>
    </w:p>
    <w:p w14:paraId="7E179733"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6A107370" w14:textId="77777777" w:rsidR="00342850" w:rsidRPr="00342850" w:rsidRDefault="00342850" w:rsidP="00342850">
      <w:pPr>
        <w:pStyle w:val="BodyText"/>
        <w:rPr>
          <w:lang w:val="en-US"/>
        </w:rPr>
      </w:pPr>
      <w:r w:rsidRPr="00342850">
        <w:rPr>
          <w:lang w:val="en-US"/>
        </w:rPr>
        <w:t xml:space="preserve">5.2.2.4. Helikopteru lidlauka identifikācijas marķējumu izvieto </w:t>
      </w:r>
      <w:r w:rsidRPr="00342850">
        <w:rPr>
          <w:i/>
          <w:iCs/>
          <w:lang w:val="en-US"/>
        </w:rPr>
        <w:t>FATO</w:t>
      </w:r>
      <w:r w:rsidRPr="00342850">
        <w:rPr>
          <w:lang w:val="en-US"/>
        </w:rPr>
        <w:t xml:space="preserve">, un, ja tas tiek lietots kopā ar </w:t>
      </w:r>
      <w:r w:rsidRPr="00342850">
        <w:rPr>
          <w:i/>
          <w:iCs/>
          <w:lang w:val="en-US"/>
        </w:rPr>
        <w:t xml:space="preserve">FATO </w:t>
      </w:r>
      <w:r w:rsidRPr="00342850">
        <w:rPr>
          <w:lang w:val="en-US"/>
        </w:rPr>
        <w:t xml:space="preserve">apzīmējuma marķējumiem, to izvieto abos </w:t>
      </w:r>
      <w:r w:rsidRPr="00342850">
        <w:rPr>
          <w:i/>
          <w:iCs/>
          <w:lang w:val="en-US"/>
        </w:rPr>
        <w:t xml:space="preserve">FATO </w:t>
      </w:r>
      <w:r w:rsidRPr="00342850">
        <w:rPr>
          <w:lang w:val="en-US"/>
        </w:rPr>
        <w:t>galos, kā parādīts 5-3. attēlā.</w:t>
      </w:r>
    </w:p>
    <w:p w14:paraId="14298FE5" w14:textId="77777777" w:rsidR="00342850" w:rsidRPr="00342850" w:rsidRDefault="00342850" w:rsidP="00342850">
      <w:pPr>
        <w:jc w:val="both"/>
        <w:rPr>
          <w:lang w:val="en-US"/>
        </w:rPr>
      </w:pPr>
    </w:p>
    <w:p w14:paraId="1981EF81" w14:textId="77777777" w:rsidR="00342850" w:rsidRPr="00342850" w:rsidRDefault="00342850" w:rsidP="00342850">
      <w:pPr>
        <w:pStyle w:val="BodyText"/>
        <w:rPr>
          <w:b/>
          <w:bCs/>
          <w:i/>
          <w:iCs/>
          <w:lang w:val="en-US"/>
        </w:rPr>
      </w:pPr>
      <w:r w:rsidRPr="00342850">
        <w:rPr>
          <w:b/>
          <w:bCs/>
          <w:i/>
          <w:iCs/>
          <w:lang w:val="en-US"/>
        </w:rPr>
        <w:t>Raksturojumi</w:t>
      </w:r>
    </w:p>
    <w:p w14:paraId="28CDDAE4"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7C532B0D" w14:textId="77777777" w:rsidR="00342850" w:rsidRPr="00342850" w:rsidRDefault="00342850" w:rsidP="00342850">
      <w:pPr>
        <w:pStyle w:val="BodyText"/>
        <w:rPr>
          <w:lang w:val="en-US"/>
        </w:rPr>
      </w:pPr>
      <w:r w:rsidRPr="00342850">
        <w:rPr>
          <w:lang w:val="en-US"/>
        </w:rPr>
        <w:t xml:space="preserve">5.2.2.5. Helikopteru lidlauka identifikācijas marķējumu, izņemot marķējumu helikopteru lidlaukiem slimnīcās, veido, izmantojot burtu “H” baltā krāsā. H marķējuma izmēri nedrīkst būt mazāki par tiem, kas norādīti 5-4. attēlā, un, ja marķējums ir izmantots attiecībā uz skrejceļa tipa </w:t>
      </w:r>
      <w:r w:rsidRPr="00342850">
        <w:rPr>
          <w:i/>
          <w:iCs/>
          <w:lang w:val="en-US"/>
        </w:rPr>
        <w:t>FATO</w:t>
      </w:r>
      <w:r w:rsidRPr="00342850">
        <w:rPr>
          <w:lang w:val="en-US"/>
        </w:rPr>
        <w:t>, tā izmērus palielina 3 reizes, kā parādīts 5-3. attēlā.</w:t>
      </w:r>
    </w:p>
    <w:p w14:paraId="1DA783D7" w14:textId="77777777" w:rsidR="00342850" w:rsidRPr="00342850" w:rsidRDefault="00342850" w:rsidP="00342850">
      <w:pPr>
        <w:jc w:val="both"/>
        <w:rPr>
          <w:lang w:val="en-US"/>
        </w:rPr>
      </w:pPr>
    </w:p>
    <w:p w14:paraId="3E799B28" w14:textId="77777777" w:rsidR="00342850" w:rsidRPr="00342850" w:rsidRDefault="00342850" w:rsidP="00342850">
      <w:pPr>
        <w:pStyle w:val="BodyText"/>
        <w:rPr>
          <w:lang w:val="en-US"/>
        </w:rPr>
      </w:pPr>
      <w:r w:rsidRPr="00342850">
        <w:rPr>
          <w:lang w:val="en-US"/>
        </w:rPr>
        <w:t>5.2.2.6. Helikopteru lidlauka identifikācijas marķējumu helikopteru lidlaukiem slimnīcās veido no “H” burta sarkanā krāsā uz balta krusta, kas izveidots no kvadrātiem pie katras “H” burtu saturošā kvadrāta malas, kā parādīts 5-2. un 5-4. attēlā.</w:t>
      </w:r>
    </w:p>
    <w:p w14:paraId="5A423561"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3906C100" w14:textId="77777777" w:rsidR="00342850" w:rsidRPr="00342850" w:rsidRDefault="00342850" w:rsidP="00342850">
      <w:pPr>
        <w:pStyle w:val="BodyText"/>
        <w:rPr>
          <w:lang w:val="en-US"/>
        </w:rPr>
      </w:pPr>
      <w:r w:rsidRPr="00342850">
        <w:rPr>
          <w:lang w:val="en-US"/>
        </w:rPr>
        <w:t>5.2.2.7. Helikopteru lidlauka identifikācijas marķējumā burta “H” šķērssvītrai jābūt vērstai taisnā leņķī pret vēlamo pieejas beigu posma virzienu. Uz helikopteru klāja šķērssvītru novieto uz šķēršļbrīvā sektora bisektrises vai paralēli tai. Helikopteru lidlaukam pie kuģa sāna, kas nav speciāli būvēts kā helikopteru lidlauks, šķērssvītrai jābūt novietotai paralēli kuģa sānam.</w:t>
      </w:r>
    </w:p>
    <w:p w14:paraId="5326F304"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1845CE60" w14:textId="77777777" w:rsidR="00342850" w:rsidRPr="00342850" w:rsidRDefault="00342850" w:rsidP="00342850">
      <w:pPr>
        <w:tabs>
          <w:tab w:val="left" w:pos="1258"/>
        </w:tabs>
        <w:jc w:val="both"/>
        <w:rPr>
          <w:rFonts w:ascii="Times New Roman" w:hAnsi="Times New Roman"/>
          <w:i/>
          <w:noProof/>
          <w:sz w:val="24"/>
          <w:lang w:val="en-US"/>
        </w:rPr>
      </w:pPr>
      <w:r w:rsidRPr="00342850">
        <w:rPr>
          <w:rFonts w:ascii="Times New Roman" w:hAnsi="Times New Roman"/>
          <w:noProof/>
          <w:sz w:val="24"/>
          <w:lang w:val="en-US"/>
        </w:rPr>
        <w:t xml:space="preserve">5.2.2.8. </w:t>
      </w:r>
      <w:r w:rsidRPr="00342850">
        <w:rPr>
          <w:rFonts w:ascii="Times New Roman" w:hAnsi="Times New Roman"/>
          <w:b/>
          <w:noProof/>
          <w:sz w:val="24"/>
          <w:lang w:val="en-US"/>
        </w:rPr>
        <w:t xml:space="preserve">Ieteikums. </w:t>
      </w:r>
      <w:r w:rsidRPr="00342850">
        <w:rPr>
          <w:rFonts w:ascii="Times New Roman" w:hAnsi="Times New Roman"/>
          <w:i/>
          <w:noProof/>
          <w:sz w:val="24"/>
          <w:lang w:val="en-US"/>
        </w:rPr>
        <w:t>Uz helikopteru klāja vai uz helikopteru lidlauka uz kuģa, kam D-vērtība ir 16 m vai lielāka par to, helikopteru lidlauka identifikācijas marķējumam “H” jābūt 4 m augstam, un tā kopējais platums nedrīkst pārsniegt 3 m, savukārt marķējuma svītras platums nedrīkst pārsniegt 0,75 m. Ja D-vērtība ir mazāka par 16,0 m, helikoptera identifikācijas marķējumam “H” jābūt 3 m augstam, un tā kopējais platums nedrīkst pārsniegt 2,25 m, savukārt marķējuma svītras platums nedrīkst pārsniegt 0,5 m.</w:t>
      </w:r>
    </w:p>
    <w:p w14:paraId="490AFE42" w14:textId="77777777" w:rsidR="00342850" w:rsidRPr="00342850" w:rsidRDefault="00342850" w:rsidP="00342850">
      <w:pPr>
        <w:jc w:val="both"/>
        <w:rPr>
          <w:rFonts w:ascii="Times New Roman" w:hAnsi="Times New Roman"/>
          <w:i/>
          <w:noProof/>
          <w:sz w:val="24"/>
          <w:lang w:val="en-US"/>
        </w:rPr>
      </w:pPr>
    </w:p>
    <w:p w14:paraId="45C90B75" w14:textId="77777777" w:rsidR="00342850" w:rsidRPr="00342850" w:rsidRDefault="00342850" w:rsidP="00342850">
      <w:pPr>
        <w:jc w:val="center"/>
        <w:rPr>
          <w:rFonts w:ascii="Times New Roman" w:hAnsi="Times New Roman" w:cs="Times New Roman"/>
          <w:b/>
          <w:noProof/>
          <w:sz w:val="24"/>
          <w:szCs w:val="24"/>
          <w:lang w:val="en-US"/>
        </w:rPr>
      </w:pPr>
      <w:r w:rsidRPr="00342850">
        <w:rPr>
          <w:rFonts w:ascii="Times New Roman" w:hAnsi="Times New Roman" w:cs="Times New Roman"/>
          <w:b/>
          <w:noProof/>
          <w:sz w:val="24"/>
          <w:szCs w:val="24"/>
          <w:lang w:val="en-US"/>
        </w:rPr>
        <w:drawing>
          <wp:inline distT="0" distB="0" distL="0" distR="0" wp14:anchorId="32ED5B44" wp14:editId="56D30C81">
            <wp:extent cx="5044877" cy="4198984"/>
            <wp:effectExtent l="0" t="0" r="0" b="0"/>
            <wp:docPr id="70" name="Picture 7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Diagram&#10;&#10;Description automatically generated"/>
                    <pic:cNvPicPr/>
                  </pic:nvPicPr>
                  <pic:blipFill>
                    <a:blip r:embed="rId38">
                      <a:extLst>
                        <a:ext uri="{28A0092B-C50C-407E-A947-70E740481C1C}">
                          <a14:useLocalDpi xmlns:a14="http://schemas.microsoft.com/office/drawing/2010/main" val="0"/>
                        </a:ext>
                      </a:extLst>
                    </a:blip>
                    <a:stretch>
                      <a:fillRect/>
                    </a:stretch>
                  </pic:blipFill>
                  <pic:spPr>
                    <a:xfrm>
                      <a:off x="0" y="0"/>
                      <a:ext cx="5044877" cy="4198984"/>
                    </a:xfrm>
                    <a:prstGeom prst="rect">
                      <a:avLst/>
                    </a:prstGeom>
                  </pic:spPr>
                </pic:pic>
              </a:graphicData>
            </a:graphic>
          </wp:inline>
        </w:drawing>
      </w:r>
    </w:p>
    <w:p w14:paraId="4CC96D68" w14:textId="77777777" w:rsidR="00342850" w:rsidRPr="00342850" w:rsidRDefault="00342850" w:rsidP="00342850">
      <w:pPr>
        <w:jc w:val="both"/>
        <w:rPr>
          <w:rFonts w:ascii="Times New Roman" w:hAnsi="Times New Roman" w:cs="Times New Roman"/>
          <w:bCs/>
          <w:noProof/>
          <w:sz w:val="24"/>
          <w:szCs w:val="24"/>
          <w:lang w:val="en-US"/>
        </w:rPr>
      </w:pPr>
    </w:p>
    <w:p w14:paraId="667709D1" w14:textId="77777777" w:rsidR="00342850" w:rsidRPr="00342850" w:rsidRDefault="00342850" w:rsidP="00342850">
      <w:pPr>
        <w:jc w:val="center"/>
        <w:rPr>
          <w:rFonts w:ascii="Times New Roman" w:hAnsi="Times New Roman" w:cs="Times New Roman"/>
          <w:b/>
          <w:noProof/>
          <w:sz w:val="24"/>
          <w:szCs w:val="24"/>
          <w:lang w:val="en-US"/>
        </w:rPr>
      </w:pPr>
      <w:r w:rsidRPr="00342850">
        <w:rPr>
          <w:rFonts w:ascii="Times New Roman" w:hAnsi="Times New Roman"/>
          <w:b/>
          <w:noProof/>
          <w:sz w:val="24"/>
          <w:lang w:val="en-US"/>
        </w:rPr>
        <w:t xml:space="preserve">5-1. attēls. Kombinēts helikopteru lidlauka identifikācijas marķējums, tēmēšanas punkta marķējums un </w:t>
      </w:r>
      <w:r w:rsidRPr="00342850">
        <w:rPr>
          <w:rFonts w:ascii="Times New Roman" w:hAnsi="Times New Roman"/>
          <w:b/>
          <w:i/>
          <w:iCs/>
          <w:noProof/>
          <w:sz w:val="24"/>
          <w:lang w:val="en-US"/>
        </w:rPr>
        <w:t xml:space="preserve">FATO </w:t>
      </w:r>
      <w:r w:rsidRPr="00342850">
        <w:rPr>
          <w:rFonts w:ascii="Times New Roman" w:hAnsi="Times New Roman"/>
          <w:b/>
          <w:noProof/>
          <w:sz w:val="24"/>
          <w:lang w:val="en-US"/>
        </w:rPr>
        <w:t>perimetra marķējums</w:t>
      </w:r>
    </w:p>
    <w:p w14:paraId="7FC08B5C" w14:textId="77777777" w:rsidR="00342850" w:rsidRPr="00342850" w:rsidRDefault="00342850" w:rsidP="00342850">
      <w:pPr>
        <w:jc w:val="both"/>
        <w:rPr>
          <w:rFonts w:ascii="Times New Roman" w:eastAsia="Times New Roman" w:hAnsi="Times New Roman" w:cs="Times New Roman"/>
          <w:b/>
          <w:bCs/>
          <w:noProof/>
          <w:sz w:val="24"/>
          <w:szCs w:val="24"/>
          <w:lang w:val="en-US"/>
        </w:rPr>
      </w:pPr>
    </w:p>
    <w:p w14:paraId="18AF52F8" w14:textId="77777777" w:rsidR="00342850" w:rsidRPr="00342850" w:rsidRDefault="00342850" w:rsidP="00342850">
      <w:pPr>
        <w:jc w:val="center"/>
        <w:rPr>
          <w:rFonts w:ascii="Times New Roman" w:eastAsia="Times New Roman" w:hAnsi="Times New Roman" w:cs="Times New Roman"/>
          <w:b/>
          <w:bCs/>
          <w:noProof/>
          <w:sz w:val="24"/>
          <w:szCs w:val="24"/>
          <w:lang w:val="en-US"/>
        </w:rPr>
      </w:pPr>
      <w:r w:rsidRPr="00342850">
        <w:rPr>
          <w:rFonts w:ascii="Times New Roman" w:eastAsia="Times New Roman" w:hAnsi="Times New Roman" w:cs="Times New Roman"/>
          <w:b/>
          <w:bCs/>
          <w:noProof/>
          <w:sz w:val="24"/>
          <w:szCs w:val="24"/>
          <w:lang w:val="en-US"/>
        </w:rPr>
        <w:drawing>
          <wp:inline distT="0" distB="0" distL="0" distR="0" wp14:anchorId="799391AB" wp14:editId="2D484109">
            <wp:extent cx="5075360" cy="4808637"/>
            <wp:effectExtent l="0" t="0" r="0" b="0"/>
            <wp:docPr id="71" name="Picture 71"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Shape&#10;&#10;Description automatically generated"/>
                    <pic:cNvPicPr/>
                  </pic:nvPicPr>
                  <pic:blipFill>
                    <a:blip r:embed="rId39">
                      <a:extLst>
                        <a:ext uri="{28A0092B-C50C-407E-A947-70E740481C1C}">
                          <a14:useLocalDpi xmlns:a14="http://schemas.microsoft.com/office/drawing/2010/main" val="0"/>
                        </a:ext>
                      </a:extLst>
                    </a:blip>
                    <a:stretch>
                      <a:fillRect/>
                    </a:stretch>
                  </pic:blipFill>
                  <pic:spPr>
                    <a:xfrm>
                      <a:off x="0" y="0"/>
                      <a:ext cx="5075360" cy="4808637"/>
                    </a:xfrm>
                    <a:prstGeom prst="rect">
                      <a:avLst/>
                    </a:prstGeom>
                  </pic:spPr>
                </pic:pic>
              </a:graphicData>
            </a:graphic>
          </wp:inline>
        </w:drawing>
      </w:r>
    </w:p>
    <w:p w14:paraId="190EA207"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616AA748" w14:textId="77777777" w:rsidR="00342850" w:rsidRPr="00342850" w:rsidRDefault="00342850" w:rsidP="00342850">
      <w:pPr>
        <w:jc w:val="center"/>
        <w:rPr>
          <w:rFonts w:ascii="Times New Roman" w:eastAsia="Times New Roman" w:hAnsi="Times New Roman" w:cs="Times New Roman"/>
          <w:b/>
          <w:bCs/>
          <w:iCs/>
          <w:noProof/>
          <w:sz w:val="24"/>
          <w:szCs w:val="24"/>
          <w:lang w:val="en-US"/>
        </w:rPr>
      </w:pPr>
      <w:r w:rsidRPr="00342850">
        <w:rPr>
          <w:rFonts w:ascii="Times New Roman" w:hAnsi="Times New Roman"/>
          <w:b/>
          <w:noProof/>
          <w:sz w:val="24"/>
          <w:lang w:val="en-US"/>
        </w:rPr>
        <w:t xml:space="preserve">5-2. attēls. Helikopteru lidlauka identifikācijas marķējumi ar </w:t>
      </w:r>
      <w:r w:rsidRPr="00342850">
        <w:rPr>
          <w:rFonts w:ascii="Times New Roman" w:hAnsi="Times New Roman"/>
          <w:b/>
          <w:i/>
          <w:iCs/>
          <w:noProof/>
          <w:sz w:val="24"/>
          <w:lang w:val="en-US"/>
        </w:rPr>
        <w:t xml:space="preserve">TLOF </w:t>
      </w:r>
      <w:r w:rsidRPr="00342850">
        <w:rPr>
          <w:rFonts w:ascii="Times New Roman" w:hAnsi="Times New Roman"/>
          <w:b/>
          <w:noProof/>
          <w:sz w:val="24"/>
          <w:lang w:val="en-US"/>
        </w:rPr>
        <w:t>un tēmēšanas marķējumiem helikopteru lidlaukam un slimnīcas helikopteru lidlaukam</w:t>
      </w:r>
    </w:p>
    <w:p w14:paraId="53A04C99"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47A76272" w14:textId="77777777" w:rsidR="00342850" w:rsidRPr="00342850" w:rsidRDefault="00342850" w:rsidP="00342850">
      <w:pPr>
        <w:jc w:val="center"/>
        <w:rPr>
          <w:rFonts w:ascii="Times New Roman" w:eastAsia="Times New Roman" w:hAnsi="Times New Roman" w:cs="Times New Roman"/>
          <w:b/>
          <w:bCs/>
          <w:noProof/>
          <w:sz w:val="24"/>
          <w:szCs w:val="24"/>
          <w:lang w:val="en-US"/>
        </w:rPr>
      </w:pPr>
      <w:r w:rsidRPr="00342850">
        <w:rPr>
          <w:rFonts w:ascii="Times New Roman" w:eastAsia="Times New Roman" w:hAnsi="Times New Roman" w:cs="Times New Roman"/>
          <w:b/>
          <w:bCs/>
          <w:noProof/>
          <w:sz w:val="24"/>
          <w:szCs w:val="24"/>
          <w:lang w:val="en-US"/>
        </w:rPr>
        <w:drawing>
          <wp:inline distT="0" distB="0" distL="0" distR="0" wp14:anchorId="47F3D01C" wp14:editId="6F8393D7">
            <wp:extent cx="5760720" cy="1619250"/>
            <wp:effectExtent l="0" t="0" r="0" b="0"/>
            <wp:docPr id="28" name="Picture 28"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Shape, rectangle&#10;&#10;Description automatically generated"/>
                    <pic:cNvPicPr/>
                  </pic:nvPicPr>
                  <pic:blipFill>
                    <a:blip r:embed="rId40"/>
                    <a:stretch>
                      <a:fillRect/>
                    </a:stretch>
                  </pic:blipFill>
                  <pic:spPr>
                    <a:xfrm>
                      <a:off x="0" y="0"/>
                      <a:ext cx="5760720" cy="1619250"/>
                    </a:xfrm>
                    <a:prstGeom prst="rect">
                      <a:avLst/>
                    </a:prstGeom>
                  </pic:spPr>
                </pic:pic>
              </a:graphicData>
            </a:graphic>
          </wp:inline>
        </w:drawing>
      </w:r>
    </w:p>
    <w:p w14:paraId="7B789996" w14:textId="77777777" w:rsidR="00342850" w:rsidRPr="00342850" w:rsidRDefault="00342850" w:rsidP="00342850">
      <w:pPr>
        <w:jc w:val="center"/>
        <w:rPr>
          <w:rFonts w:ascii="Times New Roman" w:eastAsia="Times New Roman" w:hAnsi="Times New Roman" w:cs="Times New Roman"/>
          <w:b/>
          <w:bCs/>
          <w:noProof/>
          <w:sz w:val="24"/>
          <w:szCs w:val="24"/>
          <w:lang w:val="en-US"/>
        </w:rPr>
      </w:pPr>
    </w:p>
    <w:p w14:paraId="5CA8F817" w14:textId="77777777" w:rsidR="00342850" w:rsidRPr="00342850" w:rsidRDefault="00342850" w:rsidP="00342850">
      <w:pPr>
        <w:jc w:val="center"/>
        <w:rPr>
          <w:rFonts w:ascii="Times New Roman" w:hAnsi="Times New Roman" w:cs="Times New Roman"/>
          <w:b/>
          <w:noProof/>
          <w:sz w:val="24"/>
          <w:szCs w:val="24"/>
          <w:lang w:val="en-US"/>
        </w:rPr>
      </w:pPr>
      <w:r w:rsidRPr="00342850">
        <w:rPr>
          <w:rFonts w:ascii="Times New Roman" w:hAnsi="Times New Roman"/>
          <w:b/>
          <w:noProof/>
          <w:sz w:val="24"/>
          <w:lang w:val="en-US"/>
        </w:rPr>
        <w:t xml:space="preserve">5-3. attēls. </w:t>
      </w:r>
      <w:r w:rsidRPr="00342850">
        <w:rPr>
          <w:rFonts w:ascii="Times New Roman" w:hAnsi="Times New Roman"/>
          <w:b/>
          <w:i/>
          <w:iCs/>
          <w:noProof/>
          <w:sz w:val="24"/>
          <w:lang w:val="en-US"/>
        </w:rPr>
        <w:t xml:space="preserve">FATO </w:t>
      </w:r>
      <w:r w:rsidRPr="00342850">
        <w:rPr>
          <w:rFonts w:ascii="Times New Roman" w:hAnsi="Times New Roman"/>
          <w:b/>
          <w:noProof/>
          <w:sz w:val="24"/>
          <w:lang w:val="en-US"/>
        </w:rPr>
        <w:t xml:space="preserve">apzīmējuma marķējums un helikopteru lidlauka identifikācijas marķējums skrejceļa tipa </w:t>
      </w:r>
      <w:r w:rsidRPr="00342850">
        <w:rPr>
          <w:rFonts w:ascii="Times New Roman" w:hAnsi="Times New Roman"/>
          <w:b/>
          <w:i/>
          <w:iCs/>
          <w:noProof/>
          <w:sz w:val="24"/>
          <w:lang w:val="en-US"/>
        </w:rPr>
        <w:t xml:space="preserve">FATO </w:t>
      </w:r>
      <w:r w:rsidRPr="00342850">
        <w:rPr>
          <w:rFonts w:ascii="Times New Roman" w:hAnsi="Times New Roman"/>
          <w:b/>
          <w:noProof/>
          <w:sz w:val="24"/>
          <w:lang w:val="en-US"/>
        </w:rPr>
        <w:t>gadījumā</w:t>
      </w:r>
    </w:p>
    <w:p w14:paraId="59427A13" w14:textId="77777777" w:rsidR="00342850" w:rsidRPr="00342850" w:rsidRDefault="00342850" w:rsidP="00342850">
      <w:pPr>
        <w:jc w:val="both"/>
        <w:rPr>
          <w:rFonts w:ascii="Times New Roman" w:eastAsia="Times New Roman" w:hAnsi="Times New Roman" w:cs="Times New Roman"/>
          <w:b/>
          <w:bCs/>
          <w:noProof/>
          <w:sz w:val="24"/>
          <w:szCs w:val="24"/>
          <w:lang w:val="en-US"/>
        </w:rPr>
      </w:pPr>
    </w:p>
    <w:p w14:paraId="6651FE12" w14:textId="77777777" w:rsidR="00342850" w:rsidRPr="00342850" w:rsidRDefault="00342850" w:rsidP="00342850">
      <w:pPr>
        <w:jc w:val="center"/>
        <w:rPr>
          <w:rFonts w:ascii="Times New Roman" w:eastAsia="Times New Roman" w:hAnsi="Times New Roman" w:cs="Times New Roman"/>
          <w:b/>
          <w:bCs/>
          <w:noProof/>
          <w:sz w:val="24"/>
          <w:szCs w:val="24"/>
          <w:lang w:val="en-US"/>
        </w:rPr>
      </w:pPr>
      <w:r w:rsidRPr="00342850">
        <w:rPr>
          <w:rFonts w:ascii="Times New Roman" w:eastAsia="Times New Roman" w:hAnsi="Times New Roman" w:cs="Times New Roman"/>
          <w:b/>
          <w:bCs/>
          <w:noProof/>
          <w:sz w:val="24"/>
          <w:szCs w:val="24"/>
          <w:lang w:val="en-US"/>
        </w:rPr>
        <w:drawing>
          <wp:inline distT="0" distB="0" distL="0" distR="0" wp14:anchorId="25CB9EDC" wp14:editId="0F9A2C3A">
            <wp:extent cx="5075360" cy="3238781"/>
            <wp:effectExtent l="0" t="0" r="0" b="0"/>
            <wp:docPr id="72" name="Picture 72"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Diagram&#10;&#10;Description automatically generated with medium confidence"/>
                    <pic:cNvPicPr/>
                  </pic:nvPicPr>
                  <pic:blipFill>
                    <a:blip r:embed="rId41">
                      <a:extLst>
                        <a:ext uri="{28A0092B-C50C-407E-A947-70E740481C1C}">
                          <a14:useLocalDpi xmlns:a14="http://schemas.microsoft.com/office/drawing/2010/main" val="0"/>
                        </a:ext>
                      </a:extLst>
                    </a:blip>
                    <a:stretch>
                      <a:fillRect/>
                    </a:stretch>
                  </pic:blipFill>
                  <pic:spPr>
                    <a:xfrm>
                      <a:off x="0" y="0"/>
                      <a:ext cx="5075360" cy="3238781"/>
                    </a:xfrm>
                    <a:prstGeom prst="rect">
                      <a:avLst/>
                    </a:prstGeom>
                  </pic:spPr>
                </pic:pic>
              </a:graphicData>
            </a:graphic>
          </wp:inline>
        </w:drawing>
      </w:r>
    </w:p>
    <w:p w14:paraId="728CEA34" w14:textId="77777777" w:rsidR="00342850" w:rsidRPr="00342850" w:rsidRDefault="00342850" w:rsidP="00342850">
      <w:pPr>
        <w:jc w:val="both"/>
        <w:rPr>
          <w:rFonts w:ascii="Times New Roman" w:eastAsia="Times New Roman" w:hAnsi="Times New Roman" w:cs="Times New Roman"/>
          <w:b/>
          <w:bCs/>
          <w:noProof/>
          <w:sz w:val="24"/>
          <w:szCs w:val="24"/>
          <w:lang w:val="en-US"/>
        </w:rPr>
      </w:pPr>
    </w:p>
    <w:p w14:paraId="2301BBC9" w14:textId="77777777" w:rsidR="00342850" w:rsidRPr="00342850" w:rsidRDefault="00342850" w:rsidP="00342850">
      <w:pPr>
        <w:jc w:val="center"/>
        <w:rPr>
          <w:rFonts w:ascii="Times New Roman" w:hAnsi="Times New Roman"/>
          <w:b/>
          <w:noProof/>
          <w:sz w:val="24"/>
          <w:lang w:val="en-US"/>
        </w:rPr>
      </w:pPr>
      <w:r w:rsidRPr="00342850">
        <w:rPr>
          <w:rFonts w:ascii="Times New Roman" w:hAnsi="Times New Roman"/>
          <w:b/>
          <w:noProof/>
          <w:sz w:val="24"/>
          <w:lang w:val="en-US"/>
        </w:rPr>
        <w:t>5-4. attēls. Slimnīcu helikopteru lidlauka identifikācijas marķējums un helikopteru lidlauka identifikācijas marķējums</w:t>
      </w:r>
    </w:p>
    <w:p w14:paraId="148DE145"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2207BFFA" w14:textId="77777777" w:rsidR="00342850" w:rsidRPr="00342850" w:rsidRDefault="00342850" w:rsidP="00342850">
      <w:pPr>
        <w:pStyle w:val="Heading3"/>
        <w:rPr>
          <w:lang w:val="en-US"/>
        </w:rPr>
      </w:pPr>
      <w:bookmarkStart w:id="74" w:name="_Toc99970681"/>
      <w:r w:rsidRPr="00342850">
        <w:rPr>
          <w:lang w:val="en-US"/>
        </w:rPr>
        <w:t>5.2.3. Maksimālās pieļaujamās masas marķējums</w:t>
      </w:r>
      <w:bookmarkEnd w:id="74"/>
    </w:p>
    <w:p w14:paraId="1E5C9E3B"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622F110D"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1. piezīme. Maksimālās pieļaujamās masas marķējumu izmanto ar nolūku norādīt helikopteru lidlauka masas ierobežojumu tā, lai tas būtu redzams pilotam no vēlamā pieejas beigu posma virziena.</w:t>
      </w:r>
    </w:p>
    <w:p w14:paraId="42AE14D6"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2B622BE9"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2. piezīme. Ja valstis izsaka maksimālo pieļaujamo masu mārciņās, šādu norādi nedrīkst papildināt ar burtu “t”, jo to izmanto tikai metrisko tonnu norādīšanai. Norādījumi par marķējumiem gadījumos, kad valstis izmanto angļu mērvienības, ir sniegti dokumentā “Heliport Manual” (dok. Nr. 9261).</w:t>
      </w:r>
    </w:p>
    <w:p w14:paraId="703B5F23"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30BDA539" w14:textId="77777777" w:rsidR="00342850" w:rsidRPr="00342850" w:rsidRDefault="00342850" w:rsidP="00342850">
      <w:pPr>
        <w:pStyle w:val="BodyText"/>
        <w:rPr>
          <w:b/>
          <w:bCs/>
          <w:i/>
          <w:iCs/>
          <w:lang w:val="en-US"/>
        </w:rPr>
      </w:pPr>
      <w:r w:rsidRPr="00342850">
        <w:rPr>
          <w:b/>
          <w:bCs/>
          <w:i/>
          <w:iCs/>
          <w:lang w:val="en-US"/>
        </w:rPr>
        <w:t>Piemērošana</w:t>
      </w:r>
    </w:p>
    <w:p w14:paraId="76783792"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7CF8E142" w14:textId="77777777" w:rsidR="00342850" w:rsidRPr="00342850" w:rsidRDefault="00342850" w:rsidP="00342850">
      <w:pPr>
        <w:pStyle w:val="BodyText"/>
        <w:rPr>
          <w:lang w:val="en-US"/>
        </w:rPr>
      </w:pPr>
      <w:r w:rsidRPr="00342850">
        <w:rPr>
          <w:lang w:val="en-US"/>
        </w:rPr>
        <w:t>5.2.3.1. Maksimālās pieļaujamās masas marķējumu norāda uz paaugstināta helikopteru lidlauka, helikopteru klāja un helikopteru lidlauka uz kuģa.</w:t>
      </w:r>
    </w:p>
    <w:p w14:paraId="72E69FAD"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1488B60C" w14:textId="77777777" w:rsidR="00342850" w:rsidRPr="00342850" w:rsidRDefault="00342850" w:rsidP="00342850">
      <w:pPr>
        <w:tabs>
          <w:tab w:val="left" w:pos="1246"/>
        </w:tabs>
        <w:jc w:val="both"/>
        <w:rPr>
          <w:rFonts w:ascii="Times New Roman" w:hAnsi="Times New Roman"/>
          <w:i/>
          <w:noProof/>
          <w:sz w:val="24"/>
          <w:lang w:val="en-US"/>
        </w:rPr>
      </w:pPr>
      <w:r w:rsidRPr="00342850">
        <w:rPr>
          <w:rFonts w:ascii="Times New Roman" w:hAnsi="Times New Roman"/>
          <w:noProof/>
          <w:sz w:val="24"/>
          <w:lang w:val="en-US"/>
        </w:rPr>
        <w:t xml:space="preserve">5.2.3.2. </w:t>
      </w:r>
      <w:r w:rsidRPr="00342850">
        <w:rPr>
          <w:rFonts w:ascii="Times New Roman" w:hAnsi="Times New Roman"/>
          <w:b/>
          <w:noProof/>
          <w:sz w:val="24"/>
          <w:lang w:val="en-US"/>
        </w:rPr>
        <w:t xml:space="preserve">Ieteikums. </w:t>
      </w:r>
      <w:r w:rsidRPr="00342850">
        <w:rPr>
          <w:rFonts w:ascii="Times New Roman" w:hAnsi="Times New Roman"/>
          <w:i/>
          <w:noProof/>
          <w:sz w:val="24"/>
          <w:lang w:val="en-US"/>
        </w:rPr>
        <w:t>Maksimālās pieļaujamās masas marķējums jāizvieto uz virsmas līmeņa helikopteru lidlauka.</w:t>
      </w:r>
    </w:p>
    <w:p w14:paraId="5BBCAA1F" w14:textId="77777777" w:rsidR="00342850" w:rsidRPr="00342850" w:rsidRDefault="00342850" w:rsidP="00342850">
      <w:pPr>
        <w:jc w:val="both"/>
        <w:rPr>
          <w:rFonts w:ascii="Times New Roman" w:hAnsi="Times New Roman"/>
          <w:i/>
          <w:noProof/>
          <w:sz w:val="24"/>
          <w:lang w:val="en-US"/>
        </w:rPr>
      </w:pPr>
    </w:p>
    <w:p w14:paraId="6FD75734" w14:textId="77777777" w:rsidR="00342850" w:rsidRPr="00342850" w:rsidRDefault="00342850" w:rsidP="00342850">
      <w:pPr>
        <w:pStyle w:val="BodyText"/>
        <w:rPr>
          <w:b/>
          <w:bCs/>
          <w:i/>
          <w:iCs/>
          <w:lang w:val="en-US"/>
        </w:rPr>
      </w:pPr>
      <w:r w:rsidRPr="00342850">
        <w:rPr>
          <w:b/>
          <w:bCs/>
          <w:i/>
          <w:iCs/>
          <w:lang w:val="en-US"/>
        </w:rPr>
        <w:t>Izvietojums</w:t>
      </w:r>
    </w:p>
    <w:p w14:paraId="33394DF8"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3870E21C" w14:textId="77777777" w:rsidR="00342850" w:rsidRPr="00342850" w:rsidRDefault="00342850" w:rsidP="00342850">
      <w:pPr>
        <w:tabs>
          <w:tab w:val="left" w:pos="1258"/>
        </w:tabs>
        <w:jc w:val="both"/>
        <w:rPr>
          <w:rFonts w:ascii="Times New Roman" w:hAnsi="Times New Roman"/>
          <w:i/>
          <w:noProof/>
          <w:sz w:val="24"/>
          <w:lang w:val="en-US"/>
        </w:rPr>
      </w:pPr>
      <w:r w:rsidRPr="00342850">
        <w:rPr>
          <w:rFonts w:ascii="Times New Roman" w:hAnsi="Times New Roman"/>
          <w:noProof/>
          <w:sz w:val="24"/>
          <w:lang w:val="en-US"/>
        </w:rPr>
        <w:t xml:space="preserve">5.2.3.3 </w:t>
      </w:r>
      <w:r w:rsidRPr="00342850">
        <w:rPr>
          <w:rFonts w:ascii="Times New Roman" w:hAnsi="Times New Roman"/>
          <w:b/>
          <w:noProof/>
          <w:sz w:val="24"/>
          <w:lang w:val="en-US"/>
        </w:rPr>
        <w:t xml:space="preserve">Ieteikums. </w:t>
      </w:r>
      <w:r w:rsidRPr="00342850">
        <w:rPr>
          <w:rFonts w:ascii="Times New Roman" w:hAnsi="Times New Roman"/>
          <w:i/>
          <w:noProof/>
          <w:sz w:val="24"/>
          <w:lang w:val="en-US"/>
        </w:rPr>
        <w:t>Maksimālās pieļaujamās masas marķējums jānovieto TLOF vai FATO un jāizkārto tā, lai tas būtu izlasāms no ieteicamā pieejas beigu posma virziena.</w:t>
      </w:r>
    </w:p>
    <w:p w14:paraId="5D9F1CCB" w14:textId="77777777" w:rsidR="00342850" w:rsidRPr="00342850" w:rsidRDefault="00342850" w:rsidP="00342850">
      <w:pPr>
        <w:jc w:val="both"/>
        <w:rPr>
          <w:rFonts w:ascii="Times New Roman" w:hAnsi="Times New Roman"/>
          <w:i/>
          <w:noProof/>
          <w:sz w:val="24"/>
          <w:lang w:val="en-US"/>
        </w:rPr>
      </w:pPr>
    </w:p>
    <w:p w14:paraId="3C2082AB" w14:textId="77777777" w:rsidR="00342850" w:rsidRPr="00342850" w:rsidRDefault="00342850" w:rsidP="00342850">
      <w:pPr>
        <w:pStyle w:val="BodyText"/>
        <w:rPr>
          <w:b/>
          <w:bCs/>
          <w:i/>
          <w:iCs/>
          <w:lang w:val="en-US"/>
        </w:rPr>
      </w:pPr>
      <w:r w:rsidRPr="00342850">
        <w:rPr>
          <w:b/>
          <w:bCs/>
          <w:i/>
          <w:iCs/>
          <w:lang w:val="en-US"/>
        </w:rPr>
        <w:t>Raksturojumi</w:t>
      </w:r>
    </w:p>
    <w:p w14:paraId="4641BBAD"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62C9C8B7" w14:textId="77777777" w:rsidR="00342850" w:rsidRPr="00342850" w:rsidRDefault="00342850" w:rsidP="00342850">
      <w:pPr>
        <w:pStyle w:val="BodyText"/>
        <w:rPr>
          <w:lang w:val="en-US"/>
        </w:rPr>
      </w:pPr>
      <w:r w:rsidRPr="00342850">
        <w:rPr>
          <w:lang w:val="en-US"/>
        </w:rPr>
        <w:t>5.2.3.4. Maksimālās pieļaujamās masas marķējumu veido viencipara, divciparu vai trīsciparu skaitlis.</w:t>
      </w:r>
    </w:p>
    <w:p w14:paraId="722611C2"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3984344A" w14:textId="77777777" w:rsidR="00342850" w:rsidRPr="00342850" w:rsidRDefault="00342850" w:rsidP="00342850">
      <w:pPr>
        <w:pStyle w:val="BodyText"/>
        <w:rPr>
          <w:lang w:val="en-US"/>
        </w:rPr>
      </w:pPr>
      <w:r w:rsidRPr="00342850">
        <w:rPr>
          <w:lang w:val="en-US"/>
        </w:rPr>
        <w:t>5.2.3.5. Maksimālo pieļaujamo masu izsaka tonnās (1000 kg), noapaļojot tās līdz tuvākajiem 1000 kg, kam seko burts “t”. Ja valstis izsaka masu mārciņās, maksimālās pieļaujamās masas marķējums norāda pieļaujamo helikoptera masu tūkstošos mārciņu, noapaļojot to līdz tuvākajām 1000 </w:t>
      </w:r>
      <w:r w:rsidRPr="00342850">
        <w:rPr>
          <w:i/>
          <w:iCs/>
          <w:lang w:val="en-US"/>
        </w:rPr>
        <w:t>lbs</w:t>
      </w:r>
      <w:r w:rsidRPr="00342850">
        <w:rPr>
          <w:lang w:val="en-US"/>
        </w:rPr>
        <w:t>.</w:t>
      </w:r>
    </w:p>
    <w:p w14:paraId="1FD6DB9E"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10B402FC" w14:textId="77777777" w:rsidR="00342850" w:rsidRPr="00342850" w:rsidRDefault="00342850" w:rsidP="00342850">
      <w:pPr>
        <w:tabs>
          <w:tab w:val="left" w:pos="1258"/>
        </w:tabs>
        <w:jc w:val="both"/>
        <w:rPr>
          <w:rFonts w:ascii="Times New Roman" w:hAnsi="Times New Roman"/>
          <w:i/>
          <w:noProof/>
          <w:sz w:val="24"/>
          <w:lang w:val="en-US"/>
        </w:rPr>
      </w:pPr>
      <w:r w:rsidRPr="00342850">
        <w:rPr>
          <w:rFonts w:ascii="Times New Roman" w:hAnsi="Times New Roman"/>
          <w:noProof/>
          <w:sz w:val="24"/>
          <w:lang w:val="en-US"/>
        </w:rPr>
        <w:t xml:space="preserve">5.2.3.6. </w:t>
      </w:r>
      <w:r w:rsidRPr="00342850">
        <w:rPr>
          <w:rFonts w:ascii="Times New Roman" w:hAnsi="Times New Roman"/>
          <w:b/>
          <w:noProof/>
          <w:sz w:val="24"/>
          <w:lang w:val="en-US"/>
        </w:rPr>
        <w:t xml:space="preserve">Ieteikums. </w:t>
      </w:r>
      <w:r w:rsidRPr="00342850">
        <w:rPr>
          <w:rFonts w:ascii="Times New Roman" w:hAnsi="Times New Roman"/>
          <w:i/>
          <w:noProof/>
          <w:sz w:val="24"/>
          <w:lang w:val="en-US"/>
        </w:rPr>
        <w:t>Maksimālā pieļaujamā masa ir jāizsaka, noapaļojot līdz tuvākajiem 100 kg. Marķējums ir jānorāda ar precizitāti līdz vienai zīmei aiz komata un jānoapaļo līdz tuvākajiem 100 kg, aiz tā norādot burtu “t”. Ja valstis izsaka masu mārciņās, ar maksimālās pieļaujamās masas marķējumu ir jānorāda pieļaujamā helikopteru masa simtos mārciņu, kas noapaļoti līdz tuvākajām 100 mārciņām.</w:t>
      </w:r>
    </w:p>
    <w:p w14:paraId="64E33511" w14:textId="77777777" w:rsidR="00342850" w:rsidRPr="00342850" w:rsidRDefault="00342850" w:rsidP="00342850">
      <w:pPr>
        <w:jc w:val="both"/>
        <w:rPr>
          <w:rFonts w:ascii="Times New Roman" w:hAnsi="Times New Roman"/>
          <w:i/>
          <w:noProof/>
          <w:sz w:val="24"/>
          <w:lang w:val="en-US"/>
        </w:rPr>
      </w:pPr>
    </w:p>
    <w:p w14:paraId="7B77BDDD" w14:textId="77777777" w:rsidR="00342850" w:rsidRPr="00342850" w:rsidRDefault="00342850" w:rsidP="00342850">
      <w:pPr>
        <w:tabs>
          <w:tab w:val="left" w:pos="1258"/>
        </w:tabs>
        <w:jc w:val="both"/>
        <w:rPr>
          <w:rFonts w:ascii="Times New Roman" w:hAnsi="Times New Roman"/>
          <w:i/>
          <w:noProof/>
          <w:sz w:val="24"/>
          <w:lang w:val="en-US"/>
        </w:rPr>
      </w:pPr>
      <w:r w:rsidRPr="00342850">
        <w:rPr>
          <w:rFonts w:ascii="Times New Roman" w:hAnsi="Times New Roman"/>
          <w:noProof/>
          <w:sz w:val="24"/>
          <w:lang w:val="en-US"/>
        </w:rPr>
        <w:t xml:space="preserve">5.2.3.7. </w:t>
      </w:r>
      <w:r w:rsidRPr="00342850">
        <w:rPr>
          <w:rFonts w:ascii="Times New Roman" w:hAnsi="Times New Roman"/>
          <w:b/>
          <w:noProof/>
          <w:sz w:val="24"/>
          <w:lang w:val="en-US"/>
        </w:rPr>
        <w:t xml:space="preserve">Ieteikums. </w:t>
      </w:r>
      <w:r w:rsidRPr="00342850">
        <w:rPr>
          <w:rFonts w:ascii="Times New Roman" w:hAnsi="Times New Roman"/>
          <w:i/>
          <w:noProof/>
          <w:sz w:val="24"/>
          <w:lang w:val="en-US"/>
        </w:rPr>
        <w:t>Ja maksimālā pieļaujamā masa ir noapaļota līdz 100 kg, pirms decimāldaļskaitļa ir jānovieto komats, kas atveidots ar 30 cm kvadrātu.</w:t>
      </w:r>
    </w:p>
    <w:p w14:paraId="3BBBCEAE" w14:textId="77777777" w:rsidR="00342850" w:rsidRPr="00342850" w:rsidRDefault="00342850" w:rsidP="00342850">
      <w:pPr>
        <w:jc w:val="both"/>
        <w:rPr>
          <w:rFonts w:ascii="Times New Roman" w:hAnsi="Times New Roman"/>
          <w:i/>
          <w:noProof/>
          <w:sz w:val="24"/>
          <w:lang w:val="en-US"/>
        </w:rPr>
      </w:pPr>
    </w:p>
    <w:p w14:paraId="2EF4CBBE"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Visas FATO, izņemot skrejceļa tipa FATO</w:t>
      </w:r>
    </w:p>
    <w:p w14:paraId="00390C66"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279D4666" w14:textId="77777777" w:rsidR="00342850" w:rsidRPr="00342850" w:rsidRDefault="00342850" w:rsidP="00342850">
      <w:pPr>
        <w:tabs>
          <w:tab w:val="left" w:pos="1258"/>
        </w:tabs>
        <w:jc w:val="both"/>
        <w:rPr>
          <w:rFonts w:ascii="Times New Roman" w:hAnsi="Times New Roman"/>
          <w:i/>
          <w:iCs/>
          <w:noProof/>
          <w:sz w:val="24"/>
          <w:lang w:val="en-US"/>
        </w:rPr>
      </w:pPr>
      <w:r w:rsidRPr="00342850">
        <w:rPr>
          <w:rFonts w:ascii="Times New Roman" w:hAnsi="Times New Roman"/>
          <w:noProof/>
          <w:sz w:val="24"/>
          <w:lang w:val="en-US"/>
        </w:rPr>
        <w:t xml:space="preserve">5.2.3.8. </w:t>
      </w:r>
      <w:r w:rsidRPr="00342850">
        <w:rPr>
          <w:rFonts w:ascii="Times New Roman" w:hAnsi="Times New Roman"/>
          <w:b/>
          <w:bCs/>
          <w:noProof/>
          <w:sz w:val="24"/>
          <w:lang w:val="en-US"/>
        </w:rPr>
        <w:t xml:space="preserve">Ieteikums. </w:t>
      </w:r>
      <w:r w:rsidRPr="00342850">
        <w:rPr>
          <w:rFonts w:ascii="Times New Roman" w:hAnsi="Times New Roman"/>
          <w:i/>
          <w:iCs/>
          <w:noProof/>
          <w:sz w:val="24"/>
          <w:lang w:val="en-US"/>
        </w:rPr>
        <w:t>Ja D-vērtība pārsniedz 30 m, marķējuma cipari un burts jānoformē krāsā, kas kontrastē ar fonu, un 5-5. attēlā norādītajā formā un proporcijās. Ja D-vērtība ir lielāka par 15 m, bet nepārsniedz 30 m, marķējuma ciparu un burta augstumam jābūt vismaz 90 cm, bet, ja D-vērtība nepārsniedz 15 m, marķējuma ciparu un burta augstumam jābūt vismaz 60 cm, proporcionāli samazinot arī marķējuma platumu un marķējuma līnijas biezumu.</w:t>
      </w:r>
    </w:p>
    <w:p w14:paraId="57A28A60" w14:textId="77777777" w:rsidR="00342850" w:rsidRPr="00342850" w:rsidRDefault="00342850" w:rsidP="00342850">
      <w:pPr>
        <w:jc w:val="both"/>
        <w:rPr>
          <w:rFonts w:ascii="Times New Roman" w:hAnsi="Times New Roman"/>
          <w:i/>
          <w:iCs/>
          <w:noProof/>
          <w:sz w:val="24"/>
          <w:lang w:val="en-US"/>
        </w:rPr>
      </w:pPr>
    </w:p>
    <w:p w14:paraId="11A36C81"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Skrejceļa tipa FATO</w:t>
      </w:r>
    </w:p>
    <w:p w14:paraId="45864C5B"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4C2C2170" w14:textId="77777777" w:rsidR="00342850" w:rsidRPr="00342850" w:rsidRDefault="00342850" w:rsidP="00342850">
      <w:pPr>
        <w:tabs>
          <w:tab w:val="left" w:pos="1258"/>
        </w:tabs>
        <w:jc w:val="both"/>
        <w:rPr>
          <w:rFonts w:ascii="Times New Roman" w:hAnsi="Times New Roman"/>
          <w:i/>
          <w:iCs/>
          <w:noProof/>
          <w:sz w:val="24"/>
          <w:lang w:val="en-US"/>
        </w:rPr>
      </w:pPr>
      <w:r w:rsidRPr="00342850">
        <w:rPr>
          <w:rFonts w:ascii="Times New Roman" w:hAnsi="Times New Roman"/>
          <w:noProof/>
          <w:sz w:val="24"/>
          <w:lang w:val="en-US"/>
        </w:rPr>
        <w:t xml:space="preserve">5.2.3.9. </w:t>
      </w:r>
      <w:r w:rsidRPr="00342850">
        <w:rPr>
          <w:rFonts w:ascii="Times New Roman" w:hAnsi="Times New Roman"/>
          <w:b/>
          <w:bCs/>
          <w:noProof/>
          <w:sz w:val="24"/>
          <w:lang w:val="en-US"/>
        </w:rPr>
        <w:t xml:space="preserve">Ieteikums. </w:t>
      </w:r>
      <w:r w:rsidRPr="00342850">
        <w:rPr>
          <w:rFonts w:ascii="Times New Roman" w:hAnsi="Times New Roman"/>
          <w:i/>
          <w:iCs/>
          <w:noProof/>
          <w:sz w:val="24"/>
          <w:lang w:val="en-US"/>
        </w:rPr>
        <w:t>Marķējuma cipariem un burtam jābūt krāsā, kas kontrastē ar fonu, un 5-5. attēlā norādītajā formā un proporcijās.</w:t>
      </w:r>
    </w:p>
    <w:p w14:paraId="540BB27C" w14:textId="77777777" w:rsidR="00342850" w:rsidRPr="00342850" w:rsidRDefault="00342850" w:rsidP="00342850">
      <w:pPr>
        <w:jc w:val="both"/>
        <w:rPr>
          <w:rFonts w:ascii="Times New Roman" w:hAnsi="Times New Roman"/>
          <w:i/>
          <w:iCs/>
          <w:noProof/>
          <w:sz w:val="24"/>
          <w:lang w:val="en-US"/>
        </w:rPr>
      </w:pPr>
    </w:p>
    <w:p w14:paraId="5FCB0EFE" w14:textId="77777777" w:rsidR="00342850" w:rsidRPr="00342850" w:rsidRDefault="00342850" w:rsidP="00342850">
      <w:pPr>
        <w:jc w:val="center"/>
        <w:rPr>
          <w:rFonts w:ascii="Times New Roman" w:hAnsi="Times New Roman"/>
          <w:i/>
          <w:iCs/>
          <w:noProof/>
          <w:sz w:val="24"/>
          <w:lang w:val="en-US"/>
        </w:rPr>
      </w:pPr>
    </w:p>
    <w:p w14:paraId="0C0B1F36" w14:textId="77777777" w:rsidR="00342850" w:rsidRPr="00342850" w:rsidRDefault="00342850" w:rsidP="00342850">
      <w:pPr>
        <w:jc w:val="center"/>
        <w:rPr>
          <w:rFonts w:ascii="Times New Roman" w:eastAsia="Times New Roman" w:hAnsi="Times New Roman" w:cs="Times New Roman"/>
          <w:b/>
          <w:bCs/>
          <w:i/>
          <w:noProof/>
          <w:sz w:val="24"/>
          <w:szCs w:val="24"/>
          <w:lang w:val="en-US"/>
        </w:rPr>
      </w:pPr>
      <w:r w:rsidRPr="00342850">
        <w:rPr>
          <w:rFonts w:ascii="Times New Roman" w:eastAsia="Times New Roman" w:hAnsi="Times New Roman" w:cs="Times New Roman"/>
          <w:b/>
          <w:bCs/>
          <w:i/>
          <w:noProof/>
          <w:sz w:val="24"/>
          <w:szCs w:val="24"/>
          <w:lang w:val="en-US"/>
        </w:rPr>
        <w:drawing>
          <wp:inline distT="0" distB="0" distL="0" distR="0" wp14:anchorId="289F596E" wp14:editId="043698D2">
            <wp:extent cx="5760720" cy="5143500"/>
            <wp:effectExtent l="0" t="0" r="0" b="0"/>
            <wp:docPr id="30" name="Picture 30"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Diagram, engineering drawing&#10;&#10;Description automatically generated"/>
                    <pic:cNvPicPr/>
                  </pic:nvPicPr>
                  <pic:blipFill rotWithShape="1">
                    <a:blip r:embed="rId42"/>
                    <a:srcRect b="5484"/>
                    <a:stretch/>
                  </pic:blipFill>
                  <pic:spPr bwMode="auto">
                    <a:xfrm>
                      <a:off x="0" y="0"/>
                      <a:ext cx="5760720" cy="5143500"/>
                    </a:xfrm>
                    <a:prstGeom prst="rect">
                      <a:avLst/>
                    </a:prstGeom>
                    <a:ln>
                      <a:noFill/>
                    </a:ln>
                    <a:extLst>
                      <a:ext uri="{53640926-AAD7-44D8-BBD7-CCE9431645EC}">
                        <a14:shadowObscured xmlns:a14="http://schemas.microsoft.com/office/drawing/2010/main"/>
                      </a:ext>
                    </a:extLst>
                  </pic:spPr>
                </pic:pic>
              </a:graphicData>
            </a:graphic>
          </wp:inline>
        </w:drawing>
      </w:r>
    </w:p>
    <w:p w14:paraId="21B9148A" w14:textId="77777777" w:rsidR="00342850" w:rsidRPr="00342850" w:rsidRDefault="00342850" w:rsidP="00342850">
      <w:pPr>
        <w:jc w:val="both"/>
        <w:rPr>
          <w:rFonts w:ascii="Times New Roman" w:eastAsia="Times New Roman" w:hAnsi="Times New Roman" w:cs="Times New Roman"/>
          <w:iCs/>
          <w:noProof/>
          <w:sz w:val="24"/>
          <w:szCs w:val="24"/>
          <w:lang w:val="en-US"/>
        </w:rPr>
      </w:pPr>
    </w:p>
    <w:p w14:paraId="5455B545" w14:textId="77777777" w:rsidR="00342850" w:rsidRPr="00342850" w:rsidRDefault="00342850" w:rsidP="00342850">
      <w:pPr>
        <w:jc w:val="both"/>
        <w:rPr>
          <w:rFonts w:ascii="Times New Roman" w:hAnsi="Times New Roman"/>
          <w:noProof/>
          <w:sz w:val="24"/>
          <w:lang w:val="en-US"/>
        </w:rPr>
      </w:pPr>
      <w:r w:rsidRPr="00342850">
        <w:rPr>
          <w:rFonts w:ascii="Times New Roman" w:hAnsi="Times New Roman"/>
          <w:noProof/>
          <w:sz w:val="24"/>
          <w:lang w:val="en-US"/>
        </w:rPr>
        <w:t>Piezīme. Visas vienības ir izteiktas centimetros.</w:t>
      </w:r>
    </w:p>
    <w:p w14:paraId="7717E850" w14:textId="77777777" w:rsidR="00342850" w:rsidRPr="00342850" w:rsidRDefault="00342850" w:rsidP="00342850">
      <w:pPr>
        <w:jc w:val="both"/>
        <w:rPr>
          <w:rFonts w:ascii="Times New Roman" w:eastAsia="Times New Roman" w:hAnsi="Times New Roman" w:cs="Times New Roman"/>
          <w:iCs/>
          <w:noProof/>
          <w:sz w:val="24"/>
          <w:szCs w:val="24"/>
          <w:lang w:val="en-US"/>
        </w:rPr>
      </w:pPr>
    </w:p>
    <w:p w14:paraId="6B383381" w14:textId="77777777" w:rsidR="00342850" w:rsidRPr="00342850" w:rsidRDefault="00342850" w:rsidP="00342850">
      <w:pPr>
        <w:jc w:val="center"/>
        <w:rPr>
          <w:rFonts w:ascii="Times New Roman" w:hAnsi="Times New Roman"/>
          <w:b/>
          <w:noProof/>
          <w:sz w:val="24"/>
          <w:lang w:val="en-US"/>
        </w:rPr>
      </w:pPr>
      <w:r w:rsidRPr="00342850">
        <w:rPr>
          <w:rFonts w:ascii="Times New Roman" w:hAnsi="Times New Roman"/>
          <w:b/>
          <w:noProof/>
          <w:sz w:val="24"/>
          <w:lang w:val="en-US"/>
        </w:rPr>
        <w:t>5-5. attēls. Ciparu un burtu forma un proporcijas</w:t>
      </w:r>
    </w:p>
    <w:p w14:paraId="661CD22C"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7AB7DAFE" w14:textId="77777777" w:rsidR="00342850" w:rsidRPr="00342850" w:rsidRDefault="00342850" w:rsidP="00342850">
      <w:pPr>
        <w:pStyle w:val="Heading3"/>
        <w:rPr>
          <w:lang w:val="en-US"/>
        </w:rPr>
      </w:pPr>
      <w:bookmarkStart w:id="75" w:name="_Toc99970682"/>
      <w:r w:rsidRPr="00342850">
        <w:rPr>
          <w:lang w:val="en-US"/>
        </w:rPr>
        <w:t>5.2.4. D-vērtības marķējums</w:t>
      </w:r>
      <w:bookmarkEnd w:id="75"/>
    </w:p>
    <w:p w14:paraId="7A592985"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499ADF35"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D-vērtības marķējuma mērķis ir norādīt pilotam tā lielākā helikoptera “D”, kuru ir iespējams uzņemt attiecīgajā helikopteru lidlaukā. Šī vērtība var atšķirties pēc izmēra no FATO un TLOF, kas nodrošināta saskaņā ar 3. nodaļu.</w:t>
      </w:r>
    </w:p>
    <w:p w14:paraId="5571D2E3"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0AB4381E" w14:textId="77777777" w:rsidR="00342850" w:rsidRPr="00342850" w:rsidRDefault="00342850" w:rsidP="00342850">
      <w:pPr>
        <w:pStyle w:val="BodyText"/>
        <w:rPr>
          <w:b/>
          <w:bCs/>
          <w:i/>
          <w:iCs/>
          <w:lang w:val="en-US"/>
        </w:rPr>
      </w:pPr>
      <w:r w:rsidRPr="00342850">
        <w:rPr>
          <w:b/>
          <w:bCs/>
          <w:i/>
          <w:iCs/>
          <w:lang w:val="en-US"/>
        </w:rPr>
        <w:t>Piemērošana – visas FATO, izņemot skrejceļa tipa FATO</w:t>
      </w:r>
    </w:p>
    <w:p w14:paraId="3ED98EB8"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3B450F0C" w14:textId="77777777" w:rsidR="00342850" w:rsidRPr="00342850" w:rsidRDefault="00342850" w:rsidP="00342850">
      <w:pPr>
        <w:pStyle w:val="BodyText"/>
        <w:rPr>
          <w:lang w:val="en-US"/>
        </w:rPr>
      </w:pPr>
      <w:r w:rsidRPr="00342850">
        <w:rPr>
          <w:lang w:val="en-US"/>
        </w:rPr>
        <w:t>5.2.4.1. D-vērtības marķējumu izvieto uz helikopteru klāja un uz helikopteru lidlauka uz kuģa.</w:t>
      </w:r>
    </w:p>
    <w:p w14:paraId="635F0FE8"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50F21B3C" w14:textId="77777777" w:rsidR="00342850" w:rsidRPr="00342850" w:rsidRDefault="00342850" w:rsidP="00342850">
      <w:pPr>
        <w:pStyle w:val="BodyText"/>
        <w:rPr>
          <w:b/>
          <w:bCs/>
          <w:i/>
          <w:iCs/>
          <w:lang w:val="en-US"/>
        </w:rPr>
      </w:pPr>
      <w:r w:rsidRPr="00342850">
        <w:rPr>
          <w:b/>
          <w:bCs/>
          <w:i/>
          <w:iCs/>
          <w:lang w:val="en-US"/>
        </w:rPr>
        <w:t>Piemērošana – skrejceļa tipa FATO</w:t>
      </w:r>
    </w:p>
    <w:p w14:paraId="730BB279"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22CAB875"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D-vērtība nav jāmarķē uz helikopteru lidlauka ar skrejceļa tipa FATO.</w:t>
      </w:r>
    </w:p>
    <w:p w14:paraId="56131494"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350954D2" w14:textId="77777777" w:rsidR="00342850" w:rsidRPr="00342850" w:rsidRDefault="00342850" w:rsidP="00342850">
      <w:pPr>
        <w:pStyle w:val="BodyText"/>
        <w:rPr>
          <w:lang w:val="en-US"/>
        </w:rPr>
      </w:pPr>
      <w:r w:rsidRPr="00342850">
        <w:rPr>
          <w:lang w:val="en-US"/>
        </w:rPr>
        <w:t>5.2.4.2. D-vērtības marķējumu izvieto virsmas līmenī un uz paaugstinātajiem helikopteru lidlaukiem.</w:t>
      </w:r>
    </w:p>
    <w:p w14:paraId="4207DB13"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426C3920" w14:textId="77777777" w:rsidR="00342850" w:rsidRPr="00342850" w:rsidRDefault="00342850" w:rsidP="00342850">
      <w:pPr>
        <w:pStyle w:val="BodyText"/>
        <w:rPr>
          <w:b/>
          <w:bCs/>
          <w:i/>
          <w:iCs/>
          <w:lang w:val="en-US"/>
        </w:rPr>
      </w:pPr>
      <w:r w:rsidRPr="00342850">
        <w:rPr>
          <w:b/>
          <w:bCs/>
          <w:i/>
          <w:iCs/>
          <w:lang w:val="en-US"/>
        </w:rPr>
        <w:t>Izvietojums</w:t>
      </w:r>
    </w:p>
    <w:p w14:paraId="4CD85691"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227DDFA1" w14:textId="77777777" w:rsidR="00342850" w:rsidRPr="00342850" w:rsidRDefault="00342850" w:rsidP="00342850">
      <w:pPr>
        <w:pStyle w:val="BodyText"/>
        <w:rPr>
          <w:lang w:val="en-US"/>
        </w:rPr>
      </w:pPr>
      <w:r w:rsidRPr="00342850">
        <w:rPr>
          <w:lang w:val="en-US"/>
        </w:rPr>
        <w:t xml:space="preserve">5.2.4.3. D-vērtības marķējumu ievieto </w:t>
      </w:r>
      <w:r w:rsidRPr="00342850">
        <w:rPr>
          <w:i/>
          <w:iCs/>
          <w:lang w:val="en-US"/>
        </w:rPr>
        <w:t xml:space="preserve">TLOF </w:t>
      </w:r>
      <w:r w:rsidRPr="00342850">
        <w:rPr>
          <w:lang w:val="en-US"/>
        </w:rPr>
        <w:t xml:space="preserve">vai </w:t>
      </w:r>
      <w:r w:rsidRPr="00342850">
        <w:rPr>
          <w:i/>
          <w:iCs/>
          <w:lang w:val="en-US"/>
        </w:rPr>
        <w:t xml:space="preserve">FATO </w:t>
      </w:r>
      <w:r w:rsidRPr="00342850">
        <w:rPr>
          <w:lang w:val="en-US"/>
        </w:rPr>
        <w:t>un izkārto tā, lai tas būtu izlasāms no vēlamā pieejas beigu posma virziena.</w:t>
      </w:r>
    </w:p>
    <w:p w14:paraId="51F8ECFE"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55A8AD61" w14:textId="77777777" w:rsidR="00342850" w:rsidRPr="00342850" w:rsidRDefault="00342850" w:rsidP="00342850">
      <w:pPr>
        <w:tabs>
          <w:tab w:val="left" w:pos="1258"/>
        </w:tabs>
        <w:jc w:val="both"/>
        <w:rPr>
          <w:rFonts w:ascii="Times New Roman" w:hAnsi="Times New Roman"/>
          <w:i/>
          <w:noProof/>
          <w:sz w:val="24"/>
          <w:lang w:val="en-US"/>
        </w:rPr>
      </w:pPr>
      <w:r w:rsidRPr="00342850">
        <w:rPr>
          <w:rFonts w:ascii="Times New Roman" w:hAnsi="Times New Roman"/>
          <w:noProof/>
          <w:sz w:val="24"/>
          <w:lang w:val="en-US"/>
        </w:rPr>
        <w:t xml:space="preserve">5.2.4.4. </w:t>
      </w:r>
      <w:r w:rsidRPr="00342850">
        <w:rPr>
          <w:rFonts w:ascii="Times New Roman" w:hAnsi="Times New Roman"/>
          <w:b/>
          <w:noProof/>
          <w:sz w:val="24"/>
          <w:lang w:val="en-US"/>
        </w:rPr>
        <w:t xml:space="preserve">Ieteikums. </w:t>
      </w:r>
      <w:r w:rsidRPr="00342850">
        <w:rPr>
          <w:rFonts w:ascii="Times New Roman" w:hAnsi="Times New Roman"/>
          <w:i/>
          <w:noProof/>
          <w:sz w:val="24"/>
          <w:lang w:val="en-US"/>
        </w:rPr>
        <w:t>Ja pastāv vairāki pieejas virzieni, jānodrošina papildu D-vērtības marķējumi tā, lai vismaz viens D-vērtības marķējums būtu izlasāms no pieejas beigu posma virziena. Pie kuģa sāna izvietotam helikopteru lidlaukam, kas nav speciāli būvēts kā helikopteru lidlauks, D-vērtējuma marķējumi ir jāizvieto uz D apļa perimetra vietās, kas atbilst plkst. 2, 10 un 12 uz iedomāta pulksteņa ciparnīcas, kad aplis tiek aplūkots no kuģa sāna virzienā uz ass līniju.</w:t>
      </w:r>
    </w:p>
    <w:p w14:paraId="43104BAA" w14:textId="77777777" w:rsidR="00342850" w:rsidRPr="00342850" w:rsidRDefault="00342850" w:rsidP="00342850">
      <w:pPr>
        <w:jc w:val="both"/>
        <w:rPr>
          <w:rFonts w:ascii="Times New Roman" w:hAnsi="Times New Roman"/>
          <w:i/>
          <w:noProof/>
          <w:sz w:val="24"/>
          <w:lang w:val="en-US"/>
        </w:rPr>
      </w:pPr>
    </w:p>
    <w:p w14:paraId="63338209" w14:textId="77777777" w:rsidR="00342850" w:rsidRPr="00342850" w:rsidRDefault="00342850" w:rsidP="00342850">
      <w:pPr>
        <w:pStyle w:val="BodyText"/>
        <w:rPr>
          <w:b/>
          <w:bCs/>
          <w:i/>
          <w:iCs/>
          <w:lang w:val="en-US"/>
        </w:rPr>
      </w:pPr>
      <w:r w:rsidRPr="00342850">
        <w:rPr>
          <w:b/>
          <w:bCs/>
          <w:i/>
          <w:iCs/>
          <w:lang w:val="en-US"/>
        </w:rPr>
        <w:t>Raksturojumi</w:t>
      </w:r>
    </w:p>
    <w:p w14:paraId="4A1085D6"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76EB322A" w14:textId="77777777" w:rsidR="00342850" w:rsidRPr="00342850" w:rsidRDefault="00342850" w:rsidP="00342850">
      <w:pPr>
        <w:pStyle w:val="BodyText"/>
        <w:rPr>
          <w:lang w:val="en-US"/>
        </w:rPr>
      </w:pPr>
      <w:r w:rsidRPr="00342850">
        <w:rPr>
          <w:lang w:val="en-US"/>
        </w:rPr>
        <w:t>5.2.4.5. D-vērtības marķējumu veido baltā krāsā. D-vērtības marķējuma skaitli noapaļo līdz tuvākajam metram vai pēdai, “0,5” noapaļojot uz leju.</w:t>
      </w:r>
    </w:p>
    <w:p w14:paraId="37F063C7"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1C30A023" w14:textId="77777777" w:rsidR="00342850" w:rsidRPr="00342850" w:rsidRDefault="00342850" w:rsidP="00342850">
      <w:pPr>
        <w:tabs>
          <w:tab w:val="left" w:pos="1258"/>
        </w:tabs>
        <w:jc w:val="both"/>
        <w:rPr>
          <w:rFonts w:ascii="Times New Roman" w:hAnsi="Times New Roman"/>
          <w:i/>
          <w:iCs/>
          <w:noProof/>
          <w:sz w:val="24"/>
          <w:lang w:val="en-US"/>
        </w:rPr>
      </w:pPr>
      <w:r w:rsidRPr="00342850">
        <w:rPr>
          <w:rFonts w:ascii="Times New Roman" w:hAnsi="Times New Roman"/>
          <w:noProof/>
          <w:sz w:val="24"/>
          <w:lang w:val="en-US"/>
        </w:rPr>
        <w:t xml:space="preserve">5.2.4.6. </w:t>
      </w:r>
      <w:r w:rsidRPr="00342850">
        <w:rPr>
          <w:rFonts w:ascii="Times New Roman" w:hAnsi="Times New Roman"/>
          <w:b/>
          <w:bCs/>
          <w:noProof/>
          <w:sz w:val="24"/>
          <w:lang w:val="en-US"/>
        </w:rPr>
        <w:t xml:space="preserve">Ieteikums. </w:t>
      </w:r>
      <w:r w:rsidRPr="00342850">
        <w:rPr>
          <w:rFonts w:ascii="Times New Roman" w:hAnsi="Times New Roman"/>
          <w:i/>
          <w:iCs/>
          <w:noProof/>
          <w:sz w:val="24"/>
          <w:lang w:val="en-US"/>
        </w:rPr>
        <w:t>Ja D-vērtība pārsniedz 30 m, marķējuma cipari jānoformē krāsā, kas kontrastē ar fonu, un 5-5. attēlā norādītajā formā un proporcijās. Ja D-vērtība ir lielāka par 15 m, bet nepārsniedz 30 m, marķējuma ciparu augstumam jābūt vismaz 90 cm, bet, ja D-vērtība nepārsniedz 15 m, marķējuma ciparu augstumam jābūt vismaz 60 cm, proporcionāli samazinot arī marķējuma platumu un marķējuma līnijas biezumu.</w:t>
      </w:r>
    </w:p>
    <w:p w14:paraId="107C2633" w14:textId="77777777" w:rsidR="00342850" w:rsidRPr="00342850" w:rsidRDefault="00342850" w:rsidP="00342850">
      <w:pPr>
        <w:jc w:val="both"/>
        <w:rPr>
          <w:rFonts w:ascii="Times New Roman" w:hAnsi="Times New Roman"/>
          <w:i/>
          <w:iCs/>
          <w:noProof/>
          <w:sz w:val="24"/>
          <w:lang w:val="en-US"/>
        </w:rPr>
      </w:pPr>
    </w:p>
    <w:p w14:paraId="05D230F2" w14:textId="77777777" w:rsidR="00342850" w:rsidRPr="00342850" w:rsidRDefault="00342850" w:rsidP="00342850">
      <w:pPr>
        <w:pStyle w:val="Heading3"/>
        <w:rPr>
          <w:lang w:val="en-US"/>
        </w:rPr>
      </w:pPr>
      <w:bookmarkStart w:id="76" w:name="_Toc99970683"/>
      <w:r w:rsidRPr="00342850">
        <w:rPr>
          <w:lang w:val="en-US"/>
        </w:rPr>
        <w:t xml:space="preserve">5.2.5. </w:t>
      </w:r>
      <w:r w:rsidRPr="00342850">
        <w:rPr>
          <w:i/>
          <w:iCs/>
          <w:lang w:val="en-US"/>
        </w:rPr>
        <w:t xml:space="preserve">FATO </w:t>
      </w:r>
      <w:r w:rsidRPr="00342850">
        <w:rPr>
          <w:lang w:val="en-US"/>
        </w:rPr>
        <w:t>perimetra marķējums vai marķieri virsmas līmeņa helikopteru lidlaukiem</w:t>
      </w:r>
      <w:bookmarkEnd w:id="76"/>
    </w:p>
    <w:p w14:paraId="6BAC7327"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51CA84B2"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FATO perimetra marķējumu vai marķierus izmanto ar nolūku norādīt pilotam zonu, kura ir brīva no šķēršļiem un kurā var īstenot paredzētās procedūras vai atļauto manevrēšanu, gadījumos, kad FATO perimetrs nav skaidri saprotams.</w:t>
      </w:r>
    </w:p>
    <w:p w14:paraId="61517F4C"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0E8D7043" w14:textId="77777777" w:rsidR="00342850" w:rsidRPr="00342850" w:rsidRDefault="00342850" w:rsidP="00342850">
      <w:pPr>
        <w:pStyle w:val="BodyText"/>
        <w:rPr>
          <w:b/>
          <w:bCs/>
          <w:i/>
          <w:iCs/>
          <w:lang w:val="en-US"/>
        </w:rPr>
      </w:pPr>
      <w:r w:rsidRPr="00342850">
        <w:rPr>
          <w:b/>
          <w:bCs/>
          <w:i/>
          <w:iCs/>
          <w:lang w:val="en-US"/>
        </w:rPr>
        <w:t>Piemērošana</w:t>
      </w:r>
    </w:p>
    <w:p w14:paraId="63187229"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3BE07519" w14:textId="77777777" w:rsidR="00342850" w:rsidRPr="00342850" w:rsidRDefault="00342850" w:rsidP="00342850">
      <w:pPr>
        <w:pStyle w:val="BodyText"/>
        <w:rPr>
          <w:lang w:val="en-US"/>
        </w:rPr>
      </w:pPr>
      <w:r w:rsidRPr="00342850">
        <w:rPr>
          <w:lang w:val="en-US"/>
        </w:rPr>
        <w:t xml:space="preserve">5.2.5.1. </w:t>
      </w:r>
      <w:r w:rsidRPr="00342850">
        <w:rPr>
          <w:i/>
          <w:iCs/>
          <w:lang w:val="en-US"/>
        </w:rPr>
        <w:t xml:space="preserve">FATO </w:t>
      </w:r>
      <w:r w:rsidRPr="00342850">
        <w:rPr>
          <w:lang w:val="en-US"/>
        </w:rPr>
        <w:t xml:space="preserve">perimetra marķējumu vai marķierus nodrošina virsmas līmeņa helikopteru lidlaukā, kurā nav skaidri saprotama cietas virsmas </w:t>
      </w:r>
      <w:r w:rsidRPr="00342850">
        <w:rPr>
          <w:i/>
          <w:iCs/>
          <w:lang w:val="en-US"/>
        </w:rPr>
        <w:t xml:space="preserve">FATO </w:t>
      </w:r>
      <w:r w:rsidRPr="00342850">
        <w:rPr>
          <w:lang w:val="en-US"/>
        </w:rPr>
        <w:t>platība.</w:t>
      </w:r>
    </w:p>
    <w:p w14:paraId="2CF910A2"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69FFD471" w14:textId="77777777" w:rsidR="00342850" w:rsidRPr="00342850" w:rsidRDefault="00342850" w:rsidP="00342850">
      <w:pPr>
        <w:jc w:val="both"/>
        <w:rPr>
          <w:rFonts w:ascii="Times New Roman" w:hAnsi="Times New Roman"/>
          <w:b/>
          <w:i/>
          <w:noProof/>
          <w:sz w:val="24"/>
          <w:lang w:val="en-US"/>
        </w:rPr>
      </w:pPr>
      <w:r w:rsidRPr="00342850">
        <w:rPr>
          <w:rFonts w:ascii="Times New Roman" w:hAnsi="Times New Roman"/>
          <w:b/>
          <w:i/>
          <w:noProof/>
          <w:sz w:val="24"/>
          <w:lang w:val="en-US"/>
        </w:rPr>
        <w:t>Izvietojums</w:t>
      </w:r>
    </w:p>
    <w:p w14:paraId="1685D8BB"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27D84411" w14:textId="77777777" w:rsidR="00342850" w:rsidRPr="00342850" w:rsidRDefault="00342850" w:rsidP="00342850">
      <w:pPr>
        <w:pStyle w:val="BodyText"/>
        <w:rPr>
          <w:lang w:val="en-US"/>
        </w:rPr>
      </w:pPr>
      <w:r w:rsidRPr="00342850">
        <w:rPr>
          <w:lang w:val="en-US"/>
        </w:rPr>
        <w:t xml:space="preserve">5.2.5.2. </w:t>
      </w:r>
      <w:r w:rsidRPr="00342850">
        <w:rPr>
          <w:i/>
          <w:iCs/>
          <w:lang w:val="en-US"/>
        </w:rPr>
        <w:t xml:space="preserve">FATO </w:t>
      </w:r>
      <w:r w:rsidRPr="00342850">
        <w:rPr>
          <w:lang w:val="en-US"/>
        </w:rPr>
        <w:t xml:space="preserve">perimetra marķējumu vai marķierus izvieto uz </w:t>
      </w:r>
      <w:r w:rsidRPr="00342850">
        <w:rPr>
          <w:i/>
          <w:iCs/>
          <w:lang w:val="en-US"/>
        </w:rPr>
        <w:t xml:space="preserve">FATO </w:t>
      </w:r>
      <w:r w:rsidRPr="00342850">
        <w:rPr>
          <w:lang w:val="en-US"/>
        </w:rPr>
        <w:t>malas.</w:t>
      </w:r>
    </w:p>
    <w:p w14:paraId="2EB81A9E"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67E1DC17" w14:textId="77777777" w:rsidR="00342850" w:rsidRPr="00342850" w:rsidRDefault="00342850" w:rsidP="00342850">
      <w:pPr>
        <w:pStyle w:val="BodyText"/>
        <w:rPr>
          <w:b/>
          <w:bCs/>
          <w:i/>
          <w:iCs/>
          <w:lang w:val="en-US"/>
        </w:rPr>
      </w:pPr>
      <w:r w:rsidRPr="00342850">
        <w:rPr>
          <w:b/>
          <w:bCs/>
          <w:i/>
          <w:iCs/>
          <w:lang w:val="en-US"/>
        </w:rPr>
        <w:t>Raksturojumi – skrejceļa tipa FATO</w:t>
      </w:r>
    </w:p>
    <w:p w14:paraId="5EC53D23"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4FC75F4D" w14:textId="77777777" w:rsidR="00342850" w:rsidRPr="00342850" w:rsidRDefault="00342850" w:rsidP="00342850">
      <w:pPr>
        <w:pStyle w:val="BodyText"/>
        <w:rPr>
          <w:lang w:val="en-US"/>
        </w:rPr>
      </w:pPr>
      <w:r w:rsidRPr="00342850">
        <w:rPr>
          <w:lang w:val="en-US"/>
        </w:rPr>
        <w:t xml:space="preserve">5.2.5.3. </w:t>
      </w:r>
      <w:r w:rsidRPr="00342850">
        <w:rPr>
          <w:i/>
          <w:iCs/>
          <w:lang w:val="en-US"/>
        </w:rPr>
        <w:t xml:space="preserve">FATO </w:t>
      </w:r>
      <w:r w:rsidRPr="00342850">
        <w:rPr>
          <w:lang w:val="en-US"/>
        </w:rPr>
        <w:t>perimetru atzīmē ar marķējumiem vai marķieriem, kas izvietoti vienādos intervālos, kuri nepārsniedz 50 m, katrā pusē izvietojot vismaz trīs marķējumus vai marķierus, tostarp marķējumu vai marķieri katrā perimetra stūrī.</w:t>
      </w:r>
    </w:p>
    <w:p w14:paraId="2E9FE2EB"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46D111F6" w14:textId="77777777" w:rsidR="00342850" w:rsidRPr="00342850" w:rsidRDefault="00342850" w:rsidP="00342850">
      <w:pPr>
        <w:pStyle w:val="BodyText"/>
        <w:rPr>
          <w:lang w:val="en-US"/>
        </w:rPr>
      </w:pPr>
      <w:r w:rsidRPr="00342850">
        <w:rPr>
          <w:lang w:val="en-US"/>
        </w:rPr>
        <w:t xml:space="preserve">5.2.5.4. </w:t>
      </w:r>
      <w:r w:rsidRPr="00342850">
        <w:rPr>
          <w:i/>
          <w:iCs/>
          <w:lang w:val="en-US"/>
        </w:rPr>
        <w:t xml:space="preserve">FATO </w:t>
      </w:r>
      <w:r w:rsidRPr="00342850">
        <w:rPr>
          <w:lang w:val="en-US"/>
        </w:rPr>
        <w:t xml:space="preserve">perimetra marķējumam jābūt taisnstūrveida svītrai, kuras garums ir 9 m vai viena piektdaļa no tās </w:t>
      </w:r>
      <w:r w:rsidRPr="00342850">
        <w:rPr>
          <w:i/>
          <w:iCs/>
          <w:lang w:val="en-US"/>
        </w:rPr>
        <w:t xml:space="preserve">FATO </w:t>
      </w:r>
      <w:r w:rsidRPr="00342850">
        <w:rPr>
          <w:lang w:val="en-US"/>
        </w:rPr>
        <w:t>malas garuma, kuras robežas tā norāda, bet platums – 1 m.</w:t>
      </w:r>
    </w:p>
    <w:p w14:paraId="5DAAD3DF"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7D8EF31E" w14:textId="77777777" w:rsidR="00342850" w:rsidRPr="00342850" w:rsidRDefault="00342850" w:rsidP="00342850">
      <w:pPr>
        <w:pStyle w:val="BodyText"/>
        <w:rPr>
          <w:lang w:val="en-US"/>
        </w:rPr>
      </w:pPr>
      <w:r w:rsidRPr="00342850">
        <w:rPr>
          <w:lang w:val="en-US"/>
        </w:rPr>
        <w:t xml:space="preserve">5.2.5.5. </w:t>
      </w:r>
      <w:r w:rsidRPr="00342850">
        <w:rPr>
          <w:i/>
          <w:iCs/>
          <w:lang w:val="en-US"/>
        </w:rPr>
        <w:t xml:space="preserve">FATO </w:t>
      </w:r>
      <w:r w:rsidRPr="00342850">
        <w:rPr>
          <w:lang w:val="en-US"/>
        </w:rPr>
        <w:t>perimetra marķējumiem jābūt baltā krāsā.</w:t>
      </w:r>
    </w:p>
    <w:p w14:paraId="7011AF52"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717FCC81" w14:textId="77777777" w:rsidR="00342850" w:rsidRPr="00342850" w:rsidRDefault="00342850" w:rsidP="00342850">
      <w:pPr>
        <w:pStyle w:val="BodyText"/>
        <w:rPr>
          <w:lang w:val="en-US"/>
        </w:rPr>
      </w:pPr>
      <w:r w:rsidRPr="00342850">
        <w:rPr>
          <w:lang w:val="en-US"/>
        </w:rPr>
        <w:t xml:space="preserve">5.2.5.6. </w:t>
      </w:r>
      <w:r w:rsidRPr="00342850">
        <w:rPr>
          <w:i/>
          <w:iCs/>
          <w:lang w:val="en-US"/>
        </w:rPr>
        <w:t xml:space="preserve">FATO </w:t>
      </w:r>
      <w:r w:rsidRPr="00342850">
        <w:rPr>
          <w:lang w:val="en-US"/>
        </w:rPr>
        <w:t>perimetra marķiera izmēriem jābūt tādiem, kā parādīts 5-6. attēlā.</w:t>
      </w:r>
    </w:p>
    <w:p w14:paraId="4ED56A79" w14:textId="77777777" w:rsidR="00342850" w:rsidRPr="00342850" w:rsidRDefault="00342850" w:rsidP="00342850">
      <w:pPr>
        <w:jc w:val="both"/>
        <w:rPr>
          <w:lang w:val="en-US"/>
        </w:rPr>
      </w:pPr>
    </w:p>
    <w:p w14:paraId="6C62764D" w14:textId="77777777" w:rsidR="00342850" w:rsidRPr="00342850" w:rsidRDefault="00342850" w:rsidP="00342850">
      <w:pPr>
        <w:pStyle w:val="BodyText"/>
        <w:rPr>
          <w:lang w:val="en-US"/>
        </w:rPr>
      </w:pPr>
      <w:r w:rsidRPr="00342850">
        <w:rPr>
          <w:lang w:val="en-US"/>
        </w:rPr>
        <w:t xml:space="preserve">5.2.5.7. </w:t>
      </w:r>
      <w:r w:rsidRPr="00342850">
        <w:rPr>
          <w:i/>
          <w:iCs/>
          <w:lang w:val="en-US"/>
        </w:rPr>
        <w:t xml:space="preserve">FATO </w:t>
      </w:r>
      <w:r w:rsidRPr="00342850">
        <w:rPr>
          <w:lang w:val="en-US"/>
        </w:rPr>
        <w:t>perimetra marķieriem jābūt tādā(-ās) krāsā(-ās), kas efektīvi kontrastē ar fonu ekspluatācijas vietā.</w:t>
      </w:r>
    </w:p>
    <w:p w14:paraId="186159B7"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69BB9121" w14:textId="77777777" w:rsidR="00342850" w:rsidRPr="00342850" w:rsidRDefault="00342850" w:rsidP="00342850">
      <w:pPr>
        <w:tabs>
          <w:tab w:val="left" w:pos="1258"/>
        </w:tabs>
        <w:jc w:val="both"/>
        <w:rPr>
          <w:rFonts w:ascii="Times New Roman" w:hAnsi="Times New Roman"/>
          <w:i/>
          <w:iCs/>
          <w:noProof/>
          <w:sz w:val="24"/>
          <w:lang w:val="en-US"/>
        </w:rPr>
      </w:pPr>
      <w:r w:rsidRPr="00342850">
        <w:rPr>
          <w:rFonts w:ascii="Times New Roman" w:hAnsi="Times New Roman"/>
          <w:noProof/>
          <w:sz w:val="24"/>
          <w:lang w:val="en-US"/>
        </w:rPr>
        <w:t xml:space="preserve">5.2.5.8. </w:t>
      </w:r>
      <w:r w:rsidRPr="00342850">
        <w:rPr>
          <w:rFonts w:ascii="Times New Roman" w:hAnsi="Times New Roman"/>
          <w:b/>
          <w:bCs/>
          <w:noProof/>
          <w:sz w:val="24"/>
          <w:lang w:val="en-US"/>
        </w:rPr>
        <w:t xml:space="preserve">Ieteikums. </w:t>
      </w:r>
      <w:r w:rsidRPr="00342850">
        <w:rPr>
          <w:rFonts w:ascii="Times New Roman" w:hAnsi="Times New Roman"/>
          <w:i/>
          <w:iCs/>
          <w:noProof/>
          <w:sz w:val="24"/>
          <w:lang w:val="en-US"/>
        </w:rPr>
        <w:t>FATO perimetra marķieriem jābūt vienā krāsā – oranžā vai sarkanā – vai divās kontrastējošās krāsās – oranžā un baltā vai arī sarkanā un baltā, ja vien šīs krāsas nesaplūst ar fonu.</w:t>
      </w:r>
    </w:p>
    <w:p w14:paraId="5BBB7C0C" w14:textId="77777777" w:rsidR="00342850" w:rsidRPr="00342850" w:rsidRDefault="00342850" w:rsidP="00342850">
      <w:pPr>
        <w:jc w:val="both"/>
        <w:rPr>
          <w:rFonts w:ascii="Times New Roman" w:hAnsi="Times New Roman"/>
          <w:i/>
          <w:iCs/>
          <w:noProof/>
          <w:sz w:val="24"/>
          <w:lang w:val="en-US"/>
        </w:rPr>
      </w:pPr>
    </w:p>
    <w:p w14:paraId="4292C920" w14:textId="77777777" w:rsidR="00342850" w:rsidRPr="00342850" w:rsidRDefault="00342850" w:rsidP="00342850">
      <w:pPr>
        <w:pStyle w:val="BodyText"/>
        <w:rPr>
          <w:b/>
          <w:bCs/>
          <w:i/>
          <w:iCs/>
          <w:lang w:val="en-US"/>
        </w:rPr>
      </w:pPr>
      <w:r w:rsidRPr="00342850">
        <w:rPr>
          <w:b/>
          <w:bCs/>
          <w:i/>
          <w:iCs/>
          <w:lang w:val="en-US"/>
        </w:rPr>
        <w:t>Raksturojumi – visas FATO, izņemot skrejceļa tipa FATO</w:t>
      </w:r>
    </w:p>
    <w:p w14:paraId="143AB8A1"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2BC9B076" w14:textId="77777777" w:rsidR="00342850" w:rsidRPr="00342850" w:rsidRDefault="00342850" w:rsidP="00342850">
      <w:pPr>
        <w:pStyle w:val="BodyText"/>
        <w:rPr>
          <w:lang w:val="en-US"/>
        </w:rPr>
      </w:pPr>
      <w:r w:rsidRPr="00342850">
        <w:rPr>
          <w:lang w:val="en-US"/>
        </w:rPr>
        <w:t xml:space="preserve">5.2.5.9. Ja </w:t>
      </w:r>
      <w:r w:rsidRPr="00342850">
        <w:rPr>
          <w:i/>
          <w:iCs/>
          <w:lang w:val="en-US"/>
        </w:rPr>
        <w:t xml:space="preserve">FATO </w:t>
      </w:r>
      <w:r w:rsidRPr="00342850">
        <w:rPr>
          <w:lang w:val="en-US"/>
        </w:rPr>
        <w:t xml:space="preserve">virsmai nav mākslīgā seguma, tās perimetru norāda ar zemē iegremdētiem marķieriem. </w:t>
      </w:r>
      <w:r w:rsidRPr="00342850">
        <w:rPr>
          <w:i/>
          <w:iCs/>
          <w:lang w:val="en-US"/>
        </w:rPr>
        <w:t xml:space="preserve">FATO </w:t>
      </w:r>
      <w:r w:rsidRPr="00342850">
        <w:rPr>
          <w:lang w:val="en-US"/>
        </w:rPr>
        <w:t xml:space="preserve">perimetra marķieriem jābūt 30 cm platiem, 1,5 m gariem un izvietotiem tā, lai attālums starp divu marķieru galiem būtu vismaz 1,5 m un ne vairāk kā 2 m. Ja </w:t>
      </w:r>
      <w:r w:rsidRPr="00342850">
        <w:rPr>
          <w:i/>
          <w:iCs/>
          <w:lang w:val="en-US"/>
        </w:rPr>
        <w:t xml:space="preserve">FATO </w:t>
      </w:r>
      <w:r w:rsidRPr="00342850">
        <w:rPr>
          <w:lang w:val="en-US"/>
        </w:rPr>
        <w:t>ir kvadrātveida vai taisnstūrveida, jāmarķē tās stūri.</w:t>
      </w:r>
    </w:p>
    <w:p w14:paraId="73836CA4"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13EBBE40" w14:textId="77777777" w:rsidR="00342850" w:rsidRPr="00342850" w:rsidRDefault="00342850" w:rsidP="00342850">
      <w:pPr>
        <w:pStyle w:val="BodyText"/>
        <w:rPr>
          <w:lang w:val="en-US"/>
        </w:rPr>
      </w:pPr>
      <w:r w:rsidRPr="00342850">
        <w:rPr>
          <w:lang w:val="en-US"/>
        </w:rPr>
        <w:t xml:space="preserve">5.2.5.10. Ja </w:t>
      </w:r>
      <w:r w:rsidRPr="00342850">
        <w:rPr>
          <w:i/>
          <w:iCs/>
          <w:lang w:val="en-US"/>
        </w:rPr>
        <w:t xml:space="preserve">FATO </w:t>
      </w:r>
      <w:r w:rsidRPr="00342850">
        <w:rPr>
          <w:lang w:val="en-US"/>
        </w:rPr>
        <w:t xml:space="preserve">virsmai ir mākslīgais segums, perimetru norāda ar raustītu līniju. </w:t>
      </w:r>
      <w:r w:rsidRPr="00342850">
        <w:rPr>
          <w:i/>
          <w:iCs/>
          <w:lang w:val="en-US"/>
        </w:rPr>
        <w:t xml:space="preserve">FATO </w:t>
      </w:r>
      <w:r w:rsidRPr="00342850">
        <w:rPr>
          <w:lang w:val="en-US"/>
        </w:rPr>
        <w:t xml:space="preserve">perimetra marķējuma posmiem jābūt 30 cm platiem, 1,5 m gariem un izvietotiem tā, lai attālums starp divu posmu galiem būtu vismaz 1,5 m un ne lielāks par 2 m. Ja </w:t>
      </w:r>
      <w:r w:rsidRPr="00342850">
        <w:rPr>
          <w:i/>
          <w:iCs/>
          <w:lang w:val="en-US"/>
        </w:rPr>
        <w:t xml:space="preserve">FATO </w:t>
      </w:r>
      <w:r w:rsidRPr="00342850">
        <w:rPr>
          <w:lang w:val="en-US"/>
        </w:rPr>
        <w:t>ir kvadrātveida vai taisnstūrveida, jāmarķē tās stūri.</w:t>
      </w:r>
    </w:p>
    <w:p w14:paraId="55EE5BAA"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343F6E5D" w14:textId="77777777" w:rsidR="00342850" w:rsidRPr="00342850" w:rsidRDefault="00342850" w:rsidP="00342850">
      <w:pPr>
        <w:pStyle w:val="BodyText"/>
        <w:rPr>
          <w:lang w:val="en-US"/>
        </w:rPr>
      </w:pPr>
      <w:r w:rsidRPr="00342850">
        <w:rPr>
          <w:lang w:val="en-US"/>
        </w:rPr>
        <w:t xml:space="preserve">5.2.5.11. </w:t>
      </w:r>
      <w:r w:rsidRPr="00342850">
        <w:rPr>
          <w:i/>
          <w:iCs/>
          <w:lang w:val="en-US"/>
        </w:rPr>
        <w:t xml:space="preserve">FATO </w:t>
      </w:r>
      <w:r w:rsidRPr="00342850">
        <w:rPr>
          <w:lang w:val="en-US"/>
        </w:rPr>
        <w:t>perimetra marķējumiem un zemē iegremdētajiem marķieriem jābūt baltā krāsā.</w:t>
      </w:r>
    </w:p>
    <w:p w14:paraId="0079A4F4"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55B9DCD6" w14:textId="77777777" w:rsidR="00342850" w:rsidRPr="00342850" w:rsidRDefault="00342850" w:rsidP="00342850">
      <w:pPr>
        <w:jc w:val="center"/>
        <w:rPr>
          <w:rFonts w:ascii="Times New Roman" w:eastAsia="Times New Roman" w:hAnsi="Times New Roman" w:cs="Times New Roman"/>
          <w:noProof/>
          <w:sz w:val="24"/>
          <w:szCs w:val="24"/>
          <w:lang w:val="en-US"/>
        </w:rPr>
      </w:pPr>
      <w:r w:rsidRPr="00342850">
        <w:rPr>
          <w:rFonts w:ascii="Times New Roman" w:eastAsia="Times New Roman" w:hAnsi="Times New Roman" w:cs="Times New Roman"/>
          <w:noProof/>
          <w:sz w:val="24"/>
          <w:szCs w:val="24"/>
          <w:lang w:val="en-US"/>
        </w:rPr>
        <w:drawing>
          <wp:inline distT="0" distB="0" distL="0" distR="0" wp14:anchorId="3D916B2F" wp14:editId="0EC9BB13">
            <wp:extent cx="3572374" cy="2448267"/>
            <wp:effectExtent l="0" t="0" r="9525" b="9525"/>
            <wp:docPr id="31" name="Picture 31"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Shape&#10;&#10;Description automatically generated with low confidence"/>
                    <pic:cNvPicPr/>
                  </pic:nvPicPr>
                  <pic:blipFill>
                    <a:blip r:embed="rId43"/>
                    <a:stretch>
                      <a:fillRect/>
                    </a:stretch>
                  </pic:blipFill>
                  <pic:spPr>
                    <a:xfrm>
                      <a:off x="0" y="0"/>
                      <a:ext cx="3572374" cy="2448267"/>
                    </a:xfrm>
                    <a:prstGeom prst="rect">
                      <a:avLst/>
                    </a:prstGeom>
                  </pic:spPr>
                </pic:pic>
              </a:graphicData>
            </a:graphic>
          </wp:inline>
        </w:drawing>
      </w:r>
    </w:p>
    <w:p w14:paraId="5659E06C"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51037D01" w14:textId="77777777" w:rsidR="00342850" w:rsidRPr="00342850" w:rsidRDefault="00342850" w:rsidP="00342850">
      <w:pPr>
        <w:pStyle w:val="BodyText"/>
        <w:jc w:val="center"/>
        <w:rPr>
          <w:b/>
          <w:bCs/>
          <w:lang w:val="en-US"/>
        </w:rPr>
      </w:pPr>
      <w:r w:rsidRPr="00342850">
        <w:rPr>
          <w:b/>
          <w:bCs/>
          <w:lang w:val="en-US"/>
        </w:rPr>
        <w:t xml:space="preserve">5-6. attēls. Skrejceļa tipa </w:t>
      </w:r>
      <w:r w:rsidRPr="00342850">
        <w:rPr>
          <w:b/>
          <w:bCs/>
          <w:i/>
          <w:iCs/>
          <w:lang w:val="en-US"/>
        </w:rPr>
        <w:t xml:space="preserve">FATO </w:t>
      </w:r>
      <w:r w:rsidRPr="00342850">
        <w:rPr>
          <w:b/>
          <w:bCs/>
          <w:lang w:val="en-US"/>
        </w:rPr>
        <w:t>malas marķieris</w:t>
      </w:r>
    </w:p>
    <w:p w14:paraId="0DDF6D2D" w14:textId="77777777" w:rsidR="00342850" w:rsidRPr="00342850" w:rsidRDefault="00342850" w:rsidP="00342850">
      <w:pPr>
        <w:jc w:val="both"/>
        <w:rPr>
          <w:rFonts w:ascii="Times New Roman" w:eastAsia="Times New Roman" w:hAnsi="Times New Roman" w:cs="Times New Roman"/>
          <w:b/>
          <w:bCs/>
          <w:noProof/>
          <w:sz w:val="24"/>
          <w:szCs w:val="24"/>
          <w:lang w:val="en-US"/>
        </w:rPr>
      </w:pPr>
    </w:p>
    <w:p w14:paraId="4F6C1AB5" w14:textId="77777777" w:rsidR="00342850" w:rsidRPr="00342850" w:rsidRDefault="00342850" w:rsidP="00342850">
      <w:pPr>
        <w:pStyle w:val="Heading3"/>
        <w:rPr>
          <w:lang w:val="en-US"/>
        </w:rPr>
      </w:pPr>
      <w:bookmarkStart w:id="77" w:name="_Toc99970684"/>
      <w:r w:rsidRPr="00342850">
        <w:rPr>
          <w:lang w:val="en-US"/>
        </w:rPr>
        <w:t xml:space="preserve">5.2.6. </w:t>
      </w:r>
      <w:r w:rsidRPr="00342850">
        <w:rPr>
          <w:i/>
          <w:iCs/>
          <w:lang w:val="en-US"/>
        </w:rPr>
        <w:t xml:space="preserve">FATO </w:t>
      </w:r>
      <w:r w:rsidRPr="00342850">
        <w:rPr>
          <w:lang w:val="en-US"/>
        </w:rPr>
        <w:t xml:space="preserve">apzīmējuma marķējumi, kas paredzēti skrejceļa tipa </w:t>
      </w:r>
      <w:r w:rsidRPr="00342850">
        <w:rPr>
          <w:i/>
          <w:iCs/>
          <w:lang w:val="en-US"/>
        </w:rPr>
        <w:t>FATO</w:t>
      </w:r>
      <w:bookmarkEnd w:id="77"/>
    </w:p>
    <w:p w14:paraId="014976E9"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7A63845C"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Skrejceļa tipa FATO paredzētus beigu posma FATO apzīmējuma marķējumus izmanto ar nolūku norādīt pilotam skrejceļa magnētisko kursu.</w:t>
      </w:r>
    </w:p>
    <w:p w14:paraId="56D9B4B5"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78F66FB9" w14:textId="77777777" w:rsidR="00342850" w:rsidRPr="00342850" w:rsidRDefault="00342850" w:rsidP="00342850">
      <w:pPr>
        <w:pStyle w:val="BodyText"/>
        <w:rPr>
          <w:b/>
          <w:bCs/>
          <w:i/>
          <w:iCs/>
          <w:lang w:val="en-US"/>
        </w:rPr>
      </w:pPr>
      <w:r w:rsidRPr="00342850">
        <w:rPr>
          <w:b/>
          <w:bCs/>
          <w:i/>
          <w:iCs/>
          <w:lang w:val="en-US"/>
        </w:rPr>
        <w:t>Piemērošana</w:t>
      </w:r>
    </w:p>
    <w:p w14:paraId="21290299"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3D555AC2" w14:textId="77777777" w:rsidR="00342850" w:rsidRPr="00342850" w:rsidRDefault="00342850" w:rsidP="00342850">
      <w:pPr>
        <w:tabs>
          <w:tab w:val="left" w:pos="1258"/>
        </w:tabs>
        <w:jc w:val="both"/>
        <w:rPr>
          <w:rFonts w:ascii="Times New Roman" w:hAnsi="Times New Roman"/>
          <w:i/>
          <w:iCs/>
          <w:noProof/>
          <w:sz w:val="24"/>
          <w:lang w:val="en-US"/>
        </w:rPr>
      </w:pPr>
      <w:r w:rsidRPr="00342850">
        <w:rPr>
          <w:rFonts w:ascii="Times New Roman" w:hAnsi="Times New Roman"/>
          <w:noProof/>
          <w:sz w:val="24"/>
          <w:lang w:val="en-US"/>
        </w:rPr>
        <w:t xml:space="preserve">5.2.6.1. </w:t>
      </w:r>
      <w:r w:rsidRPr="00342850">
        <w:rPr>
          <w:rFonts w:ascii="Times New Roman" w:hAnsi="Times New Roman"/>
          <w:b/>
          <w:bCs/>
          <w:noProof/>
          <w:sz w:val="24"/>
          <w:lang w:val="en-US"/>
        </w:rPr>
        <w:t xml:space="preserve">Ieteikums. </w:t>
      </w:r>
      <w:r w:rsidRPr="00342850">
        <w:rPr>
          <w:rFonts w:ascii="Times New Roman" w:hAnsi="Times New Roman"/>
          <w:i/>
          <w:iCs/>
          <w:noProof/>
          <w:sz w:val="24"/>
          <w:lang w:val="en-US"/>
        </w:rPr>
        <w:t>Helikopteru lidlaukā FATO apzīmējuma marķējums jānodrošina tad, ja FATO atrašanās vietu ir nepieciešams norādīt pilotam.</w:t>
      </w:r>
    </w:p>
    <w:p w14:paraId="0E87A0A4" w14:textId="77777777" w:rsidR="00342850" w:rsidRPr="00342850" w:rsidRDefault="00342850" w:rsidP="00342850">
      <w:pPr>
        <w:jc w:val="both"/>
        <w:rPr>
          <w:rFonts w:ascii="Times New Roman" w:hAnsi="Times New Roman"/>
          <w:i/>
          <w:iCs/>
          <w:noProof/>
          <w:sz w:val="24"/>
          <w:lang w:val="en-US"/>
        </w:rPr>
      </w:pPr>
    </w:p>
    <w:p w14:paraId="042A7718" w14:textId="77777777" w:rsidR="00342850" w:rsidRPr="00342850" w:rsidRDefault="00342850" w:rsidP="00342850">
      <w:pPr>
        <w:pStyle w:val="BodyText"/>
        <w:keepNext/>
        <w:keepLines/>
        <w:rPr>
          <w:b/>
          <w:bCs/>
          <w:i/>
          <w:iCs/>
          <w:lang w:val="en-US"/>
        </w:rPr>
      </w:pPr>
      <w:r w:rsidRPr="00342850">
        <w:rPr>
          <w:b/>
          <w:bCs/>
          <w:i/>
          <w:iCs/>
          <w:lang w:val="en-US"/>
        </w:rPr>
        <w:t>Izvietojums</w:t>
      </w:r>
    </w:p>
    <w:p w14:paraId="6C277A14" w14:textId="77777777" w:rsidR="00342850" w:rsidRPr="00342850" w:rsidRDefault="00342850" w:rsidP="00342850">
      <w:pPr>
        <w:keepNext/>
        <w:keepLines/>
        <w:jc w:val="both"/>
        <w:rPr>
          <w:rFonts w:ascii="Times New Roman" w:eastAsia="Times New Roman" w:hAnsi="Times New Roman" w:cs="Times New Roman"/>
          <w:b/>
          <w:bCs/>
          <w:i/>
          <w:noProof/>
          <w:sz w:val="24"/>
          <w:szCs w:val="24"/>
          <w:lang w:val="en-US"/>
        </w:rPr>
      </w:pPr>
    </w:p>
    <w:p w14:paraId="41835178" w14:textId="77777777" w:rsidR="00342850" w:rsidRPr="00342850" w:rsidRDefault="00342850" w:rsidP="00342850">
      <w:pPr>
        <w:pStyle w:val="BodyText"/>
        <w:keepNext/>
        <w:keepLines/>
        <w:rPr>
          <w:lang w:val="en-US"/>
        </w:rPr>
      </w:pPr>
      <w:r w:rsidRPr="00342850">
        <w:rPr>
          <w:lang w:val="en-US"/>
        </w:rPr>
        <w:t xml:space="preserve">5.2.6.2. </w:t>
      </w:r>
      <w:r w:rsidRPr="00342850">
        <w:rPr>
          <w:i/>
          <w:iCs/>
          <w:lang w:val="en-US"/>
        </w:rPr>
        <w:t xml:space="preserve">FATO </w:t>
      </w:r>
      <w:r w:rsidRPr="00342850">
        <w:rPr>
          <w:lang w:val="en-US"/>
        </w:rPr>
        <w:t xml:space="preserve">apzīmējuma marķējumu izvieto </w:t>
      </w:r>
      <w:r w:rsidRPr="00342850">
        <w:rPr>
          <w:i/>
          <w:iCs/>
          <w:lang w:val="en-US"/>
        </w:rPr>
        <w:t xml:space="preserve">FATO </w:t>
      </w:r>
      <w:r w:rsidRPr="00342850">
        <w:rPr>
          <w:lang w:val="en-US"/>
        </w:rPr>
        <w:t>sākumā, kā parādīts 5-3. attēlā.</w:t>
      </w:r>
    </w:p>
    <w:p w14:paraId="65D93A57" w14:textId="77777777" w:rsidR="00342850" w:rsidRPr="00342850" w:rsidRDefault="00342850" w:rsidP="00342850">
      <w:pPr>
        <w:jc w:val="both"/>
        <w:rPr>
          <w:lang w:val="en-US"/>
        </w:rPr>
      </w:pPr>
    </w:p>
    <w:p w14:paraId="599FFBF6" w14:textId="77777777" w:rsidR="00342850" w:rsidRPr="00342850" w:rsidRDefault="00342850" w:rsidP="00342850">
      <w:pPr>
        <w:pStyle w:val="BodyText"/>
        <w:rPr>
          <w:b/>
          <w:bCs/>
          <w:i/>
          <w:iCs/>
          <w:lang w:val="en-US"/>
        </w:rPr>
      </w:pPr>
      <w:r w:rsidRPr="00342850">
        <w:rPr>
          <w:b/>
          <w:bCs/>
          <w:i/>
          <w:iCs/>
          <w:lang w:val="en-US"/>
        </w:rPr>
        <w:t>Raksturojumi</w:t>
      </w:r>
    </w:p>
    <w:p w14:paraId="6991FCD5"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209D69DF" w14:textId="77777777" w:rsidR="00342850" w:rsidRPr="00342850" w:rsidRDefault="00342850" w:rsidP="00342850">
      <w:pPr>
        <w:pStyle w:val="BodyText"/>
        <w:rPr>
          <w:lang w:val="en-US"/>
        </w:rPr>
      </w:pPr>
      <w:r w:rsidRPr="00342850">
        <w:rPr>
          <w:lang w:val="en-US"/>
        </w:rPr>
        <w:t xml:space="preserve">5.2.6.3. </w:t>
      </w:r>
      <w:r w:rsidRPr="00342850">
        <w:rPr>
          <w:i/>
          <w:iCs/>
          <w:lang w:val="en-US"/>
        </w:rPr>
        <w:t xml:space="preserve">FATO </w:t>
      </w:r>
      <w:r w:rsidRPr="00342850">
        <w:rPr>
          <w:lang w:val="en-US"/>
        </w:rPr>
        <w:t>apzīmējuma marķējumam jābūt divciparu skaitlim. Šim divciparu skaitlim jābūt veselam skaitlim, kas noapaļots līdz tuvākajai magnētisko ziemeļu desmitdaļai, skatoties no pieejas puses. Ja saskaņā ar iepriekšminēto noteikumu veselais skaitlis būtu viencipara skaitlis, pirms tā raksta nulli. Marķējumu, kas parādīts 5-3. attēlā, papildina ar helikopteru lidlauka identifikācijas marķējumu.</w:t>
      </w:r>
    </w:p>
    <w:p w14:paraId="51F35877" w14:textId="77777777" w:rsidR="00342850" w:rsidRPr="00342850" w:rsidRDefault="00342850" w:rsidP="00342850">
      <w:pPr>
        <w:jc w:val="both"/>
        <w:rPr>
          <w:lang w:val="en-US"/>
        </w:rPr>
      </w:pPr>
    </w:p>
    <w:p w14:paraId="7F95BFDE" w14:textId="77777777" w:rsidR="00342850" w:rsidRPr="00342850" w:rsidRDefault="00342850" w:rsidP="00342850">
      <w:pPr>
        <w:pStyle w:val="Heading3"/>
        <w:rPr>
          <w:lang w:val="en-US"/>
        </w:rPr>
      </w:pPr>
      <w:bookmarkStart w:id="78" w:name="_Toc99970685"/>
      <w:r w:rsidRPr="00342850">
        <w:rPr>
          <w:lang w:val="en-US"/>
        </w:rPr>
        <w:t>5.2.7. Tēmēšanas punkta marķējums</w:t>
      </w:r>
      <w:bookmarkEnd w:id="78"/>
    </w:p>
    <w:p w14:paraId="2EEEA468"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1425EDE5"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Tēmēšanas punkta marķējumu izmanto ar nolūku sniegt vizuālu orientieri, kas pilotam norādītu vēlamo pieejas/aizlidošanas virzienu, punktu, līdz kuram helikopters veic pieeju, lai īstenotu karāšanās manevru pirms atbilstošas pozīcijas ieņemšanas attiecībā pret stāvvietu, kur tas var veikt zemskari, un norādīt, ka FATO virsma nav paredzēta zemskarei.</w:t>
      </w:r>
    </w:p>
    <w:p w14:paraId="0E2421F1"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1B36D36D" w14:textId="77777777" w:rsidR="00342850" w:rsidRPr="00342850" w:rsidRDefault="00342850" w:rsidP="00342850">
      <w:pPr>
        <w:pStyle w:val="BodyText"/>
        <w:rPr>
          <w:b/>
          <w:bCs/>
          <w:i/>
          <w:iCs/>
          <w:lang w:val="en-US"/>
        </w:rPr>
      </w:pPr>
      <w:r w:rsidRPr="00342850">
        <w:rPr>
          <w:b/>
          <w:bCs/>
          <w:i/>
          <w:iCs/>
          <w:lang w:val="en-US"/>
        </w:rPr>
        <w:t>Piemērošana</w:t>
      </w:r>
    </w:p>
    <w:p w14:paraId="2159AAE8"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07FE4380" w14:textId="77777777" w:rsidR="00342850" w:rsidRPr="00342850" w:rsidRDefault="00342850" w:rsidP="00342850">
      <w:pPr>
        <w:tabs>
          <w:tab w:val="left" w:pos="1258"/>
        </w:tabs>
        <w:jc w:val="both"/>
        <w:rPr>
          <w:rFonts w:ascii="Times New Roman" w:hAnsi="Times New Roman"/>
          <w:i/>
          <w:iCs/>
          <w:noProof/>
          <w:sz w:val="24"/>
          <w:lang w:val="en-US"/>
        </w:rPr>
      </w:pPr>
      <w:r w:rsidRPr="00342850">
        <w:rPr>
          <w:rFonts w:ascii="Times New Roman" w:hAnsi="Times New Roman"/>
          <w:noProof/>
          <w:sz w:val="24"/>
          <w:lang w:val="en-US"/>
        </w:rPr>
        <w:t xml:space="preserve">5.2.7.1. </w:t>
      </w:r>
      <w:r w:rsidRPr="00342850">
        <w:rPr>
          <w:rFonts w:ascii="Times New Roman" w:hAnsi="Times New Roman"/>
          <w:b/>
          <w:bCs/>
          <w:noProof/>
          <w:sz w:val="24"/>
          <w:lang w:val="en-US"/>
        </w:rPr>
        <w:t xml:space="preserve">Ieteikums. </w:t>
      </w:r>
      <w:r w:rsidRPr="00342850">
        <w:rPr>
          <w:rFonts w:ascii="Times New Roman" w:hAnsi="Times New Roman"/>
          <w:i/>
          <w:iCs/>
          <w:noProof/>
          <w:sz w:val="24"/>
          <w:lang w:val="en-US"/>
        </w:rPr>
        <w:t>Tēmēšanas punkta marķējums jānodrošina helikopteru lidlaukā, ja tas nepieciešams, lai pilots veiktu pieeju līdz noteiktam punktam virs FATO pirms došanās uz TLOF.</w:t>
      </w:r>
    </w:p>
    <w:p w14:paraId="40704856" w14:textId="77777777" w:rsidR="00342850" w:rsidRPr="00342850" w:rsidRDefault="00342850" w:rsidP="00342850">
      <w:pPr>
        <w:jc w:val="both"/>
        <w:rPr>
          <w:rFonts w:ascii="Times New Roman" w:hAnsi="Times New Roman"/>
          <w:i/>
          <w:iCs/>
          <w:noProof/>
          <w:sz w:val="24"/>
          <w:lang w:val="en-US"/>
        </w:rPr>
      </w:pPr>
    </w:p>
    <w:p w14:paraId="2E93E5FB" w14:textId="77777777" w:rsidR="00342850" w:rsidRPr="00342850" w:rsidRDefault="00342850" w:rsidP="00342850">
      <w:pPr>
        <w:pStyle w:val="BodyText"/>
        <w:rPr>
          <w:b/>
          <w:bCs/>
          <w:i/>
          <w:iCs/>
          <w:lang w:val="en-US"/>
        </w:rPr>
      </w:pPr>
      <w:r w:rsidRPr="00342850">
        <w:rPr>
          <w:b/>
          <w:bCs/>
          <w:i/>
          <w:iCs/>
          <w:lang w:val="en-US"/>
        </w:rPr>
        <w:t>Izvietojums – skrejceļa tipa FATO</w:t>
      </w:r>
    </w:p>
    <w:p w14:paraId="7AEAA6BF"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170BE20E" w14:textId="77777777" w:rsidR="00342850" w:rsidRPr="00342850" w:rsidRDefault="00342850" w:rsidP="00342850">
      <w:pPr>
        <w:pStyle w:val="BodyText"/>
        <w:rPr>
          <w:lang w:val="en-US"/>
        </w:rPr>
      </w:pPr>
      <w:r w:rsidRPr="00342850">
        <w:rPr>
          <w:lang w:val="en-US"/>
        </w:rPr>
        <w:t xml:space="preserve">5.2.7.2. Tēmēšanas punkta marķējumu izvieto </w:t>
      </w:r>
      <w:r w:rsidRPr="00342850">
        <w:rPr>
          <w:i/>
          <w:iCs/>
          <w:lang w:val="en-US"/>
        </w:rPr>
        <w:t xml:space="preserve">FATO </w:t>
      </w:r>
      <w:r w:rsidRPr="00342850">
        <w:rPr>
          <w:lang w:val="en-US"/>
        </w:rPr>
        <w:t>robežās.</w:t>
      </w:r>
    </w:p>
    <w:p w14:paraId="3DEBDF85"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1CEAC025" w14:textId="77777777" w:rsidR="00342850" w:rsidRPr="00342850" w:rsidRDefault="00342850" w:rsidP="00342850">
      <w:pPr>
        <w:pStyle w:val="BodyText"/>
        <w:rPr>
          <w:b/>
          <w:bCs/>
          <w:i/>
          <w:iCs/>
          <w:lang w:val="en-US"/>
        </w:rPr>
      </w:pPr>
      <w:r w:rsidRPr="00342850">
        <w:rPr>
          <w:b/>
          <w:bCs/>
          <w:i/>
          <w:iCs/>
          <w:lang w:val="en-US"/>
        </w:rPr>
        <w:t>Izvietojums – visas FATO, izņemot skrejceļa tipa FATO</w:t>
      </w:r>
    </w:p>
    <w:p w14:paraId="74DA0236"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6A93C95A" w14:textId="77777777" w:rsidR="00342850" w:rsidRPr="00342850" w:rsidRDefault="00342850" w:rsidP="00342850">
      <w:pPr>
        <w:pStyle w:val="BodyText"/>
        <w:rPr>
          <w:lang w:val="en-US"/>
        </w:rPr>
      </w:pPr>
      <w:r w:rsidRPr="00342850">
        <w:rPr>
          <w:lang w:val="en-US"/>
        </w:rPr>
        <w:t xml:space="preserve">5.2.7.3. Tēmēšanas punkta marķējumu izvieto </w:t>
      </w:r>
      <w:r w:rsidRPr="00342850">
        <w:rPr>
          <w:i/>
          <w:iCs/>
          <w:lang w:val="en-US"/>
        </w:rPr>
        <w:t xml:space="preserve">FATO </w:t>
      </w:r>
      <w:r w:rsidRPr="00342850">
        <w:rPr>
          <w:lang w:val="en-US"/>
        </w:rPr>
        <w:t>centrā, kā parādīts 5-1. attēlā.</w:t>
      </w:r>
    </w:p>
    <w:p w14:paraId="42A065BA" w14:textId="77777777" w:rsidR="00342850" w:rsidRPr="00342850" w:rsidRDefault="00342850" w:rsidP="00342850">
      <w:pPr>
        <w:jc w:val="both"/>
        <w:rPr>
          <w:lang w:val="en-US"/>
        </w:rPr>
      </w:pPr>
    </w:p>
    <w:p w14:paraId="1E6B56DB" w14:textId="77777777" w:rsidR="00342850" w:rsidRPr="00342850" w:rsidRDefault="00342850" w:rsidP="00342850">
      <w:pPr>
        <w:pStyle w:val="BodyText"/>
        <w:rPr>
          <w:b/>
          <w:bCs/>
          <w:i/>
          <w:iCs/>
          <w:lang w:val="en-US"/>
        </w:rPr>
      </w:pPr>
      <w:r w:rsidRPr="00342850">
        <w:rPr>
          <w:b/>
          <w:bCs/>
          <w:i/>
          <w:iCs/>
          <w:lang w:val="en-US"/>
        </w:rPr>
        <w:t>Raksturojumi</w:t>
      </w:r>
    </w:p>
    <w:p w14:paraId="16EFD193"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0947A8DB" w14:textId="77777777" w:rsidR="00342850" w:rsidRPr="00342850" w:rsidRDefault="00342850" w:rsidP="00342850">
      <w:pPr>
        <w:pStyle w:val="BodyText"/>
        <w:rPr>
          <w:lang w:val="en-US"/>
        </w:rPr>
      </w:pPr>
      <w:r w:rsidRPr="00342850">
        <w:rPr>
          <w:lang w:val="en-US"/>
        </w:rPr>
        <w:t>5.2.7.4. Tēmēšanas punkta marķējumam jābūt vienādmalu trīsstūrim, kuram viena leņķa bisektrise sakrīt ar vēlamo pieejas virzienu. Marķējumu veido no nepārtrauktām līnijām, kas kontrastē ar fona krāsu, un marķējuma izmēriem jāatbilst tiem, kas parādīti 5-7. attēlā.</w:t>
      </w:r>
    </w:p>
    <w:p w14:paraId="1D2592BB" w14:textId="77777777" w:rsidR="00342850" w:rsidRPr="00342850" w:rsidRDefault="00342850" w:rsidP="00342850">
      <w:pPr>
        <w:pStyle w:val="BodyText"/>
        <w:rPr>
          <w:lang w:val="en-US"/>
        </w:rPr>
      </w:pPr>
    </w:p>
    <w:p w14:paraId="457ADA1D" w14:textId="77777777" w:rsidR="00342850" w:rsidRPr="00342850" w:rsidRDefault="00342850" w:rsidP="00342850">
      <w:pPr>
        <w:pStyle w:val="BodyText"/>
        <w:jc w:val="center"/>
        <w:rPr>
          <w:lang w:val="en-US"/>
        </w:rPr>
      </w:pPr>
      <w:r w:rsidRPr="00342850">
        <w:rPr>
          <w:lang w:val="en-US"/>
        </w:rPr>
        <w:drawing>
          <wp:inline distT="0" distB="0" distL="0" distR="0" wp14:anchorId="6C1A88F0" wp14:editId="51045280">
            <wp:extent cx="3475021" cy="2735817"/>
            <wp:effectExtent l="0" t="0" r="0" b="0"/>
            <wp:docPr id="73" name="Picture 7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Diagram&#10;&#10;Description automatically generated"/>
                    <pic:cNvPicPr/>
                  </pic:nvPicPr>
                  <pic:blipFill>
                    <a:blip r:embed="rId44">
                      <a:extLst>
                        <a:ext uri="{28A0092B-C50C-407E-A947-70E740481C1C}">
                          <a14:useLocalDpi xmlns:a14="http://schemas.microsoft.com/office/drawing/2010/main" val="0"/>
                        </a:ext>
                      </a:extLst>
                    </a:blip>
                    <a:stretch>
                      <a:fillRect/>
                    </a:stretch>
                  </pic:blipFill>
                  <pic:spPr>
                    <a:xfrm>
                      <a:off x="0" y="0"/>
                      <a:ext cx="3475021" cy="2735817"/>
                    </a:xfrm>
                    <a:prstGeom prst="rect">
                      <a:avLst/>
                    </a:prstGeom>
                  </pic:spPr>
                </pic:pic>
              </a:graphicData>
            </a:graphic>
          </wp:inline>
        </w:drawing>
      </w:r>
    </w:p>
    <w:p w14:paraId="150E5DA2" w14:textId="77777777" w:rsidR="00342850" w:rsidRPr="00342850" w:rsidRDefault="00342850" w:rsidP="00342850">
      <w:pPr>
        <w:pStyle w:val="BodyText"/>
        <w:jc w:val="center"/>
        <w:rPr>
          <w:lang w:val="en-US"/>
        </w:rPr>
      </w:pPr>
    </w:p>
    <w:p w14:paraId="632AD42F" w14:textId="77777777" w:rsidR="00342850" w:rsidRPr="00342850" w:rsidRDefault="00342850" w:rsidP="00342850">
      <w:pPr>
        <w:jc w:val="center"/>
        <w:rPr>
          <w:rFonts w:ascii="Times New Roman" w:hAnsi="Times New Roman"/>
          <w:b/>
          <w:noProof/>
          <w:sz w:val="24"/>
          <w:lang w:val="en-US"/>
        </w:rPr>
      </w:pPr>
      <w:r w:rsidRPr="00342850">
        <w:rPr>
          <w:rFonts w:ascii="Times New Roman" w:hAnsi="Times New Roman"/>
          <w:b/>
          <w:noProof/>
          <w:sz w:val="24"/>
          <w:lang w:val="en-US"/>
        </w:rPr>
        <w:t>5-7. attēls. Tēmēšanas punkta marķējums</w:t>
      </w:r>
    </w:p>
    <w:p w14:paraId="7D1B0216" w14:textId="77777777" w:rsidR="00342850" w:rsidRPr="00342850" w:rsidRDefault="00342850" w:rsidP="00342850">
      <w:pPr>
        <w:jc w:val="both"/>
        <w:rPr>
          <w:rFonts w:ascii="Times New Roman" w:eastAsia="Times New Roman" w:hAnsi="Times New Roman" w:cs="Times New Roman"/>
          <w:b/>
          <w:bCs/>
          <w:noProof/>
          <w:sz w:val="24"/>
          <w:szCs w:val="24"/>
          <w:lang w:val="en-US"/>
        </w:rPr>
      </w:pPr>
    </w:p>
    <w:p w14:paraId="102BFF3B" w14:textId="77777777" w:rsidR="00342850" w:rsidRPr="00342850" w:rsidRDefault="00342850" w:rsidP="00342850">
      <w:pPr>
        <w:pStyle w:val="Heading3"/>
        <w:rPr>
          <w:lang w:val="en-US"/>
        </w:rPr>
      </w:pPr>
      <w:bookmarkStart w:id="79" w:name="_Toc99970686"/>
      <w:r w:rsidRPr="00342850">
        <w:rPr>
          <w:lang w:val="en-US"/>
        </w:rPr>
        <w:t xml:space="preserve">5.2.8. </w:t>
      </w:r>
      <w:r w:rsidRPr="00342850">
        <w:rPr>
          <w:i/>
          <w:iCs/>
          <w:lang w:val="en-US"/>
        </w:rPr>
        <w:t xml:space="preserve">TLOF </w:t>
      </w:r>
      <w:r w:rsidRPr="00342850">
        <w:rPr>
          <w:lang w:val="en-US"/>
        </w:rPr>
        <w:t>perimetra marķējums</w:t>
      </w:r>
      <w:bookmarkEnd w:id="79"/>
    </w:p>
    <w:p w14:paraId="02EB2A04"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12B79C0B"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TLOF perimetra marķējumu izmanto ar nolūku norādīt pilotam zonu, kas ir brīva no šķēršļiem, spēj izturēt dinamisko slodzi un kurā netiek pieļauta šasijas izkļūšana no zonas, kad tā novietota atbilstoši TDPM.</w:t>
      </w:r>
    </w:p>
    <w:p w14:paraId="28EA1B81"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382DF59C" w14:textId="77777777" w:rsidR="00342850" w:rsidRPr="00342850" w:rsidRDefault="00342850" w:rsidP="00342850">
      <w:pPr>
        <w:pStyle w:val="BodyText"/>
        <w:rPr>
          <w:b/>
          <w:bCs/>
          <w:i/>
          <w:iCs/>
          <w:lang w:val="en-US"/>
        </w:rPr>
      </w:pPr>
      <w:r w:rsidRPr="00342850">
        <w:rPr>
          <w:b/>
          <w:bCs/>
          <w:i/>
          <w:iCs/>
          <w:lang w:val="en-US"/>
        </w:rPr>
        <w:t>Piemērošana</w:t>
      </w:r>
    </w:p>
    <w:p w14:paraId="56344207"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2DD5F703" w14:textId="77777777" w:rsidR="00342850" w:rsidRPr="00342850" w:rsidRDefault="00342850" w:rsidP="00342850">
      <w:pPr>
        <w:pStyle w:val="BodyText"/>
        <w:rPr>
          <w:lang w:val="en-US"/>
        </w:rPr>
      </w:pPr>
      <w:r w:rsidRPr="00342850">
        <w:rPr>
          <w:lang w:val="en-US"/>
        </w:rPr>
        <w:t xml:space="preserve">5.2.8.1. </w:t>
      </w:r>
      <w:r w:rsidRPr="00342850">
        <w:rPr>
          <w:i/>
          <w:iCs/>
          <w:lang w:val="en-US"/>
        </w:rPr>
        <w:t xml:space="preserve">TLOF </w:t>
      </w:r>
      <w:r w:rsidRPr="00342850">
        <w:rPr>
          <w:lang w:val="en-US"/>
        </w:rPr>
        <w:t xml:space="preserve">perimetra marķējumu izvieto uz </w:t>
      </w:r>
      <w:r w:rsidRPr="00342850">
        <w:rPr>
          <w:i/>
          <w:iCs/>
          <w:lang w:val="en-US"/>
        </w:rPr>
        <w:t>TLOF</w:t>
      </w:r>
      <w:r w:rsidRPr="00342850">
        <w:rPr>
          <w:lang w:val="en-US"/>
        </w:rPr>
        <w:t xml:space="preserve">, kas ietilpst </w:t>
      </w:r>
      <w:r w:rsidRPr="00342850">
        <w:rPr>
          <w:i/>
          <w:iCs/>
          <w:lang w:val="en-US"/>
        </w:rPr>
        <w:t xml:space="preserve">FATO </w:t>
      </w:r>
      <w:r w:rsidRPr="00342850">
        <w:rPr>
          <w:lang w:val="en-US"/>
        </w:rPr>
        <w:t xml:space="preserve">virsmas līmeņa helikopteru lidlaukā, ja </w:t>
      </w:r>
      <w:r w:rsidRPr="00342850">
        <w:rPr>
          <w:i/>
          <w:iCs/>
          <w:lang w:val="en-US"/>
        </w:rPr>
        <w:t xml:space="preserve">TLOF </w:t>
      </w:r>
      <w:r w:rsidRPr="00342850">
        <w:rPr>
          <w:lang w:val="en-US"/>
        </w:rPr>
        <w:t>perimetrs nav skaidri saprotams.</w:t>
      </w:r>
    </w:p>
    <w:p w14:paraId="0471FA39"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2398FECD" w14:textId="77777777" w:rsidR="00342850" w:rsidRPr="00342850" w:rsidRDefault="00342850" w:rsidP="00342850">
      <w:pPr>
        <w:pStyle w:val="BodyText"/>
        <w:rPr>
          <w:lang w:val="en-US"/>
        </w:rPr>
      </w:pPr>
      <w:r w:rsidRPr="00342850">
        <w:rPr>
          <w:lang w:val="en-US"/>
        </w:rPr>
        <w:t xml:space="preserve">5.2.8.2. </w:t>
      </w:r>
      <w:r w:rsidRPr="00342850">
        <w:rPr>
          <w:i/>
          <w:iCs/>
          <w:lang w:val="en-US"/>
        </w:rPr>
        <w:t xml:space="preserve">TLOF </w:t>
      </w:r>
      <w:r w:rsidRPr="00342850">
        <w:rPr>
          <w:lang w:val="en-US"/>
        </w:rPr>
        <w:t>perimetra marķējumu izvieto uz paaugstināta helikopteru lidlauka, helikopteru klāja un uz helikopteru lidlauka uz kuģa.</w:t>
      </w:r>
    </w:p>
    <w:p w14:paraId="3F73CAC0"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5835FE24" w14:textId="77777777" w:rsidR="00342850" w:rsidRPr="00342850" w:rsidRDefault="00342850" w:rsidP="00342850">
      <w:pPr>
        <w:pStyle w:val="BodyText"/>
        <w:rPr>
          <w:b/>
          <w:bCs/>
          <w:i/>
          <w:iCs/>
          <w:lang w:val="en-US"/>
        </w:rPr>
      </w:pPr>
      <w:r w:rsidRPr="00342850">
        <w:rPr>
          <w:b/>
          <w:bCs/>
          <w:i/>
          <w:iCs/>
          <w:lang w:val="en-US"/>
        </w:rPr>
        <w:t>Izvietojums</w:t>
      </w:r>
    </w:p>
    <w:p w14:paraId="2A63957A"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496A4076" w14:textId="77777777" w:rsidR="00342850" w:rsidRPr="00342850" w:rsidRDefault="00342850" w:rsidP="00342850">
      <w:pPr>
        <w:pStyle w:val="BodyText"/>
        <w:rPr>
          <w:lang w:val="en-US"/>
        </w:rPr>
      </w:pPr>
      <w:r w:rsidRPr="00342850">
        <w:rPr>
          <w:lang w:val="en-US"/>
        </w:rPr>
        <w:t xml:space="preserve">5.2.8.3. </w:t>
      </w:r>
      <w:r w:rsidRPr="00342850">
        <w:rPr>
          <w:i/>
          <w:iCs/>
          <w:lang w:val="en-US"/>
        </w:rPr>
        <w:t xml:space="preserve">TLOF </w:t>
      </w:r>
      <w:r w:rsidRPr="00342850">
        <w:rPr>
          <w:lang w:val="en-US"/>
        </w:rPr>
        <w:t xml:space="preserve">perimetra marķējumu izvieto uz </w:t>
      </w:r>
      <w:r w:rsidRPr="00342850">
        <w:rPr>
          <w:i/>
          <w:iCs/>
          <w:lang w:val="en-US"/>
        </w:rPr>
        <w:t xml:space="preserve">TLOF </w:t>
      </w:r>
      <w:r w:rsidRPr="00342850">
        <w:rPr>
          <w:lang w:val="en-US"/>
        </w:rPr>
        <w:t>malas.</w:t>
      </w:r>
    </w:p>
    <w:p w14:paraId="0C37D23A"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5488A900" w14:textId="77777777" w:rsidR="00342850" w:rsidRPr="00342850" w:rsidRDefault="00342850" w:rsidP="00342850">
      <w:pPr>
        <w:pStyle w:val="BodyText"/>
        <w:rPr>
          <w:b/>
          <w:bCs/>
          <w:i/>
          <w:iCs/>
          <w:lang w:val="en-US"/>
        </w:rPr>
      </w:pPr>
      <w:r w:rsidRPr="00342850">
        <w:rPr>
          <w:b/>
          <w:bCs/>
          <w:i/>
          <w:iCs/>
          <w:lang w:val="en-US"/>
        </w:rPr>
        <w:t>Raksturojumi</w:t>
      </w:r>
    </w:p>
    <w:p w14:paraId="19C84C1B"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341C58E3" w14:textId="77777777" w:rsidR="00342850" w:rsidRPr="00342850" w:rsidRDefault="00342850" w:rsidP="00342850">
      <w:pPr>
        <w:pStyle w:val="BodyText"/>
        <w:rPr>
          <w:lang w:val="en-US"/>
        </w:rPr>
      </w:pPr>
      <w:r w:rsidRPr="00342850">
        <w:rPr>
          <w:lang w:val="en-US"/>
        </w:rPr>
        <w:t xml:space="preserve">5.2.8.4. </w:t>
      </w:r>
      <w:r w:rsidRPr="00342850">
        <w:rPr>
          <w:i/>
          <w:iCs/>
          <w:lang w:val="en-US"/>
        </w:rPr>
        <w:t xml:space="preserve">TLOF </w:t>
      </w:r>
      <w:r w:rsidRPr="00342850">
        <w:rPr>
          <w:lang w:val="en-US"/>
        </w:rPr>
        <w:t>perimetra marķējumam jābūt nepārtrauktai baltai līnijai, kuras platums ir vismaz 30 cm.</w:t>
      </w:r>
    </w:p>
    <w:p w14:paraId="3E8AD555"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6F26E1B0" w14:textId="77777777" w:rsidR="00342850" w:rsidRPr="00342850" w:rsidRDefault="00342850" w:rsidP="00342850">
      <w:pPr>
        <w:pStyle w:val="Heading3"/>
        <w:rPr>
          <w:lang w:val="en-US"/>
        </w:rPr>
      </w:pPr>
      <w:bookmarkStart w:id="80" w:name="_Toc99970687"/>
      <w:r w:rsidRPr="00342850">
        <w:rPr>
          <w:lang w:val="en-US"/>
        </w:rPr>
        <w:t>5.2.9. Zemskares/pozicionēšanas marķējums</w:t>
      </w:r>
      <w:bookmarkEnd w:id="80"/>
    </w:p>
    <w:p w14:paraId="41AD058A"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25BA487D"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Zemskares/pozicionēšanas marķējumu (TDPM) izmanto ar nolūku sniegt vizuālus orientierus, kas ļauj novietot helikopteru noteiktā vietā tā, lai, pilota sēdeklim atrodoties virs šā marķējuma, šasija atrastos slodzi nesošās zonas robežās un visas helikoptera daļas atrastos drošā attālumā no jebkādiem šķēršļiem.</w:t>
      </w:r>
    </w:p>
    <w:p w14:paraId="767BB694"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03183D70" w14:textId="77777777" w:rsidR="00342850" w:rsidRPr="00342850" w:rsidRDefault="00342850" w:rsidP="00342850">
      <w:pPr>
        <w:pStyle w:val="BodyText"/>
        <w:keepNext/>
        <w:keepLines/>
        <w:rPr>
          <w:b/>
          <w:bCs/>
          <w:i/>
          <w:iCs/>
          <w:lang w:val="en-US"/>
        </w:rPr>
      </w:pPr>
      <w:r w:rsidRPr="00342850">
        <w:rPr>
          <w:b/>
          <w:bCs/>
          <w:i/>
          <w:iCs/>
          <w:lang w:val="en-US"/>
        </w:rPr>
        <w:t>Piemērošana</w:t>
      </w:r>
    </w:p>
    <w:p w14:paraId="53F993EE" w14:textId="77777777" w:rsidR="00342850" w:rsidRPr="00342850" w:rsidRDefault="00342850" w:rsidP="00342850">
      <w:pPr>
        <w:keepNext/>
        <w:keepLines/>
        <w:jc w:val="both"/>
        <w:rPr>
          <w:rFonts w:ascii="Times New Roman" w:eastAsia="Times New Roman" w:hAnsi="Times New Roman" w:cs="Times New Roman"/>
          <w:b/>
          <w:bCs/>
          <w:i/>
          <w:noProof/>
          <w:sz w:val="24"/>
          <w:szCs w:val="24"/>
          <w:lang w:val="en-US"/>
        </w:rPr>
      </w:pPr>
    </w:p>
    <w:p w14:paraId="28ACEBAE" w14:textId="77777777" w:rsidR="00342850" w:rsidRPr="00342850" w:rsidRDefault="00342850" w:rsidP="00342850">
      <w:pPr>
        <w:pStyle w:val="BodyText"/>
        <w:keepNext/>
        <w:keepLines/>
        <w:rPr>
          <w:lang w:val="en-US"/>
        </w:rPr>
      </w:pPr>
      <w:r w:rsidRPr="00342850">
        <w:rPr>
          <w:lang w:val="en-US"/>
        </w:rPr>
        <w:t xml:space="preserve">5.2.9.1. </w:t>
      </w:r>
      <w:r w:rsidRPr="00342850">
        <w:rPr>
          <w:i/>
          <w:iCs/>
          <w:lang w:val="en-US"/>
        </w:rPr>
        <w:t xml:space="preserve">TDPM </w:t>
      </w:r>
      <w:r w:rsidRPr="00342850">
        <w:rPr>
          <w:lang w:val="en-US"/>
        </w:rPr>
        <w:t>nodrošina, lai helikopters veiktu zemskari un/vai tiktu precīzi novietots noteiktā vietā.</w:t>
      </w:r>
    </w:p>
    <w:p w14:paraId="0CDA3101"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2996AF15" w14:textId="77777777" w:rsidR="00342850" w:rsidRPr="00342850" w:rsidRDefault="00342850" w:rsidP="00342850">
      <w:pPr>
        <w:pStyle w:val="BodyText"/>
        <w:rPr>
          <w:lang w:val="en-US"/>
        </w:rPr>
      </w:pPr>
      <w:r w:rsidRPr="00342850">
        <w:rPr>
          <w:lang w:val="en-US"/>
        </w:rPr>
        <w:t xml:space="preserve">5.2.9.2. </w:t>
      </w:r>
      <w:r w:rsidRPr="00342850">
        <w:rPr>
          <w:i/>
          <w:iCs/>
          <w:lang w:val="en-US"/>
        </w:rPr>
        <w:t xml:space="preserve">TDPM </w:t>
      </w:r>
      <w:r w:rsidRPr="00342850">
        <w:rPr>
          <w:lang w:val="en-US"/>
        </w:rPr>
        <w:t>noformē šādi:</w:t>
      </w:r>
    </w:p>
    <w:p w14:paraId="14C7898E"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45F4C6A8" w14:textId="77777777" w:rsidR="00342850" w:rsidRPr="00342850" w:rsidRDefault="00342850" w:rsidP="00342850">
      <w:pPr>
        <w:pStyle w:val="BodyText"/>
        <w:ind w:left="284"/>
        <w:rPr>
          <w:lang w:val="en-US"/>
        </w:rPr>
      </w:pPr>
      <w:r w:rsidRPr="00342850">
        <w:rPr>
          <w:lang w:val="en-US"/>
        </w:rPr>
        <w:t>a) kā zemskares/pozicionēšanas apļa (</w:t>
      </w:r>
      <w:r w:rsidRPr="00342850">
        <w:rPr>
          <w:i/>
          <w:iCs/>
          <w:lang w:val="en-US"/>
        </w:rPr>
        <w:t>TDPC</w:t>
      </w:r>
      <w:r w:rsidRPr="00342850">
        <w:rPr>
          <w:lang w:val="en-US"/>
        </w:rPr>
        <w:t>) marķējumu, ja nav noteikti ierobežojumi attiecībā uz zemskares/pozicionēšanas virzienu, un</w:t>
      </w:r>
    </w:p>
    <w:p w14:paraId="5A75EC1A" w14:textId="77777777" w:rsidR="00342850" w:rsidRPr="00342850" w:rsidRDefault="00342850" w:rsidP="00342850">
      <w:pPr>
        <w:ind w:left="284"/>
        <w:jc w:val="both"/>
        <w:rPr>
          <w:rFonts w:ascii="Times New Roman" w:eastAsia="Times New Roman" w:hAnsi="Times New Roman" w:cs="Times New Roman"/>
          <w:noProof/>
          <w:sz w:val="24"/>
          <w:szCs w:val="24"/>
          <w:lang w:val="en-US"/>
        </w:rPr>
      </w:pPr>
    </w:p>
    <w:p w14:paraId="78EF8FD0" w14:textId="77777777" w:rsidR="00342850" w:rsidRPr="00342850" w:rsidRDefault="00342850" w:rsidP="00342850">
      <w:pPr>
        <w:pStyle w:val="BodyText"/>
        <w:ind w:left="284"/>
        <w:rPr>
          <w:lang w:val="en-US"/>
        </w:rPr>
      </w:pPr>
      <w:r w:rsidRPr="00342850">
        <w:rPr>
          <w:lang w:val="en-US"/>
        </w:rPr>
        <w:t>b) ja ir noteikti ierobežojumi attiecībā uz zemskares/pozicionēšanas virzienu:</w:t>
      </w:r>
    </w:p>
    <w:p w14:paraId="196D0DC2" w14:textId="77777777" w:rsidR="00342850" w:rsidRPr="00342850" w:rsidRDefault="00342850" w:rsidP="00342850">
      <w:pPr>
        <w:ind w:left="284"/>
        <w:jc w:val="both"/>
        <w:rPr>
          <w:rFonts w:ascii="Times New Roman" w:eastAsia="Times New Roman" w:hAnsi="Times New Roman" w:cs="Times New Roman"/>
          <w:noProof/>
          <w:sz w:val="24"/>
          <w:szCs w:val="24"/>
          <w:lang w:val="en-US"/>
        </w:rPr>
      </w:pPr>
    </w:p>
    <w:p w14:paraId="07B5943C" w14:textId="77777777" w:rsidR="00342850" w:rsidRPr="00342850" w:rsidRDefault="00342850" w:rsidP="00342850">
      <w:pPr>
        <w:pStyle w:val="BodyText"/>
        <w:ind w:left="567"/>
        <w:rPr>
          <w:lang w:val="en-US"/>
        </w:rPr>
      </w:pPr>
      <w:r w:rsidRPr="00342850">
        <w:rPr>
          <w:lang w:val="en-US"/>
        </w:rPr>
        <w:t>1) kā sānu drošības joslas līniju ar saistīto ass līniju vienvirziena lietojumos vai</w:t>
      </w:r>
    </w:p>
    <w:p w14:paraId="5C048395" w14:textId="77777777" w:rsidR="00342850" w:rsidRPr="00342850" w:rsidRDefault="00342850" w:rsidP="00342850">
      <w:pPr>
        <w:ind w:left="567"/>
        <w:jc w:val="both"/>
        <w:rPr>
          <w:rFonts w:ascii="Times New Roman" w:eastAsia="Times New Roman" w:hAnsi="Times New Roman" w:cs="Times New Roman"/>
          <w:noProof/>
          <w:sz w:val="24"/>
          <w:szCs w:val="24"/>
          <w:lang w:val="en-US"/>
        </w:rPr>
      </w:pPr>
    </w:p>
    <w:p w14:paraId="3438D767" w14:textId="77777777" w:rsidR="00342850" w:rsidRPr="00342850" w:rsidRDefault="00342850" w:rsidP="00342850">
      <w:pPr>
        <w:pStyle w:val="BodyText"/>
        <w:ind w:left="567"/>
        <w:rPr>
          <w:lang w:val="en-US"/>
        </w:rPr>
      </w:pPr>
      <w:r w:rsidRPr="00342850">
        <w:rPr>
          <w:lang w:val="en-US"/>
        </w:rPr>
        <w:t xml:space="preserve">2) kā </w:t>
      </w:r>
      <w:r w:rsidRPr="00342850">
        <w:rPr>
          <w:i/>
          <w:iCs/>
          <w:lang w:val="en-US"/>
        </w:rPr>
        <w:t xml:space="preserve">TDPC </w:t>
      </w:r>
      <w:r w:rsidRPr="00342850">
        <w:rPr>
          <w:lang w:val="en-US"/>
        </w:rPr>
        <w:t>marķējumu ar marķētu(-iem) aizliegtas nosēšanās sektoru(-iem) vairākvirzienu lietojumos.</w:t>
      </w:r>
    </w:p>
    <w:p w14:paraId="03AC4FF5"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04840CB3" w14:textId="77777777" w:rsidR="00342850" w:rsidRPr="00342850" w:rsidRDefault="00342850" w:rsidP="00342850">
      <w:pPr>
        <w:pStyle w:val="BodyText"/>
        <w:rPr>
          <w:b/>
          <w:bCs/>
          <w:i/>
          <w:iCs/>
          <w:lang w:val="en-US"/>
        </w:rPr>
      </w:pPr>
      <w:r w:rsidRPr="00342850">
        <w:rPr>
          <w:b/>
          <w:bCs/>
          <w:i/>
          <w:iCs/>
          <w:lang w:val="en-US"/>
        </w:rPr>
        <w:t>Izvietojums</w:t>
      </w:r>
    </w:p>
    <w:p w14:paraId="58E7E653"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537BD9F0" w14:textId="77777777" w:rsidR="00342850" w:rsidRPr="00342850" w:rsidRDefault="00342850" w:rsidP="00342850">
      <w:pPr>
        <w:pStyle w:val="BodyText"/>
        <w:rPr>
          <w:lang w:val="en-US"/>
        </w:rPr>
      </w:pPr>
      <w:r w:rsidRPr="00342850">
        <w:rPr>
          <w:lang w:val="en-US"/>
        </w:rPr>
        <w:t xml:space="preserve">5.2.9.3. </w:t>
      </w:r>
      <w:r w:rsidRPr="00342850">
        <w:rPr>
          <w:i/>
          <w:iCs/>
          <w:lang w:val="en-US"/>
        </w:rPr>
        <w:t xml:space="preserve">TDPM </w:t>
      </w:r>
      <w:r w:rsidRPr="00342850">
        <w:rPr>
          <w:lang w:val="en-US"/>
        </w:rPr>
        <w:t>iekšējo malu / iekšējo riņķa līniju izvieto 0,25 D attālumā no tās zonas centra, kurā paredzēts novietot helikopteru.</w:t>
      </w:r>
    </w:p>
    <w:p w14:paraId="5164B995"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20306A77" w14:textId="77777777" w:rsidR="00342850" w:rsidRPr="00342850" w:rsidRDefault="00342850" w:rsidP="00342850">
      <w:pPr>
        <w:pStyle w:val="BodyText"/>
        <w:rPr>
          <w:lang w:val="en-US"/>
        </w:rPr>
      </w:pPr>
      <w:r w:rsidRPr="00342850">
        <w:rPr>
          <w:lang w:val="en-US"/>
        </w:rPr>
        <w:t xml:space="preserve">5.2.9.4. Uz helikopteru klāja </w:t>
      </w:r>
      <w:r w:rsidRPr="00342850">
        <w:rPr>
          <w:i/>
          <w:iCs/>
          <w:lang w:val="en-US"/>
        </w:rPr>
        <w:t xml:space="preserve">TDPC </w:t>
      </w:r>
      <w:r w:rsidRPr="00342850">
        <w:rPr>
          <w:lang w:val="en-US"/>
        </w:rPr>
        <w:t xml:space="preserve">marķējuma centru novieto </w:t>
      </w:r>
      <w:r w:rsidRPr="00342850">
        <w:rPr>
          <w:i/>
          <w:iCs/>
          <w:lang w:val="en-US"/>
        </w:rPr>
        <w:t xml:space="preserve">FATO </w:t>
      </w:r>
      <w:r w:rsidRPr="00342850">
        <w:rPr>
          <w:lang w:val="en-US"/>
        </w:rPr>
        <w:t>centrā, ja vien šis marķējums nav jānovirza no šķēršļbrīvā sektora sākuma par ne vairāk kā 0,1 D, kad aeronavigācijas pētījumā norādīts, ka šāda nobīde ir nepieciešama un neietekmēs drošību.</w:t>
      </w:r>
    </w:p>
    <w:p w14:paraId="7C7108D4"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176CB6A9" w14:textId="77777777" w:rsidR="00342850" w:rsidRPr="00342850" w:rsidRDefault="00342850" w:rsidP="00342850">
      <w:pPr>
        <w:pStyle w:val="BodyText"/>
        <w:rPr>
          <w:lang w:val="en-US"/>
        </w:rPr>
      </w:pPr>
      <w:r w:rsidRPr="00342850">
        <w:rPr>
          <w:lang w:val="en-US"/>
        </w:rPr>
        <w:t xml:space="preserve">5.2.9.5. Aizliegtās nosēšanās sektora marķējumus, ja tādi ir izmantoti, izvieto uz </w:t>
      </w:r>
      <w:r w:rsidRPr="00342850">
        <w:rPr>
          <w:i/>
          <w:iCs/>
          <w:lang w:val="en-US"/>
        </w:rPr>
        <w:t xml:space="preserve">TDPM </w:t>
      </w:r>
      <w:r w:rsidRPr="00342850">
        <w:rPr>
          <w:lang w:val="en-US"/>
        </w:rPr>
        <w:t xml:space="preserve">būtiskajos kursos un pagarina līdz </w:t>
      </w:r>
      <w:r w:rsidRPr="00342850">
        <w:rPr>
          <w:i/>
          <w:iCs/>
          <w:lang w:val="en-US"/>
        </w:rPr>
        <w:t xml:space="preserve">TLOF </w:t>
      </w:r>
      <w:r w:rsidRPr="00342850">
        <w:rPr>
          <w:lang w:val="en-US"/>
        </w:rPr>
        <w:t>perimetra marķējuma iekšējai malai.</w:t>
      </w:r>
    </w:p>
    <w:p w14:paraId="40A83ECC"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117DE3F1" w14:textId="77777777" w:rsidR="00342850" w:rsidRPr="00342850" w:rsidRDefault="00342850" w:rsidP="00342850">
      <w:pPr>
        <w:pStyle w:val="BodyText"/>
        <w:rPr>
          <w:b/>
          <w:bCs/>
          <w:i/>
          <w:iCs/>
          <w:lang w:val="en-US"/>
        </w:rPr>
      </w:pPr>
      <w:r w:rsidRPr="00342850">
        <w:rPr>
          <w:b/>
          <w:bCs/>
          <w:i/>
          <w:iCs/>
          <w:lang w:val="en-US"/>
        </w:rPr>
        <w:t>Raksturojumi</w:t>
      </w:r>
    </w:p>
    <w:p w14:paraId="259E4123"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4335921D" w14:textId="77777777" w:rsidR="00342850" w:rsidRPr="00342850" w:rsidRDefault="00342850" w:rsidP="00342850">
      <w:pPr>
        <w:pStyle w:val="BodyText"/>
        <w:rPr>
          <w:lang w:val="en-US"/>
        </w:rPr>
      </w:pPr>
      <w:r w:rsidRPr="00342850">
        <w:rPr>
          <w:lang w:val="en-US"/>
        </w:rPr>
        <w:t xml:space="preserve">5.2.9.6. </w:t>
      </w:r>
      <w:r w:rsidRPr="00342850">
        <w:rPr>
          <w:i/>
          <w:iCs/>
          <w:lang w:val="en-US"/>
        </w:rPr>
        <w:t xml:space="preserve">TDPC </w:t>
      </w:r>
      <w:r w:rsidRPr="00342850">
        <w:rPr>
          <w:lang w:val="en-US"/>
        </w:rPr>
        <w:t>iekšējam diametram jābūt vienādam ar tāda lielākā helikoptera 0,5 D, kam paredzēta attiecīgā zona.</w:t>
      </w:r>
    </w:p>
    <w:p w14:paraId="7933376D"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3CE24915" w14:textId="77777777" w:rsidR="00342850" w:rsidRPr="00342850" w:rsidRDefault="00342850" w:rsidP="00342850">
      <w:pPr>
        <w:pStyle w:val="BodyText"/>
        <w:rPr>
          <w:lang w:val="en-US"/>
        </w:rPr>
      </w:pPr>
      <w:r w:rsidRPr="00342850">
        <w:rPr>
          <w:lang w:val="en-US"/>
        </w:rPr>
        <w:t xml:space="preserve">5.2.9.7. </w:t>
      </w:r>
      <w:r w:rsidRPr="00342850">
        <w:rPr>
          <w:i/>
          <w:iCs/>
          <w:lang w:val="en-US"/>
        </w:rPr>
        <w:t xml:space="preserve">TDPM </w:t>
      </w:r>
      <w:r w:rsidRPr="00342850">
        <w:rPr>
          <w:lang w:val="en-US"/>
        </w:rPr>
        <w:t>jābūt vismaz 0,5 m biezai līnijai. Uz helikopteru klāja un speciāli būvēta helikopteru lidlauka uz kuģa līnijas biezumam ir jābūt vismaz 1 m.</w:t>
      </w:r>
    </w:p>
    <w:p w14:paraId="501A8777" w14:textId="77777777" w:rsidR="00342850" w:rsidRPr="00342850" w:rsidRDefault="00342850" w:rsidP="00342850">
      <w:pPr>
        <w:jc w:val="both"/>
        <w:rPr>
          <w:lang w:val="en-US"/>
        </w:rPr>
      </w:pPr>
    </w:p>
    <w:p w14:paraId="24CBBC18" w14:textId="77777777" w:rsidR="00342850" w:rsidRPr="00342850" w:rsidRDefault="00342850" w:rsidP="00342850">
      <w:pPr>
        <w:pStyle w:val="BodyText"/>
        <w:rPr>
          <w:lang w:val="en-US"/>
        </w:rPr>
      </w:pPr>
      <w:r w:rsidRPr="00342850">
        <w:rPr>
          <w:lang w:val="en-US"/>
        </w:rPr>
        <w:t>5.2.9.8. Sānu drošības joslas līnijas garumam jābūt vienādam ar tāda lielākā helikoptera 0,5 D, kam paredzēta attiecīgā zona.</w:t>
      </w:r>
    </w:p>
    <w:p w14:paraId="36FBB2B8"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71041A0D" w14:textId="77777777" w:rsidR="00342850" w:rsidRPr="00342850" w:rsidRDefault="00342850" w:rsidP="00342850">
      <w:pPr>
        <w:pStyle w:val="BodyText"/>
        <w:rPr>
          <w:lang w:val="en-US"/>
        </w:rPr>
      </w:pPr>
      <w:r w:rsidRPr="00342850">
        <w:rPr>
          <w:lang w:val="en-US"/>
        </w:rPr>
        <w:t>5.2.9.9. Aizliegtās nosēšanās sektora marķējumu, ja tāds ir nodrošināts, norāda, izmantojot baltu un sarkanu svītrojumu, kā parādīts 5-8. attēlā.</w:t>
      </w:r>
    </w:p>
    <w:p w14:paraId="4568636D"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50BB2C6E" w14:textId="77777777" w:rsidR="00342850" w:rsidRPr="00342850" w:rsidRDefault="00342850" w:rsidP="00342850">
      <w:pPr>
        <w:pStyle w:val="BodyText"/>
        <w:rPr>
          <w:lang w:val="en-US"/>
        </w:rPr>
      </w:pPr>
      <w:r w:rsidRPr="00342850">
        <w:rPr>
          <w:lang w:val="en-US"/>
        </w:rPr>
        <w:t xml:space="preserve">5.2.9.10. </w:t>
      </w:r>
      <w:r w:rsidRPr="00342850">
        <w:rPr>
          <w:i/>
          <w:iCs/>
          <w:lang w:val="en-US"/>
        </w:rPr>
        <w:t xml:space="preserve">TDPM </w:t>
      </w:r>
      <w:r w:rsidRPr="00342850">
        <w:rPr>
          <w:lang w:val="en-US"/>
        </w:rPr>
        <w:t xml:space="preserve">ir svarīgāks par citiem marķējumiem, ar kuriem kopā to izmanto uz </w:t>
      </w:r>
      <w:r w:rsidRPr="00342850">
        <w:rPr>
          <w:i/>
          <w:iCs/>
          <w:lang w:val="en-US"/>
        </w:rPr>
        <w:t>TLOF</w:t>
      </w:r>
      <w:r w:rsidRPr="00342850">
        <w:rPr>
          <w:lang w:val="en-US"/>
        </w:rPr>
        <w:t>, izņemot aizliegtās nosēšanās sektora marķējumu.</w:t>
      </w:r>
    </w:p>
    <w:p w14:paraId="37A45E04"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37B78211"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Ja ir nodrošināts aizliegtās nosēšanās sektora marķējums, tā mērķis nav panākt helikoptera novirzīšanu prom no objektiem, kas atrodas ap FATO, bet gan nodrošināt, ka aste netiek novietota tādā orientācijā, kas var radīt apdraudējumu. Tas tiek panākts, nodrošinot, ka zemskares laikā helikoptera priekšgals nenonāk svītrojuma zonā.</w:t>
      </w:r>
    </w:p>
    <w:p w14:paraId="16058C03" w14:textId="77777777" w:rsidR="00342850" w:rsidRPr="00342850" w:rsidRDefault="00342850" w:rsidP="00342850">
      <w:pPr>
        <w:jc w:val="both"/>
        <w:rPr>
          <w:rFonts w:ascii="Times New Roman" w:eastAsia="Times New Roman" w:hAnsi="Times New Roman" w:cs="Times New Roman"/>
          <w:iCs/>
          <w:noProof/>
          <w:sz w:val="24"/>
          <w:szCs w:val="24"/>
          <w:lang w:val="en-US"/>
        </w:rPr>
      </w:pPr>
    </w:p>
    <w:p w14:paraId="6DD90DA7" w14:textId="77777777" w:rsidR="00342850" w:rsidRPr="00342850" w:rsidRDefault="00342850" w:rsidP="00342850">
      <w:pPr>
        <w:jc w:val="center"/>
        <w:rPr>
          <w:rFonts w:ascii="Times New Roman" w:eastAsia="Times New Roman" w:hAnsi="Times New Roman" w:cs="Times New Roman"/>
          <w:iCs/>
          <w:noProof/>
          <w:sz w:val="24"/>
          <w:szCs w:val="24"/>
          <w:lang w:val="en-US"/>
        </w:rPr>
      </w:pPr>
      <w:r w:rsidRPr="00342850">
        <w:rPr>
          <w:rFonts w:ascii="Times New Roman" w:eastAsia="Times New Roman" w:hAnsi="Times New Roman" w:cs="Times New Roman"/>
          <w:iCs/>
          <w:noProof/>
          <w:sz w:val="24"/>
          <w:szCs w:val="24"/>
          <w:lang w:val="en-US"/>
        </w:rPr>
        <w:drawing>
          <wp:inline distT="0" distB="0" distL="0" distR="0" wp14:anchorId="2DDDE752" wp14:editId="35000111">
            <wp:extent cx="5760720" cy="3531870"/>
            <wp:effectExtent l="0" t="0" r="0" b="0"/>
            <wp:docPr id="33" name="Picture 3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picture containing graphical user interface&#10;&#10;Description automatically generated"/>
                    <pic:cNvPicPr/>
                  </pic:nvPicPr>
                  <pic:blipFill>
                    <a:blip r:embed="rId45"/>
                    <a:stretch>
                      <a:fillRect/>
                    </a:stretch>
                  </pic:blipFill>
                  <pic:spPr>
                    <a:xfrm>
                      <a:off x="0" y="0"/>
                      <a:ext cx="5760720" cy="3531870"/>
                    </a:xfrm>
                    <a:prstGeom prst="rect">
                      <a:avLst/>
                    </a:prstGeom>
                  </pic:spPr>
                </pic:pic>
              </a:graphicData>
            </a:graphic>
          </wp:inline>
        </w:drawing>
      </w:r>
    </w:p>
    <w:p w14:paraId="3AEDB335" w14:textId="77777777" w:rsidR="00342850" w:rsidRPr="00342850" w:rsidRDefault="00342850" w:rsidP="00342850">
      <w:pPr>
        <w:jc w:val="both"/>
        <w:rPr>
          <w:rFonts w:ascii="Times New Roman" w:eastAsia="Times New Roman" w:hAnsi="Times New Roman" w:cs="Times New Roman"/>
          <w:iCs/>
          <w:noProof/>
          <w:sz w:val="24"/>
          <w:szCs w:val="24"/>
          <w:lang w:val="en-US"/>
        </w:rPr>
      </w:pPr>
    </w:p>
    <w:p w14:paraId="4C00D5B0" w14:textId="77777777" w:rsidR="00342850" w:rsidRPr="00342850" w:rsidRDefault="00342850" w:rsidP="00342850">
      <w:pPr>
        <w:jc w:val="center"/>
        <w:rPr>
          <w:rFonts w:ascii="Times New Roman" w:hAnsi="Times New Roman" w:cs="Times New Roman"/>
          <w:b/>
          <w:noProof/>
          <w:sz w:val="24"/>
          <w:szCs w:val="24"/>
          <w:lang w:val="en-US"/>
        </w:rPr>
      </w:pPr>
      <w:r w:rsidRPr="00342850">
        <w:rPr>
          <w:rFonts w:ascii="Times New Roman" w:hAnsi="Times New Roman"/>
          <w:b/>
          <w:noProof/>
          <w:sz w:val="24"/>
          <w:lang w:val="en-US"/>
        </w:rPr>
        <w:t xml:space="preserve">5-8. attēls. Vairākvirzienu </w:t>
      </w:r>
      <w:r w:rsidRPr="00342850">
        <w:rPr>
          <w:rFonts w:ascii="Times New Roman" w:hAnsi="Times New Roman"/>
          <w:b/>
          <w:i/>
          <w:iCs/>
          <w:noProof/>
          <w:sz w:val="24"/>
          <w:lang w:val="en-US"/>
        </w:rPr>
        <w:t xml:space="preserve">TDPC </w:t>
      </w:r>
      <w:r w:rsidRPr="00342850">
        <w:rPr>
          <w:rFonts w:ascii="Times New Roman" w:hAnsi="Times New Roman"/>
          <w:b/>
          <w:noProof/>
          <w:sz w:val="24"/>
          <w:lang w:val="en-US"/>
        </w:rPr>
        <w:t>bez ierobežojumiem (attēls pa kreisi)</w:t>
      </w:r>
    </w:p>
    <w:p w14:paraId="5712AE2F" w14:textId="77777777" w:rsidR="00342850" w:rsidRPr="00342850" w:rsidRDefault="00342850" w:rsidP="00342850">
      <w:pPr>
        <w:jc w:val="center"/>
        <w:rPr>
          <w:rFonts w:ascii="Times New Roman" w:hAnsi="Times New Roman"/>
          <w:b/>
          <w:noProof/>
          <w:sz w:val="24"/>
          <w:lang w:val="en-US"/>
        </w:rPr>
      </w:pPr>
      <w:r w:rsidRPr="00342850">
        <w:rPr>
          <w:rFonts w:ascii="Times New Roman" w:hAnsi="Times New Roman"/>
          <w:b/>
          <w:noProof/>
          <w:sz w:val="24"/>
          <w:lang w:val="en-US"/>
        </w:rPr>
        <w:t>Vienvirziena marķējuma sānu drošības joslas līnija ar saistīto ass līniju (attēls pa vidu)</w:t>
      </w:r>
    </w:p>
    <w:p w14:paraId="02B11479" w14:textId="77777777" w:rsidR="00342850" w:rsidRPr="00342850" w:rsidRDefault="00342850" w:rsidP="00342850">
      <w:pPr>
        <w:jc w:val="center"/>
        <w:rPr>
          <w:rFonts w:ascii="Times New Roman" w:hAnsi="Times New Roman" w:cs="Times New Roman"/>
          <w:b/>
          <w:noProof/>
          <w:sz w:val="24"/>
          <w:szCs w:val="24"/>
          <w:lang w:val="en-US"/>
        </w:rPr>
      </w:pPr>
      <w:r w:rsidRPr="00342850">
        <w:rPr>
          <w:rFonts w:ascii="Times New Roman" w:hAnsi="Times New Roman"/>
          <w:b/>
          <w:noProof/>
          <w:sz w:val="24"/>
          <w:lang w:val="en-US"/>
        </w:rPr>
        <w:t xml:space="preserve">Vairākvirzienu </w:t>
      </w:r>
      <w:r w:rsidRPr="00342850">
        <w:rPr>
          <w:rFonts w:ascii="Times New Roman" w:hAnsi="Times New Roman"/>
          <w:b/>
          <w:i/>
          <w:iCs/>
          <w:noProof/>
          <w:sz w:val="24"/>
          <w:lang w:val="en-US"/>
        </w:rPr>
        <w:t xml:space="preserve">TDPC </w:t>
      </w:r>
      <w:r w:rsidRPr="00342850">
        <w:rPr>
          <w:rFonts w:ascii="Times New Roman" w:hAnsi="Times New Roman"/>
          <w:b/>
          <w:noProof/>
          <w:sz w:val="24"/>
          <w:lang w:val="en-US"/>
        </w:rPr>
        <w:t>ar aizliegtās nosēšanās sektora marķējumu (attēls pa labi)</w:t>
      </w:r>
    </w:p>
    <w:p w14:paraId="5E6B1FCD" w14:textId="77777777" w:rsidR="00342850" w:rsidRPr="00342850" w:rsidRDefault="00342850" w:rsidP="00342850">
      <w:pPr>
        <w:jc w:val="both"/>
        <w:rPr>
          <w:rFonts w:ascii="Times New Roman" w:eastAsia="Times New Roman" w:hAnsi="Times New Roman" w:cs="Times New Roman"/>
          <w:b/>
          <w:bCs/>
          <w:noProof/>
          <w:sz w:val="24"/>
          <w:szCs w:val="24"/>
          <w:lang w:val="en-US"/>
        </w:rPr>
      </w:pPr>
    </w:p>
    <w:p w14:paraId="4EAFDE01" w14:textId="77777777" w:rsidR="00342850" w:rsidRPr="00342850" w:rsidRDefault="00342850" w:rsidP="00342850">
      <w:pPr>
        <w:pStyle w:val="Heading3"/>
        <w:rPr>
          <w:lang w:val="en-US"/>
        </w:rPr>
      </w:pPr>
      <w:bookmarkStart w:id="81" w:name="_Toc99970688"/>
      <w:r w:rsidRPr="00342850">
        <w:rPr>
          <w:lang w:val="en-US"/>
        </w:rPr>
        <w:t>5.2.10. Helikopteru lidlauka nosaukuma marķējums</w:t>
      </w:r>
      <w:bookmarkEnd w:id="81"/>
    </w:p>
    <w:p w14:paraId="4BE4B7BC"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20698C4D"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Helikopteru lidlauka nosaukuma marķējumu izmanto ar nolūku nodrošināt pilotam helikoptera lidlauka identificēšanas līdzekli, kas būtu saskatāms un izlasāms no visiem pieejas virzieniem.</w:t>
      </w:r>
    </w:p>
    <w:p w14:paraId="0C383A1F"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641A6A10" w14:textId="77777777" w:rsidR="00342850" w:rsidRPr="00342850" w:rsidRDefault="00342850" w:rsidP="00342850">
      <w:pPr>
        <w:pStyle w:val="BodyText"/>
        <w:rPr>
          <w:b/>
          <w:bCs/>
          <w:i/>
          <w:iCs/>
          <w:lang w:val="en-US"/>
        </w:rPr>
      </w:pPr>
      <w:r w:rsidRPr="00342850">
        <w:rPr>
          <w:b/>
          <w:bCs/>
          <w:i/>
          <w:iCs/>
          <w:lang w:val="en-US"/>
        </w:rPr>
        <w:t>Piemērošana</w:t>
      </w:r>
    </w:p>
    <w:p w14:paraId="6463C77E"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62E92B40" w14:textId="77777777" w:rsidR="00342850" w:rsidRPr="00342850" w:rsidRDefault="00342850" w:rsidP="00342850">
      <w:pPr>
        <w:tabs>
          <w:tab w:val="left" w:pos="1355"/>
        </w:tabs>
        <w:jc w:val="both"/>
        <w:rPr>
          <w:rFonts w:ascii="Times New Roman" w:hAnsi="Times New Roman"/>
          <w:i/>
          <w:iCs/>
          <w:noProof/>
          <w:sz w:val="24"/>
          <w:lang w:val="en-US"/>
        </w:rPr>
      </w:pPr>
      <w:r w:rsidRPr="00342850">
        <w:rPr>
          <w:rFonts w:ascii="Times New Roman" w:hAnsi="Times New Roman"/>
          <w:noProof/>
          <w:sz w:val="24"/>
          <w:lang w:val="en-US"/>
        </w:rPr>
        <w:t xml:space="preserve">5.2.10.1. </w:t>
      </w:r>
      <w:r w:rsidRPr="00342850">
        <w:rPr>
          <w:rFonts w:ascii="Times New Roman" w:hAnsi="Times New Roman"/>
          <w:b/>
          <w:bCs/>
          <w:noProof/>
          <w:sz w:val="24"/>
          <w:lang w:val="en-US"/>
        </w:rPr>
        <w:t xml:space="preserve">Ieteikums. </w:t>
      </w:r>
      <w:r w:rsidRPr="00342850">
        <w:rPr>
          <w:rFonts w:ascii="Times New Roman" w:hAnsi="Times New Roman"/>
          <w:i/>
          <w:iCs/>
          <w:noProof/>
          <w:sz w:val="24"/>
          <w:lang w:val="en-US"/>
        </w:rPr>
        <w:t>Helikopteru lidlaukā un uz helikopteru klāja jānodrošina helikopteru lidlauka nosaukuma marķējums, ja nav nodrošināts pietiekams daudzums alternatīvu vizuālās identifikācijas līdzekļu.</w:t>
      </w:r>
    </w:p>
    <w:p w14:paraId="262D2778" w14:textId="77777777" w:rsidR="00342850" w:rsidRPr="00342850" w:rsidRDefault="00342850" w:rsidP="00342850">
      <w:pPr>
        <w:jc w:val="both"/>
        <w:rPr>
          <w:rFonts w:ascii="Times New Roman" w:hAnsi="Times New Roman"/>
          <w:i/>
          <w:iCs/>
          <w:noProof/>
          <w:sz w:val="24"/>
          <w:lang w:val="en-US"/>
        </w:rPr>
      </w:pPr>
    </w:p>
    <w:p w14:paraId="2D4FEBAE" w14:textId="77777777" w:rsidR="00342850" w:rsidRPr="00342850" w:rsidRDefault="00342850" w:rsidP="00342850">
      <w:pPr>
        <w:pStyle w:val="BodyText"/>
        <w:rPr>
          <w:b/>
          <w:bCs/>
          <w:i/>
          <w:iCs/>
          <w:lang w:val="en-US"/>
        </w:rPr>
      </w:pPr>
      <w:r w:rsidRPr="00342850">
        <w:rPr>
          <w:b/>
          <w:bCs/>
          <w:i/>
          <w:iCs/>
          <w:lang w:val="en-US"/>
        </w:rPr>
        <w:t>Izvietojums</w:t>
      </w:r>
    </w:p>
    <w:p w14:paraId="6E1137D1"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25974350" w14:textId="77777777" w:rsidR="00342850" w:rsidRPr="00342850" w:rsidRDefault="00342850" w:rsidP="00342850">
      <w:pPr>
        <w:tabs>
          <w:tab w:val="left" w:pos="1355"/>
        </w:tabs>
        <w:jc w:val="both"/>
        <w:rPr>
          <w:rFonts w:ascii="Times New Roman" w:hAnsi="Times New Roman"/>
          <w:i/>
          <w:noProof/>
          <w:sz w:val="24"/>
          <w:lang w:val="en-US"/>
        </w:rPr>
      </w:pPr>
      <w:r w:rsidRPr="00342850">
        <w:rPr>
          <w:rFonts w:ascii="Times New Roman" w:hAnsi="Times New Roman"/>
          <w:noProof/>
          <w:sz w:val="24"/>
          <w:lang w:val="en-US"/>
        </w:rPr>
        <w:t xml:space="preserve">5.2.10.2. </w:t>
      </w:r>
      <w:r w:rsidRPr="00342850">
        <w:rPr>
          <w:rFonts w:ascii="Times New Roman" w:hAnsi="Times New Roman"/>
          <w:b/>
          <w:bCs/>
          <w:noProof/>
          <w:sz w:val="24"/>
          <w:lang w:val="en-US"/>
        </w:rPr>
        <w:t xml:space="preserve">Ieteikums. </w:t>
      </w:r>
      <w:r w:rsidRPr="00342850">
        <w:rPr>
          <w:rFonts w:ascii="Times New Roman" w:hAnsi="Times New Roman"/>
          <w:i/>
          <w:iCs/>
          <w:noProof/>
          <w:sz w:val="24"/>
          <w:lang w:val="en-US"/>
        </w:rPr>
        <w:t xml:space="preserve">Ja uz helikopteru klāja ir nodrošināts ierobežotu šķēršļu sektors (LOS), marķējumam jābūt izvietotam uz tās helikopteru lidlauka identifikācijas marķējuma puses. </w:t>
      </w:r>
      <w:r w:rsidRPr="00342850">
        <w:rPr>
          <w:rFonts w:ascii="Times New Roman" w:hAnsi="Times New Roman"/>
          <w:i/>
          <w:noProof/>
          <w:sz w:val="24"/>
          <w:lang w:val="en-US"/>
        </w:rPr>
        <w:t>Pie kuģa sāna izvietotam helikopteru lidlaukam, kas nav speciāli būvēts kā helikopteru lidlauks, marķējumam jābūt izvietotam helikopteru identifikācijas marķējuma iekšpusē, zonā starp TLOF perimetra marķējumu un LOS robežu.</w:t>
      </w:r>
    </w:p>
    <w:p w14:paraId="36FE2D9A" w14:textId="77777777" w:rsidR="00342850" w:rsidRPr="00342850" w:rsidRDefault="00342850" w:rsidP="00342850">
      <w:pPr>
        <w:tabs>
          <w:tab w:val="left" w:pos="1355"/>
        </w:tabs>
        <w:jc w:val="both"/>
        <w:rPr>
          <w:rFonts w:ascii="Times New Roman" w:hAnsi="Times New Roman"/>
          <w:i/>
          <w:noProof/>
          <w:sz w:val="24"/>
          <w:lang w:val="en-US"/>
        </w:rPr>
      </w:pPr>
    </w:p>
    <w:p w14:paraId="5028491B" w14:textId="77777777" w:rsidR="00342850" w:rsidRPr="00342850" w:rsidRDefault="00342850" w:rsidP="00342850">
      <w:pPr>
        <w:pStyle w:val="BodyText"/>
        <w:rPr>
          <w:b/>
          <w:bCs/>
          <w:i/>
          <w:iCs/>
          <w:lang w:val="en-US"/>
        </w:rPr>
      </w:pPr>
      <w:r w:rsidRPr="00342850">
        <w:rPr>
          <w:b/>
          <w:bCs/>
          <w:i/>
          <w:iCs/>
          <w:lang w:val="en-US"/>
        </w:rPr>
        <w:t>Raksturojumi</w:t>
      </w:r>
    </w:p>
    <w:p w14:paraId="34897AAF"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1934584E" w14:textId="77777777" w:rsidR="00342850" w:rsidRPr="00342850" w:rsidRDefault="00342850" w:rsidP="00342850">
      <w:pPr>
        <w:pStyle w:val="BodyText"/>
        <w:rPr>
          <w:lang w:val="en-US"/>
        </w:rPr>
      </w:pPr>
      <w:r w:rsidRPr="00342850">
        <w:rPr>
          <w:lang w:val="en-US"/>
        </w:rPr>
        <w:t>5.2.10.3. Helikopteru lidlauka nosaukuma marķējumā ietilpst helikopteru lidlauka nosaukums vai no burtiem un cipariem veidots apzīmējums, ko izmanto radio (</w:t>
      </w:r>
      <w:r w:rsidRPr="00342850">
        <w:rPr>
          <w:i/>
          <w:iCs/>
          <w:lang w:val="en-US"/>
        </w:rPr>
        <w:t>R/T</w:t>
      </w:r>
      <w:r w:rsidRPr="00342850">
        <w:rPr>
          <w:lang w:val="en-US"/>
        </w:rPr>
        <w:t>) saziņā.</w:t>
      </w:r>
    </w:p>
    <w:p w14:paraId="082C5BD1"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28CB0C3C" w14:textId="77777777" w:rsidR="00342850" w:rsidRPr="00342850" w:rsidRDefault="00342850" w:rsidP="00342850">
      <w:pPr>
        <w:tabs>
          <w:tab w:val="left" w:pos="1355"/>
        </w:tabs>
        <w:jc w:val="both"/>
        <w:rPr>
          <w:rFonts w:ascii="Times New Roman" w:hAnsi="Times New Roman"/>
          <w:i/>
          <w:iCs/>
          <w:noProof/>
          <w:sz w:val="24"/>
          <w:lang w:val="en-US"/>
        </w:rPr>
      </w:pPr>
      <w:r w:rsidRPr="00342850">
        <w:rPr>
          <w:rFonts w:ascii="Times New Roman" w:hAnsi="Times New Roman"/>
          <w:noProof/>
          <w:sz w:val="24"/>
          <w:lang w:val="en-US"/>
        </w:rPr>
        <w:t xml:space="preserve">5.2.10.4. </w:t>
      </w:r>
      <w:r w:rsidRPr="00342850">
        <w:rPr>
          <w:rFonts w:ascii="Times New Roman" w:hAnsi="Times New Roman"/>
          <w:b/>
          <w:bCs/>
          <w:noProof/>
          <w:sz w:val="24"/>
          <w:lang w:val="en-US"/>
        </w:rPr>
        <w:t xml:space="preserve">Ieteikums. </w:t>
      </w:r>
      <w:r w:rsidRPr="00342850">
        <w:rPr>
          <w:rFonts w:ascii="Times New Roman" w:hAnsi="Times New Roman"/>
          <w:i/>
          <w:iCs/>
          <w:noProof/>
          <w:sz w:val="24"/>
          <w:lang w:val="en-US"/>
        </w:rPr>
        <w:t>Ja helikopteru lidlauku paredzēts izmantot naktī vai sliktas redzamības apstākļos, tā nosaukuma marķējums ir jāapgaismo no iekšpuses vai no ārpuses.</w:t>
      </w:r>
    </w:p>
    <w:p w14:paraId="10A13331" w14:textId="77777777" w:rsidR="00342850" w:rsidRPr="00342850" w:rsidRDefault="00342850" w:rsidP="00342850">
      <w:pPr>
        <w:jc w:val="both"/>
        <w:rPr>
          <w:rFonts w:ascii="Times New Roman" w:hAnsi="Times New Roman"/>
          <w:i/>
          <w:iCs/>
          <w:noProof/>
          <w:sz w:val="24"/>
          <w:lang w:val="en-US"/>
        </w:rPr>
      </w:pPr>
    </w:p>
    <w:p w14:paraId="133586AA"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Skrejceļa tipa FATO</w:t>
      </w:r>
    </w:p>
    <w:p w14:paraId="077BF384"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3939B491" w14:textId="77777777" w:rsidR="00342850" w:rsidRPr="00342850" w:rsidRDefault="00342850" w:rsidP="00342850">
      <w:pPr>
        <w:tabs>
          <w:tab w:val="left" w:pos="1355"/>
        </w:tabs>
        <w:jc w:val="both"/>
        <w:rPr>
          <w:rFonts w:ascii="Times New Roman" w:hAnsi="Times New Roman"/>
          <w:i/>
          <w:iCs/>
          <w:noProof/>
          <w:sz w:val="24"/>
          <w:lang w:val="en-US"/>
        </w:rPr>
      </w:pPr>
      <w:r w:rsidRPr="00342850">
        <w:rPr>
          <w:rFonts w:ascii="Times New Roman" w:hAnsi="Times New Roman"/>
          <w:noProof/>
          <w:sz w:val="24"/>
          <w:lang w:val="en-US"/>
        </w:rPr>
        <w:t xml:space="preserve">5.2.10.5. </w:t>
      </w:r>
      <w:r w:rsidRPr="00342850">
        <w:rPr>
          <w:rFonts w:ascii="Times New Roman" w:hAnsi="Times New Roman"/>
          <w:b/>
          <w:bCs/>
          <w:noProof/>
          <w:sz w:val="24"/>
          <w:lang w:val="en-US"/>
        </w:rPr>
        <w:t xml:space="preserve">Ieteikums. </w:t>
      </w:r>
      <w:r w:rsidRPr="00342850">
        <w:rPr>
          <w:rFonts w:ascii="Times New Roman" w:hAnsi="Times New Roman"/>
          <w:i/>
          <w:iCs/>
          <w:noProof/>
          <w:sz w:val="24"/>
          <w:lang w:val="en-US"/>
        </w:rPr>
        <w:t>Marķējuma zīmēm jābūt vismaz 3 m augstām.</w:t>
      </w:r>
    </w:p>
    <w:p w14:paraId="75D0FF8E" w14:textId="77777777" w:rsidR="00342850" w:rsidRPr="00342850" w:rsidRDefault="00342850" w:rsidP="00342850">
      <w:pPr>
        <w:tabs>
          <w:tab w:val="left" w:pos="1355"/>
        </w:tabs>
        <w:jc w:val="both"/>
        <w:rPr>
          <w:rFonts w:ascii="Times New Roman" w:hAnsi="Times New Roman"/>
          <w:i/>
          <w:iCs/>
          <w:noProof/>
          <w:sz w:val="24"/>
          <w:lang w:val="en-US"/>
        </w:rPr>
      </w:pPr>
    </w:p>
    <w:p w14:paraId="6DE8E577" w14:textId="77777777" w:rsidR="00342850" w:rsidRPr="00342850" w:rsidRDefault="00342850" w:rsidP="00342850">
      <w:pPr>
        <w:tabs>
          <w:tab w:val="left" w:pos="1355"/>
        </w:tabs>
        <w:jc w:val="both"/>
        <w:rPr>
          <w:rFonts w:ascii="Times New Roman" w:hAnsi="Times New Roman"/>
          <w:i/>
          <w:noProof/>
          <w:sz w:val="24"/>
          <w:lang w:val="en-US"/>
        </w:rPr>
      </w:pPr>
      <w:r w:rsidRPr="00342850">
        <w:rPr>
          <w:rFonts w:ascii="Times New Roman" w:hAnsi="Times New Roman"/>
          <w:i/>
          <w:noProof/>
          <w:sz w:val="24"/>
          <w:lang w:val="en-US"/>
        </w:rPr>
        <w:t>Visas FATO, izņemot skrejceļa tipa FATO</w:t>
      </w:r>
    </w:p>
    <w:p w14:paraId="1AB8023D" w14:textId="77777777" w:rsidR="00342850" w:rsidRPr="00342850" w:rsidRDefault="00342850" w:rsidP="00342850">
      <w:pPr>
        <w:tabs>
          <w:tab w:val="left" w:pos="1355"/>
        </w:tabs>
        <w:jc w:val="both"/>
        <w:rPr>
          <w:rFonts w:ascii="Times New Roman" w:eastAsia="Times New Roman" w:hAnsi="Times New Roman" w:cs="Times New Roman"/>
          <w:b/>
          <w:bCs/>
          <w:noProof/>
          <w:sz w:val="24"/>
          <w:szCs w:val="24"/>
          <w:lang w:val="en-US"/>
        </w:rPr>
      </w:pPr>
    </w:p>
    <w:p w14:paraId="203AA951" w14:textId="77777777" w:rsidR="00342850" w:rsidRPr="00342850" w:rsidRDefault="00342850" w:rsidP="00342850">
      <w:pPr>
        <w:tabs>
          <w:tab w:val="left" w:pos="1355"/>
        </w:tabs>
        <w:jc w:val="both"/>
        <w:rPr>
          <w:rFonts w:ascii="Times New Roman" w:hAnsi="Times New Roman"/>
          <w:i/>
          <w:noProof/>
          <w:sz w:val="24"/>
          <w:lang w:val="en-US"/>
        </w:rPr>
      </w:pPr>
      <w:r w:rsidRPr="00342850">
        <w:rPr>
          <w:rFonts w:ascii="Times New Roman" w:hAnsi="Times New Roman"/>
          <w:noProof/>
          <w:sz w:val="24"/>
          <w:lang w:val="en-US"/>
        </w:rPr>
        <w:t xml:space="preserve">5.2.10.6. </w:t>
      </w:r>
      <w:r w:rsidRPr="00342850">
        <w:rPr>
          <w:rFonts w:ascii="Times New Roman" w:hAnsi="Times New Roman"/>
          <w:b/>
          <w:noProof/>
          <w:sz w:val="24"/>
          <w:lang w:val="en-US"/>
        </w:rPr>
        <w:t xml:space="preserve">Ieteikums. </w:t>
      </w:r>
      <w:r w:rsidRPr="00342850">
        <w:rPr>
          <w:rFonts w:ascii="Times New Roman" w:hAnsi="Times New Roman"/>
          <w:i/>
          <w:noProof/>
          <w:sz w:val="24"/>
          <w:lang w:val="en-US"/>
        </w:rPr>
        <w:t>Marķējuma zīmēm jābūt vismaz 1,5 m augstām uz virsmas līmeņa helikopteru lidlaukiem un vismaz 1,2 m augstām uz paaugstinātiem helikopteru lidlaukiem, helikopteru klājiem un uz helikopteru lidlaukiem uz kuģiem. Marķējuma krāsai jākontrastē ar fonu un, vēlams, jābūt baltai.</w:t>
      </w:r>
    </w:p>
    <w:p w14:paraId="057E4306" w14:textId="77777777" w:rsidR="00342850" w:rsidRPr="00342850" w:rsidRDefault="00342850" w:rsidP="00342850">
      <w:pPr>
        <w:jc w:val="both"/>
        <w:rPr>
          <w:rFonts w:ascii="Times New Roman" w:hAnsi="Times New Roman"/>
          <w:i/>
          <w:noProof/>
          <w:sz w:val="24"/>
          <w:lang w:val="en-US"/>
        </w:rPr>
      </w:pPr>
    </w:p>
    <w:p w14:paraId="57DDF24D" w14:textId="77777777" w:rsidR="00342850" w:rsidRPr="00342850" w:rsidRDefault="00342850" w:rsidP="00342850">
      <w:pPr>
        <w:pStyle w:val="Heading3"/>
        <w:rPr>
          <w:lang w:val="en-US"/>
        </w:rPr>
      </w:pPr>
      <w:bookmarkStart w:id="82" w:name="_Toc99970689"/>
      <w:r w:rsidRPr="00342850">
        <w:rPr>
          <w:lang w:val="en-US"/>
        </w:rPr>
        <w:t>5.2.11. Helikopteru klāja šķēršļbrīvā sektora (ševrona) marķējums</w:t>
      </w:r>
      <w:bookmarkEnd w:id="82"/>
    </w:p>
    <w:p w14:paraId="78A56BDB"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7D27A25F"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Helikopteru klāja šķēršļbrīvā sektora (ševrona) marķējumu izmanto ar nolūku norādīt no šķēršļiem brīvā sektora virzienu un robežas virs helikopteru klāja līmeņa vēlamajiem pieejas un izlidošanas virzieniem.</w:t>
      </w:r>
    </w:p>
    <w:p w14:paraId="748D136A"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632EC1EA" w14:textId="77777777" w:rsidR="00342850" w:rsidRPr="00342850" w:rsidRDefault="00342850" w:rsidP="00342850">
      <w:pPr>
        <w:pStyle w:val="BodyText"/>
        <w:rPr>
          <w:b/>
          <w:bCs/>
          <w:i/>
          <w:iCs/>
          <w:lang w:val="en-US"/>
        </w:rPr>
      </w:pPr>
      <w:r w:rsidRPr="00342850">
        <w:rPr>
          <w:b/>
          <w:bCs/>
          <w:i/>
          <w:iCs/>
          <w:lang w:val="en-US"/>
        </w:rPr>
        <w:t>Piemērošana</w:t>
      </w:r>
    </w:p>
    <w:p w14:paraId="13D22A51"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00AE2605" w14:textId="77777777" w:rsidR="00342850" w:rsidRPr="00342850" w:rsidRDefault="00342850" w:rsidP="00342850">
      <w:pPr>
        <w:pStyle w:val="BodyText"/>
        <w:rPr>
          <w:lang w:val="en-US"/>
        </w:rPr>
      </w:pPr>
      <w:r w:rsidRPr="00342850">
        <w:rPr>
          <w:lang w:val="en-US"/>
        </w:rPr>
        <w:t>5.2.11.1. Helikopteru klājam ar blakus esošiem šķēršļiem, kas sniedzas virs helikopteru klāja līmeņa, jābūt apzīmētam ar šķēršļbrīvā sektora marķējumu.</w:t>
      </w:r>
    </w:p>
    <w:p w14:paraId="33F530F5"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6064081C" w14:textId="77777777" w:rsidR="00342850" w:rsidRPr="00342850" w:rsidRDefault="00342850" w:rsidP="00342850">
      <w:pPr>
        <w:pStyle w:val="BodyText"/>
        <w:rPr>
          <w:b/>
          <w:bCs/>
          <w:i/>
          <w:iCs/>
          <w:lang w:val="en-US"/>
        </w:rPr>
      </w:pPr>
      <w:r w:rsidRPr="00342850">
        <w:rPr>
          <w:b/>
          <w:bCs/>
          <w:i/>
          <w:iCs/>
          <w:lang w:val="en-US"/>
        </w:rPr>
        <w:t>Izvietojums</w:t>
      </w:r>
    </w:p>
    <w:p w14:paraId="78980F18"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7C880A0B" w14:textId="77777777" w:rsidR="00342850" w:rsidRPr="00342850" w:rsidRDefault="00342850" w:rsidP="00342850">
      <w:pPr>
        <w:pStyle w:val="BodyText"/>
        <w:rPr>
          <w:lang w:val="en-US"/>
        </w:rPr>
      </w:pPr>
      <w:r w:rsidRPr="00342850">
        <w:rPr>
          <w:lang w:val="en-US"/>
        </w:rPr>
        <w:t xml:space="preserve">5.2.11.2. Ciktāl praktiski iespējams, helikopteru klāja šķēršļbrīvā sektora marķējumu novieto tādā attālumā no </w:t>
      </w:r>
      <w:r w:rsidRPr="00342850">
        <w:rPr>
          <w:i/>
          <w:iCs/>
          <w:lang w:val="en-US"/>
        </w:rPr>
        <w:t xml:space="preserve">TLOF </w:t>
      </w:r>
      <w:r w:rsidRPr="00342850">
        <w:rPr>
          <w:lang w:val="en-US"/>
        </w:rPr>
        <w:t xml:space="preserve">centra, kas vienāds ar tāda lielākā apļa rādiusu, kuru ir iespējams iezīmēt </w:t>
      </w:r>
      <w:r w:rsidRPr="00342850">
        <w:rPr>
          <w:i/>
          <w:iCs/>
          <w:lang w:val="en-US"/>
        </w:rPr>
        <w:t xml:space="preserve">TLOF </w:t>
      </w:r>
      <w:r w:rsidRPr="00342850">
        <w:rPr>
          <w:lang w:val="en-US"/>
        </w:rPr>
        <w:t>robežās, vai ar 0,5 D, piemērojot lielāko no šīm divām vērtībām.</w:t>
      </w:r>
    </w:p>
    <w:p w14:paraId="09F651CB"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49AC8DB8"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Ja sākumpunkts atrodas ārpus TLOF un nav praktiski iespējams fiziski uzkrāsot ševronu, tad ševrons tiek pārvietots uz TLOF perimetru un izvietots uz šķēršļbrīvā sektora bisektrises. Šādā gadījumā rāmī zem ševrona ar melnām rakstu zīmēm, kas ir vismaz 10 cm augstas, tiek norādīts pārvietojuma attālums un virziens kopā ar uzmanību piesaistošu paziņojumu “WARNING DISPLACED CHEVRON” [Brīdinājums! Pārvietots ševrons]. (Piemērs ir dokumentā “Heliport Manual” (dok. Nr. 9261).)</w:t>
      </w:r>
    </w:p>
    <w:p w14:paraId="7BC5B5CA"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6ADC0070" w14:textId="77777777" w:rsidR="00342850" w:rsidRPr="00342850" w:rsidRDefault="00342850" w:rsidP="00342850">
      <w:pPr>
        <w:pStyle w:val="BodyText"/>
        <w:rPr>
          <w:b/>
          <w:bCs/>
          <w:i/>
          <w:iCs/>
          <w:lang w:val="en-US"/>
        </w:rPr>
      </w:pPr>
      <w:r w:rsidRPr="00342850">
        <w:rPr>
          <w:b/>
          <w:bCs/>
          <w:i/>
          <w:iCs/>
          <w:lang w:val="en-US"/>
        </w:rPr>
        <w:t>Raksturojumi</w:t>
      </w:r>
    </w:p>
    <w:p w14:paraId="1509C4D9"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32D16B8F" w14:textId="77777777" w:rsidR="00342850" w:rsidRPr="00342850" w:rsidRDefault="00342850" w:rsidP="00342850">
      <w:pPr>
        <w:pStyle w:val="BodyText"/>
        <w:rPr>
          <w:lang w:val="en-US"/>
        </w:rPr>
      </w:pPr>
      <w:r w:rsidRPr="00342850">
        <w:rPr>
          <w:lang w:val="en-US"/>
        </w:rPr>
        <w:t>5.2.11.3. Helikopteru klāja šķēršļbrīvā sektora marķējums norāda šķēršļbrīvā sektora atrašanās vietu un sektora robežu virzienu.</w:t>
      </w:r>
    </w:p>
    <w:p w14:paraId="271825AB"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6469C6FE" w14:textId="77777777" w:rsidR="00342850" w:rsidRPr="00342850" w:rsidRDefault="00342850" w:rsidP="00342850">
      <w:pPr>
        <w:jc w:val="both"/>
        <w:rPr>
          <w:rFonts w:ascii="Times New Roman" w:eastAsia="Times New Roman" w:hAnsi="Times New Roman" w:cs="Times New Roman"/>
          <w:noProof/>
          <w:sz w:val="24"/>
          <w:szCs w:val="24"/>
          <w:lang w:val="en-US"/>
        </w:rPr>
      </w:pPr>
      <w:r w:rsidRPr="00342850">
        <w:rPr>
          <w:rFonts w:ascii="Times New Roman" w:hAnsi="Times New Roman"/>
          <w:i/>
          <w:noProof/>
          <w:sz w:val="24"/>
          <w:lang w:val="en-US"/>
        </w:rPr>
        <w:t>Piezīme. Piemēri ir attēloti dokumentā “Heliport Manual” (dok. Nr. 9261)</w:t>
      </w:r>
      <w:r w:rsidRPr="00342850">
        <w:rPr>
          <w:rFonts w:ascii="Times New Roman" w:hAnsi="Times New Roman"/>
          <w:noProof/>
          <w:sz w:val="24"/>
          <w:lang w:val="en-US"/>
        </w:rPr>
        <w:t>.</w:t>
      </w:r>
    </w:p>
    <w:p w14:paraId="4903EF1D"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36F91A81" w14:textId="77777777" w:rsidR="00342850" w:rsidRPr="00342850" w:rsidRDefault="00342850" w:rsidP="00342850">
      <w:pPr>
        <w:pStyle w:val="BodyText"/>
        <w:rPr>
          <w:lang w:val="en-US"/>
        </w:rPr>
      </w:pPr>
      <w:r w:rsidRPr="00342850">
        <w:rPr>
          <w:lang w:val="en-US"/>
        </w:rPr>
        <w:t>5.2.11.4. Ševrona augstums nedrīkst būt mazāks par 30 cm.</w:t>
      </w:r>
    </w:p>
    <w:p w14:paraId="0D7AA115"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34824A6B" w14:textId="77777777" w:rsidR="00342850" w:rsidRPr="00342850" w:rsidRDefault="00342850" w:rsidP="00342850">
      <w:pPr>
        <w:pStyle w:val="BodyText"/>
        <w:rPr>
          <w:lang w:val="en-US"/>
        </w:rPr>
      </w:pPr>
      <w:r w:rsidRPr="00342850">
        <w:rPr>
          <w:lang w:val="en-US"/>
        </w:rPr>
        <w:t>5.2.11.5. Ševronu marķē labi saredzamā krāsā.</w:t>
      </w:r>
    </w:p>
    <w:p w14:paraId="056DAFA9"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5BF89021" w14:textId="77777777" w:rsidR="00342850" w:rsidRPr="00342850" w:rsidRDefault="00342850" w:rsidP="00342850">
      <w:pPr>
        <w:tabs>
          <w:tab w:val="left" w:pos="1355"/>
        </w:tabs>
        <w:jc w:val="both"/>
        <w:rPr>
          <w:rFonts w:ascii="Times New Roman" w:hAnsi="Times New Roman"/>
          <w:i/>
          <w:noProof/>
          <w:sz w:val="24"/>
          <w:lang w:val="en-US"/>
        </w:rPr>
      </w:pPr>
      <w:r w:rsidRPr="00342850">
        <w:rPr>
          <w:rFonts w:ascii="Times New Roman" w:hAnsi="Times New Roman"/>
          <w:noProof/>
          <w:sz w:val="24"/>
          <w:lang w:val="en-US"/>
        </w:rPr>
        <w:t xml:space="preserve">5.2.11.6. </w:t>
      </w:r>
      <w:r w:rsidRPr="00342850">
        <w:rPr>
          <w:rFonts w:ascii="Times New Roman" w:hAnsi="Times New Roman"/>
          <w:b/>
          <w:noProof/>
          <w:sz w:val="24"/>
          <w:lang w:val="en-US"/>
        </w:rPr>
        <w:t xml:space="preserve">Ieteikums. </w:t>
      </w:r>
      <w:r w:rsidRPr="00342850">
        <w:rPr>
          <w:rFonts w:ascii="Times New Roman" w:hAnsi="Times New Roman"/>
          <w:i/>
          <w:noProof/>
          <w:sz w:val="24"/>
          <w:lang w:val="en-US"/>
        </w:rPr>
        <w:t>Ševronam jābūt melnā krāsā.</w:t>
      </w:r>
    </w:p>
    <w:p w14:paraId="69BE227E" w14:textId="77777777" w:rsidR="00342850" w:rsidRPr="00342850" w:rsidRDefault="00342850" w:rsidP="00342850">
      <w:pPr>
        <w:jc w:val="both"/>
        <w:rPr>
          <w:rFonts w:ascii="Times New Roman" w:hAnsi="Times New Roman"/>
          <w:i/>
          <w:noProof/>
          <w:sz w:val="24"/>
          <w:lang w:val="en-US"/>
        </w:rPr>
      </w:pPr>
    </w:p>
    <w:p w14:paraId="3E3E3A2E" w14:textId="77777777" w:rsidR="00342850" w:rsidRPr="00342850" w:rsidRDefault="00342850" w:rsidP="00342850">
      <w:pPr>
        <w:pStyle w:val="Heading3"/>
        <w:rPr>
          <w:lang w:val="en-US"/>
        </w:rPr>
      </w:pPr>
      <w:bookmarkStart w:id="83" w:name="_Toc99970690"/>
      <w:r w:rsidRPr="00342850">
        <w:rPr>
          <w:lang w:val="en-US"/>
        </w:rPr>
        <w:t>5.2.12. Helikopteru klāja un helikopteru lidlauka uz kuģa virsmas marķējums</w:t>
      </w:r>
      <w:bookmarkEnd w:id="83"/>
    </w:p>
    <w:p w14:paraId="744ABA98"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71E548C9"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Helikopteru klāja un helikopteru lidlauka uz kuģa virsmas marķējumu izmanto ar nolūku norādīt pilotam ar krāsu un pamanāmību TLOF atrašanās vietu uz helikopteru klāja vai uz helikopteru lidlauka uz kuģa.</w:t>
      </w:r>
    </w:p>
    <w:p w14:paraId="042632B2"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48738AE4" w14:textId="77777777" w:rsidR="00342850" w:rsidRPr="00342850" w:rsidRDefault="00342850" w:rsidP="00342850">
      <w:pPr>
        <w:pStyle w:val="BodyText"/>
        <w:rPr>
          <w:b/>
          <w:bCs/>
          <w:i/>
          <w:iCs/>
          <w:lang w:val="en-US"/>
        </w:rPr>
      </w:pPr>
      <w:r w:rsidRPr="00342850">
        <w:rPr>
          <w:b/>
          <w:bCs/>
          <w:i/>
          <w:iCs/>
          <w:lang w:val="en-US"/>
        </w:rPr>
        <w:t>Piemērošana</w:t>
      </w:r>
    </w:p>
    <w:p w14:paraId="13A41776"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1924BA0C" w14:textId="77777777" w:rsidR="00342850" w:rsidRPr="00342850" w:rsidRDefault="00342850" w:rsidP="00342850">
      <w:pPr>
        <w:tabs>
          <w:tab w:val="left" w:pos="1355"/>
        </w:tabs>
        <w:jc w:val="both"/>
        <w:rPr>
          <w:rFonts w:ascii="Times New Roman" w:hAnsi="Times New Roman"/>
          <w:i/>
          <w:noProof/>
          <w:sz w:val="24"/>
          <w:lang w:val="en-US"/>
        </w:rPr>
      </w:pPr>
      <w:r w:rsidRPr="00342850">
        <w:rPr>
          <w:rFonts w:ascii="Times New Roman" w:hAnsi="Times New Roman"/>
          <w:noProof/>
          <w:sz w:val="24"/>
          <w:lang w:val="en-US"/>
        </w:rPr>
        <w:t xml:space="preserve">5.2.12.1. </w:t>
      </w:r>
      <w:r w:rsidRPr="00342850">
        <w:rPr>
          <w:rFonts w:ascii="Times New Roman" w:hAnsi="Times New Roman"/>
          <w:b/>
          <w:noProof/>
          <w:sz w:val="24"/>
          <w:lang w:val="en-US"/>
        </w:rPr>
        <w:t xml:space="preserve">Ieteikums. </w:t>
      </w:r>
      <w:r w:rsidRPr="00342850">
        <w:rPr>
          <w:rFonts w:ascii="Times New Roman" w:hAnsi="Times New Roman"/>
          <w:i/>
          <w:noProof/>
          <w:sz w:val="24"/>
          <w:lang w:val="en-US"/>
        </w:rPr>
        <w:t>Virsmas marķējums jānodrošina, lai palīdzētu pilotiem atpazīt helikopteru klāja vai helikopteru lidlauka uz kuģa atrašanās vietu, kad tiek veikta pieeja dienas laikā.</w:t>
      </w:r>
    </w:p>
    <w:p w14:paraId="31023055" w14:textId="77777777" w:rsidR="00342850" w:rsidRPr="00342850" w:rsidRDefault="00342850" w:rsidP="00342850">
      <w:pPr>
        <w:jc w:val="both"/>
        <w:rPr>
          <w:rFonts w:ascii="Times New Roman" w:hAnsi="Times New Roman"/>
          <w:i/>
          <w:noProof/>
          <w:sz w:val="24"/>
          <w:lang w:val="en-US"/>
        </w:rPr>
      </w:pPr>
    </w:p>
    <w:p w14:paraId="3C04FBC7" w14:textId="77777777" w:rsidR="00342850" w:rsidRPr="00342850" w:rsidRDefault="00342850" w:rsidP="00342850">
      <w:pPr>
        <w:pStyle w:val="BodyText"/>
        <w:rPr>
          <w:b/>
          <w:bCs/>
          <w:i/>
          <w:iCs/>
          <w:lang w:val="en-US"/>
        </w:rPr>
      </w:pPr>
      <w:r w:rsidRPr="00342850">
        <w:rPr>
          <w:b/>
          <w:bCs/>
          <w:i/>
          <w:iCs/>
          <w:lang w:val="en-US"/>
        </w:rPr>
        <w:t>Izvietojums</w:t>
      </w:r>
    </w:p>
    <w:p w14:paraId="263BE566"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62DC474E" w14:textId="77777777" w:rsidR="00342850" w:rsidRPr="00342850" w:rsidRDefault="00342850" w:rsidP="00342850">
      <w:pPr>
        <w:tabs>
          <w:tab w:val="left" w:pos="1355"/>
        </w:tabs>
        <w:jc w:val="both"/>
        <w:rPr>
          <w:rFonts w:ascii="Times New Roman" w:hAnsi="Times New Roman"/>
          <w:i/>
          <w:noProof/>
          <w:sz w:val="24"/>
          <w:lang w:val="en-US"/>
        </w:rPr>
      </w:pPr>
      <w:r w:rsidRPr="00342850">
        <w:rPr>
          <w:rFonts w:ascii="Times New Roman" w:hAnsi="Times New Roman"/>
          <w:noProof/>
          <w:sz w:val="24"/>
          <w:lang w:val="en-US"/>
        </w:rPr>
        <w:t xml:space="preserve">5.2.12.2. </w:t>
      </w:r>
      <w:r w:rsidRPr="00342850">
        <w:rPr>
          <w:rFonts w:ascii="Times New Roman" w:hAnsi="Times New Roman"/>
          <w:b/>
          <w:noProof/>
          <w:sz w:val="24"/>
          <w:lang w:val="en-US"/>
        </w:rPr>
        <w:t xml:space="preserve">Ieteikums. </w:t>
      </w:r>
      <w:r w:rsidRPr="00342850">
        <w:rPr>
          <w:rFonts w:ascii="Times New Roman" w:hAnsi="Times New Roman"/>
          <w:i/>
          <w:noProof/>
          <w:sz w:val="24"/>
          <w:lang w:val="en-US"/>
        </w:rPr>
        <w:t>Virsmas marķējums ir jāpiemēro attiecībā uz dinamisko slodzi nesošo zonu, ko norobežo TLOF perimetra marķējums.</w:t>
      </w:r>
    </w:p>
    <w:p w14:paraId="37A85F97" w14:textId="77777777" w:rsidR="00342850" w:rsidRPr="00342850" w:rsidRDefault="00342850" w:rsidP="00342850">
      <w:pPr>
        <w:jc w:val="both"/>
        <w:rPr>
          <w:rFonts w:ascii="Times New Roman" w:hAnsi="Times New Roman"/>
          <w:i/>
          <w:noProof/>
          <w:sz w:val="24"/>
          <w:lang w:val="en-US"/>
        </w:rPr>
      </w:pPr>
    </w:p>
    <w:p w14:paraId="5167FF0B" w14:textId="77777777" w:rsidR="00342850" w:rsidRPr="00342850" w:rsidRDefault="00342850" w:rsidP="00342850">
      <w:pPr>
        <w:pStyle w:val="BodyText"/>
        <w:rPr>
          <w:b/>
          <w:bCs/>
          <w:i/>
          <w:iCs/>
          <w:lang w:val="en-US"/>
        </w:rPr>
      </w:pPr>
      <w:r w:rsidRPr="00342850">
        <w:rPr>
          <w:b/>
          <w:bCs/>
          <w:i/>
          <w:iCs/>
          <w:lang w:val="en-US"/>
        </w:rPr>
        <w:t>Raksturojumi</w:t>
      </w:r>
    </w:p>
    <w:p w14:paraId="1DB02503"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098899AB" w14:textId="77777777" w:rsidR="00342850" w:rsidRPr="00342850" w:rsidRDefault="00342850" w:rsidP="00342850">
      <w:pPr>
        <w:tabs>
          <w:tab w:val="left" w:pos="1355"/>
        </w:tabs>
        <w:jc w:val="both"/>
        <w:rPr>
          <w:rFonts w:ascii="Times New Roman" w:hAnsi="Times New Roman"/>
          <w:i/>
          <w:noProof/>
          <w:sz w:val="24"/>
          <w:lang w:val="en-US"/>
        </w:rPr>
      </w:pPr>
      <w:r w:rsidRPr="00342850">
        <w:rPr>
          <w:rFonts w:ascii="Times New Roman" w:hAnsi="Times New Roman"/>
          <w:noProof/>
          <w:sz w:val="24"/>
          <w:lang w:val="en-US"/>
        </w:rPr>
        <w:t xml:space="preserve">5.2.12.3. </w:t>
      </w:r>
      <w:r w:rsidRPr="00342850">
        <w:rPr>
          <w:rFonts w:ascii="Times New Roman" w:hAnsi="Times New Roman"/>
          <w:b/>
          <w:noProof/>
          <w:sz w:val="24"/>
          <w:lang w:val="en-US"/>
        </w:rPr>
        <w:t xml:space="preserve">Ieteikums. </w:t>
      </w:r>
      <w:r w:rsidRPr="00342850">
        <w:rPr>
          <w:rFonts w:ascii="Times New Roman" w:hAnsi="Times New Roman"/>
          <w:i/>
          <w:noProof/>
          <w:sz w:val="24"/>
          <w:lang w:val="en-US"/>
        </w:rPr>
        <w:t>Helikopteru klāja vai helikopteru lidlauka uz kuģa virsmai, ko norobežo TLOF perimetra marķējums, jābūt tumši zaļā krāsā, izmantojot pārklājumu ar augstas saķeres īpašībām.</w:t>
      </w:r>
    </w:p>
    <w:p w14:paraId="587BE3BA" w14:textId="77777777" w:rsidR="00342850" w:rsidRPr="00342850" w:rsidRDefault="00342850" w:rsidP="00342850">
      <w:pPr>
        <w:jc w:val="both"/>
        <w:rPr>
          <w:rFonts w:ascii="Times New Roman" w:hAnsi="Times New Roman"/>
          <w:i/>
          <w:noProof/>
          <w:sz w:val="24"/>
          <w:lang w:val="en-US"/>
        </w:rPr>
      </w:pPr>
    </w:p>
    <w:p w14:paraId="23DC2FA9"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Ja virsmas pārklājums var pasliktināt saķeres īpašības, virsmu var nekrāsot. Šādos gadījumos labākais paņēmiens, kā uzlabot marķējumu saredzamību, ir apvilkt klāja marķējumus ar kontrastējošas krāsas kontūru.</w:t>
      </w:r>
    </w:p>
    <w:p w14:paraId="511D3F1C"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6A0AF168" w14:textId="77777777" w:rsidR="00342850" w:rsidRPr="00342850" w:rsidRDefault="00342850" w:rsidP="00342850">
      <w:pPr>
        <w:pStyle w:val="Heading3"/>
        <w:rPr>
          <w:lang w:val="en-US"/>
        </w:rPr>
      </w:pPr>
      <w:bookmarkStart w:id="84" w:name="_Toc99970691"/>
      <w:r w:rsidRPr="00342850">
        <w:rPr>
          <w:lang w:val="en-US"/>
        </w:rPr>
        <w:t>5.2.13. Helikoptera manevrēšanas ceļa marķējumi un marķieri</w:t>
      </w:r>
      <w:bookmarkEnd w:id="84"/>
    </w:p>
    <w:p w14:paraId="40DC13A0"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55E9A9BB"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1. piezīme. Helikoptera manevrēšanas ceļa marķējumus un marķierus izmanto ar nolūku sniegt pilotam dienas laikā un, ja nepieciešams, arī nakts laikā vizuālus orientierus kustībai pa manevrēšanas ceļu, neapdraudot helikopteru.</w:t>
      </w:r>
    </w:p>
    <w:p w14:paraId="00214527"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176690F5" w14:textId="77777777" w:rsidR="00342850" w:rsidRPr="00342850" w:rsidRDefault="00342850" w:rsidP="00342850">
      <w:pPr>
        <w:tabs>
          <w:tab w:val="left" w:pos="501"/>
        </w:tabs>
        <w:jc w:val="both"/>
        <w:rPr>
          <w:rFonts w:ascii="Times New Roman" w:hAnsi="Times New Roman"/>
          <w:i/>
          <w:noProof/>
          <w:sz w:val="24"/>
          <w:lang w:val="en-US"/>
        </w:rPr>
      </w:pPr>
      <w:r w:rsidRPr="00342850">
        <w:rPr>
          <w:rFonts w:ascii="Times New Roman" w:hAnsi="Times New Roman"/>
          <w:i/>
          <w:noProof/>
          <w:sz w:val="24"/>
          <w:lang w:val="en-US"/>
        </w:rPr>
        <w:t>2. piezīme. Specifikācijas, kas attiecībā uz skrejceļa gaidīšanas vietas marķējumiem noteiktas 14. pielikuma I sējuma 5.2.10. punktā, ir vienādā mērā piemērojamas attiecībā uz manevrēšanas ceļiem, kas paredzēti helikopteru manevrēšanai pa zemi.</w:t>
      </w:r>
    </w:p>
    <w:p w14:paraId="54D3CBCA"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5C3DE2D9"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3. piezīme. Zemes manevrēšanas maršruti un gaisa manevrēšanas maršruti virs manevrēšanas ceļa nav jāmarķē.</w:t>
      </w:r>
    </w:p>
    <w:p w14:paraId="4D348269"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727BDF57"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4. piezīme. Ja nav noteikts citādi, var pieņemt, ka helikoptera manevrēšanas ceļš ir piemērots gan helikopteru manevrēšanai pa zemi, gan manevrēšanai pa gaisu.</w:t>
      </w:r>
    </w:p>
    <w:p w14:paraId="15340DB6"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08FEB166"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5. piezīme. Vajadzības gadījumā lidlaukā jāizvieto norādes par to, ka helikoptera manevrēšanas ceļš ir piemērots tikai helikopteriem.</w:t>
      </w:r>
    </w:p>
    <w:p w14:paraId="2DE844F6"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42AA5FF8" w14:textId="77777777" w:rsidR="00342850" w:rsidRPr="00342850" w:rsidRDefault="00342850" w:rsidP="00342850">
      <w:pPr>
        <w:pStyle w:val="BodyText"/>
        <w:rPr>
          <w:b/>
          <w:bCs/>
          <w:i/>
          <w:iCs/>
          <w:lang w:val="en-US"/>
        </w:rPr>
      </w:pPr>
      <w:r w:rsidRPr="00342850">
        <w:rPr>
          <w:b/>
          <w:bCs/>
          <w:i/>
          <w:iCs/>
          <w:lang w:val="en-US"/>
        </w:rPr>
        <w:t>Piemērošana</w:t>
      </w:r>
    </w:p>
    <w:p w14:paraId="1D307554"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6711CEE3" w14:textId="77777777" w:rsidR="00342850" w:rsidRPr="00342850" w:rsidRDefault="00342850" w:rsidP="00342850">
      <w:pPr>
        <w:pStyle w:val="BodyText"/>
        <w:rPr>
          <w:lang w:val="en-US"/>
        </w:rPr>
      </w:pPr>
      <w:r w:rsidRPr="00342850">
        <w:rPr>
          <w:lang w:val="en-US"/>
        </w:rPr>
        <w:t>5.2.13.1. Helikopteru manevrēšanas ceļa ass līnija jānorāda ar marķējumu.</w:t>
      </w:r>
    </w:p>
    <w:p w14:paraId="313ABD39"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3579F69E" w14:textId="77777777" w:rsidR="00342850" w:rsidRPr="00342850" w:rsidRDefault="00342850" w:rsidP="00342850">
      <w:pPr>
        <w:tabs>
          <w:tab w:val="left" w:pos="1355"/>
        </w:tabs>
        <w:jc w:val="both"/>
        <w:rPr>
          <w:rFonts w:ascii="Times New Roman" w:eastAsia="Times New Roman" w:hAnsi="Times New Roman" w:cs="Times New Roman"/>
          <w:i/>
          <w:noProof/>
          <w:sz w:val="24"/>
          <w:szCs w:val="24"/>
          <w:lang w:val="en-US"/>
        </w:rPr>
      </w:pPr>
      <w:r w:rsidRPr="00342850">
        <w:rPr>
          <w:rFonts w:ascii="Times New Roman" w:hAnsi="Times New Roman"/>
          <w:noProof/>
          <w:sz w:val="24"/>
          <w:lang w:val="en-US"/>
        </w:rPr>
        <w:t xml:space="preserve">5.2.13.2. </w:t>
      </w:r>
      <w:r w:rsidRPr="00342850">
        <w:rPr>
          <w:rFonts w:ascii="Times New Roman" w:hAnsi="Times New Roman"/>
          <w:b/>
          <w:bCs/>
          <w:noProof/>
          <w:sz w:val="24"/>
          <w:lang w:val="en-US"/>
        </w:rPr>
        <w:t xml:space="preserve">Ieteikums. </w:t>
      </w:r>
      <w:r w:rsidRPr="00342850">
        <w:rPr>
          <w:rFonts w:ascii="Times New Roman" w:hAnsi="Times New Roman"/>
          <w:i/>
          <w:iCs/>
          <w:noProof/>
          <w:sz w:val="24"/>
          <w:lang w:val="en-US"/>
        </w:rPr>
        <w:t>Ja helikopteru manevrēšanas ceļa malas nav skaidri saprotamas, tās jānorāda ar marķieriem vai marķējumiem</w:t>
      </w:r>
      <w:r w:rsidRPr="00342850">
        <w:rPr>
          <w:rFonts w:ascii="Times New Roman" w:hAnsi="Times New Roman"/>
          <w:noProof/>
          <w:sz w:val="24"/>
          <w:lang w:val="en-US"/>
        </w:rPr>
        <w:t>.</w:t>
      </w:r>
    </w:p>
    <w:p w14:paraId="22F6ED1B"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75F2F940" w14:textId="77777777" w:rsidR="00342850" w:rsidRPr="00342850" w:rsidRDefault="00342850" w:rsidP="00342850">
      <w:pPr>
        <w:jc w:val="both"/>
        <w:rPr>
          <w:rFonts w:ascii="Times New Roman" w:hAnsi="Times New Roman"/>
          <w:b/>
          <w:i/>
          <w:noProof/>
          <w:sz w:val="24"/>
          <w:lang w:val="en-US"/>
        </w:rPr>
      </w:pPr>
      <w:r w:rsidRPr="00342850">
        <w:rPr>
          <w:rFonts w:ascii="Times New Roman" w:hAnsi="Times New Roman"/>
          <w:b/>
          <w:i/>
          <w:noProof/>
          <w:sz w:val="24"/>
          <w:lang w:val="en-US"/>
        </w:rPr>
        <w:t>Izvietojums</w:t>
      </w:r>
    </w:p>
    <w:p w14:paraId="0551014B"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0FAB433C" w14:textId="77777777" w:rsidR="00342850" w:rsidRPr="00342850" w:rsidRDefault="00342850" w:rsidP="00342850">
      <w:pPr>
        <w:pStyle w:val="BodyText"/>
        <w:rPr>
          <w:lang w:val="en-US"/>
        </w:rPr>
      </w:pPr>
      <w:r w:rsidRPr="00342850">
        <w:rPr>
          <w:lang w:val="en-US"/>
        </w:rPr>
        <w:t>5.2.13.3. Helikopteru manevrēšanas ceļa marķējumus izvieto pa ass līniju un, ja nepieciešams, gar helikoptera manevrēšanas ceļa malām.</w:t>
      </w:r>
    </w:p>
    <w:p w14:paraId="383F15FC" w14:textId="77777777" w:rsidR="00342850" w:rsidRPr="00342850" w:rsidRDefault="00342850" w:rsidP="00342850">
      <w:pPr>
        <w:pStyle w:val="BodyText"/>
        <w:rPr>
          <w:lang w:val="en-US"/>
        </w:rPr>
      </w:pPr>
    </w:p>
    <w:p w14:paraId="673B3F6F" w14:textId="77777777" w:rsidR="00342850" w:rsidRPr="00342850" w:rsidRDefault="00342850" w:rsidP="00342850">
      <w:pPr>
        <w:pStyle w:val="BodyText"/>
        <w:rPr>
          <w:lang w:val="en-US"/>
        </w:rPr>
      </w:pPr>
      <w:r w:rsidRPr="00342850">
        <w:rPr>
          <w:lang w:val="en-US"/>
        </w:rPr>
        <w:t>5.2.13.4. Helikopteru manevrēšanas ceļa malu marķieriem jāatrodas 1–3 m aiz helikopteru manevrēšanas ceļa malas.</w:t>
      </w:r>
    </w:p>
    <w:p w14:paraId="66FD6BD3"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231E6A13" w14:textId="77777777" w:rsidR="00342850" w:rsidRPr="00342850" w:rsidRDefault="00342850" w:rsidP="00342850">
      <w:pPr>
        <w:pStyle w:val="BodyText"/>
        <w:rPr>
          <w:lang w:val="en-US"/>
        </w:rPr>
      </w:pPr>
      <w:r w:rsidRPr="00342850">
        <w:rPr>
          <w:lang w:val="en-US"/>
        </w:rPr>
        <w:t>5.2.13.5. Helikopteru manevrēšanas ceļa malu marķierus izvieto intervālos, kas taisnajos posmos nepārsniedz 15 m katrā pusē un izliektajos posmos – 7,5 m katrā pusē, un katrā posmā jābūt vismaz četriem vienādos intervālos izvietotiem marķieriem.</w:t>
      </w:r>
    </w:p>
    <w:p w14:paraId="60D82E5F"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6077D9B0" w14:textId="77777777" w:rsidR="00342850" w:rsidRPr="00342850" w:rsidRDefault="00342850" w:rsidP="00342850">
      <w:pPr>
        <w:pStyle w:val="BodyText"/>
        <w:rPr>
          <w:b/>
          <w:bCs/>
          <w:i/>
          <w:iCs/>
          <w:lang w:val="en-US"/>
        </w:rPr>
      </w:pPr>
      <w:r w:rsidRPr="00342850">
        <w:rPr>
          <w:b/>
          <w:bCs/>
          <w:i/>
          <w:iCs/>
          <w:lang w:val="en-US"/>
        </w:rPr>
        <w:t>Raksturojumi</w:t>
      </w:r>
    </w:p>
    <w:p w14:paraId="70E71358"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6BDE1213" w14:textId="77777777" w:rsidR="00342850" w:rsidRPr="00342850" w:rsidRDefault="00342850" w:rsidP="00342850">
      <w:pPr>
        <w:pStyle w:val="BodyText"/>
        <w:rPr>
          <w:lang w:val="en-US"/>
        </w:rPr>
      </w:pPr>
      <w:r w:rsidRPr="00342850">
        <w:rPr>
          <w:lang w:val="en-US"/>
        </w:rPr>
        <w:t>5.2.13.6. Ja helikopteru manevrēšanas ceļam ir mākslīgais segums, tā ass līnijas marķējumam jābūt nepārtrauktai dzeltenai līnijai, kuras platums ir 15 cm.</w:t>
      </w:r>
    </w:p>
    <w:p w14:paraId="41684D87"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5972F9CD" w14:textId="77777777" w:rsidR="00342850" w:rsidRPr="00342850" w:rsidRDefault="00342850" w:rsidP="00342850">
      <w:pPr>
        <w:pStyle w:val="BodyText"/>
        <w:rPr>
          <w:lang w:val="en-US"/>
        </w:rPr>
      </w:pPr>
      <w:r w:rsidRPr="00342850">
        <w:rPr>
          <w:lang w:val="en-US"/>
        </w:rPr>
        <w:t>5.2.13.7. Uz helikopteru manevrēšanas ceļa bez mākslīgā seguma, uz kura netiks uzkrāsoti marķējumi, helikopteru manevrēšanas ceļa ass līniju marķē ar zemē iegremdētiem dzelteniem marķieriem, kuru platums ir 15 cm, garums ir aptuveni 1,5 m un kuri ir izvietoti intervālos, kas taisnajos posmos nepārsniedz 30 m un izliektajos posmos nepārsniedz 15 m, un katrā posmā jābūt vismaz četriem vienādos intervālos izvietotiem marķieriem.</w:t>
      </w:r>
    </w:p>
    <w:p w14:paraId="2AE60B6F"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5651729F" w14:textId="77777777" w:rsidR="00342850" w:rsidRPr="00342850" w:rsidRDefault="00342850" w:rsidP="00342850">
      <w:pPr>
        <w:pStyle w:val="BodyText"/>
        <w:rPr>
          <w:lang w:val="en-US"/>
        </w:rPr>
      </w:pPr>
      <w:r w:rsidRPr="00342850">
        <w:rPr>
          <w:lang w:val="en-US"/>
        </w:rPr>
        <w:t>5.2.13.8. Helikopteru manevrēšanas ceļa malu marķējumam jābūt nepārtrauktai dzeltenai dubultlīnijai, kurā katras līnijas platums ir 15 cm un atstatums starp tām (no tuvākās malas līdz tuvākajai malai) – 15 cm.</w:t>
      </w:r>
    </w:p>
    <w:p w14:paraId="0DA71AAD"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5EB71B50" w14:textId="77777777" w:rsidR="00342850" w:rsidRPr="00342850" w:rsidRDefault="00342850" w:rsidP="00342850">
      <w:pPr>
        <w:pStyle w:val="BodyText"/>
        <w:rPr>
          <w:lang w:val="en-US"/>
        </w:rPr>
      </w:pPr>
      <w:r w:rsidRPr="00342850">
        <w:rPr>
          <w:lang w:val="en-US"/>
        </w:rPr>
        <w:t>5.2.13.9. Helikopteru manevrēšanas ceļa malu marķieriem ir jābūt trausliem un jālūst, saskaroties ar helikoptera riteņu šasiju.</w:t>
      </w:r>
    </w:p>
    <w:p w14:paraId="319FBC4E"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5807D9EC" w14:textId="77777777" w:rsidR="00342850" w:rsidRPr="00342850" w:rsidRDefault="00342850" w:rsidP="00342850">
      <w:pPr>
        <w:pStyle w:val="BodyText"/>
        <w:rPr>
          <w:lang w:val="en-US"/>
        </w:rPr>
      </w:pPr>
      <w:r w:rsidRPr="00342850">
        <w:rPr>
          <w:lang w:val="en-US"/>
        </w:rPr>
        <w:t>5.2.13.10. Helikopteru manevrēšanas ceļa malas marķieris nedrīkst būt augstāks par plakni, kas sākas 25 cm augstumā virs helikopteru manevrēšanas ceļa plaknes, jāatrodas 0,5 m attālumā no šā helikopteru manevrēšanas ceļa malas un 5 % slīpumā jāturpinās uz augšu un uz āru līdz 3 m attālumam aiz helikopteru manevrēšanas ceļa malas.</w:t>
      </w:r>
    </w:p>
    <w:p w14:paraId="4040078E"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736E9DBC" w14:textId="77777777" w:rsidR="00342850" w:rsidRPr="00342850" w:rsidRDefault="00342850" w:rsidP="00342850">
      <w:pPr>
        <w:pStyle w:val="BodyText"/>
        <w:rPr>
          <w:lang w:val="en-US"/>
        </w:rPr>
      </w:pPr>
      <w:r w:rsidRPr="00342850">
        <w:rPr>
          <w:lang w:val="en-US"/>
        </w:rPr>
        <w:t>5.2.13.11. Helikopteru manevrēšanas ceļa malas marķierim jābūt zilā krāsā.</w:t>
      </w:r>
    </w:p>
    <w:p w14:paraId="75A63C9D"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0570550A"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1. piezīme. Norādījumi par piemērotiem malas marķieriem ir sniegti dokumentā “Heliport Manual” (dok. Nr. 9261).</w:t>
      </w:r>
    </w:p>
    <w:p w14:paraId="417B19CE"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2A99BE04"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2. piezīme. Ja zilas krāsas marķieri ir izmantoti lidmašīnu lidlaukā, var būt nepieciešamas norādes par to, ka helikoptera manevrēšanas ceļš ir piemērots tikai helikopteriem.</w:t>
      </w:r>
    </w:p>
    <w:p w14:paraId="671B728C"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23064F8F" w14:textId="77777777" w:rsidR="00342850" w:rsidRPr="00342850" w:rsidRDefault="00342850" w:rsidP="00342850">
      <w:pPr>
        <w:pStyle w:val="BodyText"/>
        <w:rPr>
          <w:lang w:val="en-US"/>
        </w:rPr>
      </w:pPr>
      <w:r w:rsidRPr="00342850">
        <w:rPr>
          <w:lang w:val="en-US"/>
        </w:rPr>
        <w:t>5.2.13.12. Ja helikopteru manevrēšanas ceļu ir paredzēts izmantot naktī, tā malu marķieriem jābūt vai nu izgaismotiem no iekšpuses, vai atstarojošiem.</w:t>
      </w:r>
    </w:p>
    <w:p w14:paraId="4426ED9A"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2475FFD1" w14:textId="77777777" w:rsidR="00342850" w:rsidRPr="00342850" w:rsidRDefault="00342850" w:rsidP="00342850">
      <w:pPr>
        <w:pStyle w:val="Heading3"/>
        <w:rPr>
          <w:lang w:val="en-US"/>
        </w:rPr>
      </w:pPr>
      <w:bookmarkStart w:id="85" w:name="_Toc99970692"/>
      <w:r w:rsidRPr="00342850">
        <w:rPr>
          <w:lang w:val="en-US"/>
        </w:rPr>
        <w:t>5.2.14. Helikopteru gaisa manevrēšanas maršruta marķējumi un marķieri</w:t>
      </w:r>
      <w:bookmarkEnd w:id="85"/>
    </w:p>
    <w:p w14:paraId="5DE3CAB8"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06E4CDDD"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Helikopteru gaisa manevrēšanas maršruta marķējumus un marķierus izmanto ar nolūku sniegt pilotam dienas laikā un, ja nepieciešams, nakts laikā vizuālus orientierus kustībai pa gaisa manevrēšanas maršrutu.</w:t>
      </w:r>
    </w:p>
    <w:p w14:paraId="12BA42AC"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0E9C7A7B" w14:textId="77777777" w:rsidR="00342850" w:rsidRPr="00342850" w:rsidRDefault="00342850" w:rsidP="00342850">
      <w:pPr>
        <w:pStyle w:val="BodyText"/>
        <w:rPr>
          <w:b/>
          <w:bCs/>
          <w:i/>
          <w:iCs/>
          <w:lang w:val="en-US"/>
        </w:rPr>
      </w:pPr>
      <w:r w:rsidRPr="00342850">
        <w:rPr>
          <w:b/>
          <w:bCs/>
          <w:i/>
          <w:iCs/>
          <w:lang w:val="en-US"/>
        </w:rPr>
        <w:t>Piemērošana</w:t>
      </w:r>
    </w:p>
    <w:p w14:paraId="24138ACA"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1CC03383" w14:textId="77777777" w:rsidR="00342850" w:rsidRPr="00342850" w:rsidRDefault="00342850" w:rsidP="00342850">
      <w:pPr>
        <w:pStyle w:val="BodyText"/>
        <w:rPr>
          <w:lang w:val="en-US"/>
        </w:rPr>
      </w:pPr>
      <w:r w:rsidRPr="00342850">
        <w:rPr>
          <w:lang w:val="en-US"/>
        </w:rPr>
        <w:t>5.2.14.1. Helikopteru gaisa manevrēšanas maršruta ass līniju norāda ar marķieriem vai marķējumiem.</w:t>
      </w:r>
    </w:p>
    <w:p w14:paraId="1484F10C"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4B2025A3" w14:textId="77777777" w:rsidR="00342850" w:rsidRPr="00342850" w:rsidRDefault="00342850" w:rsidP="00342850">
      <w:pPr>
        <w:pStyle w:val="BodyText"/>
        <w:rPr>
          <w:b/>
          <w:bCs/>
          <w:i/>
          <w:iCs/>
          <w:lang w:val="en-US"/>
        </w:rPr>
      </w:pPr>
      <w:r w:rsidRPr="00342850">
        <w:rPr>
          <w:b/>
          <w:bCs/>
          <w:i/>
          <w:iCs/>
          <w:lang w:val="en-US"/>
        </w:rPr>
        <w:t>Izvietojums</w:t>
      </w:r>
    </w:p>
    <w:p w14:paraId="2B50B49C"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522D88B5" w14:textId="77777777" w:rsidR="00342850" w:rsidRPr="00342850" w:rsidRDefault="00342850" w:rsidP="00342850">
      <w:pPr>
        <w:pStyle w:val="BodyText"/>
        <w:rPr>
          <w:lang w:val="en-US"/>
        </w:rPr>
      </w:pPr>
      <w:r w:rsidRPr="00342850">
        <w:rPr>
          <w:lang w:val="en-US"/>
        </w:rPr>
        <w:t>5.2.14.2. Helikopteru gaisa manevrēšanas ceļa ass līnijas marķējumu vai zemē iegremdēto ass līnijas marķieri izvieto gar helikopteru gaisa manevrēšanas ceļa ass līniju.</w:t>
      </w:r>
    </w:p>
    <w:p w14:paraId="37E25EE5" w14:textId="77777777" w:rsidR="00342850" w:rsidRPr="00342850" w:rsidRDefault="00342850" w:rsidP="00342850">
      <w:pPr>
        <w:pStyle w:val="BodyText"/>
        <w:rPr>
          <w:lang w:val="en-US"/>
        </w:rPr>
      </w:pPr>
    </w:p>
    <w:p w14:paraId="025F5A8D" w14:textId="77777777" w:rsidR="00342850" w:rsidRPr="00342850" w:rsidRDefault="00342850" w:rsidP="00342850">
      <w:pPr>
        <w:jc w:val="both"/>
        <w:rPr>
          <w:rFonts w:ascii="Times New Roman" w:hAnsi="Times New Roman"/>
          <w:b/>
          <w:i/>
          <w:noProof/>
          <w:sz w:val="24"/>
          <w:lang w:val="en-US"/>
        </w:rPr>
      </w:pPr>
      <w:r w:rsidRPr="00342850">
        <w:rPr>
          <w:rFonts w:ascii="Times New Roman" w:hAnsi="Times New Roman"/>
          <w:b/>
          <w:i/>
          <w:noProof/>
          <w:sz w:val="24"/>
          <w:lang w:val="en-US"/>
        </w:rPr>
        <w:t>Raksturojumi</w:t>
      </w:r>
    </w:p>
    <w:p w14:paraId="1F218128"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63649C45" w14:textId="77777777" w:rsidR="00342850" w:rsidRPr="00342850" w:rsidRDefault="00342850" w:rsidP="00342850">
      <w:pPr>
        <w:pStyle w:val="BodyText"/>
        <w:rPr>
          <w:lang w:val="en-US"/>
        </w:rPr>
      </w:pPr>
      <w:r w:rsidRPr="00342850">
        <w:rPr>
          <w:lang w:val="en-US"/>
        </w:rPr>
        <w:t>5.2.14.3. Helikopteru gaisa manevrēšanas maršruta ass līniju, kas izvietota uz mākslīgā seguma, marķē ar nepārtrauktu dzeltenu līniju, kuras platums ir 15 cm.</w:t>
      </w:r>
    </w:p>
    <w:p w14:paraId="25CBF183"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1BFCFE64" w14:textId="77777777" w:rsidR="00342850" w:rsidRPr="00342850" w:rsidRDefault="00342850" w:rsidP="00342850">
      <w:pPr>
        <w:pStyle w:val="BodyText"/>
        <w:rPr>
          <w:lang w:val="en-US"/>
        </w:rPr>
      </w:pPr>
      <w:r w:rsidRPr="00342850">
        <w:rPr>
          <w:lang w:val="en-US"/>
        </w:rPr>
        <w:t>5.2.14.4. Ja helikopteru gaisa manevrēšanas maršruta ass līnija atrodas uz virsmas, kurai nav mākslīgā seguma un uz kuras nav iespējams uzkrāsot marķējumus, to marķē ar zemē iegremdētiem dzelteniem marķieriem, kuru platums ir 15 cm, aptuvenais garums ir 1,5 m un kuri izvietoti intervālos, kas taisnajos posmos nepārsniedz 30 m un izliektajos posmos nepārsniedz 15 m, un katrā posmā jābūt vismaz četriem vienādos intervālos izvietotiem marķieriem.</w:t>
      </w:r>
    </w:p>
    <w:p w14:paraId="53B806F6"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55EFF3E4" w14:textId="77777777" w:rsidR="00342850" w:rsidRPr="00342850" w:rsidRDefault="00342850" w:rsidP="00342850">
      <w:pPr>
        <w:pStyle w:val="BodyText"/>
        <w:rPr>
          <w:lang w:val="en-US"/>
        </w:rPr>
      </w:pPr>
      <w:r w:rsidRPr="00342850">
        <w:rPr>
          <w:lang w:val="en-US"/>
        </w:rPr>
        <w:t>5.2.14.5. Ja helikopteru gaisa manevrēšanas maršrutu ir paredzēts izmantot naktī, marķieriem jābūt vai nu izgaismotiem no iekšpuses, vai atstarojošiem.</w:t>
      </w:r>
    </w:p>
    <w:p w14:paraId="716C5A93"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64DBB70E" w14:textId="77777777" w:rsidR="00342850" w:rsidRPr="00342850" w:rsidRDefault="00342850" w:rsidP="00342850">
      <w:pPr>
        <w:pStyle w:val="Heading3"/>
        <w:rPr>
          <w:lang w:val="en-US"/>
        </w:rPr>
      </w:pPr>
      <w:bookmarkStart w:id="86" w:name="_Toc99970693"/>
      <w:r w:rsidRPr="00342850">
        <w:rPr>
          <w:lang w:val="en-US"/>
        </w:rPr>
        <w:t>5.2.15. Helikoptera stāvvietas marķējumi</w:t>
      </w:r>
      <w:bookmarkEnd w:id="86"/>
    </w:p>
    <w:p w14:paraId="5C0A8573"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1AAE862A"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Helikoptera stāvvietas marķējumus izmanto ar nolūku sniegt pilotam vizuālu orientieri, ar ko norāda: zonu, kura ir brīva no šķēršļiem un kurā ir atļauta manevrēšana un var notikt visas nepieciešamās zemes funkcijas; identifikāciju, masas un D-vērtības ierobežojumus, kad tas nepieciešams, un norādes par helikoptera manevrēšanu un pozicionēšanu stāvvietā.</w:t>
      </w:r>
    </w:p>
    <w:p w14:paraId="345DB6A0"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0A33E8E7" w14:textId="77777777" w:rsidR="00342850" w:rsidRPr="00342850" w:rsidRDefault="00342850" w:rsidP="00342850">
      <w:pPr>
        <w:pStyle w:val="BodyText"/>
        <w:rPr>
          <w:b/>
          <w:bCs/>
          <w:i/>
          <w:iCs/>
          <w:lang w:val="en-US"/>
        </w:rPr>
      </w:pPr>
      <w:r w:rsidRPr="00342850">
        <w:rPr>
          <w:b/>
          <w:bCs/>
          <w:i/>
          <w:iCs/>
          <w:lang w:val="en-US"/>
        </w:rPr>
        <w:t>Piemērošana</w:t>
      </w:r>
    </w:p>
    <w:p w14:paraId="047A920E"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6D41D609" w14:textId="77777777" w:rsidR="00342850" w:rsidRPr="00342850" w:rsidRDefault="00342850" w:rsidP="00342850">
      <w:pPr>
        <w:pStyle w:val="BodyText"/>
        <w:rPr>
          <w:lang w:val="en-US"/>
        </w:rPr>
      </w:pPr>
      <w:r w:rsidRPr="00342850">
        <w:rPr>
          <w:lang w:val="en-US"/>
        </w:rPr>
        <w:t>5.2.15.1. Jānodrošina helikoptera stāvvietas perimetra marķējums.</w:t>
      </w:r>
    </w:p>
    <w:p w14:paraId="11BD04E5" w14:textId="77777777" w:rsidR="00342850" w:rsidRPr="00342850" w:rsidRDefault="00342850" w:rsidP="00342850">
      <w:pPr>
        <w:pStyle w:val="BodyText"/>
        <w:rPr>
          <w:lang w:val="en-US"/>
        </w:rPr>
      </w:pPr>
    </w:p>
    <w:p w14:paraId="1B716EC7" w14:textId="77777777" w:rsidR="00342850" w:rsidRPr="00342850" w:rsidRDefault="00342850" w:rsidP="00342850">
      <w:pPr>
        <w:pStyle w:val="BodyText"/>
        <w:rPr>
          <w:lang w:val="en-US"/>
        </w:rPr>
      </w:pPr>
      <w:r w:rsidRPr="00342850">
        <w:rPr>
          <w:lang w:val="en-US"/>
        </w:rPr>
        <w:t xml:space="preserve">5.2.15.2. Helikoptera stāvvietā jānodrošina atbilstošs </w:t>
      </w:r>
      <w:r w:rsidRPr="00342850">
        <w:rPr>
          <w:i/>
          <w:iCs/>
          <w:lang w:val="en-US"/>
        </w:rPr>
        <w:t>TDPM</w:t>
      </w:r>
      <w:r w:rsidRPr="00342850">
        <w:rPr>
          <w:lang w:val="en-US"/>
        </w:rPr>
        <w:t>. Skat. 5-8. attēlu.</w:t>
      </w:r>
    </w:p>
    <w:p w14:paraId="69B39ADD" w14:textId="77777777" w:rsidR="00342850" w:rsidRPr="00342850" w:rsidRDefault="00342850" w:rsidP="00342850">
      <w:pPr>
        <w:jc w:val="both"/>
        <w:rPr>
          <w:lang w:val="en-US"/>
        </w:rPr>
      </w:pPr>
    </w:p>
    <w:p w14:paraId="2A48F092" w14:textId="77777777" w:rsidR="00342850" w:rsidRPr="00342850" w:rsidRDefault="00342850" w:rsidP="00342850">
      <w:pPr>
        <w:tabs>
          <w:tab w:val="left" w:pos="1355"/>
        </w:tabs>
        <w:jc w:val="both"/>
        <w:rPr>
          <w:rFonts w:ascii="Times New Roman" w:hAnsi="Times New Roman"/>
          <w:i/>
          <w:noProof/>
          <w:sz w:val="24"/>
          <w:lang w:val="en-US"/>
        </w:rPr>
      </w:pPr>
      <w:r w:rsidRPr="00342850">
        <w:rPr>
          <w:rFonts w:ascii="Times New Roman" w:hAnsi="Times New Roman"/>
          <w:noProof/>
          <w:sz w:val="24"/>
          <w:lang w:val="en-US"/>
        </w:rPr>
        <w:t xml:space="preserve">5.2.15.3. </w:t>
      </w:r>
      <w:r w:rsidRPr="00342850">
        <w:rPr>
          <w:rFonts w:ascii="Times New Roman" w:hAnsi="Times New Roman"/>
          <w:b/>
          <w:noProof/>
          <w:sz w:val="24"/>
          <w:lang w:val="en-US"/>
        </w:rPr>
        <w:t xml:space="preserve">Ieteikums. </w:t>
      </w:r>
      <w:r w:rsidRPr="00342850">
        <w:rPr>
          <w:rFonts w:ascii="Times New Roman" w:hAnsi="Times New Roman"/>
          <w:i/>
          <w:noProof/>
          <w:sz w:val="24"/>
          <w:lang w:val="en-US"/>
        </w:rPr>
        <w:t>Helikoptera stāvvietā jānodrošina izlīdzināšanas līnija un iestūrēšanas/izstūrēšanas līnija.</w:t>
      </w:r>
    </w:p>
    <w:p w14:paraId="4B41D42D" w14:textId="77777777" w:rsidR="00342850" w:rsidRPr="00342850" w:rsidRDefault="00342850" w:rsidP="00342850">
      <w:pPr>
        <w:tabs>
          <w:tab w:val="left" w:pos="1355"/>
        </w:tabs>
        <w:jc w:val="both"/>
        <w:rPr>
          <w:rFonts w:ascii="Times New Roman" w:hAnsi="Times New Roman"/>
          <w:i/>
          <w:noProof/>
          <w:sz w:val="24"/>
          <w:lang w:val="en-US"/>
        </w:rPr>
      </w:pPr>
    </w:p>
    <w:p w14:paraId="37759299" w14:textId="77777777" w:rsidR="00342850" w:rsidRPr="00342850" w:rsidRDefault="00342850" w:rsidP="00342850">
      <w:pPr>
        <w:tabs>
          <w:tab w:val="left" w:pos="1355"/>
        </w:tabs>
        <w:jc w:val="both"/>
        <w:rPr>
          <w:rFonts w:ascii="Times New Roman" w:hAnsi="Times New Roman"/>
          <w:i/>
          <w:noProof/>
          <w:sz w:val="24"/>
          <w:lang w:val="en-US"/>
        </w:rPr>
      </w:pPr>
      <w:r w:rsidRPr="00342850">
        <w:rPr>
          <w:rFonts w:ascii="Times New Roman" w:hAnsi="Times New Roman"/>
          <w:i/>
          <w:noProof/>
          <w:sz w:val="24"/>
          <w:lang w:val="en-US"/>
        </w:rPr>
        <w:t>1. piezīme. Skat. 3. nodaļu, 3.5.–3.9. attēlu.</w:t>
      </w:r>
    </w:p>
    <w:p w14:paraId="3485BFAA" w14:textId="77777777" w:rsidR="00342850" w:rsidRPr="00342850" w:rsidRDefault="00342850" w:rsidP="00342850">
      <w:pPr>
        <w:tabs>
          <w:tab w:val="left" w:pos="1355"/>
        </w:tabs>
        <w:jc w:val="both"/>
        <w:rPr>
          <w:rFonts w:ascii="Times New Roman" w:eastAsia="Times New Roman" w:hAnsi="Times New Roman" w:cs="Times New Roman"/>
          <w:i/>
          <w:noProof/>
          <w:sz w:val="24"/>
          <w:szCs w:val="24"/>
          <w:lang w:val="en-US"/>
        </w:rPr>
      </w:pPr>
    </w:p>
    <w:p w14:paraId="0A16AC8F"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2. piezīme. Helikopteru stāvvietu identifikācijas marķējumus var nodrošināt, kad ir jāidentificē atsevišķas stāvvietas.</w:t>
      </w:r>
    </w:p>
    <w:p w14:paraId="22E6AE96"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06C472A8"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3. piezīme. Var nodrošināt papildu marķējumus attiecībā uz stāvvietas izmēru. Skat. dokumentu “Heliport Manual” (dok. Nr. 9261).</w:t>
      </w:r>
    </w:p>
    <w:p w14:paraId="396F596B" w14:textId="77777777" w:rsidR="00342850" w:rsidRPr="00342850" w:rsidRDefault="00342850" w:rsidP="00342850">
      <w:pPr>
        <w:pStyle w:val="BodyText"/>
        <w:rPr>
          <w:lang w:val="en-US"/>
        </w:rPr>
      </w:pPr>
    </w:p>
    <w:p w14:paraId="7FC63529" w14:textId="77777777" w:rsidR="00342850" w:rsidRPr="00342850" w:rsidRDefault="00342850" w:rsidP="00342850">
      <w:pPr>
        <w:pStyle w:val="BodyText"/>
        <w:rPr>
          <w:b/>
          <w:bCs/>
          <w:i/>
          <w:iCs/>
          <w:lang w:val="en-US"/>
        </w:rPr>
      </w:pPr>
      <w:r w:rsidRPr="00342850">
        <w:rPr>
          <w:b/>
          <w:bCs/>
          <w:i/>
          <w:iCs/>
          <w:lang w:val="en-US"/>
        </w:rPr>
        <w:t>Izvietojums</w:t>
      </w:r>
    </w:p>
    <w:p w14:paraId="71F2572F"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7907987D" w14:textId="77777777" w:rsidR="00342850" w:rsidRPr="00342850" w:rsidRDefault="00342850" w:rsidP="00342850">
      <w:pPr>
        <w:pStyle w:val="BodyText"/>
        <w:rPr>
          <w:lang w:val="en-US"/>
        </w:rPr>
      </w:pPr>
      <w:r w:rsidRPr="00342850">
        <w:rPr>
          <w:lang w:val="en-US"/>
        </w:rPr>
        <w:t xml:space="preserve">5.2.15.4. </w:t>
      </w:r>
      <w:r w:rsidRPr="00342850">
        <w:rPr>
          <w:i/>
          <w:iCs/>
          <w:lang w:val="en-US"/>
        </w:rPr>
        <w:t>TDPM</w:t>
      </w:r>
      <w:r w:rsidRPr="00342850">
        <w:rPr>
          <w:lang w:val="en-US"/>
        </w:rPr>
        <w:t>, izlīdzināšanas līnijas un iestūrēšanas/izstūrēšanas līnijas izvieto tā, lai pozicionēšanas un atļautās manevrēšanas laikā visas helikoptera daļas būtu iespējams noturēt helikoptera stāvvietas robežās.</w:t>
      </w:r>
    </w:p>
    <w:p w14:paraId="3371DB56"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31F849AF" w14:textId="77777777" w:rsidR="00342850" w:rsidRPr="00342850" w:rsidRDefault="00342850" w:rsidP="00342850">
      <w:pPr>
        <w:pStyle w:val="BodyText"/>
        <w:rPr>
          <w:lang w:val="en-US"/>
        </w:rPr>
      </w:pPr>
      <w:r w:rsidRPr="00342850">
        <w:rPr>
          <w:lang w:val="en-US"/>
        </w:rPr>
        <w:t>5.2.15.5. Izlīdzināšanas līnijas un iestūrēšanas/izstūrēšanas līnijas izvieto atbilstoši tam, kā parādīts 5-9. attēlā.</w:t>
      </w:r>
    </w:p>
    <w:p w14:paraId="1D2F9771"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45D18DDC" w14:textId="77777777" w:rsidR="00342850" w:rsidRPr="00342850" w:rsidRDefault="00342850" w:rsidP="00342850">
      <w:pPr>
        <w:pStyle w:val="BodyText"/>
        <w:rPr>
          <w:b/>
          <w:bCs/>
          <w:i/>
          <w:iCs/>
          <w:lang w:val="en-US"/>
        </w:rPr>
      </w:pPr>
      <w:r w:rsidRPr="00342850">
        <w:rPr>
          <w:b/>
          <w:bCs/>
          <w:i/>
          <w:iCs/>
          <w:lang w:val="en-US"/>
        </w:rPr>
        <w:t>Raksturojumi</w:t>
      </w:r>
    </w:p>
    <w:p w14:paraId="133C1986"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03ABF30A" w14:textId="77777777" w:rsidR="00342850" w:rsidRPr="00342850" w:rsidRDefault="00342850" w:rsidP="00342850">
      <w:pPr>
        <w:pStyle w:val="BodyText"/>
        <w:rPr>
          <w:lang w:val="en-US"/>
        </w:rPr>
      </w:pPr>
      <w:r w:rsidRPr="00342850">
        <w:rPr>
          <w:lang w:val="en-US"/>
        </w:rPr>
        <w:t>5.2.15.6. Helikoptera stāvvietas perimetra marķējumam jābūt dzeltenai riņķa līnijai, un šīs līnijas platumam jābūt 15 cm.</w:t>
      </w:r>
    </w:p>
    <w:p w14:paraId="76977370"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2B34815B" w14:textId="77777777" w:rsidR="00342850" w:rsidRPr="00342850" w:rsidRDefault="00342850" w:rsidP="00342850">
      <w:pPr>
        <w:pStyle w:val="BodyText"/>
        <w:rPr>
          <w:lang w:val="en-US"/>
        </w:rPr>
      </w:pPr>
      <w:r w:rsidRPr="00342850">
        <w:rPr>
          <w:lang w:val="en-US"/>
        </w:rPr>
        <w:t xml:space="preserve">5.2.15.7. </w:t>
      </w:r>
      <w:r w:rsidRPr="00342850">
        <w:rPr>
          <w:i/>
          <w:iCs/>
          <w:lang w:val="en-US"/>
        </w:rPr>
        <w:t xml:space="preserve">TDPM </w:t>
      </w:r>
      <w:r w:rsidRPr="00342850">
        <w:rPr>
          <w:lang w:val="en-US"/>
        </w:rPr>
        <w:t>jāatbilst iepriekš 5.2.9. punktā norādītajiem raksturojumiem.</w:t>
      </w:r>
    </w:p>
    <w:p w14:paraId="185348AB" w14:textId="77777777" w:rsidR="00342850" w:rsidRPr="00342850" w:rsidRDefault="00342850" w:rsidP="00342850">
      <w:pPr>
        <w:jc w:val="both"/>
        <w:rPr>
          <w:lang w:val="en-US"/>
        </w:rPr>
      </w:pPr>
    </w:p>
    <w:p w14:paraId="4E177BF9" w14:textId="77777777" w:rsidR="00342850" w:rsidRPr="00342850" w:rsidRDefault="00342850" w:rsidP="00342850">
      <w:pPr>
        <w:pStyle w:val="BodyText"/>
        <w:rPr>
          <w:lang w:val="en-US"/>
        </w:rPr>
      </w:pPr>
      <w:r w:rsidRPr="00342850">
        <w:rPr>
          <w:lang w:val="en-US"/>
        </w:rPr>
        <w:t>5.2.15.8. Izlīdzināšanas līnijām un iestūrēšanas/izstūrēšanas līnijām jābūt nepārtrauktām dzeltenām līnijām, un to platumam jābūt 15 cm.</w:t>
      </w:r>
    </w:p>
    <w:p w14:paraId="75FBCD9B"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580B9E74" w14:textId="77777777" w:rsidR="00342850" w:rsidRPr="00342850" w:rsidRDefault="00342850" w:rsidP="00342850">
      <w:pPr>
        <w:pStyle w:val="BodyText"/>
        <w:rPr>
          <w:lang w:val="en-US"/>
        </w:rPr>
      </w:pPr>
      <w:r w:rsidRPr="00342850">
        <w:rPr>
          <w:lang w:val="en-US"/>
        </w:rPr>
        <w:t>5.2.15.9. Izlīdzināšanas līniju un iestūrēšanas/izstūrēšanas līniju izliekto posmu rādiusiem jābūt piemērotiem tādam helikopteru tipam, kam helikopteru stāvvieta ir paredzēta un kam ir nepieciešams vislielākais pagrieziena rādiuss.</w:t>
      </w:r>
    </w:p>
    <w:p w14:paraId="50CABEC0"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0D04BA33" w14:textId="77777777" w:rsidR="00342850" w:rsidRPr="00342850" w:rsidRDefault="00342850" w:rsidP="00342850">
      <w:pPr>
        <w:pStyle w:val="BodyText"/>
        <w:rPr>
          <w:lang w:val="en-US"/>
        </w:rPr>
      </w:pPr>
      <w:r w:rsidRPr="00342850">
        <w:rPr>
          <w:lang w:val="en-US"/>
        </w:rPr>
        <w:t>5.2.15.10. Stāvvietas identifikācijas marķējumiem jābūt kontrastējošā krāsā, lai tie būtu viegli izlasāmi.</w:t>
      </w:r>
    </w:p>
    <w:p w14:paraId="0967DFF7" w14:textId="77777777" w:rsidR="00342850" w:rsidRPr="00342850" w:rsidRDefault="00342850" w:rsidP="00342850">
      <w:pPr>
        <w:jc w:val="both"/>
        <w:rPr>
          <w:rFonts w:ascii="Times New Roman" w:eastAsia="Times New Roman" w:hAnsi="Times New Roman" w:cs="Times New Roman"/>
          <w:b/>
          <w:bCs/>
          <w:noProof/>
          <w:sz w:val="24"/>
          <w:szCs w:val="24"/>
          <w:lang w:val="en-US"/>
        </w:rPr>
      </w:pPr>
    </w:p>
    <w:p w14:paraId="7107CB5D" w14:textId="77777777" w:rsidR="00342850" w:rsidRPr="00342850" w:rsidRDefault="00342850" w:rsidP="00342850">
      <w:pPr>
        <w:keepNext/>
        <w:keepLines/>
        <w:jc w:val="center"/>
        <w:rPr>
          <w:rFonts w:ascii="Times New Roman" w:eastAsia="Times New Roman" w:hAnsi="Times New Roman" w:cs="Times New Roman"/>
          <w:b/>
          <w:bCs/>
          <w:noProof/>
          <w:sz w:val="24"/>
          <w:szCs w:val="24"/>
          <w:lang w:val="en-US"/>
        </w:rPr>
      </w:pPr>
      <w:r w:rsidRPr="00342850">
        <w:rPr>
          <w:rFonts w:ascii="Times New Roman" w:eastAsia="Times New Roman" w:hAnsi="Times New Roman" w:cs="Times New Roman"/>
          <w:b/>
          <w:bCs/>
          <w:noProof/>
          <w:sz w:val="24"/>
          <w:szCs w:val="24"/>
          <w:lang w:val="en-US"/>
        </w:rPr>
        <w:drawing>
          <wp:inline distT="0" distB="0" distL="0" distR="0" wp14:anchorId="5C35BF91" wp14:editId="15030814">
            <wp:extent cx="5105842" cy="3947502"/>
            <wp:effectExtent l="0" t="0" r="0" b="0"/>
            <wp:docPr id="74" name="Picture 7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Diagram&#10;&#10;Description automatically generated"/>
                    <pic:cNvPicPr/>
                  </pic:nvPicPr>
                  <pic:blipFill>
                    <a:blip r:embed="rId46">
                      <a:extLst>
                        <a:ext uri="{28A0092B-C50C-407E-A947-70E740481C1C}">
                          <a14:useLocalDpi xmlns:a14="http://schemas.microsoft.com/office/drawing/2010/main" val="0"/>
                        </a:ext>
                      </a:extLst>
                    </a:blip>
                    <a:stretch>
                      <a:fillRect/>
                    </a:stretch>
                  </pic:blipFill>
                  <pic:spPr>
                    <a:xfrm>
                      <a:off x="0" y="0"/>
                      <a:ext cx="5105842" cy="3947502"/>
                    </a:xfrm>
                    <a:prstGeom prst="rect">
                      <a:avLst/>
                    </a:prstGeom>
                  </pic:spPr>
                </pic:pic>
              </a:graphicData>
            </a:graphic>
          </wp:inline>
        </w:drawing>
      </w:r>
    </w:p>
    <w:p w14:paraId="5311974F" w14:textId="77777777" w:rsidR="00342850" w:rsidRPr="00342850" w:rsidRDefault="00342850" w:rsidP="00342850">
      <w:pPr>
        <w:keepNext/>
        <w:keepLines/>
        <w:jc w:val="both"/>
        <w:rPr>
          <w:rFonts w:ascii="Times New Roman" w:eastAsia="Times New Roman" w:hAnsi="Times New Roman" w:cs="Times New Roman"/>
          <w:iCs/>
          <w:noProof/>
          <w:sz w:val="24"/>
          <w:szCs w:val="24"/>
          <w:lang w:val="en-US"/>
        </w:rPr>
      </w:pPr>
    </w:p>
    <w:p w14:paraId="64E69A86" w14:textId="77777777" w:rsidR="00342850" w:rsidRPr="00342850" w:rsidRDefault="00342850" w:rsidP="00342850">
      <w:pPr>
        <w:keepNext/>
        <w:keepLines/>
        <w:jc w:val="center"/>
        <w:rPr>
          <w:rFonts w:ascii="Times New Roman" w:hAnsi="Times New Roman"/>
          <w:b/>
          <w:noProof/>
          <w:sz w:val="24"/>
          <w:lang w:val="en-US"/>
        </w:rPr>
      </w:pPr>
      <w:r w:rsidRPr="00342850">
        <w:rPr>
          <w:rFonts w:ascii="Times New Roman" w:hAnsi="Times New Roman"/>
          <w:b/>
          <w:noProof/>
          <w:sz w:val="24"/>
          <w:lang w:val="en-US"/>
        </w:rPr>
        <w:t>5-9. attēls. Helikoptera stāvvietas marķējumi</w:t>
      </w:r>
    </w:p>
    <w:p w14:paraId="7DC2E4F0" w14:textId="77777777" w:rsidR="00342850" w:rsidRPr="00342850" w:rsidRDefault="00342850" w:rsidP="00342850">
      <w:pPr>
        <w:jc w:val="both"/>
        <w:rPr>
          <w:rFonts w:ascii="Times New Roman" w:eastAsia="Times New Roman" w:hAnsi="Times New Roman" w:cs="Times New Roman"/>
          <w:b/>
          <w:bCs/>
          <w:noProof/>
          <w:sz w:val="24"/>
          <w:szCs w:val="24"/>
          <w:lang w:val="en-US"/>
        </w:rPr>
      </w:pPr>
    </w:p>
    <w:p w14:paraId="38D5B85C"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1. piezīme. Ja ir paredzēts, ka helikopteri pārvietosies tikai vienā virzienā, izlīdzināšanas līnijām var pievienot bultas, kas norāda virzienu, kurš jāievēro.</w:t>
      </w:r>
    </w:p>
    <w:p w14:paraId="7A0E6DEC"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169BE209"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2. piezīme. Ar stāvvietas izmēru un izlīdzināšanas un iestūrēšanas/izstūrēšanas līniju saistīto marķējumu raksturojumi ir atspoguļoti 5-9. attēlā. Stāvvietu un to marķējumu piemēri ir sniegti 3. nodaļas 3.5.–3.9. attēlā.</w:t>
      </w:r>
    </w:p>
    <w:p w14:paraId="753B2AF0"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79EB37D0" w14:textId="77777777" w:rsidR="00342850" w:rsidRPr="00342850" w:rsidRDefault="00342850" w:rsidP="00342850">
      <w:pPr>
        <w:pStyle w:val="Heading3"/>
        <w:rPr>
          <w:lang w:val="en-US"/>
        </w:rPr>
      </w:pPr>
      <w:bookmarkStart w:id="87" w:name="_Toc99970694"/>
      <w:r w:rsidRPr="00342850">
        <w:rPr>
          <w:lang w:val="en-US"/>
        </w:rPr>
        <w:t>5.2.16. Lidojuma trajektorijas izlīdzināšanas vadības marķējums</w:t>
      </w:r>
      <w:bookmarkEnd w:id="87"/>
    </w:p>
    <w:p w14:paraId="4FC925DD"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72BE8080"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Lidojuma trajektorijas izlīdzināšanas vadības marķējumu izmanto ar nolūku sniegt pilotam vizuālu orientieri attiecībā uz pieejamo(-ajiem) pieejas un/vai aizlidošanas trajektorijas virzienu(-iem).</w:t>
      </w:r>
    </w:p>
    <w:p w14:paraId="115499F3"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75A2C508" w14:textId="77777777" w:rsidR="00342850" w:rsidRPr="00342850" w:rsidRDefault="00342850" w:rsidP="00342850">
      <w:pPr>
        <w:pStyle w:val="BodyText"/>
        <w:rPr>
          <w:b/>
          <w:bCs/>
          <w:i/>
          <w:iCs/>
          <w:lang w:val="en-US"/>
        </w:rPr>
      </w:pPr>
      <w:r w:rsidRPr="00342850">
        <w:rPr>
          <w:b/>
          <w:bCs/>
          <w:i/>
          <w:iCs/>
          <w:lang w:val="en-US"/>
        </w:rPr>
        <w:t>Piemērošana</w:t>
      </w:r>
    </w:p>
    <w:p w14:paraId="006DC83C"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0EA750E2" w14:textId="77777777" w:rsidR="00342850" w:rsidRPr="00342850" w:rsidRDefault="00342850" w:rsidP="00342850">
      <w:pPr>
        <w:tabs>
          <w:tab w:val="left" w:pos="1355"/>
        </w:tabs>
        <w:jc w:val="both"/>
        <w:rPr>
          <w:rFonts w:ascii="Times New Roman" w:hAnsi="Times New Roman"/>
          <w:i/>
          <w:iCs/>
          <w:noProof/>
          <w:sz w:val="24"/>
          <w:lang w:val="en-US"/>
        </w:rPr>
      </w:pPr>
      <w:r w:rsidRPr="00342850">
        <w:rPr>
          <w:rFonts w:ascii="Times New Roman" w:hAnsi="Times New Roman"/>
          <w:noProof/>
          <w:sz w:val="24"/>
          <w:lang w:val="en-US"/>
        </w:rPr>
        <w:t xml:space="preserve">5.2.16.1. </w:t>
      </w:r>
      <w:r w:rsidRPr="00342850">
        <w:rPr>
          <w:rFonts w:ascii="Times New Roman" w:hAnsi="Times New Roman"/>
          <w:b/>
          <w:bCs/>
          <w:noProof/>
          <w:sz w:val="24"/>
          <w:lang w:val="en-US"/>
        </w:rPr>
        <w:t xml:space="preserve">Ieteikums. </w:t>
      </w:r>
      <w:r w:rsidRPr="00342850">
        <w:rPr>
          <w:rFonts w:ascii="Times New Roman" w:hAnsi="Times New Roman"/>
          <w:i/>
          <w:iCs/>
          <w:noProof/>
          <w:sz w:val="24"/>
          <w:lang w:val="en-US"/>
        </w:rPr>
        <w:t>Lidojuma trajektorijas izlīdzināšanas vadības marķējums(-i) jānodrošina helikopteru lidlaukā, kad tas ir vēlams un praktiski iespējams, lai norādītu pieejamo(-os) pieejas un/vai aizlidošanas trajektorijas virzienu(-us).</w:t>
      </w:r>
    </w:p>
    <w:p w14:paraId="43D6B296" w14:textId="77777777" w:rsidR="00342850" w:rsidRPr="00342850" w:rsidRDefault="00342850" w:rsidP="00342850">
      <w:pPr>
        <w:jc w:val="both"/>
        <w:rPr>
          <w:rFonts w:ascii="Times New Roman" w:hAnsi="Times New Roman"/>
          <w:i/>
          <w:iCs/>
          <w:noProof/>
          <w:sz w:val="24"/>
          <w:lang w:val="en-US"/>
        </w:rPr>
      </w:pPr>
    </w:p>
    <w:p w14:paraId="1E8E0A96"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Lidojuma trajektorijas izlīdzināšanas vadības marķējumu var apvienot ar lidojuma trajektorijas izlīdzināšanas vadības uguņu sistēmu, kas aprakstīta 5.3.4. punktā.</w:t>
      </w:r>
    </w:p>
    <w:p w14:paraId="4A38CF71"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007B0FAD" w14:textId="77777777" w:rsidR="00342850" w:rsidRPr="00342850" w:rsidRDefault="00342850" w:rsidP="00342850">
      <w:pPr>
        <w:jc w:val="both"/>
        <w:rPr>
          <w:rFonts w:ascii="Times New Roman" w:hAnsi="Times New Roman"/>
          <w:b/>
          <w:i/>
          <w:noProof/>
          <w:sz w:val="24"/>
          <w:lang w:val="en-US"/>
        </w:rPr>
      </w:pPr>
      <w:r w:rsidRPr="00342850">
        <w:rPr>
          <w:rFonts w:ascii="Times New Roman" w:hAnsi="Times New Roman"/>
          <w:b/>
          <w:i/>
          <w:noProof/>
          <w:sz w:val="24"/>
          <w:lang w:val="en-US"/>
        </w:rPr>
        <w:t>Izvietojums</w:t>
      </w:r>
    </w:p>
    <w:p w14:paraId="0C15095D"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1E14DA07" w14:textId="77777777" w:rsidR="00342850" w:rsidRPr="00342850" w:rsidRDefault="00342850" w:rsidP="00342850">
      <w:pPr>
        <w:pStyle w:val="BodyText"/>
        <w:rPr>
          <w:lang w:val="en-US"/>
        </w:rPr>
      </w:pPr>
      <w:r w:rsidRPr="00342850">
        <w:rPr>
          <w:lang w:val="en-US"/>
        </w:rPr>
        <w:t xml:space="preserve">5.2.16.2. Lidojuma trajektorijas izlīdzināšanas vadības marķējumu izvieto taisnā līnijā pieejas un/vai aizlidošanas trajektorijas virzienā vienā vai vairākās </w:t>
      </w:r>
      <w:r w:rsidRPr="00342850">
        <w:rPr>
          <w:i/>
          <w:iCs/>
          <w:lang w:val="en-US"/>
        </w:rPr>
        <w:t>TLOF</w:t>
      </w:r>
      <w:r w:rsidRPr="00342850">
        <w:rPr>
          <w:lang w:val="en-US"/>
        </w:rPr>
        <w:t xml:space="preserve">, </w:t>
      </w:r>
      <w:r w:rsidRPr="00342850">
        <w:rPr>
          <w:i/>
          <w:iCs/>
          <w:lang w:val="en-US"/>
        </w:rPr>
        <w:t xml:space="preserve">FATO </w:t>
      </w:r>
      <w:r w:rsidRPr="00342850">
        <w:rPr>
          <w:lang w:val="en-US"/>
        </w:rPr>
        <w:t xml:space="preserve">vai drošības zonās, vai uz jebkuras piemērotas virsmas </w:t>
      </w:r>
      <w:r w:rsidRPr="00342850">
        <w:rPr>
          <w:i/>
          <w:iCs/>
          <w:lang w:val="en-US"/>
        </w:rPr>
        <w:t xml:space="preserve">FATO </w:t>
      </w:r>
      <w:r w:rsidRPr="00342850">
        <w:rPr>
          <w:lang w:val="en-US"/>
        </w:rPr>
        <w:t>vai drošības zonas tiešā tuvumā.</w:t>
      </w:r>
    </w:p>
    <w:p w14:paraId="20FD0816"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262C0567" w14:textId="77777777" w:rsidR="00342850" w:rsidRPr="00342850" w:rsidRDefault="00342850" w:rsidP="00342850">
      <w:pPr>
        <w:pStyle w:val="BodyText"/>
        <w:rPr>
          <w:b/>
          <w:bCs/>
          <w:i/>
          <w:iCs/>
          <w:lang w:val="en-US"/>
        </w:rPr>
      </w:pPr>
      <w:r w:rsidRPr="00342850">
        <w:rPr>
          <w:b/>
          <w:bCs/>
          <w:i/>
          <w:iCs/>
          <w:lang w:val="en-US"/>
        </w:rPr>
        <w:t>Raksturojumi</w:t>
      </w:r>
    </w:p>
    <w:p w14:paraId="01D8149B"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599B2169" w14:textId="77777777" w:rsidR="00342850" w:rsidRPr="00342850" w:rsidRDefault="00342850" w:rsidP="00342850">
      <w:pPr>
        <w:pStyle w:val="BodyText"/>
        <w:rPr>
          <w:lang w:val="en-US"/>
        </w:rPr>
      </w:pPr>
      <w:r w:rsidRPr="00342850">
        <w:rPr>
          <w:lang w:val="en-US"/>
        </w:rPr>
        <w:t xml:space="preserve">5.2.16.3. Lidojuma trajektorijas izlīdzināšanas vadības marķējumu veido no vienas vai vairākām bultām, kas marķētas uz </w:t>
      </w:r>
      <w:r w:rsidRPr="00342850">
        <w:rPr>
          <w:i/>
          <w:iCs/>
          <w:lang w:val="en-US"/>
        </w:rPr>
        <w:t>TLOF</w:t>
      </w:r>
      <w:r w:rsidRPr="00342850">
        <w:rPr>
          <w:lang w:val="en-US"/>
        </w:rPr>
        <w:t xml:space="preserve">, </w:t>
      </w:r>
      <w:r w:rsidRPr="00342850">
        <w:rPr>
          <w:i/>
          <w:iCs/>
          <w:lang w:val="en-US"/>
        </w:rPr>
        <w:t xml:space="preserve">FATO </w:t>
      </w:r>
      <w:r w:rsidRPr="00342850">
        <w:rPr>
          <w:lang w:val="en-US"/>
        </w:rPr>
        <w:t>un/vai drošības zonas virsmas, kā parādīts 5-10. attēlā. Bultas(-u) svītrai(-ām) jābūt 50 cm platai(-ām) un vismaz 3 m garai(-ām). Ja lidojuma trajektorijas izlīdzināšanas vadības marķējumu apvieno ar lidojuma trajektorijas izlīdzināšanas vadības uguņu sistēmu, tā formai jābūt tādai, kā parādīts 5-10. attēlā, kurā iekļauta shēma “bultu galu” marķējumam, kam neatkarīgi no svītras garuma vienmēr ir nemainīgs izmērs.</w:t>
      </w:r>
    </w:p>
    <w:p w14:paraId="2F5DA9F4" w14:textId="77777777" w:rsidR="00342850" w:rsidRPr="00342850" w:rsidRDefault="00342850" w:rsidP="00342850">
      <w:pPr>
        <w:jc w:val="both"/>
        <w:rPr>
          <w:lang w:val="en-US"/>
        </w:rPr>
      </w:pPr>
    </w:p>
    <w:p w14:paraId="374DBE8C"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Ja lidojuma trajektorijai ir tikai viens pieejas virziens vai viens aizlidošanas virziens, bultas marķējums var būt vienvirziena. Ja helikopteru lidlaukā ir pieejama tikai viena pieejas/aizlidošanas trajektorija, marķējums ir viena divvirzienu bulta.</w:t>
      </w:r>
    </w:p>
    <w:p w14:paraId="3C93D095"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0DB5C829" w14:textId="77777777" w:rsidR="00342850" w:rsidRPr="00342850" w:rsidRDefault="00342850" w:rsidP="00342850">
      <w:pPr>
        <w:tabs>
          <w:tab w:val="left" w:pos="1355"/>
        </w:tabs>
        <w:jc w:val="both"/>
        <w:rPr>
          <w:rFonts w:ascii="Times New Roman" w:hAnsi="Times New Roman"/>
          <w:i/>
          <w:iCs/>
          <w:noProof/>
          <w:sz w:val="24"/>
          <w:lang w:val="en-US"/>
        </w:rPr>
      </w:pPr>
      <w:r w:rsidRPr="00342850">
        <w:rPr>
          <w:rFonts w:ascii="Times New Roman" w:hAnsi="Times New Roman"/>
          <w:noProof/>
          <w:sz w:val="24"/>
          <w:lang w:val="en-US"/>
        </w:rPr>
        <w:t xml:space="preserve">5.2.16.4. </w:t>
      </w:r>
      <w:r w:rsidRPr="00342850">
        <w:rPr>
          <w:rFonts w:ascii="Times New Roman" w:hAnsi="Times New Roman"/>
          <w:b/>
          <w:bCs/>
          <w:noProof/>
          <w:sz w:val="24"/>
          <w:lang w:val="en-US"/>
        </w:rPr>
        <w:t xml:space="preserve">Ieteikums. </w:t>
      </w:r>
      <w:r w:rsidRPr="00342850">
        <w:rPr>
          <w:rFonts w:ascii="Times New Roman" w:hAnsi="Times New Roman"/>
          <w:i/>
          <w:iCs/>
          <w:noProof/>
          <w:sz w:val="24"/>
          <w:lang w:val="en-US"/>
        </w:rPr>
        <w:t>Marķējumiem jābūt tādā krāsā, kas labi kontrastē ar tās virsmas fona krāsu, uz kuras tie ir izvietoti (vēlams, baltā krāsā).</w:t>
      </w:r>
    </w:p>
    <w:p w14:paraId="11CC932E" w14:textId="77777777" w:rsidR="00342850" w:rsidRPr="00342850" w:rsidRDefault="00342850" w:rsidP="00342850">
      <w:pPr>
        <w:jc w:val="both"/>
        <w:rPr>
          <w:rFonts w:ascii="Times New Roman" w:hAnsi="Times New Roman"/>
          <w:i/>
          <w:iCs/>
          <w:noProof/>
          <w:sz w:val="24"/>
          <w:lang w:val="en-US"/>
        </w:rPr>
      </w:pPr>
    </w:p>
    <w:p w14:paraId="70370DB8" w14:textId="77777777" w:rsidR="00342850" w:rsidRPr="00342850" w:rsidRDefault="00342850" w:rsidP="00342850">
      <w:pPr>
        <w:jc w:val="center"/>
        <w:rPr>
          <w:rFonts w:ascii="Times New Roman" w:eastAsia="Times New Roman" w:hAnsi="Times New Roman" w:cs="Times New Roman"/>
          <w:i/>
          <w:noProof/>
          <w:sz w:val="24"/>
          <w:szCs w:val="24"/>
          <w:lang w:val="en-US"/>
        </w:rPr>
      </w:pPr>
      <w:r w:rsidRPr="00342850">
        <w:rPr>
          <w:rFonts w:ascii="Times New Roman" w:eastAsia="Times New Roman" w:hAnsi="Times New Roman" w:cs="Times New Roman"/>
          <w:i/>
          <w:noProof/>
          <w:sz w:val="24"/>
          <w:szCs w:val="24"/>
          <w:lang w:val="en-US"/>
        </w:rPr>
        <w:drawing>
          <wp:inline distT="0" distB="0" distL="0" distR="0" wp14:anchorId="3059980C" wp14:editId="782AC159">
            <wp:extent cx="5105842" cy="3756986"/>
            <wp:effectExtent l="0" t="0" r="0" b="0"/>
            <wp:docPr id="75" name="Picture 7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Diagram&#10;&#10;Description automatically generated"/>
                    <pic:cNvPicPr/>
                  </pic:nvPicPr>
                  <pic:blipFill>
                    <a:blip r:embed="rId47">
                      <a:extLst>
                        <a:ext uri="{28A0092B-C50C-407E-A947-70E740481C1C}">
                          <a14:useLocalDpi xmlns:a14="http://schemas.microsoft.com/office/drawing/2010/main" val="0"/>
                        </a:ext>
                      </a:extLst>
                    </a:blip>
                    <a:stretch>
                      <a:fillRect/>
                    </a:stretch>
                  </pic:blipFill>
                  <pic:spPr>
                    <a:xfrm>
                      <a:off x="0" y="0"/>
                      <a:ext cx="5105842" cy="3756986"/>
                    </a:xfrm>
                    <a:prstGeom prst="rect">
                      <a:avLst/>
                    </a:prstGeom>
                  </pic:spPr>
                </pic:pic>
              </a:graphicData>
            </a:graphic>
          </wp:inline>
        </w:drawing>
      </w:r>
    </w:p>
    <w:p w14:paraId="0B164D06" w14:textId="77777777" w:rsidR="00342850" w:rsidRPr="00342850" w:rsidRDefault="00342850" w:rsidP="00342850">
      <w:pPr>
        <w:jc w:val="center"/>
        <w:rPr>
          <w:rFonts w:ascii="Times New Roman" w:eastAsia="Times New Roman" w:hAnsi="Times New Roman" w:cs="Times New Roman"/>
          <w:iCs/>
          <w:noProof/>
          <w:sz w:val="24"/>
          <w:szCs w:val="24"/>
          <w:lang w:val="en-US"/>
        </w:rPr>
      </w:pPr>
    </w:p>
    <w:p w14:paraId="71959859" w14:textId="77777777" w:rsidR="00342850" w:rsidRPr="00342850" w:rsidRDefault="00342850" w:rsidP="00342850">
      <w:pPr>
        <w:pStyle w:val="BodyText"/>
        <w:jc w:val="center"/>
        <w:rPr>
          <w:b/>
          <w:bCs/>
          <w:lang w:val="en-US"/>
        </w:rPr>
      </w:pPr>
      <w:r w:rsidRPr="00342850">
        <w:rPr>
          <w:b/>
          <w:bCs/>
          <w:lang w:val="en-US"/>
        </w:rPr>
        <w:t>5-10. attēls. Lidojuma trajektorijas izlīdzināšanas vadības marķējumi un ugunis</w:t>
      </w:r>
    </w:p>
    <w:p w14:paraId="13027EE1" w14:textId="77777777" w:rsidR="00342850" w:rsidRPr="00342850" w:rsidRDefault="00342850" w:rsidP="00342850">
      <w:pPr>
        <w:jc w:val="both"/>
        <w:rPr>
          <w:rFonts w:ascii="Times New Roman" w:eastAsia="Times New Roman" w:hAnsi="Times New Roman" w:cs="Times New Roman"/>
          <w:b/>
          <w:bCs/>
          <w:noProof/>
          <w:sz w:val="24"/>
          <w:szCs w:val="24"/>
          <w:lang w:val="en-US"/>
        </w:rPr>
      </w:pPr>
    </w:p>
    <w:p w14:paraId="61CA2A9E" w14:textId="77777777" w:rsidR="00342850" w:rsidRPr="00342850" w:rsidRDefault="00342850" w:rsidP="00342850">
      <w:pPr>
        <w:pStyle w:val="Heading2"/>
        <w:rPr>
          <w:noProof/>
          <w:lang w:val="en-US"/>
        </w:rPr>
      </w:pPr>
      <w:bookmarkStart w:id="88" w:name="_TOC_250000"/>
      <w:bookmarkStart w:id="89" w:name="_Toc99970695"/>
      <w:r w:rsidRPr="00342850">
        <w:rPr>
          <w:noProof/>
          <w:lang w:val="en-US"/>
        </w:rPr>
        <w:t>5.3. Apgaismojums</w:t>
      </w:r>
      <w:bookmarkEnd w:id="88"/>
      <w:bookmarkEnd w:id="89"/>
    </w:p>
    <w:p w14:paraId="23D1E809" w14:textId="77777777" w:rsidR="00342850" w:rsidRPr="00342850" w:rsidRDefault="00342850" w:rsidP="00342850">
      <w:pPr>
        <w:jc w:val="both"/>
        <w:rPr>
          <w:rFonts w:ascii="Times New Roman" w:eastAsia="Times New Roman" w:hAnsi="Times New Roman" w:cs="Times New Roman"/>
          <w:b/>
          <w:bCs/>
          <w:noProof/>
          <w:sz w:val="24"/>
          <w:szCs w:val="24"/>
          <w:lang w:val="en-US"/>
        </w:rPr>
      </w:pPr>
    </w:p>
    <w:p w14:paraId="46BF65AE" w14:textId="77777777" w:rsidR="00342850" w:rsidRPr="00342850" w:rsidRDefault="00342850" w:rsidP="00342850">
      <w:pPr>
        <w:pStyle w:val="Heading3"/>
        <w:rPr>
          <w:lang w:val="en-US"/>
        </w:rPr>
      </w:pPr>
      <w:bookmarkStart w:id="90" w:name="_Toc99970696"/>
      <w:r w:rsidRPr="00342850">
        <w:rPr>
          <w:lang w:val="en-US"/>
        </w:rPr>
        <w:t>5.3.1. Vispārīga informācija</w:t>
      </w:r>
      <w:bookmarkEnd w:id="90"/>
    </w:p>
    <w:p w14:paraId="37AC97D5"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73499520"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1. piezīme. Skat. 14. pielikuma I sējuma 5.3.1. punktu par specifikācijām attiecībā uz tādu zemes uguņu aizsegšanu, kas nav aeronavigācijas ugunis, un virszemes uguņu un gremduguņu konstrukciju.</w:t>
      </w:r>
    </w:p>
    <w:p w14:paraId="68EAE927"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16FF792D"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2. piezīme. Ja helikopteru klāji un helikopteru lidlauki atrodas kuģojamu ūdeņu tuvumā, uzmanība jāpievērš tam, lai zemes aeronavigācijas ugunis nemaldinātu jūrniekus.</w:t>
      </w:r>
    </w:p>
    <w:p w14:paraId="61D87E6D"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4976F596"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3. piezīme. Tā kā helikopteri parasti ļoti pietuvojas ārējiem gaismas avotiem, īpaši svarīgi nodrošināt, ka, ja vien šīs ugunis nav navigācijas ugunis, kas izvietotas saskaņā ar starptautiskajiem noteikumiem, tās ir aizsegtas vai izvietotas tā, lai novērstu tiešu vai atstarotu apžilbināšanu.</w:t>
      </w:r>
    </w:p>
    <w:p w14:paraId="73B85B19"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028BC599"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4. piezīme. Sistēmas, kas apspriestas 5.3.4., 5.3.6., 5.3.7. un 5.3.8. punktā, ir izstrādātas tā, lai nodrošinātu efektīvus gaismas orientierus nakts apstākļos. Ja ugunis paredzēts izmantot citos apstākļos, nevis naktī (piemēram, dienas vai krēslas laikā), var būt jāpalielina uguņu intensitāte, lai nodrošinātu efektīvu vizuālo orientieri, izmantojot atbilstošu spožuma vadību. Norādījumi ir sniegti dokumenta “Aerodrome Design Manual” (dok. Nr. 9157) 4. daļā.</w:t>
      </w:r>
    </w:p>
    <w:p w14:paraId="47282745"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6A774DBE"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5. piezīme. Šķēršļu marķēšanas un apgaismošanas specifikācijas, kas ir iekļautas 14. pielikuma I sējuma 6. nodaļā, ir vienādā mērā piemērojamas attiecībā uz helikopteru lidlaukiem un vinčošanas zonām.</w:t>
      </w:r>
    </w:p>
    <w:p w14:paraId="7DEE7465"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3FF448FE"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6. piezīme. Ja operācijas helikopteru lidlaukā plānots veikt nakts laikā, izmantojot nakts redzamības sistēmas (NVIS), svarīgi izveidot NVIS savietojamību ar visām helikopteru lidlauka ugunīm, helikoptera ekspluatantam veicot novērtējumu pirms lietošanas.</w:t>
      </w:r>
    </w:p>
    <w:p w14:paraId="19A10D52" w14:textId="77777777" w:rsidR="00342850" w:rsidRPr="00342850" w:rsidRDefault="00342850" w:rsidP="00342850">
      <w:pPr>
        <w:pStyle w:val="BodyText"/>
        <w:rPr>
          <w:lang w:val="en-US"/>
        </w:rPr>
      </w:pPr>
    </w:p>
    <w:p w14:paraId="5288BC7C" w14:textId="77777777" w:rsidR="00342850" w:rsidRPr="00342850" w:rsidRDefault="00342850" w:rsidP="00342850">
      <w:pPr>
        <w:pStyle w:val="Heading3"/>
        <w:rPr>
          <w:lang w:val="en-US"/>
        </w:rPr>
      </w:pPr>
      <w:bookmarkStart w:id="91" w:name="_Toc99970697"/>
      <w:r w:rsidRPr="00342850">
        <w:rPr>
          <w:lang w:val="en-US"/>
        </w:rPr>
        <w:t>5.3.2. Helikopteru lidlauka bāka</w:t>
      </w:r>
      <w:bookmarkEnd w:id="91"/>
    </w:p>
    <w:p w14:paraId="62B3B5A4"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234C3131" w14:textId="77777777" w:rsidR="00342850" w:rsidRPr="00342850" w:rsidRDefault="00342850" w:rsidP="00342850">
      <w:pPr>
        <w:pStyle w:val="BodyText"/>
        <w:rPr>
          <w:b/>
          <w:bCs/>
          <w:i/>
          <w:iCs/>
          <w:lang w:val="en-US"/>
        </w:rPr>
      </w:pPr>
      <w:r w:rsidRPr="00342850">
        <w:rPr>
          <w:b/>
          <w:bCs/>
          <w:i/>
          <w:iCs/>
          <w:lang w:val="en-US"/>
        </w:rPr>
        <w:t>Piemērošana</w:t>
      </w:r>
    </w:p>
    <w:p w14:paraId="3D07EBC2"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73EC4BD6" w14:textId="77777777" w:rsidR="00342850" w:rsidRPr="00342850" w:rsidRDefault="00342850" w:rsidP="00342850">
      <w:pPr>
        <w:tabs>
          <w:tab w:val="left" w:pos="1246"/>
        </w:tabs>
        <w:jc w:val="both"/>
        <w:rPr>
          <w:rFonts w:ascii="Times New Roman" w:hAnsi="Times New Roman"/>
          <w:i/>
          <w:iCs/>
          <w:noProof/>
          <w:sz w:val="24"/>
          <w:lang w:val="en-US"/>
        </w:rPr>
      </w:pPr>
      <w:r w:rsidRPr="00342850">
        <w:rPr>
          <w:rFonts w:ascii="Times New Roman" w:hAnsi="Times New Roman"/>
          <w:noProof/>
          <w:sz w:val="24"/>
          <w:lang w:val="en-US"/>
        </w:rPr>
        <w:t xml:space="preserve">5.3.2.1. </w:t>
      </w:r>
      <w:r w:rsidRPr="00342850">
        <w:rPr>
          <w:rFonts w:ascii="Times New Roman" w:hAnsi="Times New Roman"/>
          <w:b/>
          <w:bCs/>
          <w:noProof/>
          <w:sz w:val="24"/>
          <w:lang w:val="en-US"/>
        </w:rPr>
        <w:t xml:space="preserve">Ieteikums. </w:t>
      </w:r>
      <w:r w:rsidRPr="00342850">
        <w:rPr>
          <w:rFonts w:ascii="Times New Roman" w:hAnsi="Times New Roman"/>
          <w:i/>
          <w:iCs/>
          <w:noProof/>
          <w:sz w:val="24"/>
          <w:lang w:val="en-US"/>
        </w:rPr>
        <w:t>Helikoptera lidlauka bāka ir jānodrošina helikopteru lidlaukā, kurā:</w:t>
      </w:r>
    </w:p>
    <w:p w14:paraId="4B265331" w14:textId="77777777" w:rsidR="00342850" w:rsidRPr="00342850" w:rsidRDefault="00342850" w:rsidP="00342850">
      <w:pPr>
        <w:jc w:val="both"/>
        <w:rPr>
          <w:rFonts w:ascii="Times New Roman" w:hAnsi="Times New Roman"/>
          <w:i/>
          <w:iCs/>
          <w:noProof/>
          <w:sz w:val="24"/>
          <w:lang w:val="en-US"/>
        </w:rPr>
      </w:pPr>
    </w:p>
    <w:p w14:paraId="185261C9" w14:textId="77777777" w:rsidR="00342850" w:rsidRPr="00342850" w:rsidRDefault="00342850" w:rsidP="00342850">
      <w:pPr>
        <w:tabs>
          <w:tab w:val="left" w:pos="862"/>
        </w:tabs>
        <w:ind w:left="284"/>
        <w:jc w:val="both"/>
        <w:rPr>
          <w:rFonts w:ascii="Times New Roman" w:hAnsi="Times New Roman"/>
          <w:i/>
          <w:noProof/>
          <w:sz w:val="24"/>
          <w:lang w:val="en-US"/>
        </w:rPr>
      </w:pPr>
      <w:r w:rsidRPr="00342850">
        <w:rPr>
          <w:rFonts w:ascii="Times New Roman" w:hAnsi="Times New Roman"/>
          <w:i/>
          <w:noProof/>
          <w:sz w:val="24"/>
          <w:lang w:val="en-US"/>
        </w:rPr>
        <w:t>a) tāldarbības vizuālā vadība tiek uzskatīta par nepieciešamu un netiek nodrošināta, izmantojot citus vizuālus līdzekļus, vai</w:t>
      </w:r>
    </w:p>
    <w:p w14:paraId="2B7E0D79" w14:textId="77777777" w:rsidR="00342850" w:rsidRPr="00342850" w:rsidRDefault="00342850" w:rsidP="00342850">
      <w:pPr>
        <w:ind w:left="284"/>
        <w:jc w:val="both"/>
        <w:rPr>
          <w:rFonts w:ascii="Times New Roman" w:eastAsia="Times New Roman" w:hAnsi="Times New Roman" w:cs="Times New Roman"/>
          <w:i/>
          <w:noProof/>
          <w:sz w:val="24"/>
          <w:szCs w:val="24"/>
          <w:lang w:val="en-US"/>
        </w:rPr>
      </w:pPr>
    </w:p>
    <w:p w14:paraId="1DD7B04E" w14:textId="77777777" w:rsidR="00342850" w:rsidRPr="00342850" w:rsidRDefault="00342850" w:rsidP="00342850">
      <w:pPr>
        <w:tabs>
          <w:tab w:val="left" w:pos="862"/>
        </w:tabs>
        <w:ind w:left="284"/>
        <w:jc w:val="both"/>
        <w:rPr>
          <w:rFonts w:ascii="Times New Roman" w:hAnsi="Times New Roman"/>
          <w:i/>
          <w:noProof/>
          <w:sz w:val="24"/>
          <w:lang w:val="en-US"/>
        </w:rPr>
      </w:pPr>
      <w:r w:rsidRPr="00342850">
        <w:rPr>
          <w:rFonts w:ascii="Times New Roman" w:hAnsi="Times New Roman"/>
          <w:i/>
          <w:noProof/>
          <w:sz w:val="24"/>
          <w:lang w:val="en-US"/>
        </w:rPr>
        <w:t>b) apkārtējais apgaismojums apgrūtina helikoptera lidlauka atpazīšanu.</w:t>
      </w:r>
    </w:p>
    <w:p w14:paraId="76934F8A"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0C5F4B9C" w14:textId="77777777" w:rsidR="00342850" w:rsidRPr="00342850" w:rsidRDefault="00342850" w:rsidP="00342850">
      <w:pPr>
        <w:pStyle w:val="BodyText"/>
        <w:rPr>
          <w:b/>
          <w:bCs/>
          <w:i/>
          <w:iCs/>
          <w:lang w:val="en-US"/>
        </w:rPr>
      </w:pPr>
      <w:r w:rsidRPr="00342850">
        <w:rPr>
          <w:b/>
          <w:bCs/>
          <w:i/>
          <w:iCs/>
          <w:lang w:val="en-US"/>
        </w:rPr>
        <w:t>Izvietojums</w:t>
      </w:r>
    </w:p>
    <w:p w14:paraId="3EE4577E"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58FD62F9" w14:textId="77777777" w:rsidR="00342850" w:rsidRPr="00342850" w:rsidRDefault="00342850" w:rsidP="00342850">
      <w:pPr>
        <w:pStyle w:val="BodyText"/>
        <w:rPr>
          <w:lang w:val="en-US"/>
        </w:rPr>
      </w:pPr>
      <w:r w:rsidRPr="00342850">
        <w:rPr>
          <w:lang w:val="en-US"/>
        </w:rPr>
        <w:t>5.3.2.2. Helikopteru lidlauka bāku novieto uz helikopteru lidlauka vai blakus tam, vēlams, paaugstinātā vietā un tā, lai bāka neapžilbinātu pilotu nelielā attālumā.</w:t>
      </w:r>
    </w:p>
    <w:p w14:paraId="0BCAE15F"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0134B71B"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Ja helikopteru lidlauka bāka var apžilbināt pilotus nelielā attālumā, to var izslēgt pieejas beigu posmos un nosēšanās laikā.</w:t>
      </w:r>
    </w:p>
    <w:p w14:paraId="5E61461F"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54CBFFC2" w14:textId="77777777" w:rsidR="00342850" w:rsidRPr="00342850" w:rsidRDefault="00342850" w:rsidP="00342850">
      <w:pPr>
        <w:pStyle w:val="BodyText"/>
        <w:rPr>
          <w:b/>
          <w:bCs/>
          <w:i/>
          <w:iCs/>
          <w:lang w:val="en-US"/>
        </w:rPr>
      </w:pPr>
      <w:r w:rsidRPr="00342850">
        <w:rPr>
          <w:b/>
          <w:bCs/>
          <w:i/>
          <w:iCs/>
          <w:lang w:val="en-US"/>
        </w:rPr>
        <w:t>Raksturojumi</w:t>
      </w:r>
    </w:p>
    <w:p w14:paraId="311F9B61"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2498B347" w14:textId="77777777" w:rsidR="00342850" w:rsidRPr="00342850" w:rsidRDefault="00342850" w:rsidP="00342850">
      <w:pPr>
        <w:pStyle w:val="BodyText"/>
        <w:rPr>
          <w:lang w:val="en-US"/>
        </w:rPr>
      </w:pPr>
      <w:r w:rsidRPr="00342850">
        <w:rPr>
          <w:lang w:val="en-US"/>
        </w:rPr>
        <w:t>5.3.2.3. Helikopteru lidlauka bākai jāizstaro īsi baltas gaismas zibšņi vienādos intervālos un atkārtotās sērijās atbilstoši 5-11. attēlā norādītajam formātam.</w:t>
      </w:r>
    </w:p>
    <w:p w14:paraId="112278DF"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7283C0D3" w14:textId="77777777" w:rsidR="00342850" w:rsidRPr="00342850" w:rsidRDefault="00342850" w:rsidP="00342850">
      <w:pPr>
        <w:pStyle w:val="BodyText"/>
        <w:rPr>
          <w:lang w:val="en-US"/>
        </w:rPr>
      </w:pPr>
      <w:r w:rsidRPr="00342850">
        <w:rPr>
          <w:lang w:val="en-US"/>
        </w:rPr>
        <w:t>5.3.2.4. Bākas izstarotajai gaismai jābūt redzamai no visiem azimuta leņķiem.</w:t>
      </w:r>
    </w:p>
    <w:p w14:paraId="4389593C"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073132EF" w14:textId="77777777" w:rsidR="00342850" w:rsidRPr="00342850" w:rsidRDefault="00342850" w:rsidP="00342850">
      <w:pPr>
        <w:jc w:val="center"/>
        <w:rPr>
          <w:rFonts w:ascii="Times New Roman" w:eastAsia="Times New Roman" w:hAnsi="Times New Roman" w:cs="Times New Roman"/>
          <w:b/>
          <w:bCs/>
          <w:i/>
          <w:noProof/>
          <w:sz w:val="24"/>
          <w:szCs w:val="24"/>
          <w:lang w:val="en-US"/>
        </w:rPr>
      </w:pPr>
      <w:r w:rsidRPr="00342850">
        <w:rPr>
          <w:rFonts w:ascii="Times New Roman" w:eastAsia="Times New Roman" w:hAnsi="Times New Roman" w:cs="Times New Roman"/>
          <w:b/>
          <w:bCs/>
          <w:i/>
          <w:noProof/>
          <w:sz w:val="24"/>
          <w:szCs w:val="24"/>
          <w:lang w:val="en-US"/>
        </w:rPr>
        <w:drawing>
          <wp:inline distT="0" distB="0" distL="0" distR="0" wp14:anchorId="1B486DFE" wp14:editId="44B06A16">
            <wp:extent cx="3048264" cy="1600339"/>
            <wp:effectExtent l="0" t="0" r="0" b="0"/>
            <wp:docPr id="76" name="Picture 7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Diagram&#10;&#10;Description automatically generated"/>
                    <pic:cNvPicPr/>
                  </pic:nvPicPr>
                  <pic:blipFill>
                    <a:blip r:embed="rId48">
                      <a:extLst>
                        <a:ext uri="{28A0092B-C50C-407E-A947-70E740481C1C}">
                          <a14:useLocalDpi xmlns:a14="http://schemas.microsoft.com/office/drawing/2010/main" val="0"/>
                        </a:ext>
                      </a:extLst>
                    </a:blip>
                    <a:stretch>
                      <a:fillRect/>
                    </a:stretch>
                  </pic:blipFill>
                  <pic:spPr>
                    <a:xfrm>
                      <a:off x="0" y="0"/>
                      <a:ext cx="3048264" cy="1600339"/>
                    </a:xfrm>
                    <a:prstGeom prst="rect">
                      <a:avLst/>
                    </a:prstGeom>
                  </pic:spPr>
                </pic:pic>
              </a:graphicData>
            </a:graphic>
          </wp:inline>
        </w:drawing>
      </w:r>
    </w:p>
    <w:p w14:paraId="057BB007" w14:textId="77777777" w:rsidR="00342850" w:rsidRPr="00342850" w:rsidRDefault="00342850" w:rsidP="00342850">
      <w:pPr>
        <w:jc w:val="both"/>
        <w:rPr>
          <w:rFonts w:ascii="Times New Roman" w:eastAsia="Times New Roman" w:hAnsi="Times New Roman" w:cs="Times New Roman"/>
          <w:iCs/>
          <w:noProof/>
          <w:sz w:val="24"/>
          <w:szCs w:val="24"/>
          <w:lang w:val="en-US"/>
        </w:rPr>
      </w:pPr>
    </w:p>
    <w:p w14:paraId="751CAEAB" w14:textId="77777777" w:rsidR="00342850" w:rsidRPr="00342850" w:rsidRDefault="00342850" w:rsidP="00342850">
      <w:pPr>
        <w:jc w:val="center"/>
        <w:rPr>
          <w:rFonts w:ascii="Times New Roman" w:hAnsi="Times New Roman"/>
          <w:b/>
          <w:noProof/>
          <w:sz w:val="24"/>
          <w:lang w:val="en-US"/>
        </w:rPr>
      </w:pPr>
      <w:r w:rsidRPr="00342850">
        <w:rPr>
          <w:rFonts w:ascii="Times New Roman" w:hAnsi="Times New Roman"/>
          <w:b/>
          <w:noProof/>
          <w:sz w:val="24"/>
          <w:lang w:val="en-US"/>
        </w:rPr>
        <w:t>5-11. attēls. Helikoptera bākas zibšņa raksturojumi</w:t>
      </w:r>
    </w:p>
    <w:p w14:paraId="6865C3D0" w14:textId="77777777" w:rsidR="00342850" w:rsidRPr="00342850" w:rsidRDefault="00342850" w:rsidP="00342850">
      <w:pPr>
        <w:jc w:val="both"/>
        <w:rPr>
          <w:rFonts w:ascii="Times New Roman" w:eastAsia="Times New Roman" w:hAnsi="Times New Roman" w:cs="Times New Roman"/>
          <w:b/>
          <w:bCs/>
          <w:noProof/>
          <w:sz w:val="24"/>
          <w:szCs w:val="24"/>
          <w:lang w:val="en-US"/>
        </w:rPr>
      </w:pPr>
    </w:p>
    <w:p w14:paraId="2315FFC5" w14:textId="77777777" w:rsidR="00342850" w:rsidRPr="00342850" w:rsidRDefault="00342850" w:rsidP="00342850">
      <w:pPr>
        <w:tabs>
          <w:tab w:val="left" w:pos="1258"/>
        </w:tabs>
        <w:jc w:val="both"/>
        <w:rPr>
          <w:rFonts w:ascii="Times New Roman" w:eastAsia="Times New Roman" w:hAnsi="Times New Roman" w:cs="Times New Roman"/>
          <w:i/>
          <w:noProof/>
          <w:sz w:val="24"/>
          <w:szCs w:val="24"/>
          <w:lang w:val="en-US"/>
        </w:rPr>
      </w:pPr>
      <w:r w:rsidRPr="00342850">
        <w:rPr>
          <w:rFonts w:ascii="Times New Roman" w:hAnsi="Times New Roman"/>
          <w:noProof/>
          <w:sz w:val="24"/>
          <w:lang w:val="en-US"/>
        </w:rPr>
        <w:t xml:space="preserve">5.3.2.5. </w:t>
      </w:r>
      <w:r w:rsidRPr="00342850">
        <w:rPr>
          <w:rFonts w:ascii="Times New Roman" w:hAnsi="Times New Roman"/>
          <w:b/>
          <w:noProof/>
          <w:sz w:val="24"/>
          <w:lang w:val="en-US"/>
        </w:rPr>
        <w:t xml:space="preserve">Ieteikums. </w:t>
      </w:r>
      <w:r w:rsidRPr="00342850">
        <w:rPr>
          <w:rFonts w:ascii="Times New Roman" w:hAnsi="Times New Roman"/>
          <w:i/>
          <w:noProof/>
          <w:sz w:val="24"/>
          <w:lang w:val="en-US"/>
        </w:rPr>
        <w:t>Katra zibšņa efektīvās uguņu intensitātes izkliedei ir jābūt tādai, kā parādīts 5-12. attēla 1. zīmējumā</w:t>
      </w:r>
      <w:r w:rsidRPr="00342850">
        <w:rPr>
          <w:rFonts w:ascii="Times New Roman" w:hAnsi="Times New Roman"/>
          <w:noProof/>
          <w:sz w:val="24"/>
          <w:lang w:val="en-US"/>
        </w:rPr>
        <w:t>.</w:t>
      </w:r>
    </w:p>
    <w:p w14:paraId="1E01F00D"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4B62E123"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Ja ir vēlama spožuma vadība, atzīts, ka apmierinošu rezultātu nodrošina 10 procentu un 3 procentu iestatījumi. Turklāt var būt nepieciešama aizsegšana, lai novērstu pilotu apžilbināšanu pieejas beigu posmos un nosēšanās laikā.</w:t>
      </w:r>
    </w:p>
    <w:p w14:paraId="2B63E152"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31C7C5F4" w14:textId="77777777" w:rsidR="00342850" w:rsidRPr="00342850" w:rsidRDefault="00342850" w:rsidP="00342850">
      <w:pPr>
        <w:pStyle w:val="Heading3"/>
        <w:rPr>
          <w:lang w:val="en-US"/>
        </w:rPr>
      </w:pPr>
      <w:bookmarkStart w:id="92" w:name="_Toc99970698"/>
      <w:r w:rsidRPr="00342850">
        <w:rPr>
          <w:lang w:val="en-US"/>
        </w:rPr>
        <w:t>5.3.3. Pieejas uguņu sistēma</w:t>
      </w:r>
      <w:bookmarkEnd w:id="92"/>
    </w:p>
    <w:p w14:paraId="58020033"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5FCE8735" w14:textId="77777777" w:rsidR="00342850" w:rsidRPr="00342850" w:rsidRDefault="00342850" w:rsidP="00342850">
      <w:pPr>
        <w:pStyle w:val="BodyText"/>
        <w:rPr>
          <w:b/>
          <w:bCs/>
          <w:i/>
          <w:iCs/>
          <w:lang w:val="en-US"/>
        </w:rPr>
      </w:pPr>
      <w:r w:rsidRPr="00342850">
        <w:rPr>
          <w:b/>
          <w:bCs/>
          <w:i/>
          <w:iCs/>
          <w:lang w:val="en-US"/>
        </w:rPr>
        <w:t>Piemērošana</w:t>
      </w:r>
    </w:p>
    <w:p w14:paraId="1125DE90"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74D7F9C6" w14:textId="77777777" w:rsidR="00342850" w:rsidRPr="00342850" w:rsidRDefault="00342850" w:rsidP="00342850">
      <w:pPr>
        <w:tabs>
          <w:tab w:val="left" w:pos="1258"/>
        </w:tabs>
        <w:jc w:val="both"/>
        <w:rPr>
          <w:rFonts w:ascii="Times New Roman" w:hAnsi="Times New Roman"/>
          <w:i/>
          <w:iCs/>
          <w:noProof/>
          <w:sz w:val="24"/>
          <w:lang w:val="en-US"/>
        </w:rPr>
      </w:pPr>
      <w:r w:rsidRPr="00342850">
        <w:rPr>
          <w:rFonts w:ascii="Times New Roman" w:hAnsi="Times New Roman"/>
          <w:noProof/>
          <w:sz w:val="24"/>
          <w:lang w:val="en-US"/>
        </w:rPr>
        <w:t xml:space="preserve">5.3.3.1. </w:t>
      </w:r>
      <w:r w:rsidRPr="00342850">
        <w:rPr>
          <w:rFonts w:ascii="Times New Roman" w:hAnsi="Times New Roman"/>
          <w:b/>
          <w:bCs/>
          <w:noProof/>
          <w:sz w:val="24"/>
          <w:lang w:val="en-US"/>
        </w:rPr>
        <w:t xml:space="preserve">Ieteikums. </w:t>
      </w:r>
      <w:r w:rsidRPr="00342850">
        <w:rPr>
          <w:rFonts w:ascii="Times New Roman" w:hAnsi="Times New Roman"/>
          <w:i/>
          <w:iCs/>
          <w:noProof/>
          <w:sz w:val="24"/>
          <w:lang w:val="en-US"/>
        </w:rPr>
        <w:t>Pieejas uguņu sistēmai ir jābūt nodrošinātai helikopteru lidlaukā, kurā ir vēlams un praktiski iespējams norādīt vēlamo pieejas virzienu.</w:t>
      </w:r>
    </w:p>
    <w:p w14:paraId="1C961B5D" w14:textId="77777777" w:rsidR="00342850" w:rsidRPr="00342850" w:rsidRDefault="00342850" w:rsidP="00342850">
      <w:pPr>
        <w:jc w:val="both"/>
        <w:rPr>
          <w:rFonts w:ascii="Times New Roman" w:hAnsi="Times New Roman"/>
          <w:i/>
          <w:iCs/>
          <w:noProof/>
          <w:sz w:val="24"/>
          <w:lang w:val="en-US"/>
        </w:rPr>
      </w:pPr>
    </w:p>
    <w:p w14:paraId="45A49122" w14:textId="77777777" w:rsidR="00342850" w:rsidRPr="00342850" w:rsidRDefault="00342850" w:rsidP="00342850">
      <w:pPr>
        <w:pStyle w:val="BodyText"/>
        <w:rPr>
          <w:b/>
          <w:bCs/>
          <w:i/>
          <w:iCs/>
          <w:lang w:val="en-US"/>
        </w:rPr>
      </w:pPr>
      <w:r w:rsidRPr="00342850">
        <w:rPr>
          <w:b/>
          <w:bCs/>
          <w:i/>
          <w:iCs/>
          <w:lang w:val="en-US"/>
        </w:rPr>
        <w:t>Izvietojums</w:t>
      </w:r>
    </w:p>
    <w:p w14:paraId="556090BA"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749D256E" w14:textId="77777777" w:rsidR="00342850" w:rsidRPr="00342850" w:rsidRDefault="00342850" w:rsidP="00342850">
      <w:pPr>
        <w:pStyle w:val="BodyText"/>
        <w:rPr>
          <w:lang w:val="en-US"/>
        </w:rPr>
      </w:pPr>
      <w:r w:rsidRPr="00342850">
        <w:rPr>
          <w:lang w:val="en-US"/>
        </w:rPr>
        <w:t>5.3.3.2. Pieejas uguņu sistēma jāizvieto taisnā līnijā vēlamajā pieejas virzienā.</w:t>
      </w:r>
    </w:p>
    <w:p w14:paraId="4BB1E273"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0249286D" w14:textId="77777777" w:rsidR="00342850" w:rsidRPr="00342850" w:rsidRDefault="00342850" w:rsidP="00342850">
      <w:pPr>
        <w:pStyle w:val="BodyText"/>
        <w:rPr>
          <w:b/>
          <w:bCs/>
          <w:i/>
          <w:iCs/>
          <w:lang w:val="en-US"/>
        </w:rPr>
      </w:pPr>
      <w:r w:rsidRPr="00342850">
        <w:rPr>
          <w:b/>
          <w:bCs/>
          <w:i/>
          <w:iCs/>
          <w:lang w:val="en-US"/>
        </w:rPr>
        <w:t>Raksturojumi</w:t>
      </w:r>
    </w:p>
    <w:p w14:paraId="4BA09E7C"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6BECE06D" w14:textId="77777777" w:rsidR="00342850" w:rsidRPr="00342850" w:rsidRDefault="00342850" w:rsidP="00342850">
      <w:pPr>
        <w:tabs>
          <w:tab w:val="left" w:pos="1258"/>
        </w:tabs>
        <w:jc w:val="both"/>
        <w:rPr>
          <w:rFonts w:ascii="Times New Roman" w:hAnsi="Times New Roman"/>
          <w:i/>
          <w:noProof/>
          <w:sz w:val="24"/>
          <w:lang w:val="en-US"/>
        </w:rPr>
      </w:pPr>
      <w:r w:rsidRPr="00342850">
        <w:rPr>
          <w:rFonts w:ascii="Times New Roman" w:hAnsi="Times New Roman"/>
          <w:noProof/>
          <w:sz w:val="24"/>
          <w:lang w:val="en-US"/>
        </w:rPr>
        <w:t xml:space="preserve">5.3.3.3. </w:t>
      </w:r>
      <w:r w:rsidRPr="00342850">
        <w:rPr>
          <w:rFonts w:ascii="Times New Roman" w:hAnsi="Times New Roman"/>
          <w:b/>
          <w:bCs/>
          <w:noProof/>
          <w:sz w:val="24"/>
          <w:lang w:val="en-US"/>
        </w:rPr>
        <w:t xml:space="preserve">Ieteikums. </w:t>
      </w:r>
      <w:r w:rsidRPr="00342850">
        <w:rPr>
          <w:rFonts w:ascii="Times New Roman" w:hAnsi="Times New Roman"/>
          <w:i/>
          <w:iCs/>
          <w:noProof/>
          <w:sz w:val="24"/>
          <w:lang w:val="en-US"/>
        </w:rPr>
        <w:t xml:space="preserve">Pieejas uguņu sistēmai jāsastāv no rindas, ko veido trīs ugunis, kas vienmērīgi izvietotas 30 m intervālos, un no 18 m garas līnijuguns, kas atrodas 90 m attālumā no FATO perimetra, kā parādīts 5-13. attēlā. </w:t>
      </w:r>
      <w:r w:rsidRPr="00342850">
        <w:rPr>
          <w:rFonts w:ascii="Times New Roman" w:hAnsi="Times New Roman"/>
          <w:i/>
          <w:noProof/>
          <w:sz w:val="24"/>
          <w:lang w:val="en-US"/>
        </w:rPr>
        <w:t>Ugunīm, kas veido šķērssvītru, jābūt izvietotām, cik iespējams, horizontālā, taisnā līnijā, kura novietota perpendikulāri attiecībā pret ass līnijas ugunīm, kas to sadala divās vienādās daļās, un 4,5 m intervālos. Ja jāpadara redzamāks pieejas beigu posma virziens, aiz līnijuguns jāpievieno papildu ugunis, vienmērīgi izvietojot tās 30 m intervālos. Atkarībā no apkārtējās vides ugunis, kas atrodas aiz šķērssvītras, var būt vai nu pastāvīga izstarojuma ugunis, vai secīgas zibšņugunis.</w:t>
      </w:r>
    </w:p>
    <w:p w14:paraId="796A9D38" w14:textId="77777777" w:rsidR="00342850" w:rsidRPr="00342850" w:rsidRDefault="00342850" w:rsidP="00342850">
      <w:pPr>
        <w:jc w:val="both"/>
        <w:rPr>
          <w:rFonts w:ascii="Times New Roman" w:hAnsi="Times New Roman"/>
          <w:i/>
          <w:noProof/>
          <w:sz w:val="24"/>
          <w:lang w:val="en-US"/>
        </w:rPr>
      </w:pPr>
    </w:p>
    <w:p w14:paraId="0A1E75A4"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Secīgas zibšņugunis var būt lietderīgi izmantot, ja apkārtējais apgaismojums apgrūtina pieejas uguņu sistēmas atpazīšanu.</w:t>
      </w:r>
    </w:p>
    <w:p w14:paraId="4D93D7A3"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3BC477DC" w14:textId="77777777" w:rsidR="00342850" w:rsidRPr="00342850" w:rsidRDefault="00342850" w:rsidP="00342850">
      <w:pPr>
        <w:pStyle w:val="BodyText"/>
        <w:rPr>
          <w:lang w:val="en-US"/>
        </w:rPr>
      </w:pPr>
      <w:r w:rsidRPr="00342850">
        <w:rPr>
          <w:lang w:val="en-US"/>
        </w:rPr>
        <w:t>5.3.3.4. Pastāvīga izstarojuma ugunīm jābūt baltām visvirzienu ugunīm.</w:t>
      </w:r>
    </w:p>
    <w:p w14:paraId="7B36FF1F"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07E63E0E" w14:textId="77777777" w:rsidR="00342850" w:rsidRPr="00342850" w:rsidRDefault="00342850" w:rsidP="00342850">
      <w:pPr>
        <w:pStyle w:val="BodyText"/>
        <w:rPr>
          <w:lang w:val="en-US"/>
        </w:rPr>
      </w:pPr>
      <w:r w:rsidRPr="00342850">
        <w:rPr>
          <w:lang w:val="en-US"/>
        </w:rPr>
        <w:t>5.3.3.5. Secīgām zibšņugunīm jābūt baltām visvirzienu ugunīm.</w:t>
      </w:r>
    </w:p>
    <w:p w14:paraId="26E740E1"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10B0CE82" w14:textId="77777777" w:rsidR="00342850" w:rsidRPr="00342850" w:rsidRDefault="00342850" w:rsidP="00342850">
      <w:pPr>
        <w:jc w:val="center"/>
        <w:rPr>
          <w:rFonts w:ascii="Times New Roman" w:eastAsia="Times New Roman" w:hAnsi="Times New Roman" w:cs="Times New Roman"/>
          <w:b/>
          <w:bCs/>
          <w:noProof/>
          <w:sz w:val="24"/>
          <w:szCs w:val="24"/>
          <w:lang w:val="en-US"/>
        </w:rPr>
      </w:pPr>
      <w:r w:rsidRPr="00342850">
        <w:rPr>
          <w:rFonts w:ascii="Times New Roman" w:eastAsia="Times New Roman" w:hAnsi="Times New Roman" w:cs="Times New Roman"/>
          <w:b/>
          <w:bCs/>
          <w:noProof/>
          <w:sz w:val="24"/>
          <w:szCs w:val="24"/>
          <w:lang w:val="en-US"/>
        </w:rPr>
        <w:drawing>
          <wp:inline distT="0" distB="0" distL="0" distR="0" wp14:anchorId="3EE2AC67" wp14:editId="18FCC02A">
            <wp:extent cx="5760720" cy="5774690"/>
            <wp:effectExtent l="0" t="0" r="0" b="0"/>
            <wp:docPr id="78" name="Picture 78"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Diagram&#10;&#10;Description automatically generated with medium confidence"/>
                    <pic:cNvPicPr/>
                  </pic:nvPicPr>
                  <pic:blipFill>
                    <a:blip r:embed="rId49">
                      <a:extLst>
                        <a:ext uri="{28A0092B-C50C-407E-A947-70E740481C1C}">
                          <a14:useLocalDpi xmlns:a14="http://schemas.microsoft.com/office/drawing/2010/main" val="0"/>
                        </a:ext>
                      </a:extLst>
                    </a:blip>
                    <a:stretch>
                      <a:fillRect/>
                    </a:stretch>
                  </pic:blipFill>
                  <pic:spPr>
                    <a:xfrm>
                      <a:off x="0" y="0"/>
                      <a:ext cx="5760720" cy="5774690"/>
                    </a:xfrm>
                    <a:prstGeom prst="rect">
                      <a:avLst/>
                    </a:prstGeom>
                  </pic:spPr>
                </pic:pic>
              </a:graphicData>
            </a:graphic>
          </wp:inline>
        </w:drawing>
      </w:r>
    </w:p>
    <w:p w14:paraId="69EF11BD"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13886890" w14:textId="77777777" w:rsidR="00342850" w:rsidRPr="00342850" w:rsidRDefault="00342850" w:rsidP="00342850">
      <w:pPr>
        <w:jc w:val="center"/>
        <w:rPr>
          <w:rFonts w:ascii="Times New Roman" w:hAnsi="Times New Roman"/>
          <w:b/>
          <w:noProof/>
          <w:sz w:val="24"/>
          <w:lang w:val="en-US"/>
        </w:rPr>
      </w:pPr>
      <w:r w:rsidRPr="00342850">
        <w:rPr>
          <w:rFonts w:ascii="Times New Roman" w:hAnsi="Times New Roman"/>
          <w:b/>
          <w:noProof/>
          <w:sz w:val="24"/>
          <w:lang w:val="en-US"/>
        </w:rPr>
        <w:t>5-12. attēls. Izokandelu diagrammas</w:t>
      </w:r>
    </w:p>
    <w:p w14:paraId="73201B2D" w14:textId="77777777" w:rsidR="00342850" w:rsidRPr="00342850" w:rsidRDefault="00342850" w:rsidP="00342850">
      <w:pPr>
        <w:jc w:val="both"/>
        <w:rPr>
          <w:rFonts w:ascii="Times New Roman" w:eastAsia="Times New Roman" w:hAnsi="Times New Roman" w:cs="Times New Roman"/>
          <w:b/>
          <w:bCs/>
          <w:noProof/>
          <w:sz w:val="24"/>
          <w:szCs w:val="24"/>
          <w:lang w:val="en-US"/>
        </w:rPr>
      </w:pPr>
    </w:p>
    <w:p w14:paraId="31BF7666" w14:textId="77777777" w:rsidR="00342850" w:rsidRPr="00342850" w:rsidRDefault="00342850" w:rsidP="00342850">
      <w:pPr>
        <w:jc w:val="center"/>
        <w:rPr>
          <w:rFonts w:ascii="Times New Roman" w:eastAsia="Times New Roman" w:hAnsi="Times New Roman" w:cs="Times New Roman"/>
          <w:b/>
          <w:bCs/>
          <w:noProof/>
          <w:sz w:val="24"/>
          <w:szCs w:val="24"/>
          <w:lang w:val="en-US"/>
        </w:rPr>
      </w:pPr>
      <w:r w:rsidRPr="00342850">
        <w:rPr>
          <w:rFonts w:ascii="Times New Roman" w:eastAsia="Times New Roman" w:hAnsi="Times New Roman" w:cs="Times New Roman"/>
          <w:b/>
          <w:bCs/>
          <w:noProof/>
          <w:sz w:val="24"/>
          <w:szCs w:val="24"/>
          <w:lang w:val="en-US"/>
        </w:rPr>
        <w:drawing>
          <wp:inline distT="0" distB="0" distL="0" distR="0" wp14:anchorId="3364CF72" wp14:editId="3D770721">
            <wp:extent cx="3635055" cy="1348857"/>
            <wp:effectExtent l="0" t="0" r="0" b="0"/>
            <wp:docPr id="77" name="Picture 7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Chart&#10;&#10;Description automatically generated"/>
                    <pic:cNvPicPr/>
                  </pic:nvPicPr>
                  <pic:blipFill>
                    <a:blip r:embed="rId50">
                      <a:extLst>
                        <a:ext uri="{28A0092B-C50C-407E-A947-70E740481C1C}">
                          <a14:useLocalDpi xmlns:a14="http://schemas.microsoft.com/office/drawing/2010/main" val="0"/>
                        </a:ext>
                      </a:extLst>
                    </a:blip>
                    <a:stretch>
                      <a:fillRect/>
                    </a:stretch>
                  </pic:blipFill>
                  <pic:spPr>
                    <a:xfrm>
                      <a:off x="0" y="0"/>
                      <a:ext cx="3635055" cy="1348857"/>
                    </a:xfrm>
                    <a:prstGeom prst="rect">
                      <a:avLst/>
                    </a:prstGeom>
                  </pic:spPr>
                </pic:pic>
              </a:graphicData>
            </a:graphic>
          </wp:inline>
        </w:drawing>
      </w:r>
    </w:p>
    <w:p w14:paraId="192DF402" w14:textId="77777777" w:rsidR="00342850" w:rsidRPr="00342850" w:rsidRDefault="00342850" w:rsidP="00342850">
      <w:pPr>
        <w:jc w:val="both"/>
        <w:rPr>
          <w:rFonts w:ascii="Times New Roman" w:eastAsia="Times New Roman" w:hAnsi="Times New Roman" w:cs="Times New Roman"/>
          <w:b/>
          <w:bCs/>
          <w:noProof/>
          <w:sz w:val="24"/>
          <w:szCs w:val="24"/>
          <w:lang w:val="en-US"/>
        </w:rPr>
      </w:pPr>
    </w:p>
    <w:p w14:paraId="12F6B91C" w14:textId="77777777" w:rsidR="00342850" w:rsidRPr="00342850" w:rsidRDefault="00342850" w:rsidP="00342850">
      <w:pPr>
        <w:jc w:val="center"/>
        <w:rPr>
          <w:rFonts w:ascii="Times New Roman" w:hAnsi="Times New Roman"/>
          <w:b/>
          <w:noProof/>
          <w:sz w:val="24"/>
          <w:lang w:val="en-US"/>
        </w:rPr>
      </w:pPr>
      <w:r w:rsidRPr="00342850">
        <w:rPr>
          <w:rFonts w:ascii="Times New Roman" w:hAnsi="Times New Roman"/>
          <w:b/>
          <w:noProof/>
          <w:sz w:val="24"/>
          <w:lang w:val="en-US"/>
        </w:rPr>
        <w:t>5-13. attēls. Pieejas uguņu sistēma</w:t>
      </w:r>
    </w:p>
    <w:p w14:paraId="1E282C7C" w14:textId="77777777" w:rsidR="00342850" w:rsidRPr="00342850" w:rsidRDefault="00342850" w:rsidP="00342850">
      <w:pPr>
        <w:jc w:val="both"/>
        <w:rPr>
          <w:rFonts w:ascii="Times New Roman" w:eastAsia="Times New Roman" w:hAnsi="Times New Roman" w:cs="Times New Roman"/>
          <w:b/>
          <w:bCs/>
          <w:noProof/>
          <w:sz w:val="24"/>
          <w:szCs w:val="24"/>
          <w:lang w:val="en-US"/>
        </w:rPr>
      </w:pPr>
    </w:p>
    <w:p w14:paraId="063F4533" w14:textId="77777777" w:rsidR="00342850" w:rsidRPr="00342850" w:rsidRDefault="00342850" w:rsidP="00342850">
      <w:pPr>
        <w:tabs>
          <w:tab w:val="left" w:pos="1258"/>
        </w:tabs>
        <w:jc w:val="both"/>
        <w:rPr>
          <w:rFonts w:ascii="Times New Roman" w:hAnsi="Times New Roman"/>
          <w:i/>
          <w:noProof/>
          <w:sz w:val="24"/>
          <w:lang w:val="en-US"/>
        </w:rPr>
      </w:pPr>
      <w:r w:rsidRPr="00342850">
        <w:rPr>
          <w:rFonts w:ascii="Times New Roman" w:hAnsi="Times New Roman"/>
          <w:noProof/>
          <w:sz w:val="24"/>
          <w:lang w:val="en-US"/>
        </w:rPr>
        <w:t xml:space="preserve">5.3.3.6. </w:t>
      </w:r>
      <w:r w:rsidRPr="00342850">
        <w:rPr>
          <w:rFonts w:ascii="Times New Roman" w:hAnsi="Times New Roman"/>
          <w:b/>
          <w:bCs/>
          <w:noProof/>
          <w:sz w:val="24"/>
          <w:lang w:val="en-US"/>
        </w:rPr>
        <w:t xml:space="preserve">Ieteikums. </w:t>
      </w:r>
      <w:r w:rsidRPr="00342850">
        <w:rPr>
          <w:rFonts w:ascii="Times New Roman" w:hAnsi="Times New Roman"/>
          <w:i/>
          <w:iCs/>
          <w:noProof/>
          <w:sz w:val="24"/>
          <w:lang w:val="en-US"/>
        </w:rPr>
        <w:t xml:space="preserve">Zibšņuguņu uzzibsnīšanas biežumam jābūt vienam zibsnim sekundē, un to izstarotās gaismas izkliedei jābūt tādai, kā parādīts 5-12. attēla 3. zīmējumā. </w:t>
      </w:r>
      <w:r w:rsidRPr="00342850">
        <w:rPr>
          <w:rFonts w:ascii="Times New Roman" w:hAnsi="Times New Roman"/>
          <w:i/>
          <w:noProof/>
          <w:sz w:val="24"/>
          <w:lang w:val="en-US"/>
        </w:rPr>
        <w:t>Uzzibsnīšanas secībai jāsākas no tālākās uguns un jāturpinās virzienā uz šķērssvītru.</w:t>
      </w:r>
    </w:p>
    <w:p w14:paraId="444E7930" w14:textId="77777777" w:rsidR="00342850" w:rsidRPr="00342850" w:rsidRDefault="00342850" w:rsidP="00342850">
      <w:pPr>
        <w:jc w:val="both"/>
        <w:rPr>
          <w:rFonts w:ascii="Times New Roman" w:hAnsi="Times New Roman"/>
          <w:i/>
          <w:noProof/>
          <w:sz w:val="24"/>
          <w:lang w:val="en-US"/>
        </w:rPr>
      </w:pPr>
    </w:p>
    <w:p w14:paraId="118C011B" w14:textId="77777777" w:rsidR="00342850" w:rsidRPr="00342850" w:rsidRDefault="00342850" w:rsidP="00342850">
      <w:pPr>
        <w:tabs>
          <w:tab w:val="left" w:pos="1258"/>
        </w:tabs>
        <w:jc w:val="both"/>
        <w:rPr>
          <w:rFonts w:ascii="Times New Roman" w:hAnsi="Times New Roman"/>
          <w:i/>
          <w:iCs/>
          <w:noProof/>
          <w:sz w:val="24"/>
          <w:lang w:val="en-US"/>
        </w:rPr>
      </w:pPr>
      <w:r w:rsidRPr="00342850">
        <w:rPr>
          <w:rFonts w:ascii="Times New Roman" w:hAnsi="Times New Roman"/>
          <w:noProof/>
          <w:sz w:val="24"/>
          <w:lang w:val="en-US"/>
        </w:rPr>
        <w:t xml:space="preserve">5.3.3.7. </w:t>
      </w:r>
      <w:r w:rsidRPr="00342850">
        <w:rPr>
          <w:rFonts w:ascii="Times New Roman" w:hAnsi="Times New Roman"/>
          <w:b/>
          <w:bCs/>
          <w:noProof/>
          <w:sz w:val="24"/>
          <w:lang w:val="en-US"/>
        </w:rPr>
        <w:t xml:space="preserve">Ieteikums. </w:t>
      </w:r>
      <w:r w:rsidRPr="00342850">
        <w:rPr>
          <w:rFonts w:ascii="Times New Roman" w:hAnsi="Times New Roman"/>
          <w:i/>
          <w:iCs/>
          <w:noProof/>
          <w:sz w:val="24"/>
          <w:lang w:val="en-US"/>
        </w:rPr>
        <w:t>Lai uguņu intensitāti pielāgotu pastāvošajiem apstākļiem, ir jānodrošina piemērota spožuma vadība.</w:t>
      </w:r>
    </w:p>
    <w:p w14:paraId="4313140B" w14:textId="77777777" w:rsidR="00342850" w:rsidRPr="00342850" w:rsidRDefault="00342850" w:rsidP="00342850">
      <w:pPr>
        <w:jc w:val="both"/>
        <w:rPr>
          <w:rFonts w:ascii="Times New Roman" w:hAnsi="Times New Roman"/>
          <w:i/>
          <w:iCs/>
          <w:noProof/>
          <w:sz w:val="24"/>
          <w:lang w:val="en-US"/>
        </w:rPr>
      </w:pPr>
    </w:p>
    <w:p w14:paraId="4DF4BC6B"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Turpmāk norādīti intensitātes iestatījumi, kas ir atzīti par atbilstošiem:</w:t>
      </w:r>
    </w:p>
    <w:p w14:paraId="40ED2738"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65065AB8" w14:textId="77777777" w:rsidR="00342850" w:rsidRPr="00342850" w:rsidRDefault="00342850" w:rsidP="00342850">
      <w:pPr>
        <w:tabs>
          <w:tab w:val="left" w:pos="862"/>
        </w:tabs>
        <w:ind w:left="284"/>
        <w:jc w:val="both"/>
        <w:rPr>
          <w:rFonts w:ascii="Times New Roman" w:hAnsi="Times New Roman"/>
          <w:i/>
          <w:noProof/>
          <w:sz w:val="24"/>
          <w:lang w:val="en-US"/>
        </w:rPr>
      </w:pPr>
      <w:r w:rsidRPr="00342850">
        <w:rPr>
          <w:rFonts w:ascii="Times New Roman" w:hAnsi="Times New Roman"/>
          <w:i/>
          <w:noProof/>
          <w:sz w:val="24"/>
          <w:lang w:val="en-US"/>
        </w:rPr>
        <w:t>a) pastāvīga izstarojuma ugunis – 100 procenti, 30 procenti un 10 procenti, un</w:t>
      </w:r>
    </w:p>
    <w:p w14:paraId="3FD33AB5" w14:textId="77777777" w:rsidR="00342850" w:rsidRPr="00342850" w:rsidRDefault="00342850" w:rsidP="00342850">
      <w:pPr>
        <w:ind w:left="284"/>
        <w:jc w:val="both"/>
        <w:rPr>
          <w:rFonts w:ascii="Times New Roman" w:eastAsia="Times New Roman" w:hAnsi="Times New Roman" w:cs="Times New Roman"/>
          <w:i/>
          <w:noProof/>
          <w:sz w:val="24"/>
          <w:szCs w:val="24"/>
          <w:lang w:val="en-US"/>
        </w:rPr>
      </w:pPr>
    </w:p>
    <w:p w14:paraId="258000E1" w14:textId="77777777" w:rsidR="00342850" w:rsidRPr="00342850" w:rsidRDefault="00342850" w:rsidP="00342850">
      <w:pPr>
        <w:tabs>
          <w:tab w:val="left" w:pos="862"/>
        </w:tabs>
        <w:ind w:left="284"/>
        <w:jc w:val="both"/>
        <w:rPr>
          <w:rFonts w:ascii="Times New Roman" w:hAnsi="Times New Roman"/>
          <w:i/>
          <w:noProof/>
          <w:sz w:val="24"/>
          <w:lang w:val="en-US"/>
        </w:rPr>
      </w:pPr>
      <w:r w:rsidRPr="00342850">
        <w:rPr>
          <w:rFonts w:ascii="Times New Roman" w:hAnsi="Times New Roman"/>
          <w:i/>
          <w:noProof/>
          <w:sz w:val="24"/>
          <w:lang w:val="en-US"/>
        </w:rPr>
        <w:t>b) zibšņugunis – 100 procenti, 10 procenti un 3 procenti.</w:t>
      </w:r>
    </w:p>
    <w:p w14:paraId="3AAE8A63"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54FFB8DA" w14:textId="77777777" w:rsidR="00342850" w:rsidRPr="00342850" w:rsidRDefault="00342850" w:rsidP="00342850">
      <w:pPr>
        <w:pStyle w:val="Heading3"/>
        <w:rPr>
          <w:lang w:val="en-US"/>
        </w:rPr>
      </w:pPr>
      <w:bookmarkStart w:id="93" w:name="_Toc99970699"/>
      <w:r w:rsidRPr="00342850">
        <w:rPr>
          <w:lang w:val="en-US"/>
        </w:rPr>
        <w:t>5.3.4. Lidojuma trajektorijas izlīdzināšanas vadības uguņu sistēma</w:t>
      </w:r>
      <w:bookmarkEnd w:id="93"/>
    </w:p>
    <w:p w14:paraId="71636892"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0DAFA007" w14:textId="77777777" w:rsidR="00342850" w:rsidRPr="00342850" w:rsidRDefault="00342850" w:rsidP="00342850">
      <w:pPr>
        <w:pStyle w:val="BodyText"/>
        <w:rPr>
          <w:b/>
          <w:bCs/>
          <w:i/>
          <w:iCs/>
          <w:lang w:val="en-US"/>
        </w:rPr>
      </w:pPr>
      <w:r w:rsidRPr="00342850">
        <w:rPr>
          <w:b/>
          <w:bCs/>
          <w:i/>
          <w:iCs/>
          <w:lang w:val="en-US"/>
        </w:rPr>
        <w:t>Piemērošana</w:t>
      </w:r>
    </w:p>
    <w:p w14:paraId="259AF11B"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44205401" w14:textId="77777777" w:rsidR="00342850" w:rsidRPr="00342850" w:rsidRDefault="00342850" w:rsidP="00342850">
      <w:pPr>
        <w:tabs>
          <w:tab w:val="left" w:pos="1258"/>
        </w:tabs>
        <w:jc w:val="both"/>
        <w:rPr>
          <w:rFonts w:ascii="Times New Roman" w:hAnsi="Times New Roman"/>
          <w:i/>
          <w:iCs/>
          <w:noProof/>
          <w:sz w:val="24"/>
          <w:lang w:val="en-US"/>
        </w:rPr>
      </w:pPr>
      <w:r w:rsidRPr="00342850">
        <w:rPr>
          <w:rFonts w:ascii="Times New Roman" w:hAnsi="Times New Roman"/>
          <w:noProof/>
          <w:sz w:val="24"/>
          <w:lang w:val="en-US"/>
        </w:rPr>
        <w:t xml:space="preserve">5.3.4.1. </w:t>
      </w:r>
      <w:r w:rsidRPr="00342850">
        <w:rPr>
          <w:rFonts w:ascii="Times New Roman" w:hAnsi="Times New Roman"/>
          <w:b/>
          <w:bCs/>
          <w:noProof/>
          <w:sz w:val="24"/>
          <w:lang w:val="en-US"/>
        </w:rPr>
        <w:t xml:space="preserve">Ieteikums. </w:t>
      </w:r>
      <w:r w:rsidRPr="00342850">
        <w:rPr>
          <w:rFonts w:ascii="Times New Roman" w:hAnsi="Times New Roman"/>
          <w:i/>
          <w:iCs/>
          <w:noProof/>
          <w:sz w:val="24"/>
          <w:lang w:val="en-US"/>
        </w:rPr>
        <w:t>Lidojuma trajektorijas izlīdzināšanas vadības uguņu sistēma(-as) ir jānodrošina helikopteru lidlaukā, kurā ir vēlams un praktiski iespējams norādīt pieejamo(-os) pieejas un/vai aizlidošanas trajektorijas virzienu(-us).</w:t>
      </w:r>
    </w:p>
    <w:p w14:paraId="274370DF" w14:textId="77777777" w:rsidR="00342850" w:rsidRPr="00342850" w:rsidRDefault="00342850" w:rsidP="00342850">
      <w:pPr>
        <w:jc w:val="both"/>
        <w:rPr>
          <w:rFonts w:ascii="Times New Roman" w:hAnsi="Times New Roman"/>
          <w:i/>
          <w:iCs/>
          <w:noProof/>
          <w:sz w:val="24"/>
          <w:lang w:val="en-US"/>
        </w:rPr>
      </w:pPr>
    </w:p>
    <w:p w14:paraId="614DF1ED"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Lidojuma trajektorijas izlīdzināšanas vadības ugunis var apvienot ar lidojuma trajektorijas izlīdzināšanas vadības marķējumu, kas aprakstīts 5.2.16. punktā.</w:t>
      </w:r>
    </w:p>
    <w:p w14:paraId="064705EA"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6DBA9C4D" w14:textId="77777777" w:rsidR="00342850" w:rsidRPr="00342850" w:rsidRDefault="00342850" w:rsidP="00342850">
      <w:pPr>
        <w:pStyle w:val="BodyText"/>
        <w:rPr>
          <w:b/>
          <w:bCs/>
          <w:i/>
          <w:iCs/>
          <w:lang w:val="en-US"/>
        </w:rPr>
      </w:pPr>
      <w:r w:rsidRPr="00342850">
        <w:rPr>
          <w:b/>
          <w:bCs/>
          <w:i/>
          <w:iCs/>
          <w:lang w:val="en-US"/>
        </w:rPr>
        <w:t>Izvietojums</w:t>
      </w:r>
    </w:p>
    <w:p w14:paraId="2B0B1BF4"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643C1B5B" w14:textId="77777777" w:rsidR="00342850" w:rsidRPr="00342850" w:rsidRDefault="00342850" w:rsidP="00342850">
      <w:pPr>
        <w:pStyle w:val="BodyText"/>
        <w:rPr>
          <w:lang w:val="en-US"/>
        </w:rPr>
      </w:pPr>
      <w:r w:rsidRPr="00342850">
        <w:rPr>
          <w:lang w:val="en-US"/>
        </w:rPr>
        <w:t xml:space="preserve">5.3.4.2. Lidojuma trajektorijas izlīdzināšanas vadības uguņu sistēma jāizvieto taisnā līnijā pieejas un/vai aizlidošanas trajektorijas virzienā(-os) vienā vai vairākās </w:t>
      </w:r>
      <w:r w:rsidRPr="00342850">
        <w:rPr>
          <w:i/>
          <w:iCs/>
          <w:lang w:val="en-US"/>
        </w:rPr>
        <w:t>TLOF</w:t>
      </w:r>
      <w:r w:rsidRPr="00342850">
        <w:rPr>
          <w:lang w:val="en-US"/>
        </w:rPr>
        <w:t xml:space="preserve">, </w:t>
      </w:r>
      <w:r w:rsidRPr="00342850">
        <w:rPr>
          <w:i/>
          <w:iCs/>
          <w:lang w:val="en-US"/>
        </w:rPr>
        <w:t xml:space="preserve">FATO </w:t>
      </w:r>
      <w:r w:rsidRPr="00342850">
        <w:rPr>
          <w:lang w:val="en-US"/>
        </w:rPr>
        <w:t xml:space="preserve">vai drošības zonās, vai uz jebkuras piemērotas virsmas </w:t>
      </w:r>
      <w:r w:rsidRPr="00342850">
        <w:rPr>
          <w:i/>
          <w:iCs/>
          <w:lang w:val="en-US"/>
        </w:rPr>
        <w:t>FATO</w:t>
      </w:r>
      <w:r w:rsidRPr="00342850">
        <w:rPr>
          <w:lang w:val="en-US"/>
        </w:rPr>
        <w:t xml:space="preserve">, </w:t>
      </w:r>
      <w:r w:rsidRPr="00342850">
        <w:rPr>
          <w:i/>
          <w:iCs/>
          <w:lang w:val="en-US"/>
        </w:rPr>
        <w:t xml:space="preserve">TLOF </w:t>
      </w:r>
      <w:r w:rsidRPr="00342850">
        <w:rPr>
          <w:lang w:val="en-US"/>
        </w:rPr>
        <w:t>vai drošības zonas tiešā tuvumā.</w:t>
      </w:r>
    </w:p>
    <w:p w14:paraId="70F26957"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1EC03567" w14:textId="77777777" w:rsidR="00342850" w:rsidRPr="00342850" w:rsidRDefault="00342850" w:rsidP="00342850">
      <w:pPr>
        <w:tabs>
          <w:tab w:val="left" w:pos="1258"/>
        </w:tabs>
        <w:jc w:val="both"/>
        <w:rPr>
          <w:rFonts w:ascii="Times New Roman" w:hAnsi="Times New Roman"/>
          <w:i/>
          <w:iCs/>
          <w:noProof/>
          <w:sz w:val="24"/>
          <w:lang w:val="en-US"/>
        </w:rPr>
      </w:pPr>
      <w:r w:rsidRPr="00342850">
        <w:rPr>
          <w:rFonts w:ascii="Times New Roman" w:hAnsi="Times New Roman"/>
          <w:noProof/>
          <w:sz w:val="24"/>
          <w:lang w:val="en-US"/>
        </w:rPr>
        <w:t xml:space="preserve">5.3.4.3. </w:t>
      </w:r>
      <w:r w:rsidRPr="00342850">
        <w:rPr>
          <w:rFonts w:ascii="Times New Roman" w:hAnsi="Times New Roman"/>
          <w:b/>
          <w:bCs/>
          <w:noProof/>
          <w:sz w:val="24"/>
          <w:lang w:val="en-US"/>
        </w:rPr>
        <w:t xml:space="preserve">Ieteikums. </w:t>
      </w:r>
      <w:r w:rsidRPr="00342850">
        <w:rPr>
          <w:rFonts w:ascii="Times New Roman" w:hAnsi="Times New Roman"/>
          <w:i/>
          <w:iCs/>
          <w:noProof/>
          <w:sz w:val="24"/>
          <w:lang w:val="en-US"/>
        </w:rPr>
        <w:t>Ja ugunis ir apvienotas ar lidojuma trajektorijas izlīdzināšanas vadības marķējumu, tad, ciktāl iespējams, ugunīm jāatrodas “bultas” marķējumu iekšpusē.</w:t>
      </w:r>
    </w:p>
    <w:p w14:paraId="4ECD8191" w14:textId="77777777" w:rsidR="00342850" w:rsidRPr="00342850" w:rsidRDefault="00342850" w:rsidP="00342850">
      <w:pPr>
        <w:jc w:val="both"/>
        <w:rPr>
          <w:rFonts w:ascii="Times New Roman" w:hAnsi="Times New Roman"/>
          <w:i/>
          <w:iCs/>
          <w:noProof/>
          <w:sz w:val="24"/>
          <w:lang w:val="en-US"/>
        </w:rPr>
      </w:pPr>
    </w:p>
    <w:p w14:paraId="3CF066A7" w14:textId="77777777" w:rsidR="00342850" w:rsidRPr="00342850" w:rsidRDefault="00342850" w:rsidP="00342850">
      <w:pPr>
        <w:jc w:val="both"/>
        <w:rPr>
          <w:rFonts w:ascii="Times New Roman" w:hAnsi="Times New Roman"/>
          <w:b/>
          <w:i/>
          <w:noProof/>
          <w:sz w:val="24"/>
          <w:lang w:val="en-US"/>
        </w:rPr>
      </w:pPr>
      <w:r w:rsidRPr="00342850">
        <w:rPr>
          <w:rFonts w:ascii="Times New Roman" w:hAnsi="Times New Roman"/>
          <w:b/>
          <w:i/>
          <w:noProof/>
          <w:sz w:val="24"/>
          <w:lang w:val="en-US"/>
        </w:rPr>
        <w:t>Raksturojumi</w:t>
      </w:r>
    </w:p>
    <w:p w14:paraId="6D9ED960"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0206275F" w14:textId="77777777" w:rsidR="00342850" w:rsidRPr="00342850" w:rsidRDefault="00342850" w:rsidP="00342850">
      <w:pPr>
        <w:tabs>
          <w:tab w:val="left" w:pos="1258"/>
        </w:tabs>
        <w:jc w:val="both"/>
        <w:rPr>
          <w:rFonts w:ascii="Times New Roman" w:hAnsi="Times New Roman"/>
          <w:i/>
          <w:noProof/>
          <w:sz w:val="24"/>
          <w:lang w:val="en-US"/>
        </w:rPr>
      </w:pPr>
      <w:r w:rsidRPr="00342850">
        <w:rPr>
          <w:rFonts w:ascii="Times New Roman" w:hAnsi="Times New Roman"/>
          <w:noProof/>
          <w:sz w:val="24"/>
          <w:lang w:val="en-US"/>
        </w:rPr>
        <w:t xml:space="preserve">5.3.4.4. </w:t>
      </w:r>
      <w:r w:rsidRPr="00342850">
        <w:rPr>
          <w:rFonts w:ascii="Times New Roman" w:hAnsi="Times New Roman"/>
          <w:b/>
          <w:bCs/>
          <w:noProof/>
          <w:sz w:val="24"/>
          <w:lang w:val="en-US"/>
        </w:rPr>
        <w:t xml:space="preserve">Ieteikums. </w:t>
      </w:r>
      <w:r w:rsidRPr="00342850">
        <w:rPr>
          <w:rFonts w:ascii="Times New Roman" w:hAnsi="Times New Roman"/>
          <w:i/>
          <w:iCs/>
          <w:noProof/>
          <w:sz w:val="24"/>
          <w:lang w:val="en-US"/>
        </w:rPr>
        <w:t xml:space="preserve">Lidojuma trajektorijas izlīdzināšanas vadības uguņu sistēma jāveido no trīs vai vairāku uguņu rindas, kas izvietotas vienādos intervālos, kopējai minimālajai distancei neesot mazākai par 6 m. Intervāli starp ugunīm nedrīkst būt mazāki par 1,5 m un pārsniegt 3 m. Ja ir pietiekami daudz vietas, jābūt nodrošinātām 5 ugunīm. </w:t>
      </w:r>
      <w:r w:rsidRPr="00342850">
        <w:rPr>
          <w:rFonts w:ascii="Times New Roman" w:hAnsi="Times New Roman"/>
          <w:i/>
          <w:noProof/>
          <w:sz w:val="24"/>
          <w:lang w:val="en-US"/>
        </w:rPr>
        <w:t>(Skat. 5-10. attēlu.)</w:t>
      </w:r>
    </w:p>
    <w:p w14:paraId="412125C7" w14:textId="77777777" w:rsidR="00342850" w:rsidRPr="00342850" w:rsidRDefault="00342850" w:rsidP="00342850">
      <w:pPr>
        <w:jc w:val="both"/>
        <w:rPr>
          <w:rFonts w:ascii="Times New Roman" w:hAnsi="Times New Roman"/>
          <w:i/>
          <w:noProof/>
          <w:sz w:val="24"/>
          <w:lang w:val="en-US"/>
        </w:rPr>
      </w:pPr>
    </w:p>
    <w:p w14:paraId="2FB31AF6"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Uguņu skaitu un atstatumu starp šīm ugunīm var pielāgot atkarībā no pieejamās vietas. Ja pieejamā(-o) pieejas un/vai aizlidošanas trajektorijas virziena(-u) norādīšanai izmanto vairāk nekā vienu lidojuma trajektorijas izlīdzināšanas vadības sistēmu, visu sistēmu raksturojumi parasti ir vienādi. (Skat. 5-10. attēlu.)</w:t>
      </w:r>
    </w:p>
    <w:p w14:paraId="051E2DC8"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71CF0009" w14:textId="77777777" w:rsidR="00342850" w:rsidRPr="00342850" w:rsidRDefault="00342850" w:rsidP="00342850">
      <w:pPr>
        <w:pStyle w:val="BodyText"/>
        <w:rPr>
          <w:lang w:val="en-US"/>
        </w:rPr>
      </w:pPr>
      <w:r w:rsidRPr="00342850">
        <w:rPr>
          <w:lang w:val="en-US"/>
        </w:rPr>
        <w:t>5.3.4.5. Ugunīm jābūt pastāvīga izstarojuma baltām visvirzienu ugunīm, kas iegremdētas virsmā.</w:t>
      </w:r>
    </w:p>
    <w:p w14:paraId="2D4143D2"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3BD38E28" w14:textId="77777777" w:rsidR="00342850" w:rsidRPr="00342850" w:rsidRDefault="00342850" w:rsidP="00342850">
      <w:pPr>
        <w:tabs>
          <w:tab w:val="left" w:pos="1246"/>
        </w:tabs>
        <w:jc w:val="both"/>
        <w:rPr>
          <w:rFonts w:ascii="Times New Roman" w:eastAsia="Times New Roman" w:hAnsi="Times New Roman" w:cs="Times New Roman"/>
          <w:i/>
          <w:noProof/>
          <w:sz w:val="24"/>
          <w:szCs w:val="24"/>
          <w:lang w:val="en-US"/>
        </w:rPr>
      </w:pPr>
      <w:r w:rsidRPr="00342850">
        <w:rPr>
          <w:rFonts w:ascii="Times New Roman" w:hAnsi="Times New Roman"/>
          <w:noProof/>
          <w:sz w:val="24"/>
          <w:lang w:val="en-US"/>
        </w:rPr>
        <w:t xml:space="preserve">5.3.4.6. </w:t>
      </w:r>
      <w:r w:rsidRPr="00342850">
        <w:rPr>
          <w:rFonts w:ascii="Times New Roman" w:hAnsi="Times New Roman"/>
          <w:b/>
          <w:noProof/>
          <w:sz w:val="24"/>
          <w:lang w:val="en-US"/>
        </w:rPr>
        <w:t xml:space="preserve">Ieteikums. </w:t>
      </w:r>
      <w:r w:rsidRPr="00342850">
        <w:rPr>
          <w:rFonts w:ascii="Times New Roman" w:hAnsi="Times New Roman"/>
          <w:i/>
          <w:noProof/>
          <w:sz w:val="24"/>
          <w:lang w:val="en-US"/>
        </w:rPr>
        <w:t>Uguņu izstarotās gaismas izkliedei jābūt tādai, kā parādīts 5-12. attēla 5. zīmējumā</w:t>
      </w:r>
      <w:r w:rsidRPr="00342850">
        <w:rPr>
          <w:rFonts w:ascii="Times New Roman" w:hAnsi="Times New Roman"/>
          <w:noProof/>
          <w:sz w:val="24"/>
          <w:lang w:val="en-US"/>
        </w:rPr>
        <w:t>.</w:t>
      </w:r>
    </w:p>
    <w:p w14:paraId="3E015738"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547BCC25" w14:textId="77777777" w:rsidR="00342850" w:rsidRPr="00342850" w:rsidRDefault="00342850" w:rsidP="00342850">
      <w:pPr>
        <w:tabs>
          <w:tab w:val="left" w:pos="1258"/>
        </w:tabs>
        <w:jc w:val="both"/>
        <w:rPr>
          <w:rFonts w:ascii="Times New Roman" w:hAnsi="Times New Roman"/>
          <w:i/>
          <w:iCs/>
          <w:noProof/>
          <w:sz w:val="24"/>
          <w:lang w:val="en-US"/>
        </w:rPr>
      </w:pPr>
      <w:r w:rsidRPr="00342850">
        <w:rPr>
          <w:rFonts w:ascii="Times New Roman" w:hAnsi="Times New Roman"/>
          <w:noProof/>
          <w:sz w:val="24"/>
          <w:lang w:val="en-US"/>
        </w:rPr>
        <w:t xml:space="preserve">5.3.4.7. </w:t>
      </w:r>
      <w:r w:rsidRPr="00342850">
        <w:rPr>
          <w:rFonts w:ascii="Times New Roman" w:hAnsi="Times New Roman"/>
          <w:b/>
          <w:bCs/>
          <w:noProof/>
          <w:sz w:val="24"/>
          <w:lang w:val="en-US"/>
        </w:rPr>
        <w:t xml:space="preserve">Ieteikums. </w:t>
      </w:r>
      <w:r w:rsidRPr="00342850">
        <w:rPr>
          <w:rFonts w:ascii="Times New Roman" w:hAnsi="Times New Roman"/>
          <w:i/>
          <w:iCs/>
          <w:noProof/>
          <w:sz w:val="24"/>
          <w:lang w:val="en-US"/>
        </w:rPr>
        <w:t>Jānodrošina piemērota vadība, lai uguņu intensitāti pielāgotu pastāvošajiem apstākļiem un lai lidojuma trajektorijas izlīdzināšanas vadības uguņu sistēmu saskaņotu ar citām helikopteru lidlauka ugunīm un parasto apgaismojumu, kas var būt izvietots ap helikopteru lidlauku.</w:t>
      </w:r>
    </w:p>
    <w:p w14:paraId="2C538840" w14:textId="77777777" w:rsidR="00342850" w:rsidRPr="00342850" w:rsidRDefault="00342850" w:rsidP="00342850">
      <w:pPr>
        <w:jc w:val="both"/>
        <w:rPr>
          <w:rFonts w:ascii="Times New Roman" w:hAnsi="Times New Roman"/>
          <w:i/>
          <w:iCs/>
          <w:noProof/>
          <w:sz w:val="24"/>
          <w:lang w:val="en-US"/>
        </w:rPr>
      </w:pPr>
    </w:p>
    <w:p w14:paraId="1B9ECCCE" w14:textId="77777777" w:rsidR="00342850" w:rsidRPr="00342850" w:rsidRDefault="00342850" w:rsidP="00342850">
      <w:pPr>
        <w:pStyle w:val="Heading3"/>
        <w:rPr>
          <w:lang w:val="en-US"/>
        </w:rPr>
      </w:pPr>
      <w:bookmarkStart w:id="94" w:name="_Toc99970700"/>
      <w:r w:rsidRPr="00342850">
        <w:rPr>
          <w:lang w:val="en-US"/>
        </w:rPr>
        <w:t>5.3.5. Vizuālās izlīdzināšanas vadības sistēma</w:t>
      </w:r>
      <w:bookmarkEnd w:id="94"/>
    </w:p>
    <w:p w14:paraId="3623AE3D"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11E024DE" w14:textId="77777777" w:rsidR="00342850" w:rsidRPr="00342850" w:rsidRDefault="00342850" w:rsidP="00342850">
      <w:pPr>
        <w:jc w:val="both"/>
        <w:rPr>
          <w:rFonts w:ascii="Times New Roman" w:eastAsia="Times New Roman" w:hAnsi="Times New Roman" w:cs="Times New Roman"/>
          <w:noProof/>
          <w:sz w:val="24"/>
          <w:szCs w:val="24"/>
          <w:lang w:val="en-US"/>
        </w:rPr>
      </w:pPr>
      <w:r w:rsidRPr="00342850">
        <w:rPr>
          <w:rFonts w:ascii="Times New Roman" w:hAnsi="Times New Roman"/>
          <w:i/>
          <w:noProof/>
          <w:sz w:val="24"/>
          <w:lang w:val="en-US"/>
        </w:rPr>
        <w:t xml:space="preserve">Piezīme. Vizuālo izlīdzināšanas vadības sistēmu izmanto ar nolūku nodrošināt saskatāmus un izdalāmus orientierus, lai palīdzētu pilotam sasniegt un noturēt noteikto pieejas trajektoriju uz helikopteru lidlauku. </w:t>
      </w:r>
      <w:r w:rsidRPr="00342850">
        <w:rPr>
          <w:rFonts w:ascii="Times New Roman" w:hAnsi="Times New Roman"/>
          <w:i/>
          <w:iCs/>
          <w:noProof/>
          <w:sz w:val="24"/>
          <w:lang w:val="en-US"/>
        </w:rPr>
        <w:t>Norādījumi par piemērotām vizuālās izlīdzināšanas vadības sistēmām ir sniegti dokumentā “Heliport Manual” (dok. Nr. 9261)</w:t>
      </w:r>
      <w:r w:rsidRPr="00342850">
        <w:rPr>
          <w:rFonts w:ascii="Times New Roman" w:hAnsi="Times New Roman"/>
          <w:noProof/>
          <w:sz w:val="24"/>
          <w:lang w:val="en-US"/>
        </w:rPr>
        <w:t>.</w:t>
      </w:r>
    </w:p>
    <w:p w14:paraId="5EF30FCB"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2DB1D2F6" w14:textId="77777777" w:rsidR="00342850" w:rsidRPr="00342850" w:rsidRDefault="00342850" w:rsidP="00342850">
      <w:pPr>
        <w:pStyle w:val="BodyText"/>
        <w:rPr>
          <w:b/>
          <w:bCs/>
          <w:i/>
          <w:iCs/>
          <w:lang w:val="en-US"/>
        </w:rPr>
      </w:pPr>
      <w:r w:rsidRPr="00342850">
        <w:rPr>
          <w:b/>
          <w:bCs/>
          <w:i/>
          <w:iCs/>
          <w:lang w:val="en-US"/>
        </w:rPr>
        <w:t>Piemērošana</w:t>
      </w:r>
    </w:p>
    <w:p w14:paraId="19F6F6A5"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3260D229" w14:textId="77777777" w:rsidR="00342850" w:rsidRPr="00342850" w:rsidRDefault="00342850" w:rsidP="00342850">
      <w:pPr>
        <w:jc w:val="both"/>
        <w:rPr>
          <w:rFonts w:ascii="Times New Roman" w:eastAsia="Times New Roman" w:hAnsi="Times New Roman" w:cs="Times New Roman"/>
          <w:i/>
          <w:noProof/>
          <w:sz w:val="24"/>
          <w:szCs w:val="24"/>
          <w:lang w:val="en-US"/>
        </w:rPr>
      </w:pPr>
      <w:r w:rsidRPr="00342850">
        <w:rPr>
          <w:rFonts w:ascii="Times New Roman" w:hAnsi="Times New Roman"/>
          <w:b/>
          <w:bCs/>
          <w:noProof/>
          <w:sz w:val="24"/>
          <w:lang w:val="en-US"/>
        </w:rPr>
        <w:t xml:space="preserve">Ieteikums. </w:t>
      </w:r>
      <w:r w:rsidRPr="00342850">
        <w:rPr>
          <w:rFonts w:ascii="Times New Roman" w:hAnsi="Times New Roman"/>
          <w:i/>
          <w:iCs/>
          <w:noProof/>
          <w:sz w:val="24"/>
          <w:lang w:val="en-US"/>
        </w:rPr>
        <w:t>Vizuālā izlīdzināšanas vadības sistēma ir jāizmanto pieejas uz helikopteru lidlauku apkalpošanā gadījumos, kad pastāv viens vai vairāki šādi apstākļi, jo īpaši nakts laikā</w:t>
      </w:r>
      <w:r w:rsidRPr="00342850">
        <w:rPr>
          <w:rFonts w:ascii="Times New Roman" w:hAnsi="Times New Roman"/>
          <w:noProof/>
          <w:sz w:val="24"/>
          <w:lang w:val="en-US"/>
        </w:rPr>
        <w:t>:</w:t>
      </w:r>
    </w:p>
    <w:p w14:paraId="476B4DE7"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7A987D0B" w14:textId="77777777" w:rsidR="00342850" w:rsidRPr="00342850" w:rsidRDefault="00342850" w:rsidP="00342850">
      <w:pPr>
        <w:tabs>
          <w:tab w:val="left" w:pos="862"/>
        </w:tabs>
        <w:ind w:left="284"/>
        <w:jc w:val="both"/>
        <w:rPr>
          <w:rFonts w:ascii="Times New Roman" w:hAnsi="Times New Roman"/>
          <w:i/>
          <w:noProof/>
          <w:sz w:val="24"/>
          <w:lang w:val="en-US"/>
        </w:rPr>
      </w:pPr>
      <w:r w:rsidRPr="00342850">
        <w:rPr>
          <w:rFonts w:ascii="Times New Roman" w:hAnsi="Times New Roman"/>
          <w:i/>
          <w:noProof/>
          <w:sz w:val="24"/>
          <w:lang w:val="en-US"/>
        </w:rPr>
        <w:t>a) šķēršļu pārlidošanas augstuma, trokšņa samazināšanas vai satiksmes vadības procedūru dēļ ir nepieciešams lidojumus veikt kādā noteiktā virzienā;</w:t>
      </w:r>
    </w:p>
    <w:p w14:paraId="4701FEF0" w14:textId="77777777" w:rsidR="00342850" w:rsidRPr="00342850" w:rsidRDefault="00342850" w:rsidP="00342850">
      <w:pPr>
        <w:ind w:left="284"/>
        <w:jc w:val="both"/>
        <w:rPr>
          <w:rFonts w:ascii="Times New Roman" w:eastAsia="Times New Roman" w:hAnsi="Times New Roman" w:cs="Times New Roman"/>
          <w:i/>
          <w:noProof/>
          <w:sz w:val="24"/>
          <w:szCs w:val="24"/>
          <w:lang w:val="en-US"/>
        </w:rPr>
      </w:pPr>
    </w:p>
    <w:p w14:paraId="329E256A" w14:textId="77777777" w:rsidR="00342850" w:rsidRPr="00342850" w:rsidRDefault="00342850" w:rsidP="00342850">
      <w:pPr>
        <w:tabs>
          <w:tab w:val="left" w:pos="862"/>
        </w:tabs>
        <w:ind w:left="284"/>
        <w:jc w:val="both"/>
        <w:rPr>
          <w:rFonts w:ascii="Times New Roman" w:hAnsi="Times New Roman"/>
          <w:i/>
          <w:noProof/>
          <w:sz w:val="24"/>
          <w:lang w:val="en-US"/>
        </w:rPr>
      </w:pPr>
      <w:r w:rsidRPr="00342850">
        <w:rPr>
          <w:rFonts w:ascii="Times New Roman" w:hAnsi="Times New Roman"/>
          <w:i/>
          <w:noProof/>
          <w:sz w:val="24"/>
          <w:lang w:val="en-US"/>
        </w:rPr>
        <w:t>b) helikopteru lidlauka vidē ir maz vizuālu orientieru, kas norādītu uz virsmu;</w:t>
      </w:r>
    </w:p>
    <w:p w14:paraId="780E2062" w14:textId="77777777" w:rsidR="00342850" w:rsidRPr="00342850" w:rsidRDefault="00342850" w:rsidP="00342850">
      <w:pPr>
        <w:ind w:left="284"/>
        <w:jc w:val="both"/>
        <w:rPr>
          <w:rFonts w:ascii="Times New Roman" w:eastAsia="Times New Roman" w:hAnsi="Times New Roman" w:cs="Times New Roman"/>
          <w:i/>
          <w:noProof/>
          <w:sz w:val="24"/>
          <w:szCs w:val="24"/>
          <w:lang w:val="en-US"/>
        </w:rPr>
      </w:pPr>
    </w:p>
    <w:p w14:paraId="50FD3760" w14:textId="77777777" w:rsidR="00342850" w:rsidRPr="00342850" w:rsidRDefault="00342850" w:rsidP="00342850">
      <w:pPr>
        <w:tabs>
          <w:tab w:val="left" w:pos="862"/>
        </w:tabs>
        <w:ind w:left="284"/>
        <w:jc w:val="both"/>
        <w:rPr>
          <w:rFonts w:ascii="Times New Roman" w:hAnsi="Times New Roman"/>
          <w:i/>
          <w:noProof/>
          <w:sz w:val="24"/>
          <w:lang w:val="en-US"/>
        </w:rPr>
      </w:pPr>
      <w:r w:rsidRPr="00342850">
        <w:rPr>
          <w:rFonts w:ascii="Times New Roman" w:hAnsi="Times New Roman"/>
          <w:i/>
          <w:noProof/>
          <w:sz w:val="24"/>
          <w:lang w:val="en-US"/>
        </w:rPr>
        <w:t>c) fiziski nav iespējams uzstādīt pieejas uguņu sistēmu.</w:t>
      </w:r>
    </w:p>
    <w:p w14:paraId="1D424DBF"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13AD5322" w14:textId="77777777" w:rsidR="00342850" w:rsidRPr="00342850" w:rsidRDefault="00342850" w:rsidP="00342850">
      <w:pPr>
        <w:pStyle w:val="Heading3"/>
        <w:rPr>
          <w:lang w:val="en-US"/>
        </w:rPr>
      </w:pPr>
      <w:bookmarkStart w:id="95" w:name="_Toc99970701"/>
      <w:r w:rsidRPr="00342850">
        <w:rPr>
          <w:lang w:val="en-US"/>
        </w:rPr>
        <w:t>5.3.6. Vizuālais glisādes indikators</w:t>
      </w:r>
      <w:bookmarkEnd w:id="95"/>
    </w:p>
    <w:p w14:paraId="7B5B0269"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6D7865C9" w14:textId="77777777" w:rsidR="00342850" w:rsidRPr="00342850" w:rsidRDefault="00342850" w:rsidP="00342850">
      <w:pPr>
        <w:jc w:val="both"/>
        <w:rPr>
          <w:rFonts w:ascii="Times New Roman" w:eastAsia="Times New Roman" w:hAnsi="Times New Roman" w:cs="Times New Roman"/>
          <w:noProof/>
          <w:sz w:val="24"/>
          <w:szCs w:val="24"/>
          <w:lang w:val="en-US"/>
        </w:rPr>
      </w:pPr>
      <w:r w:rsidRPr="00342850">
        <w:rPr>
          <w:rFonts w:ascii="Times New Roman" w:hAnsi="Times New Roman"/>
          <w:i/>
          <w:noProof/>
          <w:sz w:val="24"/>
          <w:lang w:val="en-US"/>
        </w:rPr>
        <w:t xml:space="preserve">Piezīme. Vizuālo glisādes indikatoru izmanto ar nolūku sniegt saskatāmas un izdalāmas krāsas orientierus noteiktā pacēlumā un azimutā, lai palīdzētu pilotam sasniegt un noturēt glisādi uz vēlamo vietu FATO robežās. </w:t>
      </w:r>
      <w:r w:rsidRPr="00342850">
        <w:rPr>
          <w:rFonts w:ascii="Times New Roman" w:hAnsi="Times New Roman"/>
          <w:i/>
          <w:iCs/>
          <w:noProof/>
          <w:sz w:val="24"/>
          <w:lang w:val="en-US"/>
        </w:rPr>
        <w:t>Norādījumi par piemērotiem vizuālajiem glisādes indikatoriem ir sniegti dokumentā “Heliport Manual” (dok. Nr. 9261)</w:t>
      </w:r>
      <w:r w:rsidRPr="00342850">
        <w:rPr>
          <w:rFonts w:ascii="Times New Roman" w:hAnsi="Times New Roman"/>
          <w:noProof/>
          <w:sz w:val="24"/>
          <w:lang w:val="en-US"/>
        </w:rPr>
        <w:t>.</w:t>
      </w:r>
    </w:p>
    <w:p w14:paraId="3EE5C2BC"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0F6C83BC" w14:textId="77777777" w:rsidR="00342850" w:rsidRPr="00342850" w:rsidRDefault="00342850" w:rsidP="00342850">
      <w:pPr>
        <w:pStyle w:val="BodyText"/>
        <w:rPr>
          <w:b/>
          <w:bCs/>
          <w:i/>
          <w:iCs/>
          <w:lang w:val="en-US"/>
        </w:rPr>
      </w:pPr>
      <w:r w:rsidRPr="00342850">
        <w:rPr>
          <w:b/>
          <w:bCs/>
          <w:i/>
          <w:iCs/>
          <w:lang w:val="en-US"/>
        </w:rPr>
        <w:t>Piemērošana</w:t>
      </w:r>
    </w:p>
    <w:p w14:paraId="51068A2E"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02EFDA1C"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b/>
          <w:noProof/>
          <w:sz w:val="24"/>
          <w:lang w:val="en-US"/>
        </w:rPr>
        <w:t xml:space="preserve">Ieteikums. </w:t>
      </w:r>
      <w:r w:rsidRPr="00342850">
        <w:rPr>
          <w:rFonts w:ascii="Times New Roman" w:hAnsi="Times New Roman"/>
          <w:i/>
          <w:noProof/>
          <w:sz w:val="24"/>
          <w:lang w:val="en-US"/>
        </w:rPr>
        <w:t>Vizuālais glisādes indikators jānodrošina pieejas uz helikopteru lidlauku apkalpošanā neatkarīgi no tā, vai helikopteru lidlaukam ir nodrošināti citi vizuālie pieejas līdzekļi vai nevizuālie līdzekļi, kad pastāv viens vai vairāki šādi apstākļi, jo īpaši nakts laikā:</w:t>
      </w:r>
    </w:p>
    <w:p w14:paraId="468F1E04" w14:textId="77777777" w:rsidR="00342850" w:rsidRPr="00342850" w:rsidRDefault="00342850" w:rsidP="00342850">
      <w:pPr>
        <w:jc w:val="both"/>
        <w:rPr>
          <w:rFonts w:ascii="Times New Roman" w:hAnsi="Times New Roman"/>
          <w:i/>
          <w:noProof/>
          <w:sz w:val="24"/>
          <w:lang w:val="en-US"/>
        </w:rPr>
      </w:pPr>
    </w:p>
    <w:p w14:paraId="7B7F61FC" w14:textId="77777777" w:rsidR="00342850" w:rsidRPr="00342850" w:rsidRDefault="00342850" w:rsidP="00342850">
      <w:pPr>
        <w:tabs>
          <w:tab w:val="left" w:pos="862"/>
        </w:tabs>
        <w:ind w:left="284"/>
        <w:jc w:val="both"/>
        <w:rPr>
          <w:rFonts w:ascii="Times New Roman" w:hAnsi="Times New Roman"/>
          <w:i/>
          <w:noProof/>
          <w:sz w:val="24"/>
          <w:lang w:val="en-US"/>
        </w:rPr>
      </w:pPr>
      <w:r w:rsidRPr="00342850">
        <w:rPr>
          <w:rFonts w:ascii="Times New Roman" w:hAnsi="Times New Roman"/>
          <w:i/>
          <w:noProof/>
          <w:sz w:val="24"/>
          <w:lang w:val="en-US"/>
        </w:rPr>
        <w:t>a) šķēršļu pārlidošanas augstuma, trokšņa samazināšanas vai satiksmes vadības procedūru dēļ ir nepieciešams lidojumus veikt pa noteiktu glisādi;</w:t>
      </w:r>
    </w:p>
    <w:p w14:paraId="60DEEBEB" w14:textId="77777777" w:rsidR="00342850" w:rsidRPr="00342850" w:rsidRDefault="00342850" w:rsidP="00342850">
      <w:pPr>
        <w:ind w:left="284"/>
        <w:jc w:val="both"/>
        <w:rPr>
          <w:rFonts w:ascii="Times New Roman" w:eastAsia="Times New Roman" w:hAnsi="Times New Roman" w:cs="Times New Roman"/>
          <w:b/>
          <w:bCs/>
          <w:i/>
          <w:noProof/>
          <w:sz w:val="24"/>
          <w:szCs w:val="24"/>
          <w:lang w:val="en-US"/>
        </w:rPr>
      </w:pPr>
    </w:p>
    <w:p w14:paraId="630D7B73" w14:textId="77777777" w:rsidR="00342850" w:rsidRPr="00342850" w:rsidRDefault="00342850" w:rsidP="00342850">
      <w:pPr>
        <w:tabs>
          <w:tab w:val="left" w:pos="862"/>
        </w:tabs>
        <w:ind w:left="284"/>
        <w:jc w:val="both"/>
        <w:rPr>
          <w:rFonts w:ascii="Times New Roman" w:hAnsi="Times New Roman"/>
          <w:i/>
          <w:noProof/>
          <w:sz w:val="24"/>
          <w:lang w:val="en-US"/>
        </w:rPr>
      </w:pPr>
      <w:r w:rsidRPr="00342850">
        <w:rPr>
          <w:rFonts w:ascii="Times New Roman" w:hAnsi="Times New Roman"/>
          <w:i/>
          <w:noProof/>
          <w:sz w:val="24"/>
          <w:lang w:val="en-US"/>
        </w:rPr>
        <w:t>b) helikopteru lidlauka vidē ir maz vizuālu orientieru, kas norādītu uz virsmu, un</w:t>
      </w:r>
    </w:p>
    <w:p w14:paraId="1745C5E5" w14:textId="77777777" w:rsidR="00342850" w:rsidRPr="00342850" w:rsidRDefault="00342850" w:rsidP="00342850">
      <w:pPr>
        <w:ind w:left="284"/>
        <w:jc w:val="both"/>
        <w:rPr>
          <w:rFonts w:ascii="Times New Roman" w:eastAsia="Times New Roman" w:hAnsi="Times New Roman" w:cs="Times New Roman"/>
          <w:i/>
          <w:noProof/>
          <w:sz w:val="24"/>
          <w:szCs w:val="24"/>
          <w:lang w:val="en-US"/>
        </w:rPr>
      </w:pPr>
    </w:p>
    <w:p w14:paraId="6AC590DF" w14:textId="77777777" w:rsidR="00342850" w:rsidRPr="00342850" w:rsidRDefault="00342850" w:rsidP="00342850">
      <w:pPr>
        <w:tabs>
          <w:tab w:val="left" w:pos="862"/>
        </w:tabs>
        <w:ind w:left="284"/>
        <w:jc w:val="both"/>
        <w:rPr>
          <w:rFonts w:ascii="Times New Roman" w:hAnsi="Times New Roman"/>
          <w:i/>
          <w:noProof/>
          <w:sz w:val="24"/>
          <w:lang w:val="en-US"/>
        </w:rPr>
      </w:pPr>
      <w:r w:rsidRPr="00342850">
        <w:rPr>
          <w:rFonts w:ascii="Times New Roman" w:hAnsi="Times New Roman"/>
          <w:i/>
          <w:noProof/>
          <w:sz w:val="24"/>
          <w:lang w:val="en-US"/>
        </w:rPr>
        <w:t>c) ņemot vērā helikoptera raksturojumus, ir nepieciešama stabilizēta pieeja.</w:t>
      </w:r>
    </w:p>
    <w:p w14:paraId="38539B12"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7A70D648" w14:textId="77777777" w:rsidR="00342850" w:rsidRPr="00342850" w:rsidRDefault="00342850" w:rsidP="00342850">
      <w:pPr>
        <w:pStyle w:val="Heading3"/>
        <w:rPr>
          <w:lang w:val="en-US"/>
        </w:rPr>
      </w:pPr>
      <w:bookmarkStart w:id="96" w:name="_Toc99970702"/>
      <w:r w:rsidRPr="00342850">
        <w:rPr>
          <w:lang w:val="en-US"/>
        </w:rPr>
        <w:t xml:space="preserve">5.3.7. </w:t>
      </w:r>
      <w:r w:rsidRPr="00342850">
        <w:rPr>
          <w:i/>
          <w:iCs/>
          <w:lang w:val="en-US"/>
        </w:rPr>
        <w:t xml:space="preserve">FATO </w:t>
      </w:r>
      <w:r w:rsidRPr="00342850">
        <w:rPr>
          <w:lang w:val="en-US"/>
        </w:rPr>
        <w:t>uguņu sistēmas sauszemes virsmas līmeņa helikopteru lidlaukiem</w:t>
      </w:r>
      <w:bookmarkEnd w:id="96"/>
    </w:p>
    <w:p w14:paraId="55D972B4"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1212489F"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FATO uguņu sistēmu sauszemes virsmas līmeņa helikopteru lidlaukos izmanto ar nolūku nodrošināt pilotam nakts laikā norādes par FATO formu, atrašanās vietu un izmēriem.</w:t>
      </w:r>
    </w:p>
    <w:p w14:paraId="6278BE72"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4D2F0E94" w14:textId="77777777" w:rsidR="00342850" w:rsidRPr="00342850" w:rsidRDefault="00342850" w:rsidP="00342850">
      <w:pPr>
        <w:pStyle w:val="BodyText"/>
        <w:rPr>
          <w:b/>
          <w:bCs/>
          <w:i/>
          <w:iCs/>
          <w:lang w:val="en-US"/>
        </w:rPr>
      </w:pPr>
      <w:r w:rsidRPr="00342850">
        <w:rPr>
          <w:b/>
          <w:bCs/>
          <w:i/>
          <w:iCs/>
          <w:lang w:val="en-US"/>
        </w:rPr>
        <w:t>Piemērošana</w:t>
      </w:r>
    </w:p>
    <w:p w14:paraId="214F2493"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743AE8F3" w14:textId="77777777" w:rsidR="00342850" w:rsidRPr="00342850" w:rsidRDefault="00342850" w:rsidP="00342850">
      <w:pPr>
        <w:pStyle w:val="BodyText"/>
        <w:rPr>
          <w:lang w:val="en-US"/>
        </w:rPr>
      </w:pPr>
      <w:r w:rsidRPr="00342850">
        <w:rPr>
          <w:lang w:val="en-US"/>
        </w:rPr>
        <w:t xml:space="preserve">5.3.7.1. Ja </w:t>
      </w:r>
      <w:r w:rsidRPr="00342850">
        <w:rPr>
          <w:i/>
          <w:iCs/>
          <w:lang w:val="en-US"/>
        </w:rPr>
        <w:t xml:space="preserve">FATO </w:t>
      </w:r>
      <w:r w:rsidRPr="00342850">
        <w:rPr>
          <w:lang w:val="en-US"/>
        </w:rPr>
        <w:t xml:space="preserve">ar cietu virsmu ir izveidota virsmas līmeņa helikopteru lidlaukā, kas paredzēts izmantošanai nakts laikā, nodrošina </w:t>
      </w:r>
      <w:r w:rsidRPr="00342850">
        <w:rPr>
          <w:i/>
          <w:iCs/>
          <w:lang w:val="en-US"/>
        </w:rPr>
        <w:t xml:space="preserve">FATO </w:t>
      </w:r>
      <w:r w:rsidRPr="00342850">
        <w:rPr>
          <w:lang w:val="en-US"/>
        </w:rPr>
        <w:t xml:space="preserve">ugunis; šādas ugunis var nenodrošināt gadījumos, kad </w:t>
      </w:r>
      <w:r w:rsidRPr="00342850">
        <w:rPr>
          <w:i/>
          <w:iCs/>
          <w:lang w:val="en-US"/>
        </w:rPr>
        <w:t xml:space="preserve">FATO </w:t>
      </w:r>
      <w:r w:rsidRPr="00342850">
        <w:rPr>
          <w:lang w:val="en-US"/>
        </w:rPr>
        <w:t xml:space="preserve">gandrīz pilnīgi sakrīt ar </w:t>
      </w:r>
      <w:r w:rsidRPr="00342850">
        <w:rPr>
          <w:i/>
          <w:iCs/>
          <w:lang w:val="en-US"/>
        </w:rPr>
        <w:t xml:space="preserve">TLOF </w:t>
      </w:r>
      <w:r w:rsidRPr="00342850">
        <w:rPr>
          <w:lang w:val="en-US"/>
        </w:rPr>
        <w:t xml:space="preserve">vai ciktāl </w:t>
      </w:r>
      <w:r w:rsidRPr="00342850">
        <w:rPr>
          <w:i/>
          <w:iCs/>
          <w:lang w:val="en-US"/>
        </w:rPr>
        <w:t xml:space="preserve">FATO </w:t>
      </w:r>
      <w:r w:rsidRPr="00342850">
        <w:rPr>
          <w:lang w:val="en-US"/>
        </w:rPr>
        <w:t>izvietojums ir skaidri saprotams.</w:t>
      </w:r>
    </w:p>
    <w:p w14:paraId="1307B268"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29540AA3" w14:textId="77777777" w:rsidR="00342850" w:rsidRPr="00342850" w:rsidRDefault="00342850" w:rsidP="00342850">
      <w:pPr>
        <w:pStyle w:val="BodyText"/>
        <w:rPr>
          <w:b/>
          <w:bCs/>
          <w:i/>
          <w:iCs/>
          <w:lang w:val="en-US"/>
        </w:rPr>
      </w:pPr>
      <w:r w:rsidRPr="00342850">
        <w:rPr>
          <w:b/>
          <w:bCs/>
          <w:i/>
          <w:iCs/>
          <w:lang w:val="en-US"/>
        </w:rPr>
        <w:t>Izvietojums</w:t>
      </w:r>
    </w:p>
    <w:p w14:paraId="1828D44D"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71655394" w14:textId="77777777" w:rsidR="00342850" w:rsidRPr="00342850" w:rsidRDefault="00342850" w:rsidP="00342850">
      <w:pPr>
        <w:pStyle w:val="BodyText"/>
        <w:rPr>
          <w:lang w:val="en-US"/>
        </w:rPr>
      </w:pPr>
      <w:r w:rsidRPr="00342850">
        <w:rPr>
          <w:lang w:val="en-US"/>
        </w:rPr>
        <w:t xml:space="preserve">5.3.7.2. </w:t>
      </w:r>
      <w:r w:rsidRPr="00342850">
        <w:rPr>
          <w:i/>
          <w:iCs/>
          <w:lang w:val="en-US"/>
        </w:rPr>
        <w:t xml:space="preserve">FATO </w:t>
      </w:r>
      <w:r w:rsidRPr="00342850">
        <w:rPr>
          <w:lang w:val="en-US"/>
        </w:rPr>
        <w:t xml:space="preserve">ugunis izvieto gar </w:t>
      </w:r>
      <w:r w:rsidRPr="00342850">
        <w:rPr>
          <w:i/>
          <w:iCs/>
          <w:lang w:val="en-US"/>
        </w:rPr>
        <w:t xml:space="preserve">FATO </w:t>
      </w:r>
      <w:r w:rsidRPr="00342850">
        <w:rPr>
          <w:lang w:val="en-US"/>
        </w:rPr>
        <w:t>malām. Ugunis izvieto vienādā atstatumā vienu no otras šādā veidā:</w:t>
      </w:r>
    </w:p>
    <w:p w14:paraId="57444B27" w14:textId="77777777" w:rsidR="00342850" w:rsidRPr="00342850" w:rsidRDefault="00342850" w:rsidP="00342850">
      <w:pPr>
        <w:jc w:val="both"/>
        <w:rPr>
          <w:lang w:val="en-US"/>
        </w:rPr>
      </w:pPr>
    </w:p>
    <w:p w14:paraId="7203F0B4" w14:textId="77777777" w:rsidR="00342850" w:rsidRPr="00342850" w:rsidRDefault="00342850" w:rsidP="00342850">
      <w:pPr>
        <w:pStyle w:val="BodyText"/>
        <w:ind w:left="284"/>
        <w:rPr>
          <w:lang w:val="en-US"/>
        </w:rPr>
      </w:pPr>
      <w:r w:rsidRPr="00342850">
        <w:rPr>
          <w:lang w:val="en-US"/>
        </w:rPr>
        <w:t>a) ja zonas forma ir kvadrāts vai taisnstūris – intervāls starp ugunīm nepārsniedz 50 m un katrā pusē ir vismaz četras ugunis, tostarp viena uguns katrā stūrī, un</w:t>
      </w:r>
    </w:p>
    <w:p w14:paraId="1C362BEB" w14:textId="77777777" w:rsidR="00342850" w:rsidRPr="00342850" w:rsidRDefault="00342850" w:rsidP="00342850">
      <w:pPr>
        <w:ind w:left="284"/>
        <w:jc w:val="both"/>
        <w:rPr>
          <w:rFonts w:ascii="Times New Roman" w:eastAsia="Times New Roman" w:hAnsi="Times New Roman" w:cs="Times New Roman"/>
          <w:noProof/>
          <w:sz w:val="24"/>
          <w:szCs w:val="24"/>
          <w:lang w:val="en-US"/>
        </w:rPr>
      </w:pPr>
    </w:p>
    <w:p w14:paraId="653F9A08" w14:textId="77777777" w:rsidR="00342850" w:rsidRPr="00342850" w:rsidRDefault="00342850" w:rsidP="00342850">
      <w:pPr>
        <w:pStyle w:val="BodyText"/>
        <w:ind w:left="284"/>
        <w:rPr>
          <w:lang w:val="en-US"/>
        </w:rPr>
      </w:pPr>
      <w:r w:rsidRPr="00342850">
        <w:rPr>
          <w:lang w:val="en-US"/>
        </w:rPr>
        <w:t>b) ja zonai ir jebkura cita forma, tostarp apļveida – intervāli nepārsniedz 5 m un kopā ir vismaz desmit ugunis.</w:t>
      </w:r>
    </w:p>
    <w:p w14:paraId="5404FF92"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5ECD55A2" w14:textId="77777777" w:rsidR="00342850" w:rsidRPr="00342850" w:rsidRDefault="00342850" w:rsidP="00342850">
      <w:pPr>
        <w:pStyle w:val="BodyText"/>
        <w:rPr>
          <w:b/>
          <w:bCs/>
          <w:i/>
          <w:iCs/>
          <w:lang w:val="en-US"/>
        </w:rPr>
      </w:pPr>
      <w:r w:rsidRPr="00342850">
        <w:rPr>
          <w:b/>
          <w:bCs/>
          <w:i/>
          <w:iCs/>
          <w:lang w:val="en-US"/>
        </w:rPr>
        <w:t>Raksturojumi</w:t>
      </w:r>
    </w:p>
    <w:p w14:paraId="065B20A4"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70FFDF8F" w14:textId="77777777" w:rsidR="00342850" w:rsidRPr="00342850" w:rsidRDefault="00342850" w:rsidP="00342850">
      <w:pPr>
        <w:pStyle w:val="BodyText"/>
        <w:rPr>
          <w:lang w:val="en-US"/>
        </w:rPr>
      </w:pPr>
      <w:r w:rsidRPr="00342850">
        <w:rPr>
          <w:lang w:val="en-US"/>
        </w:rPr>
        <w:t xml:space="preserve">5.3.7.3. </w:t>
      </w:r>
      <w:r w:rsidRPr="00342850">
        <w:rPr>
          <w:i/>
          <w:iCs/>
          <w:lang w:val="en-US"/>
        </w:rPr>
        <w:t xml:space="preserve">FATO </w:t>
      </w:r>
      <w:r w:rsidRPr="00342850">
        <w:rPr>
          <w:lang w:val="en-US"/>
        </w:rPr>
        <w:t>ugunīm jābūt stacionāri nostiprinātām visvirzienu ugunīm, kas izstaro baltu gaismu. Ja ir jāmaina uguņu intensitāte, ugunīm jāizstaro maināmas intensitātes balta gaisma.</w:t>
      </w:r>
    </w:p>
    <w:p w14:paraId="233062B1" w14:textId="77777777" w:rsidR="00342850" w:rsidRPr="00342850" w:rsidRDefault="00342850" w:rsidP="00342850">
      <w:pPr>
        <w:jc w:val="both"/>
        <w:rPr>
          <w:lang w:val="en-US"/>
        </w:rPr>
      </w:pPr>
    </w:p>
    <w:p w14:paraId="1246EFF4" w14:textId="77777777" w:rsidR="00342850" w:rsidRPr="00342850" w:rsidRDefault="00342850" w:rsidP="00342850">
      <w:pPr>
        <w:tabs>
          <w:tab w:val="left" w:pos="1246"/>
        </w:tabs>
        <w:jc w:val="both"/>
        <w:rPr>
          <w:rFonts w:ascii="Times New Roman" w:hAnsi="Times New Roman"/>
          <w:i/>
          <w:iCs/>
          <w:noProof/>
          <w:sz w:val="24"/>
          <w:lang w:val="en-US"/>
        </w:rPr>
      </w:pPr>
      <w:r w:rsidRPr="00342850">
        <w:rPr>
          <w:rFonts w:ascii="Times New Roman" w:hAnsi="Times New Roman"/>
          <w:noProof/>
          <w:sz w:val="24"/>
          <w:lang w:val="en-US"/>
        </w:rPr>
        <w:t xml:space="preserve">5.3.7.4. </w:t>
      </w:r>
      <w:r w:rsidRPr="00342850">
        <w:rPr>
          <w:rFonts w:ascii="Times New Roman" w:hAnsi="Times New Roman"/>
          <w:b/>
          <w:bCs/>
          <w:noProof/>
          <w:sz w:val="24"/>
          <w:lang w:val="en-US"/>
        </w:rPr>
        <w:t xml:space="preserve">Ieteikums. </w:t>
      </w:r>
      <w:r w:rsidRPr="00342850">
        <w:rPr>
          <w:rFonts w:ascii="Times New Roman" w:hAnsi="Times New Roman"/>
          <w:i/>
          <w:iCs/>
          <w:noProof/>
          <w:sz w:val="24"/>
          <w:lang w:val="en-US"/>
        </w:rPr>
        <w:t>FATO uguņu izstarotās gaismas izkliedei jābūt tādai, kā parādīts 5-12. attēla 4. zīmējumā.</w:t>
      </w:r>
    </w:p>
    <w:p w14:paraId="46701A57" w14:textId="77777777" w:rsidR="00342850" w:rsidRPr="00342850" w:rsidRDefault="00342850" w:rsidP="00342850">
      <w:pPr>
        <w:jc w:val="both"/>
        <w:rPr>
          <w:rFonts w:ascii="Times New Roman" w:hAnsi="Times New Roman"/>
          <w:i/>
          <w:iCs/>
          <w:noProof/>
          <w:sz w:val="24"/>
          <w:lang w:val="en-US"/>
        </w:rPr>
      </w:pPr>
    </w:p>
    <w:p w14:paraId="55AF4602" w14:textId="77777777" w:rsidR="00342850" w:rsidRPr="00342850" w:rsidRDefault="00342850" w:rsidP="00342850">
      <w:pPr>
        <w:tabs>
          <w:tab w:val="left" w:pos="1258"/>
        </w:tabs>
        <w:jc w:val="both"/>
        <w:rPr>
          <w:rFonts w:ascii="Times New Roman" w:hAnsi="Times New Roman"/>
          <w:i/>
          <w:noProof/>
          <w:sz w:val="24"/>
          <w:lang w:val="en-US"/>
        </w:rPr>
      </w:pPr>
      <w:r w:rsidRPr="00342850">
        <w:rPr>
          <w:rFonts w:ascii="Times New Roman" w:hAnsi="Times New Roman"/>
          <w:noProof/>
          <w:sz w:val="24"/>
          <w:lang w:val="en-US"/>
        </w:rPr>
        <w:t xml:space="preserve">5.3.7.5. </w:t>
      </w:r>
      <w:r w:rsidRPr="00342850">
        <w:rPr>
          <w:rFonts w:ascii="Times New Roman" w:hAnsi="Times New Roman"/>
          <w:b/>
          <w:bCs/>
          <w:noProof/>
          <w:sz w:val="24"/>
          <w:lang w:val="en-US"/>
        </w:rPr>
        <w:t xml:space="preserve">Ieteikums. </w:t>
      </w:r>
      <w:r w:rsidRPr="00342850">
        <w:rPr>
          <w:rFonts w:ascii="Times New Roman" w:hAnsi="Times New Roman"/>
          <w:i/>
          <w:iCs/>
          <w:noProof/>
          <w:sz w:val="24"/>
          <w:lang w:val="en-US"/>
        </w:rPr>
        <w:t xml:space="preserve">Uguņu augstums nedrīkst pārsniegt 25 cm, un, ja virs virsmas izvirzīta uguns var apdraudēt helikopteru ekspluatāciju, tai jābūt iegremdētai. </w:t>
      </w:r>
      <w:r w:rsidRPr="00342850">
        <w:rPr>
          <w:rFonts w:ascii="Times New Roman" w:hAnsi="Times New Roman"/>
          <w:i/>
          <w:noProof/>
          <w:sz w:val="24"/>
          <w:lang w:val="en-US"/>
        </w:rPr>
        <w:t>Ja FATO nav paredzēta, lai helikopters tajā atrautos no zemes vai veiktu zemskari, uguņu relatīvais augstums nedrīkst pārsniegt 25 cm virs zemes vai sniega līmeņa.</w:t>
      </w:r>
    </w:p>
    <w:p w14:paraId="401DA2BA" w14:textId="77777777" w:rsidR="00342850" w:rsidRPr="00342850" w:rsidRDefault="00342850" w:rsidP="00342850">
      <w:pPr>
        <w:jc w:val="both"/>
        <w:rPr>
          <w:rFonts w:ascii="Times New Roman" w:hAnsi="Times New Roman"/>
          <w:i/>
          <w:noProof/>
          <w:sz w:val="24"/>
          <w:lang w:val="en-US"/>
        </w:rPr>
      </w:pPr>
    </w:p>
    <w:p w14:paraId="4BF897E8" w14:textId="77777777" w:rsidR="00342850" w:rsidRPr="00342850" w:rsidRDefault="00342850" w:rsidP="00342850">
      <w:pPr>
        <w:pStyle w:val="Heading3"/>
        <w:rPr>
          <w:lang w:val="en-US"/>
        </w:rPr>
      </w:pPr>
      <w:bookmarkStart w:id="97" w:name="_Toc99970703"/>
      <w:r w:rsidRPr="00342850">
        <w:rPr>
          <w:lang w:val="en-US"/>
        </w:rPr>
        <w:t>5.3.8. Tēmēšanas punkta ugunis</w:t>
      </w:r>
      <w:bookmarkEnd w:id="97"/>
    </w:p>
    <w:p w14:paraId="1AE86D0F"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61ACA0C1"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Tēmēšanas punkta ugunis izmanto ar nolūku nodrošināt vizuālu orientieri, kas nakts laikā norādītu pilotam vēlamo pieejas/aizlidošanas virzienu, punktu, līdz kuram helikopters veic pieeju karāšanās manevra veikšanai pirms pozicionēšanas attiecībā pret TLOF, kur var veikt zemskari, un arī to, ka FATO virsma nav paredzēta zemskarei.</w:t>
      </w:r>
    </w:p>
    <w:p w14:paraId="369FF0D1"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30E66090" w14:textId="77777777" w:rsidR="00342850" w:rsidRPr="00342850" w:rsidRDefault="00342850" w:rsidP="00342850">
      <w:pPr>
        <w:pStyle w:val="BodyText"/>
        <w:rPr>
          <w:b/>
          <w:bCs/>
          <w:i/>
          <w:iCs/>
          <w:lang w:val="en-US"/>
        </w:rPr>
      </w:pPr>
      <w:r w:rsidRPr="00342850">
        <w:rPr>
          <w:b/>
          <w:bCs/>
          <w:i/>
          <w:iCs/>
          <w:lang w:val="en-US"/>
        </w:rPr>
        <w:t>Piemērošana</w:t>
      </w:r>
    </w:p>
    <w:p w14:paraId="1113379A"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2948C6C5" w14:textId="77777777" w:rsidR="00342850" w:rsidRPr="00342850" w:rsidRDefault="00342850" w:rsidP="00342850">
      <w:pPr>
        <w:tabs>
          <w:tab w:val="left" w:pos="1258"/>
        </w:tabs>
        <w:jc w:val="both"/>
        <w:rPr>
          <w:rFonts w:ascii="Times New Roman" w:hAnsi="Times New Roman"/>
          <w:i/>
          <w:iCs/>
          <w:noProof/>
          <w:sz w:val="24"/>
          <w:lang w:val="en-US"/>
        </w:rPr>
      </w:pPr>
      <w:r w:rsidRPr="00342850">
        <w:rPr>
          <w:rFonts w:ascii="Times New Roman" w:hAnsi="Times New Roman"/>
          <w:noProof/>
          <w:sz w:val="24"/>
          <w:lang w:val="en-US"/>
        </w:rPr>
        <w:t xml:space="preserve">5.3.8.1. </w:t>
      </w:r>
      <w:r w:rsidRPr="00342850">
        <w:rPr>
          <w:rFonts w:ascii="Times New Roman" w:hAnsi="Times New Roman"/>
          <w:b/>
          <w:bCs/>
          <w:noProof/>
          <w:sz w:val="24"/>
          <w:lang w:val="en-US"/>
        </w:rPr>
        <w:t xml:space="preserve">Ieteikums. </w:t>
      </w:r>
      <w:r w:rsidRPr="00342850">
        <w:rPr>
          <w:rFonts w:ascii="Times New Roman" w:hAnsi="Times New Roman"/>
          <w:i/>
          <w:iCs/>
          <w:noProof/>
          <w:sz w:val="24"/>
          <w:lang w:val="en-US"/>
        </w:rPr>
        <w:t>Ja helikopteru lidlaukā, kuru ir paredzēts izmantot naktī, ir nodrošināts tēmēšanas punkta marķējums, jānodrošina arī tēmēšanas punkta ugunis.</w:t>
      </w:r>
    </w:p>
    <w:p w14:paraId="67FE3367" w14:textId="77777777" w:rsidR="00342850" w:rsidRPr="00342850" w:rsidRDefault="00342850" w:rsidP="00342850">
      <w:pPr>
        <w:tabs>
          <w:tab w:val="left" w:pos="1258"/>
        </w:tabs>
        <w:jc w:val="both"/>
        <w:rPr>
          <w:rFonts w:ascii="Times New Roman" w:hAnsi="Times New Roman"/>
          <w:i/>
          <w:iCs/>
          <w:noProof/>
          <w:sz w:val="24"/>
          <w:lang w:val="en-US"/>
        </w:rPr>
      </w:pPr>
    </w:p>
    <w:p w14:paraId="1E06ED55" w14:textId="77777777" w:rsidR="00342850" w:rsidRPr="00342850" w:rsidRDefault="00342850" w:rsidP="00342850">
      <w:pPr>
        <w:jc w:val="both"/>
        <w:rPr>
          <w:rFonts w:ascii="Times New Roman" w:hAnsi="Times New Roman"/>
          <w:b/>
          <w:i/>
          <w:noProof/>
          <w:sz w:val="24"/>
          <w:lang w:val="en-US"/>
        </w:rPr>
      </w:pPr>
      <w:r w:rsidRPr="00342850">
        <w:rPr>
          <w:rFonts w:ascii="Times New Roman" w:hAnsi="Times New Roman"/>
          <w:b/>
          <w:i/>
          <w:noProof/>
          <w:sz w:val="24"/>
          <w:lang w:val="en-US"/>
        </w:rPr>
        <w:t>Izvietojums</w:t>
      </w:r>
    </w:p>
    <w:p w14:paraId="0ACB9379"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3EE54846" w14:textId="77777777" w:rsidR="00342850" w:rsidRPr="00342850" w:rsidRDefault="00342850" w:rsidP="00342850">
      <w:pPr>
        <w:pStyle w:val="BodyText"/>
        <w:rPr>
          <w:lang w:val="en-US"/>
        </w:rPr>
      </w:pPr>
      <w:r w:rsidRPr="00342850">
        <w:rPr>
          <w:lang w:val="en-US"/>
        </w:rPr>
        <w:t>5.3.8.2. Tēmēšanas punkta ugunis izvieto kopā ar tēmēšanas punkta marķējumu.</w:t>
      </w:r>
    </w:p>
    <w:p w14:paraId="7D126B8F"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46B54DC0" w14:textId="77777777" w:rsidR="00342850" w:rsidRPr="00342850" w:rsidRDefault="00342850" w:rsidP="00342850">
      <w:pPr>
        <w:pStyle w:val="BodyText"/>
        <w:rPr>
          <w:b/>
          <w:bCs/>
          <w:i/>
          <w:iCs/>
          <w:lang w:val="en-US"/>
        </w:rPr>
      </w:pPr>
      <w:r w:rsidRPr="00342850">
        <w:rPr>
          <w:b/>
          <w:bCs/>
          <w:i/>
          <w:iCs/>
          <w:lang w:val="en-US"/>
        </w:rPr>
        <w:t>Raksturojumi</w:t>
      </w:r>
    </w:p>
    <w:p w14:paraId="3474A1E2"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79731A7D" w14:textId="77777777" w:rsidR="00342850" w:rsidRPr="00342850" w:rsidRDefault="00342850" w:rsidP="00342850">
      <w:pPr>
        <w:pStyle w:val="BodyText"/>
        <w:rPr>
          <w:lang w:val="en-US"/>
        </w:rPr>
      </w:pPr>
      <w:r w:rsidRPr="00342850">
        <w:rPr>
          <w:lang w:val="en-US"/>
        </w:rPr>
        <w:t>5.3.8.3. Tēmēšanas punkta ugunīm jāveido raksts no vismaz sešām baltu gaismu izstarojošām visvirzienu ugunīm, kā parādīts 5-7. attēlā. Ugunīm jābūt iegremdētām virsmā, ja virs virsmas izvirzīta uguns apdraudētu helikopteru ekspluatāciju.</w:t>
      </w:r>
    </w:p>
    <w:p w14:paraId="4FCC20E0"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651607C4" w14:textId="77777777" w:rsidR="00342850" w:rsidRPr="00342850" w:rsidRDefault="00342850" w:rsidP="00342850">
      <w:pPr>
        <w:tabs>
          <w:tab w:val="left" w:pos="1258"/>
        </w:tabs>
        <w:jc w:val="both"/>
        <w:rPr>
          <w:rFonts w:ascii="Times New Roman" w:eastAsia="Times New Roman" w:hAnsi="Times New Roman" w:cs="Times New Roman"/>
          <w:i/>
          <w:noProof/>
          <w:sz w:val="24"/>
          <w:szCs w:val="24"/>
          <w:lang w:val="en-US"/>
        </w:rPr>
      </w:pPr>
      <w:r w:rsidRPr="00342850">
        <w:rPr>
          <w:rFonts w:ascii="Times New Roman" w:hAnsi="Times New Roman"/>
          <w:noProof/>
          <w:sz w:val="24"/>
          <w:lang w:val="en-US"/>
        </w:rPr>
        <w:t xml:space="preserve">5.3.8.4. </w:t>
      </w:r>
      <w:r w:rsidRPr="00342850">
        <w:rPr>
          <w:rFonts w:ascii="Times New Roman" w:hAnsi="Times New Roman"/>
          <w:b/>
          <w:noProof/>
          <w:sz w:val="24"/>
          <w:lang w:val="en-US"/>
        </w:rPr>
        <w:t xml:space="preserve">Ieteikums. </w:t>
      </w:r>
      <w:r w:rsidRPr="00342850">
        <w:rPr>
          <w:rFonts w:ascii="Times New Roman" w:hAnsi="Times New Roman"/>
          <w:i/>
          <w:noProof/>
          <w:sz w:val="24"/>
          <w:lang w:val="en-US"/>
        </w:rPr>
        <w:t>Tēmēšanas punkta uguņu izstarotās gaismas izkliedei jābūt tādai, kā parādīts 5-12. attēla 4. zīmējumā</w:t>
      </w:r>
      <w:r w:rsidRPr="00342850">
        <w:rPr>
          <w:rFonts w:ascii="Times New Roman" w:hAnsi="Times New Roman"/>
          <w:noProof/>
          <w:sz w:val="24"/>
          <w:lang w:val="en-US"/>
        </w:rPr>
        <w:t>.</w:t>
      </w:r>
    </w:p>
    <w:p w14:paraId="1934D49B"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1ACCEF17" w14:textId="77777777" w:rsidR="00342850" w:rsidRPr="00342850" w:rsidRDefault="00342850" w:rsidP="00342850">
      <w:pPr>
        <w:pStyle w:val="Heading3"/>
        <w:rPr>
          <w:lang w:val="en-US"/>
        </w:rPr>
      </w:pPr>
      <w:bookmarkStart w:id="98" w:name="_Toc99970704"/>
      <w:r w:rsidRPr="00342850">
        <w:rPr>
          <w:lang w:val="en-US"/>
        </w:rPr>
        <w:t xml:space="preserve">5.3.9. </w:t>
      </w:r>
      <w:r w:rsidRPr="00342850">
        <w:rPr>
          <w:i/>
          <w:iCs/>
          <w:lang w:val="en-US"/>
        </w:rPr>
        <w:t xml:space="preserve">TLOF </w:t>
      </w:r>
      <w:r w:rsidRPr="00342850">
        <w:rPr>
          <w:lang w:val="en-US"/>
        </w:rPr>
        <w:t>uguņu sistēma</w:t>
      </w:r>
      <w:bookmarkEnd w:id="98"/>
    </w:p>
    <w:p w14:paraId="42FD0259"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7F4FE49F"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TLOF uguņu sistēmu izmanto ar nolūku apgaismot TLOF un tajā esošos nepieciešamos elementus. Ja TLOF ir izvietots FATO robežās, mērķis ir nodrošināt TLOF un tajā esošo nepieciešamo elementu atpazīstamību pilotam pieejas beigu posmā; ja savukārt TLOF ir izvietots uz paaugstināta helikopteru lidlauka, helikopteru lidlauka uz kuģa vai helikopteru klāja, izmantošanas nolūks ir nodrošināt vizuālu uztveramību no noteikta attāluma un atbilstošas formas orientierus, kas ļautu noteikt atbilstošu pieejas leņķi.</w:t>
      </w:r>
    </w:p>
    <w:p w14:paraId="3702B53A"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7DEF4982" w14:textId="77777777" w:rsidR="00342850" w:rsidRPr="00342850" w:rsidRDefault="00342850" w:rsidP="00342850">
      <w:pPr>
        <w:pStyle w:val="BodyText"/>
        <w:rPr>
          <w:b/>
          <w:bCs/>
          <w:i/>
          <w:iCs/>
          <w:lang w:val="en-US"/>
        </w:rPr>
      </w:pPr>
      <w:r w:rsidRPr="00342850">
        <w:rPr>
          <w:b/>
          <w:bCs/>
          <w:i/>
          <w:iCs/>
          <w:lang w:val="en-US"/>
        </w:rPr>
        <w:t>Piemērošana</w:t>
      </w:r>
    </w:p>
    <w:p w14:paraId="5FE3FF74"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48CBEF77" w14:textId="77777777" w:rsidR="00342850" w:rsidRPr="00342850" w:rsidRDefault="00342850" w:rsidP="00342850">
      <w:pPr>
        <w:pStyle w:val="BodyText"/>
        <w:rPr>
          <w:lang w:val="en-US"/>
        </w:rPr>
      </w:pPr>
      <w:r w:rsidRPr="00342850">
        <w:rPr>
          <w:lang w:val="en-US"/>
        </w:rPr>
        <w:t xml:space="preserve">5.3.9.1. Ja helikopteru lidlauku ir paredzēts izmantot naktī, tajā jānodrošina </w:t>
      </w:r>
      <w:r w:rsidRPr="00342850">
        <w:rPr>
          <w:i/>
          <w:iCs/>
          <w:lang w:val="en-US"/>
        </w:rPr>
        <w:t xml:space="preserve">TLOF </w:t>
      </w:r>
      <w:r w:rsidRPr="00342850">
        <w:rPr>
          <w:lang w:val="en-US"/>
        </w:rPr>
        <w:t>uguņu sistēma.</w:t>
      </w:r>
    </w:p>
    <w:p w14:paraId="52AE7867"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0A4DEEE6"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Ja TLOF ir izvietots stāvvietā, mērķi var sasniegt, izmantojot vispārēju apgaismojumu vai stāvvietas starmešus.</w:t>
      </w:r>
    </w:p>
    <w:p w14:paraId="6AD29B1C"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2C956BCC" w14:textId="77777777" w:rsidR="00342850" w:rsidRPr="00342850" w:rsidRDefault="00342850" w:rsidP="00342850">
      <w:pPr>
        <w:pStyle w:val="BodyText"/>
        <w:rPr>
          <w:lang w:val="en-US"/>
        </w:rPr>
      </w:pPr>
      <w:r w:rsidRPr="00342850">
        <w:rPr>
          <w:lang w:val="en-US"/>
        </w:rPr>
        <w:t xml:space="preserve">5.3.9.2. Virsmas līmeņa helikopteru lidlaukam </w:t>
      </w:r>
      <w:r w:rsidRPr="00342850">
        <w:rPr>
          <w:i/>
          <w:iCs/>
          <w:lang w:val="en-US"/>
        </w:rPr>
        <w:t xml:space="preserve">FATO </w:t>
      </w:r>
      <w:r w:rsidRPr="00342850">
        <w:rPr>
          <w:lang w:val="en-US"/>
        </w:rPr>
        <w:t xml:space="preserve">robežās izvietotas </w:t>
      </w:r>
      <w:r w:rsidRPr="00342850">
        <w:rPr>
          <w:i/>
          <w:iCs/>
          <w:lang w:val="en-US"/>
        </w:rPr>
        <w:t xml:space="preserve">TLOF </w:t>
      </w:r>
      <w:r w:rsidRPr="00342850">
        <w:rPr>
          <w:lang w:val="en-US"/>
        </w:rPr>
        <w:t>ugunis veido viens vai vairāki šādi elementi:</w:t>
      </w:r>
    </w:p>
    <w:p w14:paraId="7B5536DD"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0F26C09D" w14:textId="77777777" w:rsidR="00342850" w:rsidRPr="00342850" w:rsidRDefault="00342850" w:rsidP="00342850">
      <w:pPr>
        <w:pStyle w:val="BodyText"/>
        <w:ind w:left="284"/>
        <w:rPr>
          <w:lang w:val="en-US"/>
        </w:rPr>
      </w:pPr>
      <w:r w:rsidRPr="00342850">
        <w:rPr>
          <w:lang w:val="en-US"/>
        </w:rPr>
        <w:t>a) perimetra ugunis;</w:t>
      </w:r>
    </w:p>
    <w:p w14:paraId="5CB7F21E" w14:textId="77777777" w:rsidR="00342850" w:rsidRPr="00342850" w:rsidRDefault="00342850" w:rsidP="00342850">
      <w:pPr>
        <w:ind w:left="284"/>
        <w:jc w:val="both"/>
        <w:rPr>
          <w:rFonts w:ascii="Times New Roman" w:eastAsia="Times New Roman" w:hAnsi="Times New Roman" w:cs="Times New Roman"/>
          <w:noProof/>
          <w:sz w:val="24"/>
          <w:szCs w:val="24"/>
          <w:lang w:val="en-US"/>
        </w:rPr>
      </w:pPr>
    </w:p>
    <w:p w14:paraId="17D053C0" w14:textId="77777777" w:rsidR="00342850" w:rsidRPr="00342850" w:rsidRDefault="00342850" w:rsidP="00342850">
      <w:pPr>
        <w:pStyle w:val="BodyText"/>
        <w:ind w:left="284"/>
        <w:rPr>
          <w:lang w:val="en-US"/>
        </w:rPr>
      </w:pPr>
      <w:r w:rsidRPr="00342850">
        <w:rPr>
          <w:lang w:val="en-US"/>
        </w:rPr>
        <w:t>b) starmeši;</w:t>
      </w:r>
    </w:p>
    <w:p w14:paraId="2E29A0FA" w14:textId="77777777" w:rsidR="00342850" w:rsidRPr="00342850" w:rsidRDefault="00342850" w:rsidP="00342850">
      <w:pPr>
        <w:ind w:left="284"/>
        <w:jc w:val="both"/>
        <w:rPr>
          <w:rFonts w:ascii="Times New Roman" w:eastAsia="Times New Roman" w:hAnsi="Times New Roman" w:cs="Times New Roman"/>
          <w:noProof/>
          <w:sz w:val="24"/>
          <w:szCs w:val="24"/>
          <w:lang w:val="en-US"/>
        </w:rPr>
      </w:pPr>
    </w:p>
    <w:p w14:paraId="0E116174" w14:textId="77777777" w:rsidR="00342850" w:rsidRPr="00342850" w:rsidRDefault="00342850" w:rsidP="00342850">
      <w:pPr>
        <w:pStyle w:val="BodyText"/>
        <w:ind w:left="284"/>
        <w:rPr>
          <w:lang w:val="en-US"/>
        </w:rPr>
      </w:pPr>
      <w:r w:rsidRPr="00342850">
        <w:rPr>
          <w:lang w:val="en-US"/>
        </w:rPr>
        <w:t>c) segmentētu punktveida avotu uguņu rindas (</w:t>
      </w:r>
      <w:r w:rsidRPr="00342850">
        <w:rPr>
          <w:i/>
          <w:iCs/>
          <w:lang w:val="en-US"/>
        </w:rPr>
        <w:t>ASPSL</w:t>
      </w:r>
      <w:r w:rsidRPr="00342850">
        <w:rPr>
          <w:lang w:val="en-US"/>
        </w:rPr>
        <w:t>) vai luminiscējošu paneļu (</w:t>
      </w:r>
      <w:r w:rsidRPr="00342850">
        <w:rPr>
          <w:i/>
          <w:iCs/>
          <w:lang w:val="en-US"/>
        </w:rPr>
        <w:t>LP</w:t>
      </w:r>
      <w:r w:rsidRPr="00342850">
        <w:rPr>
          <w:lang w:val="en-US"/>
        </w:rPr>
        <w:t xml:space="preserve">) ugunis, kas norāda </w:t>
      </w:r>
      <w:r w:rsidRPr="00342850">
        <w:rPr>
          <w:i/>
          <w:iCs/>
          <w:lang w:val="en-US"/>
        </w:rPr>
        <w:t>TLOF</w:t>
      </w:r>
      <w:r w:rsidRPr="00342850">
        <w:rPr>
          <w:lang w:val="en-US"/>
        </w:rPr>
        <w:t xml:space="preserve">, ja a) un b) apakšpunktā norādītās ugunis nav praktiski iespējams ierīkot un ja ir pieejamas </w:t>
      </w:r>
      <w:r w:rsidRPr="00342850">
        <w:rPr>
          <w:i/>
          <w:iCs/>
          <w:lang w:val="en-US"/>
        </w:rPr>
        <w:t xml:space="preserve">FATO </w:t>
      </w:r>
      <w:r w:rsidRPr="00342850">
        <w:rPr>
          <w:lang w:val="en-US"/>
        </w:rPr>
        <w:t>ugunis.</w:t>
      </w:r>
    </w:p>
    <w:p w14:paraId="4BD44F52"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2AF3CEC3" w14:textId="77777777" w:rsidR="00342850" w:rsidRPr="00342850" w:rsidRDefault="00342850" w:rsidP="00342850">
      <w:pPr>
        <w:pStyle w:val="BodyText"/>
        <w:rPr>
          <w:lang w:val="en-US"/>
        </w:rPr>
      </w:pPr>
      <w:r w:rsidRPr="00342850">
        <w:rPr>
          <w:lang w:val="en-US"/>
        </w:rPr>
        <w:t xml:space="preserve">5.3.9.3. Paaugstinātam helikoptera lidlaukam, helikopteru lidlaukam uz kuģa vai helikopteru klājam </w:t>
      </w:r>
      <w:r w:rsidRPr="00342850">
        <w:rPr>
          <w:i/>
          <w:iCs/>
          <w:lang w:val="en-US"/>
        </w:rPr>
        <w:t xml:space="preserve">FATO </w:t>
      </w:r>
      <w:r w:rsidRPr="00342850">
        <w:rPr>
          <w:lang w:val="en-US"/>
        </w:rPr>
        <w:t xml:space="preserve">robežās izvietotas </w:t>
      </w:r>
      <w:r w:rsidRPr="00342850">
        <w:rPr>
          <w:i/>
          <w:iCs/>
          <w:lang w:val="en-US"/>
        </w:rPr>
        <w:t xml:space="preserve">TLOF </w:t>
      </w:r>
      <w:r w:rsidRPr="00342850">
        <w:rPr>
          <w:lang w:val="en-US"/>
        </w:rPr>
        <w:t>ugunis veido viens vai vairāki šādi elementi:</w:t>
      </w:r>
    </w:p>
    <w:p w14:paraId="664FDDBD"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20FA7FC4" w14:textId="77777777" w:rsidR="00342850" w:rsidRPr="00342850" w:rsidRDefault="00342850" w:rsidP="00342850">
      <w:pPr>
        <w:pStyle w:val="BodyText"/>
        <w:ind w:left="284"/>
        <w:rPr>
          <w:lang w:val="en-US"/>
        </w:rPr>
      </w:pPr>
      <w:r w:rsidRPr="00342850">
        <w:rPr>
          <w:lang w:val="en-US"/>
        </w:rPr>
        <w:t>a) perimetra ugunis un</w:t>
      </w:r>
    </w:p>
    <w:p w14:paraId="45044F74" w14:textId="77777777" w:rsidR="00342850" w:rsidRPr="00342850" w:rsidRDefault="00342850" w:rsidP="00342850">
      <w:pPr>
        <w:ind w:left="284"/>
        <w:jc w:val="both"/>
        <w:rPr>
          <w:rFonts w:ascii="Times New Roman" w:eastAsia="Times New Roman" w:hAnsi="Times New Roman" w:cs="Times New Roman"/>
          <w:noProof/>
          <w:sz w:val="24"/>
          <w:szCs w:val="24"/>
          <w:lang w:val="en-US"/>
        </w:rPr>
      </w:pPr>
    </w:p>
    <w:p w14:paraId="5168F965" w14:textId="77777777" w:rsidR="00342850" w:rsidRPr="00342850" w:rsidRDefault="00342850" w:rsidP="00342850">
      <w:pPr>
        <w:pStyle w:val="BodyText"/>
        <w:ind w:left="284"/>
        <w:rPr>
          <w:lang w:val="en-US"/>
        </w:rPr>
      </w:pPr>
      <w:r w:rsidRPr="00342850">
        <w:rPr>
          <w:lang w:val="en-US"/>
        </w:rPr>
        <w:t xml:space="preserve">b) </w:t>
      </w:r>
      <w:r w:rsidRPr="00342850">
        <w:rPr>
          <w:i/>
          <w:iCs/>
          <w:lang w:val="en-US"/>
        </w:rPr>
        <w:t xml:space="preserve">ASPSL </w:t>
      </w:r>
      <w:r w:rsidRPr="00342850">
        <w:rPr>
          <w:lang w:val="en-US"/>
        </w:rPr>
        <w:t xml:space="preserve">un/vai </w:t>
      </w:r>
      <w:r w:rsidRPr="00342850">
        <w:rPr>
          <w:i/>
          <w:iCs/>
          <w:lang w:val="en-US"/>
        </w:rPr>
        <w:t>LP</w:t>
      </w:r>
      <w:r w:rsidRPr="00342850">
        <w:rPr>
          <w:lang w:val="en-US"/>
        </w:rPr>
        <w:t xml:space="preserve">, lai norādītu </w:t>
      </w:r>
      <w:r w:rsidRPr="00342850">
        <w:rPr>
          <w:i/>
          <w:iCs/>
          <w:lang w:val="en-US"/>
        </w:rPr>
        <w:t>TDPM</w:t>
      </w:r>
      <w:r w:rsidRPr="00342850">
        <w:rPr>
          <w:lang w:val="en-US"/>
        </w:rPr>
        <w:t xml:space="preserve">, un/vai starmeši, lai apgaismotu </w:t>
      </w:r>
      <w:r w:rsidRPr="00342850">
        <w:rPr>
          <w:i/>
          <w:iCs/>
          <w:lang w:val="en-US"/>
        </w:rPr>
        <w:t>TLOF</w:t>
      </w:r>
      <w:r w:rsidRPr="00342850">
        <w:rPr>
          <w:lang w:val="en-US"/>
        </w:rPr>
        <w:t>.</w:t>
      </w:r>
    </w:p>
    <w:p w14:paraId="433472E1"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4E27FDC0"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Paaugstinātos helikopteru lidlaukos, helikopteru lidlaukos uz kuģiem un uz helikopteru klājiem virsmas tekstūras orientieri, kas izvietoti TLOF, ir būtiski helikopteru pozicionēšanai pieejas beigu posmā un nosēšanās laikā. Papildus perimetra ugunīm šādus orientierus var nodrošināt, izmantojot dažāda veida ugunis (ASPSL, LP, starmešus vai šo uguņu kombināciju u. c.). Vislabākie rezultāti tiek iegūti, apvienojot perimetra ugunis un ASPSL iekapsulētu gaismas diožu (LED) joslu un gremduguņu veidā, kas norāda TDPM un helikopteru lidlauka identifikācijas marķējumus.</w:t>
      </w:r>
    </w:p>
    <w:p w14:paraId="6F3E8AAF"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4D5B56E8" w14:textId="77777777" w:rsidR="00342850" w:rsidRPr="00342850" w:rsidRDefault="00342850" w:rsidP="00342850">
      <w:pPr>
        <w:tabs>
          <w:tab w:val="left" w:pos="1258"/>
        </w:tabs>
        <w:jc w:val="both"/>
        <w:rPr>
          <w:rFonts w:ascii="Times New Roman" w:hAnsi="Times New Roman"/>
          <w:i/>
          <w:iCs/>
          <w:noProof/>
          <w:sz w:val="24"/>
          <w:lang w:val="en-US"/>
        </w:rPr>
      </w:pPr>
      <w:r w:rsidRPr="00342850">
        <w:rPr>
          <w:rFonts w:ascii="Times New Roman" w:hAnsi="Times New Roman"/>
          <w:noProof/>
          <w:sz w:val="24"/>
          <w:lang w:val="en-US"/>
        </w:rPr>
        <w:t xml:space="preserve">5.3.9.4. </w:t>
      </w:r>
      <w:r w:rsidRPr="00342850">
        <w:rPr>
          <w:rFonts w:ascii="Times New Roman" w:hAnsi="Times New Roman"/>
          <w:b/>
          <w:bCs/>
          <w:noProof/>
          <w:sz w:val="24"/>
          <w:lang w:val="en-US"/>
        </w:rPr>
        <w:t xml:space="preserve">Ieteikums. </w:t>
      </w:r>
      <w:r w:rsidRPr="00342850">
        <w:rPr>
          <w:rFonts w:ascii="Times New Roman" w:hAnsi="Times New Roman"/>
          <w:i/>
          <w:iCs/>
          <w:noProof/>
          <w:sz w:val="24"/>
          <w:lang w:val="en-US"/>
        </w:rPr>
        <w:t>Ja virsmas līmeņa helikopteru lidlaukā, kas paredzēts izmantošanai nakts laikā, ir nepieciešami uzlaboti orientieri uz virsmas tekstūras, ir jānodrošina TLOF ASPSL un/vai LP, lai norādītu TDPM, un/vai starmeši.</w:t>
      </w:r>
    </w:p>
    <w:p w14:paraId="4421DB85" w14:textId="77777777" w:rsidR="00342850" w:rsidRPr="00342850" w:rsidRDefault="00342850" w:rsidP="00342850">
      <w:pPr>
        <w:jc w:val="both"/>
        <w:rPr>
          <w:rFonts w:ascii="Times New Roman" w:hAnsi="Times New Roman"/>
          <w:i/>
          <w:iCs/>
          <w:noProof/>
          <w:sz w:val="24"/>
          <w:lang w:val="en-US"/>
        </w:rPr>
      </w:pPr>
    </w:p>
    <w:p w14:paraId="61EF63F7" w14:textId="77777777" w:rsidR="00342850" w:rsidRPr="00342850" w:rsidRDefault="00342850" w:rsidP="00342850">
      <w:pPr>
        <w:keepNext/>
        <w:keepLines/>
        <w:jc w:val="both"/>
        <w:rPr>
          <w:rFonts w:ascii="Times New Roman" w:hAnsi="Times New Roman"/>
          <w:b/>
          <w:i/>
          <w:noProof/>
          <w:sz w:val="24"/>
          <w:lang w:val="en-US"/>
        </w:rPr>
      </w:pPr>
      <w:r w:rsidRPr="00342850">
        <w:rPr>
          <w:rFonts w:ascii="Times New Roman" w:hAnsi="Times New Roman"/>
          <w:b/>
          <w:i/>
          <w:noProof/>
          <w:sz w:val="24"/>
          <w:lang w:val="en-US"/>
        </w:rPr>
        <w:t>Izvietojums</w:t>
      </w:r>
    </w:p>
    <w:p w14:paraId="37DAF517" w14:textId="77777777" w:rsidR="00342850" w:rsidRPr="00342850" w:rsidRDefault="00342850" w:rsidP="00342850">
      <w:pPr>
        <w:keepNext/>
        <w:keepLines/>
        <w:jc w:val="both"/>
        <w:rPr>
          <w:rFonts w:ascii="Times New Roman" w:eastAsia="Times New Roman" w:hAnsi="Times New Roman" w:cs="Times New Roman"/>
          <w:b/>
          <w:bCs/>
          <w:i/>
          <w:noProof/>
          <w:sz w:val="24"/>
          <w:szCs w:val="24"/>
          <w:lang w:val="en-US"/>
        </w:rPr>
      </w:pPr>
    </w:p>
    <w:p w14:paraId="65F93E95" w14:textId="77777777" w:rsidR="00342850" w:rsidRPr="00342850" w:rsidRDefault="00342850" w:rsidP="00342850">
      <w:pPr>
        <w:pStyle w:val="BodyText"/>
        <w:keepNext/>
        <w:keepLines/>
        <w:rPr>
          <w:lang w:val="en-US"/>
        </w:rPr>
      </w:pPr>
      <w:r w:rsidRPr="00342850">
        <w:rPr>
          <w:lang w:val="en-US"/>
        </w:rPr>
        <w:t xml:space="preserve">5.3.9.5. </w:t>
      </w:r>
      <w:r w:rsidRPr="00342850">
        <w:rPr>
          <w:i/>
          <w:iCs/>
          <w:lang w:val="en-US"/>
        </w:rPr>
        <w:t xml:space="preserve">TLOF </w:t>
      </w:r>
      <w:r w:rsidRPr="00342850">
        <w:rPr>
          <w:lang w:val="en-US"/>
        </w:rPr>
        <w:t xml:space="preserve">perimetra ugunis izvieto gar tās zonas malu, kuru paredzēts izmantot kā </w:t>
      </w:r>
      <w:r w:rsidRPr="00342850">
        <w:rPr>
          <w:i/>
          <w:iCs/>
          <w:lang w:val="en-US"/>
        </w:rPr>
        <w:t>TLOF</w:t>
      </w:r>
      <w:r w:rsidRPr="00342850">
        <w:rPr>
          <w:lang w:val="en-US"/>
        </w:rPr>
        <w:t xml:space="preserve">, vai 1,5 m attālumā no malas. Ja </w:t>
      </w:r>
      <w:r w:rsidRPr="00342850">
        <w:rPr>
          <w:i/>
          <w:iCs/>
          <w:lang w:val="en-US"/>
        </w:rPr>
        <w:t xml:space="preserve">TLOF </w:t>
      </w:r>
      <w:r w:rsidRPr="00342850">
        <w:rPr>
          <w:lang w:val="en-US"/>
        </w:rPr>
        <w:t>ir veidots apļa formā, ugunis:</w:t>
      </w:r>
    </w:p>
    <w:p w14:paraId="25E2C20E"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073B6A75" w14:textId="77777777" w:rsidR="00342850" w:rsidRPr="00342850" w:rsidRDefault="00342850" w:rsidP="00342850">
      <w:pPr>
        <w:pStyle w:val="BodyText"/>
        <w:ind w:left="284"/>
        <w:rPr>
          <w:lang w:val="en-US"/>
        </w:rPr>
      </w:pPr>
      <w:r w:rsidRPr="00342850">
        <w:rPr>
          <w:lang w:val="en-US"/>
        </w:rPr>
        <w:t>a) izvieto taisnā līnijā tādā rakstā, kas sniedz informāciju pilotiem par dreifa novirzi, un</w:t>
      </w:r>
    </w:p>
    <w:p w14:paraId="0D6FB60A" w14:textId="77777777" w:rsidR="00342850" w:rsidRPr="00342850" w:rsidRDefault="00342850" w:rsidP="00342850">
      <w:pPr>
        <w:ind w:left="284"/>
        <w:jc w:val="both"/>
        <w:rPr>
          <w:rFonts w:ascii="Times New Roman" w:eastAsia="Times New Roman" w:hAnsi="Times New Roman" w:cs="Times New Roman"/>
          <w:noProof/>
          <w:sz w:val="24"/>
          <w:szCs w:val="24"/>
          <w:lang w:val="en-US"/>
        </w:rPr>
      </w:pPr>
    </w:p>
    <w:p w14:paraId="11A76591" w14:textId="77777777" w:rsidR="00342850" w:rsidRPr="00342850" w:rsidRDefault="00342850" w:rsidP="00342850">
      <w:pPr>
        <w:pStyle w:val="BodyText"/>
        <w:ind w:left="284"/>
        <w:rPr>
          <w:lang w:val="en-US"/>
        </w:rPr>
      </w:pPr>
      <w:r w:rsidRPr="00342850">
        <w:rPr>
          <w:lang w:val="en-US"/>
        </w:rPr>
        <w:t xml:space="preserve">b) ja a) apakšpunktu nav praktiski iespējams īstenot, ugunis vienmērīgi izvieto pa </w:t>
      </w:r>
      <w:r w:rsidRPr="00342850">
        <w:rPr>
          <w:i/>
          <w:iCs/>
          <w:lang w:val="en-US"/>
        </w:rPr>
        <w:t xml:space="preserve">TLOF </w:t>
      </w:r>
      <w:r w:rsidRPr="00342850">
        <w:rPr>
          <w:lang w:val="en-US"/>
        </w:rPr>
        <w:t>perimetru atbilstošos intervālos, vienīgi 45 grādu sektorā ugunis izvieto uz pusi mazākos intervālos.</w:t>
      </w:r>
    </w:p>
    <w:p w14:paraId="5DF02D89"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620FD402" w14:textId="77777777" w:rsidR="00342850" w:rsidRPr="00342850" w:rsidRDefault="00342850" w:rsidP="00342850">
      <w:pPr>
        <w:pStyle w:val="BodyText"/>
        <w:rPr>
          <w:lang w:val="en-US"/>
        </w:rPr>
      </w:pPr>
      <w:r w:rsidRPr="00342850">
        <w:rPr>
          <w:lang w:val="en-US"/>
        </w:rPr>
        <w:t xml:space="preserve">5.3.9.6. </w:t>
      </w:r>
      <w:r w:rsidRPr="00342850">
        <w:rPr>
          <w:i/>
          <w:iCs/>
          <w:lang w:val="en-US"/>
        </w:rPr>
        <w:t xml:space="preserve">TLOF </w:t>
      </w:r>
      <w:r w:rsidRPr="00342850">
        <w:rPr>
          <w:lang w:val="en-US"/>
        </w:rPr>
        <w:t xml:space="preserve">perimetra ugunis vienmērīgi izvieto intervālos, kas nepārsniedz 3 metrus paaugstinātu helikopteru lidlauku un helikopteru klāju gadījumā un 5 metrus virsmas līmeņa helikopteru lidlauku gadījumā. Katrā pusē izvieto vismaz četras ugunis, tostarp vienu uguni katrā stūrī. Apļveida </w:t>
      </w:r>
      <w:r w:rsidRPr="00342850">
        <w:rPr>
          <w:i/>
          <w:iCs/>
          <w:lang w:val="en-US"/>
        </w:rPr>
        <w:t>TLOF</w:t>
      </w:r>
      <w:r w:rsidRPr="00342850">
        <w:rPr>
          <w:lang w:val="en-US"/>
        </w:rPr>
        <w:t>, kur ugunis ir uzstādītas saskaņā ar 5.3.9.5. punkta b) apakšpunktu, kopā jābūt vismaz četrpadsmit ugunīm.</w:t>
      </w:r>
    </w:p>
    <w:p w14:paraId="14453881" w14:textId="77777777" w:rsidR="00342850" w:rsidRPr="00342850" w:rsidRDefault="00342850" w:rsidP="00342850">
      <w:pPr>
        <w:jc w:val="both"/>
        <w:rPr>
          <w:lang w:val="en-US"/>
        </w:rPr>
      </w:pPr>
    </w:p>
    <w:p w14:paraId="3E95764B"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Norādījumi par šo jautājumu ir sniegti dokumentā “Heliport Manual” (dok. Nr. 9261).</w:t>
      </w:r>
    </w:p>
    <w:p w14:paraId="06E7F563"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0BBD9E26" w14:textId="77777777" w:rsidR="00342850" w:rsidRPr="00342850" w:rsidRDefault="00342850" w:rsidP="00342850">
      <w:pPr>
        <w:pStyle w:val="BodyText"/>
        <w:rPr>
          <w:lang w:val="en-US"/>
        </w:rPr>
      </w:pPr>
      <w:r w:rsidRPr="00342850">
        <w:rPr>
          <w:lang w:val="en-US"/>
        </w:rPr>
        <w:t xml:space="preserve">5.3.9.7. Paaugstinātā helikopteru lidlaukā vai uz stacionāra helikopteru klāja </w:t>
      </w:r>
      <w:r w:rsidRPr="00342850">
        <w:rPr>
          <w:i/>
          <w:iCs/>
          <w:lang w:val="en-US"/>
        </w:rPr>
        <w:t xml:space="preserve">TLOF </w:t>
      </w:r>
      <w:r w:rsidRPr="00342850">
        <w:rPr>
          <w:lang w:val="en-US"/>
        </w:rPr>
        <w:t xml:space="preserve">perimetra ugunis uzstāda tā, lai uguņu raksts nebūtu redzams pilotam, kad viņš atrodas zem </w:t>
      </w:r>
      <w:r w:rsidRPr="00342850">
        <w:rPr>
          <w:i/>
          <w:iCs/>
          <w:lang w:val="en-US"/>
        </w:rPr>
        <w:t xml:space="preserve">TLOF </w:t>
      </w:r>
      <w:r w:rsidRPr="00342850">
        <w:rPr>
          <w:lang w:val="en-US"/>
        </w:rPr>
        <w:t>pacēluma.</w:t>
      </w:r>
    </w:p>
    <w:p w14:paraId="0468E0B7"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468175D7" w14:textId="77777777" w:rsidR="00342850" w:rsidRPr="00342850" w:rsidRDefault="00342850" w:rsidP="00342850">
      <w:pPr>
        <w:pStyle w:val="BodyText"/>
        <w:rPr>
          <w:lang w:val="en-US"/>
        </w:rPr>
      </w:pPr>
      <w:r w:rsidRPr="00342850">
        <w:rPr>
          <w:lang w:val="en-US"/>
        </w:rPr>
        <w:t xml:space="preserve">5.3.9.8. Uz pārvietojama helikopteru klāja vai helikopteru lidlauka uz kuģa </w:t>
      </w:r>
      <w:r w:rsidRPr="00342850">
        <w:rPr>
          <w:i/>
          <w:iCs/>
          <w:lang w:val="en-US"/>
        </w:rPr>
        <w:t xml:space="preserve">TLOF </w:t>
      </w:r>
      <w:r w:rsidRPr="00342850">
        <w:rPr>
          <w:lang w:val="en-US"/>
        </w:rPr>
        <w:t xml:space="preserve">perimetra ugunis uzstāda tā, lai uguņu raksts nebūtu redzams pilotam zem </w:t>
      </w:r>
      <w:r w:rsidRPr="00342850">
        <w:rPr>
          <w:i/>
          <w:iCs/>
          <w:lang w:val="en-US"/>
        </w:rPr>
        <w:t xml:space="preserve">TLOF </w:t>
      </w:r>
      <w:r w:rsidRPr="00342850">
        <w:rPr>
          <w:lang w:val="en-US"/>
        </w:rPr>
        <w:t>pacēluma, kad helikopteru klājs vai helikopteru lidlauks uz kuģa ir vienādā līmenī.</w:t>
      </w:r>
    </w:p>
    <w:p w14:paraId="6F929D22"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66A30DFF" w14:textId="77777777" w:rsidR="00342850" w:rsidRPr="00342850" w:rsidRDefault="00342850" w:rsidP="00342850">
      <w:pPr>
        <w:pStyle w:val="BodyText"/>
        <w:rPr>
          <w:lang w:val="en-US"/>
        </w:rPr>
      </w:pPr>
      <w:r w:rsidRPr="00342850">
        <w:rPr>
          <w:lang w:val="en-US"/>
        </w:rPr>
        <w:t xml:space="preserve">5.3.9.9. Virsmas līmeņa helikopteru lidlaukos </w:t>
      </w:r>
      <w:r w:rsidRPr="00342850">
        <w:rPr>
          <w:i/>
          <w:iCs/>
          <w:lang w:val="en-US"/>
        </w:rPr>
        <w:t xml:space="preserve">ASPSL </w:t>
      </w:r>
      <w:r w:rsidRPr="00342850">
        <w:rPr>
          <w:lang w:val="en-US"/>
        </w:rPr>
        <w:t xml:space="preserve">vai </w:t>
      </w:r>
      <w:r w:rsidRPr="00342850">
        <w:rPr>
          <w:i/>
          <w:iCs/>
          <w:lang w:val="en-US"/>
        </w:rPr>
        <w:t>LP</w:t>
      </w:r>
      <w:r w:rsidRPr="00342850">
        <w:rPr>
          <w:lang w:val="en-US"/>
        </w:rPr>
        <w:t xml:space="preserve">, ko izmanto </w:t>
      </w:r>
      <w:r w:rsidRPr="00342850">
        <w:rPr>
          <w:i/>
          <w:iCs/>
          <w:lang w:val="en-US"/>
        </w:rPr>
        <w:t xml:space="preserve">TLOF </w:t>
      </w:r>
      <w:r w:rsidRPr="00342850">
        <w:rPr>
          <w:lang w:val="en-US"/>
        </w:rPr>
        <w:t xml:space="preserve">norādīšanai, izvieto gar marķējumu, kas apzīmē </w:t>
      </w:r>
      <w:r w:rsidRPr="00342850">
        <w:rPr>
          <w:i/>
          <w:iCs/>
          <w:lang w:val="en-US"/>
        </w:rPr>
        <w:t xml:space="preserve">TLOF </w:t>
      </w:r>
      <w:r w:rsidRPr="00342850">
        <w:rPr>
          <w:lang w:val="en-US"/>
        </w:rPr>
        <w:t xml:space="preserve">malu. Ja </w:t>
      </w:r>
      <w:r w:rsidRPr="00342850">
        <w:rPr>
          <w:i/>
          <w:iCs/>
          <w:lang w:val="en-US"/>
        </w:rPr>
        <w:t xml:space="preserve">TLOF </w:t>
      </w:r>
      <w:r w:rsidRPr="00342850">
        <w:rPr>
          <w:lang w:val="en-US"/>
        </w:rPr>
        <w:t>ir apļa formā, tos izvieto taisnās līnijās, kas norobežo šo zonu.</w:t>
      </w:r>
    </w:p>
    <w:p w14:paraId="185CD82A"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3CDD85A5" w14:textId="77777777" w:rsidR="00342850" w:rsidRPr="00342850" w:rsidRDefault="00342850" w:rsidP="00342850">
      <w:pPr>
        <w:pStyle w:val="BodyText"/>
        <w:rPr>
          <w:lang w:val="en-US"/>
        </w:rPr>
      </w:pPr>
      <w:r w:rsidRPr="00342850">
        <w:rPr>
          <w:lang w:val="en-US"/>
        </w:rPr>
        <w:t xml:space="preserve">5.3.9.10. Virsmas līmeņa helikopteru lidlaukos </w:t>
      </w:r>
      <w:r w:rsidRPr="00342850">
        <w:rPr>
          <w:i/>
          <w:iCs/>
          <w:lang w:val="en-US"/>
        </w:rPr>
        <w:t xml:space="preserve">TLOF </w:t>
      </w:r>
      <w:r w:rsidRPr="00342850">
        <w:rPr>
          <w:lang w:val="en-US"/>
        </w:rPr>
        <w:t xml:space="preserve">izvieto vismaz deviņus </w:t>
      </w:r>
      <w:r w:rsidRPr="00342850">
        <w:rPr>
          <w:i/>
          <w:iCs/>
          <w:lang w:val="en-US"/>
        </w:rPr>
        <w:t>LP</w:t>
      </w:r>
      <w:r w:rsidRPr="00342850">
        <w:rPr>
          <w:lang w:val="en-US"/>
        </w:rPr>
        <w:t xml:space="preserve">. Kopējais </w:t>
      </w:r>
      <w:r w:rsidRPr="00342850">
        <w:rPr>
          <w:i/>
          <w:iCs/>
          <w:lang w:val="en-US"/>
        </w:rPr>
        <w:t xml:space="preserve">LP </w:t>
      </w:r>
      <w:r w:rsidRPr="00342850">
        <w:rPr>
          <w:lang w:val="en-US"/>
        </w:rPr>
        <w:t xml:space="preserve">garums rakstā nedrīkst būt mazāks par 50 % no visas shēmas garuma. </w:t>
      </w:r>
      <w:r w:rsidRPr="00342850">
        <w:rPr>
          <w:i/>
          <w:iCs/>
          <w:lang w:val="en-US"/>
        </w:rPr>
        <w:t xml:space="preserve">LP </w:t>
      </w:r>
      <w:r w:rsidRPr="00342850">
        <w:rPr>
          <w:lang w:val="en-US"/>
        </w:rPr>
        <w:t xml:space="preserve">jābūt nepāra skaitā, turklāt katrā </w:t>
      </w:r>
      <w:r w:rsidRPr="00342850">
        <w:rPr>
          <w:i/>
          <w:iCs/>
          <w:lang w:val="en-US"/>
        </w:rPr>
        <w:t xml:space="preserve">TLOF </w:t>
      </w:r>
      <w:r w:rsidRPr="00342850">
        <w:rPr>
          <w:lang w:val="en-US"/>
        </w:rPr>
        <w:t xml:space="preserve">pusē jābūt vismaz trīs paneļiem, tostarp vienam panelim katrā stūrī. </w:t>
      </w:r>
      <w:r w:rsidRPr="00342850">
        <w:rPr>
          <w:i/>
          <w:iCs/>
          <w:lang w:val="en-US"/>
        </w:rPr>
        <w:t xml:space="preserve">LP </w:t>
      </w:r>
      <w:r w:rsidRPr="00342850">
        <w:rPr>
          <w:lang w:val="en-US"/>
        </w:rPr>
        <w:t xml:space="preserve">jābūt vienmērīgi jāizvieto abās </w:t>
      </w:r>
      <w:r w:rsidRPr="00342850">
        <w:rPr>
          <w:i/>
          <w:iCs/>
          <w:lang w:val="en-US"/>
        </w:rPr>
        <w:t xml:space="preserve">TLOF </w:t>
      </w:r>
      <w:r w:rsidRPr="00342850">
        <w:rPr>
          <w:lang w:val="en-US"/>
        </w:rPr>
        <w:t>pusēs tā, lai atstatums starp divu blakus esošo paneļu galiem nepārsniegtu 5 m.</w:t>
      </w:r>
    </w:p>
    <w:p w14:paraId="195CE23C"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1B5FE2BA" w14:textId="77777777" w:rsidR="00342850" w:rsidRPr="00342850" w:rsidRDefault="00342850" w:rsidP="00342850">
      <w:pPr>
        <w:tabs>
          <w:tab w:val="left" w:pos="1355"/>
        </w:tabs>
        <w:jc w:val="both"/>
        <w:rPr>
          <w:rFonts w:ascii="Times New Roman" w:hAnsi="Times New Roman"/>
          <w:i/>
          <w:noProof/>
          <w:sz w:val="24"/>
          <w:lang w:val="en-US"/>
        </w:rPr>
      </w:pPr>
      <w:r w:rsidRPr="00342850">
        <w:rPr>
          <w:rFonts w:ascii="Times New Roman" w:hAnsi="Times New Roman"/>
          <w:noProof/>
          <w:sz w:val="24"/>
          <w:lang w:val="en-US"/>
        </w:rPr>
        <w:t xml:space="preserve">5.3.9.11. </w:t>
      </w:r>
      <w:r w:rsidRPr="00342850">
        <w:rPr>
          <w:rFonts w:ascii="Times New Roman" w:hAnsi="Times New Roman"/>
          <w:b/>
          <w:noProof/>
          <w:sz w:val="24"/>
          <w:lang w:val="en-US"/>
        </w:rPr>
        <w:t>Ieteikums</w:t>
      </w:r>
      <w:r w:rsidRPr="00342850">
        <w:rPr>
          <w:rFonts w:ascii="Times New Roman" w:hAnsi="Times New Roman"/>
          <w:noProof/>
          <w:sz w:val="24"/>
          <w:lang w:val="en-US"/>
        </w:rPr>
        <w:t xml:space="preserve">. </w:t>
      </w:r>
      <w:r w:rsidRPr="00342850">
        <w:rPr>
          <w:rFonts w:ascii="Times New Roman" w:hAnsi="Times New Roman"/>
          <w:i/>
          <w:noProof/>
          <w:sz w:val="24"/>
          <w:lang w:val="en-US"/>
        </w:rPr>
        <w:t>Ja LP tiek izmantoti paaugstinātā helikopteru lidlaukā vai uz helikopteru klāja, lai uzlabotu norādījumus uz virsmas tekstūras, paneļi jānovieto blakus perimetra ugunīm</w:t>
      </w:r>
      <w:r w:rsidRPr="00342850">
        <w:rPr>
          <w:rFonts w:ascii="Times New Roman" w:hAnsi="Times New Roman"/>
          <w:noProof/>
          <w:sz w:val="24"/>
          <w:lang w:val="en-US"/>
        </w:rPr>
        <w:t xml:space="preserve">. </w:t>
      </w:r>
      <w:r w:rsidRPr="00342850">
        <w:rPr>
          <w:rFonts w:ascii="Times New Roman" w:hAnsi="Times New Roman"/>
          <w:i/>
          <w:noProof/>
          <w:sz w:val="24"/>
          <w:lang w:val="en-US"/>
        </w:rPr>
        <w:t>Tie jāizvieto ap TDPM vai kopā ar helikopteru lidlauka identifikācijas marķējumu.</w:t>
      </w:r>
    </w:p>
    <w:p w14:paraId="4889C59F" w14:textId="77777777" w:rsidR="00342850" w:rsidRPr="00342850" w:rsidRDefault="00342850" w:rsidP="00342850">
      <w:pPr>
        <w:jc w:val="both"/>
        <w:rPr>
          <w:rFonts w:ascii="Times New Roman" w:hAnsi="Times New Roman"/>
          <w:i/>
          <w:noProof/>
          <w:sz w:val="24"/>
          <w:lang w:val="en-US"/>
        </w:rPr>
      </w:pPr>
    </w:p>
    <w:p w14:paraId="686F4C9C" w14:textId="77777777" w:rsidR="00342850" w:rsidRPr="00342850" w:rsidRDefault="00342850" w:rsidP="00342850">
      <w:pPr>
        <w:pStyle w:val="BodyText"/>
        <w:rPr>
          <w:lang w:val="en-US"/>
        </w:rPr>
      </w:pPr>
      <w:r w:rsidRPr="00342850">
        <w:rPr>
          <w:lang w:val="en-US"/>
        </w:rPr>
        <w:t xml:space="preserve">5.3.9.12. </w:t>
      </w:r>
      <w:r w:rsidRPr="00342850">
        <w:rPr>
          <w:i/>
          <w:iCs/>
          <w:lang w:val="en-US"/>
        </w:rPr>
        <w:t xml:space="preserve">TLOF </w:t>
      </w:r>
      <w:r w:rsidRPr="00342850">
        <w:rPr>
          <w:lang w:val="en-US"/>
        </w:rPr>
        <w:t>starmešus izvieto tā, lai neapžilbinātu pilotus, kas veic lidojumus, vai personālu, kas strādā šajā zonā. Starmešu izkārtojumam un vērsumam jābūt tādam, lai ēna būtu pēc iespējas mazāka.</w:t>
      </w:r>
    </w:p>
    <w:p w14:paraId="10DAF370" w14:textId="77777777" w:rsidR="00342850" w:rsidRPr="00342850" w:rsidRDefault="00342850" w:rsidP="00342850">
      <w:pPr>
        <w:jc w:val="both"/>
        <w:rPr>
          <w:lang w:val="en-US"/>
        </w:rPr>
      </w:pPr>
    </w:p>
    <w:p w14:paraId="3AB9BF58"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Ir pierādīts, ka ASPSL un LP, kas tiek izmantoti, lai norādītu TDPM un/vai helikopteru lidlauka identifikācijas marķējumu, sniedz labākus orientierus uz virsmas tekstūras nekā zemā līmenī uzstādīti starmeši. Tā kā, izmantojot starmešus, pastāv risks, ka tie nebūs pareizi noregulēti, tie periodiski būs jāpārbauda, lai nodrošinātu, ka tie joprojām atbilst 5.3.9. punktā ietvertajām specifikācijām.</w:t>
      </w:r>
    </w:p>
    <w:p w14:paraId="02EE5A88"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0D13B26E" w14:textId="77777777" w:rsidR="00342850" w:rsidRPr="00342850" w:rsidRDefault="00342850" w:rsidP="00342850">
      <w:pPr>
        <w:pStyle w:val="BodyText"/>
        <w:rPr>
          <w:b/>
          <w:bCs/>
          <w:i/>
          <w:iCs/>
          <w:lang w:val="en-US"/>
        </w:rPr>
      </w:pPr>
      <w:r w:rsidRPr="00342850">
        <w:rPr>
          <w:b/>
          <w:bCs/>
          <w:i/>
          <w:iCs/>
          <w:lang w:val="en-US"/>
        </w:rPr>
        <w:t>Raksturojumi</w:t>
      </w:r>
    </w:p>
    <w:p w14:paraId="47B0E115"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67B7B929" w14:textId="77777777" w:rsidR="00342850" w:rsidRPr="00342850" w:rsidRDefault="00342850" w:rsidP="00342850">
      <w:pPr>
        <w:pStyle w:val="BodyText"/>
        <w:rPr>
          <w:lang w:val="en-US"/>
        </w:rPr>
      </w:pPr>
      <w:r w:rsidRPr="00342850">
        <w:rPr>
          <w:lang w:val="en-US"/>
        </w:rPr>
        <w:t xml:space="preserve">5.3.9.13. </w:t>
      </w:r>
      <w:r w:rsidRPr="00342850">
        <w:rPr>
          <w:i/>
          <w:iCs/>
          <w:lang w:val="en-US"/>
        </w:rPr>
        <w:t xml:space="preserve">TLOF </w:t>
      </w:r>
      <w:r w:rsidRPr="00342850">
        <w:rPr>
          <w:lang w:val="en-US"/>
        </w:rPr>
        <w:t>perimetra ugunīm jābūt stacionāri nostiprinātām visvirzienu ugunīm, kas izstaro zaļu gaismu.</w:t>
      </w:r>
    </w:p>
    <w:p w14:paraId="0E4742F3"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5EE00AB7" w14:textId="77777777" w:rsidR="00342850" w:rsidRPr="00342850" w:rsidRDefault="00342850" w:rsidP="00342850">
      <w:pPr>
        <w:pStyle w:val="BodyText"/>
        <w:rPr>
          <w:lang w:val="en-US"/>
        </w:rPr>
      </w:pPr>
      <w:r w:rsidRPr="00342850">
        <w:rPr>
          <w:lang w:val="en-US"/>
        </w:rPr>
        <w:t xml:space="preserve">5.3.9.14. Virsmas līmeņa helikopteru lidlaukā </w:t>
      </w:r>
      <w:r w:rsidRPr="00342850">
        <w:rPr>
          <w:i/>
          <w:iCs/>
          <w:lang w:val="en-US"/>
        </w:rPr>
        <w:t xml:space="preserve">ASPSL </w:t>
      </w:r>
      <w:r w:rsidRPr="00342850">
        <w:rPr>
          <w:lang w:val="en-US"/>
        </w:rPr>
        <w:t xml:space="preserve">vai </w:t>
      </w:r>
      <w:r w:rsidRPr="00342850">
        <w:rPr>
          <w:i/>
          <w:iCs/>
          <w:lang w:val="en-US"/>
        </w:rPr>
        <w:t xml:space="preserve">LP </w:t>
      </w:r>
      <w:r w:rsidRPr="00342850">
        <w:rPr>
          <w:lang w:val="en-US"/>
        </w:rPr>
        <w:t xml:space="preserve">jāizstaro zaļa gaisma, ja to lieto, lai norādītu </w:t>
      </w:r>
      <w:r w:rsidRPr="00342850">
        <w:rPr>
          <w:i/>
          <w:iCs/>
          <w:lang w:val="en-US"/>
        </w:rPr>
        <w:t xml:space="preserve">TLOF </w:t>
      </w:r>
      <w:r w:rsidRPr="00342850">
        <w:rPr>
          <w:lang w:val="en-US"/>
        </w:rPr>
        <w:t>perimetru.</w:t>
      </w:r>
    </w:p>
    <w:p w14:paraId="5407EF49"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4F73B76F" w14:textId="77777777" w:rsidR="00342850" w:rsidRPr="00342850" w:rsidRDefault="00342850" w:rsidP="00342850">
      <w:pPr>
        <w:tabs>
          <w:tab w:val="left" w:pos="1355"/>
        </w:tabs>
        <w:jc w:val="both"/>
        <w:rPr>
          <w:rFonts w:ascii="Times New Roman" w:eastAsia="Times New Roman" w:hAnsi="Times New Roman" w:cs="Times New Roman"/>
          <w:i/>
          <w:noProof/>
          <w:sz w:val="24"/>
          <w:szCs w:val="24"/>
          <w:lang w:val="en-US"/>
        </w:rPr>
      </w:pPr>
      <w:r w:rsidRPr="00342850">
        <w:rPr>
          <w:rFonts w:ascii="Times New Roman" w:hAnsi="Times New Roman"/>
          <w:noProof/>
          <w:sz w:val="24"/>
          <w:lang w:val="en-US"/>
        </w:rPr>
        <w:t xml:space="preserve">5.3.9.15. </w:t>
      </w:r>
      <w:r w:rsidRPr="00342850">
        <w:rPr>
          <w:rFonts w:ascii="Times New Roman" w:hAnsi="Times New Roman"/>
          <w:b/>
          <w:bCs/>
          <w:noProof/>
          <w:sz w:val="24"/>
          <w:lang w:val="en-US"/>
        </w:rPr>
        <w:t xml:space="preserve">Ieteikums. </w:t>
      </w:r>
      <w:r w:rsidRPr="00342850">
        <w:rPr>
          <w:rFonts w:ascii="Times New Roman" w:hAnsi="Times New Roman"/>
          <w:i/>
          <w:noProof/>
          <w:sz w:val="24"/>
          <w:lang w:val="en-US"/>
        </w:rPr>
        <w:t>LP krāsu hromatisma raksturojumiem un spilgtumam jāatbilst 14. pielikuma I sējuma 1. papildinājuma 3.4. punkta noteikumiem</w:t>
      </w:r>
      <w:r w:rsidRPr="00342850">
        <w:rPr>
          <w:rFonts w:ascii="Times New Roman" w:hAnsi="Times New Roman"/>
          <w:noProof/>
          <w:sz w:val="24"/>
          <w:lang w:val="en-US"/>
        </w:rPr>
        <w:t>.</w:t>
      </w:r>
    </w:p>
    <w:p w14:paraId="2550F717"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2E23F80F" w14:textId="77777777" w:rsidR="00342850" w:rsidRPr="00342850" w:rsidRDefault="00342850" w:rsidP="00342850">
      <w:pPr>
        <w:pStyle w:val="BodyText"/>
        <w:rPr>
          <w:lang w:val="en-US"/>
        </w:rPr>
      </w:pPr>
      <w:r w:rsidRPr="00342850">
        <w:rPr>
          <w:lang w:val="en-US"/>
        </w:rPr>
        <w:t>5.3.9.16. LP platumam jābūt vismaz 6 cm. Paneļa korpusam jābūt tādā pašā krāsā kā marķējumam, kuru tas norobežo.</w:t>
      </w:r>
    </w:p>
    <w:p w14:paraId="34F034F6"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7E2C8F37" w14:textId="77777777" w:rsidR="00342850" w:rsidRPr="00342850" w:rsidRDefault="00342850" w:rsidP="00342850">
      <w:pPr>
        <w:pStyle w:val="BodyText"/>
        <w:rPr>
          <w:lang w:val="en-US"/>
        </w:rPr>
      </w:pPr>
      <w:r w:rsidRPr="00342850">
        <w:rPr>
          <w:lang w:val="en-US"/>
        </w:rPr>
        <w:t xml:space="preserve">5.3.9.17. Virsmas līmeņa helikoptera lidlaukam vai paaugstinātam helikopteru lidlaukam </w:t>
      </w:r>
      <w:r w:rsidRPr="00342850">
        <w:rPr>
          <w:i/>
          <w:iCs/>
          <w:lang w:val="en-US"/>
        </w:rPr>
        <w:t xml:space="preserve">TLOF </w:t>
      </w:r>
      <w:r w:rsidRPr="00342850">
        <w:rPr>
          <w:lang w:val="en-US"/>
        </w:rPr>
        <w:t xml:space="preserve">perimetra ugunis, kas izvietotas </w:t>
      </w:r>
      <w:r w:rsidRPr="00342850">
        <w:rPr>
          <w:i/>
          <w:iCs/>
          <w:lang w:val="en-US"/>
        </w:rPr>
        <w:t>FATO</w:t>
      </w:r>
      <w:r w:rsidRPr="00342850">
        <w:rPr>
          <w:lang w:val="en-US"/>
        </w:rPr>
        <w:t>, nedrīkst būt augstākas par 5 cm, bet, ja ugunis virs virsmas varētu apdraudēt helikopteru ekspluatāciju, tām jābūt iegremdētām.</w:t>
      </w:r>
    </w:p>
    <w:p w14:paraId="0E7F269F"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3EF95C22" w14:textId="77777777" w:rsidR="00342850" w:rsidRPr="00342850" w:rsidRDefault="00342850" w:rsidP="00342850">
      <w:pPr>
        <w:pStyle w:val="BodyText"/>
        <w:rPr>
          <w:lang w:val="en-US"/>
        </w:rPr>
      </w:pPr>
      <w:r w:rsidRPr="00342850">
        <w:rPr>
          <w:lang w:val="en-US"/>
        </w:rPr>
        <w:t xml:space="preserve">5.3.9.18. Helikoptera klājam vai helikopteru lidlaukam uz kuģa </w:t>
      </w:r>
      <w:r w:rsidRPr="00342850">
        <w:rPr>
          <w:i/>
          <w:iCs/>
          <w:lang w:val="en-US"/>
        </w:rPr>
        <w:t xml:space="preserve">TLOF </w:t>
      </w:r>
      <w:r w:rsidRPr="00342850">
        <w:rPr>
          <w:lang w:val="en-US"/>
        </w:rPr>
        <w:t xml:space="preserve">perimetra ugunis nedrīkst būt augstākas par 5 cm, bet </w:t>
      </w:r>
      <w:r w:rsidRPr="00342850">
        <w:rPr>
          <w:i/>
          <w:iCs/>
          <w:lang w:val="en-US"/>
        </w:rPr>
        <w:t xml:space="preserve">FATO / TLOF </w:t>
      </w:r>
      <w:r w:rsidRPr="00342850">
        <w:rPr>
          <w:lang w:val="en-US"/>
        </w:rPr>
        <w:t>gadījumā tās nedrīkst būt augstākas par 15 cm.</w:t>
      </w:r>
    </w:p>
    <w:p w14:paraId="7F504AEE"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465790B6" w14:textId="77777777" w:rsidR="00342850" w:rsidRPr="00342850" w:rsidRDefault="00342850" w:rsidP="00342850">
      <w:pPr>
        <w:tabs>
          <w:tab w:val="left" w:pos="1355"/>
        </w:tabs>
        <w:jc w:val="both"/>
        <w:rPr>
          <w:rFonts w:ascii="Times New Roman" w:hAnsi="Times New Roman"/>
          <w:i/>
          <w:iCs/>
          <w:noProof/>
          <w:sz w:val="24"/>
          <w:lang w:val="en-US"/>
        </w:rPr>
      </w:pPr>
      <w:r w:rsidRPr="00342850">
        <w:rPr>
          <w:rFonts w:ascii="Times New Roman" w:hAnsi="Times New Roman"/>
          <w:noProof/>
          <w:sz w:val="24"/>
          <w:lang w:val="en-US"/>
        </w:rPr>
        <w:t xml:space="preserve">5.3.9.19. </w:t>
      </w:r>
      <w:r w:rsidRPr="00342850">
        <w:rPr>
          <w:rFonts w:ascii="Times New Roman" w:hAnsi="Times New Roman"/>
          <w:b/>
          <w:bCs/>
          <w:noProof/>
          <w:sz w:val="24"/>
          <w:lang w:val="en-US"/>
        </w:rPr>
        <w:t xml:space="preserve">Ieteikums. </w:t>
      </w:r>
      <w:r w:rsidRPr="00342850">
        <w:rPr>
          <w:rFonts w:ascii="Times New Roman" w:hAnsi="Times New Roman"/>
          <w:i/>
          <w:iCs/>
          <w:noProof/>
          <w:sz w:val="24"/>
          <w:lang w:val="en-US"/>
        </w:rPr>
        <w:t>Ja TLOF apgaismošanai izmantotie starmeši atrodas virsmas līmeņa helikopteru lidlauka vai paaugstināta helikopteru lidlauka drošības zonā, to relatīvais augstums nedrīkst pārsniegt 25 cm.</w:t>
      </w:r>
    </w:p>
    <w:p w14:paraId="28576086" w14:textId="77777777" w:rsidR="00342850" w:rsidRPr="00342850" w:rsidRDefault="00342850" w:rsidP="00342850">
      <w:pPr>
        <w:pStyle w:val="BodyText"/>
        <w:rPr>
          <w:i/>
          <w:iCs/>
          <w:lang w:val="en-US"/>
        </w:rPr>
      </w:pPr>
    </w:p>
    <w:p w14:paraId="3B1EB651" w14:textId="77777777" w:rsidR="00342850" w:rsidRPr="00342850" w:rsidRDefault="00342850" w:rsidP="00342850">
      <w:pPr>
        <w:pStyle w:val="BodyText"/>
        <w:rPr>
          <w:lang w:val="en-US"/>
        </w:rPr>
      </w:pPr>
      <w:r w:rsidRPr="00342850">
        <w:rPr>
          <w:lang w:val="en-US"/>
        </w:rPr>
        <w:t xml:space="preserve">5.3.9.20. Helikoptera klājam vai helikopteru lidlaukam uz kuģa </w:t>
      </w:r>
      <w:r w:rsidRPr="00342850">
        <w:rPr>
          <w:i/>
          <w:iCs/>
          <w:lang w:val="en-US"/>
        </w:rPr>
        <w:t xml:space="preserve">TLOF </w:t>
      </w:r>
      <w:r w:rsidRPr="00342850">
        <w:rPr>
          <w:lang w:val="en-US"/>
        </w:rPr>
        <w:t xml:space="preserve">apgaismošanai izmantotie starmeši nedrīkst būt augstāki par 5 cm, bet </w:t>
      </w:r>
      <w:r w:rsidRPr="00342850">
        <w:rPr>
          <w:i/>
          <w:iCs/>
          <w:lang w:val="en-US"/>
        </w:rPr>
        <w:t xml:space="preserve">FATO / TLOF </w:t>
      </w:r>
      <w:r w:rsidRPr="00342850">
        <w:rPr>
          <w:lang w:val="en-US"/>
        </w:rPr>
        <w:t>gadījumā tie nedrīkst būt augstāki par 15 cm.</w:t>
      </w:r>
    </w:p>
    <w:p w14:paraId="24451FC3"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0AE0499E" w14:textId="77777777" w:rsidR="00342850" w:rsidRPr="00342850" w:rsidRDefault="00342850" w:rsidP="00342850">
      <w:pPr>
        <w:pStyle w:val="BodyText"/>
        <w:rPr>
          <w:lang w:val="en-US"/>
        </w:rPr>
      </w:pPr>
      <w:r w:rsidRPr="00342850">
        <w:rPr>
          <w:lang w:val="en-US"/>
        </w:rPr>
        <w:t xml:space="preserve">5.3.9.21. </w:t>
      </w:r>
      <w:r w:rsidRPr="00342850">
        <w:rPr>
          <w:i/>
          <w:iCs/>
          <w:lang w:val="en-US"/>
        </w:rPr>
        <w:t xml:space="preserve">LP </w:t>
      </w:r>
      <w:r w:rsidRPr="00342850">
        <w:rPr>
          <w:lang w:val="en-US"/>
        </w:rPr>
        <w:t>nedrīkst būt izvirzīti virs virsmas vairāk kā par 2,5 cm.</w:t>
      </w:r>
    </w:p>
    <w:p w14:paraId="5974FAB4" w14:textId="77777777" w:rsidR="00342850" w:rsidRPr="00342850" w:rsidRDefault="00342850" w:rsidP="00342850">
      <w:pPr>
        <w:tabs>
          <w:tab w:val="left" w:pos="1355"/>
        </w:tabs>
        <w:jc w:val="both"/>
        <w:rPr>
          <w:rFonts w:ascii="Times New Roman" w:eastAsia="Times New Roman" w:hAnsi="Times New Roman" w:cs="Times New Roman"/>
          <w:b/>
          <w:bCs/>
          <w:noProof/>
          <w:sz w:val="24"/>
          <w:szCs w:val="24"/>
          <w:lang w:val="en-US"/>
        </w:rPr>
      </w:pPr>
    </w:p>
    <w:p w14:paraId="77C2B017" w14:textId="77777777" w:rsidR="00342850" w:rsidRPr="00342850" w:rsidRDefault="00342850" w:rsidP="00342850">
      <w:pPr>
        <w:tabs>
          <w:tab w:val="left" w:pos="1355"/>
        </w:tabs>
        <w:jc w:val="both"/>
        <w:rPr>
          <w:rFonts w:ascii="Times New Roman" w:eastAsia="Times New Roman" w:hAnsi="Times New Roman" w:cs="Times New Roman"/>
          <w:i/>
          <w:noProof/>
          <w:sz w:val="24"/>
          <w:szCs w:val="24"/>
          <w:lang w:val="en-US"/>
        </w:rPr>
      </w:pPr>
      <w:r w:rsidRPr="00342850">
        <w:rPr>
          <w:rFonts w:ascii="Times New Roman" w:hAnsi="Times New Roman"/>
          <w:noProof/>
          <w:sz w:val="24"/>
          <w:lang w:val="en-US"/>
        </w:rPr>
        <w:t xml:space="preserve">5.3.9.22. </w:t>
      </w:r>
      <w:r w:rsidRPr="00342850">
        <w:rPr>
          <w:rFonts w:ascii="Times New Roman" w:hAnsi="Times New Roman"/>
          <w:b/>
          <w:noProof/>
          <w:sz w:val="24"/>
          <w:lang w:val="en-US"/>
        </w:rPr>
        <w:t xml:space="preserve">Ieteikums. </w:t>
      </w:r>
      <w:r w:rsidRPr="00342850">
        <w:rPr>
          <w:rFonts w:ascii="Times New Roman" w:hAnsi="Times New Roman"/>
          <w:i/>
          <w:noProof/>
          <w:sz w:val="24"/>
          <w:lang w:val="en-US"/>
        </w:rPr>
        <w:t>Perimetra uguņu izstarotās gaismas izkliedei jābūt tādai, kā parādīts 5-12. attēla 5. zīmējumā</w:t>
      </w:r>
      <w:r w:rsidRPr="00342850">
        <w:rPr>
          <w:rFonts w:ascii="Times New Roman" w:hAnsi="Times New Roman"/>
          <w:noProof/>
          <w:sz w:val="24"/>
          <w:lang w:val="en-US"/>
        </w:rPr>
        <w:t>.</w:t>
      </w:r>
    </w:p>
    <w:p w14:paraId="02EA675B"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758BD16B" w14:textId="77777777" w:rsidR="00342850" w:rsidRPr="00342850" w:rsidRDefault="00342850" w:rsidP="00342850">
      <w:pPr>
        <w:tabs>
          <w:tab w:val="left" w:pos="1355"/>
        </w:tabs>
        <w:jc w:val="both"/>
        <w:rPr>
          <w:rFonts w:ascii="Times New Roman" w:eastAsia="Times New Roman" w:hAnsi="Times New Roman" w:cs="Times New Roman"/>
          <w:i/>
          <w:noProof/>
          <w:sz w:val="24"/>
          <w:szCs w:val="24"/>
          <w:lang w:val="en-US"/>
        </w:rPr>
      </w:pPr>
      <w:r w:rsidRPr="00342850">
        <w:rPr>
          <w:rFonts w:ascii="Times New Roman" w:hAnsi="Times New Roman"/>
          <w:noProof/>
          <w:sz w:val="24"/>
          <w:lang w:val="en-US"/>
        </w:rPr>
        <w:t xml:space="preserve">5.3.9.23. </w:t>
      </w:r>
      <w:r w:rsidRPr="00342850">
        <w:rPr>
          <w:rFonts w:ascii="Times New Roman" w:hAnsi="Times New Roman"/>
          <w:b/>
          <w:noProof/>
          <w:sz w:val="24"/>
          <w:lang w:val="en-US"/>
        </w:rPr>
        <w:t xml:space="preserve">Ieteikums. </w:t>
      </w:r>
      <w:r w:rsidRPr="00342850">
        <w:rPr>
          <w:rFonts w:ascii="Times New Roman" w:hAnsi="Times New Roman"/>
          <w:i/>
          <w:noProof/>
          <w:sz w:val="24"/>
          <w:lang w:val="en-US"/>
        </w:rPr>
        <w:t>LP izstarotās gaismas izkliedei jābūt tādai, kā parādīts 5-12. attēla 6. zīmējumā</w:t>
      </w:r>
      <w:r w:rsidRPr="00342850">
        <w:rPr>
          <w:rFonts w:ascii="Times New Roman" w:hAnsi="Times New Roman"/>
          <w:noProof/>
          <w:sz w:val="24"/>
          <w:lang w:val="en-US"/>
        </w:rPr>
        <w:t>.</w:t>
      </w:r>
    </w:p>
    <w:p w14:paraId="0FEDDB08"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32F86E57" w14:textId="77777777" w:rsidR="00342850" w:rsidRPr="00342850" w:rsidRDefault="00342850" w:rsidP="00342850">
      <w:pPr>
        <w:pStyle w:val="BodyText"/>
        <w:rPr>
          <w:lang w:val="en-US"/>
        </w:rPr>
      </w:pPr>
      <w:r w:rsidRPr="00342850">
        <w:rPr>
          <w:lang w:val="en-US"/>
        </w:rPr>
        <w:t xml:space="preserve">5.3.9.24. </w:t>
      </w:r>
      <w:r w:rsidRPr="00342850">
        <w:rPr>
          <w:i/>
          <w:iCs/>
          <w:lang w:val="en-US"/>
        </w:rPr>
        <w:t xml:space="preserve">TLOF </w:t>
      </w:r>
      <w:r w:rsidRPr="00342850">
        <w:rPr>
          <w:lang w:val="en-US"/>
        </w:rPr>
        <w:t>apgaismošanai izmantoto starmešu spektrālajam sadalījumam jābūt tādam, lai varētu pareizi identificēt virsmas un šķēršļu marķējumu.</w:t>
      </w:r>
    </w:p>
    <w:p w14:paraId="7FADCE6D"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49D52F19" w14:textId="77777777" w:rsidR="00342850" w:rsidRPr="00342850" w:rsidRDefault="00342850" w:rsidP="00342850">
      <w:pPr>
        <w:tabs>
          <w:tab w:val="left" w:pos="1355"/>
        </w:tabs>
        <w:jc w:val="both"/>
        <w:rPr>
          <w:rFonts w:ascii="Times New Roman" w:hAnsi="Times New Roman"/>
          <w:i/>
          <w:iCs/>
          <w:noProof/>
          <w:sz w:val="24"/>
          <w:lang w:val="en-US"/>
        </w:rPr>
      </w:pPr>
      <w:r w:rsidRPr="00342850">
        <w:rPr>
          <w:rFonts w:ascii="Times New Roman" w:hAnsi="Times New Roman"/>
          <w:noProof/>
          <w:sz w:val="24"/>
          <w:lang w:val="en-US"/>
        </w:rPr>
        <w:t xml:space="preserve">5.3.9.25. </w:t>
      </w:r>
      <w:r w:rsidRPr="00342850">
        <w:rPr>
          <w:rFonts w:ascii="Times New Roman" w:hAnsi="Times New Roman"/>
          <w:b/>
          <w:bCs/>
          <w:noProof/>
          <w:sz w:val="24"/>
          <w:lang w:val="en-US"/>
        </w:rPr>
        <w:t xml:space="preserve">Ieteikums. </w:t>
      </w:r>
      <w:r w:rsidRPr="00342850">
        <w:rPr>
          <w:rFonts w:ascii="Times New Roman" w:hAnsi="Times New Roman"/>
          <w:i/>
          <w:iCs/>
          <w:noProof/>
          <w:sz w:val="24"/>
          <w:lang w:val="en-US"/>
        </w:rPr>
        <w:t>Apgaismošanai izmantoto starmešu vidējam horizontālajam apgaismojumam jābūt vismaz 10 luksiem, bet vienmērīguma koeficientam (vidējam un minimālajam) – ne lielākam par 8:1, mērījumu veicot uz TLOF virsmas.</w:t>
      </w:r>
    </w:p>
    <w:p w14:paraId="127CA388" w14:textId="77777777" w:rsidR="00342850" w:rsidRPr="00342850" w:rsidRDefault="00342850" w:rsidP="00342850">
      <w:pPr>
        <w:jc w:val="both"/>
        <w:rPr>
          <w:rFonts w:ascii="Times New Roman" w:hAnsi="Times New Roman"/>
          <w:i/>
          <w:iCs/>
          <w:noProof/>
          <w:sz w:val="24"/>
          <w:lang w:val="en-US"/>
        </w:rPr>
      </w:pPr>
    </w:p>
    <w:p w14:paraId="529A5CE4" w14:textId="77777777" w:rsidR="00342850" w:rsidRPr="00342850" w:rsidRDefault="00342850" w:rsidP="00342850">
      <w:pPr>
        <w:tabs>
          <w:tab w:val="left" w:pos="1355"/>
        </w:tabs>
        <w:jc w:val="both"/>
        <w:rPr>
          <w:rFonts w:ascii="Times New Roman" w:hAnsi="Times New Roman"/>
          <w:i/>
          <w:noProof/>
          <w:sz w:val="24"/>
          <w:lang w:val="en-US"/>
        </w:rPr>
      </w:pPr>
      <w:r w:rsidRPr="00342850">
        <w:rPr>
          <w:rFonts w:ascii="Times New Roman" w:hAnsi="Times New Roman"/>
          <w:noProof/>
          <w:sz w:val="24"/>
          <w:lang w:val="en-US"/>
        </w:rPr>
        <w:t xml:space="preserve">5.3.9.26. </w:t>
      </w:r>
      <w:r w:rsidRPr="00342850">
        <w:rPr>
          <w:rFonts w:ascii="Times New Roman" w:hAnsi="Times New Roman"/>
          <w:b/>
          <w:bCs/>
          <w:noProof/>
          <w:sz w:val="24"/>
          <w:lang w:val="en-US"/>
        </w:rPr>
        <w:t xml:space="preserve">Ieteikums. </w:t>
      </w:r>
      <w:r w:rsidRPr="00342850">
        <w:rPr>
          <w:rFonts w:ascii="Times New Roman" w:hAnsi="Times New Roman"/>
          <w:i/>
          <w:iCs/>
          <w:noProof/>
          <w:sz w:val="24"/>
          <w:lang w:val="en-US"/>
        </w:rPr>
        <w:t>TDPC identificēšanai jāizmanto apgaismojums, kas ietver segmentētu apli, kuru veido visvirzienu ASPSL lidjoslas, kas izstaro dzeltenu gaismu</w:t>
      </w:r>
      <w:r w:rsidRPr="00342850">
        <w:rPr>
          <w:rFonts w:ascii="Times New Roman" w:hAnsi="Times New Roman"/>
          <w:noProof/>
          <w:sz w:val="24"/>
          <w:lang w:val="en-US"/>
        </w:rPr>
        <w:t xml:space="preserve">. </w:t>
      </w:r>
      <w:r w:rsidRPr="00342850">
        <w:rPr>
          <w:rFonts w:ascii="Times New Roman" w:hAnsi="Times New Roman"/>
          <w:i/>
          <w:noProof/>
          <w:sz w:val="24"/>
          <w:lang w:val="en-US"/>
        </w:rPr>
        <w:t>Segmentiem jāsastāv no ASPSL lidjoslām, un ASPSL lidjoslu kopējam garumam jābūt vismaz 50 % no riņķa līnijas garuma.</w:t>
      </w:r>
    </w:p>
    <w:p w14:paraId="06EA716C" w14:textId="77777777" w:rsidR="00342850" w:rsidRPr="00342850" w:rsidRDefault="00342850" w:rsidP="00342850">
      <w:pPr>
        <w:jc w:val="both"/>
        <w:rPr>
          <w:rFonts w:ascii="Times New Roman" w:hAnsi="Times New Roman"/>
          <w:i/>
          <w:noProof/>
          <w:sz w:val="24"/>
          <w:lang w:val="en-US"/>
        </w:rPr>
      </w:pPr>
    </w:p>
    <w:p w14:paraId="6B0DE07F" w14:textId="77777777" w:rsidR="00342850" w:rsidRPr="00342850" w:rsidRDefault="00342850" w:rsidP="00342850">
      <w:pPr>
        <w:tabs>
          <w:tab w:val="left" w:pos="1355"/>
        </w:tabs>
        <w:jc w:val="both"/>
        <w:rPr>
          <w:rFonts w:ascii="Times New Roman" w:eastAsia="Times New Roman" w:hAnsi="Times New Roman" w:cs="Times New Roman"/>
          <w:i/>
          <w:noProof/>
          <w:sz w:val="24"/>
          <w:szCs w:val="24"/>
          <w:lang w:val="en-US"/>
        </w:rPr>
      </w:pPr>
      <w:r w:rsidRPr="00342850">
        <w:rPr>
          <w:rFonts w:ascii="Times New Roman" w:hAnsi="Times New Roman"/>
          <w:noProof/>
          <w:sz w:val="24"/>
          <w:lang w:val="en-US"/>
        </w:rPr>
        <w:t xml:space="preserve">5.3.9.27. </w:t>
      </w:r>
      <w:r w:rsidRPr="00342850">
        <w:rPr>
          <w:rFonts w:ascii="Times New Roman" w:hAnsi="Times New Roman"/>
          <w:b/>
          <w:bCs/>
          <w:noProof/>
          <w:sz w:val="24"/>
          <w:lang w:val="en-US"/>
        </w:rPr>
        <w:t xml:space="preserve">Ieteikums. </w:t>
      </w:r>
      <w:r w:rsidRPr="00342850">
        <w:rPr>
          <w:rFonts w:ascii="Times New Roman" w:hAnsi="Times New Roman"/>
          <w:i/>
          <w:noProof/>
          <w:sz w:val="24"/>
          <w:lang w:val="en-US"/>
        </w:rPr>
        <w:t>Ja tiek izmantots helikopteru lidlauka identifikācijas marķējuma apgaismojums, tam jābūt visvirzienu ugunij, kas izstaro zaļu gaismu</w:t>
      </w:r>
      <w:r w:rsidRPr="00342850">
        <w:rPr>
          <w:rFonts w:ascii="Times New Roman" w:hAnsi="Times New Roman"/>
          <w:noProof/>
          <w:sz w:val="24"/>
          <w:lang w:val="en-US"/>
        </w:rPr>
        <w:t>.</w:t>
      </w:r>
    </w:p>
    <w:p w14:paraId="0E6A650C"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22B3290B" w14:textId="77777777" w:rsidR="00342850" w:rsidRPr="00342850" w:rsidRDefault="00342850" w:rsidP="00342850">
      <w:pPr>
        <w:pStyle w:val="Heading3"/>
        <w:rPr>
          <w:lang w:val="en-US"/>
        </w:rPr>
      </w:pPr>
      <w:bookmarkStart w:id="99" w:name="_Toc99970705"/>
      <w:r w:rsidRPr="00342850">
        <w:rPr>
          <w:lang w:val="en-US"/>
        </w:rPr>
        <w:t>5.3.10. Helikoptera stāvvietas apgaismošanai izmantotie starmeši</w:t>
      </w:r>
      <w:bookmarkEnd w:id="99"/>
    </w:p>
    <w:p w14:paraId="4E3A60DD"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30A2DE45"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Helikoptera stāvvietas apgaismošanai izmantotos starmešus izmanto ar nolūku apgaismot stāvvietas virsmu un saistītos marķējumus, lai palīdzētu veikt helikopteru manevrēšanu un pozicionēšanu un atvieglotu būtisko darbību veikšanu ap helikopteru.</w:t>
      </w:r>
    </w:p>
    <w:p w14:paraId="7335CAB0"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71ADC908" w14:textId="77777777" w:rsidR="00342850" w:rsidRPr="00342850" w:rsidRDefault="00342850" w:rsidP="00342850">
      <w:pPr>
        <w:pStyle w:val="BodyText"/>
        <w:rPr>
          <w:b/>
          <w:bCs/>
          <w:i/>
          <w:iCs/>
          <w:lang w:val="en-US"/>
        </w:rPr>
      </w:pPr>
      <w:r w:rsidRPr="00342850">
        <w:rPr>
          <w:b/>
          <w:bCs/>
          <w:i/>
          <w:iCs/>
          <w:lang w:val="en-US"/>
        </w:rPr>
        <w:t>Piemērošana</w:t>
      </w:r>
    </w:p>
    <w:p w14:paraId="330624EE"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0DC37D08" w14:textId="77777777" w:rsidR="00342850" w:rsidRPr="00342850" w:rsidRDefault="00342850" w:rsidP="00342850">
      <w:pPr>
        <w:tabs>
          <w:tab w:val="left" w:pos="1355"/>
        </w:tabs>
        <w:jc w:val="both"/>
        <w:rPr>
          <w:rFonts w:ascii="Times New Roman" w:hAnsi="Times New Roman"/>
          <w:i/>
          <w:noProof/>
          <w:sz w:val="24"/>
          <w:lang w:val="en-US"/>
        </w:rPr>
      </w:pPr>
      <w:r w:rsidRPr="00342850">
        <w:rPr>
          <w:rFonts w:ascii="Times New Roman" w:hAnsi="Times New Roman"/>
          <w:noProof/>
          <w:sz w:val="24"/>
          <w:lang w:val="en-US"/>
        </w:rPr>
        <w:t xml:space="preserve">5.3.10.1. </w:t>
      </w:r>
      <w:r w:rsidRPr="00342850">
        <w:rPr>
          <w:rFonts w:ascii="Times New Roman" w:hAnsi="Times New Roman"/>
          <w:b/>
          <w:noProof/>
          <w:sz w:val="24"/>
          <w:lang w:val="en-US"/>
        </w:rPr>
        <w:t xml:space="preserve">Ieteikums. </w:t>
      </w:r>
      <w:r w:rsidRPr="00342850">
        <w:rPr>
          <w:rFonts w:ascii="Times New Roman" w:hAnsi="Times New Roman"/>
          <w:i/>
          <w:noProof/>
          <w:sz w:val="24"/>
          <w:lang w:val="en-US"/>
        </w:rPr>
        <w:t>Helikoptera stāvvietas starmeši ir jānodrošina helikoptera stāvvietā, ko paredzēts izmantot nakts laikā.</w:t>
      </w:r>
    </w:p>
    <w:p w14:paraId="1FA042B9" w14:textId="77777777" w:rsidR="00342850" w:rsidRPr="00342850" w:rsidRDefault="00342850" w:rsidP="00342850">
      <w:pPr>
        <w:jc w:val="both"/>
        <w:rPr>
          <w:rFonts w:ascii="Times New Roman" w:hAnsi="Times New Roman"/>
          <w:i/>
          <w:noProof/>
          <w:sz w:val="24"/>
          <w:lang w:val="en-US"/>
        </w:rPr>
      </w:pPr>
    </w:p>
    <w:p w14:paraId="622C6A21" w14:textId="77777777" w:rsidR="00342850" w:rsidRPr="00342850" w:rsidRDefault="00342850" w:rsidP="00342850">
      <w:pPr>
        <w:jc w:val="both"/>
        <w:rPr>
          <w:rFonts w:ascii="Times New Roman" w:hAnsi="Times New Roman"/>
          <w:noProof/>
          <w:sz w:val="24"/>
          <w:lang w:val="en-US"/>
        </w:rPr>
      </w:pPr>
      <w:r w:rsidRPr="00342850">
        <w:rPr>
          <w:rFonts w:ascii="Times New Roman" w:hAnsi="Times New Roman"/>
          <w:i/>
          <w:iCs/>
          <w:noProof/>
          <w:sz w:val="24"/>
          <w:lang w:val="en-US"/>
        </w:rPr>
        <w:t xml:space="preserve">Piezīme. Norādījumi par stāvvietas apgaismošanai izmantotajiem starmešiem ir sniegti dokumenta “Aerodrome Design Manual” </w:t>
      </w:r>
      <w:r w:rsidRPr="00342850">
        <w:rPr>
          <w:rFonts w:ascii="Times New Roman" w:hAnsi="Times New Roman"/>
          <w:noProof/>
          <w:sz w:val="24"/>
          <w:lang w:val="en-US"/>
        </w:rPr>
        <w:t>(dok. Nr. 9157) 4. daļā.</w:t>
      </w:r>
    </w:p>
    <w:p w14:paraId="5CF0534C" w14:textId="77777777" w:rsidR="00342850" w:rsidRPr="00342850" w:rsidRDefault="00342850" w:rsidP="00342850">
      <w:pPr>
        <w:jc w:val="both"/>
        <w:rPr>
          <w:rFonts w:ascii="Times New Roman" w:hAnsi="Times New Roman"/>
          <w:noProof/>
          <w:sz w:val="24"/>
          <w:lang w:val="en-US"/>
        </w:rPr>
      </w:pPr>
    </w:p>
    <w:p w14:paraId="0AB86640" w14:textId="77777777" w:rsidR="00342850" w:rsidRPr="00342850" w:rsidRDefault="00342850" w:rsidP="00342850">
      <w:pPr>
        <w:jc w:val="both"/>
        <w:rPr>
          <w:rFonts w:ascii="Times New Roman" w:hAnsi="Times New Roman"/>
          <w:b/>
          <w:i/>
          <w:noProof/>
          <w:sz w:val="24"/>
          <w:lang w:val="en-US"/>
        </w:rPr>
      </w:pPr>
      <w:r w:rsidRPr="00342850">
        <w:rPr>
          <w:rFonts w:ascii="Times New Roman" w:hAnsi="Times New Roman"/>
          <w:b/>
          <w:i/>
          <w:noProof/>
          <w:sz w:val="24"/>
          <w:lang w:val="en-US"/>
        </w:rPr>
        <w:t>Izvietojums</w:t>
      </w:r>
    </w:p>
    <w:p w14:paraId="5F375E58"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6A2B3F8A" w14:textId="77777777" w:rsidR="00342850" w:rsidRPr="00342850" w:rsidRDefault="00342850" w:rsidP="00342850">
      <w:pPr>
        <w:tabs>
          <w:tab w:val="left" w:pos="1355"/>
        </w:tabs>
        <w:jc w:val="both"/>
        <w:rPr>
          <w:rFonts w:ascii="Times New Roman" w:hAnsi="Times New Roman"/>
          <w:i/>
          <w:noProof/>
          <w:sz w:val="24"/>
          <w:lang w:val="en-US"/>
        </w:rPr>
      </w:pPr>
      <w:r w:rsidRPr="00342850">
        <w:rPr>
          <w:rFonts w:ascii="Times New Roman" w:hAnsi="Times New Roman"/>
          <w:noProof/>
          <w:sz w:val="24"/>
          <w:lang w:val="en-US"/>
        </w:rPr>
        <w:t xml:space="preserve">5.3.10.2. </w:t>
      </w:r>
      <w:r w:rsidRPr="00342850">
        <w:rPr>
          <w:rFonts w:ascii="Times New Roman" w:hAnsi="Times New Roman"/>
          <w:b/>
          <w:bCs/>
          <w:noProof/>
          <w:sz w:val="24"/>
          <w:lang w:val="en-US"/>
        </w:rPr>
        <w:t xml:space="preserve">Ieteikums. </w:t>
      </w:r>
      <w:r w:rsidRPr="00342850">
        <w:rPr>
          <w:rFonts w:ascii="Times New Roman" w:hAnsi="Times New Roman"/>
          <w:i/>
          <w:iCs/>
          <w:noProof/>
          <w:sz w:val="24"/>
          <w:lang w:val="en-US"/>
        </w:rPr>
        <w:t xml:space="preserve">Helikoptera stāvvietas apgaismošanai izmantotie starmeši jāizvieto tā, lai nodrošinātu atbilstošu apgaismojumu un iespējami samazinātu helikoptera pilota apžilbināšanu lidojuma laikā un uz zemes un personāla apžilbināšanu stāvvietā. </w:t>
      </w:r>
      <w:r w:rsidRPr="00342850">
        <w:rPr>
          <w:rFonts w:ascii="Times New Roman" w:hAnsi="Times New Roman"/>
          <w:i/>
          <w:noProof/>
          <w:sz w:val="24"/>
          <w:lang w:val="en-US"/>
        </w:rPr>
        <w:t>Starmešu izvietojumam un virzienam jābūt tādam, lai helikopteru stāvvieta tiktu apgaismota no divām vai vairākām pusēm, tādējādi samazinot ēnas.</w:t>
      </w:r>
    </w:p>
    <w:p w14:paraId="18318EB7" w14:textId="77777777" w:rsidR="00342850" w:rsidRPr="00342850" w:rsidRDefault="00342850" w:rsidP="00342850">
      <w:pPr>
        <w:jc w:val="both"/>
        <w:rPr>
          <w:rFonts w:ascii="Times New Roman" w:hAnsi="Times New Roman"/>
          <w:i/>
          <w:noProof/>
          <w:sz w:val="24"/>
          <w:lang w:val="en-US"/>
        </w:rPr>
      </w:pPr>
    </w:p>
    <w:p w14:paraId="403CC671" w14:textId="77777777" w:rsidR="00342850" w:rsidRPr="00342850" w:rsidRDefault="00342850" w:rsidP="00342850">
      <w:pPr>
        <w:pStyle w:val="BodyText"/>
        <w:rPr>
          <w:b/>
          <w:bCs/>
          <w:i/>
          <w:iCs/>
          <w:lang w:val="en-US"/>
        </w:rPr>
      </w:pPr>
      <w:r w:rsidRPr="00342850">
        <w:rPr>
          <w:b/>
          <w:bCs/>
          <w:i/>
          <w:iCs/>
          <w:lang w:val="en-US"/>
        </w:rPr>
        <w:t>Raksturojumi</w:t>
      </w:r>
    </w:p>
    <w:p w14:paraId="7695AD39"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67234B2E" w14:textId="77777777" w:rsidR="00342850" w:rsidRPr="00342850" w:rsidRDefault="00342850" w:rsidP="00342850">
      <w:pPr>
        <w:pStyle w:val="BodyText"/>
        <w:rPr>
          <w:lang w:val="en-US"/>
        </w:rPr>
      </w:pPr>
      <w:r w:rsidRPr="00342850">
        <w:rPr>
          <w:lang w:val="en-US"/>
        </w:rPr>
        <w:t>5.3.10.3. Stāvvietas apgaismošanai izmantoto starmešu spektrālajam sadalījumam jābūt tādam, lai varētu pareizi atpazīt virsmas krāsu un šķēršļu marķējumu.</w:t>
      </w:r>
    </w:p>
    <w:p w14:paraId="50081E11"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627663C4" w14:textId="77777777" w:rsidR="00342850" w:rsidRPr="00342850" w:rsidRDefault="00342850" w:rsidP="00342850">
      <w:pPr>
        <w:pStyle w:val="BodyText"/>
        <w:rPr>
          <w:lang w:val="en-US"/>
        </w:rPr>
      </w:pPr>
      <w:r w:rsidRPr="00342850">
        <w:rPr>
          <w:lang w:val="en-US"/>
        </w:rPr>
        <w:t>5.3.10.4. Horizontālajam un vertikālajam apgaismojumam jābūt pietiekamam, lai nodrošinātu vizuālo orientieru uztveramību nepieciešamajai manevrēšanai un pozicionēšanai un būtisko darbību ātru izpildi ap helikopteru, neapdraudot personālu vai aprīkojumu.</w:t>
      </w:r>
    </w:p>
    <w:p w14:paraId="72DE3E20"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53024F5B" w14:textId="77777777" w:rsidR="00342850" w:rsidRPr="00342850" w:rsidRDefault="00342850" w:rsidP="00342850">
      <w:pPr>
        <w:pStyle w:val="Heading3"/>
        <w:rPr>
          <w:lang w:val="en-US"/>
        </w:rPr>
      </w:pPr>
      <w:bookmarkStart w:id="100" w:name="_Toc99970706"/>
      <w:r w:rsidRPr="00342850">
        <w:rPr>
          <w:lang w:val="en-US"/>
        </w:rPr>
        <w:t>5.3.11. Vinčošanas zonas apgaismošanai izmantotie starmeši</w:t>
      </w:r>
      <w:bookmarkEnd w:id="100"/>
    </w:p>
    <w:p w14:paraId="1AAB281C"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332E69AD"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Vinčošanas zonas apgaismošanai izmantotos starmešus izmanto ar nolūku apgaismot virsmu un šķēršļus un nodrošināt vizuālus orientierus, lai palīdzētu pozicionēt un noturēt helikopteru virs zonas, uz kuru vai no kuras var attiecīgi nolaist vai pacelt pasažierus vai aprīkojumu.</w:t>
      </w:r>
    </w:p>
    <w:p w14:paraId="1698F1D5"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04824602" w14:textId="77777777" w:rsidR="00342850" w:rsidRPr="00342850" w:rsidRDefault="00342850" w:rsidP="00342850">
      <w:pPr>
        <w:pStyle w:val="BodyText"/>
        <w:rPr>
          <w:b/>
          <w:bCs/>
          <w:i/>
          <w:iCs/>
          <w:lang w:val="en-US"/>
        </w:rPr>
      </w:pPr>
      <w:r w:rsidRPr="00342850">
        <w:rPr>
          <w:b/>
          <w:bCs/>
          <w:i/>
          <w:iCs/>
          <w:lang w:val="en-US"/>
        </w:rPr>
        <w:t>Piemērošana</w:t>
      </w:r>
    </w:p>
    <w:p w14:paraId="14C47519"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4FCD06AA" w14:textId="77777777" w:rsidR="00342850" w:rsidRPr="00342850" w:rsidRDefault="00342850" w:rsidP="00342850">
      <w:pPr>
        <w:pStyle w:val="BodyText"/>
        <w:rPr>
          <w:lang w:val="en-US"/>
        </w:rPr>
      </w:pPr>
      <w:r w:rsidRPr="00342850">
        <w:rPr>
          <w:lang w:val="en-US"/>
        </w:rPr>
        <w:t>5.3.11.1. Vinčošanas zonas apgaismošanai izmantotos starmešus nodrošina vinčošanas zonā, ko ir paredzēts izmantot nakts laikā.</w:t>
      </w:r>
    </w:p>
    <w:p w14:paraId="078585A6"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2864D546" w14:textId="77777777" w:rsidR="00342850" w:rsidRPr="00342850" w:rsidRDefault="00342850" w:rsidP="00342850">
      <w:pPr>
        <w:pStyle w:val="BodyText"/>
        <w:rPr>
          <w:b/>
          <w:bCs/>
          <w:i/>
          <w:iCs/>
          <w:lang w:val="en-US"/>
        </w:rPr>
      </w:pPr>
      <w:r w:rsidRPr="00342850">
        <w:rPr>
          <w:b/>
          <w:bCs/>
          <w:i/>
          <w:iCs/>
          <w:lang w:val="en-US"/>
        </w:rPr>
        <w:t>Izvietojums</w:t>
      </w:r>
    </w:p>
    <w:p w14:paraId="3F569919"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783C3689" w14:textId="77777777" w:rsidR="00342850" w:rsidRPr="00342850" w:rsidRDefault="00342850" w:rsidP="00342850">
      <w:pPr>
        <w:pStyle w:val="BodyText"/>
        <w:rPr>
          <w:lang w:val="en-US"/>
        </w:rPr>
      </w:pPr>
      <w:r w:rsidRPr="00342850">
        <w:rPr>
          <w:lang w:val="en-US"/>
        </w:rPr>
        <w:t>5.3.11.2. Vinčošanas zonas apgaismošanai izmantotos starmešus izvieto tā, lai neapžilbinātu pilotus lidojumā vai šajā zonā strādājošo personālu. Starmešu izkārtojumam un vērsumam jābūt tādam, lai ēna būtu pēc iespējas mazāka.</w:t>
      </w:r>
    </w:p>
    <w:p w14:paraId="39051989"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13B168AD" w14:textId="77777777" w:rsidR="00342850" w:rsidRPr="00342850" w:rsidRDefault="00342850" w:rsidP="00342850">
      <w:pPr>
        <w:pStyle w:val="BodyText"/>
        <w:rPr>
          <w:b/>
          <w:bCs/>
          <w:i/>
          <w:iCs/>
          <w:lang w:val="en-US"/>
        </w:rPr>
      </w:pPr>
      <w:r w:rsidRPr="00342850">
        <w:rPr>
          <w:b/>
          <w:bCs/>
          <w:i/>
          <w:iCs/>
          <w:lang w:val="en-US"/>
        </w:rPr>
        <w:t>Raksturojumi</w:t>
      </w:r>
    </w:p>
    <w:p w14:paraId="18096867"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3BF6E9B2" w14:textId="77777777" w:rsidR="00342850" w:rsidRPr="00342850" w:rsidRDefault="00342850" w:rsidP="00342850">
      <w:pPr>
        <w:pStyle w:val="BodyText"/>
        <w:rPr>
          <w:lang w:val="en-US"/>
        </w:rPr>
      </w:pPr>
      <w:r w:rsidRPr="00342850">
        <w:rPr>
          <w:lang w:val="en-US"/>
        </w:rPr>
        <w:t>5.3.11.3. Vinčošanas zonas apgaismošanai izmantoto starmešu spektrālajam sadalījumam jābūt tādam, lai varētu pareizi identificēt virsmas un šķēršļu marķējumu.</w:t>
      </w:r>
    </w:p>
    <w:p w14:paraId="0A7026F0"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0B926D6D" w14:textId="77777777" w:rsidR="00342850" w:rsidRPr="00342850" w:rsidRDefault="00342850" w:rsidP="00342850">
      <w:pPr>
        <w:tabs>
          <w:tab w:val="left" w:pos="1355"/>
        </w:tabs>
        <w:jc w:val="both"/>
        <w:rPr>
          <w:rFonts w:ascii="Times New Roman" w:hAnsi="Times New Roman"/>
          <w:i/>
          <w:iCs/>
          <w:noProof/>
          <w:sz w:val="24"/>
          <w:lang w:val="en-US"/>
        </w:rPr>
      </w:pPr>
      <w:r w:rsidRPr="00342850">
        <w:rPr>
          <w:rFonts w:ascii="Times New Roman" w:hAnsi="Times New Roman"/>
          <w:noProof/>
          <w:sz w:val="24"/>
          <w:lang w:val="en-US"/>
        </w:rPr>
        <w:t xml:space="preserve">5.3.11.4. </w:t>
      </w:r>
      <w:r w:rsidRPr="00342850">
        <w:rPr>
          <w:rFonts w:ascii="Times New Roman" w:hAnsi="Times New Roman"/>
          <w:b/>
          <w:bCs/>
          <w:noProof/>
          <w:sz w:val="24"/>
          <w:lang w:val="en-US"/>
        </w:rPr>
        <w:t xml:space="preserve">Ieteikums. </w:t>
      </w:r>
      <w:r w:rsidRPr="00342850">
        <w:rPr>
          <w:rFonts w:ascii="Times New Roman" w:hAnsi="Times New Roman"/>
          <w:i/>
          <w:iCs/>
          <w:noProof/>
          <w:sz w:val="24"/>
          <w:lang w:val="en-US"/>
        </w:rPr>
        <w:t>Vidējam horizontālajam apgaismojumam jāatbilst vismaz 10 luksiem, mērot to uz vinčošanas zonas virsmas.</w:t>
      </w:r>
    </w:p>
    <w:p w14:paraId="0B7CB6D5" w14:textId="77777777" w:rsidR="00342850" w:rsidRPr="00342850" w:rsidRDefault="00342850" w:rsidP="00342850">
      <w:pPr>
        <w:jc w:val="both"/>
        <w:rPr>
          <w:rFonts w:ascii="Times New Roman" w:hAnsi="Times New Roman"/>
          <w:i/>
          <w:iCs/>
          <w:noProof/>
          <w:sz w:val="24"/>
          <w:lang w:val="en-US"/>
        </w:rPr>
      </w:pPr>
    </w:p>
    <w:p w14:paraId="4A7EC0C0" w14:textId="77777777" w:rsidR="00342850" w:rsidRPr="00342850" w:rsidRDefault="00342850" w:rsidP="00342850">
      <w:pPr>
        <w:pStyle w:val="Heading3"/>
        <w:rPr>
          <w:lang w:val="en-US"/>
        </w:rPr>
      </w:pPr>
      <w:bookmarkStart w:id="101" w:name="_Toc99970707"/>
      <w:r w:rsidRPr="00342850">
        <w:rPr>
          <w:lang w:val="en-US"/>
        </w:rPr>
        <w:t>5.3.12. Manevrēšanas ceļa ugunis</w:t>
      </w:r>
      <w:bookmarkEnd w:id="101"/>
    </w:p>
    <w:p w14:paraId="7BB56881"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79770622"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Manevrēšanas ceļa ass līnijas uguņu un manevrēšanas ceļa malu uguņu specifikācijas ir noteiktas 14. pielikuma I sējuma 5.3.17. un 5.3.18. punktā un vienādā mērā piemērojamas attiecībā manevrēšanas ceļiem, kas ir paredzēti helikopteru manevrēšanai pa zemi.</w:t>
      </w:r>
    </w:p>
    <w:p w14:paraId="66334E7F"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5957399F" w14:textId="77777777" w:rsidR="00342850" w:rsidRPr="00342850" w:rsidRDefault="00342850" w:rsidP="00342850">
      <w:pPr>
        <w:pStyle w:val="Heading3"/>
        <w:rPr>
          <w:lang w:val="en-US"/>
        </w:rPr>
      </w:pPr>
      <w:bookmarkStart w:id="102" w:name="_Toc99970708"/>
      <w:r w:rsidRPr="00342850">
        <w:rPr>
          <w:lang w:val="en-US"/>
        </w:rPr>
        <w:t>5.3.13. Vizuālie līdzekļi šķēršļu apzīmēšanai ārpus šķēršļu ierobežošanas virsmas un zem tās</w:t>
      </w:r>
      <w:bookmarkEnd w:id="102"/>
    </w:p>
    <w:p w14:paraId="024A80A7"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7F362BC1"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Pasākumi ārpus šķēršļu ierobežošanas virsmas esošu objektu un citu objektu aeronavigācijas izpētei ir izklāstīti 14. pielikuma I sējuma 4. nodaļā.</w:t>
      </w:r>
    </w:p>
    <w:p w14:paraId="5C3987F2"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262130FF" w14:textId="77777777" w:rsidR="00342850" w:rsidRPr="00342850" w:rsidRDefault="00342850" w:rsidP="00342850">
      <w:pPr>
        <w:tabs>
          <w:tab w:val="left" w:pos="1355"/>
        </w:tabs>
        <w:jc w:val="both"/>
        <w:rPr>
          <w:rFonts w:ascii="Times New Roman" w:hAnsi="Times New Roman"/>
          <w:i/>
          <w:iCs/>
          <w:noProof/>
          <w:sz w:val="24"/>
          <w:lang w:val="en-US"/>
        </w:rPr>
      </w:pPr>
      <w:r w:rsidRPr="00342850">
        <w:rPr>
          <w:rFonts w:ascii="Times New Roman" w:hAnsi="Times New Roman"/>
          <w:noProof/>
          <w:sz w:val="24"/>
          <w:lang w:val="en-US"/>
        </w:rPr>
        <w:t xml:space="preserve">5.3.13.1. </w:t>
      </w:r>
      <w:r w:rsidRPr="00342850">
        <w:rPr>
          <w:rFonts w:ascii="Times New Roman" w:hAnsi="Times New Roman"/>
          <w:b/>
          <w:bCs/>
          <w:noProof/>
          <w:sz w:val="24"/>
          <w:lang w:val="en-US"/>
        </w:rPr>
        <w:t xml:space="preserve">Ieteikums. </w:t>
      </w:r>
      <w:r w:rsidRPr="00342850">
        <w:rPr>
          <w:rFonts w:ascii="Times New Roman" w:hAnsi="Times New Roman"/>
          <w:i/>
          <w:iCs/>
          <w:noProof/>
          <w:sz w:val="24"/>
          <w:lang w:val="en-US"/>
        </w:rPr>
        <w:t>Ja aeronavigācijas pētījumā norādīts, ka šķēršļi, kas atrodas zonās ārpus un zem helikopteru lidlaukam noteiktas šķēršļu ierobežošanas virsmas, apdraud helikopterus, tie ir jāmarķē un jāapgaismo, ja vien šādu marķēšanu var neveikt, jo šķērslis dienas laikā ir apgaismots ar augstas intensitātes šķēršļu ugunīm.</w:t>
      </w:r>
    </w:p>
    <w:p w14:paraId="6261778F" w14:textId="77777777" w:rsidR="00342850" w:rsidRPr="00342850" w:rsidRDefault="00342850" w:rsidP="00342850">
      <w:pPr>
        <w:jc w:val="both"/>
        <w:rPr>
          <w:rFonts w:ascii="Times New Roman" w:hAnsi="Times New Roman"/>
          <w:i/>
          <w:iCs/>
          <w:noProof/>
          <w:sz w:val="24"/>
          <w:lang w:val="en-US"/>
        </w:rPr>
      </w:pPr>
    </w:p>
    <w:p w14:paraId="50348962" w14:textId="77777777" w:rsidR="00342850" w:rsidRPr="00342850" w:rsidRDefault="00342850" w:rsidP="00342850">
      <w:pPr>
        <w:tabs>
          <w:tab w:val="left" w:pos="1355"/>
        </w:tabs>
        <w:jc w:val="both"/>
        <w:rPr>
          <w:rFonts w:ascii="Times New Roman" w:hAnsi="Times New Roman"/>
          <w:i/>
          <w:iCs/>
          <w:noProof/>
          <w:sz w:val="24"/>
          <w:lang w:val="en-US"/>
        </w:rPr>
      </w:pPr>
      <w:r w:rsidRPr="00342850">
        <w:rPr>
          <w:rFonts w:ascii="Times New Roman" w:hAnsi="Times New Roman"/>
          <w:noProof/>
          <w:sz w:val="24"/>
          <w:lang w:val="en-US"/>
        </w:rPr>
        <w:t xml:space="preserve">5.3.13.2. </w:t>
      </w:r>
      <w:r w:rsidRPr="00342850">
        <w:rPr>
          <w:rFonts w:ascii="Times New Roman" w:hAnsi="Times New Roman"/>
          <w:b/>
          <w:bCs/>
          <w:noProof/>
          <w:sz w:val="24"/>
          <w:lang w:val="en-US"/>
        </w:rPr>
        <w:t xml:space="preserve">Ieteikums. </w:t>
      </w:r>
      <w:r w:rsidRPr="00342850">
        <w:rPr>
          <w:rFonts w:ascii="Times New Roman" w:hAnsi="Times New Roman"/>
          <w:i/>
          <w:iCs/>
          <w:noProof/>
          <w:sz w:val="24"/>
          <w:lang w:val="en-US"/>
        </w:rPr>
        <w:t>Ja aeronavigācijas pētījumā norādīts, ka upi, ūdensceļu, ieleju vai automaģistrāli šķērsojoši gaisa vadi vai kabeļi apdraud helikopterus, tie ir jāmarķē un tos balstošie torņi ir jāmarķē un jāapgaismo.</w:t>
      </w:r>
    </w:p>
    <w:p w14:paraId="0A8745AD" w14:textId="77777777" w:rsidR="00342850" w:rsidRPr="00342850" w:rsidRDefault="00342850" w:rsidP="00342850">
      <w:pPr>
        <w:jc w:val="both"/>
        <w:rPr>
          <w:rFonts w:ascii="Times New Roman" w:hAnsi="Times New Roman"/>
          <w:i/>
          <w:iCs/>
          <w:noProof/>
          <w:sz w:val="24"/>
          <w:lang w:val="en-US"/>
        </w:rPr>
      </w:pPr>
    </w:p>
    <w:p w14:paraId="0288C5DC" w14:textId="77777777" w:rsidR="00342850" w:rsidRPr="00342850" w:rsidRDefault="00342850" w:rsidP="00342850">
      <w:pPr>
        <w:pStyle w:val="Heading3"/>
        <w:rPr>
          <w:lang w:val="en-US"/>
        </w:rPr>
      </w:pPr>
      <w:bookmarkStart w:id="103" w:name="_Toc99970709"/>
      <w:r w:rsidRPr="00342850">
        <w:rPr>
          <w:lang w:val="en-US"/>
        </w:rPr>
        <w:t>5.3.14. Šķēršļu apgaismošana ar starmešiem</w:t>
      </w:r>
      <w:bookmarkEnd w:id="103"/>
    </w:p>
    <w:p w14:paraId="541B2B63"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315C6416" w14:textId="77777777" w:rsidR="00342850" w:rsidRPr="00342850" w:rsidRDefault="00342850" w:rsidP="00342850">
      <w:pPr>
        <w:pStyle w:val="BodyText"/>
        <w:rPr>
          <w:b/>
          <w:bCs/>
          <w:i/>
          <w:iCs/>
          <w:lang w:val="en-US"/>
        </w:rPr>
      </w:pPr>
      <w:r w:rsidRPr="00342850">
        <w:rPr>
          <w:b/>
          <w:bCs/>
          <w:i/>
          <w:iCs/>
          <w:lang w:val="en-US"/>
        </w:rPr>
        <w:t>Piemērošana</w:t>
      </w:r>
    </w:p>
    <w:p w14:paraId="407878C8"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68BE73DC" w14:textId="77777777" w:rsidR="00342850" w:rsidRPr="00342850" w:rsidRDefault="00342850" w:rsidP="00342850">
      <w:pPr>
        <w:pStyle w:val="BodyText"/>
        <w:rPr>
          <w:lang w:val="en-US"/>
        </w:rPr>
      </w:pPr>
      <w:r w:rsidRPr="00342850">
        <w:rPr>
          <w:lang w:val="en-US"/>
        </w:rPr>
        <w:t>5.3.14.1. Helikopteru lidlaukā, kas paredzēts izmantošanai nakts laikā, šķēršļus apgaismo ar starmešiem, ja uz šiem šķēršļiem nav iespējams uzstādīt šķēršļu ugunis.</w:t>
      </w:r>
    </w:p>
    <w:p w14:paraId="6D6FABA4"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7018A1EB" w14:textId="77777777" w:rsidR="00342850" w:rsidRPr="00342850" w:rsidRDefault="00342850" w:rsidP="00342850">
      <w:pPr>
        <w:pStyle w:val="BodyText"/>
        <w:rPr>
          <w:b/>
          <w:bCs/>
          <w:i/>
          <w:iCs/>
          <w:lang w:val="en-US"/>
        </w:rPr>
      </w:pPr>
      <w:r w:rsidRPr="00342850">
        <w:rPr>
          <w:b/>
          <w:bCs/>
          <w:i/>
          <w:iCs/>
          <w:lang w:val="en-US"/>
        </w:rPr>
        <w:t>Izvietojums</w:t>
      </w:r>
    </w:p>
    <w:p w14:paraId="7C08B193"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74914252" w14:textId="77777777" w:rsidR="00342850" w:rsidRPr="00342850" w:rsidRDefault="00342850" w:rsidP="00342850">
      <w:pPr>
        <w:pStyle w:val="BodyText"/>
        <w:rPr>
          <w:lang w:val="en-US"/>
        </w:rPr>
      </w:pPr>
      <w:r w:rsidRPr="00342850">
        <w:rPr>
          <w:lang w:val="en-US"/>
        </w:rPr>
        <w:t>5.3.14.2. Šķēršļu apgaismošanai izmantotos starmešus izvieto tā, lai tie apgaismotu visu šķērsli un, ciktāl praktiski iespējams, neapžilbinātu pilotus.</w:t>
      </w:r>
    </w:p>
    <w:p w14:paraId="03AA2F9D"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32F15C33" w14:textId="77777777" w:rsidR="00342850" w:rsidRPr="00342850" w:rsidRDefault="00342850" w:rsidP="00342850">
      <w:pPr>
        <w:pStyle w:val="BodyText"/>
        <w:rPr>
          <w:b/>
          <w:bCs/>
          <w:i/>
          <w:iCs/>
          <w:lang w:val="en-US"/>
        </w:rPr>
      </w:pPr>
      <w:r w:rsidRPr="00342850">
        <w:rPr>
          <w:b/>
          <w:bCs/>
          <w:i/>
          <w:iCs/>
          <w:lang w:val="en-US"/>
        </w:rPr>
        <w:t>Raksturojumi</w:t>
      </w:r>
    </w:p>
    <w:p w14:paraId="706AD2E9"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4D2A324C" w14:textId="77777777" w:rsidR="00342850" w:rsidRPr="00342850" w:rsidRDefault="00342850" w:rsidP="00342850">
      <w:pPr>
        <w:tabs>
          <w:tab w:val="left" w:pos="1355"/>
        </w:tabs>
        <w:jc w:val="both"/>
        <w:rPr>
          <w:rFonts w:ascii="Times New Roman" w:eastAsia="Times New Roman" w:hAnsi="Times New Roman" w:cs="Times New Roman"/>
          <w:noProof/>
          <w:sz w:val="24"/>
          <w:szCs w:val="24"/>
          <w:lang w:val="en-US"/>
        </w:rPr>
      </w:pPr>
      <w:r w:rsidRPr="00342850">
        <w:rPr>
          <w:rFonts w:ascii="Times New Roman" w:hAnsi="Times New Roman"/>
          <w:noProof/>
          <w:sz w:val="24"/>
          <w:lang w:val="en-US"/>
        </w:rPr>
        <w:t xml:space="preserve">5.3.14.3. </w:t>
      </w:r>
      <w:r w:rsidRPr="00342850">
        <w:rPr>
          <w:rFonts w:ascii="Times New Roman" w:hAnsi="Times New Roman"/>
          <w:b/>
          <w:noProof/>
          <w:sz w:val="24"/>
          <w:lang w:val="en-US"/>
        </w:rPr>
        <w:t xml:space="preserve">Ieteikums. </w:t>
      </w:r>
      <w:r w:rsidRPr="00342850">
        <w:rPr>
          <w:rFonts w:ascii="Times New Roman" w:hAnsi="Times New Roman"/>
          <w:i/>
          <w:iCs/>
          <w:noProof/>
          <w:sz w:val="24"/>
          <w:lang w:val="en-US"/>
        </w:rPr>
        <w:t>Šķēršļu apgaismošana ar starmešiem jāveic ar vismaz 10 cd/m</w:t>
      </w:r>
      <w:r w:rsidRPr="00342850">
        <w:rPr>
          <w:rFonts w:ascii="Times New Roman" w:hAnsi="Times New Roman"/>
          <w:i/>
          <w:iCs/>
          <w:noProof/>
          <w:sz w:val="24"/>
          <w:vertAlign w:val="superscript"/>
          <w:lang w:val="en-US"/>
        </w:rPr>
        <w:t>2</w:t>
      </w:r>
      <w:r w:rsidRPr="00342850">
        <w:rPr>
          <w:rFonts w:ascii="Times New Roman" w:hAnsi="Times New Roman"/>
          <w:i/>
          <w:iCs/>
          <w:noProof/>
          <w:sz w:val="24"/>
          <w:lang w:val="en-US"/>
        </w:rPr>
        <w:t xml:space="preserve"> spilgtumu.</w:t>
      </w:r>
    </w:p>
    <w:p w14:paraId="66D87EF9"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1A8C0FD8" w14:textId="77777777" w:rsidR="00342850" w:rsidRPr="00342850" w:rsidRDefault="00342850" w:rsidP="00342850">
      <w:pPr>
        <w:tabs>
          <w:tab w:val="left" w:pos="3402"/>
          <w:tab w:val="left" w:leader="underscore" w:pos="5670"/>
        </w:tabs>
        <w:jc w:val="both"/>
        <w:rPr>
          <w:rFonts w:ascii="Times New Roman" w:hAnsi="Times New Roman"/>
          <w:i/>
          <w:noProof/>
          <w:sz w:val="24"/>
          <w:lang w:val="en-US"/>
        </w:rPr>
      </w:pPr>
      <w:r w:rsidRPr="00342850">
        <w:rPr>
          <w:rFonts w:ascii="Times New Roman" w:hAnsi="Times New Roman"/>
          <w:i/>
          <w:noProof/>
          <w:sz w:val="24"/>
          <w:lang w:val="en-US"/>
        </w:rPr>
        <w:tab/>
      </w:r>
      <w:r w:rsidRPr="00342850">
        <w:rPr>
          <w:rFonts w:ascii="Times New Roman" w:hAnsi="Times New Roman"/>
          <w:i/>
          <w:noProof/>
          <w:sz w:val="24"/>
          <w:lang w:val="en-US"/>
        </w:rPr>
        <w:tab/>
      </w:r>
    </w:p>
    <w:p w14:paraId="0A488ED7" w14:textId="77777777" w:rsidR="00342850" w:rsidRPr="00342850" w:rsidRDefault="00342850" w:rsidP="00342850">
      <w:pPr>
        <w:rPr>
          <w:noProof/>
          <w:lang w:val="en-US"/>
        </w:rPr>
      </w:pPr>
      <w:r w:rsidRPr="00342850">
        <w:rPr>
          <w:noProof/>
          <w:lang w:val="en-US"/>
        </w:rPr>
        <w:br w:type="page"/>
      </w:r>
    </w:p>
    <w:p w14:paraId="1C9C7884"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39C83273" w14:textId="77777777" w:rsidR="00342850" w:rsidRPr="00342850" w:rsidRDefault="00342850" w:rsidP="00342850">
      <w:pPr>
        <w:pStyle w:val="Heading1"/>
        <w:rPr>
          <w:noProof/>
          <w:lang w:val="en-US"/>
        </w:rPr>
      </w:pPr>
      <w:bookmarkStart w:id="104" w:name="_Toc99970710"/>
      <w:r w:rsidRPr="00342850">
        <w:rPr>
          <w:noProof/>
          <w:lang w:val="en-US"/>
        </w:rPr>
        <w:t>6. NODAĻA. PASĀKUMI AVĀRIJAS SITUĀCIJU NOVĒRŠANAI HELIKOPTERU LIDLAUKĀ</w:t>
      </w:r>
      <w:bookmarkEnd w:id="104"/>
    </w:p>
    <w:p w14:paraId="50443F17" w14:textId="77777777" w:rsidR="00342850" w:rsidRPr="00342850" w:rsidRDefault="00342850" w:rsidP="00342850">
      <w:pPr>
        <w:jc w:val="both"/>
        <w:rPr>
          <w:rFonts w:ascii="Times New Roman" w:eastAsia="Times New Roman" w:hAnsi="Times New Roman" w:cs="Times New Roman"/>
          <w:b/>
          <w:bCs/>
          <w:noProof/>
          <w:sz w:val="24"/>
          <w:szCs w:val="24"/>
          <w:lang w:val="en-US"/>
        </w:rPr>
      </w:pPr>
    </w:p>
    <w:p w14:paraId="653542F9" w14:textId="77777777" w:rsidR="00342850" w:rsidRPr="00342850" w:rsidRDefault="00342850" w:rsidP="00342850">
      <w:pPr>
        <w:pStyle w:val="Heading2"/>
        <w:rPr>
          <w:noProof/>
          <w:lang w:val="en-US"/>
        </w:rPr>
      </w:pPr>
      <w:bookmarkStart w:id="105" w:name="_Toc99970711"/>
      <w:r w:rsidRPr="00342850">
        <w:rPr>
          <w:noProof/>
          <w:lang w:val="en-US"/>
        </w:rPr>
        <w:t>6.1. Helikopteru lidlauka avārijas situāciju pasākumu plāna izstrāde</w:t>
      </w:r>
      <w:bookmarkEnd w:id="105"/>
    </w:p>
    <w:p w14:paraId="475740B2" w14:textId="77777777" w:rsidR="00342850" w:rsidRPr="00342850" w:rsidRDefault="00342850" w:rsidP="00342850">
      <w:pPr>
        <w:jc w:val="both"/>
        <w:rPr>
          <w:rFonts w:ascii="Times New Roman" w:eastAsia="Times New Roman" w:hAnsi="Times New Roman" w:cs="Times New Roman"/>
          <w:b/>
          <w:bCs/>
          <w:noProof/>
          <w:sz w:val="24"/>
          <w:szCs w:val="24"/>
          <w:lang w:val="en-US"/>
        </w:rPr>
      </w:pPr>
    </w:p>
    <w:p w14:paraId="7959B843"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Ievada piezīme. Helikopteru lidlauka avārijas situāciju pasākumu plāna izstrāde ir process, kurā helikopteru lidlauks tiek sagatavots reaģēšanai uz avārijas situācijām helikopteru lidlaukā vai tā tuvumā. Avārijas situācijas ir, piemēram, avarēšana helikopteru lidlaukā vai ārpus tā, neatliekamās medicīniskās palīdzības situācijas, atgadījumi ar bīstamām precēm, ugunsgrēki un dabas katastrofas. Helikopteru lidlauka avārijas situāciju pasākumu plāna izstrādes mērķis ir līdz minimumam samazināt avārijas situācijas sekas, glābjot dzīvības un turpinot helikopteru ekspluatāciju. Helikopteru lidlauka avārijas situācijas pasākumu plānā ir izklāstītas procedūras helikopteru lidlauka aģentūru vai dienestu (gaisa satiksmes pakalpojumu struktūrvienības, ugunsdzēsības dienesta, helikopteru lidlauka administrācijas, medicīnas un neatliekamās palīdzības dienesta, gaisa kuģu ekspluatantu, drošības dienestu un policijas) reaģēšanas pasākumu un tuvēja apkaimē esošo aģentūru (ugunsdzēsības dienestu, policijas, medicīnas un neatliekamās palīdzības dienestu, slimnīcu, armijas un ostas apsardzes vai krasta apsardzes), kas var sniegt palīdzību avārijas situācijās, reaģēšanas pasākumu koordinēšanai.</w:t>
      </w:r>
    </w:p>
    <w:p w14:paraId="01FEED1C"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2BDB0DEF" w14:textId="77777777" w:rsidR="00342850" w:rsidRPr="00342850" w:rsidRDefault="00342850" w:rsidP="00342850">
      <w:pPr>
        <w:pStyle w:val="BodyText"/>
        <w:rPr>
          <w:lang w:val="en-US"/>
        </w:rPr>
      </w:pPr>
      <w:r w:rsidRPr="00342850">
        <w:rPr>
          <w:lang w:val="en-US"/>
        </w:rPr>
        <w:t>6.1.1. Helikopteru lidlauka avārijas situāciju pasākumu plānu nosaka atbilstoši helikopteru operācijām un citām helikopteru lidlaukā veiktām darbībām.</w:t>
      </w:r>
    </w:p>
    <w:p w14:paraId="0DB25D9A"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0EBD83E9" w14:textId="77777777" w:rsidR="00342850" w:rsidRPr="00342850" w:rsidRDefault="00342850" w:rsidP="00342850">
      <w:pPr>
        <w:pStyle w:val="BodyText"/>
        <w:rPr>
          <w:lang w:val="en-US"/>
        </w:rPr>
      </w:pPr>
      <w:r w:rsidRPr="00342850">
        <w:rPr>
          <w:lang w:val="en-US"/>
        </w:rPr>
        <w:t>6.1.2. Plānā norāda aģentūras, kas var sniegt operatīvu palīdzību avārijas situācijās helikopteru lidlaukā vai tā apkārtnē.</w:t>
      </w:r>
    </w:p>
    <w:p w14:paraId="177A4682"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48EF99EE" w14:textId="77777777" w:rsidR="00342850" w:rsidRPr="00342850" w:rsidRDefault="00342850" w:rsidP="00342850">
      <w:pPr>
        <w:tabs>
          <w:tab w:val="left" w:pos="1062"/>
        </w:tabs>
        <w:jc w:val="both"/>
        <w:rPr>
          <w:rFonts w:ascii="Times New Roman" w:hAnsi="Times New Roman"/>
          <w:i/>
          <w:iCs/>
          <w:noProof/>
          <w:sz w:val="24"/>
          <w:lang w:val="en-US"/>
        </w:rPr>
      </w:pPr>
      <w:r w:rsidRPr="00342850">
        <w:rPr>
          <w:rFonts w:ascii="Times New Roman" w:hAnsi="Times New Roman"/>
          <w:noProof/>
          <w:sz w:val="24"/>
          <w:lang w:val="en-US"/>
        </w:rPr>
        <w:t xml:space="preserve">6.1.3. </w:t>
      </w:r>
      <w:r w:rsidRPr="00342850">
        <w:rPr>
          <w:rFonts w:ascii="Times New Roman" w:hAnsi="Times New Roman"/>
          <w:b/>
          <w:bCs/>
          <w:noProof/>
          <w:sz w:val="24"/>
          <w:lang w:val="en-US"/>
        </w:rPr>
        <w:t xml:space="preserve">Ieteikums. </w:t>
      </w:r>
      <w:r w:rsidRPr="00342850">
        <w:rPr>
          <w:rFonts w:ascii="Times New Roman" w:hAnsi="Times New Roman"/>
          <w:i/>
          <w:iCs/>
          <w:noProof/>
          <w:sz w:val="24"/>
          <w:lang w:val="en-US"/>
        </w:rPr>
        <w:t>Helikopteru lidlauka avārijas situāciju pasākumu plānā jānosaka to pasākumu koordinēšana, kas veicami gadījumā, ja helikopteru lidlaukā vai tā apkārtnē notikusi avārija.</w:t>
      </w:r>
    </w:p>
    <w:p w14:paraId="2AF11BD9" w14:textId="77777777" w:rsidR="00342850" w:rsidRPr="00342850" w:rsidRDefault="00342850" w:rsidP="00342850">
      <w:pPr>
        <w:jc w:val="both"/>
        <w:rPr>
          <w:rFonts w:ascii="Times New Roman" w:hAnsi="Times New Roman"/>
          <w:i/>
          <w:iCs/>
          <w:noProof/>
          <w:sz w:val="24"/>
          <w:lang w:val="en-US"/>
        </w:rPr>
      </w:pPr>
    </w:p>
    <w:p w14:paraId="7EC62C3E" w14:textId="77777777" w:rsidR="00342850" w:rsidRPr="00342850" w:rsidRDefault="00342850" w:rsidP="00342850">
      <w:pPr>
        <w:tabs>
          <w:tab w:val="left" w:pos="1062"/>
        </w:tabs>
        <w:jc w:val="both"/>
        <w:rPr>
          <w:rFonts w:ascii="Times New Roman" w:hAnsi="Times New Roman"/>
          <w:i/>
          <w:iCs/>
          <w:noProof/>
          <w:sz w:val="24"/>
          <w:lang w:val="en-US"/>
        </w:rPr>
      </w:pPr>
      <w:r w:rsidRPr="00342850">
        <w:rPr>
          <w:rFonts w:ascii="Times New Roman" w:hAnsi="Times New Roman"/>
          <w:noProof/>
          <w:sz w:val="24"/>
          <w:lang w:val="en-US"/>
        </w:rPr>
        <w:t xml:space="preserve">6.1.4. </w:t>
      </w:r>
      <w:r w:rsidRPr="00342850">
        <w:rPr>
          <w:rFonts w:ascii="Times New Roman" w:hAnsi="Times New Roman"/>
          <w:b/>
          <w:bCs/>
          <w:noProof/>
          <w:sz w:val="24"/>
          <w:lang w:val="en-US"/>
        </w:rPr>
        <w:t xml:space="preserve">Ieteikums. </w:t>
      </w:r>
      <w:r w:rsidRPr="00342850">
        <w:rPr>
          <w:rFonts w:ascii="Times New Roman" w:hAnsi="Times New Roman"/>
          <w:i/>
          <w:iCs/>
          <w:noProof/>
          <w:sz w:val="24"/>
          <w:lang w:val="en-US"/>
        </w:rPr>
        <w:t>Ja pieeja/aizlidošanas trajektorija helikopteru lidlaukam atrodas virs ūdens, plānā ir jānorāda tas, kura aģentūra atbild par glābšanas koordinēšanu gadījumā, ja helikopters veic piespiedu nosēšanos uz ūdens, un tas, kā sazināties ar šo aģentūru.</w:t>
      </w:r>
    </w:p>
    <w:p w14:paraId="139C539E" w14:textId="77777777" w:rsidR="00342850" w:rsidRPr="00342850" w:rsidRDefault="00342850" w:rsidP="00342850">
      <w:pPr>
        <w:jc w:val="both"/>
        <w:rPr>
          <w:rFonts w:ascii="Times New Roman" w:hAnsi="Times New Roman"/>
          <w:i/>
          <w:iCs/>
          <w:noProof/>
          <w:sz w:val="24"/>
          <w:lang w:val="en-US"/>
        </w:rPr>
      </w:pPr>
    </w:p>
    <w:p w14:paraId="6F408912" w14:textId="77777777" w:rsidR="00342850" w:rsidRPr="00342850" w:rsidRDefault="00342850" w:rsidP="00342850">
      <w:pPr>
        <w:tabs>
          <w:tab w:val="left" w:pos="1062"/>
        </w:tabs>
        <w:jc w:val="both"/>
        <w:rPr>
          <w:rFonts w:ascii="Times New Roman" w:hAnsi="Times New Roman"/>
          <w:i/>
          <w:iCs/>
          <w:noProof/>
          <w:sz w:val="24"/>
          <w:lang w:val="en-US"/>
        </w:rPr>
      </w:pPr>
      <w:r w:rsidRPr="00342850">
        <w:rPr>
          <w:rFonts w:ascii="Times New Roman" w:hAnsi="Times New Roman"/>
          <w:noProof/>
          <w:sz w:val="24"/>
          <w:lang w:val="en-US"/>
        </w:rPr>
        <w:t xml:space="preserve">6.1.5. </w:t>
      </w:r>
      <w:r w:rsidRPr="00342850">
        <w:rPr>
          <w:rFonts w:ascii="Times New Roman" w:hAnsi="Times New Roman"/>
          <w:b/>
          <w:bCs/>
          <w:noProof/>
          <w:sz w:val="24"/>
          <w:lang w:val="en-US"/>
        </w:rPr>
        <w:t xml:space="preserve">Ieteikums. </w:t>
      </w:r>
      <w:r w:rsidRPr="00342850">
        <w:rPr>
          <w:rFonts w:ascii="Times New Roman" w:hAnsi="Times New Roman"/>
          <w:i/>
          <w:iCs/>
          <w:noProof/>
          <w:sz w:val="24"/>
          <w:lang w:val="en-US"/>
        </w:rPr>
        <w:t>Plānā jāiekļauj vismaz šāda informācija:</w:t>
      </w:r>
    </w:p>
    <w:p w14:paraId="19D76BFB" w14:textId="77777777" w:rsidR="00342850" w:rsidRPr="00342850" w:rsidRDefault="00342850" w:rsidP="00342850">
      <w:pPr>
        <w:jc w:val="both"/>
        <w:rPr>
          <w:rFonts w:ascii="Times New Roman" w:hAnsi="Times New Roman"/>
          <w:i/>
          <w:iCs/>
          <w:noProof/>
          <w:sz w:val="24"/>
          <w:lang w:val="en-US"/>
        </w:rPr>
      </w:pPr>
    </w:p>
    <w:p w14:paraId="78563A25" w14:textId="77777777" w:rsidR="00342850" w:rsidRPr="00342850" w:rsidRDefault="00342850" w:rsidP="00342850">
      <w:pPr>
        <w:tabs>
          <w:tab w:val="left" w:pos="822"/>
        </w:tabs>
        <w:ind w:left="284"/>
        <w:jc w:val="both"/>
        <w:rPr>
          <w:rFonts w:ascii="Times New Roman" w:hAnsi="Times New Roman"/>
          <w:i/>
          <w:noProof/>
          <w:sz w:val="24"/>
          <w:lang w:val="en-US"/>
        </w:rPr>
      </w:pPr>
      <w:r w:rsidRPr="00342850">
        <w:rPr>
          <w:rFonts w:ascii="Times New Roman" w:hAnsi="Times New Roman"/>
          <w:i/>
          <w:noProof/>
          <w:sz w:val="24"/>
          <w:lang w:val="en-US"/>
        </w:rPr>
        <w:t>a) avārijas situāciju veidi, attiecībā uz kuriem tiek plānoti avārijas situāciju pasākumi plāni;</w:t>
      </w:r>
    </w:p>
    <w:p w14:paraId="1F01A5F7" w14:textId="77777777" w:rsidR="00342850" w:rsidRPr="00342850" w:rsidRDefault="00342850" w:rsidP="00342850">
      <w:pPr>
        <w:ind w:left="284"/>
        <w:jc w:val="both"/>
        <w:rPr>
          <w:rFonts w:ascii="Times New Roman" w:eastAsia="Times New Roman" w:hAnsi="Times New Roman" w:cs="Times New Roman"/>
          <w:i/>
          <w:noProof/>
          <w:sz w:val="24"/>
          <w:szCs w:val="24"/>
          <w:lang w:val="en-US"/>
        </w:rPr>
      </w:pPr>
    </w:p>
    <w:p w14:paraId="1D48A669" w14:textId="77777777" w:rsidR="00342850" w:rsidRPr="00342850" w:rsidRDefault="00342850" w:rsidP="00342850">
      <w:pPr>
        <w:tabs>
          <w:tab w:val="left" w:pos="822"/>
        </w:tabs>
        <w:ind w:left="284"/>
        <w:jc w:val="both"/>
        <w:rPr>
          <w:rFonts w:ascii="Times New Roman" w:hAnsi="Times New Roman"/>
          <w:i/>
          <w:noProof/>
          <w:sz w:val="24"/>
          <w:lang w:val="en-US"/>
        </w:rPr>
      </w:pPr>
      <w:r w:rsidRPr="00342850">
        <w:rPr>
          <w:rFonts w:ascii="Times New Roman" w:hAnsi="Times New Roman"/>
          <w:i/>
          <w:noProof/>
          <w:sz w:val="24"/>
          <w:lang w:val="en-US"/>
        </w:rPr>
        <w:t>b) tas, kā ierosināt plāna īstenošanu attiecībā uz katru noteikto avārijas situāciju;</w:t>
      </w:r>
    </w:p>
    <w:p w14:paraId="0724CE09" w14:textId="77777777" w:rsidR="00342850" w:rsidRPr="00342850" w:rsidRDefault="00342850" w:rsidP="00342850">
      <w:pPr>
        <w:ind w:left="284"/>
        <w:jc w:val="both"/>
        <w:rPr>
          <w:rFonts w:ascii="Times New Roman" w:eastAsia="Times New Roman" w:hAnsi="Times New Roman" w:cs="Times New Roman"/>
          <w:i/>
          <w:noProof/>
          <w:sz w:val="24"/>
          <w:szCs w:val="24"/>
          <w:lang w:val="en-US"/>
        </w:rPr>
      </w:pPr>
    </w:p>
    <w:p w14:paraId="2A00D21D" w14:textId="77777777" w:rsidR="00342850" w:rsidRPr="00342850" w:rsidRDefault="00342850" w:rsidP="00342850">
      <w:pPr>
        <w:tabs>
          <w:tab w:val="left" w:pos="822"/>
        </w:tabs>
        <w:ind w:left="284"/>
        <w:jc w:val="both"/>
        <w:rPr>
          <w:rFonts w:ascii="Times New Roman" w:hAnsi="Times New Roman"/>
          <w:i/>
          <w:noProof/>
          <w:sz w:val="24"/>
          <w:lang w:val="en-US"/>
        </w:rPr>
      </w:pPr>
      <w:r w:rsidRPr="00342850">
        <w:rPr>
          <w:rFonts w:ascii="Times New Roman" w:hAnsi="Times New Roman"/>
          <w:i/>
          <w:noProof/>
          <w:sz w:val="24"/>
          <w:lang w:val="en-US"/>
        </w:rPr>
        <w:t>c) to helikopteru lidlaukā un ārpus tā esošo aģentūru nosaukumi, ar kurām sazināties par katru avārijas situāciju veidu, norādot tālruņa numurus vai citu kontaktinformāciju;</w:t>
      </w:r>
    </w:p>
    <w:p w14:paraId="7C8967C4" w14:textId="77777777" w:rsidR="00342850" w:rsidRPr="00342850" w:rsidRDefault="00342850" w:rsidP="00342850">
      <w:pPr>
        <w:ind w:left="284"/>
        <w:jc w:val="both"/>
        <w:rPr>
          <w:rFonts w:ascii="Times New Roman" w:eastAsia="Times New Roman" w:hAnsi="Times New Roman" w:cs="Times New Roman"/>
          <w:i/>
          <w:noProof/>
          <w:sz w:val="24"/>
          <w:szCs w:val="24"/>
          <w:lang w:val="en-US"/>
        </w:rPr>
      </w:pPr>
    </w:p>
    <w:p w14:paraId="3E5EC41D" w14:textId="77777777" w:rsidR="00342850" w:rsidRPr="00342850" w:rsidRDefault="00342850" w:rsidP="00342850">
      <w:pPr>
        <w:tabs>
          <w:tab w:val="left" w:pos="822"/>
        </w:tabs>
        <w:ind w:left="284"/>
        <w:jc w:val="both"/>
        <w:rPr>
          <w:rFonts w:ascii="Times New Roman" w:hAnsi="Times New Roman"/>
          <w:i/>
          <w:noProof/>
          <w:sz w:val="24"/>
          <w:lang w:val="en-US"/>
        </w:rPr>
      </w:pPr>
      <w:r w:rsidRPr="00342850">
        <w:rPr>
          <w:rFonts w:ascii="Times New Roman" w:hAnsi="Times New Roman"/>
          <w:i/>
          <w:noProof/>
          <w:sz w:val="24"/>
          <w:lang w:val="en-US"/>
        </w:rPr>
        <w:t>d) katras aģentūras funkcija katra avārijas situāciju veida gadījumā;</w:t>
      </w:r>
    </w:p>
    <w:p w14:paraId="54965464" w14:textId="77777777" w:rsidR="00342850" w:rsidRPr="00342850" w:rsidRDefault="00342850" w:rsidP="00342850">
      <w:pPr>
        <w:ind w:left="284"/>
        <w:jc w:val="both"/>
        <w:rPr>
          <w:rFonts w:ascii="Times New Roman" w:eastAsia="Times New Roman" w:hAnsi="Times New Roman" w:cs="Times New Roman"/>
          <w:i/>
          <w:noProof/>
          <w:sz w:val="24"/>
          <w:szCs w:val="24"/>
          <w:lang w:val="en-US"/>
        </w:rPr>
      </w:pPr>
    </w:p>
    <w:p w14:paraId="26306196" w14:textId="77777777" w:rsidR="00342850" w:rsidRPr="00342850" w:rsidRDefault="00342850" w:rsidP="00342850">
      <w:pPr>
        <w:tabs>
          <w:tab w:val="left" w:pos="822"/>
        </w:tabs>
        <w:ind w:left="284"/>
        <w:jc w:val="both"/>
        <w:rPr>
          <w:rFonts w:ascii="Times New Roman" w:hAnsi="Times New Roman"/>
          <w:i/>
          <w:noProof/>
          <w:sz w:val="24"/>
          <w:lang w:val="en-US"/>
        </w:rPr>
      </w:pPr>
      <w:r w:rsidRPr="00342850">
        <w:rPr>
          <w:rFonts w:ascii="Times New Roman" w:hAnsi="Times New Roman"/>
          <w:i/>
          <w:noProof/>
          <w:sz w:val="24"/>
          <w:lang w:val="en-US"/>
        </w:rPr>
        <w:t>e) atbilstošo pieejamo helikoptera lidlauka dienestu saraksts, norādot tālruņa numurus vai citu kontaktinformāciju;</w:t>
      </w:r>
    </w:p>
    <w:p w14:paraId="291C887E" w14:textId="77777777" w:rsidR="00342850" w:rsidRPr="00342850" w:rsidRDefault="00342850" w:rsidP="00342850">
      <w:pPr>
        <w:ind w:left="284"/>
        <w:jc w:val="both"/>
        <w:rPr>
          <w:rFonts w:ascii="Times New Roman" w:eastAsia="Times New Roman" w:hAnsi="Times New Roman" w:cs="Times New Roman"/>
          <w:i/>
          <w:noProof/>
          <w:sz w:val="24"/>
          <w:szCs w:val="24"/>
          <w:lang w:val="en-US"/>
        </w:rPr>
      </w:pPr>
    </w:p>
    <w:p w14:paraId="46AD0AD0" w14:textId="77777777" w:rsidR="00342850" w:rsidRPr="00342850" w:rsidRDefault="00342850" w:rsidP="00342850">
      <w:pPr>
        <w:tabs>
          <w:tab w:val="left" w:pos="822"/>
        </w:tabs>
        <w:ind w:left="284"/>
        <w:jc w:val="both"/>
        <w:rPr>
          <w:rFonts w:ascii="Times New Roman" w:hAnsi="Times New Roman"/>
          <w:i/>
          <w:noProof/>
          <w:sz w:val="24"/>
          <w:lang w:val="en-US"/>
        </w:rPr>
      </w:pPr>
      <w:r w:rsidRPr="00342850">
        <w:rPr>
          <w:rFonts w:ascii="Times New Roman" w:hAnsi="Times New Roman"/>
          <w:i/>
          <w:noProof/>
          <w:sz w:val="24"/>
          <w:lang w:val="en-US"/>
        </w:rPr>
        <w:t>f) visu rakstveida vienošanos ar citām aģentūrām par savstarpējo palīdzību un neatliekamās palīdzības pakalpojumu sniegšanu kopijas un</w:t>
      </w:r>
    </w:p>
    <w:p w14:paraId="77849A83" w14:textId="77777777" w:rsidR="00342850" w:rsidRPr="00342850" w:rsidRDefault="00342850" w:rsidP="00342850">
      <w:pPr>
        <w:ind w:left="284"/>
        <w:jc w:val="both"/>
        <w:rPr>
          <w:rFonts w:ascii="Times New Roman" w:eastAsia="Times New Roman" w:hAnsi="Times New Roman" w:cs="Times New Roman"/>
          <w:i/>
          <w:noProof/>
          <w:sz w:val="24"/>
          <w:szCs w:val="24"/>
          <w:lang w:val="en-US"/>
        </w:rPr>
      </w:pPr>
    </w:p>
    <w:p w14:paraId="35288256" w14:textId="77777777" w:rsidR="00342850" w:rsidRPr="00342850" w:rsidRDefault="00342850" w:rsidP="00342850">
      <w:pPr>
        <w:tabs>
          <w:tab w:val="left" w:pos="822"/>
        </w:tabs>
        <w:ind w:left="284"/>
        <w:jc w:val="both"/>
        <w:rPr>
          <w:rFonts w:ascii="Times New Roman" w:hAnsi="Times New Roman"/>
          <w:i/>
          <w:noProof/>
          <w:sz w:val="24"/>
          <w:lang w:val="en-US"/>
        </w:rPr>
      </w:pPr>
      <w:r w:rsidRPr="00342850">
        <w:rPr>
          <w:rFonts w:ascii="Times New Roman" w:hAnsi="Times New Roman"/>
          <w:i/>
          <w:noProof/>
          <w:sz w:val="24"/>
          <w:lang w:val="en-US"/>
        </w:rPr>
        <w:t>g) helikopteru lidlauka un tā tuvējās apkārtnes režģkarte.</w:t>
      </w:r>
    </w:p>
    <w:p w14:paraId="6E1CE2B3"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6531D57A" w14:textId="77777777" w:rsidR="00342850" w:rsidRPr="00342850" w:rsidRDefault="00342850" w:rsidP="00342850">
      <w:pPr>
        <w:tabs>
          <w:tab w:val="left" w:pos="1062"/>
        </w:tabs>
        <w:jc w:val="both"/>
        <w:rPr>
          <w:rFonts w:ascii="Times New Roman" w:hAnsi="Times New Roman"/>
          <w:i/>
          <w:iCs/>
          <w:noProof/>
          <w:sz w:val="24"/>
          <w:lang w:val="en-US"/>
        </w:rPr>
      </w:pPr>
      <w:r w:rsidRPr="00342850">
        <w:rPr>
          <w:rFonts w:ascii="Times New Roman" w:hAnsi="Times New Roman"/>
          <w:noProof/>
          <w:sz w:val="24"/>
          <w:lang w:val="en-US"/>
        </w:rPr>
        <w:t xml:space="preserve">6.1.6. </w:t>
      </w:r>
      <w:r w:rsidRPr="00342850">
        <w:rPr>
          <w:rFonts w:ascii="Times New Roman" w:hAnsi="Times New Roman"/>
          <w:b/>
          <w:bCs/>
          <w:noProof/>
          <w:sz w:val="24"/>
          <w:lang w:val="en-US"/>
        </w:rPr>
        <w:t xml:space="preserve">Ieteikums. </w:t>
      </w:r>
      <w:r w:rsidRPr="00342850">
        <w:rPr>
          <w:rFonts w:ascii="Times New Roman" w:hAnsi="Times New Roman"/>
          <w:i/>
          <w:iCs/>
          <w:noProof/>
          <w:sz w:val="24"/>
          <w:lang w:val="en-US"/>
        </w:rPr>
        <w:t>Ar visām plānā norādītajām aģentūrām ir jāapspriež to funkcijas plāna izpildē.</w:t>
      </w:r>
    </w:p>
    <w:p w14:paraId="43D78B40" w14:textId="77777777" w:rsidR="00342850" w:rsidRPr="00342850" w:rsidRDefault="00342850" w:rsidP="00342850">
      <w:pPr>
        <w:jc w:val="both"/>
        <w:rPr>
          <w:rFonts w:ascii="Times New Roman" w:hAnsi="Times New Roman"/>
          <w:i/>
          <w:iCs/>
          <w:noProof/>
          <w:sz w:val="24"/>
          <w:lang w:val="en-US"/>
        </w:rPr>
      </w:pPr>
    </w:p>
    <w:p w14:paraId="3F05FF99" w14:textId="77777777" w:rsidR="00342850" w:rsidRPr="00342850" w:rsidRDefault="00342850" w:rsidP="00342850">
      <w:pPr>
        <w:tabs>
          <w:tab w:val="left" w:pos="1062"/>
        </w:tabs>
        <w:jc w:val="both"/>
        <w:rPr>
          <w:rFonts w:ascii="Times New Roman" w:hAnsi="Times New Roman"/>
          <w:i/>
          <w:iCs/>
          <w:noProof/>
          <w:sz w:val="24"/>
          <w:lang w:val="en-US"/>
        </w:rPr>
      </w:pPr>
      <w:r w:rsidRPr="00342850">
        <w:rPr>
          <w:rFonts w:ascii="Times New Roman" w:hAnsi="Times New Roman"/>
          <w:noProof/>
          <w:sz w:val="24"/>
          <w:lang w:val="en-US"/>
        </w:rPr>
        <w:t xml:space="preserve">6.1.7. </w:t>
      </w:r>
      <w:r w:rsidRPr="00342850">
        <w:rPr>
          <w:rFonts w:ascii="Times New Roman" w:hAnsi="Times New Roman"/>
          <w:b/>
          <w:bCs/>
          <w:noProof/>
          <w:sz w:val="24"/>
          <w:lang w:val="en-US"/>
        </w:rPr>
        <w:t xml:space="preserve">Ieteikums. </w:t>
      </w:r>
      <w:r w:rsidRPr="00342850">
        <w:rPr>
          <w:rFonts w:ascii="Times New Roman" w:hAnsi="Times New Roman"/>
          <w:i/>
          <w:iCs/>
          <w:noProof/>
          <w:sz w:val="24"/>
          <w:lang w:val="en-US"/>
        </w:rPr>
        <w:t>Plāns ir jāpārskata, un tajā sniegtā informācija jāatjaunina vismaz vienu reizi gadā vai, ja tiek uzskatīts par nepieciešamu, pēc faktiskas avārijas situācijas, lai labotu jebkādu nepilnību, kas konstatēta faktiskās avārijas situācijas laikā.</w:t>
      </w:r>
    </w:p>
    <w:p w14:paraId="642B7941" w14:textId="77777777" w:rsidR="00342850" w:rsidRPr="00342850" w:rsidRDefault="00342850" w:rsidP="00342850">
      <w:pPr>
        <w:jc w:val="both"/>
        <w:rPr>
          <w:rFonts w:ascii="Times New Roman" w:hAnsi="Times New Roman"/>
          <w:i/>
          <w:iCs/>
          <w:noProof/>
          <w:sz w:val="24"/>
          <w:lang w:val="en-US"/>
        </w:rPr>
      </w:pPr>
    </w:p>
    <w:p w14:paraId="72D7A94C" w14:textId="77777777" w:rsidR="00342850" w:rsidRPr="00342850" w:rsidRDefault="00342850" w:rsidP="00342850">
      <w:pPr>
        <w:tabs>
          <w:tab w:val="left" w:pos="1062"/>
        </w:tabs>
        <w:jc w:val="both"/>
        <w:rPr>
          <w:rFonts w:ascii="Times New Roman" w:hAnsi="Times New Roman"/>
          <w:i/>
          <w:noProof/>
          <w:sz w:val="24"/>
          <w:lang w:val="en-US"/>
        </w:rPr>
      </w:pPr>
      <w:r w:rsidRPr="00342850">
        <w:rPr>
          <w:rFonts w:ascii="Times New Roman" w:hAnsi="Times New Roman"/>
          <w:noProof/>
          <w:sz w:val="24"/>
          <w:lang w:val="en-US"/>
        </w:rPr>
        <w:t xml:space="preserve">6.1.8. </w:t>
      </w:r>
      <w:r w:rsidRPr="00342850">
        <w:rPr>
          <w:rFonts w:ascii="Times New Roman" w:hAnsi="Times New Roman"/>
          <w:b/>
          <w:noProof/>
          <w:sz w:val="24"/>
          <w:lang w:val="en-US"/>
        </w:rPr>
        <w:t xml:space="preserve">Ieteikums. </w:t>
      </w:r>
      <w:r w:rsidRPr="00342850">
        <w:rPr>
          <w:rFonts w:ascii="Times New Roman" w:hAnsi="Times New Roman"/>
          <w:i/>
          <w:noProof/>
          <w:sz w:val="24"/>
          <w:lang w:val="en-US"/>
        </w:rPr>
        <w:t>Avārijas situāciju pasākumu plāns ir jātestē vismaz vienu reizi trīs gados.</w:t>
      </w:r>
    </w:p>
    <w:p w14:paraId="5686BE05" w14:textId="77777777" w:rsidR="00342850" w:rsidRPr="00342850" w:rsidRDefault="00342850" w:rsidP="00342850">
      <w:pPr>
        <w:jc w:val="both"/>
        <w:rPr>
          <w:rFonts w:ascii="Times New Roman" w:hAnsi="Times New Roman"/>
          <w:i/>
          <w:noProof/>
          <w:sz w:val="24"/>
          <w:lang w:val="en-US"/>
        </w:rPr>
      </w:pPr>
    </w:p>
    <w:p w14:paraId="0A34B7F0" w14:textId="77777777" w:rsidR="00342850" w:rsidRPr="00342850" w:rsidRDefault="00342850" w:rsidP="00342850">
      <w:pPr>
        <w:pStyle w:val="Heading2"/>
        <w:rPr>
          <w:noProof/>
          <w:lang w:val="en-US"/>
        </w:rPr>
      </w:pPr>
      <w:bookmarkStart w:id="106" w:name="_Toc99970712"/>
      <w:r w:rsidRPr="00342850">
        <w:rPr>
          <w:noProof/>
          <w:lang w:val="en-US"/>
        </w:rPr>
        <w:t>6.2. Glābšana un ugunsdzēsība</w:t>
      </w:r>
      <w:bookmarkEnd w:id="106"/>
    </w:p>
    <w:p w14:paraId="238117CE" w14:textId="77777777" w:rsidR="00342850" w:rsidRPr="00342850" w:rsidRDefault="00342850" w:rsidP="00342850">
      <w:pPr>
        <w:jc w:val="both"/>
        <w:rPr>
          <w:rFonts w:ascii="Times New Roman" w:eastAsia="Times New Roman" w:hAnsi="Times New Roman" w:cs="Times New Roman"/>
          <w:b/>
          <w:bCs/>
          <w:noProof/>
          <w:sz w:val="24"/>
          <w:szCs w:val="24"/>
          <w:lang w:val="en-US"/>
        </w:rPr>
      </w:pPr>
    </w:p>
    <w:p w14:paraId="2A7AF45B"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Ievada piezīme. Šo punktu būtiski lasīt kopā ar atbilstošajiem detalizētajiem norādījumiem par glābšanas un ugunsdzēsības iespējām, kas izklāstīti dokumentā “Heliport Manual” (dok. Nr. 9261).</w:t>
      </w:r>
    </w:p>
    <w:p w14:paraId="49FD1B94"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0E17D269"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Noteikumi, kas izklāstīti šajā punktā, ir paredzēti tikai tādu incidentu un nelaimes gadījumu risināšanai, kas notiek helikopteru lidlauka reaģēšanas zonā. Nav iekļauti īpaši ugunsdzēsības noteikumi attiecībā uz helikopteru nelaimes gadījumiem vai incidentiem, kas notiek ārpus reaģēšanas zonas, piemēram, uz cita jumta paaugstināta helikopteru lidlauka tuvumā.</w:t>
      </w:r>
    </w:p>
    <w:p w14:paraId="42EFD139"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053A51B3"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Papildvielas ideālā gadījumā tiek padotas no viena vai diviem ugunsdzēsības aparātiem (tomēr gadījumos, kad ir noteikti lieli vielu apjomi, piemēram, H3 operācijās, ir pieļaujams lielāks ugunsdzēsības aparātu skaits). Papildvielu padeves ātrums ir jāizvēlas tā, lai nodrošinātu optimālu izmantotās vielas efektivitāti. Izvēloties sausu ķīmisko pulveri lietošanai kopā ar putām, jāpārliecinās par šo vielu savstarpējo saderību. Papildvielām jāatbilst attiecīgajām Starptautiskās Standartizācijas organizācijas (ISO) specifikācijām.</w:t>
      </w:r>
    </w:p>
    <w:p w14:paraId="295CF946"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6ED3C393"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Ja ir uzstādīta stacionārā monitora sistēma (FMS), apmācīti monitora lietotāji, ja tādi ir nodrošināti, ir izvietoti vismaz pret vēju, lai nodrošinātu, ka galvenais ugunsdzēsības līdzeklis tiek raidīts uz degšanas centru. Praktiski testējot lokveida maģistrāles sistēmas (RMS), konstatēts, ka šo risinājumu pilnīgu efektivitāti var garantēt tikai attiecībā uz tādām TLOF, kuru diametrs nepārsniedz 20 m. Ja TLOF diametrs pārsniedz 20 m, tad RMS izmantošanu nedrīkst apsvērt, ja vien tā netiek papildināta ar citiem līdzekļiem galvenā ugunsdzēsības līdzekļa izplatīšanai (piemēram, papildu izlecošās sprauslas, kas uzstādītas TLOF centrā).</w:t>
      </w:r>
    </w:p>
    <w:p w14:paraId="4D02D3BD"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0081E4E3"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Starptautiskajā konvencijā par cilvēku dzīvības aizsardzību uz jūras (SOLAS), proti, SOLAS II-2. nodaļas 18. noteikumā “Helikopteru iekārtas” un SOLAS Ugunsdrošības sistēmu kodeksā, ir noteikti nosacījumi glābšanas un ugunsdzēsības (RFF) pasākumiem speciāli būvētiem helikopteru lidlaukiem uz kuģiem un tādiem helikopteru lidlaukiem uz kuģiem, kas nav speciāli būvēti kā helikopteru lidlauki.</w:t>
      </w:r>
    </w:p>
    <w:p w14:paraId="1236892C"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51391302"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Tāpēc var pieņemt, ka šī nodaļa neietver RFF pasākumus attiecībā uz speciāli būvētiem helikopteru lidlaukiem uz kuģiem un tādiem helikopteru lidlaukiem uz kuģiem, kas nav speciāli būvēti kā helikopteru lidlauki, kā arī attiecībā uz vinčošanas zonām.</w:t>
      </w:r>
    </w:p>
    <w:p w14:paraId="159B17A5"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79E6E3EA" w14:textId="77777777" w:rsidR="00342850" w:rsidRPr="00342850" w:rsidRDefault="00342850" w:rsidP="00342850">
      <w:pPr>
        <w:pStyle w:val="Heading3"/>
        <w:keepNext/>
        <w:keepLines/>
        <w:rPr>
          <w:lang w:val="en-US"/>
        </w:rPr>
      </w:pPr>
      <w:bookmarkStart w:id="107" w:name="_Toc99970713"/>
      <w:r w:rsidRPr="00342850">
        <w:rPr>
          <w:lang w:val="en-US"/>
        </w:rPr>
        <w:t>6.2.1. Piemērojamība</w:t>
      </w:r>
      <w:bookmarkEnd w:id="107"/>
    </w:p>
    <w:p w14:paraId="29C27315" w14:textId="77777777" w:rsidR="00342850" w:rsidRPr="00342850" w:rsidRDefault="00342850" w:rsidP="00342850">
      <w:pPr>
        <w:keepNext/>
        <w:keepLines/>
        <w:jc w:val="both"/>
        <w:rPr>
          <w:rFonts w:ascii="Times New Roman" w:eastAsia="Times New Roman" w:hAnsi="Times New Roman" w:cs="Times New Roman"/>
          <w:noProof/>
          <w:sz w:val="24"/>
          <w:szCs w:val="24"/>
          <w:lang w:val="en-US"/>
        </w:rPr>
      </w:pPr>
    </w:p>
    <w:p w14:paraId="23C5B5D6" w14:textId="77777777" w:rsidR="00342850" w:rsidRPr="00342850" w:rsidRDefault="00342850" w:rsidP="00342850">
      <w:pPr>
        <w:pStyle w:val="BodyText"/>
        <w:rPr>
          <w:lang w:val="en-US"/>
        </w:rPr>
      </w:pPr>
      <w:r w:rsidRPr="00342850">
        <w:rPr>
          <w:lang w:val="en-US"/>
        </w:rPr>
        <w:t>6.2.1.1. Turpmāk norādītās specifikācijas no 2023. gada 1. janvāra ir attiecināmas uz jaunizveidotām sistēmām vai sistēmām, ar kurām tiek aizstātas esošas sistēmas, vai uz šādu sistēmu daļām: 6.2.2.1., 6.2.3.3., 6.2.3.4., 6.2.3.6., 6.2.3.7., 6.2.3.9., 6.2.3.10., 6.2.3.12., 6.2.3.13. un 6.2.4.2. punkts.</w:t>
      </w:r>
    </w:p>
    <w:p w14:paraId="72DD97F9"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3A1C255E"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Šajā punktā nav apspriesta ugunsdzēšanas vielu padeve, gatavības laiks, glābšanas aprīkojums un personāls attiecībā uz zonām, kas ir paredzētas vienīgi helikopteriem lidlaukos, kuri ir paredzēti galvenokārt lidmašīnām. Skat. 14. pielikuma I sējuma 9. nodaļu.</w:t>
      </w:r>
    </w:p>
    <w:p w14:paraId="64D24F01"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732DBA9E" w14:textId="77777777" w:rsidR="00342850" w:rsidRPr="00342850" w:rsidRDefault="00342850" w:rsidP="00342850">
      <w:pPr>
        <w:pStyle w:val="BodyText"/>
        <w:rPr>
          <w:lang w:val="en-US"/>
        </w:rPr>
      </w:pPr>
      <w:r w:rsidRPr="00342850">
        <w:rPr>
          <w:lang w:val="en-US"/>
        </w:rPr>
        <w:t>6.2.1.2. Glābšanas un ugunsdzēsības aprīkojums un pakalpojumi ir jānodrošina uz helikopteru klājiem un paaugstinātos helikopteru lidlaukos, kas izvietoti virs apdzīvotām būvēm.</w:t>
      </w:r>
    </w:p>
    <w:p w14:paraId="3C5D36C2"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5F0A97F3" w14:textId="77777777" w:rsidR="00342850" w:rsidRPr="00342850" w:rsidRDefault="00342850" w:rsidP="00342850">
      <w:pPr>
        <w:tabs>
          <w:tab w:val="left" w:pos="1258"/>
        </w:tabs>
        <w:jc w:val="both"/>
        <w:rPr>
          <w:rFonts w:ascii="Times New Roman" w:hAnsi="Times New Roman"/>
          <w:i/>
          <w:iCs/>
          <w:noProof/>
          <w:sz w:val="24"/>
          <w:lang w:val="en-US"/>
        </w:rPr>
      </w:pPr>
      <w:r w:rsidRPr="00342850">
        <w:rPr>
          <w:rFonts w:ascii="Times New Roman" w:hAnsi="Times New Roman"/>
          <w:noProof/>
          <w:sz w:val="24"/>
          <w:lang w:val="en-US"/>
        </w:rPr>
        <w:t xml:space="preserve">6.2.1.3. </w:t>
      </w:r>
      <w:r w:rsidRPr="00342850">
        <w:rPr>
          <w:rFonts w:ascii="Times New Roman" w:hAnsi="Times New Roman"/>
          <w:b/>
          <w:bCs/>
          <w:noProof/>
          <w:sz w:val="24"/>
          <w:lang w:val="en-US"/>
        </w:rPr>
        <w:t xml:space="preserve">Ieteikums. </w:t>
      </w:r>
      <w:r w:rsidRPr="00342850">
        <w:rPr>
          <w:rFonts w:ascii="Times New Roman" w:hAnsi="Times New Roman"/>
          <w:i/>
          <w:iCs/>
          <w:noProof/>
          <w:sz w:val="24"/>
          <w:lang w:val="en-US"/>
        </w:rPr>
        <w:t>Jāveic drošības riska novērtējums, lai noteiktu, vai ir nepieciešams RFF aprīkojums un pakalpojumi virsmas līmeņa helikopteru lidlaukos un paaugstinātos helikopteru lidlaukos, kas izvietoti virs neapdzīvotām būvēm.</w:t>
      </w:r>
    </w:p>
    <w:p w14:paraId="34743F90" w14:textId="77777777" w:rsidR="00342850" w:rsidRPr="00342850" w:rsidRDefault="00342850" w:rsidP="00342850">
      <w:pPr>
        <w:jc w:val="both"/>
        <w:rPr>
          <w:rFonts w:ascii="Times New Roman" w:hAnsi="Times New Roman"/>
          <w:i/>
          <w:iCs/>
          <w:noProof/>
          <w:sz w:val="24"/>
          <w:lang w:val="en-US"/>
        </w:rPr>
      </w:pPr>
    </w:p>
    <w:p w14:paraId="6AB73B92" w14:textId="77777777" w:rsidR="00342850" w:rsidRPr="00342850" w:rsidRDefault="00342850" w:rsidP="00342850">
      <w:pPr>
        <w:jc w:val="both"/>
        <w:rPr>
          <w:rFonts w:ascii="Times New Roman" w:hAnsi="Times New Roman"/>
          <w:i/>
          <w:iCs/>
          <w:noProof/>
          <w:sz w:val="24"/>
          <w:lang w:val="en-US"/>
        </w:rPr>
      </w:pPr>
      <w:r w:rsidRPr="00342850">
        <w:rPr>
          <w:rFonts w:ascii="Times New Roman" w:hAnsi="Times New Roman"/>
          <w:i/>
          <w:iCs/>
          <w:noProof/>
          <w:sz w:val="24"/>
          <w:lang w:val="en-US"/>
        </w:rPr>
        <w:t>Piezīme. Papildu norādījumi par faktoriem, kas jāņem vērā drošības riska novērtējumos, tostarp personāla komplektēšanas modeļi attiecībā uz helikopteru lidlaukiem, kuros nenotiek regulāra kustība, un piemēri par neapdzīvotām zonām, kas var atrasties zem paaugstinātiem helikopteru lidlaukiem, ir sniegti dokumentā “Heliport Manual” (dok. Nr. 9261).</w:t>
      </w:r>
    </w:p>
    <w:p w14:paraId="12753C17"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368EEEFC" w14:textId="77777777" w:rsidR="00342850" w:rsidRPr="00342850" w:rsidRDefault="00342850" w:rsidP="00342850">
      <w:pPr>
        <w:pStyle w:val="Heading3"/>
        <w:rPr>
          <w:lang w:val="en-US"/>
        </w:rPr>
      </w:pPr>
      <w:bookmarkStart w:id="108" w:name="_Toc99970714"/>
      <w:r w:rsidRPr="00342850">
        <w:rPr>
          <w:lang w:val="en-US"/>
        </w:rPr>
        <w:t>6.2.2. Nodrošinātās aizsardzības līmenis</w:t>
      </w:r>
      <w:bookmarkEnd w:id="108"/>
    </w:p>
    <w:p w14:paraId="24730EF8"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6D11F644" w14:textId="77777777" w:rsidR="00342850" w:rsidRPr="00342850" w:rsidRDefault="00342850" w:rsidP="00342850">
      <w:pPr>
        <w:pStyle w:val="BodyText"/>
        <w:rPr>
          <w:lang w:val="en-US"/>
        </w:rPr>
      </w:pPr>
      <w:r w:rsidRPr="00342850">
        <w:rPr>
          <w:lang w:val="en-US"/>
        </w:rPr>
        <w:t>6.2.2.1. Galvenā ugunsdzēsības līdzekļa padeves ātrumu (izteiktu litros minūtē), ko piemēro attiecībā uz pieņemto praktisko kritisko zonu (izteiktu kvadrātmetros), nosaka, pamatojoties uz prasību nodrošināt kontroli pār jebkādu ugunsgrēku, kas var izcelties helikopteru lidlaukā, vienas minūtes laikā pēc sistēmas iedarbināšanas ar atbilstošu padeves ātrumu.</w:t>
      </w:r>
    </w:p>
    <w:p w14:paraId="6521750E"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4F9478B8" w14:textId="77777777" w:rsidR="00342850" w:rsidRPr="00342850" w:rsidRDefault="00342850" w:rsidP="00342850">
      <w:pPr>
        <w:jc w:val="both"/>
        <w:rPr>
          <w:rFonts w:ascii="Times New Roman" w:hAnsi="Times New Roman"/>
          <w:b/>
          <w:i/>
          <w:noProof/>
          <w:sz w:val="24"/>
          <w:lang w:val="en-US"/>
        </w:rPr>
      </w:pPr>
      <w:r w:rsidRPr="00342850">
        <w:rPr>
          <w:rFonts w:ascii="Times New Roman" w:hAnsi="Times New Roman"/>
          <w:b/>
          <w:i/>
          <w:noProof/>
          <w:sz w:val="24"/>
          <w:lang w:val="en-US"/>
        </w:rPr>
        <w:t>Praktiskas kritiskās zonas aprēķināšana gadījumos, kad galvenais ugunsdzēsības līdzeklis tiek piemērots ar masīvu strūklu</w:t>
      </w:r>
    </w:p>
    <w:p w14:paraId="0DE8147F"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1B6703F6"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Šis punkts nav piemērojams attiecībā uz helikopteru klājiem neatkarīgi no tā, kā tiek nodrošināta galvenā ugunsdzēsības līdzekļa padeve.</w:t>
      </w:r>
    </w:p>
    <w:p w14:paraId="5A0FB434"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278125CE" w14:textId="77777777" w:rsidR="00342850" w:rsidRPr="00342850" w:rsidRDefault="00342850" w:rsidP="00342850">
      <w:pPr>
        <w:tabs>
          <w:tab w:val="left" w:pos="1258"/>
        </w:tabs>
        <w:jc w:val="both"/>
        <w:rPr>
          <w:rFonts w:ascii="Times New Roman" w:hAnsi="Times New Roman"/>
          <w:i/>
          <w:iCs/>
          <w:noProof/>
          <w:sz w:val="24"/>
          <w:lang w:val="en-US"/>
        </w:rPr>
      </w:pPr>
      <w:r w:rsidRPr="00342850">
        <w:rPr>
          <w:rFonts w:ascii="Times New Roman" w:hAnsi="Times New Roman"/>
          <w:noProof/>
          <w:sz w:val="24"/>
          <w:lang w:val="en-US"/>
        </w:rPr>
        <w:t xml:space="preserve">6.2.2.2. </w:t>
      </w:r>
      <w:r w:rsidRPr="00342850">
        <w:rPr>
          <w:rFonts w:ascii="Times New Roman" w:hAnsi="Times New Roman"/>
          <w:b/>
          <w:bCs/>
          <w:noProof/>
          <w:sz w:val="24"/>
          <w:lang w:val="en-US"/>
        </w:rPr>
        <w:t xml:space="preserve">Ieteikums. </w:t>
      </w:r>
      <w:r w:rsidRPr="00342850">
        <w:rPr>
          <w:rFonts w:ascii="Times New Roman" w:hAnsi="Times New Roman"/>
          <w:i/>
          <w:iCs/>
          <w:noProof/>
          <w:sz w:val="24"/>
          <w:lang w:val="en-US"/>
        </w:rPr>
        <w:t>Praktiskā kritiskā zona jāaprēķina, reizinot helikoptera fizelāžas garumu (m) ar helikoptera fizelāžas platumu (m), kam pieskaitīts papildu platuma koeficients (W1) – 4 m. H0–H3 kategorija jānosaka, pamatojoties uz 6-1. tabulā norādītajiem fizelāžas izmēriem.</w:t>
      </w:r>
    </w:p>
    <w:p w14:paraId="20940D6E" w14:textId="77777777" w:rsidR="00342850" w:rsidRPr="00342850" w:rsidRDefault="00342850" w:rsidP="00342850">
      <w:pPr>
        <w:jc w:val="both"/>
        <w:rPr>
          <w:rFonts w:ascii="Times New Roman" w:hAnsi="Times New Roman"/>
          <w:i/>
          <w:iCs/>
          <w:noProof/>
          <w:sz w:val="24"/>
          <w:lang w:val="en-US"/>
        </w:rPr>
      </w:pPr>
    </w:p>
    <w:p w14:paraId="6AD3F446"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1. piezīme. Helikopteriem, kas pārsniedz vienu vai abus H3 kategorijas helikopteru lidlaukiem noteiktos izmērus, aizsardzības līmenis būs jāpārrēķina, izmantojot praktiskās kritiskās zonas pieņēmumus, pamatojoties uz helikoptera faktisko fizelāžas garumu un faktisko fizelāžas platumu, kam pieskaitīts papildu platuma koeficients (W1) – 6 m.</w:t>
      </w:r>
    </w:p>
    <w:p w14:paraId="604F0DED"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53D61789"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2. piezīme. Praktisko kritisko zonu var noteikt, pamatojoties uz konkrētu helikoptera tipu, izmantojot formulu, kas norādīta 6.2.2.2. punktā. Norādījumi par praktisko kritisko zonu saistībā ar helikopteru lidlauka ugunsdzēsības kategoriju ir sniegti dokumentā “Heliport Manual” (dok. Nr. 9261), kur tiek diskrecionāri piemērota 10 procentu pielaide attiecībā uz fizelāžas izmēra “augšējām robežvērtībām”.</w:t>
      </w:r>
    </w:p>
    <w:p w14:paraId="5751C5D3"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771F0E6F" w14:textId="77777777" w:rsidR="00342850" w:rsidRPr="00342850" w:rsidRDefault="00342850" w:rsidP="00342850">
      <w:pPr>
        <w:pStyle w:val="BodyText"/>
        <w:jc w:val="center"/>
        <w:rPr>
          <w:b/>
          <w:bCs/>
          <w:lang w:val="en-US"/>
        </w:rPr>
      </w:pPr>
      <w:r w:rsidRPr="00342850">
        <w:rPr>
          <w:b/>
          <w:bCs/>
          <w:lang w:val="en-US"/>
        </w:rPr>
        <w:t>6-1. tabula. Helikopteru lidlauka ugunsdzēsības kategorija</w:t>
      </w:r>
    </w:p>
    <w:p w14:paraId="7D79AFE8" w14:textId="77777777" w:rsidR="00342850" w:rsidRPr="00342850" w:rsidRDefault="00342850" w:rsidP="00342850">
      <w:pPr>
        <w:jc w:val="both"/>
        <w:rPr>
          <w:rFonts w:ascii="Times New Roman" w:hAnsi="Times New Roman" w:cs="Times New Roman"/>
          <w:noProof/>
          <w:sz w:val="24"/>
          <w:szCs w:val="24"/>
          <w:lang w:val="en-US"/>
        </w:rPr>
      </w:pPr>
    </w:p>
    <w:tbl>
      <w:tblPr>
        <w:tblW w:w="5000" w:type="pct"/>
        <w:tblCellMar>
          <w:top w:w="28" w:type="dxa"/>
          <w:left w:w="28" w:type="dxa"/>
          <w:bottom w:w="28" w:type="dxa"/>
          <w:right w:w="28" w:type="dxa"/>
        </w:tblCellMar>
        <w:tblLook w:val="01E0" w:firstRow="1" w:lastRow="1" w:firstColumn="1" w:lastColumn="1" w:noHBand="0" w:noVBand="0"/>
      </w:tblPr>
      <w:tblGrid>
        <w:gridCol w:w="1699"/>
        <w:gridCol w:w="5280"/>
        <w:gridCol w:w="2149"/>
      </w:tblGrid>
      <w:tr w:rsidR="00342850" w:rsidRPr="00342850" w14:paraId="7A57F084" w14:textId="77777777" w:rsidTr="003C67D5">
        <w:trPr>
          <w:trHeight w:hRule="exact" w:val="888"/>
        </w:trPr>
        <w:tc>
          <w:tcPr>
            <w:tcW w:w="931" w:type="pct"/>
            <w:tcBorders>
              <w:top w:val="single" w:sz="6" w:space="0" w:color="000000"/>
              <w:left w:val="nil"/>
              <w:bottom w:val="single" w:sz="6" w:space="0" w:color="000000"/>
              <w:right w:val="nil"/>
            </w:tcBorders>
            <w:vAlign w:val="bottom"/>
          </w:tcPr>
          <w:p w14:paraId="405E5396" w14:textId="77777777" w:rsidR="00342850" w:rsidRPr="00342850" w:rsidRDefault="00342850" w:rsidP="003C67D5">
            <w:pPr>
              <w:pStyle w:val="TableParagraph"/>
              <w:jc w:val="center"/>
              <w:rPr>
                <w:rFonts w:ascii="Times New Roman" w:hAnsi="Times New Roman"/>
                <w:i/>
                <w:noProof/>
                <w:sz w:val="24"/>
                <w:lang w:val="en-US"/>
              </w:rPr>
            </w:pPr>
            <w:r w:rsidRPr="00342850">
              <w:rPr>
                <w:rFonts w:ascii="Times New Roman" w:hAnsi="Times New Roman"/>
                <w:i/>
                <w:noProof/>
                <w:sz w:val="24"/>
                <w:lang w:val="en-US"/>
              </w:rPr>
              <w:t>Kategorija (1)</w:t>
            </w:r>
          </w:p>
        </w:tc>
        <w:tc>
          <w:tcPr>
            <w:tcW w:w="2892" w:type="pct"/>
            <w:tcBorders>
              <w:top w:val="single" w:sz="6" w:space="0" w:color="000000"/>
              <w:left w:val="nil"/>
              <w:bottom w:val="single" w:sz="6" w:space="0" w:color="000000"/>
              <w:right w:val="nil"/>
            </w:tcBorders>
            <w:vAlign w:val="bottom"/>
          </w:tcPr>
          <w:p w14:paraId="7DB98884" w14:textId="77777777" w:rsidR="00342850" w:rsidRPr="00342850" w:rsidRDefault="00342850" w:rsidP="003C67D5">
            <w:pPr>
              <w:pStyle w:val="TableParagraph"/>
              <w:jc w:val="center"/>
              <w:rPr>
                <w:rFonts w:ascii="Times New Roman" w:hAnsi="Times New Roman"/>
                <w:i/>
                <w:noProof/>
                <w:sz w:val="24"/>
                <w:lang w:val="en-US"/>
              </w:rPr>
            </w:pPr>
            <w:r w:rsidRPr="00342850">
              <w:rPr>
                <w:rFonts w:ascii="Times New Roman" w:hAnsi="Times New Roman"/>
                <w:i/>
                <w:noProof/>
                <w:sz w:val="24"/>
                <w:lang w:val="en-US"/>
              </w:rPr>
              <w:t>Maksimālais fizelāžas garums (2)</w:t>
            </w:r>
          </w:p>
        </w:tc>
        <w:tc>
          <w:tcPr>
            <w:tcW w:w="1177" w:type="pct"/>
            <w:tcBorders>
              <w:top w:val="single" w:sz="6" w:space="0" w:color="000000"/>
              <w:left w:val="nil"/>
              <w:bottom w:val="single" w:sz="6" w:space="0" w:color="000000"/>
              <w:right w:val="nil"/>
            </w:tcBorders>
            <w:vAlign w:val="bottom"/>
          </w:tcPr>
          <w:p w14:paraId="51B726CA" w14:textId="77777777" w:rsidR="00342850" w:rsidRPr="00342850" w:rsidRDefault="00342850" w:rsidP="003C67D5">
            <w:pPr>
              <w:pStyle w:val="TableParagraph"/>
              <w:jc w:val="center"/>
              <w:rPr>
                <w:rFonts w:ascii="Times New Roman" w:hAnsi="Times New Roman"/>
                <w:i/>
                <w:noProof/>
                <w:sz w:val="24"/>
                <w:lang w:val="en-US"/>
              </w:rPr>
            </w:pPr>
            <w:r w:rsidRPr="00342850">
              <w:rPr>
                <w:rFonts w:ascii="Times New Roman" w:hAnsi="Times New Roman"/>
                <w:i/>
                <w:noProof/>
                <w:sz w:val="24"/>
                <w:lang w:val="en-US"/>
              </w:rPr>
              <w:t>Maksimālais fizelāžas platums (3)</w:t>
            </w:r>
          </w:p>
        </w:tc>
      </w:tr>
      <w:tr w:rsidR="00342850" w:rsidRPr="00342850" w14:paraId="7E60C13F" w14:textId="77777777" w:rsidTr="003C67D5">
        <w:trPr>
          <w:trHeight w:hRule="exact" w:val="399"/>
        </w:trPr>
        <w:tc>
          <w:tcPr>
            <w:tcW w:w="931" w:type="pct"/>
            <w:tcBorders>
              <w:top w:val="single" w:sz="6" w:space="0" w:color="000000"/>
              <w:left w:val="nil"/>
              <w:bottom w:val="nil"/>
              <w:right w:val="nil"/>
            </w:tcBorders>
            <w:vAlign w:val="bottom"/>
          </w:tcPr>
          <w:p w14:paraId="1AB2EFB1" w14:textId="77777777"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H0</w:t>
            </w:r>
          </w:p>
        </w:tc>
        <w:tc>
          <w:tcPr>
            <w:tcW w:w="2892" w:type="pct"/>
            <w:tcBorders>
              <w:top w:val="single" w:sz="6" w:space="0" w:color="000000"/>
              <w:left w:val="nil"/>
              <w:bottom w:val="nil"/>
              <w:right w:val="nil"/>
            </w:tcBorders>
            <w:vAlign w:val="center"/>
          </w:tcPr>
          <w:p w14:paraId="5DA216F7" w14:textId="77777777" w:rsidR="00342850" w:rsidRPr="00342850" w:rsidRDefault="00342850" w:rsidP="003C67D5">
            <w:pPr>
              <w:pStyle w:val="TableParagraph"/>
              <w:rPr>
                <w:rFonts w:ascii="Times New Roman" w:hAnsi="Times New Roman"/>
                <w:noProof/>
                <w:sz w:val="24"/>
                <w:lang w:val="en-US"/>
              </w:rPr>
            </w:pPr>
            <w:r w:rsidRPr="00342850">
              <w:rPr>
                <w:rFonts w:ascii="Times New Roman" w:hAnsi="Times New Roman"/>
                <w:noProof/>
                <w:sz w:val="24"/>
                <w:lang w:val="en-US"/>
              </w:rPr>
              <w:t>Līdz 8 m (neieskaitot)</w:t>
            </w:r>
          </w:p>
        </w:tc>
        <w:tc>
          <w:tcPr>
            <w:tcW w:w="1177" w:type="pct"/>
            <w:tcBorders>
              <w:top w:val="single" w:sz="6" w:space="0" w:color="000000"/>
              <w:left w:val="nil"/>
              <w:bottom w:val="nil"/>
              <w:right w:val="nil"/>
            </w:tcBorders>
            <w:vAlign w:val="bottom"/>
          </w:tcPr>
          <w:p w14:paraId="2E57EE61" w14:textId="5B087751"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1</w:t>
            </w:r>
            <w:r w:rsidR="00D01255">
              <w:rPr>
                <w:rFonts w:ascii="Times New Roman" w:hAnsi="Times New Roman"/>
                <w:noProof/>
                <w:sz w:val="24"/>
                <w:lang w:val="en-US"/>
              </w:rPr>
              <w:t>,</w:t>
            </w:r>
            <w:r w:rsidRPr="00342850">
              <w:rPr>
                <w:rFonts w:ascii="Times New Roman" w:hAnsi="Times New Roman"/>
                <w:noProof/>
                <w:sz w:val="24"/>
                <w:lang w:val="en-US"/>
              </w:rPr>
              <w:t>5</w:t>
            </w:r>
          </w:p>
        </w:tc>
      </w:tr>
      <w:tr w:rsidR="00342850" w:rsidRPr="00342850" w14:paraId="15710CD7" w14:textId="77777777" w:rsidTr="003C67D5">
        <w:trPr>
          <w:trHeight w:hRule="exact" w:val="402"/>
        </w:trPr>
        <w:tc>
          <w:tcPr>
            <w:tcW w:w="931" w:type="pct"/>
            <w:tcBorders>
              <w:top w:val="nil"/>
              <w:left w:val="nil"/>
              <w:bottom w:val="nil"/>
              <w:right w:val="nil"/>
            </w:tcBorders>
            <w:vAlign w:val="bottom"/>
          </w:tcPr>
          <w:p w14:paraId="60E28F10" w14:textId="77777777"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H1</w:t>
            </w:r>
          </w:p>
        </w:tc>
        <w:tc>
          <w:tcPr>
            <w:tcW w:w="2892" w:type="pct"/>
            <w:tcBorders>
              <w:top w:val="nil"/>
              <w:left w:val="nil"/>
              <w:bottom w:val="nil"/>
              <w:right w:val="nil"/>
            </w:tcBorders>
            <w:vAlign w:val="center"/>
          </w:tcPr>
          <w:p w14:paraId="6E973858" w14:textId="77777777" w:rsidR="00342850" w:rsidRPr="00342850" w:rsidRDefault="00342850" w:rsidP="003C67D5">
            <w:pPr>
              <w:pStyle w:val="TableParagraph"/>
              <w:rPr>
                <w:rFonts w:ascii="Times New Roman" w:hAnsi="Times New Roman"/>
                <w:noProof/>
                <w:sz w:val="24"/>
                <w:lang w:val="en-US"/>
              </w:rPr>
            </w:pPr>
            <w:r w:rsidRPr="00342850">
              <w:rPr>
                <w:rFonts w:ascii="Times New Roman" w:hAnsi="Times New Roman"/>
                <w:noProof/>
                <w:sz w:val="24"/>
                <w:lang w:val="en-US"/>
              </w:rPr>
              <w:t>no 8 m līdz 12 m, neietverot 12 m</w:t>
            </w:r>
          </w:p>
        </w:tc>
        <w:tc>
          <w:tcPr>
            <w:tcW w:w="1177" w:type="pct"/>
            <w:tcBorders>
              <w:top w:val="nil"/>
              <w:left w:val="nil"/>
              <w:bottom w:val="nil"/>
              <w:right w:val="nil"/>
            </w:tcBorders>
            <w:vAlign w:val="bottom"/>
          </w:tcPr>
          <w:p w14:paraId="3A597883" w14:textId="6ED6423A"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2</w:t>
            </w:r>
          </w:p>
        </w:tc>
      </w:tr>
      <w:tr w:rsidR="00342850" w:rsidRPr="00342850" w14:paraId="4DEC6508" w14:textId="77777777" w:rsidTr="003C67D5">
        <w:trPr>
          <w:trHeight w:hRule="exact" w:val="402"/>
        </w:trPr>
        <w:tc>
          <w:tcPr>
            <w:tcW w:w="931" w:type="pct"/>
            <w:tcBorders>
              <w:top w:val="nil"/>
              <w:left w:val="nil"/>
              <w:bottom w:val="nil"/>
              <w:right w:val="nil"/>
            </w:tcBorders>
            <w:vAlign w:val="bottom"/>
          </w:tcPr>
          <w:p w14:paraId="2D064004" w14:textId="77777777"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H2</w:t>
            </w:r>
          </w:p>
        </w:tc>
        <w:tc>
          <w:tcPr>
            <w:tcW w:w="2892" w:type="pct"/>
            <w:tcBorders>
              <w:top w:val="nil"/>
              <w:left w:val="nil"/>
              <w:bottom w:val="nil"/>
              <w:right w:val="nil"/>
            </w:tcBorders>
            <w:vAlign w:val="center"/>
          </w:tcPr>
          <w:p w14:paraId="63D29DDC" w14:textId="77777777" w:rsidR="00342850" w:rsidRPr="00342850" w:rsidRDefault="00342850" w:rsidP="003C67D5">
            <w:pPr>
              <w:pStyle w:val="TableParagraph"/>
              <w:rPr>
                <w:rFonts w:ascii="Times New Roman" w:hAnsi="Times New Roman"/>
                <w:noProof/>
                <w:sz w:val="24"/>
                <w:lang w:val="en-US"/>
              </w:rPr>
            </w:pPr>
            <w:r w:rsidRPr="00342850">
              <w:rPr>
                <w:rFonts w:ascii="Times New Roman" w:hAnsi="Times New Roman"/>
                <w:noProof/>
                <w:sz w:val="24"/>
                <w:lang w:val="en-US"/>
              </w:rPr>
              <w:t>no 12 m līdz 16 m, neietverot 16 m</w:t>
            </w:r>
          </w:p>
        </w:tc>
        <w:tc>
          <w:tcPr>
            <w:tcW w:w="1177" w:type="pct"/>
            <w:tcBorders>
              <w:top w:val="nil"/>
              <w:left w:val="nil"/>
              <w:bottom w:val="nil"/>
              <w:right w:val="nil"/>
            </w:tcBorders>
            <w:vAlign w:val="bottom"/>
          </w:tcPr>
          <w:p w14:paraId="21FEFAE8" w14:textId="6DA50EB7"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2</w:t>
            </w:r>
            <w:r w:rsidR="00D01255">
              <w:rPr>
                <w:rFonts w:ascii="Times New Roman" w:hAnsi="Times New Roman"/>
                <w:noProof/>
                <w:sz w:val="24"/>
                <w:lang w:val="en-US"/>
              </w:rPr>
              <w:t>,</w:t>
            </w:r>
            <w:r w:rsidRPr="00342850">
              <w:rPr>
                <w:rFonts w:ascii="Times New Roman" w:hAnsi="Times New Roman"/>
                <w:noProof/>
                <w:sz w:val="24"/>
                <w:lang w:val="en-US"/>
              </w:rPr>
              <w:t>5</w:t>
            </w:r>
          </w:p>
        </w:tc>
      </w:tr>
      <w:tr w:rsidR="00342850" w:rsidRPr="00342850" w14:paraId="05DBD9E7" w14:textId="77777777" w:rsidTr="003C67D5">
        <w:trPr>
          <w:trHeight w:hRule="exact" w:val="393"/>
        </w:trPr>
        <w:tc>
          <w:tcPr>
            <w:tcW w:w="931" w:type="pct"/>
            <w:tcBorders>
              <w:top w:val="nil"/>
              <w:left w:val="nil"/>
              <w:bottom w:val="single" w:sz="6" w:space="0" w:color="000000"/>
              <w:right w:val="nil"/>
            </w:tcBorders>
            <w:vAlign w:val="bottom"/>
          </w:tcPr>
          <w:p w14:paraId="00ECBA14" w14:textId="77777777"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H3</w:t>
            </w:r>
          </w:p>
        </w:tc>
        <w:tc>
          <w:tcPr>
            <w:tcW w:w="2892" w:type="pct"/>
            <w:tcBorders>
              <w:top w:val="nil"/>
              <w:left w:val="nil"/>
              <w:bottom w:val="single" w:sz="6" w:space="0" w:color="000000"/>
              <w:right w:val="nil"/>
            </w:tcBorders>
            <w:vAlign w:val="center"/>
          </w:tcPr>
          <w:p w14:paraId="14AB4066" w14:textId="77777777" w:rsidR="00342850" w:rsidRPr="00342850" w:rsidRDefault="00342850" w:rsidP="003C67D5">
            <w:pPr>
              <w:pStyle w:val="TableParagraph"/>
              <w:rPr>
                <w:rFonts w:ascii="Times New Roman" w:hAnsi="Times New Roman"/>
                <w:noProof/>
                <w:sz w:val="24"/>
                <w:lang w:val="en-US"/>
              </w:rPr>
            </w:pPr>
            <w:r w:rsidRPr="00342850">
              <w:rPr>
                <w:rFonts w:ascii="Times New Roman" w:hAnsi="Times New Roman"/>
                <w:noProof/>
                <w:sz w:val="24"/>
                <w:lang w:val="en-US"/>
              </w:rPr>
              <w:t>No 16 m līdz 20 m</w:t>
            </w:r>
          </w:p>
        </w:tc>
        <w:tc>
          <w:tcPr>
            <w:tcW w:w="1177" w:type="pct"/>
            <w:tcBorders>
              <w:top w:val="nil"/>
              <w:left w:val="nil"/>
              <w:bottom w:val="single" w:sz="6" w:space="0" w:color="000000"/>
              <w:right w:val="nil"/>
            </w:tcBorders>
            <w:vAlign w:val="bottom"/>
          </w:tcPr>
          <w:p w14:paraId="08D24633" w14:textId="703272CC"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3</w:t>
            </w:r>
          </w:p>
        </w:tc>
      </w:tr>
    </w:tbl>
    <w:p w14:paraId="5E4313B3" w14:textId="77777777" w:rsidR="00342850" w:rsidRPr="00342850" w:rsidRDefault="00342850" w:rsidP="00342850">
      <w:pPr>
        <w:jc w:val="both"/>
        <w:rPr>
          <w:rFonts w:ascii="Times New Roman" w:eastAsia="Times New Roman" w:hAnsi="Times New Roman" w:cs="Times New Roman"/>
          <w:b/>
          <w:bCs/>
          <w:noProof/>
          <w:sz w:val="24"/>
          <w:szCs w:val="24"/>
          <w:lang w:val="en-US"/>
        </w:rPr>
      </w:pPr>
    </w:p>
    <w:p w14:paraId="4E5792A1" w14:textId="77777777" w:rsidR="00342850" w:rsidRPr="00342850" w:rsidRDefault="00342850" w:rsidP="00342850">
      <w:pPr>
        <w:pStyle w:val="BodyText"/>
        <w:rPr>
          <w:b/>
          <w:bCs/>
          <w:i/>
          <w:iCs/>
          <w:lang w:val="en-US"/>
        </w:rPr>
      </w:pPr>
      <w:r w:rsidRPr="00342850">
        <w:rPr>
          <w:b/>
          <w:bCs/>
          <w:i/>
          <w:iCs/>
          <w:lang w:val="en-US"/>
        </w:rPr>
        <w:t>Praktiskas kritiskās zonas aprēķināšana gadījumos, kad galvenais ugunsdzēsības līdzeklis tiek piemērots izkliedētā veidā</w:t>
      </w:r>
    </w:p>
    <w:p w14:paraId="10A10F7F"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0DDC28EC" w14:textId="77777777" w:rsidR="00342850" w:rsidRPr="00342850" w:rsidRDefault="00342850" w:rsidP="00342850">
      <w:pPr>
        <w:tabs>
          <w:tab w:val="left" w:pos="1258"/>
        </w:tabs>
        <w:jc w:val="both"/>
        <w:rPr>
          <w:rFonts w:ascii="Times New Roman" w:hAnsi="Times New Roman"/>
          <w:i/>
          <w:noProof/>
          <w:sz w:val="24"/>
          <w:lang w:val="en-US"/>
        </w:rPr>
      </w:pPr>
      <w:r w:rsidRPr="00342850">
        <w:rPr>
          <w:rFonts w:ascii="Times New Roman" w:hAnsi="Times New Roman"/>
          <w:noProof/>
          <w:sz w:val="24"/>
          <w:lang w:val="en-US"/>
        </w:rPr>
        <w:t xml:space="preserve">6.2.2.3. </w:t>
      </w:r>
      <w:r w:rsidRPr="00342850">
        <w:rPr>
          <w:rFonts w:ascii="Times New Roman" w:hAnsi="Times New Roman"/>
          <w:b/>
          <w:noProof/>
          <w:sz w:val="24"/>
          <w:lang w:val="en-US"/>
        </w:rPr>
        <w:t xml:space="preserve">Ieteikums. </w:t>
      </w:r>
      <w:r w:rsidRPr="00342850">
        <w:rPr>
          <w:rFonts w:ascii="Times New Roman" w:hAnsi="Times New Roman"/>
          <w:i/>
          <w:noProof/>
          <w:sz w:val="24"/>
          <w:lang w:val="en-US"/>
        </w:rPr>
        <w:t>Helikopteru lidlaukiem, izņemot helikopteru klājus, praktiskā kritiskā zona jānosaka, pamatojoties uz zonu, kas ietverta helikoptera lidlauka perimetrā, un tajā vienmēr ietilpst TLOF un arī FATO, ciktāl tā ir slodzi nesoša zona.</w:t>
      </w:r>
    </w:p>
    <w:p w14:paraId="521A9889" w14:textId="77777777" w:rsidR="00342850" w:rsidRPr="00342850" w:rsidRDefault="00342850" w:rsidP="00342850">
      <w:pPr>
        <w:jc w:val="both"/>
        <w:rPr>
          <w:rFonts w:ascii="Times New Roman" w:hAnsi="Times New Roman"/>
          <w:i/>
          <w:noProof/>
          <w:sz w:val="24"/>
          <w:lang w:val="en-US"/>
        </w:rPr>
      </w:pPr>
    </w:p>
    <w:p w14:paraId="615A9F74" w14:textId="77777777" w:rsidR="00342850" w:rsidRPr="00342850" w:rsidRDefault="00342850" w:rsidP="00342850">
      <w:pPr>
        <w:tabs>
          <w:tab w:val="left" w:pos="1258"/>
        </w:tabs>
        <w:jc w:val="both"/>
        <w:rPr>
          <w:rFonts w:ascii="Times New Roman" w:hAnsi="Times New Roman"/>
          <w:i/>
          <w:noProof/>
          <w:sz w:val="24"/>
          <w:lang w:val="en-US"/>
        </w:rPr>
      </w:pPr>
      <w:r w:rsidRPr="00342850">
        <w:rPr>
          <w:rFonts w:ascii="Times New Roman" w:hAnsi="Times New Roman"/>
          <w:noProof/>
          <w:sz w:val="24"/>
          <w:lang w:val="en-US"/>
        </w:rPr>
        <w:t xml:space="preserve">6.2.2.4. </w:t>
      </w:r>
      <w:r w:rsidRPr="00342850">
        <w:rPr>
          <w:rFonts w:ascii="Times New Roman" w:hAnsi="Times New Roman"/>
          <w:b/>
          <w:noProof/>
          <w:sz w:val="24"/>
          <w:lang w:val="en-US"/>
        </w:rPr>
        <w:t xml:space="preserve">Ieteikums. </w:t>
      </w:r>
      <w:r w:rsidRPr="00342850">
        <w:rPr>
          <w:rFonts w:ascii="Times New Roman" w:hAnsi="Times New Roman"/>
          <w:i/>
          <w:noProof/>
          <w:sz w:val="24"/>
          <w:lang w:val="en-US"/>
        </w:rPr>
        <w:t>Helikopteru klājiem praktiskā kritiskā zona ir jānosaka, pamatojoties uz lielāko apli, ko ir iespējams ietvert TLOF perimetrā.</w:t>
      </w:r>
    </w:p>
    <w:p w14:paraId="6CA3FD41" w14:textId="77777777" w:rsidR="00342850" w:rsidRPr="00342850" w:rsidRDefault="00342850" w:rsidP="00342850">
      <w:pPr>
        <w:jc w:val="both"/>
        <w:rPr>
          <w:rFonts w:ascii="Times New Roman" w:hAnsi="Times New Roman"/>
          <w:i/>
          <w:noProof/>
          <w:sz w:val="24"/>
          <w:lang w:val="en-US"/>
        </w:rPr>
      </w:pPr>
    </w:p>
    <w:p w14:paraId="6A3797D4"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Helikopteru klājiem praktiskā kritiskā zona tiek aprēķināta saskaņā ar 6.2.2.4. punktu neatkarīgi no galvenā ugunsdzēsības līdzekļa padeves veida.</w:t>
      </w:r>
    </w:p>
    <w:p w14:paraId="71C88B89"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359DF9B6" w14:textId="77777777" w:rsidR="00342850" w:rsidRPr="00342850" w:rsidRDefault="00342850" w:rsidP="00342850">
      <w:pPr>
        <w:pStyle w:val="Heading3"/>
        <w:rPr>
          <w:lang w:val="en-US"/>
        </w:rPr>
      </w:pPr>
      <w:bookmarkStart w:id="109" w:name="_Toc99970715"/>
      <w:r w:rsidRPr="00342850">
        <w:rPr>
          <w:lang w:val="en-US"/>
        </w:rPr>
        <w:t>6.2.3. Ugunsdzēšanas vielas</w:t>
      </w:r>
      <w:bookmarkEnd w:id="109"/>
    </w:p>
    <w:p w14:paraId="0881872C"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6C2B6478"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1. piezīme. Viscaur 6.2.3. punktā tiek pieņemts, ka B iedarbības līmeņa putu padeves ātrums ir noteikts, pamatojoties uz 5,5 l/min/m</w:t>
      </w:r>
      <w:r w:rsidRPr="00342850">
        <w:rPr>
          <w:rFonts w:ascii="Times New Roman" w:hAnsi="Times New Roman"/>
          <w:i/>
          <w:noProof/>
          <w:sz w:val="24"/>
          <w:vertAlign w:val="superscript"/>
          <w:lang w:val="en-US"/>
        </w:rPr>
        <w:t>2</w:t>
      </w:r>
      <w:r w:rsidRPr="00342850">
        <w:rPr>
          <w:rFonts w:ascii="Times New Roman" w:hAnsi="Times New Roman"/>
          <w:i/>
          <w:noProof/>
          <w:sz w:val="24"/>
          <w:lang w:val="en-US"/>
        </w:rPr>
        <w:t xml:space="preserve"> lielu noklāšanas ātrumu, bet C iedarbības līmeņa putu un ūdens padeves ātrums ir noteikts, pamatojoties uz 3,75 l/min/m</w:t>
      </w:r>
      <w:r w:rsidRPr="00342850">
        <w:rPr>
          <w:rFonts w:ascii="Times New Roman" w:hAnsi="Times New Roman"/>
          <w:i/>
          <w:noProof/>
          <w:sz w:val="24"/>
          <w:vertAlign w:val="superscript"/>
          <w:lang w:val="en-US"/>
        </w:rPr>
        <w:t>2</w:t>
      </w:r>
      <w:r w:rsidRPr="00342850">
        <w:rPr>
          <w:rFonts w:ascii="Times New Roman" w:hAnsi="Times New Roman"/>
          <w:i/>
          <w:noProof/>
          <w:sz w:val="24"/>
          <w:lang w:val="en-US"/>
        </w:rPr>
        <w:t xml:space="preserve"> lielu noklāšanas ātrumu. Šos ātrumus var samazināt, ja praktiskā pārbaudē valsts pierāda, ka 6.2.2.1. punkta mērķus konkrētu putu lietošanā ir iespējams sasniegt ar mazāku padeves ātrumu (l/min).</w:t>
      </w:r>
    </w:p>
    <w:p w14:paraId="57BA465B" w14:textId="77777777" w:rsidR="00342850" w:rsidRPr="00342850" w:rsidRDefault="00342850" w:rsidP="00342850">
      <w:pPr>
        <w:jc w:val="both"/>
        <w:rPr>
          <w:rFonts w:ascii="Times New Roman" w:hAnsi="Times New Roman"/>
          <w:i/>
          <w:noProof/>
          <w:sz w:val="24"/>
          <w:lang w:val="en-US"/>
        </w:rPr>
      </w:pPr>
    </w:p>
    <w:p w14:paraId="2029E727"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2. piezīme. Informācija par putu fizikālajām īpašībām un ugunsdzēšanas veiktspējas kritērijiem, kas nepieciešami, lai nodrošinātu pieņemamu B vai C iedarbības līmeni, ir sniegta dokumenta “Airport Services Manual” (dok. Nr. 9137) 1. daļā.</w:t>
      </w:r>
    </w:p>
    <w:p w14:paraId="029591B2"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3F031AED" w14:textId="77777777" w:rsidR="00342850" w:rsidRPr="00342850" w:rsidRDefault="00342850" w:rsidP="00342850">
      <w:pPr>
        <w:pStyle w:val="BodyText"/>
        <w:rPr>
          <w:b/>
          <w:bCs/>
          <w:i/>
          <w:iCs/>
          <w:lang w:val="en-US"/>
        </w:rPr>
      </w:pPr>
      <w:r w:rsidRPr="00342850">
        <w:rPr>
          <w:b/>
          <w:bCs/>
          <w:i/>
          <w:iCs/>
          <w:lang w:val="en-US"/>
        </w:rPr>
        <w:t>Virsmas līmeņa helikopteru lidlauki ar galveno ugunsdzēsības līdzekli, ko piemēro ar masīvu strūklu, izmantojot pārvietojamo putu ugunsdzēsības sistēmu (PFAS)</w:t>
      </w:r>
    </w:p>
    <w:p w14:paraId="752CD7F4"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5465A506"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Izņemot ierobežota izmēra virsmas līmeņa helikopteru lidlauku, tiek pieņemts, ka putu padeves aprīkojums tiks transportēts uz incidenta vai nelaimes gadījuma vietu ar atbilstošu transportlīdzekli (PFAS).</w:t>
      </w:r>
    </w:p>
    <w:p w14:paraId="5A78BAE8"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64A74D6A" w14:textId="77777777" w:rsidR="00342850" w:rsidRPr="00342850" w:rsidRDefault="00342850" w:rsidP="00342850">
      <w:pPr>
        <w:tabs>
          <w:tab w:val="left" w:pos="1478"/>
        </w:tabs>
        <w:jc w:val="both"/>
        <w:rPr>
          <w:rFonts w:ascii="Times New Roman" w:hAnsi="Times New Roman"/>
          <w:i/>
          <w:noProof/>
          <w:sz w:val="24"/>
          <w:lang w:val="en-US"/>
        </w:rPr>
      </w:pPr>
      <w:r w:rsidRPr="00342850">
        <w:rPr>
          <w:rFonts w:ascii="Times New Roman" w:hAnsi="Times New Roman"/>
          <w:noProof/>
          <w:sz w:val="24"/>
          <w:lang w:val="en-US"/>
        </w:rPr>
        <w:t xml:space="preserve">6.2.3.1. </w:t>
      </w:r>
      <w:r w:rsidRPr="00342850">
        <w:rPr>
          <w:rFonts w:ascii="Times New Roman" w:hAnsi="Times New Roman"/>
          <w:b/>
          <w:noProof/>
          <w:sz w:val="24"/>
          <w:lang w:val="en-US"/>
        </w:rPr>
        <w:t xml:space="preserve">Ieteikums. </w:t>
      </w:r>
      <w:r w:rsidRPr="00342850">
        <w:rPr>
          <w:rFonts w:ascii="Times New Roman" w:hAnsi="Times New Roman"/>
          <w:i/>
          <w:noProof/>
          <w:sz w:val="24"/>
          <w:lang w:val="en-US"/>
        </w:rPr>
        <w:t>Ja glābšanas un ugunsdzēsības pakalpojums (RFFS) ir nodrošināts virsmas līmeņa helikopteru lidlaukā, galvenā ugunsdzēsības līdzekļa un papildvielu apjomam ir jāatbilst 6-2. tabulā norādītajam.</w:t>
      </w:r>
    </w:p>
    <w:p w14:paraId="0151D45F" w14:textId="77777777" w:rsidR="00342850" w:rsidRPr="00342850" w:rsidRDefault="00342850" w:rsidP="00342850">
      <w:pPr>
        <w:jc w:val="both"/>
        <w:rPr>
          <w:rFonts w:ascii="Times New Roman" w:hAnsi="Times New Roman"/>
          <w:i/>
          <w:noProof/>
          <w:sz w:val="24"/>
          <w:lang w:val="en-US"/>
        </w:rPr>
      </w:pPr>
    </w:p>
    <w:p w14:paraId="3B4CF377"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6-2. tabulā tiek pieņemts, ka minimālais padeves ilgums ir divas minūtes. Ja tomēr specializēti ugunsdzēsības atbalsta pakalpojumi ir pieejami vien attālināti no helikopteru lidlauka, var būt jāapsver padeves ilguma palielināšana no divām minūtēm līdz trīs minūtēm.</w:t>
      </w:r>
    </w:p>
    <w:p w14:paraId="1224E37E"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2C380DC0" w14:textId="77777777" w:rsidR="00342850" w:rsidRPr="00342850" w:rsidRDefault="00342850" w:rsidP="00342850">
      <w:pPr>
        <w:pStyle w:val="BodyText"/>
        <w:jc w:val="center"/>
        <w:rPr>
          <w:b/>
          <w:bCs/>
          <w:lang w:val="en-US"/>
        </w:rPr>
      </w:pPr>
      <w:r w:rsidRPr="00342850">
        <w:rPr>
          <w:b/>
          <w:bCs/>
          <w:lang w:val="en-US"/>
        </w:rPr>
        <w:t>6-2. tabula. Ugunsdzēšanas vielu minimālais izmantojamais daudzums virsmas līmeņa helikopteru lidlaukos</w:t>
      </w:r>
    </w:p>
    <w:p w14:paraId="7D744255" w14:textId="77777777" w:rsidR="00342850" w:rsidRPr="00342850" w:rsidRDefault="00342850" w:rsidP="00342850">
      <w:pPr>
        <w:jc w:val="both"/>
        <w:rPr>
          <w:rFonts w:ascii="Times New Roman" w:eastAsia="Times New Roman" w:hAnsi="Times New Roman" w:cs="Times New Roman"/>
          <w:i/>
          <w:noProof/>
          <w:sz w:val="24"/>
          <w:szCs w:val="24"/>
          <w:lang w:val="en-US"/>
        </w:rPr>
      </w:pPr>
    </w:p>
    <w:tbl>
      <w:tblPr>
        <w:tblW w:w="5000" w:type="pct"/>
        <w:tblCellMar>
          <w:top w:w="28" w:type="dxa"/>
          <w:left w:w="28" w:type="dxa"/>
          <w:bottom w:w="28" w:type="dxa"/>
          <w:right w:w="28" w:type="dxa"/>
        </w:tblCellMar>
        <w:tblLook w:val="01E0" w:firstRow="1" w:lastRow="1" w:firstColumn="1" w:lastColumn="1" w:noHBand="0" w:noVBand="0"/>
      </w:tblPr>
      <w:tblGrid>
        <w:gridCol w:w="1097"/>
        <w:gridCol w:w="875"/>
        <w:gridCol w:w="1703"/>
        <w:gridCol w:w="161"/>
        <w:gridCol w:w="977"/>
        <w:gridCol w:w="1919"/>
        <w:gridCol w:w="1386"/>
        <w:gridCol w:w="1010"/>
      </w:tblGrid>
      <w:tr w:rsidR="00342850" w:rsidRPr="00342850" w14:paraId="2004D026" w14:textId="77777777" w:rsidTr="003C67D5">
        <w:tc>
          <w:tcPr>
            <w:tcW w:w="2014" w:type="pct"/>
            <w:gridSpan w:val="3"/>
            <w:tcBorders>
              <w:top w:val="single" w:sz="6" w:space="0" w:color="000000"/>
              <w:left w:val="nil"/>
              <w:bottom w:val="nil"/>
              <w:right w:val="nil"/>
            </w:tcBorders>
            <w:vAlign w:val="bottom"/>
          </w:tcPr>
          <w:p w14:paraId="7021B0EF" w14:textId="77777777" w:rsidR="00342850" w:rsidRPr="00342850" w:rsidRDefault="00342850" w:rsidP="003C67D5">
            <w:pPr>
              <w:jc w:val="center"/>
              <w:rPr>
                <w:rFonts w:ascii="Times New Roman" w:hAnsi="Times New Roman"/>
                <w:i/>
                <w:noProof/>
                <w:sz w:val="24"/>
                <w:lang w:val="en-US"/>
              </w:rPr>
            </w:pPr>
            <w:r w:rsidRPr="00342850">
              <w:rPr>
                <w:rFonts w:ascii="Times New Roman" w:hAnsi="Times New Roman"/>
                <w:i/>
                <w:noProof/>
                <w:sz w:val="24"/>
                <w:lang w:val="en-US"/>
              </w:rPr>
              <w:t>Putas, kas atbilst B iedarbības līmenim</w:t>
            </w:r>
          </w:p>
        </w:tc>
        <w:tc>
          <w:tcPr>
            <w:tcW w:w="1674" w:type="pct"/>
            <w:gridSpan w:val="3"/>
            <w:tcBorders>
              <w:top w:val="single" w:sz="6" w:space="0" w:color="000000"/>
              <w:left w:val="nil"/>
              <w:bottom w:val="nil"/>
              <w:right w:val="nil"/>
            </w:tcBorders>
            <w:vAlign w:val="bottom"/>
          </w:tcPr>
          <w:p w14:paraId="578DBCFB" w14:textId="77777777" w:rsidR="00342850" w:rsidRPr="00342850" w:rsidRDefault="00342850" w:rsidP="003C67D5">
            <w:pPr>
              <w:pStyle w:val="TableParagraph"/>
              <w:jc w:val="center"/>
              <w:rPr>
                <w:rFonts w:ascii="Times New Roman" w:hAnsi="Times New Roman"/>
                <w:i/>
                <w:noProof/>
                <w:sz w:val="24"/>
                <w:lang w:val="en-US"/>
              </w:rPr>
            </w:pPr>
            <w:r w:rsidRPr="00342850">
              <w:rPr>
                <w:rFonts w:ascii="Times New Roman" w:hAnsi="Times New Roman"/>
                <w:i/>
                <w:noProof/>
                <w:sz w:val="24"/>
                <w:lang w:val="en-US"/>
              </w:rPr>
              <w:t>Putas, kas atbilst C iedarbības līmenim</w:t>
            </w:r>
          </w:p>
        </w:tc>
        <w:tc>
          <w:tcPr>
            <w:tcW w:w="1312" w:type="pct"/>
            <w:gridSpan w:val="2"/>
            <w:tcBorders>
              <w:top w:val="single" w:sz="6" w:space="0" w:color="000000"/>
              <w:left w:val="nil"/>
              <w:bottom w:val="nil"/>
              <w:right w:val="nil"/>
            </w:tcBorders>
            <w:vAlign w:val="bottom"/>
          </w:tcPr>
          <w:p w14:paraId="7397C245" w14:textId="77777777" w:rsidR="00342850" w:rsidRPr="00342850" w:rsidRDefault="00342850" w:rsidP="003C67D5">
            <w:pPr>
              <w:pStyle w:val="TableParagraph"/>
              <w:jc w:val="center"/>
              <w:rPr>
                <w:rFonts w:ascii="Times New Roman" w:hAnsi="Times New Roman"/>
                <w:i/>
                <w:noProof/>
                <w:sz w:val="24"/>
                <w:lang w:val="en-US"/>
              </w:rPr>
            </w:pPr>
            <w:r w:rsidRPr="00342850">
              <w:rPr>
                <w:rFonts w:ascii="Times New Roman" w:hAnsi="Times New Roman"/>
                <w:i/>
                <w:noProof/>
                <w:sz w:val="24"/>
                <w:lang w:val="en-US"/>
              </w:rPr>
              <w:t>Papildvielas</w:t>
            </w:r>
          </w:p>
        </w:tc>
      </w:tr>
      <w:tr w:rsidR="00342850" w:rsidRPr="00342850" w14:paraId="60FCA7AA" w14:textId="77777777" w:rsidTr="003C67D5">
        <w:tc>
          <w:tcPr>
            <w:tcW w:w="601" w:type="pct"/>
            <w:tcBorders>
              <w:top w:val="nil"/>
              <w:left w:val="nil"/>
              <w:bottom w:val="nil"/>
              <w:right w:val="nil"/>
            </w:tcBorders>
            <w:vAlign w:val="bottom"/>
          </w:tcPr>
          <w:p w14:paraId="73B1F7AD" w14:textId="77777777" w:rsidR="00342850" w:rsidRPr="00342850" w:rsidRDefault="00342850" w:rsidP="003C67D5">
            <w:pPr>
              <w:pStyle w:val="TableParagraph"/>
              <w:jc w:val="center"/>
              <w:rPr>
                <w:rFonts w:ascii="Times New Roman" w:hAnsi="Times New Roman"/>
                <w:i/>
                <w:noProof/>
                <w:sz w:val="24"/>
                <w:lang w:val="en-US"/>
              </w:rPr>
            </w:pPr>
            <w:r w:rsidRPr="00342850">
              <w:rPr>
                <w:rFonts w:ascii="Times New Roman" w:hAnsi="Times New Roman"/>
                <w:i/>
                <w:noProof/>
                <w:sz w:val="24"/>
                <w:lang w:val="en-US"/>
              </w:rPr>
              <w:t>Kategorija</w:t>
            </w:r>
          </w:p>
        </w:tc>
        <w:tc>
          <w:tcPr>
            <w:tcW w:w="480" w:type="pct"/>
            <w:tcBorders>
              <w:top w:val="nil"/>
              <w:left w:val="nil"/>
              <w:bottom w:val="nil"/>
              <w:right w:val="nil"/>
            </w:tcBorders>
            <w:vAlign w:val="bottom"/>
          </w:tcPr>
          <w:p w14:paraId="0D7798B1" w14:textId="77777777" w:rsidR="00342850" w:rsidRPr="00342850" w:rsidRDefault="00342850" w:rsidP="003C67D5">
            <w:pPr>
              <w:pStyle w:val="TableParagraph"/>
              <w:jc w:val="center"/>
              <w:rPr>
                <w:rFonts w:ascii="Times New Roman" w:hAnsi="Times New Roman"/>
                <w:i/>
                <w:noProof/>
                <w:sz w:val="24"/>
                <w:lang w:val="en-US"/>
              </w:rPr>
            </w:pPr>
            <w:r w:rsidRPr="00342850">
              <w:rPr>
                <w:rFonts w:ascii="Times New Roman" w:hAnsi="Times New Roman"/>
                <w:i/>
                <w:noProof/>
                <w:sz w:val="24"/>
                <w:lang w:val="en-US"/>
              </w:rPr>
              <w:t>Ūdens (l)</w:t>
            </w:r>
          </w:p>
        </w:tc>
        <w:tc>
          <w:tcPr>
            <w:tcW w:w="1021" w:type="pct"/>
            <w:gridSpan w:val="2"/>
            <w:tcBorders>
              <w:top w:val="nil"/>
              <w:left w:val="nil"/>
              <w:bottom w:val="nil"/>
              <w:right w:val="nil"/>
            </w:tcBorders>
            <w:vAlign w:val="bottom"/>
          </w:tcPr>
          <w:p w14:paraId="4029870E" w14:textId="77777777" w:rsidR="00342850" w:rsidRPr="00342850" w:rsidRDefault="00342850" w:rsidP="003C67D5">
            <w:pPr>
              <w:pStyle w:val="TableParagraph"/>
              <w:jc w:val="center"/>
              <w:rPr>
                <w:rFonts w:ascii="Times New Roman" w:hAnsi="Times New Roman"/>
                <w:i/>
                <w:noProof/>
                <w:sz w:val="24"/>
                <w:lang w:val="en-US"/>
              </w:rPr>
            </w:pPr>
            <w:r w:rsidRPr="00342850">
              <w:rPr>
                <w:rFonts w:ascii="Times New Roman" w:hAnsi="Times New Roman"/>
                <w:i/>
                <w:noProof/>
                <w:sz w:val="24"/>
                <w:lang w:val="en-US"/>
              </w:rPr>
              <w:t>Putu šķidruma padeves ātrums/minūte (l)</w:t>
            </w:r>
          </w:p>
        </w:tc>
        <w:tc>
          <w:tcPr>
            <w:tcW w:w="535" w:type="pct"/>
            <w:tcBorders>
              <w:top w:val="nil"/>
              <w:left w:val="nil"/>
              <w:bottom w:val="nil"/>
              <w:right w:val="nil"/>
            </w:tcBorders>
            <w:vAlign w:val="bottom"/>
          </w:tcPr>
          <w:p w14:paraId="142F0C3D" w14:textId="77777777" w:rsidR="00342850" w:rsidRPr="00342850" w:rsidRDefault="00342850" w:rsidP="003C67D5">
            <w:pPr>
              <w:pStyle w:val="TableParagraph"/>
              <w:jc w:val="center"/>
              <w:rPr>
                <w:rFonts w:ascii="Times New Roman" w:hAnsi="Times New Roman"/>
                <w:i/>
                <w:noProof/>
                <w:sz w:val="24"/>
                <w:lang w:val="en-US"/>
              </w:rPr>
            </w:pPr>
            <w:r w:rsidRPr="00342850">
              <w:rPr>
                <w:rFonts w:ascii="Times New Roman" w:hAnsi="Times New Roman"/>
                <w:i/>
                <w:noProof/>
                <w:sz w:val="24"/>
                <w:lang w:val="en-US"/>
              </w:rPr>
              <w:t>Ūdens (l)</w:t>
            </w:r>
          </w:p>
        </w:tc>
        <w:tc>
          <w:tcPr>
            <w:tcW w:w="1051" w:type="pct"/>
            <w:tcBorders>
              <w:top w:val="nil"/>
              <w:left w:val="nil"/>
              <w:bottom w:val="nil"/>
              <w:right w:val="nil"/>
            </w:tcBorders>
            <w:vAlign w:val="bottom"/>
          </w:tcPr>
          <w:p w14:paraId="6BF54611" w14:textId="77777777" w:rsidR="00342850" w:rsidRPr="00342850" w:rsidRDefault="00342850" w:rsidP="003C67D5">
            <w:pPr>
              <w:pStyle w:val="TableParagraph"/>
              <w:jc w:val="center"/>
              <w:rPr>
                <w:rFonts w:ascii="Times New Roman" w:hAnsi="Times New Roman"/>
                <w:i/>
                <w:noProof/>
                <w:sz w:val="24"/>
                <w:lang w:val="en-US"/>
              </w:rPr>
            </w:pPr>
            <w:r w:rsidRPr="00342850">
              <w:rPr>
                <w:rFonts w:ascii="Times New Roman" w:hAnsi="Times New Roman"/>
                <w:i/>
                <w:noProof/>
                <w:sz w:val="24"/>
                <w:lang w:val="en-US"/>
              </w:rPr>
              <w:t>Putu šķidruma padeves ātrums/minūte (l)</w:t>
            </w:r>
          </w:p>
        </w:tc>
        <w:tc>
          <w:tcPr>
            <w:tcW w:w="759" w:type="pct"/>
            <w:tcBorders>
              <w:top w:val="nil"/>
              <w:left w:val="nil"/>
              <w:bottom w:val="nil"/>
              <w:right w:val="nil"/>
            </w:tcBorders>
            <w:vAlign w:val="bottom"/>
          </w:tcPr>
          <w:p w14:paraId="3B8DE613" w14:textId="77777777" w:rsidR="00342850" w:rsidRPr="00342850" w:rsidRDefault="00342850" w:rsidP="003C67D5">
            <w:pPr>
              <w:pStyle w:val="TableParagraph"/>
              <w:jc w:val="center"/>
              <w:rPr>
                <w:rFonts w:ascii="Times New Roman" w:hAnsi="Times New Roman"/>
                <w:i/>
                <w:noProof/>
                <w:sz w:val="24"/>
                <w:lang w:val="en-US"/>
              </w:rPr>
            </w:pPr>
            <w:r w:rsidRPr="00342850">
              <w:rPr>
                <w:rFonts w:ascii="Times New Roman" w:hAnsi="Times New Roman"/>
                <w:i/>
                <w:noProof/>
                <w:sz w:val="24"/>
                <w:lang w:val="en-US"/>
              </w:rPr>
              <w:t>Sauss ķimikāliju pulveris (kg)</w:t>
            </w:r>
          </w:p>
        </w:tc>
        <w:tc>
          <w:tcPr>
            <w:tcW w:w="554" w:type="pct"/>
            <w:tcBorders>
              <w:top w:val="nil"/>
              <w:left w:val="nil"/>
              <w:bottom w:val="nil"/>
              <w:right w:val="nil"/>
            </w:tcBorders>
            <w:vAlign w:val="bottom"/>
          </w:tcPr>
          <w:p w14:paraId="4DC02FF5" w14:textId="77777777" w:rsidR="00342850" w:rsidRPr="00342850" w:rsidRDefault="00342850" w:rsidP="003C67D5">
            <w:pPr>
              <w:pStyle w:val="TableParagraph"/>
              <w:jc w:val="center"/>
              <w:rPr>
                <w:rFonts w:ascii="Times New Roman" w:hAnsi="Times New Roman"/>
                <w:i/>
                <w:noProof/>
                <w:sz w:val="24"/>
                <w:lang w:val="en-US"/>
              </w:rPr>
            </w:pPr>
            <w:r w:rsidRPr="00342850">
              <w:rPr>
                <w:rFonts w:ascii="Times New Roman" w:hAnsi="Times New Roman"/>
                <w:i/>
                <w:noProof/>
                <w:sz w:val="24"/>
                <w:lang w:val="en-US"/>
              </w:rPr>
              <w:t>Gāzveida līdzeklis (kg)</w:t>
            </w:r>
          </w:p>
        </w:tc>
      </w:tr>
      <w:tr w:rsidR="00342850" w:rsidRPr="00342850" w14:paraId="07F9686C" w14:textId="77777777" w:rsidTr="003C67D5">
        <w:tc>
          <w:tcPr>
            <w:tcW w:w="601" w:type="pct"/>
            <w:tcBorders>
              <w:top w:val="nil"/>
              <w:left w:val="nil"/>
              <w:bottom w:val="single" w:sz="6" w:space="0" w:color="000000"/>
              <w:right w:val="nil"/>
            </w:tcBorders>
            <w:vAlign w:val="bottom"/>
          </w:tcPr>
          <w:p w14:paraId="57B9008B" w14:textId="77777777" w:rsidR="00342850" w:rsidRPr="00342850" w:rsidRDefault="00342850" w:rsidP="003C67D5">
            <w:pPr>
              <w:pStyle w:val="TableParagraph"/>
              <w:jc w:val="center"/>
              <w:rPr>
                <w:rFonts w:ascii="Times New Roman" w:hAnsi="Times New Roman"/>
                <w:i/>
                <w:noProof/>
                <w:sz w:val="24"/>
                <w:lang w:val="en-US"/>
              </w:rPr>
            </w:pPr>
            <w:r w:rsidRPr="00342850">
              <w:rPr>
                <w:rFonts w:ascii="Times New Roman" w:hAnsi="Times New Roman"/>
                <w:i/>
                <w:noProof/>
                <w:sz w:val="24"/>
                <w:lang w:val="en-US"/>
              </w:rPr>
              <w:t>1)</w:t>
            </w:r>
          </w:p>
        </w:tc>
        <w:tc>
          <w:tcPr>
            <w:tcW w:w="480" w:type="pct"/>
            <w:tcBorders>
              <w:top w:val="nil"/>
              <w:left w:val="nil"/>
              <w:bottom w:val="single" w:sz="6" w:space="0" w:color="000000"/>
              <w:right w:val="nil"/>
            </w:tcBorders>
            <w:vAlign w:val="bottom"/>
          </w:tcPr>
          <w:p w14:paraId="6F56C1E4" w14:textId="77777777" w:rsidR="00342850" w:rsidRPr="00342850" w:rsidRDefault="00342850" w:rsidP="003C67D5">
            <w:pPr>
              <w:pStyle w:val="TableParagraph"/>
              <w:jc w:val="center"/>
              <w:rPr>
                <w:rFonts w:ascii="Times New Roman" w:hAnsi="Times New Roman"/>
                <w:i/>
                <w:noProof/>
                <w:sz w:val="24"/>
                <w:lang w:val="en-US"/>
              </w:rPr>
            </w:pPr>
            <w:r w:rsidRPr="00342850">
              <w:rPr>
                <w:rFonts w:ascii="Times New Roman" w:hAnsi="Times New Roman"/>
                <w:i/>
                <w:noProof/>
                <w:sz w:val="24"/>
                <w:lang w:val="en-US"/>
              </w:rPr>
              <w:t>2)</w:t>
            </w:r>
          </w:p>
        </w:tc>
        <w:tc>
          <w:tcPr>
            <w:tcW w:w="1021" w:type="pct"/>
            <w:gridSpan w:val="2"/>
            <w:tcBorders>
              <w:top w:val="nil"/>
              <w:left w:val="nil"/>
              <w:bottom w:val="single" w:sz="6" w:space="0" w:color="000000"/>
              <w:right w:val="nil"/>
            </w:tcBorders>
            <w:vAlign w:val="bottom"/>
          </w:tcPr>
          <w:p w14:paraId="6E592928" w14:textId="77777777" w:rsidR="00342850" w:rsidRPr="00342850" w:rsidRDefault="00342850" w:rsidP="003C67D5">
            <w:pPr>
              <w:pStyle w:val="TableParagraph"/>
              <w:jc w:val="center"/>
              <w:rPr>
                <w:rFonts w:ascii="Times New Roman" w:hAnsi="Times New Roman"/>
                <w:i/>
                <w:noProof/>
                <w:sz w:val="24"/>
                <w:lang w:val="en-US"/>
              </w:rPr>
            </w:pPr>
            <w:r w:rsidRPr="00342850">
              <w:rPr>
                <w:rFonts w:ascii="Times New Roman" w:hAnsi="Times New Roman"/>
                <w:i/>
                <w:noProof/>
                <w:sz w:val="24"/>
                <w:lang w:val="en-US"/>
              </w:rPr>
              <w:t>3)</w:t>
            </w:r>
          </w:p>
        </w:tc>
        <w:tc>
          <w:tcPr>
            <w:tcW w:w="535" w:type="pct"/>
            <w:tcBorders>
              <w:top w:val="nil"/>
              <w:left w:val="nil"/>
              <w:bottom w:val="single" w:sz="6" w:space="0" w:color="000000"/>
              <w:right w:val="nil"/>
            </w:tcBorders>
            <w:vAlign w:val="bottom"/>
          </w:tcPr>
          <w:p w14:paraId="6D8CE1EF" w14:textId="77777777" w:rsidR="00342850" w:rsidRPr="00342850" w:rsidRDefault="00342850" w:rsidP="003C67D5">
            <w:pPr>
              <w:pStyle w:val="TableParagraph"/>
              <w:jc w:val="center"/>
              <w:rPr>
                <w:rFonts w:ascii="Times New Roman" w:hAnsi="Times New Roman"/>
                <w:i/>
                <w:noProof/>
                <w:sz w:val="24"/>
                <w:lang w:val="en-US"/>
              </w:rPr>
            </w:pPr>
            <w:r w:rsidRPr="00342850">
              <w:rPr>
                <w:rFonts w:ascii="Times New Roman" w:hAnsi="Times New Roman"/>
                <w:i/>
                <w:noProof/>
                <w:sz w:val="24"/>
                <w:lang w:val="en-US"/>
              </w:rPr>
              <w:t>4)</w:t>
            </w:r>
          </w:p>
        </w:tc>
        <w:tc>
          <w:tcPr>
            <w:tcW w:w="1051" w:type="pct"/>
            <w:tcBorders>
              <w:top w:val="nil"/>
              <w:left w:val="nil"/>
              <w:bottom w:val="single" w:sz="6" w:space="0" w:color="000000"/>
              <w:right w:val="nil"/>
            </w:tcBorders>
            <w:vAlign w:val="bottom"/>
          </w:tcPr>
          <w:p w14:paraId="50C47826" w14:textId="77777777" w:rsidR="00342850" w:rsidRPr="00342850" w:rsidRDefault="00342850" w:rsidP="003C67D5">
            <w:pPr>
              <w:pStyle w:val="TableParagraph"/>
              <w:jc w:val="center"/>
              <w:rPr>
                <w:rFonts w:ascii="Times New Roman" w:hAnsi="Times New Roman"/>
                <w:i/>
                <w:noProof/>
                <w:sz w:val="24"/>
                <w:lang w:val="en-US"/>
              </w:rPr>
            </w:pPr>
            <w:r w:rsidRPr="00342850">
              <w:rPr>
                <w:rFonts w:ascii="Times New Roman" w:hAnsi="Times New Roman"/>
                <w:i/>
                <w:noProof/>
                <w:sz w:val="24"/>
                <w:lang w:val="en-US"/>
              </w:rPr>
              <w:t>5)</w:t>
            </w:r>
          </w:p>
        </w:tc>
        <w:tc>
          <w:tcPr>
            <w:tcW w:w="759" w:type="pct"/>
            <w:tcBorders>
              <w:top w:val="nil"/>
              <w:left w:val="nil"/>
              <w:bottom w:val="single" w:sz="6" w:space="0" w:color="000000"/>
              <w:right w:val="nil"/>
            </w:tcBorders>
            <w:vAlign w:val="bottom"/>
          </w:tcPr>
          <w:p w14:paraId="1C421A0E" w14:textId="77777777" w:rsidR="00342850" w:rsidRPr="00342850" w:rsidRDefault="00342850" w:rsidP="003C67D5">
            <w:pPr>
              <w:pStyle w:val="TableParagraph"/>
              <w:jc w:val="center"/>
              <w:rPr>
                <w:rFonts w:ascii="Times New Roman" w:hAnsi="Times New Roman"/>
                <w:i/>
                <w:noProof/>
                <w:sz w:val="24"/>
                <w:lang w:val="en-US"/>
              </w:rPr>
            </w:pPr>
            <w:r w:rsidRPr="00342850">
              <w:rPr>
                <w:rFonts w:ascii="Times New Roman" w:hAnsi="Times New Roman"/>
                <w:i/>
                <w:noProof/>
                <w:sz w:val="24"/>
                <w:lang w:val="en-US"/>
              </w:rPr>
              <w:t>6)</w:t>
            </w:r>
          </w:p>
        </w:tc>
        <w:tc>
          <w:tcPr>
            <w:tcW w:w="554" w:type="pct"/>
            <w:tcBorders>
              <w:top w:val="nil"/>
              <w:left w:val="nil"/>
              <w:bottom w:val="single" w:sz="6" w:space="0" w:color="000000"/>
              <w:right w:val="nil"/>
            </w:tcBorders>
            <w:vAlign w:val="bottom"/>
          </w:tcPr>
          <w:p w14:paraId="2EEE532B" w14:textId="77777777" w:rsidR="00342850" w:rsidRPr="00342850" w:rsidRDefault="00342850" w:rsidP="003C67D5">
            <w:pPr>
              <w:pStyle w:val="TableParagraph"/>
              <w:jc w:val="center"/>
              <w:rPr>
                <w:rFonts w:ascii="Times New Roman" w:hAnsi="Times New Roman"/>
                <w:i/>
                <w:noProof/>
                <w:sz w:val="24"/>
                <w:lang w:val="en-US"/>
              </w:rPr>
            </w:pPr>
            <w:r w:rsidRPr="00342850">
              <w:rPr>
                <w:rFonts w:ascii="Times New Roman" w:hAnsi="Times New Roman"/>
                <w:i/>
                <w:noProof/>
                <w:sz w:val="24"/>
                <w:lang w:val="en-US"/>
              </w:rPr>
              <w:t>7)</w:t>
            </w:r>
          </w:p>
        </w:tc>
      </w:tr>
      <w:tr w:rsidR="00342850" w:rsidRPr="00342850" w14:paraId="3EE507BA" w14:textId="77777777" w:rsidTr="003C67D5">
        <w:tc>
          <w:tcPr>
            <w:tcW w:w="601" w:type="pct"/>
            <w:tcBorders>
              <w:top w:val="single" w:sz="6" w:space="0" w:color="000000"/>
              <w:left w:val="nil"/>
              <w:bottom w:val="nil"/>
              <w:right w:val="nil"/>
            </w:tcBorders>
            <w:vAlign w:val="bottom"/>
          </w:tcPr>
          <w:p w14:paraId="0627BBDF" w14:textId="77777777"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H0</w:t>
            </w:r>
          </w:p>
        </w:tc>
        <w:tc>
          <w:tcPr>
            <w:tcW w:w="480" w:type="pct"/>
            <w:tcBorders>
              <w:top w:val="single" w:sz="6" w:space="0" w:color="000000"/>
              <w:left w:val="nil"/>
              <w:bottom w:val="nil"/>
              <w:right w:val="nil"/>
            </w:tcBorders>
            <w:vAlign w:val="bottom"/>
          </w:tcPr>
          <w:p w14:paraId="3D5F1C2D" w14:textId="77777777"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500</w:t>
            </w:r>
          </w:p>
        </w:tc>
        <w:tc>
          <w:tcPr>
            <w:tcW w:w="1021" w:type="pct"/>
            <w:gridSpan w:val="2"/>
            <w:tcBorders>
              <w:top w:val="single" w:sz="6" w:space="0" w:color="000000"/>
              <w:left w:val="nil"/>
              <w:bottom w:val="nil"/>
              <w:right w:val="nil"/>
            </w:tcBorders>
            <w:vAlign w:val="bottom"/>
          </w:tcPr>
          <w:p w14:paraId="04C8ACBD" w14:textId="77777777"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250</w:t>
            </w:r>
          </w:p>
        </w:tc>
        <w:tc>
          <w:tcPr>
            <w:tcW w:w="535" w:type="pct"/>
            <w:tcBorders>
              <w:top w:val="single" w:sz="6" w:space="0" w:color="000000"/>
              <w:left w:val="nil"/>
              <w:bottom w:val="nil"/>
              <w:right w:val="nil"/>
            </w:tcBorders>
            <w:vAlign w:val="bottom"/>
          </w:tcPr>
          <w:p w14:paraId="21977F97" w14:textId="77777777"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330</w:t>
            </w:r>
          </w:p>
        </w:tc>
        <w:tc>
          <w:tcPr>
            <w:tcW w:w="1051" w:type="pct"/>
            <w:tcBorders>
              <w:top w:val="single" w:sz="6" w:space="0" w:color="000000"/>
              <w:left w:val="nil"/>
              <w:bottom w:val="nil"/>
              <w:right w:val="nil"/>
            </w:tcBorders>
            <w:vAlign w:val="bottom"/>
          </w:tcPr>
          <w:p w14:paraId="4C068EC9" w14:textId="77777777"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165</w:t>
            </w:r>
          </w:p>
        </w:tc>
        <w:tc>
          <w:tcPr>
            <w:tcW w:w="759" w:type="pct"/>
            <w:tcBorders>
              <w:top w:val="single" w:sz="6" w:space="0" w:color="000000"/>
              <w:left w:val="nil"/>
              <w:bottom w:val="nil"/>
              <w:right w:val="nil"/>
            </w:tcBorders>
            <w:vAlign w:val="bottom"/>
          </w:tcPr>
          <w:p w14:paraId="32A08113" w14:textId="77777777"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23</w:t>
            </w:r>
          </w:p>
        </w:tc>
        <w:tc>
          <w:tcPr>
            <w:tcW w:w="554" w:type="pct"/>
            <w:tcBorders>
              <w:top w:val="single" w:sz="6" w:space="0" w:color="000000"/>
              <w:left w:val="nil"/>
              <w:bottom w:val="nil"/>
              <w:right w:val="nil"/>
            </w:tcBorders>
            <w:vAlign w:val="bottom"/>
          </w:tcPr>
          <w:p w14:paraId="52847764" w14:textId="77777777"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9</w:t>
            </w:r>
          </w:p>
        </w:tc>
      </w:tr>
      <w:tr w:rsidR="00342850" w:rsidRPr="00342850" w14:paraId="3A3700D9" w14:textId="77777777" w:rsidTr="003C67D5">
        <w:tc>
          <w:tcPr>
            <w:tcW w:w="601" w:type="pct"/>
            <w:tcBorders>
              <w:top w:val="nil"/>
              <w:left w:val="nil"/>
              <w:bottom w:val="nil"/>
              <w:right w:val="nil"/>
            </w:tcBorders>
            <w:vAlign w:val="bottom"/>
          </w:tcPr>
          <w:p w14:paraId="73664096" w14:textId="77777777"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H1</w:t>
            </w:r>
          </w:p>
        </w:tc>
        <w:tc>
          <w:tcPr>
            <w:tcW w:w="480" w:type="pct"/>
            <w:tcBorders>
              <w:top w:val="nil"/>
              <w:left w:val="nil"/>
              <w:bottom w:val="nil"/>
              <w:right w:val="nil"/>
            </w:tcBorders>
            <w:vAlign w:val="bottom"/>
          </w:tcPr>
          <w:p w14:paraId="34C8A86A" w14:textId="77777777"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800</w:t>
            </w:r>
          </w:p>
        </w:tc>
        <w:tc>
          <w:tcPr>
            <w:tcW w:w="1021" w:type="pct"/>
            <w:gridSpan w:val="2"/>
            <w:tcBorders>
              <w:top w:val="nil"/>
              <w:left w:val="nil"/>
              <w:bottom w:val="nil"/>
              <w:right w:val="nil"/>
            </w:tcBorders>
            <w:vAlign w:val="bottom"/>
          </w:tcPr>
          <w:p w14:paraId="10F1AFF8" w14:textId="77777777"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400</w:t>
            </w:r>
          </w:p>
        </w:tc>
        <w:tc>
          <w:tcPr>
            <w:tcW w:w="535" w:type="pct"/>
            <w:tcBorders>
              <w:top w:val="nil"/>
              <w:left w:val="nil"/>
              <w:bottom w:val="nil"/>
              <w:right w:val="nil"/>
            </w:tcBorders>
            <w:vAlign w:val="bottom"/>
          </w:tcPr>
          <w:p w14:paraId="22F87F2F" w14:textId="77777777"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540</w:t>
            </w:r>
          </w:p>
        </w:tc>
        <w:tc>
          <w:tcPr>
            <w:tcW w:w="1051" w:type="pct"/>
            <w:tcBorders>
              <w:top w:val="nil"/>
              <w:left w:val="nil"/>
              <w:bottom w:val="nil"/>
              <w:right w:val="nil"/>
            </w:tcBorders>
            <w:vAlign w:val="bottom"/>
          </w:tcPr>
          <w:p w14:paraId="3233E97E" w14:textId="77777777"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270</w:t>
            </w:r>
          </w:p>
        </w:tc>
        <w:tc>
          <w:tcPr>
            <w:tcW w:w="759" w:type="pct"/>
            <w:tcBorders>
              <w:top w:val="nil"/>
              <w:left w:val="nil"/>
              <w:bottom w:val="nil"/>
              <w:right w:val="nil"/>
            </w:tcBorders>
            <w:vAlign w:val="bottom"/>
          </w:tcPr>
          <w:p w14:paraId="0C916230" w14:textId="77777777"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23</w:t>
            </w:r>
          </w:p>
        </w:tc>
        <w:tc>
          <w:tcPr>
            <w:tcW w:w="554" w:type="pct"/>
            <w:tcBorders>
              <w:top w:val="nil"/>
              <w:left w:val="nil"/>
              <w:bottom w:val="nil"/>
              <w:right w:val="nil"/>
            </w:tcBorders>
            <w:vAlign w:val="bottom"/>
          </w:tcPr>
          <w:p w14:paraId="407095FE" w14:textId="77777777"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9</w:t>
            </w:r>
          </w:p>
        </w:tc>
      </w:tr>
      <w:tr w:rsidR="00342850" w:rsidRPr="00342850" w14:paraId="40ADA940" w14:textId="77777777" w:rsidTr="003C67D5">
        <w:tc>
          <w:tcPr>
            <w:tcW w:w="601" w:type="pct"/>
            <w:tcBorders>
              <w:top w:val="nil"/>
              <w:left w:val="nil"/>
              <w:bottom w:val="nil"/>
              <w:right w:val="nil"/>
            </w:tcBorders>
            <w:vAlign w:val="bottom"/>
          </w:tcPr>
          <w:p w14:paraId="6B285AEC" w14:textId="77777777"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H2</w:t>
            </w:r>
          </w:p>
        </w:tc>
        <w:tc>
          <w:tcPr>
            <w:tcW w:w="480" w:type="pct"/>
            <w:tcBorders>
              <w:top w:val="nil"/>
              <w:left w:val="nil"/>
              <w:bottom w:val="nil"/>
              <w:right w:val="nil"/>
            </w:tcBorders>
            <w:vAlign w:val="bottom"/>
          </w:tcPr>
          <w:p w14:paraId="063504A0" w14:textId="77777777"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1200</w:t>
            </w:r>
          </w:p>
        </w:tc>
        <w:tc>
          <w:tcPr>
            <w:tcW w:w="1021" w:type="pct"/>
            <w:gridSpan w:val="2"/>
            <w:tcBorders>
              <w:top w:val="nil"/>
              <w:left w:val="nil"/>
              <w:bottom w:val="nil"/>
              <w:right w:val="nil"/>
            </w:tcBorders>
            <w:vAlign w:val="bottom"/>
          </w:tcPr>
          <w:p w14:paraId="3AFF2F63" w14:textId="77777777"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600</w:t>
            </w:r>
          </w:p>
        </w:tc>
        <w:tc>
          <w:tcPr>
            <w:tcW w:w="535" w:type="pct"/>
            <w:tcBorders>
              <w:top w:val="nil"/>
              <w:left w:val="nil"/>
              <w:bottom w:val="nil"/>
              <w:right w:val="nil"/>
            </w:tcBorders>
            <w:vAlign w:val="bottom"/>
          </w:tcPr>
          <w:p w14:paraId="6AC9CAD2" w14:textId="77777777"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800</w:t>
            </w:r>
          </w:p>
        </w:tc>
        <w:tc>
          <w:tcPr>
            <w:tcW w:w="1051" w:type="pct"/>
            <w:tcBorders>
              <w:top w:val="nil"/>
              <w:left w:val="nil"/>
              <w:bottom w:val="nil"/>
              <w:right w:val="nil"/>
            </w:tcBorders>
            <w:vAlign w:val="bottom"/>
          </w:tcPr>
          <w:p w14:paraId="5A76BCAB" w14:textId="77777777"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400</w:t>
            </w:r>
          </w:p>
        </w:tc>
        <w:tc>
          <w:tcPr>
            <w:tcW w:w="759" w:type="pct"/>
            <w:tcBorders>
              <w:top w:val="nil"/>
              <w:left w:val="nil"/>
              <w:bottom w:val="nil"/>
              <w:right w:val="nil"/>
            </w:tcBorders>
            <w:vAlign w:val="bottom"/>
          </w:tcPr>
          <w:p w14:paraId="1830D8FF" w14:textId="77777777"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45</w:t>
            </w:r>
          </w:p>
        </w:tc>
        <w:tc>
          <w:tcPr>
            <w:tcW w:w="554" w:type="pct"/>
            <w:tcBorders>
              <w:top w:val="nil"/>
              <w:left w:val="nil"/>
              <w:bottom w:val="nil"/>
              <w:right w:val="nil"/>
            </w:tcBorders>
            <w:vAlign w:val="bottom"/>
          </w:tcPr>
          <w:p w14:paraId="25015F31" w14:textId="77777777"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18</w:t>
            </w:r>
          </w:p>
        </w:tc>
      </w:tr>
      <w:tr w:rsidR="00342850" w:rsidRPr="00342850" w14:paraId="60DB9E7F" w14:textId="77777777" w:rsidTr="003C67D5">
        <w:tc>
          <w:tcPr>
            <w:tcW w:w="601" w:type="pct"/>
            <w:tcBorders>
              <w:top w:val="nil"/>
              <w:left w:val="nil"/>
              <w:bottom w:val="single" w:sz="6" w:space="0" w:color="000000"/>
              <w:right w:val="nil"/>
            </w:tcBorders>
            <w:vAlign w:val="bottom"/>
          </w:tcPr>
          <w:p w14:paraId="6142DCE8" w14:textId="77777777"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H3</w:t>
            </w:r>
          </w:p>
        </w:tc>
        <w:tc>
          <w:tcPr>
            <w:tcW w:w="480" w:type="pct"/>
            <w:tcBorders>
              <w:top w:val="nil"/>
              <w:left w:val="nil"/>
              <w:bottom w:val="single" w:sz="6" w:space="0" w:color="000000"/>
              <w:right w:val="nil"/>
            </w:tcBorders>
            <w:vAlign w:val="bottom"/>
          </w:tcPr>
          <w:p w14:paraId="5D219642" w14:textId="77777777"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1600</w:t>
            </w:r>
          </w:p>
        </w:tc>
        <w:tc>
          <w:tcPr>
            <w:tcW w:w="1021" w:type="pct"/>
            <w:gridSpan w:val="2"/>
            <w:tcBorders>
              <w:top w:val="nil"/>
              <w:left w:val="nil"/>
              <w:bottom w:val="single" w:sz="6" w:space="0" w:color="000000"/>
              <w:right w:val="nil"/>
            </w:tcBorders>
            <w:vAlign w:val="bottom"/>
          </w:tcPr>
          <w:p w14:paraId="6C8E43FB" w14:textId="77777777"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800</w:t>
            </w:r>
          </w:p>
        </w:tc>
        <w:tc>
          <w:tcPr>
            <w:tcW w:w="535" w:type="pct"/>
            <w:tcBorders>
              <w:top w:val="nil"/>
              <w:left w:val="nil"/>
              <w:bottom w:val="single" w:sz="6" w:space="0" w:color="000000"/>
              <w:right w:val="nil"/>
            </w:tcBorders>
            <w:vAlign w:val="bottom"/>
          </w:tcPr>
          <w:p w14:paraId="28D2E481" w14:textId="77777777"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1100</w:t>
            </w:r>
          </w:p>
        </w:tc>
        <w:tc>
          <w:tcPr>
            <w:tcW w:w="1051" w:type="pct"/>
            <w:tcBorders>
              <w:top w:val="nil"/>
              <w:left w:val="nil"/>
              <w:bottom w:val="single" w:sz="6" w:space="0" w:color="000000"/>
              <w:right w:val="nil"/>
            </w:tcBorders>
            <w:vAlign w:val="bottom"/>
          </w:tcPr>
          <w:p w14:paraId="3D94E721" w14:textId="77777777"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550</w:t>
            </w:r>
          </w:p>
        </w:tc>
        <w:tc>
          <w:tcPr>
            <w:tcW w:w="759" w:type="pct"/>
            <w:tcBorders>
              <w:top w:val="nil"/>
              <w:left w:val="nil"/>
              <w:bottom w:val="single" w:sz="6" w:space="0" w:color="000000"/>
              <w:right w:val="nil"/>
            </w:tcBorders>
            <w:vAlign w:val="bottom"/>
          </w:tcPr>
          <w:p w14:paraId="1473B4A8" w14:textId="77777777"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90</w:t>
            </w:r>
          </w:p>
        </w:tc>
        <w:tc>
          <w:tcPr>
            <w:tcW w:w="554" w:type="pct"/>
            <w:tcBorders>
              <w:top w:val="nil"/>
              <w:left w:val="nil"/>
              <w:bottom w:val="single" w:sz="6" w:space="0" w:color="000000"/>
              <w:right w:val="nil"/>
            </w:tcBorders>
            <w:vAlign w:val="bottom"/>
          </w:tcPr>
          <w:p w14:paraId="35E65870" w14:textId="77777777"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36</w:t>
            </w:r>
          </w:p>
        </w:tc>
      </w:tr>
    </w:tbl>
    <w:p w14:paraId="645C57DC"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45A37813" w14:textId="77777777" w:rsidR="00342850" w:rsidRPr="00342850" w:rsidRDefault="00342850" w:rsidP="00342850">
      <w:pPr>
        <w:pStyle w:val="BodyText"/>
        <w:rPr>
          <w:b/>
          <w:bCs/>
          <w:i/>
          <w:iCs/>
          <w:lang w:val="en-US"/>
        </w:rPr>
      </w:pPr>
      <w:r w:rsidRPr="00342850">
        <w:rPr>
          <w:b/>
          <w:bCs/>
          <w:i/>
          <w:iCs/>
          <w:lang w:val="en-US"/>
        </w:rPr>
        <w:t>Paaugstināti helikopteru lidlauki ar galveno ugunsdzēsības līdzekli, ko piemēro ar masīvu strūklu, izmantojot stacionāru putu ugunsdzēsības sistēmu (FFAS)</w:t>
      </w:r>
    </w:p>
    <w:p w14:paraId="2B4252FC"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2A765E79"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Tiek pieņemts, ka galvenais ugunsdzēsības līdzeklis (putas) tiks padots caur stacionāru putu ugunsdzēsības sistēmu, piemēram, FMS.</w:t>
      </w:r>
    </w:p>
    <w:p w14:paraId="1A130207"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6641979D" w14:textId="77777777" w:rsidR="00342850" w:rsidRPr="00342850" w:rsidRDefault="00342850" w:rsidP="00342850">
      <w:pPr>
        <w:tabs>
          <w:tab w:val="left" w:pos="1478"/>
        </w:tabs>
        <w:jc w:val="both"/>
        <w:rPr>
          <w:rFonts w:ascii="Times New Roman" w:hAnsi="Times New Roman"/>
          <w:i/>
          <w:noProof/>
          <w:sz w:val="24"/>
          <w:lang w:val="en-US"/>
        </w:rPr>
      </w:pPr>
      <w:r w:rsidRPr="00342850">
        <w:rPr>
          <w:rFonts w:ascii="Times New Roman" w:hAnsi="Times New Roman"/>
          <w:noProof/>
          <w:sz w:val="24"/>
          <w:lang w:val="en-US"/>
        </w:rPr>
        <w:t xml:space="preserve">6.2.3.2. </w:t>
      </w:r>
      <w:r w:rsidRPr="00342850">
        <w:rPr>
          <w:rFonts w:ascii="Times New Roman" w:hAnsi="Times New Roman"/>
          <w:b/>
          <w:noProof/>
          <w:sz w:val="24"/>
          <w:lang w:val="en-US"/>
        </w:rPr>
        <w:t xml:space="preserve">Ieteikums. </w:t>
      </w:r>
      <w:r w:rsidRPr="00342850">
        <w:rPr>
          <w:rFonts w:ascii="Times New Roman" w:hAnsi="Times New Roman"/>
          <w:i/>
          <w:noProof/>
          <w:sz w:val="24"/>
          <w:lang w:val="en-US"/>
        </w:rPr>
        <w:t>Ja RFFS tiek nodrošināts paaugstinātā helikopteru lidlaukā, putu līdzekļa un papildvielu daudzumam ir jāatbilst tam, kas norādīts 6-3. tabulā.</w:t>
      </w:r>
    </w:p>
    <w:p w14:paraId="7D625067" w14:textId="77777777" w:rsidR="00342850" w:rsidRPr="00342850" w:rsidRDefault="00342850" w:rsidP="00342850">
      <w:pPr>
        <w:jc w:val="both"/>
        <w:rPr>
          <w:rFonts w:ascii="Times New Roman" w:hAnsi="Times New Roman"/>
          <w:i/>
          <w:noProof/>
          <w:sz w:val="24"/>
          <w:lang w:val="en-US"/>
        </w:rPr>
      </w:pPr>
    </w:p>
    <w:p w14:paraId="3FB36E9D"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1. piezīme. Tiek pieņemts, ka minimālais padeves ilgums 6-3. tabulā ir piecas minūtes.</w:t>
      </w:r>
    </w:p>
    <w:p w14:paraId="61A745CA"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692D3E88" w14:textId="77777777" w:rsidR="00342850" w:rsidRPr="00342850" w:rsidRDefault="00342850" w:rsidP="00342850">
      <w:pPr>
        <w:jc w:val="both"/>
        <w:rPr>
          <w:rFonts w:ascii="Times New Roman" w:hAnsi="Times New Roman"/>
          <w:i/>
          <w:iCs/>
          <w:noProof/>
          <w:sz w:val="24"/>
          <w:lang w:val="en-US"/>
        </w:rPr>
      </w:pPr>
      <w:r w:rsidRPr="00342850">
        <w:rPr>
          <w:rFonts w:ascii="Times New Roman" w:hAnsi="Times New Roman"/>
          <w:i/>
          <w:iCs/>
          <w:noProof/>
          <w:sz w:val="24"/>
          <w:lang w:val="en-US"/>
        </w:rPr>
        <w:t>2. piezīme. Norādījumi par manuāli vadāmu papildu putu stobru nodrošināšanu aspirācijas putu padošanai ir sniegti dokumentā “Heliport Manual” (dok. Nr. 9261).</w:t>
      </w:r>
    </w:p>
    <w:p w14:paraId="07C4D3AE"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24F97FBF" w14:textId="77777777" w:rsidR="00342850" w:rsidRPr="00342850" w:rsidRDefault="00342850" w:rsidP="00342850">
      <w:pPr>
        <w:jc w:val="center"/>
        <w:rPr>
          <w:rFonts w:ascii="Times New Roman" w:hAnsi="Times New Roman"/>
          <w:b/>
          <w:noProof/>
          <w:sz w:val="24"/>
          <w:lang w:val="en-US"/>
        </w:rPr>
      </w:pPr>
      <w:r w:rsidRPr="00342850">
        <w:rPr>
          <w:rFonts w:ascii="Times New Roman" w:hAnsi="Times New Roman"/>
          <w:b/>
          <w:noProof/>
          <w:sz w:val="24"/>
          <w:lang w:val="en-US"/>
        </w:rPr>
        <w:t>6-3. tabula. Ugunsdzēšanas vielu minimālais izmantojamais daudzums paaugstinātos helikopteru lidlaukos</w:t>
      </w:r>
    </w:p>
    <w:p w14:paraId="12A68B72" w14:textId="77777777" w:rsidR="00342850" w:rsidRPr="00342850" w:rsidRDefault="00342850" w:rsidP="00342850">
      <w:pPr>
        <w:jc w:val="both"/>
        <w:rPr>
          <w:rFonts w:ascii="Times New Roman" w:eastAsia="Times New Roman" w:hAnsi="Times New Roman" w:cs="Times New Roman"/>
          <w:i/>
          <w:noProof/>
          <w:sz w:val="24"/>
          <w:szCs w:val="24"/>
          <w:lang w:val="en-US"/>
        </w:rPr>
      </w:pPr>
    </w:p>
    <w:tbl>
      <w:tblPr>
        <w:tblW w:w="5000" w:type="pct"/>
        <w:tblCellMar>
          <w:top w:w="28" w:type="dxa"/>
          <w:left w:w="28" w:type="dxa"/>
          <w:bottom w:w="28" w:type="dxa"/>
          <w:right w:w="28" w:type="dxa"/>
        </w:tblCellMar>
        <w:tblLook w:val="01E0" w:firstRow="1" w:lastRow="1" w:firstColumn="1" w:lastColumn="1" w:noHBand="0" w:noVBand="0"/>
      </w:tblPr>
      <w:tblGrid>
        <w:gridCol w:w="1097"/>
        <w:gridCol w:w="703"/>
        <w:gridCol w:w="2101"/>
        <w:gridCol w:w="703"/>
        <w:gridCol w:w="2103"/>
        <w:gridCol w:w="1298"/>
        <w:gridCol w:w="1123"/>
      </w:tblGrid>
      <w:tr w:rsidR="00342850" w:rsidRPr="00342850" w14:paraId="2AB8BD65" w14:textId="77777777" w:rsidTr="003C67D5">
        <w:trPr>
          <w:trHeight w:val="724"/>
        </w:trPr>
        <w:tc>
          <w:tcPr>
            <w:tcW w:w="2137" w:type="pct"/>
            <w:gridSpan w:val="3"/>
            <w:tcBorders>
              <w:top w:val="single" w:sz="5" w:space="0" w:color="000000"/>
              <w:left w:val="nil"/>
              <w:bottom w:val="nil"/>
              <w:right w:val="nil"/>
            </w:tcBorders>
            <w:vAlign w:val="bottom"/>
          </w:tcPr>
          <w:p w14:paraId="1A404BB7" w14:textId="77777777" w:rsidR="00342850" w:rsidRPr="00342850" w:rsidRDefault="00342850" w:rsidP="003C67D5">
            <w:pPr>
              <w:jc w:val="both"/>
              <w:rPr>
                <w:rFonts w:ascii="Times New Roman" w:hAnsi="Times New Roman"/>
                <w:i/>
                <w:noProof/>
                <w:sz w:val="24"/>
                <w:lang w:val="en-US"/>
              </w:rPr>
            </w:pPr>
            <w:r w:rsidRPr="00342850">
              <w:rPr>
                <w:rFonts w:ascii="Times New Roman" w:hAnsi="Times New Roman"/>
                <w:i/>
                <w:noProof/>
                <w:sz w:val="24"/>
                <w:lang w:val="en-US"/>
              </w:rPr>
              <w:t>Putas, kas atbilst B iedarbības līmenim</w:t>
            </w:r>
          </w:p>
        </w:tc>
        <w:tc>
          <w:tcPr>
            <w:tcW w:w="1537" w:type="pct"/>
            <w:gridSpan w:val="2"/>
            <w:tcBorders>
              <w:top w:val="single" w:sz="5" w:space="0" w:color="000000"/>
              <w:left w:val="nil"/>
              <w:bottom w:val="nil"/>
              <w:right w:val="nil"/>
            </w:tcBorders>
            <w:vAlign w:val="bottom"/>
          </w:tcPr>
          <w:p w14:paraId="2FA560E8" w14:textId="77777777" w:rsidR="00342850" w:rsidRPr="00342850" w:rsidRDefault="00342850" w:rsidP="003C67D5">
            <w:pPr>
              <w:pStyle w:val="TableParagraph"/>
              <w:jc w:val="center"/>
              <w:rPr>
                <w:rFonts w:ascii="Times New Roman" w:hAnsi="Times New Roman"/>
                <w:i/>
                <w:noProof/>
                <w:sz w:val="24"/>
                <w:lang w:val="en-US"/>
              </w:rPr>
            </w:pPr>
            <w:r w:rsidRPr="00342850">
              <w:rPr>
                <w:rFonts w:ascii="Times New Roman" w:hAnsi="Times New Roman"/>
                <w:i/>
                <w:noProof/>
                <w:sz w:val="24"/>
                <w:lang w:val="en-US"/>
              </w:rPr>
              <w:t>Putas, kas atbilst C iedarbības līmenim</w:t>
            </w:r>
          </w:p>
        </w:tc>
        <w:tc>
          <w:tcPr>
            <w:tcW w:w="1326" w:type="pct"/>
            <w:gridSpan w:val="2"/>
            <w:tcBorders>
              <w:top w:val="single" w:sz="5" w:space="0" w:color="000000"/>
              <w:left w:val="nil"/>
              <w:bottom w:val="nil"/>
              <w:right w:val="nil"/>
            </w:tcBorders>
            <w:vAlign w:val="bottom"/>
          </w:tcPr>
          <w:p w14:paraId="76836B4F" w14:textId="77777777" w:rsidR="00342850" w:rsidRPr="00342850" w:rsidRDefault="00342850" w:rsidP="003C67D5">
            <w:pPr>
              <w:pStyle w:val="TableParagraph"/>
              <w:jc w:val="center"/>
              <w:rPr>
                <w:rFonts w:ascii="Times New Roman" w:hAnsi="Times New Roman"/>
                <w:i/>
                <w:noProof/>
                <w:sz w:val="24"/>
                <w:lang w:val="en-US"/>
              </w:rPr>
            </w:pPr>
            <w:r w:rsidRPr="00342850">
              <w:rPr>
                <w:rFonts w:ascii="Times New Roman" w:hAnsi="Times New Roman"/>
                <w:i/>
                <w:noProof/>
                <w:sz w:val="24"/>
                <w:lang w:val="en-US"/>
              </w:rPr>
              <w:t>Papildvielas</w:t>
            </w:r>
          </w:p>
        </w:tc>
      </w:tr>
      <w:tr w:rsidR="00342850" w:rsidRPr="00342850" w14:paraId="2B588369" w14:textId="77777777" w:rsidTr="003C67D5">
        <w:tc>
          <w:tcPr>
            <w:tcW w:w="601" w:type="pct"/>
            <w:tcBorders>
              <w:top w:val="nil"/>
              <w:left w:val="nil"/>
              <w:bottom w:val="nil"/>
              <w:right w:val="nil"/>
            </w:tcBorders>
            <w:vAlign w:val="bottom"/>
          </w:tcPr>
          <w:p w14:paraId="0C46A3BC" w14:textId="77777777" w:rsidR="00342850" w:rsidRPr="00342850" w:rsidRDefault="00342850" w:rsidP="003C67D5">
            <w:pPr>
              <w:pStyle w:val="TableParagraph"/>
              <w:jc w:val="center"/>
              <w:rPr>
                <w:rFonts w:ascii="Times New Roman" w:hAnsi="Times New Roman"/>
                <w:i/>
                <w:noProof/>
                <w:sz w:val="24"/>
                <w:lang w:val="en-US"/>
              </w:rPr>
            </w:pPr>
            <w:r w:rsidRPr="00342850">
              <w:rPr>
                <w:rFonts w:ascii="Times New Roman" w:hAnsi="Times New Roman"/>
                <w:i/>
                <w:noProof/>
                <w:sz w:val="24"/>
                <w:lang w:val="en-US"/>
              </w:rPr>
              <w:t>Kategorija</w:t>
            </w:r>
          </w:p>
        </w:tc>
        <w:tc>
          <w:tcPr>
            <w:tcW w:w="385" w:type="pct"/>
            <w:tcBorders>
              <w:top w:val="nil"/>
              <w:left w:val="nil"/>
              <w:bottom w:val="nil"/>
              <w:right w:val="nil"/>
            </w:tcBorders>
            <w:vAlign w:val="bottom"/>
          </w:tcPr>
          <w:p w14:paraId="0D04272F" w14:textId="77777777" w:rsidR="00342850" w:rsidRPr="00342850" w:rsidRDefault="00342850" w:rsidP="003C67D5">
            <w:pPr>
              <w:pStyle w:val="TableParagraph"/>
              <w:jc w:val="center"/>
              <w:rPr>
                <w:rFonts w:ascii="Times New Roman" w:hAnsi="Times New Roman"/>
                <w:i/>
                <w:noProof/>
                <w:sz w:val="24"/>
                <w:lang w:val="en-US"/>
              </w:rPr>
            </w:pPr>
            <w:r w:rsidRPr="00342850">
              <w:rPr>
                <w:rFonts w:ascii="Times New Roman" w:hAnsi="Times New Roman"/>
                <w:i/>
                <w:noProof/>
                <w:sz w:val="24"/>
                <w:lang w:val="en-US"/>
              </w:rPr>
              <w:t>Ūdens (l)</w:t>
            </w:r>
          </w:p>
        </w:tc>
        <w:tc>
          <w:tcPr>
            <w:tcW w:w="1151" w:type="pct"/>
            <w:tcBorders>
              <w:top w:val="nil"/>
              <w:left w:val="nil"/>
              <w:bottom w:val="nil"/>
              <w:right w:val="nil"/>
            </w:tcBorders>
            <w:vAlign w:val="bottom"/>
          </w:tcPr>
          <w:p w14:paraId="735FFF47" w14:textId="77777777" w:rsidR="00342850" w:rsidRPr="00342850" w:rsidRDefault="00342850" w:rsidP="003C67D5">
            <w:pPr>
              <w:pStyle w:val="TableParagraph"/>
              <w:jc w:val="center"/>
              <w:rPr>
                <w:rFonts w:ascii="Times New Roman" w:hAnsi="Times New Roman"/>
                <w:i/>
                <w:noProof/>
                <w:sz w:val="24"/>
                <w:lang w:val="en-US"/>
              </w:rPr>
            </w:pPr>
            <w:r w:rsidRPr="00342850">
              <w:rPr>
                <w:rFonts w:ascii="Times New Roman" w:hAnsi="Times New Roman"/>
                <w:i/>
                <w:noProof/>
                <w:sz w:val="24"/>
                <w:lang w:val="en-US"/>
              </w:rPr>
              <w:t>Putu šķidruma padeves ātrums/minūte (l)</w:t>
            </w:r>
          </w:p>
        </w:tc>
        <w:tc>
          <w:tcPr>
            <w:tcW w:w="385" w:type="pct"/>
            <w:tcBorders>
              <w:top w:val="nil"/>
              <w:left w:val="nil"/>
              <w:bottom w:val="nil"/>
              <w:right w:val="nil"/>
            </w:tcBorders>
            <w:vAlign w:val="bottom"/>
          </w:tcPr>
          <w:p w14:paraId="44D13264" w14:textId="77777777" w:rsidR="00342850" w:rsidRPr="00342850" w:rsidRDefault="00342850" w:rsidP="003C67D5">
            <w:pPr>
              <w:pStyle w:val="TableParagraph"/>
              <w:jc w:val="center"/>
              <w:rPr>
                <w:rFonts w:ascii="Times New Roman" w:hAnsi="Times New Roman"/>
                <w:i/>
                <w:noProof/>
                <w:sz w:val="24"/>
                <w:lang w:val="en-US"/>
              </w:rPr>
            </w:pPr>
            <w:r w:rsidRPr="00342850">
              <w:rPr>
                <w:rFonts w:ascii="Times New Roman" w:hAnsi="Times New Roman"/>
                <w:i/>
                <w:noProof/>
                <w:sz w:val="24"/>
                <w:lang w:val="en-US"/>
              </w:rPr>
              <w:t>Ūdens (l)</w:t>
            </w:r>
          </w:p>
        </w:tc>
        <w:tc>
          <w:tcPr>
            <w:tcW w:w="1152" w:type="pct"/>
            <w:tcBorders>
              <w:top w:val="nil"/>
              <w:left w:val="nil"/>
              <w:bottom w:val="nil"/>
              <w:right w:val="nil"/>
            </w:tcBorders>
            <w:vAlign w:val="bottom"/>
          </w:tcPr>
          <w:p w14:paraId="2886F9E0" w14:textId="77777777" w:rsidR="00342850" w:rsidRPr="00342850" w:rsidRDefault="00342850" w:rsidP="003C67D5">
            <w:pPr>
              <w:pStyle w:val="TableParagraph"/>
              <w:jc w:val="center"/>
              <w:rPr>
                <w:rFonts w:ascii="Times New Roman" w:hAnsi="Times New Roman"/>
                <w:i/>
                <w:noProof/>
                <w:sz w:val="24"/>
                <w:lang w:val="en-US"/>
              </w:rPr>
            </w:pPr>
            <w:r w:rsidRPr="00342850">
              <w:rPr>
                <w:rFonts w:ascii="Times New Roman" w:hAnsi="Times New Roman"/>
                <w:i/>
                <w:noProof/>
                <w:sz w:val="24"/>
                <w:lang w:val="en-US"/>
              </w:rPr>
              <w:t>Putu šķidruma padeves ātrums/minūte (l)</w:t>
            </w:r>
          </w:p>
        </w:tc>
        <w:tc>
          <w:tcPr>
            <w:tcW w:w="711" w:type="pct"/>
            <w:tcBorders>
              <w:top w:val="nil"/>
              <w:left w:val="nil"/>
              <w:bottom w:val="nil"/>
              <w:right w:val="nil"/>
            </w:tcBorders>
            <w:vAlign w:val="bottom"/>
          </w:tcPr>
          <w:p w14:paraId="5D2CCE28" w14:textId="77777777" w:rsidR="00342850" w:rsidRPr="00342850" w:rsidRDefault="00342850" w:rsidP="003C67D5">
            <w:pPr>
              <w:pStyle w:val="TableParagraph"/>
              <w:jc w:val="center"/>
              <w:rPr>
                <w:rFonts w:ascii="Times New Roman" w:hAnsi="Times New Roman"/>
                <w:i/>
                <w:noProof/>
                <w:sz w:val="24"/>
                <w:lang w:val="en-US"/>
              </w:rPr>
            </w:pPr>
            <w:r w:rsidRPr="00342850">
              <w:rPr>
                <w:rFonts w:ascii="Times New Roman" w:hAnsi="Times New Roman"/>
                <w:i/>
                <w:noProof/>
                <w:sz w:val="24"/>
                <w:lang w:val="en-US"/>
              </w:rPr>
              <w:t>Sauss ķimikāliju pulveris (kg)</w:t>
            </w:r>
          </w:p>
        </w:tc>
        <w:tc>
          <w:tcPr>
            <w:tcW w:w="615" w:type="pct"/>
            <w:tcBorders>
              <w:top w:val="nil"/>
              <w:left w:val="nil"/>
              <w:bottom w:val="nil"/>
              <w:right w:val="nil"/>
            </w:tcBorders>
            <w:vAlign w:val="bottom"/>
          </w:tcPr>
          <w:p w14:paraId="1AEDAED3" w14:textId="77777777" w:rsidR="00342850" w:rsidRPr="00342850" w:rsidRDefault="00342850" w:rsidP="003C67D5">
            <w:pPr>
              <w:pStyle w:val="TableParagraph"/>
              <w:jc w:val="center"/>
              <w:rPr>
                <w:rFonts w:ascii="Times New Roman" w:hAnsi="Times New Roman"/>
                <w:i/>
                <w:noProof/>
                <w:sz w:val="24"/>
                <w:lang w:val="en-US"/>
              </w:rPr>
            </w:pPr>
            <w:r w:rsidRPr="00342850">
              <w:rPr>
                <w:rFonts w:ascii="Times New Roman" w:hAnsi="Times New Roman"/>
                <w:i/>
                <w:noProof/>
                <w:sz w:val="24"/>
                <w:lang w:val="en-US"/>
              </w:rPr>
              <w:t>Gāzveida līdzeklis (kg)</w:t>
            </w:r>
          </w:p>
        </w:tc>
      </w:tr>
      <w:tr w:rsidR="00342850" w:rsidRPr="00342850" w14:paraId="47FD31BA" w14:textId="77777777" w:rsidTr="003C67D5">
        <w:tc>
          <w:tcPr>
            <w:tcW w:w="601" w:type="pct"/>
            <w:tcBorders>
              <w:top w:val="nil"/>
              <w:left w:val="nil"/>
              <w:bottom w:val="single" w:sz="5" w:space="0" w:color="000000"/>
              <w:right w:val="nil"/>
            </w:tcBorders>
            <w:vAlign w:val="bottom"/>
          </w:tcPr>
          <w:p w14:paraId="7DB613CE" w14:textId="77777777" w:rsidR="00342850" w:rsidRPr="00342850" w:rsidRDefault="00342850" w:rsidP="003C67D5">
            <w:pPr>
              <w:pStyle w:val="TableParagraph"/>
              <w:jc w:val="center"/>
              <w:rPr>
                <w:rFonts w:ascii="Times New Roman" w:hAnsi="Times New Roman"/>
                <w:i/>
                <w:noProof/>
                <w:sz w:val="24"/>
                <w:lang w:val="en-US"/>
              </w:rPr>
            </w:pPr>
            <w:r w:rsidRPr="00342850">
              <w:rPr>
                <w:rFonts w:ascii="Times New Roman" w:hAnsi="Times New Roman"/>
                <w:i/>
                <w:noProof/>
                <w:sz w:val="24"/>
                <w:lang w:val="en-US"/>
              </w:rPr>
              <w:t>1)</w:t>
            </w:r>
          </w:p>
        </w:tc>
        <w:tc>
          <w:tcPr>
            <w:tcW w:w="385" w:type="pct"/>
            <w:tcBorders>
              <w:top w:val="nil"/>
              <w:left w:val="nil"/>
              <w:bottom w:val="single" w:sz="5" w:space="0" w:color="000000"/>
              <w:right w:val="nil"/>
            </w:tcBorders>
            <w:vAlign w:val="bottom"/>
          </w:tcPr>
          <w:p w14:paraId="4D22BCAC" w14:textId="77777777" w:rsidR="00342850" w:rsidRPr="00342850" w:rsidRDefault="00342850" w:rsidP="003C67D5">
            <w:pPr>
              <w:pStyle w:val="TableParagraph"/>
              <w:jc w:val="center"/>
              <w:rPr>
                <w:rFonts w:ascii="Times New Roman" w:hAnsi="Times New Roman"/>
                <w:i/>
                <w:noProof/>
                <w:sz w:val="24"/>
                <w:lang w:val="en-US"/>
              </w:rPr>
            </w:pPr>
            <w:r w:rsidRPr="00342850">
              <w:rPr>
                <w:rFonts w:ascii="Times New Roman" w:hAnsi="Times New Roman"/>
                <w:i/>
                <w:noProof/>
                <w:sz w:val="24"/>
                <w:lang w:val="en-US"/>
              </w:rPr>
              <w:t>2)</w:t>
            </w:r>
          </w:p>
        </w:tc>
        <w:tc>
          <w:tcPr>
            <w:tcW w:w="1151" w:type="pct"/>
            <w:tcBorders>
              <w:top w:val="nil"/>
              <w:left w:val="nil"/>
              <w:bottom w:val="single" w:sz="5" w:space="0" w:color="000000"/>
              <w:right w:val="nil"/>
            </w:tcBorders>
            <w:vAlign w:val="bottom"/>
          </w:tcPr>
          <w:p w14:paraId="48ACEF9F" w14:textId="77777777" w:rsidR="00342850" w:rsidRPr="00342850" w:rsidRDefault="00342850" w:rsidP="003C67D5">
            <w:pPr>
              <w:pStyle w:val="TableParagraph"/>
              <w:jc w:val="center"/>
              <w:rPr>
                <w:rFonts w:ascii="Times New Roman" w:hAnsi="Times New Roman"/>
                <w:i/>
                <w:noProof/>
                <w:sz w:val="24"/>
                <w:lang w:val="en-US"/>
              </w:rPr>
            </w:pPr>
            <w:r w:rsidRPr="00342850">
              <w:rPr>
                <w:rFonts w:ascii="Times New Roman" w:hAnsi="Times New Roman"/>
                <w:i/>
                <w:noProof/>
                <w:sz w:val="24"/>
                <w:lang w:val="en-US"/>
              </w:rPr>
              <w:t>3)</w:t>
            </w:r>
          </w:p>
        </w:tc>
        <w:tc>
          <w:tcPr>
            <w:tcW w:w="385" w:type="pct"/>
            <w:tcBorders>
              <w:top w:val="nil"/>
              <w:left w:val="nil"/>
              <w:bottom w:val="single" w:sz="5" w:space="0" w:color="000000"/>
              <w:right w:val="nil"/>
            </w:tcBorders>
            <w:vAlign w:val="bottom"/>
          </w:tcPr>
          <w:p w14:paraId="2D717823" w14:textId="77777777" w:rsidR="00342850" w:rsidRPr="00342850" w:rsidRDefault="00342850" w:rsidP="003C67D5">
            <w:pPr>
              <w:pStyle w:val="TableParagraph"/>
              <w:jc w:val="center"/>
              <w:rPr>
                <w:rFonts w:ascii="Times New Roman" w:hAnsi="Times New Roman"/>
                <w:i/>
                <w:noProof/>
                <w:sz w:val="24"/>
                <w:lang w:val="en-US"/>
              </w:rPr>
            </w:pPr>
            <w:r w:rsidRPr="00342850">
              <w:rPr>
                <w:rFonts w:ascii="Times New Roman" w:hAnsi="Times New Roman"/>
                <w:i/>
                <w:noProof/>
                <w:sz w:val="24"/>
                <w:lang w:val="en-US"/>
              </w:rPr>
              <w:t>4)</w:t>
            </w:r>
          </w:p>
        </w:tc>
        <w:tc>
          <w:tcPr>
            <w:tcW w:w="1152" w:type="pct"/>
            <w:tcBorders>
              <w:top w:val="nil"/>
              <w:left w:val="nil"/>
              <w:bottom w:val="single" w:sz="5" w:space="0" w:color="000000"/>
              <w:right w:val="nil"/>
            </w:tcBorders>
            <w:vAlign w:val="bottom"/>
          </w:tcPr>
          <w:p w14:paraId="751A943A" w14:textId="77777777" w:rsidR="00342850" w:rsidRPr="00342850" w:rsidRDefault="00342850" w:rsidP="003C67D5">
            <w:pPr>
              <w:pStyle w:val="TableParagraph"/>
              <w:jc w:val="center"/>
              <w:rPr>
                <w:rFonts w:ascii="Times New Roman" w:hAnsi="Times New Roman"/>
                <w:i/>
                <w:noProof/>
                <w:sz w:val="24"/>
                <w:lang w:val="en-US"/>
              </w:rPr>
            </w:pPr>
            <w:r w:rsidRPr="00342850">
              <w:rPr>
                <w:rFonts w:ascii="Times New Roman" w:hAnsi="Times New Roman"/>
                <w:i/>
                <w:noProof/>
                <w:sz w:val="24"/>
                <w:lang w:val="en-US"/>
              </w:rPr>
              <w:t>5)</w:t>
            </w:r>
          </w:p>
        </w:tc>
        <w:tc>
          <w:tcPr>
            <w:tcW w:w="711" w:type="pct"/>
            <w:tcBorders>
              <w:top w:val="nil"/>
              <w:left w:val="nil"/>
              <w:bottom w:val="single" w:sz="5" w:space="0" w:color="000000"/>
              <w:right w:val="nil"/>
            </w:tcBorders>
            <w:vAlign w:val="bottom"/>
          </w:tcPr>
          <w:p w14:paraId="17B57A25" w14:textId="77777777" w:rsidR="00342850" w:rsidRPr="00342850" w:rsidRDefault="00342850" w:rsidP="003C67D5">
            <w:pPr>
              <w:pStyle w:val="TableParagraph"/>
              <w:jc w:val="center"/>
              <w:rPr>
                <w:rFonts w:ascii="Times New Roman" w:hAnsi="Times New Roman"/>
                <w:i/>
                <w:noProof/>
                <w:sz w:val="24"/>
                <w:lang w:val="en-US"/>
              </w:rPr>
            </w:pPr>
            <w:r w:rsidRPr="00342850">
              <w:rPr>
                <w:rFonts w:ascii="Times New Roman" w:hAnsi="Times New Roman"/>
                <w:i/>
                <w:noProof/>
                <w:sz w:val="24"/>
                <w:lang w:val="en-US"/>
              </w:rPr>
              <w:t>6)</w:t>
            </w:r>
          </w:p>
        </w:tc>
        <w:tc>
          <w:tcPr>
            <w:tcW w:w="615" w:type="pct"/>
            <w:tcBorders>
              <w:top w:val="nil"/>
              <w:left w:val="nil"/>
              <w:bottom w:val="single" w:sz="5" w:space="0" w:color="000000"/>
              <w:right w:val="nil"/>
            </w:tcBorders>
            <w:vAlign w:val="bottom"/>
          </w:tcPr>
          <w:p w14:paraId="281BA7B2" w14:textId="77777777" w:rsidR="00342850" w:rsidRPr="00342850" w:rsidRDefault="00342850" w:rsidP="003C67D5">
            <w:pPr>
              <w:pStyle w:val="TableParagraph"/>
              <w:jc w:val="center"/>
              <w:rPr>
                <w:rFonts w:ascii="Times New Roman" w:hAnsi="Times New Roman"/>
                <w:i/>
                <w:noProof/>
                <w:sz w:val="24"/>
                <w:lang w:val="en-US"/>
              </w:rPr>
            </w:pPr>
            <w:r w:rsidRPr="00342850">
              <w:rPr>
                <w:rFonts w:ascii="Times New Roman" w:hAnsi="Times New Roman"/>
                <w:i/>
                <w:noProof/>
                <w:sz w:val="24"/>
                <w:lang w:val="en-US"/>
              </w:rPr>
              <w:t>7)</w:t>
            </w:r>
          </w:p>
        </w:tc>
      </w:tr>
      <w:tr w:rsidR="00342850" w:rsidRPr="00342850" w14:paraId="7A941059" w14:textId="77777777" w:rsidTr="003C67D5">
        <w:tc>
          <w:tcPr>
            <w:tcW w:w="601" w:type="pct"/>
            <w:tcBorders>
              <w:top w:val="single" w:sz="5" w:space="0" w:color="000000"/>
              <w:left w:val="nil"/>
              <w:bottom w:val="nil"/>
              <w:right w:val="nil"/>
            </w:tcBorders>
            <w:vAlign w:val="bottom"/>
          </w:tcPr>
          <w:p w14:paraId="57699325" w14:textId="77777777"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H0</w:t>
            </w:r>
          </w:p>
        </w:tc>
        <w:tc>
          <w:tcPr>
            <w:tcW w:w="385" w:type="pct"/>
            <w:tcBorders>
              <w:top w:val="single" w:sz="5" w:space="0" w:color="000000"/>
              <w:left w:val="nil"/>
              <w:bottom w:val="nil"/>
              <w:right w:val="nil"/>
            </w:tcBorders>
            <w:vAlign w:val="bottom"/>
          </w:tcPr>
          <w:p w14:paraId="083EE5D6" w14:textId="77777777"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1250</w:t>
            </w:r>
          </w:p>
        </w:tc>
        <w:tc>
          <w:tcPr>
            <w:tcW w:w="1151" w:type="pct"/>
            <w:tcBorders>
              <w:top w:val="single" w:sz="5" w:space="0" w:color="000000"/>
              <w:left w:val="nil"/>
              <w:bottom w:val="nil"/>
              <w:right w:val="nil"/>
            </w:tcBorders>
            <w:vAlign w:val="bottom"/>
          </w:tcPr>
          <w:p w14:paraId="7003EBBA" w14:textId="77777777"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250</w:t>
            </w:r>
          </w:p>
        </w:tc>
        <w:tc>
          <w:tcPr>
            <w:tcW w:w="385" w:type="pct"/>
            <w:tcBorders>
              <w:top w:val="single" w:sz="5" w:space="0" w:color="000000"/>
              <w:left w:val="nil"/>
              <w:bottom w:val="nil"/>
              <w:right w:val="nil"/>
            </w:tcBorders>
            <w:vAlign w:val="bottom"/>
          </w:tcPr>
          <w:p w14:paraId="6177261F" w14:textId="77777777"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825</w:t>
            </w:r>
          </w:p>
        </w:tc>
        <w:tc>
          <w:tcPr>
            <w:tcW w:w="1152" w:type="pct"/>
            <w:tcBorders>
              <w:top w:val="single" w:sz="5" w:space="0" w:color="000000"/>
              <w:left w:val="nil"/>
              <w:bottom w:val="nil"/>
              <w:right w:val="nil"/>
            </w:tcBorders>
            <w:vAlign w:val="bottom"/>
          </w:tcPr>
          <w:p w14:paraId="32FE4E4D" w14:textId="77777777"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165</w:t>
            </w:r>
          </w:p>
        </w:tc>
        <w:tc>
          <w:tcPr>
            <w:tcW w:w="711" w:type="pct"/>
            <w:tcBorders>
              <w:top w:val="single" w:sz="5" w:space="0" w:color="000000"/>
              <w:left w:val="nil"/>
              <w:bottom w:val="nil"/>
              <w:right w:val="nil"/>
            </w:tcBorders>
            <w:vAlign w:val="bottom"/>
          </w:tcPr>
          <w:p w14:paraId="610EAE0C" w14:textId="77777777"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23</w:t>
            </w:r>
          </w:p>
        </w:tc>
        <w:tc>
          <w:tcPr>
            <w:tcW w:w="615" w:type="pct"/>
            <w:tcBorders>
              <w:top w:val="single" w:sz="5" w:space="0" w:color="000000"/>
              <w:left w:val="nil"/>
              <w:bottom w:val="nil"/>
              <w:right w:val="nil"/>
            </w:tcBorders>
            <w:vAlign w:val="bottom"/>
          </w:tcPr>
          <w:p w14:paraId="0B37E68B" w14:textId="77777777"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9</w:t>
            </w:r>
          </w:p>
        </w:tc>
      </w:tr>
      <w:tr w:rsidR="00342850" w:rsidRPr="00342850" w14:paraId="1A251B58" w14:textId="77777777" w:rsidTr="003C67D5">
        <w:tc>
          <w:tcPr>
            <w:tcW w:w="601" w:type="pct"/>
            <w:tcBorders>
              <w:top w:val="nil"/>
              <w:left w:val="nil"/>
              <w:bottom w:val="nil"/>
              <w:right w:val="nil"/>
            </w:tcBorders>
            <w:vAlign w:val="bottom"/>
          </w:tcPr>
          <w:p w14:paraId="1D442CD5" w14:textId="77777777"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H1</w:t>
            </w:r>
          </w:p>
        </w:tc>
        <w:tc>
          <w:tcPr>
            <w:tcW w:w="385" w:type="pct"/>
            <w:tcBorders>
              <w:top w:val="nil"/>
              <w:left w:val="nil"/>
              <w:bottom w:val="nil"/>
              <w:right w:val="nil"/>
            </w:tcBorders>
            <w:vAlign w:val="bottom"/>
          </w:tcPr>
          <w:p w14:paraId="5B789CA7" w14:textId="77777777"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2000</w:t>
            </w:r>
          </w:p>
        </w:tc>
        <w:tc>
          <w:tcPr>
            <w:tcW w:w="1151" w:type="pct"/>
            <w:tcBorders>
              <w:top w:val="nil"/>
              <w:left w:val="nil"/>
              <w:bottom w:val="nil"/>
              <w:right w:val="nil"/>
            </w:tcBorders>
            <w:vAlign w:val="bottom"/>
          </w:tcPr>
          <w:p w14:paraId="3D1E9221" w14:textId="77777777"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400</w:t>
            </w:r>
          </w:p>
        </w:tc>
        <w:tc>
          <w:tcPr>
            <w:tcW w:w="385" w:type="pct"/>
            <w:tcBorders>
              <w:top w:val="nil"/>
              <w:left w:val="nil"/>
              <w:bottom w:val="nil"/>
              <w:right w:val="nil"/>
            </w:tcBorders>
            <w:vAlign w:val="bottom"/>
          </w:tcPr>
          <w:p w14:paraId="58D8BF33" w14:textId="77777777"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1350</w:t>
            </w:r>
          </w:p>
        </w:tc>
        <w:tc>
          <w:tcPr>
            <w:tcW w:w="1152" w:type="pct"/>
            <w:tcBorders>
              <w:top w:val="nil"/>
              <w:left w:val="nil"/>
              <w:bottom w:val="nil"/>
              <w:right w:val="nil"/>
            </w:tcBorders>
            <w:vAlign w:val="bottom"/>
          </w:tcPr>
          <w:p w14:paraId="0E2BDEBF" w14:textId="77777777"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270</w:t>
            </w:r>
          </w:p>
        </w:tc>
        <w:tc>
          <w:tcPr>
            <w:tcW w:w="711" w:type="pct"/>
            <w:tcBorders>
              <w:top w:val="nil"/>
              <w:left w:val="nil"/>
              <w:bottom w:val="nil"/>
              <w:right w:val="nil"/>
            </w:tcBorders>
            <w:vAlign w:val="bottom"/>
          </w:tcPr>
          <w:p w14:paraId="440D0959" w14:textId="77777777"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45</w:t>
            </w:r>
          </w:p>
        </w:tc>
        <w:tc>
          <w:tcPr>
            <w:tcW w:w="615" w:type="pct"/>
            <w:tcBorders>
              <w:top w:val="nil"/>
              <w:left w:val="nil"/>
              <w:bottom w:val="nil"/>
              <w:right w:val="nil"/>
            </w:tcBorders>
            <w:vAlign w:val="bottom"/>
          </w:tcPr>
          <w:p w14:paraId="432C6B81" w14:textId="77777777"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18</w:t>
            </w:r>
          </w:p>
        </w:tc>
      </w:tr>
      <w:tr w:rsidR="00342850" w:rsidRPr="00342850" w14:paraId="0487A1D6" w14:textId="77777777" w:rsidTr="003C67D5">
        <w:tc>
          <w:tcPr>
            <w:tcW w:w="601" w:type="pct"/>
            <w:tcBorders>
              <w:top w:val="nil"/>
              <w:left w:val="nil"/>
              <w:bottom w:val="nil"/>
              <w:right w:val="nil"/>
            </w:tcBorders>
            <w:vAlign w:val="bottom"/>
          </w:tcPr>
          <w:p w14:paraId="1C96AC87" w14:textId="77777777"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H2</w:t>
            </w:r>
          </w:p>
        </w:tc>
        <w:tc>
          <w:tcPr>
            <w:tcW w:w="385" w:type="pct"/>
            <w:tcBorders>
              <w:top w:val="nil"/>
              <w:left w:val="nil"/>
              <w:bottom w:val="nil"/>
              <w:right w:val="nil"/>
            </w:tcBorders>
            <w:vAlign w:val="bottom"/>
          </w:tcPr>
          <w:p w14:paraId="5B657B4D" w14:textId="77777777"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3000</w:t>
            </w:r>
          </w:p>
        </w:tc>
        <w:tc>
          <w:tcPr>
            <w:tcW w:w="1151" w:type="pct"/>
            <w:tcBorders>
              <w:top w:val="nil"/>
              <w:left w:val="nil"/>
              <w:bottom w:val="nil"/>
              <w:right w:val="nil"/>
            </w:tcBorders>
            <w:vAlign w:val="bottom"/>
          </w:tcPr>
          <w:p w14:paraId="5F382505" w14:textId="77777777"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600</w:t>
            </w:r>
          </w:p>
        </w:tc>
        <w:tc>
          <w:tcPr>
            <w:tcW w:w="385" w:type="pct"/>
            <w:tcBorders>
              <w:top w:val="nil"/>
              <w:left w:val="nil"/>
              <w:bottom w:val="nil"/>
              <w:right w:val="nil"/>
            </w:tcBorders>
            <w:vAlign w:val="bottom"/>
          </w:tcPr>
          <w:p w14:paraId="07F107D0" w14:textId="77777777"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2000</w:t>
            </w:r>
          </w:p>
        </w:tc>
        <w:tc>
          <w:tcPr>
            <w:tcW w:w="1152" w:type="pct"/>
            <w:tcBorders>
              <w:top w:val="nil"/>
              <w:left w:val="nil"/>
              <w:bottom w:val="nil"/>
              <w:right w:val="nil"/>
            </w:tcBorders>
            <w:vAlign w:val="bottom"/>
          </w:tcPr>
          <w:p w14:paraId="44C5659E" w14:textId="77777777"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400</w:t>
            </w:r>
          </w:p>
        </w:tc>
        <w:tc>
          <w:tcPr>
            <w:tcW w:w="711" w:type="pct"/>
            <w:tcBorders>
              <w:top w:val="nil"/>
              <w:left w:val="nil"/>
              <w:bottom w:val="nil"/>
              <w:right w:val="nil"/>
            </w:tcBorders>
            <w:vAlign w:val="bottom"/>
          </w:tcPr>
          <w:p w14:paraId="63D83AEF" w14:textId="77777777"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45</w:t>
            </w:r>
          </w:p>
        </w:tc>
        <w:tc>
          <w:tcPr>
            <w:tcW w:w="615" w:type="pct"/>
            <w:tcBorders>
              <w:top w:val="nil"/>
              <w:left w:val="nil"/>
              <w:bottom w:val="nil"/>
              <w:right w:val="nil"/>
            </w:tcBorders>
            <w:vAlign w:val="bottom"/>
          </w:tcPr>
          <w:p w14:paraId="7959C92C" w14:textId="77777777"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18</w:t>
            </w:r>
          </w:p>
        </w:tc>
      </w:tr>
      <w:tr w:rsidR="00342850" w:rsidRPr="00342850" w14:paraId="61D54B5E" w14:textId="77777777" w:rsidTr="003C67D5">
        <w:tc>
          <w:tcPr>
            <w:tcW w:w="601" w:type="pct"/>
            <w:tcBorders>
              <w:top w:val="nil"/>
              <w:left w:val="nil"/>
              <w:bottom w:val="single" w:sz="5" w:space="0" w:color="000000"/>
              <w:right w:val="nil"/>
            </w:tcBorders>
            <w:vAlign w:val="bottom"/>
          </w:tcPr>
          <w:p w14:paraId="6258442A" w14:textId="77777777"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H3</w:t>
            </w:r>
          </w:p>
        </w:tc>
        <w:tc>
          <w:tcPr>
            <w:tcW w:w="385" w:type="pct"/>
            <w:tcBorders>
              <w:top w:val="nil"/>
              <w:left w:val="nil"/>
              <w:bottom w:val="single" w:sz="5" w:space="0" w:color="000000"/>
              <w:right w:val="nil"/>
            </w:tcBorders>
            <w:vAlign w:val="bottom"/>
          </w:tcPr>
          <w:p w14:paraId="6F3BECA7" w14:textId="77777777"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4000</w:t>
            </w:r>
          </w:p>
        </w:tc>
        <w:tc>
          <w:tcPr>
            <w:tcW w:w="1151" w:type="pct"/>
            <w:tcBorders>
              <w:top w:val="nil"/>
              <w:left w:val="nil"/>
              <w:bottom w:val="single" w:sz="5" w:space="0" w:color="000000"/>
              <w:right w:val="nil"/>
            </w:tcBorders>
            <w:vAlign w:val="bottom"/>
          </w:tcPr>
          <w:p w14:paraId="68F2A3FF" w14:textId="77777777"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800</w:t>
            </w:r>
          </w:p>
        </w:tc>
        <w:tc>
          <w:tcPr>
            <w:tcW w:w="385" w:type="pct"/>
            <w:tcBorders>
              <w:top w:val="nil"/>
              <w:left w:val="nil"/>
              <w:bottom w:val="single" w:sz="5" w:space="0" w:color="000000"/>
              <w:right w:val="nil"/>
            </w:tcBorders>
            <w:vAlign w:val="bottom"/>
          </w:tcPr>
          <w:p w14:paraId="3F8A6C0B" w14:textId="77777777"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2750</w:t>
            </w:r>
          </w:p>
        </w:tc>
        <w:tc>
          <w:tcPr>
            <w:tcW w:w="1152" w:type="pct"/>
            <w:tcBorders>
              <w:top w:val="nil"/>
              <w:left w:val="nil"/>
              <w:bottom w:val="single" w:sz="5" w:space="0" w:color="000000"/>
              <w:right w:val="nil"/>
            </w:tcBorders>
            <w:vAlign w:val="bottom"/>
          </w:tcPr>
          <w:p w14:paraId="3C5FA5E2" w14:textId="77777777"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550</w:t>
            </w:r>
          </w:p>
        </w:tc>
        <w:tc>
          <w:tcPr>
            <w:tcW w:w="711" w:type="pct"/>
            <w:tcBorders>
              <w:top w:val="nil"/>
              <w:left w:val="nil"/>
              <w:bottom w:val="single" w:sz="5" w:space="0" w:color="000000"/>
              <w:right w:val="nil"/>
            </w:tcBorders>
            <w:vAlign w:val="bottom"/>
          </w:tcPr>
          <w:p w14:paraId="3C6B984F" w14:textId="77777777"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90</w:t>
            </w:r>
          </w:p>
        </w:tc>
        <w:tc>
          <w:tcPr>
            <w:tcW w:w="615" w:type="pct"/>
            <w:tcBorders>
              <w:top w:val="nil"/>
              <w:left w:val="nil"/>
              <w:bottom w:val="single" w:sz="5" w:space="0" w:color="000000"/>
              <w:right w:val="nil"/>
            </w:tcBorders>
            <w:vAlign w:val="bottom"/>
          </w:tcPr>
          <w:p w14:paraId="06BED3F0" w14:textId="77777777"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36</w:t>
            </w:r>
          </w:p>
        </w:tc>
      </w:tr>
    </w:tbl>
    <w:p w14:paraId="4EB9434B"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34576E89" w14:textId="77777777" w:rsidR="00342850" w:rsidRPr="00342850" w:rsidRDefault="00342850" w:rsidP="00342850">
      <w:pPr>
        <w:pStyle w:val="BodyText"/>
        <w:keepNext/>
        <w:keepLines/>
        <w:rPr>
          <w:b/>
          <w:bCs/>
          <w:i/>
          <w:iCs/>
          <w:lang w:val="en-US"/>
        </w:rPr>
      </w:pPr>
      <w:r w:rsidRPr="00342850">
        <w:rPr>
          <w:b/>
          <w:bCs/>
          <w:i/>
          <w:iCs/>
          <w:lang w:val="en-US"/>
        </w:rPr>
        <w:t>Paaugstināti helikopteru lidlauki / ierobežota izmēra virsmas līmeņa helikopteru lidlauki ar galveno ugunsdzēsības līdzekli, kas tiek piemērots izkliedētā veidā caur FFAS – cietas virsmas helikopteru lidlauks</w:t>
      </w:r>
    </w:p>
    <w:p w14:paraId="193852E4" w14:textId="77777777" w:rsidR="00342850" w:rsidRPr="00342850" w:rsidRDefault="00342850" w:rsidP="00342850">
      <w:pPr>
        <w:keepNext/>
        <w:keepLines/>
        <w:jc w:val="both"/>
        <w:rPr>
          <w:rFonts w:ascii="Times New Roman" w:eastAsia="Times New Roman" w:hAnsi="Times New Roman" w:cs="Times New Roman"/>
          <w:b/>
          <w:bCs/>
          <w:i/>
          <w:noProof/>
          <w:sz w:val="24"/>
          <w:szCs w:val="24"/>
          <w:lang w:val="en-US"/>
        </w:rPr>
      </w:pPr>
    </w:p>
    <w:p w14:paraId="20D0B57E" w14:textId="77777777" w:rsidR="00342850" w:rsidRPr="00342850" w:rsidRDefault="00342850" w:rsidP="00342850">
      <w:pPr>
        <w:keepNext/>
        <w:keepLines/>
        <w:tabs>
          <w:tab w:val="left" w:pos="1470"/>
        </w:tabs>
        <w:jc w:val="both"/>
        <w:rPr>
          <w:rFonts w:ascii="Times New Roman" w:hAnsi="Times New Roman"/>
          <w:i/>
          <w:noProof/>
          <w:sz w:val="24"/>
          <w:lang w:val="en-US"/>
        </w:rPr>
      </w:pPr>
      <w:r w:rsidRPr="00342850">
        <w:rPr>
          <w:rFonts w:ascii="Times New Roman" w:hAnsi="Times New Roman"/>
          <w:noProof/>
          <w:sz w:val="24"/>
          <w:lang w:val="en-US"/>
        </w:rPr>
        <w:t xml:space="preserve">6.2.3.3. </w:t>
      </w:r>
      <w:r w:rsidRPr="00342850">
        <w:rPr>
          <w:rFonts w:ascii="Times New Roman" w:hAnsi="Times New Roman"/>
          <w:b/>
          <w:bCs/>
          <w:noProof/>
          <w:sz w:val="24"/>
          <w:lang w:val="en-US"/>
        </w:rPr>
        <w:t xml:space="preserve">Ieteikums. </w:t>
      </w:r>
      <w:r w:rsidRPr="00342850">
        <w:rPr>
          <w:rFonts w:ascii="Times New Roman" w:hAnsi="Times New Roman"/>
          <w:i/>
          <w:iCs/>
          <w:noProof/>
          <w:sz w:val="24"/>
          <w:lang w:val="en-US"/>
        </w:rPr>
        <w:t>Putu ražošanai nepieciešamā ūdens daudzums ir jānosaka, pamatojoties uz praktisko kritisko zonu (m</w:t>
      </w:r>
      <w:r w:rsidRPr="00342850">
        <w:rPr>
          <w:rFonts w:ascii="Times New Roman" w:hAnsi="Times New Roman"/>
          <w:i/>
          <w:iCs/>
          <w:noProof/>
          <w:sz w:val="24"/>
          <w:vertAlign w:val="superscript"/>
          <w:lang w:val="en-US"/>
        </w:rPr>
        <w:t>2</w:t>
      </w:r>
      <w:r w:rsidRPr="00342850">
        <w:rPr>
          <w:rFonts w:ascii="Times New Roman" w:hAnsi="Times New Roman"/>
          <w:i/>
          <w:iCs/>
          <w:noProof/>
          <w:sz w:val="24"/>
          <w:lang w:val="en-US"/>
        </w:rPr>
        <w:t>), kas reizināta ar atbilstošu noklāšanas ātrumu (l/min/m</w:t>
      </w:r>
      <w:r w:rsidRPr="00342850">
        <w:rPr>
          <w:rFonts w:ascii="Times New Roman" w:hAnsi="Times New Roman"/>
          <w:i/>
          <w:iCs/>
          <w:noProof/>
          <w:sz w:val="24"/>
          <w:vertAlign w:val="superscript"/>
          <w:lang w:val="en-US"/>
        </w:rPr>
        <w:t>2</w:t>
      </w:r>
      <w:r w:rsidRPr="00342850">
        <w:rPr>
          <w:rFonts w:ascii="Times New Roman" w:hAnsi="Times New Roman"/>
          <w:i/>
          <w:iCs/>
          <w:noProof/>
          <w:sz w:val="24"/>
          <w:lang w:val="en-US"/>
        </w:rPr>
        <w:t xml:space="preserve">), iegūstot putu šķīduma padeves ātrumu (l/min). </w:t>
      </w:r>
      <w:r w:rsidRPr="00342850">
        <w:rPr>
          <w:rFonts w:ascii="Times New Roman" w:hAnsi="Times New Roman"/>
          <w:i/>
          <w:noProof/>
          <w:sz w:val="24"/>
          <w:lang w:val="en-US"/>
        </w:rPr>
        <w:t>Lai aprēķinātu putu ražošanai nepieciešamā ūdens daudzumu, padeves ātrums ir jāreizina ar padeves ilgumu.</w:t>
      </w:r>
    </w:p>
    <w:p w14:paraId="01CF7340" w14:textId="77777777" w:rsidR="00342850" w:rsidRPr="00342850" w:rsidRDefault="00342850" w:rsidP="00342850">
      <w:pPr>
        <w:jc w:val="both"/>
        <w:rPr>
          <w:rFonts w:ascii="Times New Roman" w:hAnsi="Times New Roman"/>
          <w:i/>
          <w:noProof/>
          <w:sz w:val="24"/>
          <w:lang w:val="en-US"/>
        </w:rPr>
      </w:pPr>
    </w:p>
    <w:p w14:paraId="0E8514E0" w14:textId="77777777" w:rsidR="00342850" w:rsidRPr="00342850" w:rsidRDefault="00342850" w:rsidP="00342850">
      <w:pPr>
        <w:tabs>
          <w:tab w:val="left" w:pos="1470"/>
        </w:tabs>
        <w:jc w:val="both"/>
        <w:rPr>
          <w:rFonts w:ascii="Times New Roman" w:hAnsi="Times New Roman"/>
          <w:i/>
          <w:noProof/>
          <w:sz w:val="24"/>
          <w:lang w:val="en-US"/>
        </w:rPr>
      </w:pPr>
      <w:r w:rsidRPr="00342850">
        <w:rPr>
          <w:rFonts w:ascii="Times New Roman" w:hAnsi="Times New Roman"/>
          <w:noProof/>
          <w:sz w:val="24"/>
          <w:lang w:val="en-US"/>
        </w:rPr>
        <w:t xml:space="preserve">6.2.3.4. </w:t>
      </w:r>
      <w:r w:rsidRPr="00342850">
        <w:rPr>
          <w:rFonts w:ascii="Times New Roman" w:hAnsi="Times New Roman"/>
          <w:b/>
          <w:noProof/>
          <w:sz w:val="24"/>
          <w:lang w:val="en-US"/>
        </w:rPr>
        <w:t xml:space="preserve">Ieteikums. </w:t>
      </w:r>
      <w:r w:rsidRPr="00342850">
        <w:rPr>
          <w:rFonts w:ascii="Times New Roman" w:hAnsi="Times New Roman"/>
          <w:i/>
          <w:noProof/>
          <w:sz w:val="24"/>
          <w:lang w:val="en-US"/>
        </w:rPr>
        <w:t>Padeves ilgumam ir jābūt vismaz trīs minūtēm.</w:t>
      </w:r>
    </w:p>
    <w:p w14:paraId="227E98D1" w14:textId="77777777" w:rsidR="00342850" w:rsidRPr="00342850" w:rsidRDefault="00342850" w:rsidP="00342850">
      <w:pPr>
        <w:tabs>
          <w:tab w:val="left" w:pos="1470"/>
        </w:tabs>
        <w:jc w:val="both"/>
        <w:rPr>
          <w:rFonts w:ascii="Times New Roman" w:hAnsi="Times New Roman"/>
          <w:i/>
          <w:noProof/>
          <w:sz w:val="24"/>
          <w:lang w:val="en-US"/>
        </w:rPr>
      </w:pPr>
    </w:p>
    <w:p w14:paraId="6DB94052" w14:textId="77777777" w:rsidR="00342850" w:rsidRPr="00342850" w:rsidRDefault="00342850" w:rsidP="00342850">
      <w:pPr>
        <w:tabs>
          <w:tab w:val="left" w:pos="1470"/>
        </w:tabs>
        <w:jc w:val="both"/>
        <w:rPr>
          <w:rFonts w:ascii="Times New Roman" w:hAnsi="Times New Roman"/>
          <w:i/>
          <w:noProof/>
          <w:sz w:val="24"/>
          <w:lang w:val="en-US"/>
        </w:rPr>
      </w:pPr>
      <w:r w:rsidRPr="00342850">
        <w:rPr>
          <w:rFonts w:ascii="Times New Roman" w:hAnsi="Times New Roman"/>
          <w:noProof/>
          <w:sz w:val="24"/>
          <w:lang w:val="en-US"/>
        </w:rPr>
        <w:t xml:space="preserve">6.2.3.5. </w:t>
      </w:r>
      <w:r w:rsidRPr="00342850">
        <w:rPr>
          <w:rFonts w:ascii="Times New Roman" w:hAnsi="Times New Roman"/>
          <w:b/>
          <w:noProof/>
          <w:sz w:val="24"/>
          <w:lang w:val="en-US"/>
        </w:rPr>
        <w:t xml:space="preserve">Ieteikums. </w:t>
      </w:r>
      <w:r w:rsidRPr="00342850">
        <w:rPr>
          <w:rFonts w:ascii="Times New Roman" w:hAnsi="Times New Roman"/>
          <w:i/>
          <w:noProof/>
          <w:sz w:val="24"/>
          <w:lang w:val="en-US"/>
        </w:rPr>
        <w:t>Papildlīdzekļiem ir jāatbilst tam, kas 6-3. tabulā noteikts attiecībā uz H2 operācijām.</w:t>
      </w:r>
    </w:p>
    <w:p w14:paraId="76E5850B" w14:textId="77777777" w:rsidR="00342850" w:rsidRPr="00342850" w:rsidRDefault="00342850" w:rsidP="00342850">
      <w:pPr>
        <w:tabs>
          <w:tab w:val="left" w:pos="1470"/>
        </w:tabs>
        <w:jc w:val="both"/>
        <w:rPr>
          <w:rFonts w:ascii="Times New Roman" w:hAnsi="Times New Roman"/>
          <w:i/>
          <w:noProof/>
          <w:sz w:val="24"/>
          <w:lang w:val="en-US"/>
        </w:rPr>
      </w:pPr>
    </w:p>
    <w:p w14:paraId="5E2DEF8E" w14:textId="77777777" w:rsidR="00342850" w:rsidRPr="00342850" w:rsidRDefault="00342850" w:rsidP="00342850">
      <w:pPr>
        <w:tabs>
          <w:tab w:val="left" w:pos="1470"/>
        </w:tabs>
        <w:jc w:val="both"/>
        <w:rPr>
          <w:rFonts w:ascii="Times New Roman" w:hAnsi="Times New Roman"/>
          <w:i/>
          <w:noProof/>
          <w:sz w:val="24"/>
          <w:lang w:val="en-US"/>
        </w:rPr>
      </w:pPr>
      <w:r w:rsidRPr="00342850">
        <w:rPr>
          <w:rFonts w:ascii="Times New Roman" w:hAnsi="Times New Roman"/>
          <w:i/>
          <w:noProof/>
          <w:sz w:val="24"/>
          <w:lang w:val="en-US"/>
        </w:rPr>
        <w:t>Piezīme. Attiecībā uz helikopteriem, kuru fizelāžas garums pārsniedz 16 metrus un/vai fizelāžas platums pārsniedz 2,5 metrus, var apsvērt tādu papildlīdzekļu izmantošanu, kas 6-3. tabulā paredzēti H3 operācijām.</w:t>
      </w:r>
    </w:p>
    <w:p w14:paraId="234BFE78"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356DF9F1" w14:textId="77777777" w:rsidR="00342850" w:rsidRPr="00342850" w:rsidRDefault="00342850" w:rsidP="00342850">
      <w:pPr>
        <w:pStyle w:val="BodyText"/>
        <w:rPr>
          <w:b/>
          <w:bCs/>
          <w:i/>
          <w:iCs/>
          <w:lang w:val="en-US"/>
        </w:rPr>
      </w:pPr>
      <w:r w:rsidRPr="00342850">
        <w:rPr>
          <w:b/>
          <w:bCs/>
          <w:i/>
          <w:iCs/>
          <w:lang w:val="en-US"/>
        </w:rPr>
        <w:t>Speciāli būvēti paaugstinātie helikopteru lidlauki / ierobežota izmēra virsmas līmeņa helikoptera lidlauki ar galveno ugunsdzēsības līdzekli, kas tiek piemērots izkliedētā veidā caur stacionāru ugunsdzēsības sistēmu (FAS) – pasīvā degšanu aizkavējošā virsma ar klāja ūdens ugunsdzēsības sistēmu (DIFFS)</w:t>
      </w:r>
    </w:p>
    <w:p w14:paraId="571A5CCE"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296724E7" w14:textId="77777777" w:rsidR="00342850" w:rsidRPr="00342850" w:rsidRDefault="00342850" w:rsidP="00342850">
      <w:pPr>
        <w:tabs>
          <w:tab w:val="left" w:pos="1470"/>
        </w:tabs>
        <w:jc w:val="both"/>
        <w:rPr>
          <w:rFonts w:ascii="Times New Roman" w:hAnsi="Times New Roman"/>
          <w:i/>
          <w:noProof/>
          <w:sz w:val="24"/>
          <w:lang w:val="en-US"/>
        </w:rPr>
      </w:pPr>
      <w:r w:rsidRPr="00342850">
        <w:rPr>
          <w:rFonts w:ascii="Times New Roman" w:hAnsi="Times New Roman"/>
          <w:noProof/>
          <w:sz w:val="24"/>
          <w:lang w:val="en-US"/>
        </w:rPr>
        <w:t xml:space="preserve">6.2.3.6. </w:t>
      </w:r>
      <w:r w:rsidRPr="00342850">
        <w:rPr>
          <w:rFonts w:ascii="Times New Roman" w:hAnsi="Times New Roman"/>
          <w:b/>
          <w:bCs/>
          <w:noProof/>
          <w:sz w:val="24"/>
          <w:lang w:val="en-US"/>
        </w:rPr>
        <w:t xml:space="preserve">Ieteikums. </w:t>
      </w:r>
      <w:r w:rsidRPr="00342850">
        <w:rPr>
          <w:rFonts w:ascii="Times New Roman" w:hAnsi="Times New Roman"/>
          <w:i/>
          <w:iCs/>
          <w:noProof/>
          <w:sz w:val="24"/>
          <w:lang w:val="en-US"/>
        </w:rPr>
        <w:t>Nepieciešamā ūdens daudzums ir jānosaka, pamatojoties uz praktisko kritisko zonu (m</w:t>
      </w:r>
      <w:r w:rsidRPr="00342850">
        <w:rPr>
          <w:rFonts w:ascii="Times New Roman" w:hAnsi="Times New Roman"/>
          <w:i/>
          <w:iCs/>
          <w:noProof/>
          <w:sz w:val="24"/>
          <w:vertAlign w:val="superscript"/>
          <w:lang w:val="en-US"/>
        </w:rPr>
        <w:t>2</w:t>
      </w:r>
      <w:r w:rsidRPr="00342850">
        <w:rPr>
          <w:rFonts w:ascii="Times New Roman" w:hAnsi="Times New Roman"/>
          <w:i/>
          <w:iCs/>
          <w:noProof/>
          <w:sz w:val="24"/>
          <w:lang w:val="en-US"/>
        </w:rPr>
        <w:t>), kas reizināta ar atbilstošu noklāšanas ātrumu (3,75 l/min/m</w:t>
      </w:r>
      <w:r w:rsidRPr="00342850">
        <w:rPr>
          <w:rFonts w:ascii="Times New Roman" w:hAnsi="Times New Roman"/>
          <w:i/>
          <w:iCs/>
          <w:noProof/>
          <w:sz w:val="24"/>
          <w:vertAlign w:val="superscript"/>
          <w:lang w:val="en-US"/>
        </w:rPr>
        <w:t>2</w:t>
      </w:r>
      <w:r w:rsidRPr="00342850">
        <w:rPr>
          <w:rFonts w:ascii="Times New Roman" w:hAnsi="Times New Roman"/>
          <w:i/>
          <w:iCs/>
          <w:noProof/>
          <w:sz w:val="24"/>
          <w:lang w:val="en-US"/>
        </w:rPr>
        <w:t xml:space="preserve">), iegūstot ūdens padeves ātrumu (l/min). </w:t>
      </w:r>
      <w:r w:rsidRPr="00342850">
        <w:rPr>
          <w:rFonts w:ascii="Times New Roman" w:hAnsi="Times New Roman"/>
          <w:i/>
          <w:noProof/>
          <w:sz w:val="24"/>
          <w:lang w:val="en-US"/>
        </w:rPr>
        <w:t>Lai aprēķinātu kopējo nepieciešamo ūdens daudzumu, padeves ātrums ir jāreizina ar padeves ilgumu.</w:t>
      </w:r>
    </w:p>
    <w:p w14:paraId="74FF7221" w14:textId="77777777" w:rsidR="00342850" w:rsidRPr="00342850" w:rsidRDefault="00342850" w:rsidP="00342850">
      <w:pPr>
        <w:jc w:val="both"/>
        <w:rPr>
          <w:rFonts w:ascii="Times New Roman" w:hAnsi="Times New Roman"/>
          <w:i/>
          <w:noProof/>
          <w:sz w:val="24"/>
          <w:lang w:val="en-US"/>
        </w:rPr>
      </w:pPr>
    </w:p>
    <w:p w14:paraId="06CA4F62" w14:textId="77777777" w:rsidR="00342850" w:rsidRPr="00342850" w:rsidRDefault="00342850" w:rsidP="00342850">
      <w:pPr>
        <w:tabs>
          <w:tab w:val="left" w:pos="1470"/>
        </w:tabs>
        <w:jc w:val="both"/>
        <w:rPr>
          <w:rFonts w:ascii="Times New Roman" w:hAnsi="Times New Roman"/>
          <w:i/>
          <w:noProof/>
          <w:sz w:val="24"/>
          <w:lang w:val="en-US"/>
        </w:rPr>
      </w:pPr>
      <w:r w:rsidRPr="00342850">
        <w:rPr>
          <w:rFonts w:ascii="Times New Roman" w:hAnsi="Times New Roman"/>
          <w:noProof/>
          <w:sz w:val="24"/>
          <w:lang w:val="en-US"/>
        </w:rPr>
        <w:t xml:space="preserve">6.2.3.7. </w:t>
      </w:r>
      <w:r w:rsidRPr="00342850">
        <w:rPr>
          <w:rFonts w:ascii="Times New Roman" w:hAnsi="Times New Roman"/>
          <w:b/>
          <w:noProof/>
          <w:sz w:val="24"/>
          <w:lang w:val="en-US"/>
        </w:rPr>
        <w:t xml:space="preserve">Ieteikums. </w:t>
      </w:r>
      <w:r w:rsidRPr="00342850">
        <w:rPr>
          <w:rFonts w:ascii="Times New Roman" w:hAnsi="Times New Roman"/>
          <w:i/>
          <w:noProof/>
          <w:sz w:val="24"/>
          <w:lang w:val="en-US"/>
        </w:rPr>
        <w:t>Padeves ilgumam ir jābūt vismaz divām minūtēm.</w:t>
      </w:r>
    </w:p>
    <w:p w14:paraId="1A540B97" w14:textId="77777777" w:rsidR="00342850" w:rsidRPr="00342850" w:rsidRDefault="00342850" w:rsidP="00342850">
      <w:pPr>
        <w:tabs>
          <w:tab w:val="left" w:pos="1470"/>
        </w:tabs>
        <w:jc w:val="both"/>
        <w:rPr>
          <w:rFonts w:ascii="Times New Roman" w:hAnsi="Times New Roman"/>
          <w:i/>
          <w:noProof/>
          <w:sz w:val="24"/>
          <w:lang w:val="en-US"/>
        </w:rPr>
      </w:pPr>
    </w:p>
    <w:p w14:paraId="254D610C" w14:textId="77777777" w:rsidR="00342850" w:rsidRPr="00342850" w:rsidRDefault="00342850" w:rsidP="00342850">
      <w:pPr>
        <w:tabs>
          <w:tab w:val="left" w:pos="1470"/>
        </w:tabs>
        <w:jc w:val="both"/>
        <w:rPr>
          <w:rFonts w:ascii="Times New Roman" w:hAnsi="Times New Roman"/>
          <w:i/>
          <w:noProof/>
          <w:sz w:val="24"/>
          <w:lang w:val="en-US"/>
        </w:rPr>
      </w:pPr>
      <w:r w:rsidRPr="00342850">
        <w:rPr>
          <w:rFonts w:ascii="Times New Roman" w:hAnsi="Times New Roman"/>
          <w:noProof/>
          <w:sz w:val="24"/>
          <w:lang w:val="en-US"/>
        </w:rPr>
        <w:t xml:space="preserve">6.2.3.8. </w:t>
      </w:r>
      <w:r w:rsidRPr="00342850">
        <w:rPr>
          <w:rFonts w:ascii="Times New Roman" w:hAnsi="Times New Roman"/>
          <w:b/>
          <w:noProof/>
          <w:sz w:val="24"/>
          <w:lang w:val="en-US"/>
        </w:rPr>
        <w:t xml:space="preserve">Ieteikums. </w:t>
      </w:r>
      <w:r w:rsidRPr="00342850">
        <w:rPr>
          <w:rFonts w:ascii="Times New Roman" w:hAnsi="Times New Roman"/>
          <w:i/>
          <w:noProof/>
          <w:sz w:val="24"/>
          <w:lang w:val="en-US"/>
        </w:rPr>
        <w:t>Papildlīdzekļiem ir jāatbilst tam, kas 6-3. tabulā noteikts attiecībā uz H2 operācijām.</w:t>
      </w:r>
    </w:p>
    <w:p w14:paraId="2490BDE3" w14:textId="77777777" w:rsidR="00342850" w:rsidRPr="00342850" w:rsidRDefault="00342850" w:rsidP="00342850">
      <w:pPr>
        <w:tabs>
          <w:tab w:val="left" w:pos="1470"/>
        </w:tabs>
        <w:jc w:val="both"/>
        <w:rPr>
          <w:rFonts w:ascii="Times New Roman" w:hAnsi="Times New Roman"/>
          <w:i/>
          <w:noProof/>
          <w:sz w:val="24"/>
          <w:lang w:val="en-US"/>
        </w:rPr>
      </w:pPr>
    </w:p>
    <w:p w14:paraId="5FD16D9A" w14:textId="77777777" w:rsidR="00342850" w:rsidRPr="00342850" w:rsidRDefault="00342850" w:rsidP="00342850">
      <w:pPr>
        <w:tabs>
          <w:tab w:val="left" w:pos="1470"/>
        </w:tabs>
        <w:jc w:val="both"/>
        <w:rPr>
          <w:rFonts w:ascii="Times New Roman" w:hAnsi="Times New Roman"/>
          <w:i/>
          <w:noProof/>
          <w:sz w:val="24"/>
          <w:lang w:val="en-US"/>
        </w:rPr>
      </w:pPr>
      <w:r w:rsidRPr="00342850">
        <w:rPr>
          <w:rFonts w:ascii="Times New Roman" w:hAnsi="Times New Roman"/>
          <w:i/>
          <w:noProof/>
          <w:sz w:val="24"/>
          <w:lang w:val="en-US"/>
        </w:rPr>
        <w:t>Piezīme. Attiecībā uz helikopteriem, kuru fizelāžas garums pārsniedz 16 metrus un/vai fizelāžas platums pārsniedz 2,5 metrus, var apsvērt H3 operācijām paredzētos papildlīdzekļus.</w:t>
      </w:r>
    </w:p>
    <w:p w14:paraId="0066995F"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7B167E9E" w14:textId="77777777" w:rsidR="00342850" w:rsidRPr="00342850" w:rsidRDefault="00342850" w:rsidP="00342850">
      <w:pPr>
        <w:jc w:val="both"/>
        <w:rPr>
          <w:rFonts w:ascii="Times New Roman" w:hAnsi="Times New Roman"/>
          <w:b/>
          <w:i/>
          <w:noProof/>
          <w:sz w:val="24"/>
          <w:lang w:val="en-US"/>
        </w:rPr>
      </w:pPr>
      <w:r w:rsidRPr="00342850">
        <w:rPr>
          <w:rFonts w:ascii="Times New Roman" w:hAnsi="Times New Roman"/>
          <w:b/>
          <w:i/>
          <w:noProof/>
          <w:sz w:val="24"/>
          <w:lang w:val="en-US"/>
        </w:rPr>
        <w:t>Speciāli būvēti helikopteru lidlauki ar galveno ugunsdzēsības līdzekli, kas tiek piemērots ar masīvu strūklu vai izkliedētā veidā caur stacionāru putu ugunsdzēsības sistēmu (FFAS) – helikopteru lidlauks ar cietu virsmu</w:t>
      </w:r>
    </w:p>
    <w:p w14:paraId="29045A94"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2713A646" w14:textId="77777777" w:rsidR="00342850" w:rsidRPr="00342850" w:rsidRDefault="00342850" w:rsidP="00342850">
      <w:pPr>
        <w:tabs>
          <w:tab w:val="left" w:pos="1258"/>
        </w:tabs>
        <w:jc w:val="both"/>
        <w:rPr>
          <w:rFonts w:ascii="Times New Roman" w:hAnsi="Times New Roman"/>
          <w:i/>
          <w:noProof/>
          <w:sz w:val="24"/>
          <w:lang w:val="en-US"/>
        </w:rPr>
      </w:pPr>
      <w:r w:rsidRPr="00342850">
        <w:rPr>
          <w:rFonts w:ascii="Times New Roman" w:hAnsi="Times New Roman"/>
          <w:noProof/>
          <w:sz w:val="24"/>
          <w:lang w:val="en-US"/>
        </w:rPr>
        <w:t xml:space="preserve">6.2.3.9. </w:t>
      </w:r>
      <w:r w:rsidRPr="00342850">
        <w:rPr>
          <w:rFonts w:ascii="Times New Roman" w:hAnsi="Times New Roman"/>
          <w:b/>
          <w:bCs/>
          <w:noProof/>
          <w:sz w:val="24"/>
          <w:lang w:val="en-US"/>
        </w:rPr>
        <w:t xml:space="preserve">Ieteikums. </w:t>
      </w:r>
      <w:r w:rsidRPr="00342850">
        <w:rPr>
          <w:rFonts w:ascii="Times New Roman" w:hAnsi="Times New Roman"/>
          <w:i/>
          <w:iCs/>
          <w:noProof/>
          <w:sz w:val="24"/>
          <w:lang w:val="en-US"/>
        </w:rPr>
        <w:t>Putu līdzekļa ražošanai nepieciešamā ūdens daudzums ir jānosaka, pamatojoties uz praktisko kritisko zonu (m</w:t>
      </w:r>
      <w:r w:rsidRPr="00342850">
        <w:rPr>
          <w:rFonts w:ascii="Times New Roman" w:hAnsi="Times New Roman"/>
          <w:i/>
          <w:iCs/>
          <w:noProof/>
          <w:sz w:val="24"/>
          <w:vertAlign w:val="superscript"/>
          <w:lang w:val="en-US"/>
        </w:rPr>
        <w:t>2</w:t>
      </w:r>
      <w:r w:rsidRPr="00342850">
        <w:rPr>
          <w:rFonts w:ascii="Times New Roman" w:hAnsi="Times New Roman"/>
          <w:i/>
          <w:iCs/>
          <w:noProof/>
          <w:sz w:val="24"/>
          <w:lang w:val="en-US"/>
        </w:rPr>
        <w:t>), kas reizināta ar noklāšanas ātrumu (l/min/m</w:t>
      </w:r>
      <w:r w:rsidRPr="00342850">
        <w:rPr>
          <w:rFonts w:ascii="Times New Roman" w:hAnsi="Times New Roman"/>
          <w:i/>
          <w:iCs/>
          <w:noProof/>
          <w:sz w:val="24"/>
          <w:vertAlign w:val="superscript"/>
          <w:lang w:val="en-US"/>
        </w:rPr>
        <w:t>2</w:t>
      </w:r>
      <w:r w:rsidRPr="00342850">
        <w:rPr>
          <w:rFonts w:ascii="Times New Roman" w:hAnsi="Times New Roman"/>
          <w:i/>
          <w:iCs/>
          <w:noProof/>
          <w:sz w:val="24"/>
          <w:lang w:val="en-US"/>
        </w:rPr>
        <w:t xml:space="preserve">), iegūstot putu šķīduma padeves ātrumu (l/min). </w:t>
      </w:r>
      <w:r w:rsidRPr="00342850">
        <w:rPr>
          <w:rFonts w:ascii="Times New Roman" w:hAnsi="Times New Roman"/>
          <w:i/>
          <w:noProof/>
          <w:sz w:val="24"/>
          <w:lang w:val="en-US"/>
        </w:rPr>
        <w:t>Lai aprēķinātu putu ražošanai nepieciešamā ūdens daudzumu, padeves ātrums ir jāreizina ar padeves ilgumu.</w:t>
      </w:r>
    </w:p>
    <w:p w14:paraId="37DEA259" w14:textId="77777777" w:rsidR="00342850" w:rsidRPr="00342850" w:rsidRDefault="00342850" w:rsidP="00342850">
      <w:pPr>
        <w:jc w:val="both"/>
        <w:rPr>
          <w:rFonts w:ascii="Times New Roman" w:hAnsi="Times New Roman"/>
          <w:i/>
          <w:noProof/>
          <w:sz w:val="24"/>
          <w:lang w:val="en-US"/>
        </w:rPr>
      </w:pPr>
    </w:p>
    <w:p w14:paraId="7306FEC7" w14:textId="77777777" w:rsidR="00342850" w:rsidRPr="00342850" w:rsidRDefault="00342850" w:rsidP="00342850">
      <w:pPr>
        <w:tabs>
          <w:tab w:val="left" w:pos="1355"/>
        </w:tabs>
        <w:jc w:val="both"/>
        <w:rPr>
          <w:rFonts w:ascii="Times New Roman" w:hAnsi="Times New Roman"/>
          <w:i/>
          <w:noProof/>
          <w:sz w:val="24"/>
          <w:lang w:val="en-US"/>
        </w:rPr>
      </w:pPr>
      <w:r w:rsidRPr="00342850">
        <w:rPr>
          <w:rFonts w:ascii="Times New Roman" w:hAnsi="Times New Roman"/>
          <w:noProof/>
          <w:sz w:val="24"/>
          <w:lang w:val="en-US"/>
        </w:rPr>
        <w:t xml:space="preserve">6.2.3.10. </w:t>
      </w:r>
      <w:r w:rsidRPr="00342850">
        <w:rPr>
          <w:rFonts w:ascii="Times New Roman" w:hAnsi="Times New Roman"/>
          <w:b/>
          <w:noProof/>
          <w:sz w:val="24"/>
          <w:lang w:val="en-US"/>
        </w:rPr>
        <w:t xml:space="preserve">Ieteikums. </w:t>
      </w:r>
      <w:r w:rsidRPr="00342850">
        <w:rPr>
          <w:rFonts w:ascii="Times New Roman" w:hAnsi="Times New Roman"/>
          <w:i/>
          <w:noProof/>
          <w:sz w:val="24"/>
          <w:lang w:val="en-US"/>
        </w:rPr>
        <w:t>Padeves ilgumam ir jābūt vismaz piecām minūtēm.</w:t>
      </w:r>
    </w:p>
    <w:p w14:paraId="6E691F50" w14:textId="77777777" w:rsidR="00342850" w:rsidRPr="00342850" w:rsidRDefault="00342850" w:rsidP="00342850">
      <w:pPr>
        <w:jc w:val="both"/>
        <w:rPr>
          <w:rFonts w:ascii="Times New Roman" w:hAnsi="Times New Roman"/>
          <w:i/>
          <w:noProof/>
          <w:sz w:val="24"/>
          <w:lang w:val="en-US"/>
        </w:rPr>
      </w:pPr>
    </w:p>
    <w:p w14:paraId="51E32630" w14:textId="77777777" w:rsidR="00342850" w:rsidRPr="00342850" w:rsidRDefault="00342850" w:rsidP="00342850">
      <w:pPr>
        <w:tabs>
          <w:tab w:val="left" w:pos="1355"/>
        </w:tabs>
        <w:jc w:val="both"/>
        <w:rPr>
          <w:rFonts w:ascii="Times New Roman" w:hAnsi="Times New Roman"/>
          <w:i/>
          <w:noProof/>
          <w:sz w:val="24"/>
          <w:lang w:val="en-US"/>
        </w:rPr>
      </w:pPr>
      <w:r w:rsidRPr="00342850">
        <w:rPr>
          <w:rFonts w:ascii="Times New Roman" w:hAnsi="Times New Roman"/>
          <w:noProof/>
          <w:sz w:val="24"/>
          <w:lang w:val="en-US"/>
        </w:rPr>
        <w:t xml:space="preserve">6.2.3.11. </w:t>
      </w:r>
      <w:r w:rsidRPr="00342850">
        <w:rPr>
          <w:rFonts w:ascii="Times New Roman" w:hAnsi="Times New Roman"/>
          <w:b/>
          <w:noProof/>
          <w:sz w:val="24"/>
          <w:lang w:val="en-US"/>
        </w:rPr>
        <w:t xml:space="preserve">Ieteikums. </w:t>
      </w:r>
      <w:r w:rsidRPr="00342850">
        <w:rPr>
          <w:rFonts w:ascii="Times New Roman" w:hAnsi="Times New Roman"/>
          <w:i/>
          <w:noProof/>
          <w:sz w:val="24"/>
          <w:lang w:val="en-US"/>
        </w:rPr>
        <w:t>Papildlīdzekļiem ir jāatbilst tam, kas noteikts 6-3. tabulā attiecībā uz H0 līmeņiem, ja helikopteru klājs nav lielāks par 16 metriem, un attiecībā uz H1/H2 līmeņiem, ja helikopteru klājs ir lielāks par 16 metriem. Helikopteru klājiem, kas ir lielāki par 24 metriem, ir jāpiemēro H3 līmeņi.</w:t>
      </w:r>
    </w:p>
    <w:p w14:paraId="123CEF75" w14:textId="77777777" w:rsidR="00342850" w:rsidRPr="00342850" w:rsidRDefault="00342850" w:rsidP="00342850">
      <w:pPr>
        <w:jc w:val="both"/>
        <w:rPr>
          <w:rFonts w:ascii="Times New Roman" w:hAnsi="Times New Roman"/>
          <w:i/>
          <w:noProof/>
          <w:sz w:val="24"/>
          <w:lang w:val="en-US"/>
        </w:rPr>
      </w:pPr>
    </w:p>
    <w:p w14:paraId="46BB242F"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Norādījumi par manuāli vadāmu papildu putu stobru nodrošināšanu aspirācijas putu padošanai ir sniegti dokumentā “Heliport Manual” (dok. Nr. 9261).</w:t>
      </w:r>
    </w:p>
    <w:p w14:paraId="14680042"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74DEAE01" w14:textId="77777777" w:rsidR="00342850" w:rsidRPr="00342850" w:rsidRDefault="00342850" w:rsidP="00342850">
      <w:pPr>
        <w:pStyle w:val="BodyText"/>
        <w:rPr>
          <w:b/>
          <w:bCs/>
          <w:i/>
          <w:iCs/>
          <w:lang w:val="en-US"/>
        </w:rPr>
      </w:pPr>
      <w:r w:rsidRPr="00342850">
        <w:rPr>
          <w:b/>
          <w:bCs/>
          <w:i/>
          <w:iCs/>
          <w:lang w:val="en-US"/>
        </w:rPr>
        <w:t>Speciāli būvēti helikopteru klāji ar galveno ugunsdzēsības līdzekli, ko piemēro izkliedētā veidā caur FAS – pasīvā degšanu aizkavējošā virsma ar ūdens DIFFS</w:t>
      </w:r>
    </w:p>
    <w:p w14:paraId="1DC647E3"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5AC09C1D" w14:textId="77777777" w:rsidR="00342850" w:rsidRPr="00342850" w:rsidRDefault="00342850" w:rsidP="00342850">
      <w:pPr>
        <w:tabs>
          <w:tab w:val="left" w:pos="1355"/>
        </w:tabs>
        <w:jc w:val="both"/>
        <w:rPr>
          <w:rFonts w:ascii="Times New Roman" w:hAnsi="Times New Roman"/>
          <w:i/>
          <w:noProof/>
          <w:sz w:val="24"/>
          <w:lang w:val="en-US"/>
        </w:rPr>
      </w:pPr>
      <w:r w:rsidRPr="00342850">
        <w:rPr>
          <w:rFonts w:ascii="Times New Roman" w:hAnsi="Times New Roman"/>
          <w:noProof/>
          <w:sz w:val="24"/>
          <w:lang w:val="en-US"/>
        </w:rPr>
        <w:t xml:space="preserve">6.2.3.12. </w:t>
      </w:r>
      <w:r w:rsidRPr="00342850">
        <w:rPr>
          <w:rFonts w:ascii="Times New Roman" w:hAnsi="Times New Roman"/>
          <w:b/>
          <w:noProof/>
          <w:sz w:val="24"/>
          <w:lang w:val="en-US"/>
        </w:rPr>
        <w:t xml:space="preserve">Ieteikums. </w:t>
      </w:r>
      <w:r w:rsidRPr="00342850">
        <w:rPr>
          <w:rFonts w:ascii="Times New Roman" w:hAnsi="Times New Roman"/>
          <w:i/>
          <w:noProof/>
          <w:sz w:val="24"/>
          <w:lang w:val="en-US"/>
        </w:rPr>
        <w:t>Nepieciešamais ūdens daudzums jānosaka, pamatojoties uz praktisko kritisko zonu (m</w:t>
      </w:r>
      <w:r w:rsidRPr="00342850">
        <w:rPr>
          <w:rFonts w:ascii="Times New Roman" w:hAnsi="Times New Roman"/>
          <w:i/>
          <w:noProof/>
          <w:sz w:val="24"/>
          <w:vertAlign w:val="superscript"/>
          <w:lang w:val="en-US"/>
        </w:rPr>
        <w:t>2</w:t>
      </w:r>
      <w:r w:rsidRPr="00342850">
        <w:rPr>
          <w:rFonts w:ascii="Times New Roman" w:hAnsi="Times New Roman"/>
          <w:i/>
          <w:noProof/>
          <w:sz w:val="24"/>
          <w:lang w:val="en-US"/>
        </w:rPr>
        <w:t>), kas reizināta ar noklāšanas ātrumu (3,75 l/min/m</w:t>
      </w:r>
      <w:r w:rsidRPr="00342850">
        <w:rPr>
          <w:rFonts w:ascii="Times New Roman" w:hAnsi="Times New Roman"/>
          <w:i/>
          <w:noProof/>
          <w:sz w:val="24"/>
          <w:vertAlign w:val="superscript"/>
          <w:lang w:val="en-US"/>
        </w:rPr>
        <w:t>2</w:t>
      </w:r>
      <w:r w:rsidRPr="00342850">
        <w:rPr>
          <w:rFonts w:ascii="Times New Roman" w:hAnsi="Times New Roman"/>
          <w:i/>
          <w:noProof/>
          <w:sz w:val="24"/>
          <w:lang w:val="en-US"/>
        </w:rPr>
        <w:t>), iegūstot ūdens padeves ātrumu (l/min). Lai aprēķinātu kopējo nepieciešamo ūdens daudzumu, padeves ātrums ir jāreizina ar padeves ilgumu.</w:t>
      </w:r>
    </w:p>
    <w:p w14:paraId="2A31FDC5" w14:textId="77777777" w:rsidR="00342850" w:rsidRPr="00342850" w:rsidRDefault="00342850" w:rsidP="00342850">
      <w:pPr>
        <w:jc w:val="both"/>
        <w:rPr>
          <w:rFonts w:ascii="Times New Roman" w:hAnsi="Times New Roman"/>
          <w:i/>
          <w:noProof/>
          <w:sz w:val="24"/>
          <w:lang w:val="en-US"/>
        </w:rPr>
      </w:pPr>
    </w:p>
    <w:p w14:paraId="5AE1445C"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Var izmantot jūras ūdeni.</w:t>
      </w:r>
    </w:p>
    <w:p w14:paraId="0F085671"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4DE8D86F" w14:textId="77777777" w:rsidR="00342850" w:rsidRPr="00342850" w:rsidRDefault="00342850" w:rsidP="00342850">
      <w:pPr>
        <w:tabs>
          <w:tab w:val="left" w:pos="1355"/>
        </w:tabs>
        <w:jc w:val="both"/>
        <w:rPr>
          <w:rFonts w:ascii="Times New Roman" w:hAnsi="Times New Roman"/>
          <w:i/>
          <w:noProof/>
          <w:sz w:val="24"/>
          <w:lang w:val="en-US"/>
        </w:rPr>
      </w:pPr>
      <w:r w:rsidRPr="00342850">
        <w:rPr>
          <w:rFonts w:ascii="Times New Roman" w:hAnsi="Times New Roman"/>
          <w:noProof/>
          <w:sz w:val="24"/>
          <w:lang w:val="en-US"/>
        </w:rPr>
        <w:t xml:space="preserve">6.2.3.13. </w:t>
      </w:r>
      <w:r w:rsidRPr="00342850">
        <w:rPr>
          <w:rFonts w:ascii="Times New Roman" w:hAnsi="Times New Roman"/>
          <w:b/>
          <w:noProof/>
          <w:sz w:val="24"/>
          <w:lang w:val="en-US"/>
        </w:rPr>
        <w:t xml:space="preserve">Ieteikums. </w:t>
      </w:r>
      <w:r w:rsidRPr="00342850">
        <w:rPr>
          <w:rFonts w:ascii="Times New Roman" w:hAnsi="Times New Roman"/>
          <w:i/>
          <w:noProof/>
          <w:sz w:val="24"/>
          <w:lang w:val="en-US"/>
        </w:rPr>
        <w:t>Padeves ilgumam ir jābūt vismaz trīs minūtēm.</w:t>
      </w:r>
    </w:p>
    <w:p w14:paraId="78C3FAAE" w14:textId="77777777" w:rsidR="00342850" w:rsidRPr="00342850" w:rsidRDefault="00342850" w:rsidP="00342850">
      <w:pPr>
        <w:jc w:val="both"/>
        <w:rPr>
          <w:rFonts w:ascii="Times New Roman" w:hAnsi="Times New Roman"/>
          <w:i/>
          <w:noProof/>
          <w:sz w:val="24"/>
          <w:lang w:val="en-US"/>
        </w:rPr>
      </w:pPr>
    </w:p>
    <w:p w14:paraId="1174D5AE" w14:textId="77777777" w:rsidR="00342850" w:rsidRPr="00342850" w:rsidRDefault="00342850" w:rsidP="00342850">
      <w:pPr>
        <w:tabs>
          <w:tab w:val="left" w:pos="1355"/>
        </w:tabs>
        <w:jc w:val="both"/>
        <w:rPr>
          <w:rFonts w:ascii="Times New Roman" w:hAnsi="Times New Roman"/>
          <w:i/>
          <w:noProof/>
          <w:sz w:val="24"/>
          <w:lang w:val="en-US"/>
        </w:rPr>
      </w:pPr>
      <w:r w:rsidRPr="00342850">
        <w:rPr>
          <w:rFonts w:ascii="Times New Roman" w:hAnsi="Times New Roman"/>
          <w:noProof/>
          <w:sz w:val="24"/>
          <w:lang w:val="en-US"/>
        </w:rPr>
        <w:t xml:space="preserve">6.2.3.14. </w:t>
      </w:r>
      <w:r w:rsidRPr="00342850">
        <w:rPr>
          <w:rFonts w:ascii="Times New Roman" w:hAnsi="Times New Roman"/>
          <w:b/>
          <w:noProof/>
          <w:sz w:val="24"/>
          <w:lang w:val="en-US"/>
        </w:rPr>
        <w:t xml:space="preserve">Ieteikums. </w:t>
      </w:r>
      <w:r w:rsidRPr="00342850">
        <w:rPr>
          <w:rFonts w:ascii="Times New Roman" w:hAnsi="Times New Roman"/>
          <w:i/>
          <w:noProof/>
          <w:sz w:val="24"/>
          <w:lang w:val="en-US"/>
        </w:rPr>
        <w:t>Papildlīdzekļiem ir jāatbilst tam, kas noteikts 6-3. tabulā attiecībā uz H0 līmeņiem, ja helikopteru klājs nav lielāks par 16 metriem, un attiecībā uz H1/H2 līmeņiem, ja helikopteru klājs ir lielāks par 16 metriem. Attiecībā uz helikopteru klājiem, kas ir lielāki par 24 metriem, ir jāpiemēro H3 līmeņi.</w:t>
      </w:r>
    </w:p>
    <w:p w14:paraId="4A36406A" w14:textId="77777777" w:rsidR="00342850" w:rsidRPr="00342850" w:rsidRDefault="00342850" w:rsidP="00342850">
      <w:pPr>
        <w:jc w:val="both"/>
        <w:rPr>
          <w:rFonts w:ascii="Times New Roman" w:hAnsi="Times New Roman"/>
          <w:i/>
          <w:noProof/>
          <w:sz w:val="24"/>
          <w:lang w:val="en-US"/>
        </w:rPr>
      </w:pPr>
    </w:p>
    <w:p w14:paraId="1E51F1EF" w14:textId="77777777" w:rsidR="00342850" w:rsidRPr="00342850" w:rsidRDefault="00342850" w:rsidP="00342850">
      <w:pPr>
        <w:pStyle w:val="Heading3"/>
        <w:rPr>
          <w:lang w:val="en-US"/>
        </w:rPr>
      </w:pPr>
      <w:bookmarkStart w:id="110" w:name="_Toc99970716"/>
      <w:r w:rsidRPr="00342850">
        <w:rPr>
          <w:lang w:val="en-US"/>
        </w:rPr>
        <w:t>6.2.4. Gatavības laiks</w:t>
      </w:r>
      <w:bookmarkEnd w:id="110"/>
    </w:p>
    <w:p w14:paraId="48BB25FB"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4EACE4F3" w14:textId="77777777" w:rsidR="00342850" w:rsidRPr="00342850" w:rsidRDefault="00342850" w:rsidP="00342850">
      <w:pPr>
        <w:tabs>
          <w:tab w:val="left" w:pos="1258"/>
        </w:tabs>
        <w:jc w:val="both"/>
        <w:rPr>
          <w:rFonts w:ascii="Times New Roman" w:hAnsi="Times New Roman"/>
          <w:i/>
          <w:noProof/>
          <w:sz w:val="24"/>
          <w:lang w:val="en-US"/>
        </w:rPr>
      </w:pPr>
      <w:r w:rsidRPr="00342850">
        <w:rPr>
          <w:rFonts w:ascii="Times New Roman" w:hAnsi="Times New Roman"/>
          <w:noProof/>
          <w:sz w:val="24"/>
          <w:lang w:val="en-US"/>
        </w:rPr>
        <w:t xml:space="preserve">6.2.4.1. </w:t>
      </w:r>
      <w:r w:rsidRPr="00342850">
        <w:rPr>
          <w:rFonts w:ascii="Times New Roman" w:hAnsi="Times New Roman"/>
          <w:b/>
          <w:noProof/>
          <w:sz w:val="24"/>
          <w:lang w:val="en-US"/>
        </w:rPr>
        <w:t xml:space="preserve">Ieteikums. </w:t>
      </w:r>
      <w:r w:rsidRPr="00342850">
        <w:rPr>
          <w:rFonts w:ascii="Times New Roman" w:hAnsi="Times New Roman"/>
          <w:i/>
          <w:noProof/>
          <w:sz w:val="24"/>
          <w:lang w:val="en-US"/>
        </w:rPr>
        <w:t>Virsmas līmeņa helikopteru lidlaukos RFF operatīvās rīcības mērķim jābūt nodrošināt gatavības laiku, kas nepārsniedz divas minūtes optimālos redzamības un virsmas apstākļos.</w:t>
      </w:r>
    </w:p>
    <w:p w14:paraId="59D82527" w14:textId="77777777" w:rsidR="00342850" w:rsidRPr="00342850" w:rsidRDefault="00342850" w:rsidP="00342850">
      <w:pPr>
        <w:jc w:val="both"/>
        <w:rPr>
          <w:rFonts w:ascii="Times New Roman" w:hAnsi="Times New Roman"/>
          <w:i/>
          <w:noProof/>
          <w:sz w:val="24"/>
          <w:lang w:val="en-US"/>
        </w:rPr>
      </w:pPr>
    </w:p>
    <w:p w14:paraId="54163211"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Uzskata, ka gatavības laiks ir laiks starp RFFS sākotnējā izsaukuma brīdi un laiku, kad pirmais(-ie) reaģēšanas transportlīdzeklis(-ļi) ir gatavs(-i) lietot putas ar padeves ātrumu, kas atbilst vismaz 50 procentiem no 6-2. tabulā noteiktā padeves ātruma.</w:t>
      </w:r>
    </w:p>
    <w:p w14:paraId="728B9B67"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70D5A777" w14:textId="77777777" w:rsidR="00342850" w:rsidRPr="00342850" w:rsidRDefault="00342850" w:rsidP="00342850">
      <w:pPr>
        <w:tabs>
          <w:tab w:val="left" w:pos="1258"/>
        </w:tabs>
        <w:jc w:val="both"/>
        <w:rPr>
          <w:rFonts w:ascii="Times New Roman" w:hAnsi="Times New Roman"/>
          <w:i/>
          <w:noProof/>
          <w:sz w:val="24"/>
          <w:lang w:val="en-US"/>
        </w:rPr>
      </w:pPr>
      <w:r w:rsidRPr="00342850">
        <w:rPr>
          <w:rFonts w:ascii="Times New Roman" w:hAnsi="Times New Roman"/>
          <w:noProof/>
          <w:sz w:val="24"/>
          <w:lang w:val="en-US"/>
        </w:rPr>
        <w:t xml:space="preserve">6.2.4.2 </w:t>
      </w:r>
      <w:r w:rsidRPr="00342850">
        <w:rPr>
          <w:rFonts w:ascii="Times New Roman" w:hAnsi="Times New Roman"/>
          <w:b/>
          <w:noProof/>
          <w:sz w:val="24"/>
          <w:lang w:val="en-US"/>
        </w:rPr>
        <w:t xml:space="preserve">Ieteikums. </w:t>
      </w:r>
      <w:r w:rsidRPr="00342850">
        <w:rPr>
          <w:rFonts w:ascii="Times New Roman" w:hAnsi="Times New Roman"/>
          <w:i/>
          <w:noProof/>
          <w:sz w:val="24"/>
          <w:lang w:val="en-US"/>
        </w:rPr>
        <w:t>Paaugstinātos helikopteru lidlaukos, ierobežota izmēra virsmas līmeņa helikopteru lidlaukos un uz helikopteru klājiem gatavības laikam galvenā ugunsdzēsības līdzekļa padevei nepieciešamajā lietojuma devā jābūt 15 sekundēm no sistēmas iedarbināšanas brīža. Ja ir nepieciešams RFF personāls, tam ir jābūt tūlītēji pieejamam helikopteru lidlaukā vai tā tuvumā, kamēr notiek helikopteru kustība.</w:t>
      </w:r>
    </w:p>
    <w:p w14:paraId="4F86738B" w14:textId="77777777" w:rsidR="00342850" w:rsidRPr="00342850" w:rsidRDefault="00342850" w:rsidP="00342850">
      <w:pPr>
        <w:jc w:val="both"/>
        <w:rPr>
          <w:rFonts w:ascii="Times New Roman" w:hAnsi="Times New Roman"/>
          <w:i/>
          <w:noProof/>
          <w:sz w:val="24"/>
          <w:lang w:val="en-US"/>
        </w:rPr>
      </w:pPr>
    </w:p>
    <w:p w14:paraId="740B8A50" w14:textId="77777777" w:rsidR="00342850" w:rsidRPr="00342850" w:rsidRDefault="00342850" w:rsidP="00342850">
      <w:pPr>
        <w:pStyle w:val="Heading3"/>
        <w:rPr>
          <w:lang w:val="en-US"/>
        </w:rPr>
      </w:pPr>
      <w:bookmarkStart w:id="111" w:name="_Toc99970717"/>
      <w:r w:rsidRPr="00342850">
        <w:rPr>
          <w:lang w:val="en-US"/>
        </w:rPr>
        <w:t>6.2.5. Glābšanas pasākumi</w:t>
      </w:r>
      <w:bookmarkEnd w:id="111"/>
    </w:p>
    <w:p w14:paraId="79C611B3"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3EA1FCEF"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b/>
          <w:noProof/>
          <w:sz w:val="24"/>
          <w:lang w:val="en-US"/>
        </w:rPr>
        <w:t xml:space="preserve">Ieteikums. </w:t>
      </w:r>
      <w:r w:rsidRPr="00342850">
        <w:rPr>
          <w:rFonts w:ascii="Times New Roman" w:hAnsi="Times New Roman"/>
          <w:i/>
          <w:noProof/>
          <w:sz w:val="24"/>
          <w:lang w:val="en-US"/>
        </w:rPr>
        <w:t>Helikopteru lidlaukā ir jānodrošina helikopteru ekspluatācijas kopējam riskam atbilstoši glābšanas pasākumi.</w:t>
      </w:r>
    </w:p>
    <w:p w14:paraId="67712EDE" w14:textId="77777777" w:rsidR="00342850" w:rsidRPr="00342850" w:rsidRDefault="00342850" w:rsidP="00342850">
      <w:pPr>
        <w:jc w:val="both"/>
        <w:rPr>
          <w:rFonts w:ascii="Times New Roman" w:hAnsi="Times New Roman"/>
          <w:i/>
          <w:noProof/>
          <w:sz w:val="24"/>
          <w:lang w:val="en-US"/>
        </w:rPr>
      </w:pPr>
    </w:p>
    <w:p w14:paraId="7C1FF6E0"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Norādījumi par glābšanas pasākumiem, piemēram, par helikopteru lidlaukā nodrošināmo glābšanas un individuālo aizsardzības līdzekļu risinājumiem, ir sniegti dokumentā “Heliport Manual” (dok. Nr. 9261).</w:t>
      </w:r>
    </w:p>
    <w:p w14:paraId="714EF5B8"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7D3587E7" w14:textId="77777777" w:rsidR="00342850" w:rsidRPr="00342850" w:rsidRDefault="00342850" w:rsidP="00342850">
      <w:pPr>
        <w:pStyle w:val="Heading3"/>
        <w:rPr>
          <w:lang w:val="en-US"/>
        </w:rPr>
      </w:pPr>
      <w:bookmarkStart w:id="112" w:name="_Toc99970718"/>
      <w:r w:rsidRPr="00342850">
        <w:rPr>
          <w:lang w:val="en-US"/>
        </w:rPr>
        <w:t>6.2.6. Sakaru un brīdināšanas sistēmas</w:t>
      </w:r>
      <w:bookmarkEnd w:id="112"/>
    </w:p>
    <w:p w14:paraId="09ABB710"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1B9A83F5"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b/>
          <w:noProof/>
          <w:sz w:val="24"/>
          <w:lang w:val="en-US"/>
        </w:rPr>
        <w:t xml:space="preserve">Ieteikums. </w:t>
      </w:r>
      <w:r w:rsidRPr="00342850">
        <w:rPr>
          <w:rFonts w:ascii="Times New Roman" w:hAnsi="Times New Roman"/>
          <w:i/>
          <w:noProof/>
          <w:sz w:val="24"/>
          <w:lang w:val="en-US"/>
        </w:rPr>
        <w:t>Piemērota brīdināšanas un/vai sakaru sistēma ir jānodrošina atbilstoši avārijas situācijas reaģēšanas plānam.</w:t>
      </w:r>
    </w:p>
    <w:p w14:paraId="11C508C0" w14:textId="77777777" w:rsidR="00342850" w:rsidRPr="00342850" w:rsidRDefault="00342850" w:rsidP="00342850">
      <w:pPr>
        <w:jc w:val="both"/>
        <w:rPr>
          <w:rFonts w:ascii="Times New Roman" w:hAnsi="Times New Roman"/>
          <w:i/>
          <w:noProof/>
          <w:sz w:val="24"/>
          <w:lang w:val="en-US"/>
        </w:rPr>
      </w:pPr>
    </w:p>
    <w:p w14:paraId="4EED70CF" w14:textId="77777777" w:rsidR="00342850" w:rsidRPr="00342850" w:rsidRDefault="00342850" w:rsidP="00342850">
      <w:pPr>
        <w:pStyle w:val="Heading3"/>
        <w:rPr>
          <w:lang w:val="en-US"/>
        </w:rPr>
      </w:pPr>
      <w:bookmarkStart w:id="113" w:name="_Toc99970719"/>
      <w:r w:rsidRPr="00342850">
        <w:rPr>
          <w:lang w:val="en-US"/>
        </w:rPr>
        <w:t>6.2.7. Personāls</w:t>
      </w:r>
      <w:bookmarkEnd w:id="113"/>
    </w:p>
    <w:p w14:paraId="060DA4D9"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5479BEAB"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RFF personāla nodrošināšanu var noteikt, izmantojot uzdevuma/resursu analīzi. Norādījumi ir sniegti dokumentā “Heliport Manual” (dok. Nr. 9261).</w:t>
      </w:r>
    </w:p>
    <w:p w14:paraId="5D949BE8"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292E01CD" w14:textId="77777777" w:rsidR="00342850" w:rsidRPr="00342850" w:rsidRDefault="00342850" w:rsidP="00342850">
      <w:pPr>
        <w:pStyle w:val="BodyText"/>
        <w:rPr>
          <w:lang w:val="en-US"/>
        </w:rPr>
      </w:pPr>
      <w:r w:rsidRPr="00342850">
        <w:rPr>
          <w:lang w:val="en-US"/>
        </w:rPr>
        <w:t xml:space="preserve">6.2.7.1. Ja </w:t>
      </w:r>
      <w:r w:rsidRPr="00342850">
        <w:rPr>
          <w:i/>
          <w:iCs/>
          <w:lang w:val="en-US"/>
        </w:rPr>
        <w:t xml:space="preserve">RFF </w:t>
      </w:r>
      <w:r w:rsidRPr="00342850">
        <w:rPr>
          <w:lang w:val="en-US"/>
        </w:rPr>
        <w:t>personāls ir nodrošināts, tam jābūt nodrošinātam pietiekamā skaitā konkrētajam uzdevumam.</w:t>
      </w:r>
    </w:p>
    <w:p w14:paraId="6507EC3D"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7BFEC709" w14:textId="77777777" w:rsidR="00342850" w:rsidRPr="00342850" w:rsidRDefault="00342850" w:rsidP="00342850">
      <w:pPr>
        <w:pStyle w:val="BodyText"/>
        <w:rPr>
          <w:lang w:val="en-US"/>
        </w:rPr>
      </w:pPr>
      <w:r w:rsidRPr="00342850">
        <w:rPr>
          <w:lang w:val="en-US"/>
        </w:rPr>
        <w:t xml:space="preserve">6.2.7.2. Ja </w:t>
      </w:r>
      <w:r w:rsidRPr="00342850">
        <w:rPr>
          <w:i/>
          <w:iCs/>
          <w:lang w:val="en-US"/>
        </w:rPr>
        <w:t xml:space="preserve">RFF </w:t>
      </w:r>
      <w:r w:rsidRPr="00342850">
        <w:rPr>
          <w:lang w:val="en-US"/>
        </w:rPr>
        <w:t>personāls ir nodrošināts, tam ir jābūt apmācītam izpildīt uzticētos pienākumus un jāuztur sava kvalifikācija.</w:t>
      </w:r>
    </w:p>
    <w:p w14:paraId="78268D2B"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7A028FD9" w14:textId="77777777" w:rsidR="00342850" w:rsidRPr="00342850" w:rsidRDefault="00342850" w:rsidP="00342850">
      <w:pPr>
        <w:pStyle w:val="BodyText"/>
        <w:rPr>
          <w:lang w:val="en-US"/>
        </w:rPr>
      </w:pPr>
      <w:r w:rsidRPr="00342850">
        <w:rPr>
          <w:lang w:val="en-US"/>
        </w:rPr>
        <w:t>6.2.7.3. Glābšanas un ugunsdzēšanas personālam nodrošina aizsarglīdzekļus.</w:t>
      </w:r>
    </w:p>
    <w:p w14:paraId="4F5560F5"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19756ADA" w14:textId="77777777" w:rsidR="00342850" w:rsidRPr="00342850" w:rsidRDefault="00342850" w:rsidP="00342850">
      <w:pPr>
        <w:pStyle w:val="Heading3"/>
        <w:rPr>
          <w:lang w:val="en-US"/>
        </w:rPr>
      </w:pPr>
      <w:bookmarkStart w:id="114" w:name="_Toc99970720"/>
      <w:r w:rsidRPr="00342850">
        <w:rPr>
          <w:lang w:val="en-US"/>
        </w:rPr>
        <w:t>6.2.8. Evakuācijas līdzekļi</w:t>
      </w:r>
      <w:bookmarkEnd w:id="114"/>
    </w:p>
    <w:p w14:paraId="4890EA7D"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7A808736" w14:textId="77777777" w:rsidR="00342850" w:rsidRPr="00342850" w:rsidRDefault="00342850" w:rsidP="00342850">
      <w:pPr>
        <w:pStyle w:val="BodyText"/>
        <w:rPr>
          <w:lang w:val="en-US"/>
        </w:rPr>
      </w:pPr>
      <w:r w:rsidRPr="00342850">
        <w:rPr>
          <w:lang w:val="en-US"/>
        </w:rPr>
        <w:t>6.2.8.1. Paaugstināti helikopteru lidlauki un helikopteru klāji jānodrošina ar galveno piekļuves ceļu un vismaz vienu papildu evakuācijas līdzekli.</w:t>
      </w:r>
    </w:p>
    <w:p w14:paraId="2FD01F99"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5E590985" w14:textId="77777777" w:rsidR="00342850" w:rsidRPr="00342850" w:rsidRDefault="00342850" w:rsidP="00342850">
      <w:pPr>
        <w:tabs>
          <w:tab w:val="left" w:pos="1246"/>
        </w:tabs>
        <w:jc w:val="both"/>
        <w:rPr>
          <w:rFonts w:ascii="Times New Roman" w:hAnsi="Times New Roman"/>
          <w:i/>
          <w:noProof/>
          <w:sz w:val="24"/>
          <w:lang w:val="en-US"/>
        </w:rPr>
      </w:pPr>
      <w:r w:rsidRPr="00342850">
        <w:rPr>
          <w:rFonts w:ascii="Times New Roman" w:hAnsi="Times New Roman"/>
          <w:noProof/>
          <w:sz w:val="24"/>
          <w:lang w:val="en-US"/>
        </w:rPr>
        <w:t xml:space="preserve">6.2.8.2. </w:t>
      </w:r>
      <w:r w:rsidRPr="00342850">
        <w:rPr>
          <w:rFonts w:ascii="Times New Roman" w:hAnsi="Times New Roman"/>
          <w:b/>
          <w:noProof/>
          <w:sz w:val="24"/>
          <w:lang w:val="en-US"/>
        </w:rPr>
        <w:t xml:space="preserve">Ieteikums. </w:t>
      </w:r>
      <w:r w:rsidRPr="00342850">
        <w:rPr>
          <w:rFonts w:ascii="Times New Roman" w:hAnsi="Times New Roman"/>
          <w:i/>
          <w:noProof/>
          <w:sz w:val="24"/>
          <w:lang w:val="en-US"/>
        </w:rPr>
        <w:t>Piekļuves vietām jābūt izvietotām iespējami tālu vienai no otras.</w:t>
      </w:r>
    </w:p>
    <w:p w14:paraId="18CF2476" w14:textId="77777777" w:rsidR="00342850" w:rsidRPr="00342850" w:rsidRDefault="00342850" w:rsidP="00342850">
      <w:pPr>
        <w:jc w:val="both"/>
        <w:rPr>
          <w:rFonts w:ascii="Times New Roman" w:hAnsi="Times New Roman"/>
          <w:i/>
          <w:noProof/>
          <w:sz w:val="24"/>
          <w:lang w:val="en-US"/>
        </w:rPr>
      </w:pPr>
    </w:p>
    <w:p w14:paraId="5DB680FB"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Alternatīvu evakuācijas līdzekļu nodrošināšana ir nepieciešama evakuācijai un tam, lai nodrošinātu RFF personāla piekļuvi. Lai noteiktu ārkārtas piekļuves/evakuācijas ceļu izmēru, var būt jāņem vērā pasažieru skaits un īpašās operācijas, piemēram, neatliekamās medicīniskās palīdzības helikopteru pakalpojumi, kam nepieciešama pasažieru pārvietošana uz nestuvēm vai ar ratiņiem.</w:t>
      </w:r>
    </w:p>
    <w:p w14:paraId="3D7F0D47"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4E2D2C71" w14:textId="77777777" w:rsidR="00342850" w:rsidRPr="00342850" w:rsidRDefault="00342850" w:rsidP="00342850">
      <w:pPr>
        <w:tabs>
          <w:tab w:val="left" w:pos="3402"/>
          <w:tab w:val="left" w:leader="underscore" w:pos="5670"/>
        </w:tabs>
        <w:jc w:val="both"/>
        <w:rPr>
          <w:rFonts w:ascii="Times New Roman" w:hAnsi="Times New Roman"/>
          <w:i/>
          <w:noProof/>
          <w:sz w:val="24"/>
          <w:lang w:val="en-US"/>
        </w:rPr>
      </w:pPr>
      <w:r w:rsidRPr="00342850">
        <w:rPr>
          <w:rFonts w:ascii="Times New Roman" w:hAnsi="Times New Roman"/>
          <w:i/>
          <w:noProof/>
          <w:sz w:val="24"/>
          <w:lang w:val="en-US"/>
        </w:rPr>
        <w:tab/>
      </w:r>
      <w:r w:rsidRPr="00342850">
        <w:rPr>
          <w:rFonts w:ascii="Times New Roman" w:hAnsi="Times New Roman"/>
          <w:i/>
          <w:noProof/>
          <w:sz w:val="24"/>
          <w:lang w:val="en-US"/>
        </w:rPr>
        <w:tab/>
      </w:r>
    </w:p>
    <w:p w14:paraId="360EC81D" w14:textId="77777777" w:rsidR="00342850" w:rsidRPr="00342850" w:rsidRDefault="00342850" w:rsidP="00342850">
      <w:pPr>
        <w:rPr>
          <w:noProof/>
          <w:lang w:val="en-US"/>
        </w:rPr>
      </w:pPr>
      <w:r w:rsidRPr="00342850">
        <w:rPr>
          <w:noProof/>
          <w:lang w:val="en-US"/>
        </w:rPr>
        <w:br w:type="page"/>
      </w:r>
    </w:p>
    <w:p w14:paraId="701FCAF0"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0EB94131" w14:textId="77777777" w:rsidR="00342850" w:rsidRPr="00342850" w:rsidRDefault="00342850" w:rsidP="00342850">
      <w:pPr>
        <w:pStyle w:val="Heading1"/>
        <w:rPr>
          <w:noProof/>
          <w:lang w:val="en-US"/>
        </w:rPr>
      </w:pPr>
      <w:bookmarkStart w:id="115" w:name="_Toc99970721"/>
      <w:r w:rsidRPr="00342850">
        <w:rPr>
          <w:noProof/>
          <w:lang w:val="en-US"/>
        </w:rPr>
        <w:t>PAPILDINĀJUMS. STARPTAUTISKIE STANDARTI UN IETEICAMĀ PRAKSE INSTRUMENTĀLAJIEM HELIKOPTERU LIDLAUKIEM AR NEPRECĪZO UN/VAI PRECĪZO PIEEJU UN INSTRUMENTĀLO IZLIDOŠANU</w:t>
      </w:r>
      <w:bookmarkEnd w:id="115"/>
    </w:p>
    <w:p w14:paraId="7406ACC5" w14:textId="77777777" w:rsidR="00342850" w:rsidRPr="00342850" w:rsidRDefault="00342850" w:rsidP="00342850">
      <w:pPr>
        <w:jc w:val="both"/>
        <w:rPr>
          <w:rFonts w:ascii="Times New Roman" w:eastAsia="Times New Roman" w:hAnsi="Times New Roman" w:cs="Times New Roman"/>
          <w:b/>
          <w:bCs/>
          <w:noProof/>
          <w:sz w:val="24"/>
          <w:szCs w:val="24"/>
          <w:lang w:val="en-US"/>
        </w:rPr>
      </w:pPr>
    </w:p>
    <w:p w14:paraId="3F1EF5B5" w14:textId="77777777" w:rsidR="00342850" w:rsidRPr="00342850" w:rsidRDefault="00342850" w:rsidP="00342850">
      <w:pPr>
        <w:pStyle w:val="Heading2"/>
        <w:rPr>
          <w:noProof/>
          <w:lang w:val="en-US"/>
        </w:rPr>
      </w:pPr>
      <w:bookmarkStart w:id="116" w:name="_Toc99970722"/>
      <w:r w:rsidRPr="00342850">
        <w:rPr>
          <w:noProof/>
          <w:lang w:val="en-US"/>
        </w:rPr>
        <w:t>1. VISPĀRĪGI NOTEIKUMI</w:t>
      </w:r>
      <w:bookmarkEnd w:id="116"/>
    </w:p>
    <w:p w14:paraId="21C4E936" w14:textId="77777777" w:rsidR="00342850" w:rsidRPr="00342850" w:rsidRDefault="00342850" w:rsidP="00342850">
      <w:pPr>
        <w:jc w:val="both"/>
        <w:rPr>
          <w:rFonts w:ascii="Times New Roman" w:eastAsia="Times New Roman" w:hAnsi="Times New Roman" w:cs="Times New Roman"/>
          <w:b/>
          <w:bCs/>
          <w:noProof/>
          <w:sz w:val="24"/>
          <w:szCs w:val="24"/>
          <w:lang w:val="en-US"/>
        </w:rPr>
      </w:pPr>
    </w:p>
    <w:p w14:paraId="1A3388E6"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1. ievada piezīme. 14. pielikuma II sējumā iekļauti standarti un ieteicamā prakse (specifikācijas), kas nosaka helikopteru lidlauku fiziskos raksturojumus un šķēršļu ierobežošanas virsmas, un noteiktus objektus un tehniskos pakalpojumus, kuri parasti tiek nodrošināti helikopteru lidlaukā. Nav paredzēts, ka šīs specifikācijas ierobežos vai reglamentēs gaisa kuģa ekspluatāciju.</w:t>
      </w:r>
    </w:p>
    <w:p w14:paraId="46178F95"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10EC3188"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2. ievada piezīme. Papildus nosacījumiem, kas ir apspriesti 14. pielikuma II sējuma pamatdaļas punktos, šajā papildinājumā iekļautajās specifikācijās izklāstīti citi nosacījumi, kas ir piemērojami attiecībā uz instrumentālajiem helikopteru lidlaukiem ar neprecīzu un/vai precīzu pieeju. Visas specifikācijas, kas iekļautas 14. pielikuma II sējuma pamatnodaļās, ir vienādā mērā piemērojamas attiecībā uz instrumentālajiem helikopteru lidlaukiem, taču jāņem vērā arī šā papildinājuma noteikumi.</w:t>
      </w:r>
    </w:p>
    <w:p w14:paraId="5034DF2F"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1762F16F" w14:textId="77777777" w:rsidR="00342850" w:rsidRPr="00342850" w:rsidRDefault="00342850" w:rsidP="00342850">
      <w:pPr>
        <w:pStyle w:val="Heading2"/>
        <w:rPr>
          <w:noProof/>
          <w:lang w:val="en-US"/>
        </w:rPr>
      </w:pPr>
      <w:bookmarkStart w:id="117" w:name="_Toc99970723"/>
      <w:r w:rsidRPr="00342850">
        <w:rPr>
          <w:noProof/>
          <w:lang w:val="en-US"/>
        </w:rPr>
        <w:t>2. DATI PAR HELIKOPTERU LIDLAUKU</w:t>
      </w:r>
      <w:bookmarkEnd w:id="117"/>
    </w:p>
    <w:p w14:paraId="49D4DD41" w14:textId="77777777" w:rsidR="00342850" w:rsidRPr="00342850" w:rsidRDefault="00342850" w:rsidP="00342850">
      <w:pPr>
        <w:jc w:val="both"/>
        <w:rPr>
          <w:rFonts w:ascii="Times New Roman" w:eastAsia="Times New Roman" w:hAnsi="Times New Roman" w:cs="Times New Roman"/>
          <w:b/>
          <w:bCs/>
          <w:noProof/>
          <w:sz w:val="24"/>
          <w:szCs w:val="24"/>
          <w:lang w:val="en-US"/>
        </w:rPr>
      </w:pPr>
    </w:p>
    <w:p w14:paraId="0638EDB8" w14:textId="77777777" w:rsidR="00342850" w:rsidRPr="00342850" w:rsidRDefault="00342850" w:rsidP="00342850">
      <w:pPr>
        <w:tabs>
          <w:tab w:val="left" w:pos="4582"/>
        </w:tabs>
        <w:jc w:val="center"/>
        <w:rPr>
          <w:rFonts w:ascii="Times New Roman" w:hAnsi="Times New Roman"/>
          <w:b/>
          <w:noProof/>
          <w:sz w:val="24"/>
          <w:lang w:val="en-US"/>
        </w:rPr>
      </w:pPr>
      <w:r w:rsidRPr="00342850">
        <w:rPr>
          <w:rFonts w:ascii="Times New Roman" w:hAnsi="Times New Roman"/>
          <w:b/>
          <w:noProof/>
          <w:sz w:val="24"/>
          <w:lang w:val="en-US"/>
        </w:rPr>
        <w:t>2.1. Helikopteru lidlauka pacēlums</w:t>
      </w:r>
    </w:p>
    <w:p w14:paraId="51045CEC" w14:textId="77777777" w:rsidR="00342850" w:rsidRPr="00342850" w:rsidRDefault="00342850" w:rsidP="00342850">
      <w:pPr>
        <w:jc w:val="both"/>
        <w:rPr>
          <w:rFonts w:ascii="Times New Roman" w:eastAsia="Times New Roman" w:hAnsi="Times New Roman" w:cs="Times New Roman"/>
          <w:b/>
          <w:bCs/>
          <w:noProof/>
          <w:sz w:val="24"/>
          <w:szCs w:val="24"/>
          <w:lang w:val="en-US"/>
        </w:rPr>
      </w:pPr>
    </w:p>
    <w:p w14:paraId="2F6DA29A" w14:textId="77777777" w:rsidR="00342850" w:rsidRPr="00342850" w:rsidRDefault="00342850" w:rsidP="00342850">
      <w:pPr>
        <w:pStyle w:val="BodyText"/>
        <w:rPr>
          <w:lang w:val="en-US"/>
        </w:rPr>
      </w:pPr>
      <w:r w:rsidRPr="00342850">
        <w:rPr>
          <w:i/>
          <w:iCs/>
          <w:lang w:val="en-US"/>
        </w:rPr>
        <w:t xml:space="preserve">TLOF </w:t>
      </w:r>
      <w:r w:rsidRPr="00342850">
        <w:rPr>
          <w:lang w:val="en-US"/>
        </w:rPr>
        <w:t xml:space="preserve">pacēlumu un/vai katra </w:t>
      </w:r>
      <w:r w:rsidRPr="00342850">
        <w:rPr>
          <w:i/>
          <w:iCs/>
          <w:lang w:val="en-US"/>
        </w:rPr>
        <w:t xml:space="preserve">FATO </w:t>
      </w:r>
      <w:r w:rsidRPr="00342850">
        <w:rPr>
          <w:lang w:val="en-US"/>
        </w:rPr>
        <w:t>(attiecīgajā gadījumā) sliekšņa pacēlumu un ģeoīda vilni mēra un paziņo aeronavigācijas informācijas pakalpojumu iestādei ar:</w:t>
      </w:r>
    </w:p>
    <w:p w14:paraId="1C03B1C2"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54C721B6" w14:textId="77777777" w:rsidR="00342850" w:rsidRPr="00342850" w:rsidRDefault="00342850" w:rsidP="00342850">
      <w:pPr>
        <w:pStyle w:val="BodyText"/>
        <w:ind w:left="284"/>
        <w:rPr>
          <w:lang w:val="en-US"/>
        </w:rPr>
      </w:pPr>
      <w:r w:rsidRPr="00342850">
        <w:rPr>
          <w:lang w:val="en-US"/>
        </w:rPr>
        <w:t>a) ar pusmetra vai vienas pēdas precizitāti neprecīzas pieejas gadījumā un</w:t>
      </w:r>
    </w:p>
    <w:p w14:paraId="766532D5" w14:textId="77777777" w:rsidR="00342850" w:rsidRPr="00342850" w:rsidRDefault="00342850" w:rsidP="00342850">
      <w:pPr>
        <w:ind w:left="284"/>
        <w:jc w:val="both"/>
        <w:rPr>
          <w:rFonts w:ascii="Times New Roman" w:eastAsia="Times New Roman" w:hAnsi="Times New Roman" w:cs="Times New Roman"/>
          <w:noProof/>
          <w:sz w:val="24"/>
          <w:szCs w:val="24"/>
          <w:lang w:val="en-US"/>
        </w:rPr>
      </w:pPr>
    </w:p>
    <w:p w14:paraId="235C0EEA" w14:textId="77777777" w:rsidR="00342850" w:rsidRPr="00342850" w:rsidRDefault="00342850" w:rsidP="00342850">
      <w:pPr>
        <w:pStyle w:val="BodyText"/>
        <w:ind w:left="284"/>
        <w:rPr>
          <w:lang w:val="en-US"/>
        </w:rPr>
      </w:pPr>
      <w:r w:rsidRPr="00342850">
        <w:rPr>
          <w:lang w:val="en-US"/>
        </w:rPr>
        <w:t>b) ceturtdaļmetra vai vienas pēdas precizitāti precīzas pieejas gadījumā.</w:t>
      </w:r>
    </w:p>
    <w:p w14:paraId="1DB4F277"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41C66F56" w14:textId="77777777" w:rsidR="00342850" w:rsidRPr="00342850" w:rsidRDefault="00342850" w:rsidP="00342850">
      <w:pPr>
        <w:jc w:val="both"/>
        <w:rPr>
          <w:rFonts w:ascii="Times New Roman" w:hAnsi="Times New Roman"/>
          <w:i/>
          <w:noProof/>
          <w:sz w:val="24"/>
          <w:lang w:val="en-US"/>
        </w:rPr>
      </w:pPr>
      <w:r w:rsidRPr="00342850">
        <w:rPr>
          <w:rFonts w:ascii="Times New Roman" w:hAnsi="Times New Roman"/>
          <w:i/>
          <w:noProof/>
          <w:sz w:val="24"/>
          <w:lang w:val="en-US"/>
        </w:rPr>
        <w:t>Piezīme. Ģeoīda vilnis jāmēra saskaņā ar atbilstošu koordinātu sistēmu.</w:t>
      </w:r>
    </w:p>
    <w:p w14:paraId="74AA013E" w14:textId="77777777" w:rsidR="00342850" w:rsidRPr="00342850" w:rsidRDefault="00342850" w:rsidP="00342850">
      <w:pPr>
        <w:jc w:val="both"/>
        <w:rPr>
          <w:rFonts w:ascii="Times New Roman" w:eastAsia="Times New Roman" w:hAnsi="Times New Roman" w:cs="Times New Roman"/>
          <w:i/>
          <w:noProof/>
          <w:sz w:val="24"/>
          <w:szCs w:val="24"/>
          <w:lang w:val="en-US"/>
        </w:rPr>
      </w:pPr>
    </w:p>
    <w:p w14:paraId="38FEA0E8" w14:textId="77777777" w:rsidR="00342850" w:rsidRPr="00342850" w:rsidRDefault="00342850" w:rsidP="00342850">
      <w:pPr>
        <w:pStyle w:val="BodyText"/>
        <w:jc w:val="center"/>
        <w:rPr>
          <w:b/>
          <w:bCs/>
          <w:lang w:val="en-US"/>
        </w:rPr>
      </w:pPr>
      <w:r w:rsidRPr="00342850">
        <w:rPr>
          <w:b/>
          <w:bCs/>
          <w:lang w:val="en-US"/>
        </w:rPr>
        <w:t>2.2. Helikopteru lidlauka izmēri un saistītā informācija</w:t>
      </w:r>
    </w:p>
    <w:p w14:paraId="1B6FC803" w14:textId="77777777" w:rsidR="00342850" w:rsidRPr="00342850" w:rsidRDefault="00342850" w:rsidP="00342850">
      <w:pPr>
        <w:jc w:val="both"/>
        <w:rPr>
          <w:rFonts w:ascii="Times New Roman" w:eastAsia="Times New Roman" w:hAnsi="Times New Roman" w:cs="Times New Roman"/>
          <w:b/>
          <w:bCs/>
          <w:noProof/>
          <w:sz w:val="24"/>
          <w:szCs w:val="24"/>
          <w:lang w:val="en-US"/>
        </w:rPr>
      </w:pPr>
    </w:p>
    <w:p w14:paraId="2A58EBDD" w14:textId="77777777" w:rsidR="00342850" w:rsidRPr="00342850" w:rsidRDefault="00342850" w:rsidP="00342850">
      <w:pPr>
        <w:pStyle w:val="BodyText"/>
        <w:rPr>
          <w:lang w:val="en-US"/>
        </w:rPr>
      </w:pPr>
      <w:r w:rsidRPr="00342850">
        <w:rPr>
          <w:lang w:val="en-US"/>
        </w:rPr>
        <w:t>Attiecībā uz katru instrumentālajā helikopteru lidlaukā izvietotu objektu mēra vai apraksta šādus norādītos datus atbilstoši attiecīgajam gadījumam:</w:t>
      </w:r>
    </w:p>
    <w:p w14:paraId="305D4FC8"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06CA84F9" w14:textId="77777777" w:rsidR="00342850" w:rsidRPr="00342850" w:rsidRDefault="00342850" w:rsidP="00342850">
      <w:pPr>
        <w:pStyle w:val="BodyText"/>
        <w:ind w:left="284"/>
        <w:rPr>
          <w:lang w:val="en-US"/>
        </w:rPr>
      </w:pPr>
      <w:r w:rsidRPr="00342850">
        <w:rPr>
          <w:lang w:val="en-US"/>
        </w:rPr>
        <w:t>– attālumi ar precizitāti līdz tuvākajam metram vai pēdai līdz kursa radiobākai un glisādes elementiem, kas ietver instrumentālo nosēšanās sistēmu (</w:t>
      </w:r>
      <w:r w:rsidRPr="00342850">
        <w:rPr>
          <w:i/>
          <w:iCs/>
          <w:lang w:val="en-US"/>
        </w:rPr>
        <w:t>ILS</w:t>
      </w:r>
      <w:r w:rsidRPr="00342850">
        <w:rPr>
          <w:lang w:val="en-US"/>
        </w:rPr>
        <w:t>) vai mikroviļņu nosēšanās sistēmas (</w:t>
      </w:r>
      <w:r w:rsidRPr="00342850">
        <w:rPr>
          <w:i/>
          <w:iCs/>
          <w:lang w:val="en-US"/>
        </w:rPr>
        <w:t>MLS</w:t>
      </w:r>
      <w:r w:rsidRPr="00342850">
        <w:rPr>
          <w:lang w:val="en-US"/>
        </w:rPr>
        <w:t xml:space="preserve">) azimuta un pacēluma antenu attiecībā pret saistīto </w:t>
      </w:r>
      <w:r w:rsidRPr="00342850">
        <w:rPr>
          <w:i/>
          <w:iCs/>
          <w:lang w:val="en-US"/>
        </w:rPr>
        <w:t xml:space="preserve">TLOF </w:t>
      </w:r>
      <w:r w:rsidRPr="00342850">
        <w:rPr>
          <w:lang w:val="en-US"/>
        </w:rPr>
        <w:t xml:space="preserve">vai </w:t>
      </w:r>
      <w:r w:rsidRPr="00342850">
        <w:rPr>
          <w:i/>
          <w:iCs/>
          <w:lang w:val="en-US"/>
        </w:rPr>
        <w:t xml:space="preserve">FATO </w:t>
      </w:r>
      <w:r w:rsidRPr="00342850">
        <w:rPr>
          <w:lang w:val="en-US"/>
        </w:rPr>
        <w:t>tālākajiem punktiem.</w:t>
      </w:r>
    </w:p>
    <w:p w14:paraId="225C0BB7"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403A3B5B" w14:textId="77777777" w:rsidR="00342850" w:rsidRPr="00342850" w:rsidRDefault="00342850" w:rsidP="00342850">
      <w:pPr>
        <w:pStyle w:val="Heading2"/>
        <w:rPr>
          <w:noProof/>
          <w:lang w:val="en-US"/>
        </w:rPr>
      </w:pPr>
      <w:bookmarkStart w:id="118" w:name="_Toc99970724"/>
      <w:r w:rsidRPr="00342850">
        <w:rPr>
          <w:noProof/>
          <w:lang w:val="en-US"/>
        </w:rPr>
        <w:t>3. FIZISKIE RAKSTUROJUMI</w:t>
      </w:r>
      <w:bookmarkEnd w:id="118"/>
    </w:p>
    <w:p w14:paraId="1503DDAA" w14:textId="77777777" w:rsidR="00342850" w:rsidRPr="00342850" w:rsidRDefault="00342850" w:rsidP="00342850">
      <w:pPr>
        <w:jc w:val="both"/>
        <w:rPr>
          <w:rFonts w:ascii="Times New Roman" w:eastAsia="Times New Roman" w:hAnsi="Times New Roman" w:cs="Times New Roman"/>
          <w:b/>
          <w:bCs/>
          <w:noProof/>
          <w:sz w:val="24"/>
          <w:szCs w:val="24"/>
          <w:lang w:val="en-US"/>
        </w:rPr>
      </w:pPr>
    </w:p>
    <w:p w14:paraId="505B80CC" w14:textId="77777777" w:rsidR="00342850" w:rsidRPr="00342850" w:rsidRDefault="00342850" w:rsidP="00342850">
      <w:pPr>
        <w:tabs>
          <w:tab w:val="left" w:pos="3865"/>
        </w:tabs>
        <w:jc w:val="center"/>
        <w:rPr>
          <w:rFonts w:ascii="Times New Roman" w:hAnsi="Times New Roman"/>
          <w:b/>
          <w:noProof/>
          <w:sz w:val="24"/>
          <w:lang w:val="en-US"/>
        </w:rPr>
      </w:pPr>
      <w:r w:rsidRPr="00342850">
        <w:rPr>
          <w:rFonts w:ascii="Times New Roman" w:hAnsi="Times New Roman"/>
          <w:b/>
          <w:noProof/>
          <w:sz w:val="24"/>
          <w:lang w:val="en-US"/>
        </w:rPr>
        <w:t>3.1. Virsmas līmeņa helikopteru lidlauki un paaugstināti helikopteru lidlauki</w:t>
      </w:r>
    </w:p>
    <w:p w14:paraId="6168FB3B" w14:textId="77777777" w:rsidR="00342850" w:rsidRPr="00342850" w:rsidRDefault="00342850" w:rsidP="00342850">
      <w:pPr>
        <w:jc w:val="both"/>
        <w:rPr>
          <w:rFonts w:ascii="Times New Roman" w:eastAsia="Times New Roman" w:hAnsi="Times New Roman" w:cs="Times New Roman"/>
          <w:b/>
          <w:bCs/>
          <w:noProof/>
          <w:sz w:val="24"/>
          <w:szCs w:val="24"/>
          <w:lang w:val="en-US"/>
        </w:rPr>
      </w:pPr>
    </w:p>
    <w:p w14:paraId="137B0092" w14:textId="77777777" w:rsidR="00342850" w:rsidRPr="00342850" w:rsidRDefault="00342850" w:rsidP="00342850">
      <w:pPr>
        <w:jc w:val="both"/>
        <w:rPr>
          <w:rFonts w:ascii="Times New Roman" w:hAnsi="Times New Roman"/>
          <w:b/>
          <w:i/>
          <w:noProof/>
          <w:sz w:val="24"/>
          <w:lang w:val="en-US"/>
        </w:rPr>
      </w:pPr>
      <w:r w:rsidRPr="00342850">
        <w:rPr>
          <w:rFonts w:ascii="Times New Roman" w:hAnsi="Times New Roman"/>
          <w:b/>
          <w:i/>
          <w:noProof/>
          <w:sz w:val="24"/>
          <w:lang w:val="en-US"/>
        </w:rPr>
        <w:t>Drošības zonas</w:t>
      </w:r>
    </w:p>
    <w:p w14:paraId="70D1975C"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33A898B6" w14:textId="77777777" w:rsidR="00342850" w:rsidRPr="00342850" w:rsidRDefault="00342850" w:rsidP="00342850">
      <w:pPr>
        <w:pStyle w:val="BodyText"/>
        <w:rPr>
          <w:lang w:val="en-US"/>
        </w:rPr>
      </w:pPr>
      <w:r w:rsidRPr="00342850">
        <w:rPr>
          <w:lang w:val="en-US"/>
        </w:rPr>
        <w:t xml:space="preserve">Drošības zonai ap instrumentālu </w:t>
      </w:r>
      <w:r w:rsidRPr="00342850">
        <w:rPr>
          <w:i/>
          <w:iCs/>
          <w:lang w:val="en-US"/>
        </w:rPr>
        <w:t xml:space="preserve">FATO </w:t>
      </w:r>
      <w:r w:rsidRPr="00342850">
        <w:rPr>
          <w:lang w:val="en-US"/>
        </w:rPr>
        <w:t>ir jāplešas šādos attālumos:</w:t>
      </w:r>
    </w:p>
    <w:p w14:paraId="65F7545C"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5C6C29E2" w14:textId="77777777" w:rsidR="00342850" w:rsidRPr="00342850" w:rsidRDefault="00342850" w:rsidP="00342850">
      <w:pPr>
        <w:pStyle w:val="BodyText"/>
        <w:ind w:left="284"/>
        <w:rPr>
          <w:lang w:val="en-US"/>
        </w:rPr>
      </w:pPr>
      <w:r w:rsidRPr="00342850">
        <w:rPr>
          <w:lang w:val="en-US"/>
        </w:rPr>
        <w:t>a) sāniski vismaz 45 m uz abām pusēm no ass līnijas un</w:t>
      </w:r>
    </w:p>
    <w:p w14:paraId="3C8FA27C" w14:textId="77777777" w:rsidR="00342850" w:rsidRPr="00342850" w:rsidRDefault="00342850" w:rsidP="00342850">
      <w:pPr>
        <w:ind w:left="284"/>
        <w:jc w:val="both"/>
        <w:rPr>
          <w:rFonts w:ascii="Times New Roman" w:eastAsia="Times New Roman" w:hAnsi="Times New Roman" w:cs="Times New Roman"/>
          <w:noProof/>
          <w:sz w:val="24"/>
          <w:szCs w:val="24"/>
          <w:lang w:val="en-US"/>
        </w:rPr>
      </w:pPr>
    </w:p>
    <w:p w14:paraId="6D5951A6" w14:textId="77777777" w:rsidR="00342850" w:rsidRPr="00342850" w:rsidRDefault="00342850" w:rsidP="00342850">
      <w:pPr>
        <w:pStyle w:val="BodyText"/>
        <w:ind w:left="284"/>
        <w:rPr>
          <w:lang w:val="en-US"/>
        </w:rPr>
      </w:pPr>
      <w:r w:rsidRPr="00342850">
        <w:rPr>
          <w:lang w:val="en-US"/>
        </w:rPr>
        <w:t xml:space="preserve">b) gareniski vismaz 60 m aiz </w:t>
      </w:r>
      <w:r w:rsidRPr="00342850">
        <w:rPr>
          <w:i/>
          <w:iCs/>
          <w:lang w:val="en-US"/>
        </w:rPr>
        <w:t xml:space="preserve">FATO </w:t>
      </w:r>
      <w:r w:rsidRPr="00342850">
        <w:rPr>
          <w:lang w:val="en-US"/>
        </w:rPr>
        <w:t>galiem.</w:t>
      </w:r>
    </w:p>
    <w:p w14:paraId="169E4F02"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5249C363" w14:textId="77777777" w:rsidR="00342850" w:rsidRPr="00342850" w:rsidRDefault="00342850" w:rsidP="00342850">
      <w:pPr>
        <w:ind w:left="284"/>
        <w:jc w:val="both"/>
        <w:rPr>
          <w:rFonts w:ascii="Times New Roman" w:hAnsi="Times New Roman"/>
          <w:i/>
          <w:noProof/>
          <w:sz w:val="24"/>
          <w:lang w:val="en-US"/>
        </w:rPr>
      </w:pPr>
      <w:r w:rsidRPr="00342850">
        <w:rPr>
          <w:rFonts w:ascii="Times New Roman" w:hAnsi="Times New Roman"/>
          <w:i/>
          <w:noProof/>
          <w:sz w:val="24"/>
          <w:lang w:val="en-US"/>
        </w:rPr>
        <w:t>Piezīme. Skat. A-1. attēlu.</w:t>
      </w:r>
    </w:p>
    <w:p w14:paraId="72D987A0"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1E34FD16" w14:textId="77777777" w:rsidR="00342850" w:rsidRPr="00342850" w:rsidRDefault="00342850" w:rsidP="00342850">
      <w:pPr>
        <w:jc w:val="center"/>
        <w:rPr>
          <w:rFonts w:ascii="Times New Roman" w:eastAsia="Times New Roman" w:hAnsi="Times New Roman" w:cs="Times New Roman"/>
          <w:noProof/>
          <w:sz w:val="24"/>
          <w:szCs w:val="24"/>
          <w:lang w:val="en-US"/>
        </w:rPr>
      </w:pPr>
      <w:r w:rsidRPr="00342850">
        <w:rPr>
          <w:rFonts w:ascii="Times New Roman" w:eastAsia="Times New Roman" w:hAnsi="Times New Roman" w:cs="Times New Roman"/>
          <w:noProof/>
          <w:sz w:val="24"/>
          <w:szCs w:val="24"/>
          <w:lang w:val="en-US"/>
        </w:rPr>
        <w:drawing>
          <wp:inline distT="0" distB="0" distL="0" distR="0" wp14:anchorId="1A59581B" wp14:editId="7095B27C">
            <wp:extent cx="5288738" cy="1165961"/>
            <wp:effectExtent l="0" t="0" r="0" b="0"/>
            <wp:docPr id="79" name="Picture 79"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Text&#10;&#10;Description automatically generated with medium confidence"/>
                    <pic:cNvPicPr/>
                  </pic:nvPicPr>
                  <pic:blipFill>
                    <a:blip r:embed="rId51">
                      <a:extLst>
                        <a:ext uri="{28A0092B-C50C-407E-A947-70E740481C1C}">
                          <a14:useLocalDpi xmlns:a14="http://schemas.microsoft.com/office/drawing/2010/main" val="0"/>
                        </a:ext>
                      </a:extLst>
                    </a:blip>
                    <a:stretch>
                      <a:fillRect/>
                    </a:stretch>
                  </pic:blipFill>
                  <pic:spPr>
                    <a:xfrm>
                      <a:off x="0" y="0"/>
                      <a:ext cx="5288738" cy="1165961"/>
                    </a:xfrm>
                    <a:prstGeom prst="rect">
                      <a:avLst/>
                    </a:prstGeom>
                  </pic:spPr>
                </pic:pic>
              </a:graphicData>
            </a:graphic>
          </wp:inline>
        </w:drawing>
      </w:r>
    </w:p>
    <w:p w14:paraId="71DE077C"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6DD21FB9" w14:textId="77777777" w:rsidR="00342850" w:rsidRPr="00342850" w:rsidRDefault="00342850" w:rsidP="00342850">
      <w:pPr>
        <w:pStyle w:val="BodyText"/>
        <w:jc w:val="center"/>
        <w:rPr>
          <w:b/>
          <w:bCs/>
          <w:lang w:val="en-US"/>
        </w:rPr>
      </w:pPr>
      <w:r w:rsidRPr="00342850">
        <w:rPr>
          <w:b/>
          <w:bCs/>
          <w:lang w:val="en-US"/>
        </w:rPr>
        <w:t xml:space="preserve">A-1. attēls. Instrumentālās </w:t>
      </w:r>
      <w:r w:rsidRPr="00342850">
        <w:rPr>
          <w:b/>
          <w:bCs/>
          <w:i/>
          <w:iCs/>
          <w:lang w:val="en-US"/>
        </w:rPr>
        <w:t xml:space="preserve">FATO </w:t>
      </w:r>
      <w:r w:rsidRPr="00342850">
        <w:rPr>
          <w:b/>
          <w:bCs/>
          <w:lang w:val="en-US"/>
        </w:rPr>
        <w:t>drošības zona</w:t>
      </w:r>
    </w:p>
    <w:p w14:paraId="3117E9D4" w14:textId="77777777" w:rsidR="00342850" w:rsidRPr="00342850" w:rsidRDefault="00342850" w:rsidP="00342850">
      <w:pPr>
        <w:jc w:val="both"/>
        <w:rPr>
          <w:rFonts w:ascii="Times New Roman" w:eastAsia="Times New Roman" w:hAnsi="Times New Roman" w:cs="Times New Roman"/>
          <w:b/>
          <w:bCs/>
          <w:noProof/>
          <w:sz w:val="24"/>
          <w:szCs w:val="24"/>
          <w:lang w:val="en-US"/>
        </w:rPr>
      </w:pPr>
    </w:p>
    <w:p w14:paraId="7D7239F6" w14:textId="77777777" w:rsidR="00342850" w:rsidRPr="00342850" w:rsidRDefault="00342850" w:rsidP="00342850">
      <w:pPr>
        <w:pStyle w:val="Heading2"/>
        <w:rPr>
          <w:noProof/>
          <w:lang w:val="en-US"/>
        </w:rPr>
      </w:pPr>
      <w:bookmarkStart w:id="119" w:name="_Toc99970725"/>
      <w:r w:rsidRPr="00342850">
        <w:rPr>
          <w:noProof/>
          <w:lang w:val="en-US"/>
        </w:rPr>
        <w:t>4. ŠĶĒRŠĻU VIDE</w:t>
      </w:r>
      <w:bookmarkEnd w:id="119"/>
    </w:p>
    <w:p w14:paraId="22268B4E" w14:textId="77777777" w:rsidR="00342850" w:rsidRPr="00342850" w:rsidRDefault="00342850" w:rsidP="00342850">
      <w:pPr>
        <w:jc w:val="both"/>
        <w:rPr>
          <w:rFonts w:ascii="Times New Roman" w:eastAsia="Times New Roman" w:hAnsi="Times New Roman" w:cs="Times New Roman"/>
          <w:b/>
          <w:bCs/>
          <w:noProof/>
          <w:sz w:val="24"/>
          <w:szCs w:val="24"/>
          <w:lang w:val="en-US"/>
        </w:rPr>
      </w:pPr>
    </w:p>
    <w:p w14:paraId="3BBAE968" w14:textId="77777777" w:rsidR="00342850" w:rsidRPr="00342850" w:rsidRDefault="00342850" w:rsidP="00342850">
      <w:pPr>
        <w:tabs>
          <w:tab w:val="left" w:pos="3685"/>
        </w:tabs>
        <w:jc w:val="center"/>
        <w:rPr>
          <w:rFonts w:ascii="Times New Roman" w:hAnsi="Times New Roman"/>
          <w:b/>
          <w:noProof/>
          <w:sz w:val="24"/>
          <w:lang w:val="en-US"/>
        </w:rPr>
      </w:pPr>
      <w:r w:rsidRPr="00342850">
        <w:rPr>
          <w:rFonts w:ascii="Times New Roman" w:hAnsi="Times New Roman"/>
          <w:b/>
          <w:noProof/>
          <w:sz w:val="24"/>
          <w:lang w:val="en-US"/>
        </w:rPr>
        <w:t>4.1. Šķēršļu ierobežošanas virsmas un sektori</w:t>
      </w:r>
    </w:p>
    <w:p w14:paraId="0C990BDB" w14:textId="77777777" w:rsidR="00342850" w:rsidRPr="00342850" w:rsidRDefault="00342850" w:rsidP="00342850">
      <w:pPr>
        <w:jc w:val="both"/>
        <w:rPr>
          <w:rFonts w:ascii="Times New Roman" w:eastAsia="Times New Roman" w:hAnsi="Times New Roman" w:cs="Times New Roman"/>
          <w:b/>
          <w:bCs/>
          <w:noProof/>
          <w:sz w:val="24"/>
          <w:szCs w:val="24"/>
          <w:lang w:val="en-US"/>
        </w:rPr>
      </w:pPr>
    </w:p>
    <w:p w14:paraId="66689890" w14:textId="77777777" w:rsidR="00342850" w:rsidRPr="00342850" w:rsidRDefault="00342850" w:rsidP="00342850">
      <w:pPr>
        <w:pStyle w:val="BodyText"/>
        <w:rPr>
          <w:b/>
          <w:bCs/>
          <w:i/>
          <w:iCs/>
          <w:lang w:val="en-US"/>
        </w:rPr>
      </w:pPr>
      <w:r w:rsidRPr="00342850">
        <w:rPr>
          <w:b/>
          <w:bCs/>
          <w:i/>
          <w:iCs/>
          <w:lang w:val="en-US"/>
        </w:rPr>
        <w:t>Pieejas virsma</w:t>
      </w:r>
    </w:p>
    <w:p w14:paraId="55B1BB81"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1E7332FC" w14:textId="77777777" w:rsidR="00342850" w:rsidRPr="00342850" w:rsidRDefault="00342850" w:rsidP="00342850">
      <w:pPr>
        <w:jc w:val="both"/>
        <w:rPr>
          <w:rFonts w:ascii="Times New Roman" w:hAnsi="Times New Roman"/>
          <w:noProof/>
          <w:sz w:val="24"/>
          <w:lang w:val="en-US"/>
        </w:rPr>
      </w:pPr>
      <w:r w:rsidRPr="00342850">
        <w:rPr>
          <w:rFonts w:ascii="Times New Roman" w:hAnsi="Times New Roman"/>
          <w:i/>
          <w:noProof/>
          <w:sz w:val="24"/>
          <w:lang w:val="en-US"/>
        </w:rPr>
        <w:t xml:space="preserve">Raksturojumi. </w:t>
      </w:r>
      <w:r w:rsidRPr="00342850">
        <w:rPr>
          <w:rFonts w:ascii="Times New Roman" w:hAnsi="Times New Roman"/>
          <w:noProof/>
          <w:sz w:val="24"/>
          <w:lang w:val="en-US"/>
        </w:rPr>
        <w:t>Pieejas virsmas robežas veido:</w:t>
      </w:r>
    </w:p>
    <w:p w14:paraId="4477AF55" w14:textId="77777777" w:rsidR="00342850" w:rsidRPr="00342850" w:rsidRDefault="00342850" w:rsidP="00342850">
      <w:pPr>
        <w:jc w:val="both"/>
        <w:rPr>
          <w:rFonts w:ascii="Times New Roman" w:hAnsi="Times New Roman"/>
          <w:noProof/>
          <w:sz w:val="24"/>
          <w:lang w:val="en-US"/>
        </w:rPr>
      </w:pPr>
    </w:p>
    <w:p w14:paraId="3E8E3C27" w14:textId="77777777" w:rsidR="00342850" w:rsidRPr="00342850" w:rsidRDefault="00342850" w:rsidP="00342850">
      <w:pPr>
        <w:pStyle w:val="BodyText"/>
        <w:ind w:left="284"/>
        <w:rPr>
          <w:lang w:val="en-US"/>
        </w:rPr>
      </w:pPr>
      <w:r w:rsidRPr="00342850">
        <w:rPr>
          <w:lang w:val="en-US"/>
        </w:rPr>
        <w:t xml:space="preserve">a) iekšējā mala, kura ir horizontāla, kuras garums ir vienāds ar </w:t>
      </w:r>
      <w:r w:rsidRPr="00342850">
        <w:rPr>
          <w:i/>
          <w:iCs/>
          <w:lang w:val="en-US"/>
        </w:rPr>
        <w:t xml:space="preserve">FATO </w:t>
      </w:r>
      <w:r w:rsidRPr="00342850">
        <w:rPr>
          <w:lang w:val="en-US"/>
        </w:rPr>
        <w:t>minimālo noteikto platumu, kam pieskaitīta drošības zona, un kura ir perpendikulāra pieejas virsmas ass līnijai un atrodas drošības zonas ārmalā;</w:t>
      </w:r>
    </w:p>
    <w:p w14:paraId="71A669B3" w14:textId="77777777" w:rsidR="00342850" w:rsidRPr="00342850" w:rsidRDefault="00342850" w:rsidP="00342850">
      <w:pPr>
        <w:ind w:left="284"/>
        <w:jc w:val="both"/>
        <w:rPr>
          <w:rFonts w:ascii="Times New Roman" w:eastAsia="Times New Roman" w:hAnsi="Times New Roman" w:cs="Times New Roman"/>
          <w:noProof/>
          <w:sz w:val="24"/>
          <w:szCs w:val="24"/>
          <w:lang w:val="en-US"/>
        </w:rPr>
      </w:pPr>
    </w:p>
    <w:p w14:paraId="1831E773" w14:textId="77777777" w:rsidR="00342850" w:rsidRPr="00342850" w:rsidRDefault="00342850" w:rsidP="00342850">
      <w:pPr>
        <w:pStyle w:val="BodyText"/>
        <w:ind w:left="284"/>
        <w:rPr>
          <w:lang w:val="en-US"/>
        </w:rPr>
      </w:pPr>
      <w:r w:rsidRPr="00342850">
        <w:rPr>
          <w:lang w:val="en-US"/>
        </w:rPr>
        <w:t>b) divas sānu malas, kas sākas iekšējās malas galos:</w:t>
      </w:r>
    </w:p>
    <w:p w14:paraId="4D88DE26" w14:textId="77777777" w:rsidR="00342850" w:rsidRPr="00342850" w:rsidRDefault="00342850" w:rsidP="00342850">
      <w:pPr>
        <w:ind w:left="284"/>
        <w:jc w:val="both"/>
        <w:rPr>
          <w:rFonts w:ascii="Times New Roman" w:eastAsia="Times New Roman" w:hAnsi="Times New Roman" w:cs="Times New Roman"/>
          <w:noProof/>
          <w:sz w:val="24"/>
          <w:szCs w:val="24"/>
          <w:lang w:val="en-US"/>
        </w:rPr>
      </w:pPr>
    </w:p>
    <w:p w14:paraId="16BF3A90" w14:textId="77777777" w:rsidR="00342850" w:rsidRPr="00342850" w:rsidRDefault="00342850" w:rsidP="00342850">
      <w:pPr>
        <w:pStyle w:val="BodyText"/>
        <w:ind w:left="567"/>
        <w:rPr>
          <w:lang w:val="en-US"/>
        </w:rPr>
      </w:pPr>
      <w:r w:rsidRPr="00342850">
        <w:rPr>
          <w:lang w:val="en-US"/>
        </w:rPr>
        <w:t xml:space="preserve">i) attiecībā uz instrumentālo </w:t>
      </w:r>
      <w:r w:rsidRPr="00342850">
        <w:rPr>
          <w:i/>
          <w:iCs/>
          <w:lang w:val="en-US"/>
        </w:rPr>
        <w:t xml:space="preserve">FATO </w:t>
      </w:r>
      <w:r w:rsidRPr="00342850">
        <w:rPr>
          <w:lang w:val="en-US"/>
        </w:rPr>
        <w:t xml:space="preserve">ar neprecīzo pieeju tās vienmērīgi novirzās noteiktā leņķī no vertikālās plaknes, kurā ietilpst </w:t>
      </w:r>
      <w:r w:rsidRPr="00342850">
        <w:rPr>
          <w:i/>
          <w:iCs/>
          <w:lang w:val="en-US"/>
        </w:rPr>
        <w:t xml:space="preserve">FATO </w:t>
      </w:r>
      <w:r w:rsidRPr="00342850">
        <w:rPr>
          <w:lang w:val="en-US"/>
        </w:rPr>
        <w:t>ass līnija;</w:t>
      </w:r>
    </w:p>
    <w:p w14:paraId="41366939" w14:textId="77777777" w:rsidR="00342850" w:rsidRPr="00342850" w:rsidRDefault="00342850" w:rsidP="00342850">
      <w:pPr>
        <w:ind w:left="567"/>
        <w:jc w:val="both"/>
        <w:rPr>
          <w:rFonts w:ascii="Times New Roman" w:eastAsia="Times New Roman" w:hAnsi="Times New Roman" w:cs="Times New Roman"/>
          <w:noProof/>
          <w:sz w:val="24"/>
          <w:szCs w:val="24"/>
          <w:lang w:val="en-US"/>
        </w:rPr>
      </w:pPr>
    </w:p>
    <w:p w14:paraId="5F6F9169" w14:textId="77777777" w:rsidR="00342850" w:rsidRPr="00342850" w:rsidRDefault="00342850" w:rsidP="00342850">
      <w:pPr>
        <w:pStyle w:val="BodyText"/>
        <w:ind w:left="567"/>
        <w:rPr>
          <w:lang w:val="en-US"/>
        </w:rPr>
      </w:pPr>
      <w:r w:rsidRPr="00342850">
        <w:rPr>
          <w:lang w:val="en-US"/>
        </w:rPr>
        <w:t xml:space="preserve">ii) attiecībā uz instrumentālo </w:t>
      </w:r>
      <w:r w:rsidRPr="00342850">
        <w:rPr>
          <w:i/>
          <w:iCs/>
          <w:lang w:val="en-US"/>
        </w:rPr>
        <w:t xml:space="preserve">FATO </w:t>
      </w:r>
      <w:r w:rsidRPr="00342850">
        <w:rPr>
          <w:lang w:val="en-US"/>
        </w:rPr>
        <w:t xml:space="preserve">ar precīzo pieeju tās vienmērīgi novirzās noteiktā leņķī no vertikālās plaknes, kurā ietilpst </w:t>
      </w:r>
      <w:r w:rsidRPr="00342850">
        <w:rPr>
          <w:i/>
          <w:iCs/>
          <w:lang w:val="en-US"/>
        </w:rPr>
        <w:t xml:space="preserve">FATO </w:t>
      </w:r>
      <w:r w:rsidRPr="00342850">
        <w:rPr>
          <w:lang w:val="en-US"/>
        </w:rPr>
        <w:t xml:space="preserve">ass līnija, līdz noteiktam augstumam virs </w:t>
      </w:r>
      <w:r w:rsidRPr="00342850">
        <w:rPr>
          <w:i/>
          <w:iCs/>
          <w:lang w:val="en-US"/>
        </w:rPr>
        <w:t xml:space="preserve">FATO </w:t>
      </w:r>
      <w:r w:rsidRPr="00342850">
        <w:rPr>
          <w:lang w:val="en-US"/>
        </w:rPr>
        <w:t>un pēc tam vienmērīgi novirzās noteiktā leņķī līdz noteiktam galīgajam platumam, pēc tam visā atlikušajā pieejas virsmas garumā turpinoties šajā platumā, un</w:t>
      </w:r>
    </w:p>
    <w:p w14:paraId="562A63F3" w14:textId="77777777" w:rsidR="00342850" w:rsidRPr="00342850" w:rsidRDefault="00342850" w:rsidP="00342850">
      <w:pPr>
        <w:ind w:left="284"/>
        <w:jc w:val="both"/>
        <w:rPr>
          <w:rFonts w:ascii="Times New Roman" w:eastAsia="Times New Roman" w:hAnsi="Times New Roman" w:cs="Times New Roman"/>
          <w:noProof/>
          <w:sz w:val="24"/>
          <w:szCs w:val="24"/>
          <w:lang w:val="en-US"/>
        </w:rPr>
      </w:pPr>
    </w:p>
    <w:p w14:paraId="33495651" w14:textId="77777777" w:rsidR="00342850" w:rsidRPr="00342850" w:rsidRDefault="00342850" w:rsidP="00342850">
      <w:pPr>
        <w:pStyle w:val="BodyText"/>
        <w:ind w:left="284"/>
        <w:rPr>
          <w:lang w:val="en-US"/>
        </w:rPr>
      </w:pPr>
      <w:r w:rsidRPr="00342850">
        <w:rPr>
          <w:lang w:val="en-US"/>
        </w:rPr>
        <w:t xml:space="preserve">c) ārējā mala, kas ir horizontāla un perpendikulāra pieejas virsmas ass līnijai un atrodas noteiktā augstumā virs </w:t>
      </w:r>
      <w:r w:rsidRPr="00342850">
        <w:rPr>
          <w:i/>
          <w:iCs/>
          <w:lang w:val="en-US"/>
        </w:rPr>
        <w:t xml:space="preserve">FATO </w:t>
      </w:r>
      <w:r w:rsidRPr="00342850">
        <w:rPr>
          <w:lang w:val="en-US"/>
        </w:rPr>
        <w:t>pacēluma.</w:t>
      </w:r>
    </w:p>
    <w:p w14:paraId="1F8130A1"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3A3343BD" w14:textId="77777777" w:rsidR="00342850" w:rsidRPr="00342850" w:rsidRDefault="00342850" w:rsidP="00342850">
      <w:pPr>
        <w:tabs>
          <w:tab w:val="left" w:pos="3973"/>
        </w:tabs>
        <w:jc w:val="center"/>
        <w:rPr>
          <w:rFonts w:ascii="Times New Roman" w:hAnsi="Times New Roman"/>
          <w:b/>
          <w:noProof/>
          <w:sz w:val="24"/>
          <w:lang w:val="en-US"/>
        </w:rPr>
      </w:pPr>
      <w:r w:rsidRPr="00342850">
        <w:rPr>
          <w:rFonts w:ascii="Times New Roman" w:hAnsi="Times New Roman"/>
          <w:b/>
          <w:noProof/>
          <w:sz w:val="24"/>
          <w:lang w:val="en-US"/>
        </w:rPr>
        <w:t>4.2. Šķēršļu ierobežošanas prasības</w:t>
      </w:r>
    </w:p>
    <w:p w14:paraId="5BBA8CCA" w14:textId="77777777" w:rsidR="00342850" w:rsidRPr="00342850" w:rsidRDefault="00342850" w:rsidP="00342850">
      <w:pPr>
        <w:jc w:val="both"/>
        <w:rPr>
          <w:rFonts w:ascii="Times New Roman" w:eastAsia="Times New Roman" w:hAnsi="Times New Roman" w:cs="Times New Roman"/>
          <w:b/>
          <w:bCs/>
          <w:noProof/>
          <w:sz w:val="24"/>
          <w:szCs w:val="24"/>
          <w:lang w:val="en-US"/>
        </w:rPr>
      </w:pPr>
    </w:p>
    <w:p w14:paraId="1EB80723" w14:textId="77777777" w:rsidR="00342850" w:rsidRPr="00342850" w:rsidRDefault="00342850" w:rsidP="00342850">
      <w:pPr>
        <w:pStyle w:val="BodyText"/>
        <w:rPr>
          <w:lang w:val="en-US"/>
        </w:rPr>
      </w:pPr>
      <w:r w:rsidRPr="00342850">
        <w:rPr>
          <w:lang w:val="en-US"/>
        </w:rPr>
        <w:t xml:space="preserve">4.2.1. Attiecībā uz instrumentālo </w:t>
      </w:r>
      <w:r w:rsidRPr="00342850">
        <w:rPr>
          <w:i/>
          <w:iCs/>
          <w:lang w:val="en-US"/>
        </w:rPr>
        <w:t xml:space="preserve">FATO </w:t>
      </w:r>
      <w:r w:rsidRPr="00342850">
        <w:rPr>
          <w:lang w:val="en-US"/>
        </w:rPr>
        <w:t>ar neprecīzo un/vai precīzo pieeju izveido šādas šķēršļu ierobežošanas virsmas:</w:t>
      </w:r>
    </w:p>
    <w:p w14:paraId="14F696D2"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5304A63E" w14:textId="77777777" w:rsidR="00342850" w:rsidRPr="00342850" w:rsidRDefault="00342850" w:rsidP="00342850">
      <w:pPr>
        <w:pStyle w:val="BodyText"/>
        <w:ind w:left="284"/>
        <w:rPr>
          <w:lang w:val="en-US"/>
        </w:rPr>
      </w:pPr>
      <w:r w:rsidRPr="00342850">
        <w:rPr>
          <w:lang w:val="en-US"/>
        </w:rPr>
        <w:t>a) augstuma uzņemšanas virsmu;</w:t>
      </w:r>
    </w:p>
    <w:p w14:paraId="746A7BF3" w14:textId="77777777" w:rsidR="00342850" w:rsidRPr="00342850" w:rsidRDefault="00342850" w:rsidP="00342850">
      <w:pPr>
        <w:ind w:left="284"/>
        <w:jc w:val="both"/>
        <w:rPr>
          <w:rFonts w:ascii="Times New Roman" w:eastAsia="Times New Roman" w:hAnsi="Times New Roman" w:cs="Times New Roman"/>
          <w:noProof/>
          <w:sz w:val="24"/>
          <w:szCs w:val="24"/>
          <w:lang w:val="en-US"/>
        </w:rPr>
      </w:pPr>
    </w:p>
    <w:p w14:paraId="34221AE8" w14:textId="77777777" w:rsidR="00342850" w:rsidRPr="00342850" w:rsidRDefault="00342850" w:rsidP="00342850">
      <w:pPr>
        <w:pStyle w:val="BodyText"/>
        <w:ind w:left="284"/>
        <w:rPr>
          <w:lang w:val="en-US"/>
        </w:rPr>
      </w:pPr>
      <w:r w:rsidRPr="00342850">
        <w:rPr>
          <w:lang w:val="en-US"/>
        </w:rPr>
        <w:t>b) pieejas virsmu un</w:t>
      </w:r>
    </w:p>
    <w:p w14:paraId="1B6EF30D" w14:textId="77777777" w:rsidR="00342850" w:rsidRPr="00342850" w:rsidRDefault="00342850" w:rsidP="00342850">
      <w:pPr>
        <w:ind w:left="284"/>
        <w:jc w:val="both"/>
        <w:rPr>
          <w:rFonts w:ascii="Times New Roman" w:eastAsia="Times New Roman" w:hAnsi="Times New Roman" w:cs="Times New Roman"/>
          <w:noProof/>
          <w:sz w:val="24"/>
          <w:szCs w:val="24"/>
          <w:lang w:val="en-US"/>
        </w:rPr>
      </w:pPr>
    </w:p>
    <w:p w14:paraId="0A6EF91E" w14:textId="77777777" w:rsidR="00342850" w:rsidRPr="00342850" w:rsidRDefault="00342850" w:rsidP="00342850">
      <w:pPr>
        <w:pStyle w:val="BodyText"/>
        <w:ind w:left="284"/>
        <w:rPr>
          <w:lang w:val="en-US"/>
        </w:rPr>
      </w:pPr>
      <w:r w:rsidRPr="00342850">
        <w:rPr>
          <w:lang w:val="en-US"/>
        </w:rPr>
        <w:t>c) pārejas virsmas.</w:t>
      </w:r>
    </w:p>
    <w:p w14:paraId="5E579AA3" w14:textId="77777777" w:rsidR="00342850" w:rsidRPr="00342850" w:rsidRDefault="00342850" w:rsidP="00342850">
      <w:pPr>
        <w:ind w:left="284"/>
        <w:jc w:val="both"/>
        <w:rPr>
          <w:rFonts w:ascii="Times New Roman" w:eastAsia="Times New Roman" w:hAnsi="Times New Roman" w:cs="Times New Roman"/>
          <w:noProof/>
          <w:sz w:val="24"/>
          <w:szCs w:val="24"/>
          <w:lang w:val="en-US"/>
        </w:rPr>
      </w:pPr>
    </w:p>
    <w:p w14:paraId="61D43588" w14:textId="77777777" w:rsidR="00342850" w:rsidRPr="00342850" w:rsidRDefault="00342850" w:rsidP="00342850">
      <w:pPr>
        <w:ind w:left="284"/>
        <w:jc w:val="both"/>
        <w:rPr>
          <w:rFonts w:ascii="Times New Roman" w:hAnsi="Times New Roman"/>
          <w:i/>
          <w:noProof/>
          <w:sz w:val="24"/>
          <w:lang w:val="en-US"/>
        </w:rPr>
      </w:pPr>
      <w:r w:rsidRPr="00342850">
        <w:rPr>
          <w:rFonts w:ascii="Times New Roman" w:hAnsi="Times New Roman"/>
          <w:i/>
          <w:noProof/>
          <w:sz w:val="24"/>
          <w:lang w:val="en-US"/>
        </w:rPr>
        <w:t>Piezīme. Skat. A-2.–A-5. attēlu.</w:t>
      </w:r>
    </w:p>
    <w:p w14:paraId="251685D7"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6C193E01" w14:textId="77777777" w:rsidR="00342850" w:rsidRPr="00342850" w:rsidRDefault="00342850" w:rsidP="00342850">
      <w:pPr>
        <w:jc w:val="both"/>
        <w:rPr>
          <w:rFonts w:ascii="Times New Roman" w:hAnsi="Times New Roman"/>
          <w:noProof/>
          <w:sz w:val="24"/>
          <w:lang w:val="en-US"/>
        </w:rPr>
      </w:pPr>
      <w:r w:rsidRPr="00342850">
        <w:rPr>
          <w:rFonts w:ascii="Times New Roman" w:hAnsi="Times New Roman"/>
          <w:noProof/>
          <w:sz w:val="24"/>
          <w:lang w:val="en-US"/>
        </w:rPr>
        <w:t>4.2.2. Šķēršļu ierobežošanas virsmu slīpums nedrīkst pārsniegt A-1.–A-3. tabulā norādītās vērtības, un pārējie šo virsmu izmēri nedrīkst būt mazāki par A-1.–A-3. tabulā norādītajām vērtībām.</w:t>
      </w:r>
    </w:p>
    <w:p w14:paraId="1F6C8F59"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22C3FADD" w14:textId="77777777" w:rsidR="00342850" w:rsidRPr="00342850" w:rsidRDefault="00342850" w:rsidP="00342850">
      <w:pPr>
        <w:jc w:val="center"/>
        <w:rPr>
          <w:rFonts w:ascii="Times New Roman" w:eastAsia="Times New Roman" w:hAnsi="Times New Roman" w:cs="Times New Roman"/>
          <w:noProof/>
          <w:sz w:val="24"/>
          <w:szCs w:val="24"/>
          <w:lang w:val="en-US"/>
        </w:rPr>
      </w:pPr>
      <w:r w:rsidRPr="00342850">
        <w:rPr>
          <w:rFonts w:ascii="Times New Roman" w:eastAsia="Times New Roman" w:hAnsi="Times New Roman" w:cs="Times New Roman"/>
          <w:noProof/>
          <w:sz w:val="24"/>
          <w:szCs w:val="24"/>
          <w:lang w:val="en-US"/>
        </w:rPr>
        <w:drawing>
          <wp:inline distT="0" distB="0" distL="0" distR="0" wp14:anchorId="39ED4578" wp14:editId="5E8EE156">
            <wp:extent cx="5494496" cy="3635055"/>
            <wp:effectExtent l="0" t="0" r="0" b="0"/>
            <wp:docPr id="80" name="Picture 8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descr="Diagram&#10;&#10;Description automatically generated"/>
                    <pic:cNvPicPr/>
                  </pic:nvPicPr>
                  <pic:blipFill>
                    <a:blip r:embed="rId52">
                      <a:extLst>
                        <a:ext uri="{28A0092B-C50C-407E-A947-70E740481C1C}">
                          <a14:useLocalDpi xmlns:a14="http://schemas.microsoft.com/office/drawing/2010/main" val="0"/>
                        </a:ext>
                      </a:extLst>
                    </a:blip>
                    <a:stretch>
                      <a:fillRect/>
                    </a:stretch>
                  </pic:blipFill>
                  <pic:spPr>
                    <a:xfrm>
                      <a:off x="0" y="0"/>
                      <a:ext cx="5494496" cy="3635055"/>
                    </a:xfrm>
                    <a:prstGeom prst="rect">
                      <a:avLst/>
                    </a:prstGeom>
                  </pic:spPr>
                </pic:pic>
              </a:graphicData>
            </a:graphic>
          </wp:inline>
        </w:drawing>
      </w:r>
    </w:p>
    <w:p w14:paraId="537BA63C"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49A51D3E" w14:textId="77777777" w:rsidR="00342850" w:rsidRPr="00342850" w:rsidRDefault="00342850" w:rsidP="00342850">
      <w:pPr>
        <w:jc w:val="center"/>
        <w:rPr>
          <w:rFonts w:ascii="Times New Roman" w:eastAsia="Times New Roman" w:hAnsi="Times New Roman" w:cs="Times New Roman"/>
          <w:b/>
          <w:bCs/>
          <w:noProof/>
          <w:sz w:val="24"/>
          <w:szCs w:val="24"/>
          <w:lang w:val="en-US"/>
        </w:rPr>
      </w:pPr>
      <w:r w:rsidRPr="00342850">
        <w:rPr>
          <w:rFonts w:ascii="Times New Roman" w:hAnsi="Times New Roman"/>
          <w:b/>
          <w:noProof/>
          <w:sz w:val="24"/>
          <w:lang w:val="en-US"/>
        </w:rPr>
        <w:t xml:space="preserve">A-2. attēls. Augstuma uzņemšanas virsma instrumentālajai </w:t>
      </w:r>
      <w:r w:rsidRPr="00342850">
        <w:rPr>
          <w:rFonts w:ascii="Times New Roman" w:hAnsi="Times New Roman"/>
          <w:b/>
          <w:i/>
          <w:iCs/>
          <w:noProof/>
          <w:sz w:val="24"/>
          <w:lang w:val="en-US"/>
        </w:rPr>
        <w:t>FATO</w:t>
      </w:r>
    </w:p>
    <w:p w14:paraId="5E5FBE5F"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1A171D1A" w14:textId="77777777" w:rsidR="00342850" w:rsidRPr="00342850" w:rsidRDefault="00342850" w:rsidP="00342850">
      <w:pPr>
        <w:jc w:val="center"/>
        <w:rPr>
          <w:rFonts w:ascii="Times New Roman" w:eastAsia="Times New Roman" w:hAnsi="Times New Roman" w:cs="Times New Roman"/>
          <w:noProof/>
          <w:sz w:val="24"/>
          <w:szCs w:val="24"/>
          <w:lang w:val="en-US"/>
        </w:rPr>
      </w:pPr>
      <w:r w:rsidRPr="00342850">
        <w:rPr>
          <w:rFonts w:ascii="Times New Roman" w:eastAsia="Times New Roman" w:hAnsi="Times New Roman" w:cs="Times New Roman"/>
          <w:noProof/>
          <w:sz w:val="24"/>
          <w:szCs w:val="24"/>
          <w:lang w:val="en-US"/>
        </w:rPr>
        <w:drawing>
          <wp:inline distT="0" distB="0" distL="0" distR="0" wp14:anchorId="2A678ACB" wp14:editId="61444C76">
            <wp:extent cx="5517358" cy="5669771"/>
            <wp:effectExtent l="0" t="0" r="0" b="0"/>
            <wp:docPr id="81" name="Picture 8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Diagram&#10;&#10;Description automatically generated"/>
                    <pic:cNvPicPr/>
                  </pic:nvPicPr>
                  <pic:blipFill>
                    <a:blip r:embed="rId53">
                      <a:extLst>
                        <a:ext uri="{28A0092B-C50C-407E-A947-70E740481C1C}">
                          <a14:useLocalDpi xmlns:a14="http://schemas.microsoft.com/office/drawing/2010/main" val="0"/>
                        </a:ext>
                      </a:extLst>
                    </a:blip>
                    <a:stretch>
                      <a:fillRect/>
                    </a:stretch>
                  </pic:blipFill>
                  <pic:spPr>
                    <a:xfrm>
                      <a:off x="0" y="0"/>
                      <a:ext cx="5517358" cy="5669771"/>
                    </a:xfrm>
                    <a:prstGeom prst="rect">
                      <a:avLst/>
                    </a:prstGeom>
                  </pic:spPr>
                </pic:pic>
              </a:graphicData>
            </a:graphic>
          </wp:inline>
        </w:drawing>
      </w:r>
    </w:p>
    <w:p w14:paraId="03C43914"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19CE6472" w14:textId="77777777" w:rsidR="00342850" w:rsidRPr="00342850" w:rsidRDefault="00342850" w:rsidP="00342850">
      <w:pPr>
        <w:jc w:val="center"/>
        <w:rPr>
          <w:rFonts w:ascii="Times New Roman" w:eastAsia="Times New Roman" w:hAnsi="Times New Roman" w:cs="Times New Roman"/>
          <w:b/>
          <w:bCs/>
          <w:noProof/>
          <w:sz w:val="24"/>
          <w:szCs w:val="24"/>
          <w:lang w:val="en-US"/>
        </w:rPr>
      </w:pPr>
      <w:r w:rsidRPr="00342850">
        <w:rPr>
          <w:rFonts w:ascii="Times New Roman" w:hAnsi="Times New Roman"/>
          <w:b/>
          <w:noProof/>
          <w:sz w:val="24"/>
          <w:lang w:val="en-US"/>
        </w:rPr>
        <w:t xml:space="preserve">A-3. attēls. Pieejas virsma precīzās pieejas </w:t>
      </w:r>
      <w:r w:rsidRPr="00342850">
        <w:rPr>
          <w:rFonts w:ascii="Times New Roman" w:hAnsi="Times New Roman"/>
          <w:b/>
          <w:i/>
          <w:iCs/>
          <w:noProof/>
          <w:sz w:val="24"/>
          <w:lang w:val="en-US"/>
        </w:rPr>
        <w:t>FATO</w:t>
      </w:r>
    </w:p>
    <w:p w14:paraId="1DF03B63"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242313DE" w14:textId="77777777" w:rsidR="00342850" w:rsidRPr="00342850" w:rsidRDefault="00342850" w:rsidP="00342850">
      <w:pPr>
        <w:jc w:val="center"/>
        <w:rPr>
          <w:rFonts w:ascii="Times New Roman" w:eastAsia="Times New Roman" w:hAnsi="Times New Roman" w:cs="Times New Roman"/>
          <w:noProof/>
          <w:sz w:val="24"/>
          <w:szCs w:val="24"/>
          <w:lang w:val="en-US"/>
        </w:rPr>
      </w:pPr>
      <w:r w:rsidRPr="00342850">
        <w:rPr>
          <w:rFonts w:ascii="Times New Roman" w:eastAsia="Times New Roman" w:hAnsi="Times New Roman" w:cs="Times New Roman"/>
          <w:noProof/>
          <w:sz w:val="24"/>
          <w:szCs w:val="24"/>
          <w:lang w:val="en-US"/>
        </w:rPr>
        <w:drawing>
          <wp:inline distT="0" distB="0" distL="0" distR="0" wp14:anchorId="143625FC" wp14:editId="7C5BE339">
            <wp:extent cx="5464013" cy="3688400"/>
            <wp:effectExtent l="0" t="0" r="0" b="0"/>
            <wp:docPr id="82" name="Picture 8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descr="Diagram&#10;&#10;Description automatically generated"/>
                    <pic:cNvPicPr/>
                  </pic:nvPicPr>
                  <pic:blipFill>
                    <a:blip r:embed="rId54">
                      <a:extLst>
                        <a:ext uri="{28A0092B-C50C-407E-A947-70E740481C1C}">
                          <a14:useLocalDpi xmlns:a14="http://schemas.microsoft.com/office/drawing/2010/main" val="0"/>
                        </a:ext>
                      </a:extLst>
                    </a:blip>
                    <a:stretch>
                      <a:fillRect/>
                    </a:stretch>
                  </pic:blipFill>
                  <pic:spPr>
                    <a:xfrm>
                      <a:off x="0" y="0"/>
                      <a:ext cx="5464013" cy="3688400"/>
                    </a:xfrm>
                    <a:prstGeom prst="rect">
                      <a:avLst/>
                    </a:prstGeom>
                  </pic:spPr>
                </pic:pic>
              </a:graphicData>
            </a:graphic>
          </wp:inline>
        </w:drawing>
      </w:r>
    </w:p>
    <w:p w14:paraId="70BDE963"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40AF6E94" w14:textId="77777777" w:rsidR="00342850" w:rsidRPr="00342850" w:rsidRDefault="00342850" w:rsidP="00342850">
      <w:pPr>
        <w:jc w:val="center"/>
        <w:rPr>
          <w:rFonts w:ascii="Times New Roman" w:eastAsia="Times New Roman" w:hAnsi="Times New Roman" w:cs="Times New Roman"/>
          <w:b/>
          <w:bCs/>
          <w:noProof/>
          <w:sz w:val="24"/>
          <w:szCs w:val="24"/>
          <w:lang w:val="en-US"/>
        </w:rPr>
      </w:pPr>
      <w:r w:rsidRPr="00342850">
        <w:rPr>
          <w:rFonts w:ascii="Times New Roman" w:hAnsi="Times New Roman"/>
          <w:b/>
          <w:noProof/>
          <w:sz w:val="24"/>
          <w:lang w:val="en-US"/>
        </w:rPr>
        <w:t xml:space="preserve">A-4. attēls. Pieejas virsma neprecīzās pieejas </w:t>
      </w:r>
      <w:r w:rsidRPr="00342850">
        <w:rPr>
          <w:rFonts w:ascii="Times New Roman" w:hAnsi="Times New Roman"/>
          <w:b/>
          <w:i/>
          <w:iCs/>
          <w:noProof/>
          <w:sz w:val="24"/>
          <w:lang w:val="en-US"/>
        </w:rPr>
        <w:t>FATO</w:t>
      </w:r>
    </w:p>
    <w:p w14:paraId="25320819" w14:textId="77777777" w:rsidR="00342850" w:rsidRPr="00342850" w:rsidRDefault="00342850" w:rsidP="00342850">
      <w:pPr>
        <w:jc w:val="both"/>
        <w:rPr>
          <w:rFonts w:ascii="Times New Roman" w:eastAsia="Times New Roman" w:hAnsi="Times New Roman" w:cs="Times New Roman"/>
          <w:noProof/>
          <w:sz w:val="24"/>
          <w:szCs w:val="24"/>
          <w:lang w:val="en-US"/>
        </w:rPr>
      </w:pPr>
    </w:p>
    <w:p w14:paraId="0B6D62E1" w14:textId="77777777" w:rsidR="00342850" w:rsidRPr="00342850" w:rsidRDefault="00342850" w:rsidP="00342850">
      <w:pPr>
        <w:jc w:val="center"/>
        <w:rPr>
          <w:rFonts w:ascii="Times New Roman" w:eastAsia="Times New Roman" w:hAnsi="Times New Roman" w:cs="Times New Roman"/>
          <w:iCs/>
          <w:noProof/>
          <w:sz w:val="24"/>
          <w:szCs w:val="24"/>
          <w:lang w:val="en-US"/>
        </w:rPr>
      </w:pPr>
      <w:r w:rsidRPr="00342850">
        <w:rPr>
          <w:rFonts w:ascii="Times New Roman" w:eastAsia="Times New Roman" w:hAnsi="Times New Roman" w:cs="Times New Roman"/>
          <w:iCs/>
          <w:noProof/>
          <w:sz w:val="24"/>
          <w:szCs w:val="24"/>
          <w:lang w:val="en-US"/>
        </w:rPr>
        <w:drawing>
          <wp:inline distT="0" distB="0" distL="0" distR="0" wp14:anchorId="6C290820" wp14:editId="7D29AEBB">
            <wp:extent cx="5547841" cy="2827265"/>
            <wp:effectExtent l="0" t="0" r="0" b="0"/>
            <wp:docPr id="83" name="Picture 8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Diagram&#10;&#10;Description automatically generated"/>
                    <pic:cNvPicPr/>
                  </pic:nvPicPr>
                  <pic:blipFill>
                    <a:blip r:embed="rId55">
                      <a:extLst>
                        <a:ext uri="{28A0092B-C50C-407E-A947-70E740481C1C}">
                          <a14:useLocalDpi xmlns:a14="http://schemas.microsoft.com/office/drawing/2010/main" val="0"/>
                        </a:ext>
                      </a:extLst>
                    </a:blip>
                    <a:stretch>
                      <a:fillRect/>
                    </a:stretch>
                  </pic:blipFill>
                  <pic:spPr>
                    <a:xfrm>
                      <a:off x="0" y="0"/>
                      <a:ext cx="5547841" cy="2827265"/>
                    </a:xfrm>
                    <a:prstGeom prst="rect">
                      <a:avLst/>
                    </a:prstGeom>
                  </pic:spPr>
                </pic:pic>
              </a:graphicData>
            </a:graphic>
          </wp:inline>
        </w:drawing>
      </w:r>
    </w:p>
    <w:p w14:paraId="7E770343" w14:textId="77777777" w:rsidR="00342850" w:rsidRPr="00342850" w:rsidRDefault="00342850" w:rsidP="00342850">
      <w:pPr>
        <w:jc w:val="both"/>
        <w:rPr>
          <w:rFonts w:ascii="Times New Roman" w:eastAsia="Times New Roman" w:hAnsi="Times New Roman" w:cs="Times New Roman"/>
          <w:iCs/>
          <w:noProof/>
          <w:sz w:val="24"/>
          <w:szCs w:val="24"/>
          <w:lang w:val="en-US"/>
        </w:rPr>
      </w:pPr>
    </w:p>
    <w:p w14:paraId="36C52404" w14:textId="77777777" w:rsidR="00342850" w:rsidRPr="00342850" w:rsidRDefault="00342850" w:rsidP="00342850">
      <w:pPr>
        <w:jc w:val="center"/>
        <w:rPr>
          <w:rFonts w:ascii="Times New Roman" w:eastAsia="Times New Roman" w:hAnsi="Times New Roman" w:cs="Times New Roman"/>
          <w:b/>
          <w:bCs/>
          <w:iCs/>
          <w:noProof/>
          <w:sz w:val="24"/>
          <w:szCs w:val="24"/>
          <w:lang w:val="en-US"/>
        </w:rPr>
      </w:pPr>
      <w:r w:rsidRPr="00342850">
        <w:rPr>
          <w:rFonts w:ascii="Times New Roman" w:hAnsi="Times New Roman"/>
          <w:b/>
          <w:noProof/>
          <w:sz w:val="24"/>
          <w:lang w:val="en-US"/>
        </w:rPr>
        <w:t xml:space="preserve">A-5. attēls. Pārejas virsmas instrumentālajai </w:t>
      </w:r>
      <w:r w:rsidRPr="00342850">
        <w:rPr>
          <w:rFonts w:ascii="Times New Roman" w:hAnsi="Times New Roman"/>
          <w:b/>
          <w:i/>
          <w:iCs/>
          <w:noProof/>
          <w:sz w:val="24"/>
          <w:lang w:val="en-US"/>
        </w:rPr>
        <w:t xml:space="preserve">FATO </w:t>
      </w:r>
      <w:r w:rsidRPr="00342850">
        <w:rPr>
          <w:rFonts w:ascii="Times New Roman" w:hAnsi="Times New Roman"/>
          <w:b/>
          <w:noProof/>
          <w:sz w:val="24"/>
          <w:lang w:val="en-US"/>
        </w:rPr>
        <w:t>ar neprecīzo un/vai precīzo pieeju</w:t>
      </w:r>
    </w:p>
    <w:p w14:paraId="44037EE6" w14:textId="77777777" w:rsidR="00342850" w:rsidRPr="00342850" w:rsidRDefault="00342850" w:rsidP="00342850">
      <w:pPr>
        <w:jc w:val="both"/>
        <w:rPr>
          <w:rFonts w:ascii="Times New Roman" w:eastAsia="Times New Roman" w:hAnsi="Times New Roman" w:cs="Times New Roman"/>
          <w:iCs/>
          <w:noProof/>
          <w:sz w:val="24"/>
          <w:szCs w:val="24"/>
          <w:lang w:val="en-US"/>
        </w:rPr>
      </w:pPr>
    </w:p>
    <w:p w14:paraId="55282867" w14:textId="77777777" w:rsidR="00342850" w:rsidRPr="00342850" w:rsidRDefault="00342850" w:rsidP="00342850">
      <w:pPr>
        <w:keepNext/>
        <w:keepLines/>
        <w:tabs>
          <w:tab w:val="left" w:pos="3468"/>
        </w:tabs>
        <w:jc w:val="center"/>
        <w:rPr>
          <w:rFonts w:ascii="Times New Roman" w:hAnsi="Times New Roman" w:cs="Times New Roman"/>
          <w:b/>
          <w:noProof/>
          <w:sz w:val="24"/>
          <w:szCs w:val="24"/>
          <w:lang w:val="en-US"/>
        </w:rPr>
      </w:pPr>
      <w:r w:rsidRPr="00342850">
        <w:rPr>
          <w:rFonts w:ascii="Times New Roman" w:hAnsi="Times New Roman"/>
          <w:b/>
          <w:noProof/>
          <w:sz w:val="24"/>
          <w:lang w:val="en-US"/>
        </w:rPr>
        <w:t>A-1. tabula. Šķēršļu ierobežošanas virsmu izmēri un slīpumi</w:t>
      </w:r>
      <w:r w:rsidRPr="00342850">
        <w:rPr>
          <w:rFonts w:ascii="Times New Roman" w:hAnsi="Times New Roman"/>
          <w:b/>
          <w:noProof/>
          <w:sz w:val="24"/>
          <w:lang w:val="en-US"/>
        </w:rPr>
        <w:br/>
        <w:t xml:space="preserve">Instrumentālā (neprecīzā) </w:t>
      </w:r>
      <w:r w:rsidRPr="00342850">
        <w:rPr>
          <w:rFonts w:ascii="Times New Roman" w:hAnsi="Times New Roman"/>
          <w:b/>
          <w:i/>
          <w:iCs/>
          <w:noProof/>
          <w:sz w:val="24"/>
          <w:lang w:val="en-US"/>
        </w:rPr>
        <w:t>FATO</w:t>
      </w:r>
    </w:p>
    <w:p w14:paraId="00A2D203" w14:textId="77777777" w:rsidR="00342850" w:rsidRPr="00342850" w:rsidRDefault="00342850" w:rsidP="00342850">
      <w:pPr>
        <w:keepNext/>
        <w:keepLines/>
        <w:jc w:val="both"/>
        <w:rPr>
          <w:rFonts w:ascii="Times New Roman" w:eastAsia="Times New Roman" w:hAnsi="Times New Roman" w:cs="Times New Roman"/>
          <w:b/>
          <w:bCs/>
          <w:noProof/>
          <w:sz w:val="24"/>
          <w:szCs w:val="24"/>
          <w:lang w:val="en-US"/>
        </w:rPr>
      </w:pPr>
    </w:p>
    <w:tbl>
      <w:tblPr>
        <w:tblW w:w="5000" w:type="pct"/>
        <w:tblCellMar>
          <w:top w:w="28" w:type="dxa"/>
          <w:left w:w="28" w:type="dxa"/>
          <w:bottom w:w="28" w:type="dxa"/>
          <w:right w:w="28" w:type="dxa"/>
        </w:tblCellMar>
        <w:tblLook w:val="01E0" w:firstRow="1" w:lastRow="1" w:firstColumn="1" w:lastColumn="1" w:noHBand="0" w:noVBand="0"/>
      </w:tblPr>
      <w:tblGrid>
        <w:gridCol w:w="3430"/>
        <w:gridCol w:w="2978"/>
        <w:gridCol w:w="2720"/>
      </w:tblGrid>
      <w:tr w:rsidR="00342850" w:rsidRPr="00342850" w14:paraId="4326B69A" w14:textId="77777777" w:rsidTr="003C67D5">
        <w:trPr>
          <w:trHeight w:hRule="exact" w:val="393"/>
        </w:trPr>
        <w:tc>
          <w:tcPr>
            <w:tcW w:w="5000" w:type="pct"/>
            <w:gridSpan w:val="3"/>
            <w:tcBorders>
              <w:top w:val="single" w:sz="6" w:space="0" w:color="000000"/>
              <w:left w:val="single" w:sz="6" w:space="0" w:color="000000"/>
              <w:bottom w:val="nil"/>
              <w:right w:val="single" w:sz="6" w:space="0" w:color="000000"/>
            </w:tcBorders>
          </w:tcPr>
          <w:p w14:paraId="015F615C" w14:textId="77777777" w:rsidR="00342850" w:rsidRPr="00342850" w:rsidRDefault="00342850" w:rsidP="003C67D5">
            <w:pPr>
              <w:pStyle w:val="TableParagraph"/>
              <w:keepNext/>
              <w:keepLines/>
              <w:jc w:val="both"/>
              <w:rPr>
                <w:rFonts w:ascii="Times New Roman" w:hAnsi="Times New Roman"/>
                <w:i/>
                <w:noProof/>
                <w:lang w:val="en-US"/>
              </w:rPr>
            </w:pPr>
            <w:r w:rsidRPr="00342850">
              <w:rPr>
                <w:rFonts w:ascii="Times New Roman" w:hAnsi="Times New Roman"/>
                <w:i/>
                <w:noProof/>
                <w:lang w:val="en-US"/>
              </w:rPr>
              <w:t>Virsma un izmēri</w:t>
            </w:r>
          </w:p>
        </w:tc>
      </w:tr>
      <w:tr w:rsidR="00342850" w:rsidRPr="00342850" w14:paraId="56CCE8DF" w14:textId="77777777" w:rsidTr="003C67D5">
        <w:trPr>
          <w:trHeight w:hRule="exact" w:val="519"/>
        </w:trPr>
        <w:tc>
          <w:tcPr>
            <w:tcW w:w="1879" w:type="pct"/>
            <w:tcBorders>
              <w:top w:val="nil"/>
              <w:left w:val="single" w:sz="6" w:space="0" w:color="000000"/>
              <w:bottom w:val="nil"/>
              <w:right w:val="nil"/>
            </w:tcBorders>
            <w:vAlign w:val="bottom"/>
          </w:tcPr>
          <w:p w14:paraId="3F380F6B" w14:textId="77777777" w:rsidR="00342850" w:rsidRPr="00342850" w:rsidRDefault="00342850" w:rsidP="003C67D5">
            <w:pPr>
              <w:pStyle w:val="TableParagraph"/>
              <w:keepNext/>
              <w:keepLines/>
              <w:jc w:val="center"/>
              <w:rPr>
                <w:rFonts w:ascii="Times New Roman" w:hAnsi="Times New Roman"/>
                <w:b/>
                <w:noProof/>
                <w:lang w:val="en-US"/>
              </w:rPr>
            </w:pPr>
            <w:r w:rsidRPr="00342850">
              <w:rPr>
                <w:rFonts w:ascii="Times New Roman" w:hAnsi="Times New Roman"/>
                <w:b/>
                <w:noProof/>
                <w:lang w:val="en-US"/>
              </w:rPr>
              <w:t>PIEEJAS VIRSMA</w:t>
            </w:r>
          </w:p>
        </w:tc>
        <w:tc>
          <w:tcPr>
            <w:tcW w:w="1631" w:type="pct"/>
            <w:tcBorders>
              <w:top w:val="nil"/>
              <w:left w:val="nil"/>
              <w:bottom w:val="nil"/>
              <w:right w:val="nil"/>
            </w:tcBorders>
          </w:tcPr>
          <w:p w14:paraId="64B44274" w14:textId="77777777" w:rsidR="00342850" w:rsidRPr="00342850" w:rsidRDefault="00342850" w:rsidP="003C67D5">
            <w:pPr>
              <w:pStyle w:val="TableParagraph"/>
              <w:keepNext/>
              <w:keepLines/>
              <w:jc w:val="both"/>
              <w:rPr>
                <w:rFonts w:ascii="Times New Roman" w:hAnsi="Times New Roman" w:cs="Times New Roman"/>
                <w:noProof/>
                <w:lang w:val="en-US"/>
              </w:rPr>
            </w:pPr>
          </w:p>
        </w:tc>
        <w:tc>
          <w:tcPr>
            <w:tcW w:w="1490" w:type="pct"/>
            <w:vMerge w:val="restart"/>
            <w:tcBorders>
              <w:top w:val="nil"/>
              <w:left w:val="nil"/>
              <w:right w:val="single" w:sz="6" w:space="0" w:color="000000"/>
            </w:tcBorders>
            <w:vAlign w:val="bottom"/>
          </w:tcPr>
          <w:p w14:paraId="72663A06" w14:textId="77777777" w:rsidR="00342850" w:rsidRPr="00342850" w:rsidRDefault="00342850" w:rsidP="003C67D5">
            <w:pPr>
              <w:pStyle w:val="TableParagraph"/>
              <w:keepNext/>
              <w:keepLines/>
              <w:jc w:val="center"/>
              <w:rPr>
                <w:rFonts w:ascii="Times New Roman" w:hAnsi="Times New Roman"/>
                <w:noProof/>
                <w:lang w:val="en-US"/>
              </w:rPr>
            </w:pPr>
            <w:r w:rsidRPr="00342850">
              <w:rPr>
                <w:rFonts w:ascii="Times New Roman" w:hAnsi="Times New Roman"/>
                <w:noProof/>
                <w:lang w:val="en-US"/>
              </w:rPr>
              <w:t>Drošības zonas robežas platums</w:t>
            </w:r>
          </w:p>
        </w:tc>
      </w:tr>
      <w:tr w:rsidR="00342850" w:rsidRPr="00342850" w14:paraId="6971C619" w14:textId="77777777" w:rsidTr="003C67D5">
        <w:trPr>
          <w:trHeight w:hRule="exact" w:val="683"/>
        </w:trPr>
        <w:tc>
          <w:tcPr>
            <w:tcW w:w="1879" w:type="pct"/>
            <w:tcBorders>
              <w:top w:val="nil"/>
              <w:left w:val="single" w:sz="6" w:space="0" w:color="000000"/>
              <w:bottom w:val="nil"/>
              <w:right w:val="nil"/>
            </w:tcBorders>
            <w:vAlign w:val="bottom"/>
          </w:tcPr>
          <w:p w14:paraId="0E0E940C" w14:textId="77777777" w:rsidR="00342850" w:rsidRPr="00342850" w:rsidRDefault="00342850" w:rsidP="003C67D5">
            <w:pPr>
              <w:pStyle w:val="TableParagraph"/>
              <w:keepNext/>
              <w:keepLines/>
              <w:jc w:val="center"/>
              <w:rPr>
                <w:rFonts w:ascii="Times New Roman" w:hAnsi="Times New Roman"/>
                <w:noProof/>
                <w:lang w:val="en-US"/>
              </w:rPr>
            </w:pPr>
            <w:r w:rsidRPr="00342850">
              <w:rPr>
                <w:rFonts w:ascii="Times New Roman" w:hAnsi="Times New Roman"/>
                <w:noProof/>
                <w:lang w:val="en-US"/>
              </w:rPr>
              <w:t>Iekšējās malas platums</w:t>
            </w:r>
          </w:p>
          <w:p w14:paraId="60524C73" w14:textId="77777777" w:rsidR="00342850" w:rsidRPr="00342850" w:rsidRDefault="00342850" w:rsidP="003C67D5">
            <w:pPr>
              <w:pStyle w:val="TableParagraph"/>
              <w:keepNext/>
              <w:keepLines/>
              <w:jc w:val="center"/>
              <w:rPr>
                <w:rFonts w:ascii="Times New Roman" w:hAnsi="Times New Roman"/>
                <w:noProof/>
                <w:lang w:val="en-US"/>
              </w:rPr>
            </w:pPr>
            <w:r w:rsidRPr="00342850">
              <w:rPr>
                <w:rFonts w:ascii="Times New Roman" w:hAnsi="Times New Roman"/>
                <w:noProof/>
                <w:lang w:val="en-US"/>
              </w:rPr>
              <w:t>Iekšējās malas atrašanās vieta</w:t>
            </w:r>
          </w:p>
        </w:tc>
        <w:tc>
          <w:tcPr>
            <w:tcW w:w="1631" w:type="pct"/>
            <w:tcBorders>
              <w:top w:val="nil"/>
              <w:left w:val="nil"/>
              <w:bottom w:val="nil"/>
              <w:right w:val="nil"/>
            </w:tcBorders>
          </w:tcPr>
          <w:p w14:paraId="504BCB8A" w14:textId="77777777" w:rsidR="00342850" w:rsidRPr="00342850" w:rsidRDefault="00342850" w:rsidP="003C67D5">
            <w:pPr>
              <w:pStyle w:val="TableParagraph"/>
              <w:keepNext/>
              <w:keepLines/>
              <w:jc w:val="both"/>
              <w:rPr>
                <w:rFonts w:ascii="Times New Roman" w:hAnsi="Times New Roman" w:cs="Times New Roman"/>
                <w:noProof/>
                <w:lang w:val="en-US"/>
              </w:rPr>
            </w:pPr>
          </w:p>
        </w:tc>
        <w:tc>
          <w:tcPr>
            <w:tcW w:w="1490" w:type="pct"/>
            <w:vMerge/>
            <w:tcBorders>
              <w:left w:val="nil"/>
              <w:bottom w:val="nil"/>
              <w:right w:val="single" w:sz="6" w:space="0" w:color="000000"/>
            </w:tcBorders>
          </w:tcPr>
          <w:p w14:paraId="06CC5F54" w14:textId="77777777" w:rsidR="00342850" w:rsidRPr="00342850" w:rsidRDefault="00342850" w:rsidP="003C67D5">
            <w:pPr>
              <w:pStyle w:val="TableParagraph"/>
              <w:keepNext/>
              <w:keepLines/>
              <w:jc w:val="both"/>
              <w:rPr>
                <w:rFonts w:ascii="Times New Roman" w:hAnsi="Times New Roman" w:cs="Times New Roman"/>
                <w:noProof/>
                <w:lang w:val="en-US"/>
              </w:rPr>
            </w:pPr>
          </w:p>
        </w:tc>
      </w:tr>
      <w:tr w:rsidR="00342850" w:rsidRPr="00342850" w14:paraId="6AB9F85C" w14:textId="77777777" w:rsidTr="003C67D5">
        <w:trPr>
          <w:trHeight w:hRule="exact" w:val="360"/>
        </w:trPr>
        <w:tc>
          <w:tcPr>
            <w:tcW w:w="5000" w:type="pct"/>
            <w:gridSpan w:val="3"/>
            <w:tcBorders>
              <w:top w:val="nil"/>
              <w:left w:val="single" w:sz="6" w:space="0" w:color="000000"/>
              <w:bottom w:val="nil"/>
              <w:right w:val="single" w:sz="6" w:space="0" w:color="000000"/>
            </w:tcBorders>
          </w:tcPr>
          <w:p w14:paraId="4CC989D8" w14:textId="77777777" w:rsidR="00342850" w:rsidRPr="00342850" w:rsidRDefault="00342850" w:rsidP="003C67D5">
            <w:pPr>
              <w:pStyle w:val="TableParagraph"/>
              <w:jc w:val="both"/>
              <w:rPr>
                <w:rFonts w:ascii="Times New Roman" w:hAnsi="Times New Roman"/>
                <w:b/>
                <w:noProof/>
                <w:lang w:val="en-US"/>
              </w:rPr>
            </w:pPr>
            <w:r w:rsidRPr="00342850">
              <w:rPr>
                <w:rFonts w:ascii="Times New Roman" w:hAnsi="Times New Roman"/>
                <w:b/>
                <w:noProof/>
                <w:lang w:val="en-US"/>
              </w:rPr>
              <w:t>Pirmais posms</w:t>
            </w:r>
          </w:p>
        </w:tc>
      </w:tr>
      <w:tr w:rsidR="00342850" w:rsidRPr="00342850" w14:paraId="402CA535" w14:textId="77777777" w:rsidTr="003C67D5">
        <w:trPr>
          <w:trHeight w:hRule="exact" w:val="737"/>
        </w:trPr>
        <w:tc>
          <w:tcPr>
            <w:tcW w:w="1879" w:type="pct"/>
            <w:tcBorders>
              <w:top w:val="nil"/>
              <w:left w:val="single" w:sz="6" w:space="0" w:color="000000"/>
              <w:bottom w:val="nil"/>
              <w:right w:val="nil"/>
            </w:tcBorders>
          </w:tcPr>
          <w:p w14:paraId="7B79D9E7" w14:textId="77777777" w:rsidR="00342850" w:rsidRPr="00342850" w:rsidRDefault="00342850" w:rsidP="003C67D5">
            <w:pPr>
              <w:pStyle w:val="TableParagraph"/>
              <w:tabs>
                <w:tab w:val="left" w:pos="1896"/>
              </w:tabs>
              <w:jc w:val="both"/>
              <w:rPr>
                <w:rFonts w:ascii="Times New Roman" w:hAnsi="Times New Roman"/>
                <w:noProof/>
                <w:lang w:val="en-US"/>
              </w:rPr>
            </w:pPr>
            <w:r w:rsidRPr="00342850">
              <w:rPr>
                <w:rFonts w:ascii="Times New Roman" w:hAnsi="Times New Roman"/>
                <w:noProof/>
                <w:lang w:val="en-US"/>
              </w:rPr>
              <w:t>Novirze</w:t>
            </w:r>
          </w:p>
        </w:tc>
        <w:tc>
          <w:tcPr>
            <w:tcW w:w="1631" w:type="pct"/>
            <w:tcBorders>
              <w:top w:val="nil"/>
              <w:left w:val="nil"/>
              <w:bottom w:val="nil"/>
              <w:right w:val="nil"/>
            </w:tcBorders>
          </w:tcPr>
          <w:p w14:paraId="0CA9761F" w14:textId="77777777" w:rsidR="00342850" w:rsidRPr="00342850" w:rsidRDefault="00342850" w:rsidP="003C67D5">
            <w:pPr>
              <w:pStyle w:val="TableParagraph"/>
              <w:jc w:val="both"/>
              <w:rPr>
                <w:rFonts w:ascii="Times New Roman" w:hAnsi="Times New Roman"/>
                <w:noProof/>
                <w:lang w:val="en-US"/>
              </w:rPr>
            </w:pPr>
            <w:r w:rsidRPr="00342850">
              <w:rPr>
                <w:rFonts w:ascii="Times New Roman" w:hAnsi="Times New Roman"/>
                <w:noProof/>
                <w:lang w:val="en-US"/>
              </w:rPr>
              <w:t>– diena</w:t>
            </w:r>
          </w:p>
          <w:p w14:paraId="5C2538D6" w14:textId="77777777" w:rsidR="00342850" w:rsidRPr="00342850" w:rsidRDefault="00342850" w:rsidP="003C67D5">
            <w:pPr>
              <w:pStyle w:val="TableParagraph"/>
              <w:jc w:val="both"/>
              <w:rPr>
                <w:rFonts w:ascii="Times New Roman" w:hAnsi="Times New Roman"/>
                <w:noProof/>
                <w:lang w:val="en-US"/>
              </w:rPr>
            </w:pPr>
            <w:r w:rsidRPr="00342850">
              <w:rPr>
                <w:rFonts w:ascii="Times New Roman" w:hAnsi="Times New Roman"/>
                <w:noProof/>
                <w:lang w:val="en-US"/>
              </w:rPr>
              <w:t>– nakts</w:t>
            </w:r>
          </w:p>
        </w:tc>
        <w:tc>
          <w:tcPr>
            <w:tcW w:w="1490" w:type="pct"/>
            <w:tcBorders>
              <w:top w:val="nil"/>
              <w:left w:val="nil"/>
              <w:bottom w:val="nil"/>
              <w:right w:val="single" w:sz="6" w:space="0" w:color="000000"/>
            </w:tcBorders>
            <w:vAlign w:val="bottom"/>
          </w:tcPr>
          <w:p w14:paraId="1B023EB7"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16 %</w:t>
            </w:r>
          </w:p>
        </w:tc>
      </w:tr>
      <w:tr w:rsidR="00342850" w:rsidRPr="00342850" w14:paraId="3E1EA780" w14:textId="77777777" w:rsidTr="003C67D5">
        <w:trPr>
          <w:trHeight w:hRule="exact" w:val="819"/>
        </w:trPr>
        <w:tc>
          <w:tcPr>
            <w:tcW w:w="1879" w:type="pct"/>
            <w:tcBorders>
              <w:top w:val="nil"/>
              <w:left w:val="single" w:sz="6" w:space="0" w:color="000000"/>
              <w:bottom w:val="nil"/>
              <w:right w:val="nil"/>
            </w:tcBorders>
          </w:tcPr>
          <w:p w14:paraId="0BCABAF9" w14:textId="77777777" w:rsidR="00342850" w:rsidRPr="00342850" w:rsidRDefault="00342850" w:rsidP="003C67D5">
            <w:pPr>
              <w:pStyle w:val="TableParagraph"/>
              <w:tabs>
                <w:tab w:val="left" w:pos="1896"/>
              </w:tabs>
              <w:jc w:val="both"/>
              <w:rPr>
                <w:rFonts w:ascii="Times New Roman" w:hAnsi="Times New Roman"/>
                <w:noProof/>
                <w:lang w:val="en-US"/>
              </w:rPr>
            </w:pPr>
            <w:r w:rsidRPr="00342850">
              <w:rPr>
                <w:rFonts w:ascii="Times New Roman" w:hAnsi="Times New Roman"/>
                <w:noProof/>
                <w:lang w:val="en-US"/>
              </w:rPr>
              <w:t>Garums</w:t>
            </w:r>
          </w:p>
        </w:tc>
        <w:tc>
          <w:tcPr>
            <w:tcW w:w="1631" w:type="pct"/>
            <w:tcBorders>
              <w:top w:val="nil"/>
              <w:left w:val="nil"/>
              <w:bottom w:val="nil"/>
              <w:right w:val="nil"/>
            </w:tcBorders>
          </w:tcPr>
          <w:p w14:paraId="7B739854" w14:textId="77777777" w:rsidR="00342850" w:rsidRPr="00342850" w:rsidRDefault="00342850" w:rsidP="003C67D5">
            <w:pPr>
              <w:pStyle w:val="TableParagraph"/>
              <w:jc w:val="both"/>
              <w:rPr>
                <w:rFonts w:ascii="Times New Roman" w:hAnsi="Times New Roman"/>
                <w:noProof/>
                <w:lang w:val="en-US"/>
              </w:rPr>
            </w:pPr>
            <w:r w:rsidRPr="00342850">
              <w:rPr>
                <w:rFonts w:ascii="Times New Roman" w:hAnsi="Times New Roman"/>
                <w:noProof/>
                <w:lang w:val="en-US"/>
              </w:rPr>
              <w:t>– diena</w:t>
            </w:r>
          </w:p>
          <w:p w14:paraId="1CA7BF5C" w14:textId="77777777" w:rsidR="00342850" w:rsidRPr="00342850" w:rsidRDefault="00342850" w:rsidP="003C67D5">
            <w:pPr>
              <w:pStyle w:val="TableParagraph"/>
              <w:jc w:val="both"/>
              <w:rPr>
                <w:rFonts w:ascii="Times New Roman" w:hAnsi="Times New Roman"/>
                <w:noProof/>
                <w:lang w:val="en-US"/>
              </w:rPr>
            </w:pPr>
            <w:r w:rsidRPr="00342850">
              <w:rPr>
                <w:rFonts w:ascii="Times New Roman" w:hAnsi="Times New Roman"/>
                <w:noProof/>
                <w:lang w:val="en-US"/>
              </w:rPr>
              <w:t>– nakts</w:t>
            </w:r>
          </w:p>
        </w:tc>
        <w:tc>
          <w:tcPr>
            <w:tcW w:w="1490" w:type="pct"/>
            <w:tcBorders>
              <w:top w:val="nil"/>
              <w:left w:val="nil"/>
              <w:bottom w:val="nil"/>
              <w:right w:val="single" w:sz="6" w:space="0" w:color="000000"/>
            </w:tcBorders>
            <w:vAlign w:val="bottom"/>
          </w:tcPr>
          <w:p w14:paraId="6A64F52D"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2500 m</w:t>
            </w:r>
          </w:p>
        </w:tc>
      </w:tr>
      <w:tr w:rsidR="00342850" w:rsidRPr="00342850" w14:paraId="2B1AF1B9" w14:textId="77777777" w:rsidTr="003C67D5">
        <w:trPr>
          <w:trHeight w:hRule="exact" w:val="830"/>
        </w:trPr>
        <w:tc>
          <w:tcPr>
            <w:tcW w:w="1879" w:type="pct"/>
            <w:tcBorders>
              <w:top w:val="nil"/>
              <w:left w:val="single" w:sz="6" w:space="0" w:color="000000"/>
              <w:bottom w:val="nil"/>
              <w:right w:val="nil"/>
            </w:tcBorders>
          </w:tcPr>
          <w:p w14:paraId="390C9F69" w14:textId="77777777" w:rsidR="00342850" w:rsidRPr="00342850" w:rsidRDefault="00342850" w:rsidP="003C67D5">
            <w:pPr>
              <w:pStyle w:val="TableParagraph"/>
              <w:tabs>
                <w:tab w:val="left" w:pos="1896"/>
              </w:tabs>
              <w:jc w:val="both"/>
              <w:rPr>
                <w:rFonts w:ascii="Times New Roman" w:hAnsi="Times New Roman"/>
                <w:noProof/>
                <w:lang w:val="en-US"/>
              </w:rPr>
            </w:pPr>
            <w:r w:rsidRPr="00342850">
              <w:rPr>
                <w:rFonts w:ascii="Times New Roman" w:hAnsi="Times New Roman"/>
                <w:noProof/>
                <w:lang w:val="en-US"/>
              </w:rPr>
              <w:t>Ārējais platums</w:t>
            </w:r>
          </w:p>
        </w:tc>
        <w:tc>
          <w:tcPr>
            <w:tcW w:w="1631" w:type="pct"/>
            <w:tcBorders>
              <w:top w:val="nil"/>
              <w:left w:val="nil"/>
              <w:bottom w:val="nil"/>
              <w:right w:val="nil"/>
            </w:tcBorders>
          </w:tcPr>
          <w:p w14:paraId="344C44AE" w14:textId="77777777" w:rsidR="00342850" w:rsidRPr="00342850" w:rsidRDefault="00342850" w:rsidP="003C67D5">
            <w:pPr>
              <w:pStyle w:val="TableParagraph"/>
              <w:jc w:val="both"/>
              <w:rPr>
                <w:rFonts w:ascii="Times New Roman" w:hAnsi="Times New Roman"/>
                <w:noProof/>
                <w:lang w:val="en-US"/>
              </w:rPr>
            </w:pPr>
            <w:r w:rsidRPr="00342850">
              <w:rPr>
                <w:rFonts w:ascii="Times New Roman" w:hAnsi="Times New Roman"/>
                <w:noProof/>
                <w:lang w:val="en-US"/>
              </w:rPr>
              <w:t>– diena</w:t>
            </w:r>
          </w:p>
          <w:p w14:paraId="6CF39043" w14:textId="77777777" w:rsidR="00342850" w:rsidRPr="00342850" w:rsidRDefault="00342850" w:rsidP="003C67D5">
            <w:pPr>
              <w:pStyle w:val="TableParagraph"/>
              <w:jc w:val="both"/>
              <w:rPr>
                <w:rFonts w:ascii="Times New Roman" w:hAnsi="Times New Roman"/>
                <w:noProof/>
                <w:lang w:val="en-US"/>
              </w:rPr>
            </w:pPr>
            <w:r w:rsidRPr="00342850">
              <w:rPr>
                <w:rFonts w:ascii="Times New Roman" w:hAnsi="Times New Roman"/>
                <w:noProof/>
                <w:lang w:val="en-US"/>
              </w:rPr>
              <w:t>– nakts</w:t>
            </w:r>
          </w:p>
        </w:tc>
        <w:tc>
          <w:tcPr>
            <w:tcW w:w="1490" w:type="pct"/>
            <w:tcBorders>
              <w:top w:val="nil"/>
              <w:left w:val="nil"/>
              <w:bottom w:val="nil"/>
              <w:right w:val="single" w:sz="6" w:space="0" w:color="000000"/>
            </w:tcBorders>
            <w:vAlign w:val="bottom"/>
          </w:tcPr>
          <w:p w14:paraId="56F25E5D"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890 m</w:t>
            </w:r>
          </w:p>
        </w:tc>
      </w:tr>
      <w:tr w:rsidR="00342850" w:rsidRPr="00342850" w14:paraId="2552DEA8" w14:textId="77777777" w:rsidTr="003C67D5">
        <w:trPr>
          <w:trHeight w:hRule="exact" w:val="360"/>
        </w:trPr>
        <w:tc>
          <w:tcPr>
            <w:tcW w:w="1879" w:type="pct"/>
            <w:tcBorders>
              <w:top w:val="nil"/>
              <w:left w:val="single" w:sz="6" w:space="0" w:color="000000"/>
              <w:bottom w:val="nil"/>
              <w:right w:val="nil"/>
            </w:tcBorders>
          </w:tcPr>
          <w:p w14:paraId="43B81B2D" w14:textId="77777777" w:rsidR="00342850" w:rsidRPr="00342850" w:rsidRDefault="00342850" w:rsidP="003C67D5">
            <w:pPr>
              <w:pStyle w:val="TableParagraph"/>
              <w:jc w:val="both"/>
              <w:rPr>
                <w:rFonts w:ascii="Times New Roman" w:hAnsi="Times New Roman"/>
                <w:noProof/>
                <w:lang w:val="en-US"/>
              </w:rPr>
            </w:pPr>
            <w:r w:rsidRPr="00342850">
              <w:rPr>
                <w:rFonts w:ascii="Times New Roman" w:hAnsi="Times New Roman"/>
                <w:noProof/>
                <w:lang w:val="en-US"/>
              </w:rPr>
              <w:t>Slīpums (maksimālais)</w:t>
            </w:r>
          </w:p>
        </w:tc>
        <w:tc>
          <w:tcPr>
            <w:tcW w:w="1631" w:type="pct"/>
            <w:tcBorders>
              <w:top w:val="nil"/>
              <w:left w:val="nil"/>
              <w:bottom w:val="nil"/>
              <w:right w:val="nil"/>
            </w:tcBorders>
          </w:tcPr>
          <w:p w14:paraId="08F76671" w14:textId="77777777" w:rsidR="00342850" w:rsidRPr="00342850" w:rsidRDefault="00342850" w:rsidP="003C67D5">
            <w:pPr>
              <w:pStyle w:val="TableParagraph"/>
              <w:jc w:val="both"/>
              <w:rPr>
                <w:rFonts w:ascii="Times New Roman" w:hAnsi="Times New Roman" w:cs="Times New Roman"/>
                <w:noProof/>
                <w:lang w:val="en-US"/>
              </w:rPr>
            </w:pPr>
          </w:p>
        </w:tc>
        <w:tc>
          <w:tcPr>
            <w:tcW w:w="1490" w:type="pct"/>
            <w:tcBorders>
              <w:top w:val="nil"/>
              <w:left w:val="nil"/>
              <w:bottom w:val="nil"/>
              <w:right w:val="single" w:sz="6" w:space="0" w:color="000000"/>
            </w:tcBorders>
            <w:vAlign w:val="bottom"/>
          </w:tcPr>
          <w:p w14:paraId="1621AF68"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3,33 %</w:t>
            </w:r>
          </w:p>
        </w:tc>
      </w:tr>
      <w:tr w:rsidR="00342850" w:rsidRPr="00342850" w14:paraId="388B7332" w14:textId="77777777" w:rsidTr="003C67D5">
        <w:trPr>
          <w:trHeight w:hRule="exact" w:val="360"/>
        </w:trPr>
        <w:tc>
          <w:tcPr>
            <w:tcW w:w="5000" w:type="pct"/>
            <w:gridSpan w:val="3"/>
            <w:tcBorders>
              <w:top w:val="nil"/>
              <w:left w:val="single" w:sz="6" w:space="0" w:color="000000"/>
              <w:bottom w:val="nil"/>
              <w:right w:val="single" w:sz="6" w:space="0" w:color="000000"/>
            </w:tcBorders>
          </w:tcPr>
          <w:p w14:paraId="77349D82" w14:textId="77777777" w:rsidR="00342850" w:rsidRPr="00342850" w:rsidRDefault="00342850" w:rsidP="003C67D5">
            <w:pPr>
              <w:pStyle w:val="TableParagraph"/>
              <w:jc w:val="both"/>
              <w:rPr>
                <w:rFonts w:ascii="Times New Roman" w:hAnsi="Times New Roman"/>
                <w:b/>
                <w:noProof/>
                <w:lang w:val="en-US"/>
              </w:rPr>
            </w:pPr>
            <w:r w:rsidRPr="00342850">
              <w:rPr>
                <w:rFonts w:ascii="Times New Roman" w:hAnsi="Times New Roman"/>
                <w:b/>
                <w:noProof/>
                <w:lang w:val="en-US"/>
              </w:rPr>
              <w:t>Otrais posms</w:t>
            </w:r>
          </w:p>
        </w:tc>
      </w:tr>
      <w:tr w:rsidR="00342850" w:rsidRPr="00342850" w14:paraId="174B11BB" w14:textId="77777777" w:rsidTr="003C67D5">
        <w:trPr>
          <w:trHeight w:hRule="exact" w:val="755"/>
        </w:trPr>
        <w:tc>
          <w:tcPr>
            <w:tcW w:w="1879" w:type="pct"/>
            <w:tcBorders>
              <w:top w:val="nil"/>
              <w:left w:val="single" w:sz="6" w:space="0" w:color="000000"/>
              <w:bottom w:val="nil"/>
              <w:right w:val="nil"/>
            </w:tcBorders>
          </w:tcPr>
          <w:p w14:paraId="58CF1F74" w14:textId="77777777" w:rsidR="00342850" w:rsidRPr="00342850" w:rsidRDefault="00342850" w:rsidP="003C67D5">
            <w:pPr>
              <w:pStyle w:val="TableParagraph"/>
              <w:tabs>
                <w:tab w:val="left" w:pos="1896"/>
              </w:tabs>
              <w:jc w:val="both"/>
              <w:rPr>
                <w:rFonts w:ascii="Times New Roman" w:hAnsi="Times New Roman"/>
                <w:noProof/>
                <w:lang w:val="en-US"/>
              </w:rPr>
            </w:pPr>
            <w:r w:rsidRPr="00342850">
              <w:rPr>
                <w:rFonts w:ascii="Times New Roman" w:hAnsi="Times New Roman"/>
                <w:noProof/>
                <w:lang w:val="en-US"/>
              </w:rPr>
              <w:t>Novirze</w:t>
            </w:r>
          </w:p>
        </w:tc>
        <w:tc>
          <w:tcPr>
            <w:tcW w:w="1631" w:type="pct"/>
            <w:tcBorders>
              <w:top w:val="nil"/>
              <w:left w:val="nil"/>
              <w:bottom w:val="nil"/>
              <w:right w:val="nil"/>
            </w:tcBorders>
          </w:tcPr>
          <w:p w14:paraId="1CF67A43" w14:textId="77777777" w:rsidR="00342850" w:rsidRPr="00342850" w:rsidRDefault="00342850" w:rsidP="003C67D5">
            <w:pPr>
              <w:pStyle w:val="TableParagraph"/>
              <w:jc w:val="both"/>
              <w:rPr>
                <w:rFonts w:ascii="Times New Roman" w:hAnsi="Times New Roman"/>
                <w:noProof/>
                <w:lang w:val="en-US"/>
              </w:rPr>
            </w:pPr>
            <w:r w:rsidRPr="00342850">
              <w:rPr>
                <w:rFonts w:ascii="Times New Roman" w:hAnsi="Times New Roman"/>
                <w:noProof/>
                <w:lang w:val="en-US"/>
              </w:rPr>
              <w:t>– diena</w:t>
            </w:r>
          </w:p>
          <w:p w14:paraId="36BD1D01" w14:textId="77777777" w:rsidR="00342850" w:rsidRPr="00342850" w:rsidRDefault="00342850" w:rsidP="003C67D5">
            <w:pPr>
              <w:pStyle w:val="TableParagraph"/>
              <w:jc w:val="both"/>
              <w:rPr>
                <w:rFonts w:ascii="Times New Roman" w:hAnsi="Times New Roman"/>
                <w:noProof/>
                <w:lang w:val="en-US"/>
              </w:rPr>
            </w:pPr>
            <w:r w:rsidRPr="00342850">
              <w:rPr>
                <w:rFonts w:ascii="Times New Roman" w:hAnsi="Times New Roman"/>
                <w:noProof/>
                <w:lang w:val="en-US"/>
              </w:rPr>
              <w:t>– nakts</w:t>
            </w:r>
          </w:p>
        </w:tc>
        <w:tc>
          <w:tcPr>
            <w:tcW w:w="1490" w:type="pct"/>
            <w:tcBorders>
              <w:top w:val="nil"/>
              <w:left w:val="nil"/>
              <w:bottom w:val="nil"/>
              <w:right w:val="single" w:sz="6" w:space="0" w:color="000000"/>
            </w:tcBorders>
            <w:vAlign w:val="bottom"/>
          </w:tcPr>
          <w:p w14:paraId="100E7FD7"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w:t>
            </w:r>
          </w:p>
        </w:tc>
      </w:tr>
      <w:tr w:rsidR="00342850" w:rsidRPr="00342850" w14:paraId="2BA09AD6" w14:textId="77777777" w:rsidTr="003C67D5">
        <w:trPr>
          <w:trHeight w:hRule="exact" w:val="681"/>
        </w:trPr>
        <w:tc>
          <w:tcPr>
            <w:tcW w:w="1879" w:type="pct"/>
            <w:tcBorders>
              <w:top w:val="nil"/>
              <w:left w:val="single" w:sz="6" w:space="0" w:color="000000"/>
              <w:bottom w:val="nil"/>
              <w:right w:val="nil"/>
            </w:tcBorders>
          </w:tcPr>
          <w:p w14:paraId="35F3F65F" w14:textId="77777777" w:rsidR="00342850" w:rsidRPr="00342850" w:rsidRDefault="00342850" w:rsidP="003C67D5">
            <w:pPr>
              <w:pStyle w:val="TableParagraph"/>
              <w:tabs>
                <w:tab w:val="left" w:pos="1896"/>
              </w:tabs>
              <w:jc w:val="both"/>
              <w:rPr>
                <w:rFonts w:ascii="Times New Roman" w:hAnsi="Times New Roman"/>
                <w:noProof/>
                <w:lang w:val="en-US"/>
              </w:rPr>
            </w:pPr>
            <w:r w:rsidRPr="00342850">
              <w:rPr>
                <w:rFonts w:ascii="Times New Roman" w:hAnsi="Times New Roman"/>
                <w:noProof/>
                <w:lang w:val="en-US"/>
              </w:rPr>
              <w:t>Garums</w:t>
            </w:r>
          </w:p>
        </w:tc>
        <w:tc>
          <w:tcPr>
            <w:tcW w:w="1631" w:type="pct"/>
            <w:tcBorders>
              <w:top w:val="nil"/>
              <w:left w:val="nil"/>
              <w:bottom w:val="nil"/>
              <w:right w:val="nil"/>
            </w:tcBorders>
          </w:tcPr>
          <w:p w14:paraId="6B3F6045" w14:textId="77777777" w:rsidR="00342850" w:rsidRPr="00342850" w:rsidRDefault="00342850" w:rsidP="003C67D5">
            <w:pPr>
              <w:pStyle w:val="TableParagraph"/>
              <w:jc w:val="both"/>
              <w:rPr>
                <w:rFonts w:ascii="Times New Roman" w:hAnsi="Times New Roman"/>
                <w:noProof/>
                <w:lang w:val="en-US"/>
              </w:rPr>
            </w:pPr>
            <w:r w:rsidRPr="00342850">
              <w:rPr>
                <w:rFonts w:ascii="Times New Roman" w:hAnsi="Times New Roman"/>
                <w:noProof/>
                <w:lang w:val="en-US"/>
              </w:rPr>
              <w:t>– diena</w:t>
            </w:r>
          </w:p>
          <w:p w14:paraId="795D1506" w14:textId="77777777" w:rsidR="00342850" w:rsidRPr="00342850" w:rsidRDefault="00342850" w:rsidP="003C67D5">
            <w:pPr>
              <w:pStyle w:val="TableParagraph"/>
              <w:jc w:val="both"/>
              <w:rPr>
                <w:rFonts w:ascii="Times New Roman" w:hAnsi="Times New Roman"/>
                <w:noProof/>
                <w:lang w:val="en-US"/>
              </w:rPr>
            </w:pPr>
            <w:r w:rsidRPr="00342850">
              <w:rPr>
                <w:rFonts w:ascii="Times New Roman" w:hAnsi="Times New Roman"/>
                <w:noProof/>
                <w:lang w:val="en-US"/>
              </w:rPr>
              <w:t>– nakts</w:t>
            </w:r>
          </w:p>
        </w:tc>
        <w:tc>
          <w:tcPr>
            <w:tcW w:w="1490" w:type="pct"/>
            <w:tcBorders>
              <w:top w:val="nil"/>
              <w:left w:val="nil"/>
              <w:bottom w:val="nil"/>
              <w:right w:val="single" w:sz="6" w:space="0" w:color="000000"/>
            </w:tcBorders>
            <w:vAlign w:val="bottom"/>
          </w:tcPr>
          <w:p w14:paraId="02FC7EFE"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w:t>
            </w:r>
          </w:p>
        </w:tc>
      </w:tr>
      <w:tr w:rsidR="00342850" w:rsidRPr="00342850" w14:paraId="763C40AB" w14:textId="77777777" w:rsidTr="003C67D5">
        <w:trPr>
          <w:trHeight w:hRule="exact" w:val="677"/>
        </w:trPr>
        <w:tc>
          <w:tcPr>
            <w:tcW w:w="1879" w:type="pct"/>
            <w:tcBorders>
              <w:top w:val="nil"/>
              <w:left w:val="single" w:sz="6" w:space="0" w:color="000000"/>
              <w:bottom w:val="nil"/>
              <w:right w:val="nil"/>
            </w:tcBorders>
          </w:tcPr>
          <w:p w14:paraId="4B60BEF0" w14:textId="77777777" w:rsidR="00342850" w:rsidRPr="00342850" w:rsidRDefault="00342850" w:rsidP="003C67D5">
            <w:pPr>
              <w:pStyle w:val="TableParagraph"/>
              <w:tabs>
                <w:tab w:val="left" w:pos="1896"/>
              </w:tabs>
              <w:jc w:val="both"/>
              <w:rPr>
                <w:rFonts w:ascii="Times New Roman" w:hAnsi="Times New Roman"/>
                <w:noProof/>
                <w:lang w:val="en-US"/>
              </w:rPr>
            </w:pPr>
            <w:r w:rsidRPr="00342850">
              <w:rPr>
                <w:rFonts w:ascii="Times New Roman" w:hAnsi="Times New Roman"/>
                <w:noProof/>
                <w:lang w:val="en-US"/>
              </w:rPr>
              <w:t>Ārējais platums</w:t>
            </w:r>
          </w:p>
        </w:tc>
        <w:tc>
          <w:tcPr>
            <w:tcW w:w="1631" w:type="pct"/>
            <w:tcBorders>
              <w:top w:val="nil"/>
              <w:left w:val="nil"/>
              <w:bottom w:val="nil"/>
              <w:right w:val="nil"/>
            </w:tcBorders>
          </w:tcPr>
          <w:p w14:paraId="5989DAB2" w14:textId="77777777" w:rsidR="00342850" w:rsidRPr="00342850" w:rsidRDefault="00342850" w:rsidP="003C67D5">
            <w:pPr>
              <w:pStyle w:val="TableParagraph"/>
              <w:jc w:val="both"/>
              <w:rPr>
                <w:rFonts w:ascii="Times New Roman" w:hAnsi="Times New Roman"/>
                <w:noProof/>
                <w:lang w:val="en-US"/>
              </w:rPr>
            </w:pPr>
            <w:r w:rsidRPr="00342850">
              <w:rPr>
                <w:rFonts w:ascii="Times New Roman" w:hAnsi="Times New Roman"/>
                <w:noProof/>
                <w:lang w:val="en-US"/>
              </w:rPr>
              <w:t>– diena</w:t>
            </w:r>
          </w:p>
          <w:p w14:paraId="1897D2E1" w14:textId="77777777" w:rsidR="00342850" w:rsidRPr="00342850" w:rsidRDefault="00342850" w:rsidP="003C67D5">
            <w:pPr>
              <w:pStyle w:val="TableParagraph"/>
              <w:jc w:val="both"/>
              <w:rPr>
                <w:rFonts w:ascii="Times New Roman" w:hAnsi="Times New Roman"/>
                <w:noProof/>
                <w:lang w:val="en-US"/>
              </w:rPr>
            </w:pPr>
            <w:r w:rsidRPr="00342850">
              <w:rPr>
                <w:rFonts w:ascii="Times New Roman" w:hAnsi="Times New Roman"/>
                <w:noProof/>
                <w:lang w:val="en-US"/>
              </w:rPr>
              <w:t>– nakts</w:t>
            </w:r>
          </w:p>
        </w:tc>
        <w:tc>
          <w:tcPr>
            <w:tcW w:w="1490" w:type="pct"/>
            <w:tcBorders>
              <w:top w:val="nil"/>
              <w:left w:val="nil"/>
              <w:bottom w:val="nil"/>
              <w:right w:val="single" w:sz="6" w:space="0" w:color="000000"/>
            </w:tcBorders>
            <w:vAlign w:val="bottom"/>
          </w:tcPr>
          <w:p w14:paraId="1381D104"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w:t>
            </w:r>
          </w:p>
        </w:tc>
      </w:tr>
      <w:tr w:rsidR="00342850" w:rsidRPr="00342850" w14:paraId="3C1A1EAD" w14:textId="77777777" w:rsidTr="003C67D5">
        <w:trPr>
          <w:trHeight w:hRule="exact" w:val="360"/>
        </w:trPr>
        <w:tc>
          <w:tcPr>
            <w:tcW w:w="1879" w:type="pct"/>
            <w:tcBorders>
              <w:top w:val="nil"/>
              <w:left w:val="single" w:sz="6" w:space="0" w:color="000000"/>
              <w:bottom w:val="nil"/>
              <w:right w:val="nil"/>
            </w:tcBorders>
          </w:tcPr>
          <w:p w14:paraId="0089E57F" w14:textId="77777777" w:rsidR="00342850" w:rsidRPr="00342850" w:rsidRDefault="00342850" w:rsidP="003C67D5">
            <w:pPr>
              <w:pStyle w:val="TableParagraph"/>
              <w:jc w:val="both"/>
              <w:rPr>
                <w:rFonts w:ascii="Times New Roman" w:hAnsi="Times New Roman"/>
                <w:noProof/>
                <w:lang w:val="en-US"/>
              </w:rPr>
            </w:pPr>
            <w:r w:rsidRPr="00342850">
              <w:rPr>
                <w:rFonts w:ascii="Times New Roman" w:hAnsi="Times New Roman"/>
                <w:noProof/>
                <w:lang w:val="en-US"/>
              </w:rPr>
              <w:t>Slīpums (maksimālais)</w:t>
            </w:r>
          </w:p>
        </w:tc>
        <w:tc>
          <w:tcPr>
            <w:tcW w:w="1631" w:type="pct"/>
            <w:tcBorders>
              <w:top w:val="nil"/>
              <w:left w:val="nil"/>
              <w:bottom w:val="nil"/>
              <w:right w:val="nil"/>
            </w:tcBorders>
          </w:tcPr>
          <w:p w14:paraId="4535F8E7" w14:textId="77777777" w:rsidR="00342850" w:rsidRPr="00342850" w:rsidRDefault="00342850" w:rsidP="003C67D5">
            <w:pPr>
              <w:pStyle w:val="TableParagraph"/>
              <w:jc w:val="both"/>
              <w:rPr>
                <w:rFonts w:ascii="Times New Roman" w:eastAsia="Times New Roman" w:hAnsi="Times New Roman" w:cs="Times New Roman"/>
                <w:noProof/>
                <w:lang w:val="en-US"/>
              </w:rPr>
            </w:pPr>
          </w:p>
        </w:tc>
        <w:tc>
          <w:tcPr>
            <w:tcW w:w="1490" w:type="pct"/>
            <w:tcBorders>
              <w:top w:val="nil"/>
              <w:left w:val="nil"/>
              <w:bottom w:val="nil"/>
              <w:right w:val="single" w:sz="6" w:space="0" w:color="000000"/>
            </w:tcBorders>
            <w:vAlign w:val="bottom"/>
          </w:tcPr>
          <w:p w14:paraId="429A7F80"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w:t>
            </w:r>
          </w:p>
        </w:tc>
      </w:tr>
      <w:tr w:rsidR="00342850" w:rsidRPr="00342850" w14:paraId="14CCE7AA" w14:textId="77777777" w:rsidTr="003C67D5">
        <w:trPr>
          <w:trHeight w:hRule="exact" w:val="360"/>
        </w:trPr>
        <w:tc>
          <w:tcPr>
            <w:tcW w:w="5000" w:type="pct"/>
            <w:gridSpan w:val="3"/>
            <w:tcBorders>
              <w:top w:val="nil"/>
              <w:left w:val="single" w:sz="6" w:space="0" w:color="000000"/>
              <w:bottom w:val="nil"/>
              <w:right w:val="single" w:sz="6" w:space="0" w:color="000000"/>
            </w:tcBorders>
          </w:tcPr>
          <w:p w14:paraId="5117B022" w14:textId="77777777" w:rsidR="00342850" w:rsidRPr="00342850" w:rsidRDefault="00342850" w:rsidP="003C67D5">
            <w:pPr>
              <w:pStyle w:val="TableParagraph"/>
              <w:jc w:val="both"/>
              <w:rPr>
                <w:rFonts w:ascii="Times New Roman" w:hAnsi="Times New Roman"/>
                <w:b/>
                <w:noProof/>
                <w:lang w:val="en-US"/>
              </w:rPr>
            </w:pPr>
            <w:r w:rsidRPr="00342850">
              <w:rPr>
                <w:rFonts w:ascii="Times New Roman" w:hAnsi="Times New Roman"/>
                <w:b/>
                <w:noProof/>
                <w:lang w:val="en-US"/>
              </w:rPr>
              <w:t>Trešais posms</w:t>
            </w:r>
          </w:p>
        </w:tc>
      </w:tr>
      <w:tr w:rsidR="00342850" w:rsidRPr="00342850" w14:paraId="651819A3" w14:textId="77777777" w:rsidTr="003C67D5">
        <w:trPr>
          <w:trHeight w:hRule="exact" w:val="329"/>
        </w:trPr>
        <w:tc>
          <w:tcPr>
            <w:tcW w:w="1879" w:type="pct"/>
            <w:tcBorders>
              <w:top w:val="nil"/>
              <w:left w:val="single" w:sz="6" w:space="0" w:color="000000"/>
              <w:bottom w:val="nil"/>
              <w:right w:val="nil"/>
            </w:tcBorders>
          </w:tcPr>
          <w:p w14:paraId="13E01A09" w14:textId="77777777" w:rsidR="00342850" w:rsidRPr="00342850" w:rsidRDefault="00342850" w:rsidP="003C67D5">
            <w:pPr>
              <w:pStyle w:val="TableParagraph"/>
              <w:jc w:val="both"/>
              <w:rPr>
                <w:rFonts w:ascii="Times New Roman" w:hAnsi="Times New Roman"/>
                <w:noProof/>
                <w:lang w:val="en-US"/>
              </w:rPr>
            </w:pPr>
            <w:r w:rsidRPr="00342850">
              <w:rPr>
                <w:rFonts w:ascii="Times New Roman" w:hAnsi="Times New Roman"/>
                <w:noProof/>
                <w:lang w:val="en-US"/>
              </w:rPr>
              <w:t>Novirze</w:t>
            </w:r>
          </w:p>
        </w:tc>
        <w:tc>
          <w:tcPr>
            <w:tcW w:w="1631" w:type="pct"/>
            <w:tcBorders>
              <w:top w:val="nil"/>
              <w:left w:val="nil"/>
              <w:bottom w:val="nil"/>
              <w:right w:val="nil"/>
            </w:tcBorders>
          </w:tcPr>
          <w:p w14:paraId="1753845E" w14:textId="77777777" w:rsidR="00342850" w:rsidRPr="00342850" w:rsidRDefault="00342850" w:rsidP="003C67D5">
            <w:pPr>
              <w:pStyle w:val="TableParagraph"/>
              <w:jc w:val="both"/>
              <w:rPr>
                <w:rFonts w:ascii="Times New Roman" w:eastAsia="Times New Roman" w:hAnsi="Times New Roman" w:cs="Times New Roman"/>
                <w:noProof/>
                <w:lang w:val="en-US"/>
              </w:rPr>
            </w:pPr>
          </w:p>
        </w:tc>
        <w:tc>
          <w:tcPr>
            <w:tcW w:w="1490" w:type="pct"/>
            <w:tcBorders>
              <w:top w:val="nil"/>
              <w:left w:val="nil"/>
              <w:bottom w:val="nil"/>
              <w:right w:val="single" w:sz="6" w:space="0" w:color="000000"/>
            </w:tcBorders>
            <w:vAlign w:val="bottom"/>
          </w:tcPr>
          <w:p w14:paraId="7A09CD5B"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w:t>
            </w:r>
          </w:p>
        </w:tc>
      </w:tr>
      <w:tr w:rsidR="00342850" w:rsidRPr="00342850" w14:paraId="7BFE2D4E" w14:textId="77777777" w:rsidTr="003C67D5">
        <w:trPr>
          <w:trHeight w:hRule="exact" w:val="689"/>
        </w:trPr>
        <w:tc>
          <w:tcPr>
            <w:tcW w:w="1879" w:type="pct"/>
            <w:tcBorders>
              <w:top w:val="nil"/>
              <w:left w:val="single" w:sz="6" w:space="0" w:color="000000"/>
              <w:bottom w:val="nil"/>
              <w:right w:val="nil"/>
            </w:tcBorders>
          </w:tcPr>
          <w:p w14:paraId="689C6C89" w14:textId="77777777" w:rsidR="00342850" w:rsidRPr="00342850" w:rsidRDefault="00342850" w:rsidP="003C67D5">
            <w:pPr>
              <w:pStyle w:val="TableParagraph"/>
              <w:tabs>
                <w:tab w:val="left" w:pos="1896"/>
              </w:tabs>
              <w:jc w:val="both"/>
              <w:rPr>
                <w:rFonts w:ascii="Times New Roman" w:hAnsi="Times New Roman"/>
                <w:noProof/>
                <w:lang w:val="en-US"/>
              </w:rPr>
            </w:pPr>
            <w:r w:rsidRPr="00342850">
              <w:rPr>
                <w:rFonts w:ascii="Times New Roman" w:hAnsi="Times New Roman"/>
                <w:noProof/>
                <w:lang w:val="en-US"/>
              </w:rPr>
              <w:t>Garums</w:t>
            </w:r>
          </w:p>
        </w:tc>
        <w:tc>
          <w:tcPr>
            <w:tcW w:w="1631" w:type="pct"/>
            <w:tcBorders>
              <w:top w:val="nil"/>
              <w:left w:val="nil"/>
              <w:bottom w:val="nil"/>
              <w:right w:val="nil"/>
            </w:tcBorders>
          </w:tcPr>
          <w:p w14:paraId="53FCBA4E" w14:textId="77777777" w:rsidR="00342850" w:rsidRPr="00342850" w:rsidRDefault="00342850" w:rsidP="003C67D5">
            <w:pPr>
              <w:pStyle w:val="TableParagraph"/>
              <w:jc w:val="both"/>
              <w:rPr>
                <w:rFonts w:ascii="Times New Roman" w:hAnsi="Times New Roman"/>
                <w:noProof/>
                <w:lang w:val="en-US"/>
              </w:rPr>
            </w:pPr>
            <w:r w:rsidRPr="00342850">
              <w:rPr>
                <w:rFonts w:ascii="Times New Roman" w:hAnsi="Times New Roman"/>
                <w:noProof/>
                <w:lang w:val="en-US"/>
              </w:rPr>
              <w:t>– diena</w:t>
            </w:r>
          </w:p>
          <w:p w14:paraId="218429D0" w14:textId="77777777" w:rsidR="00342850" w:rsidRPr="00342850" w:rsidRDefault="00342850" w:rsidP="003C67D5">
            <w:pPr>
              <w:pStyle w:val="TableParagraph"/>
              <w:jc w:val="both"/>
              <w:rPr>
                <w:rFonts w:ascii="Times New Roman" w:hAnsi="Times New Roman"/>
                <w:noProof/>
                <w:lang w:val="en-US"/>
              </w:rPr>
            </w:pPr>
            <w:r w:rsidRPr="00342850">
              <w:rPr>
                <w:rFonts w:ascii="Times New Roman" w:hAnsi="Times New Roman"/>
                <w:noProof/>
                <w:lang w:val="en-US"/>
              </w:rPr>
              <w:t>– nakts</w:t>
            </w:r>
          </w:p>
        </w:tc>
        <w:tc>
          <w:tcPr>
            <w:tcW w:w="1490" w:type="pct"/>
            <w:tcBorders>
              <w:top w:val="nil"/>
              <w:left w:val="nil"/>
              <w:bottom w:val="nil"/>
              <w:right w:val="single" w:sz="6" w:space="0" w:color="000000"/>
            </w:tcBorders>
            <w:vAlign w:val="bottom"/>
          </w:tcPr>
          <w:p w14:paraId="6644E47B"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w:t>
            </w:r>
          </w:p>
        </w:tc>
      </w:tr>
      <w:tr w:rsidR="00342850" w:rsidRPr="00342850" w14:paraId="0DB5F096" w14:textId="77777777" w:rsidTr="003C67D5">
        <w:trPr>
          <w:trHeight w:hRule="exact" w:val="739"/>
        </w:trPr>
        <w:tc>
          <w:tcPr>
            <w:tcW w:w="1879" w:type="pct"/>
            <w:tcBorders>
              <w:top w:val="nil"/>
              <w:left w:val="single" w:sz="6" w:space="0" w:color="000000"/>
              <w:bottom w:val="nil"/>
              <w:right w:val="nil"/>
            </w:tcBorders>
          </w:tcPr>
          <w:p w14:paraId="611CF561" w14:textId="77777777" w:rsidR="00342850" w:rsidRPr="00342850" w:rsidRDefault="00342850" w:rsidP="003C67D5">
            <w:pPr>
              <w:pStyle w:val="TableParagraph"/>
              <w:tabs>
                <w:tab w:val="left" w:pos="1896"/>
              </w:tabs>
              <w:jc w:val="both"/>
              <w:rPr>
                <w:rFonts w:ascii="Times New Roman" w:hAnsi="Times New Roman"/>
                <w:noProof/>
                <w:lang w:val="en-US"/>
              </w:rPr>
            </w:pPr>
            <w:r w:rsidRPr="00342850">
              <w:rPr>
                <w:rFonts w:ascii="Times New Roman" w:hAnsi="Times New Roman"/>
                <w:noProof/>
                <w:lang w:val="en-US"/>
              </w:rPr>
              <w:t>Ārējais platums</w:t>
            </w:r>
          </w:p>
        </w:tc>
        <w:tc>
          <w:tcPr>
            <w:tcW w:w="1631" w:type="pct"/>
            <w:tcBorders>
              <w:top w:val="nil"/>
              <w:left w:val="nil"/>
              <w:bottom w:val="nil"/>
              <w:right w:val="nil"/>
            </w:tcBorders>
          </w:tcPr>
          <w:p w14:paraId="2EFE87BF" w14:textId="77777777" w:rsidR="00342850" w:rsidRPr="00342850" w:rsidRDefault="00342850" w:rsidP="003C67D5">
            <w:pPr>
              <w:pStyle w:val="TableParagraph"/>
              <w:jc w:val="both"/>
              <w:rPr>
                <w:rFonts w:ascii="Times New Roman" w:hAnsi="Times New Roman"/>
                <w:noProof/>
                <w:lang w:val="en-US"/>
              </w:rPr>
            </w:pPr>
            <w:r w:rsidRPr="00342850">
              <w:rPr>
                <w:rFonts w:ascii="Times New Roman" w:hAnsi="Times New Roman"/>
                <w:noProof/>
                <w:lang w:val="en-US"/>
              </w:rPr>
              <w:t>– diena</w:t>
            </w:r>
          </w:p>
          <w:p w14:paraId="75AA6760" w14:textId="77777777" w:rsidR="00342850" w:rsidRPr="00342850" w:rsidRDefault="00342850" w:rsidP="003C67D5">
            <w:pPr>
              <w:pStyle w:val="TableParagraph"/>
              <w:jc w:val="both"/>
              <w:rPr>
                <w:rFonts w:ascii="Times New Roman" w:hAnsi="Times New Roman"/>
                <w:noProof/>
                <w:lang w:val="en-US"/>
              </w:rPr>
            </w:pPr>
            <w:r w:rsidRPr="00342850">
              <w:rPr>
                <w:rFonts w:ascii="Times New Roman" w:hAnsi="Times New Roman"/>
                <w:noProof/>
                <w:lang w:val="en-US"/>
              </w:rPr>
              <w:t>– nakts</w:t>
            </w:r>
          </w:p>
        </w:tc>
        <w:tc>
          <w:tcPr>
            <w:tcW w:w="1490" w:type="pct"/>
            <w:tcBorders>
              <w:top w:val="nil"/>
              <w:left w:val="nil"/>
              <w:bottom w:val="nil"/>
              <w:right w:val="single" w:sz="6" w:space="0" w:color="000000"/>
            </w:tcBorders>
            <w:vAlign w:val="bottom"/>
          </w:tcPr>
          <w:p w14:paraId="254CC889"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w:t>
            </w:r>
          </w:p>
        </w:tc>
      </w:tr>
      <w:tr w:rsidR="00342850" w:rsidRPr="00342850" w14:paraId="0B76EDD1" w14:textId="77777777" w:rsidTr="003C67D5">
        <w:trPr>
          <w:trHeight w:hRule="exact" w:val="360"/>
        </w:trPr>
        <w:tc>
          <w:tcPr>
            <w:tcW w:w="1879" w:type="pct"/>
            <w:tcBorders>
              <w:top w:val="nil"/>
              <w:left w:val="single" w:sz="6" w:space="0" w:color="000000"/>
              <w:bottom w:val="nil"/>
              <w:right w:val="nil"/>
            </w:tcBorders>
          </w:tcPr>
          <w:p w14:paraId="17DB628B" w14:textId="77777777" w:rsidR="00342850" w:rsidRPr="00342850" w:rsidRDefault="00342850" w:rsidP="003C67D5">
            <w:pPr>
              <w:pStyle w:val="TableParagraph"/>
              <w:jc w:val="both"/>
              <w:rPr>
                <w:rFonts w:ascii="Times New Roman" w:hAnsi="Times New Roman"/>
                <w:noProof/>
                <w:lang w:val="en-US"/>
              </w:rPr>
            </w:pPr>
            <w:r w:rsidRPr="00342850">
              <w:rPr>
                <w:rFonts w:ascii="Times New Roman" w:hAnsi="Times New Roman"/>
                <w:noProof/>
                <w:lang w:val="en-US"/>
              </w:rPr>
              <w:t>Slīpums (maksimālais)</w:t>
            </w:r>
          </w:p>
        </w:tc>
        <w:tc>
          <w:tcPr>
            <w:tcW w:w="1631" w:type="pct"/>
            <w:tcBorders>
              <w:top w:val="nil"/>
              <w:left w:val="nil"/>
              <w:bottom w:val="nil"/>
              <w:right w:val="nil"/>
            </w:tcBorders>
          </w:tcPr>
          <w:p w14:paraId="56601CE0" w14:textId="77777777" w:rsidR="00342850" w:rsidRPr="00342850" w:rsidRDefault="00342850" w:rsidP="003C67D5">
            <w:pPr>
              <w:pStyle w:val="TableParagraph"/>
              <w:jc w:val="both"/>
              <w:rPr>
                <w:rFonts w:ascii="Times New Roman" w:eastAsia="Times New Roman" w:hAnsi="Times New Roman" w:cs="Times New Roman"/>
                <w:noProof/>
                <w:lang w:val="en-US"/>
              </w:rPr>
            </w:pPr>
          </w:p>
        </w:tc>
        <w:tc>
          <w:tcPr>
            <w:tcW w:w="1490" w:type="pct"/>
            <w:tcBorders>
              <w:top w:val="nil"/>
              <w:left w:val="nil"/>
              <w:bottom w:val="nil"/>
              <w:right w:val="single" w:sz="6" w:space="0" w:color="000000"/>
            </w:tcBorders>
            <w:vAlign w:val="bottom"/>
          </w:tcPr>
          <w:p w14:paraId="4040A7EC"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w:t>
            </w:r>
          </w:p>
        </w:tc>
      </w:tr>
      <w:tr w:rsidR="00342850" w:rsidRPr="00342850" w14:paraId="236204E5" w14:textId="77777777" w:rsidTr="003C67D5">
        <w:trPr>
          <w:trHeight w:hRule="exact" w:val="360"/>
        </w:trPr>
        <w:tc>
          <w:tcPr>
            <w:tcW w:w="5000" w:type="pct"/>
            <w:gridSpan w:val="3"/>
            <w:tcBorders>
              <w:top w:val="nil"/>
              <w:left w:val="single" w:sz="6" w:space="0" w:color="000000"/>
              <w:bottom w:val="nil"/>
              <w:right w:val="single" w:sz="6" w:space="0" w:color="000000"/>
            </w:tcBorders>
          </w:tcPr>
          <w:p w14:paraId="6C8E1FAC" w14:textId="77777777" w:rsidR="00342850" w:rsidRPr="00342850" w:rsidRDefault="00342850" w:rsidP="003C67D5">
            <w:pPr>
              <w:pStyle w:val="TableParagraph"/>
              <w:jc w:val="both"/>
              <w:rPr>
                <w:rFonts w:ascii="Times New Roman" w:hAnsi="Times New Roman"/>
                <w:b/>
                <w:noProof/>
                <w:lang w:val="en-US"/>
              </w:rPr>
            </w:pPr>
            <w:r w:rsidRPr="00342850">
              <w:rPr>
                <w:rFonts w:ascii="Times New Roman" w:hAnsi="Times New Roman"/>
                <w:b/>
                <w:noProof/>
                <w:lang w:val="en-US"/>
              </w:rPr>
              <w:t>PĀREJAS</w:t>
            </w:r>
          </w:p>
        </w:tc>
      </w:tr>
      <w:tr w:rsidR="00342850" w:rsidRPr="00342850" w14:paraId="5E5A96F9" w14:textId="77777777" w:rsidTr="003C67D5">
        <w:trPr>
          <w:trHeight w:hRule="exact" w:val="387"/>
        </w:trPr>
        <w:tc>
          <w:tcPr>
            <w:tcW w:w="1879" w:type="pct"/>
            <w:tcBorders>
              <w:top w:val="nil"/>
              <w:left w:val="single" w:sz="6" w:space="0" w:color="000000"/>
              <w:bottom w:val="nil"/>
              <w:right w:val="nil"/>
            </w:tcBorders>
          </w:tcPr>
          <w:p w14:paraId="02627EF7" w14:textId="77777777" w:rsidR="00342850" w:rsidRPr="00342850" w:rsidRDefault="00342850" w:rsidP="003C67D5">
            <w:pPr>
              <w:pStyle w:val="TableParagraph"/>
              <w:jc w:val="both"/>
              <w:rPr>
                <w:rFonts w:ascii="Times New Roman" w:hAnsi="Times New Roman"/>
                <w:noProof/>
                <w:lang w:val="en-US"/>
              </w:rPr>
            </w:pPr>
            <w:r w:rsidRPr="00342850">
              <w:rPr>
                <w:rFonts w:ascii="Times New Roman" w:hAnsi="Times New Roman"/>
                <w:noProof/>
                <w:lang w:val="en-US"/>
              </w:rPr>
              <w:t>Slīpums</w:t>
            </w:r>
          </w:p>
        </w:tc>
        <w:tc>
          <w:tcPr>
            <w:tcW w:w="1631" w:type="pct"/>
            <w:tcBorders>
              <w:top w:val="nil"/>
              <w:left w:val="nil"/>
              <w:bottom w:val="nil"/>
              <w:right w:val="nil"/>
            </w:tcBorders>
          </w:tcPr>
          <w:p w14:paraId="17AD7EEF" w14:textId="77777777" w:rsidR="00342850" w:rsidRPr="00342850" w:rsidRDefault="00342850" w:rsidP="003C67D5">
            <w:pPr>
              <w:pStyle w:val="TableParagraph"/>
              <w:jc w:val="both"/>
              <w:rPr>
                <w:rFonts w:ascii="Times New Roman" w:hAnsi="Times New Roman" w:cs="Times New Roman"/>
                <w:noProof/>
                <w:lang w:val="en-US"/>
              </w:rPr>
            </w:pPr>
          </w:p>
        </w:tc>
        <w:tc>
          <w:tcPr>
            <w:tcW w:w="1490" w:type="pct"/>
            <w:tcBorders>
              <w:top w:val="nil"/>
              <w:left w:val="nil"/>
              <w:bottom w:val="nil"/>
              <w:right w:val="single" w:sz="6" w:space="0" w:color="000000"/>
            </w:tcBorders>
            <w:vAlign w:val="bottom"/>
          </w:tcPr>
          <w:p w14:paraId="75EB48F3"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20 %</w:t>
            </w:r>
          </w:p>
        </w:tc>
      </w:tr>
      <w:tr w:rsidR="00342850" w:rsidRPr="00342850" w14:paraId="3F142C75" w14:textId="77777777" w:rsidTr="003C67D5">
        <w:trPr>
          <w:trHeight w:hRule="exact" w:val="472"/>
        </w:trPr>
        <w:tc>
          <w:tcPr>
            <w:tcW w:w="1879" w:type="pct"/>
            <w:tcBorders>
              <w:top w:val="nil"/>
              <w:left w:val="single" w:sz="6" w:space="0" w:color="000000"/>
              <w:bottom w:val="single" w:sz="6" w:space="0" w:color="000000"/>
              <w:right w:val="nil"/>
            </w:tcBorders>
          </w:tcPr>
          <w:p w14:paraId="545EC2AB" w14:textId="77777777" w:rsidR="00342850" w:rsidRPr="00342850" w:rsidRDefault="00342850" w:rsidP="003C67D5">
            <w:pPr>
              <w:pStyle w:val="TableParagraph"/>
              <w:jc w:val="both"/>
              <w:rPr>
                <w:rFonts w:ascii="Times New Roman" w:hAnsi="Times New Roman"/>
                <w:noProof/>
                <w:lang w:val="en-US"/>
              </w:rPr>
            </w:pPr>
            <w:r w:rsidRPr="00342850">
              <w:rPr>
                <w:rFonts w:ascii="Times New Roman" w:hAnsi="Times New Roman"/>
                <w:noProof/>
                <w:lang w:val="en-US"/>
              </w:rPr>
              <w:t>Augstums</w:t>
            </w:r>
          </w:p>
        </w:tc>
        <w:tc>
          <w:tcPr>
            <w:tcW w:w="1631" w:type="pct"/>
            <w:tcBorders>
              <w:top w:val="nil"/>
              <w:left w:val="nil"/>
              <w:bottom w:val="single" w:sz="6" w:space="0" w:color="000000"/>
              <w:right w:val="nil"/>
            </w:tcBorders>
          </w:tcPr>
          <w:p w14:paraId="525F0FC2" w14:textId="77777777" w:rsidR="00342850" w:rsidRPr="00342850" w:rsidRDefault="00342850" w:rsidP="003C67D5">
            <w:pPr>
              <w:pStyle w:val="TableParagraph"/>
              <w:jc w:val="both"/>
              <w:rPr>
                <w:rFonts w:ascii="Times New Roman" w:hAnsi="Times New Roman" w:cs="Times New Roman"/>
                <w:noProof/>
                <w:lang w:val="en-US"/>
              </w:rPr>
            </w:pPr>
          </w:p>
        </w:tc>
        <w:tc>
          <w:tcPr>
            <w:tcW w:w="1490" w:type="pct"/>
            <w:tcBorders>
              <w:top w:val="nil"/>
              <w:left w:val="nil"/>
              <w:bottom w:val="single" w:sz="6" w:space="0" w:color="000000"/>
              <w:right w:val="single" w:sz="6" w:space="0" w:color="000000"/>
            </w:tcBorders>
            <w:vAlign w:val="bottom"/>
          </w:tcPr>
          <w:p w14:paraId="23EC6610" w14:textId="77777777" w:rsidR="00342850" w:rsidRPr="00342850" w:rsidRDefault="00342850" w:rsidP="003C67D5">
            <w:pPr>
              <w:pStyle w:val="TableParagraph"/>
              <w:jc w:val="center"/>
              <w:rPr>
                <w:rFonts w:ascii="Times New Roman" w:hAnsi="Times New Roman"/>
                <w:noProof/>
                <w:lang w:val="en-US"/>
              </w:rPr>
            </w:pPr>
            <w:r w:rsidRPr="00342850">
              <w:rPr>
                <w:rFonts w:ascii="Times New Roman" w:hAnsi="Times New Roman"/>
                <w:noProof/>
                <w:lang w:val="en-US"/>
              </w:rPr>
              <w:t>45 m</w:t>
            </w:r>
          </w:p>
        </w:tc>
      </w:tr>
    </w:tbl>
    <w:p w14:paraId="03FA6AA3" w14:textId="77777777" w:rsidR="00342850" w:rsidRPr="00342850" w:rsidRDefault="00342850" w:rsidP="00342850">
      <w:pPr>
        <w:jc w:val="both"/>
        <w:rPr>
          <w:rFonts w:ascii="Times New Roman" w:eastAsia="Times New Roman" w:hAnsi="Times New Roman" w:cs="Times New Roman"/>
          <w:b/>
          <w:bCs/>
          <w:noProof/>
          <w:sz w:val="24"/>
          <w:szCs w:val="24"/>
          <w:lang w:val="en-US"/>
        </w:rPr>
      </w:pPr>
    </w:p>
    <w:p w14:paraId="38D9926F" w14:textId="77777777" w:rsidR="00342850" w:rsidRPr="00342850" w:rsidRDefault="00342850" w:rsidP="00342850">
      <w:pPr>
        <w:keepNext/>
        <w:keepLines/>
        <w:tabs>
          <w:tab w:val="left" w:pos="3488"/>
        </w:tabs>
        <w:jc w:val="center"/>
        <w:rPr>
          <w:rFonts w:ascii="Times New Roman" w:hAnsi="Times New Roman" w:cs="Times New Roman"/>
          <w:b/>
          <w:noProof/>
          <w:sz w:val="24"/>
          <w:szCs w:val="24"/>
          <w:lang w:val="en-US"/>
        </w:rPr>
      </w:pPr>
      <w:r w:rsidRPr="00342850">
        <w:rPr>
          <w:rFonts w:ascii="Times New Roman" w:hAnsi="Times New Roman"/>
          <w:b/>
          <w:noProof/>
          <w:sz w:val="24"/>
          <w:lang w:val="en-US"/>
        </w:rPr>
        <w:t>A-2. tabula. Šķēršļu ierobežošanas virsmu izmēri un slīpumi</w:t>
      </w:r>
      <w:r w:rsidRPr="00342850">
        <w:rPr>
          <w:rFonts w:ascii="Times New Roman" w:hAnsi="Times New Roman"/>
          <w:b/>
          <w:noProof/>
          <w:sz w:val="24"/>
          <w:lang w:val="en-US"/>
        </w:rPr>
        <w:br/>
        <w:t xml:space="preserve">Instrumentālā (precīzā) </w:t>
      </w:r>
      <w:r w:rsidRPr="00342850">
        <w:rPr>
          <w:rFonts w:ascii="Times New Roman" w:hAnsi="Times New Roman"/>
          <w:b/>
          <w:i/>
          <w:iCs/>
          <w:noProof/>
          <w:sz w:val="24"/>
          <w:lang w:val="en-US"/>
        </w:rPr>
        <w:t>FATO</w:t>
      </w:r>
    </w:p>
    <w:p w14:paraId="0DD36E0A" w14:textId="77777777" w:rsidR="00342850" w:rsidRPr="00342850" w:rsidRDefault="00342850" w:rsidP="00342850">
      <w:pPr>
        <w:keepNext/>
        <w:keepLines/>
        <w:jc w:val="both"/>
        <w:rPr>
          <w:rFonts w:ascii="Times New Roman" w:eastAsia="Times New Roman" w:hAnsi="Times New Roman" w:cs="Times New Roman"/>
          <w:b/>
          <w:bCs/>
          <w:iCs/>
          <w:noProof/>
          <w:sz w:val="24"/>
          <w:szCs w:val="24"/>
          <w:lang w:val="en-US"/>
        </w:rPr>
      </w:pPr>
    </w:p>
    <w:tbl>
      <w:tblPr>
        <w:tblStyle w:val="TableGrid"/>
        <w:tblW w:w="5000" w:type="pct"/>
        <w:tblBorders>
          <w:left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607"/>
        <w:gridCol w:w="888"/>
        <w:gridCol w:w="888"/>
        <w:gridCol w:w="888"/>
        <w:gridCol w:w="890"/>
        <w:gridCol w:w="466"/>
        <w:gridCol w:w="875"/>
        <w:gridCol w:w="875"/>
        <w:gridCol w:w="875"/>
        <w:gridCol w:w="876"/>
      </w:tblGrid>
      <w:tr w:rsidR="00342850" w:rsidRPr="00342850" w14:paraId="4E14524F" w14:textId="77777777" w:rsidTr="003C67D5">
        <w:tc>
          <w:tcPr>
            <w:tcW w:w="881" w:type="pct"/>
            <w:vAlign w:val="center"/>
          </w:tcPr>
          <w:p w14:paraId="03313494" w14:textId="77777777" w:rsidR="00342850" w:rsidRPr="00342850" w:rsidRDefault="00342850" w:rsidP="003C67D5">
            <w:pPr>
              <w:keepNext/>
              <w:keepLines/>
              <w:jc w:val="center"/>
              <w:rPr>
                <w:rFonts w:ascii="Times New Roman" w:eastAsia="Times New Roman" w:hAnsi="Times New Roman" w:cs="Times New Roman"/>
                <w:i/>
                <w:noProof/>
                <w:lang w:val="en-US"/>
              </w:rPr>
            </w:pPr>
          </w:p>
        </w:tc>
        <w:tc>
          <w:tcPr>
            <w:tcW w:w="1946" w:type="pct"/>
            <w:gridSpan w:val="4"/>
            <w:tcBorders>
              <w:bottom w:val="nil"/>
            </w:tcBorders>
            <w:vAlign w:val="center"/>
          </w:tcPr>
          <w:p w14:paraId="11BAB50F" w14:textId="77777777" w:rsidR="00342850" w:rsidRPr="00342850" w:rsidRDefault="00342850" w:rsidP="003C67D5">
            <w:pPr>
              <w:keepNext/>
              <w:keepLines/>
              <w:jc w:val="center"/>
              <w:rPr>
                <w:rFonts w:ascii="Times New Roman" w:hAnsi="Times New Roman"/>
                <w:i/>
                <w:noProof/>
                <w:lang w:val="en-US"/>
              </w:rPr>
            </w:pPr>
            <w:r w:rsidRPr="00342850">
              <w:rPr>
                <w:rFonts w:ascii="Times New Roman" w:hAnsi="Times New Roman"/>
                <w:i/>
                <w:noProof/>
                <w:lang w:val="en-US"/>
              </w:rPr>
              <w:t>3° pieeja</w:t>
            </w:r>
          </w:p>
        </w:tc>
        <w:tc>
          <w:tcPr>
            <w:tcW w:w="256" w:type="pct"/>
            <w:tcBorders>
              <w:bottom w:val="nil"/>
            </w:tcBorders>
            <w:vAlign w:val="center"/>
          </w:tcPr>
          <w:p w14:paraId="42C0C922" w14:textId="77777777" w:rsidR="00342850" w:rsidRPr="00342850" w:rsidRDefault="00342850" w:rsidP="003C67D5">
            <w:pPr>
              <w:keepNext/>
              <w:keepLines/>
              <w:jc w:val="center"/>
              <w:rPr>
                <w:rFonts w:ascii="Times New Roman" w:eastAsia="Times New Roman" w:hAnsi="Times New Roman" w:cs="Times New Roman"/>
                <w:i/>
                <w:noProof/>
                <w:lang w:val="en-US"/>
              </w:rPr>
            </w:pPr>
          </w:p>
        </w:tc>
        <w:tc>
          <w:tcPr>
            <w:tcW w:w="1917" w:type="pct"/>
            <w:gridSpan w:val="4"/>
            <w:tcBorders>
              <w:bottom w:val="nil"/>
            </w:tcBorders>
            <w:vAlign w:val="center"/>
          </w:tcPr>
          <w:p w14:paraId="78F0EF2C" w14:textId="77777777" w:rsidR="00342850" w:rsidRPr="00342850" w:rsidRDefault="00342850" w:rsidP="003C67D5">
            <w:pPr>
              <w:keepNext/>
              <w:keepLines/>
              <w:jc w:val="center"/>
              <w:rPr>
                <w:rFonts w:ascii="Times New Roman" w:hAnsi="Times New Roman"/>
                <w:i/>
                <w:noProof/>
                <w:lang w:val="en-US"/>
              </w:rPr>
            </w:pPr>
            <w:r w:rsidRPr="00342850">
              <w:rPr>
                <w:rFonts w:ascii="Times New Roman" w:hAnsi="Times New Roman"/>
                <w:i/>
                <w:noProof/>
                <w:lang w:val="en-US"/>
              </w:rPr>
              <w:t>6° pieeja</w:t>
            </w:r>
          </w:p>
        </w:tc>
      </w:tr>
      <w:tr w:rsidR="00342850" w:rsidRPr="00342850" w14:paraId="2E2956A8" w14:textId="77777777" w:rsidTr="003C67D5">
        <w:tc>
          <w:tcPr>
            <w:tcW w:w="881" w:type="pct"/>
            <w:vAlign w:val="center"/>
          </w:tcPr>
          <w:p w14:paraId="7CA68D1E" w14:textId="77777777" w:rsidR="00342850" w:rsidRPr="00342850" w:rsidRDefault="00342850" w:rsidP="003C67D5">
            <w:pPr>
              <w:keepNext/>
              <w:keepLines/>
              <w:jc w:val="center"/>
              <w:rPr>
                <w:rFonts w:ascii="Times New Roman" w:eastAsia="Times New Roman" w:hAnsi="Times New Roman" w:cs="Times New Roman"/>
                <w:i/>
                <w:noProof/>
                <w:lang w:val="en-US"/>
              </w:rPr>
            </w:pPr>
          </w:p>
        </w:tc>
        <w:tc>
          <w:tcPr>
            <w:tcW w:w="1946" w:type="pct"/>
            <w:gridSpan w:val="4"/>
            <w:tcBorders>
              <w:top w:val="nil"/>
              <w:bottom w:val="single" w:sz="4" w:space="0" w:color="auto"/>
            </w:tcBorders>
            <w:vAlign w:val="center"/>
          </w:tcPr>
          <w:p w14:paraId="1C80B1BC" w14:textId="77777777" w:rsidR="00342850" w:rsidRPr="00342850" w:rsidRDefault="00342850" w:rsidP="003C67D5">
            <w:pPr>
              <w:keepNext/>
              <w:keepLines/>
              <w:jc w:val="center"/>
              <w:rPr>
                <w:rFonts w:ascii="Times New Roman" w:hAnsi="Times New Roman"/>
                <w:i/>
                <w:noProof/>
                <w:lang w:val="en-US"/>
              </w:rPr>
            </w:pPr>
            <w:r w:rsidRPr="00342850">
              <w:rPr>
                <w:rFonts w:ascii="Times New Roman" w:hAnsi="Times New Roman"/>
                <w:i/>
                <w:noProof/>
                <w:lang w:val="en-US"/>
              </w:rPr>
              <w:t>Augstums virs FATO</w:t>
            </w:r>
          </w:p>
        </w:tc>
        <w:tc>
          <w:tcPr>
            <w:tcW w:w="256" w:type="pct"/>
            <w:tcBorders>
              <w:top w:val="nil"/>
              <w:bottom w:val="single" w:sz="4" w:space="0" w:color="auto"/>
            </w:tcBorders>
            <w:vAlign w:val="center"/>
          </w:tcPr>
          <w:p w14:paraId="102F3A43" w14:textId="77777777" w:rsidR="00342850" w:rsidRPr="00342850" w:rsidRDefault="00342850" w:rsidP="003C67D5">
            <w:pPr>
              <w:keepNext/>
              <w:keepLines/>
              <w:jc w:val="center"/>
              <w:rPr>
                <w:rFonts w:ascii="Times New Roman" w:eastAsia="Times New Roman" w:hAnsi="Times New Roman" w:cs="Times New Roman"/>
                <w:i/>
                <w:noProof/>
                <w:lang w:val="en-US"/>
              </w:rPr>
            </w:pPr>
          </w:p>
        </w:tc>
        <w:tc>
          <w:tcPr>
            <w:tcW w:w="1917" w:type="pct"/>
            <w:gridSpan w:val="4"/>
            <w:tcBorders>
              <w:top w:val="nil"/>
              <w:bottom w:val="single" w:sz="4" w:space="0" w:color="auto"/>
            </w:tcBorders>
            <w:vAlign w:val="center"/>
          </w:tcPr>
          <w:p w14:paraId="7EDAE252" w14:textId="77777777" w:rsidR="00342850" w:rsidRPr="00342850" w:rsidRDefault="00342850" w:rsidP="003C67D5">
            <w:pPr>
              <w:keepNext/>
              <w:keepLines/>
              <w:jc w:val="center"/>
              <w:rPr>
                <w:rFonts w:ascii="Times New Roman" w:hAnsi="Times New Roman"/>
                <w:i/>
                <w:noProof/>
                <w:lang w:val="en-US"/>
              </w:rPr>
            </w:pPr>
            <w:r w:rsidRPr="00342850">
              <w:rPr>
                <w:rFonts w:ascii="Times New Roman" w:hAnsi="Times New Roman"/>
                <w:i/>
                <w:noProof/>
                <w:lang w:val="en-US"/>
              </w:rPr>
              <w:t>Augstums virs FATO</w:t>
            </w:r>
          </w:p>
        </w:tc>
      </w:tr>
      <w:tr w:rsidR="00342850" w:rsidRPr="00342850" w14:paraId="2FDB50F6" w14:textId="77777777" w:rsidTr="003C67D5">
        <w:tc>
          <w:tcPr>
            <w:tcW w:w="881" w:type="pct"/>
            <w:tcBorders>
              <w:bottom w:val="single" w:sz="4" w:space="0" w:color="auto"/>
            </w:tcBorders>
            <w:vAlign w:val="center"/>
          </w:tcPr>
          <w:p w14:paraId="02EE300B" w14:textId="77777777" w:rsidR="00342850" w:rsidRPr="00342850" w:rsidRDefault="00342850" w:rsidP="003C67D5">
            <w:pPr>
              <w:keepNext/>
              <w:keepLines/>
              <w:rPr>
                <w:rFonts w:ascii="Times New Roman" w:hAnsi="Times New Roman"/>
                <w:i/>
                <w:noProof/>
                <w:lang w:val="en-US"/>
              </w:rPr>
            </w:pPr>
            <w:r w:rsidRPr="00342850">
              <w:rPr>
                <w:rFonts w:ascii="Times New Roman" w:hAnsi="Times New Roman"/>
                <w:i/>
                <w:noProof/>
                <w:lang w:val="en-US"/>
              </w:rPr>
              <w:t>Virsma un izmēri</w:t>
            </w:r>
          </w:p>
        </w:tc>
        <w:tc>
          <w:tcPr>
            <w:tcW w:w="486" w:type="pct"/>
            <w:tcBorders>
              <w:top w:val="single" w:sz="4" w:space="0" w:color="auto"/>
              <w:bottom w:val="single" w:sz="4" w:space="0" w:color="auto"/>
            </w:tcBorders>
            <w:vAlign w:val="center"/>
          </w:tcPr>
          <w:p w14:paraId="06B5D4A4" w14:textId="77777777" w:rsidR="00342850" w:rsidRPr="00342850" w:rsidRDefault="00342850" w:rsidP="003C67D5">
            <w:pPr>
              <w:keepNext/>
              <w:keepLines/>
              <w:jc w:val="center"/>
              <w:rPr>
                <w:rFonts w:ascii="Times New Roman" w:hAnsi="Times New Roman"/>
                <w:i/>
                <w:noProof/>
                <w:lang w:val="en-US"/>
              </w:rPr>
            </w:pPr>
            <w:r w:rsidRPr="00342850">
              <w:rPr>
                <w:rFonts w:ascii="Times New Roman" w:hAnsi="Times New Roman"/>
                <w:i/>
                <w:noProof/>
                <w:lang w:val="en-US"/>
              </w:rPr>
              <w:t>90 m</w:t>
            </w:r>
          </w:p>
          <w:p w14:paraId="08AB455E" w14:textId="77777777" w:rsidR="00342850" w:rsidRPr="00342850" w:rsidRDefault="00342850" w:rsidP="003C67D5">
            <w:pPr>
              <w:keepNext/>
              <w:keepLines/>
              <w:jc w:val="center"/>
              <w:rPr>
                <w:rFonts w:ascii="Times New Roman" w:hAnsi="Times New Roman"/>
                <w:i/>
                <w:noProof/>
                <w:lang w:val="en-US"/>
              </w:rPr>
            </w:pPr>
            <w:r w:rsidRPr="00342850">
              <w:rPr>
                <w:rFonts w:ascii="Times New Roman" w:hAnsi="Times New Roman"/>
                <w:i/>
                <w:noProof/>
                <w:lang w:val="en-US"/>
              </w:rPr>
              <w:t>(300 ft)</w:t>
            </w:r>
          </w:p>
        </w:tc>
        <w:tc>
          <w:tcPr>
            <w:tcW w:w="486" w:type="pct"/>
            <w:tcBorders>
              <w:top w:val="single" w:sz="4" w:space="0" w:color="auto"/>
              <w:bottom w:val="single" w:sz="4" w:space="0" w:color="auto"/>
            </w:tcBorders>
            <w:vAlign w:val="center"/>
          </w:tcPr>
          <w:p w14:paraId="2D90CA95" w14:textId="77777777" w:rsidR="00342850" w:rsidRPr="00342850" w:rsidRDefault="00342850" w:rsidP="003C67D5">
            <w:pPr>
              <w:keepNext/>
              <w:keepLines/>
              <w:jc w:val="center"/>
              <w:rPr>
                <w:rFonts w:ascii="Times New Roman" w:hAnsi="Times New Roman"/>
                <w:i/>
                <w:noProof/>
                <w:lang w:val="en-US"/>
              </w:rPr>
            </w:pPr>
            <w:r w:rsidRPr="00342850">
              <w:rPr>
                <w:rFonts w:ascii="Times New Roman" w:hAnsi="Times New Roman"/>
                <w:i/>
                <w:noProof/>
                <w:lang w:val="en-US"/>
              </w:rPr>
              <w:t>60 m</w:t>
            </w:r>
          </w:p>
          <w:p w14:paraId="26B87D7E" w14:textId="77777777" w:rsidR="00342850" w:rsidRPr="00342850" w:rsidRDefault="00342850" w:rsidP="003C67D5">
            <w:pPr>
              <w:keepNext/>
              <w:keepLines/>
              <w:jc w:val="center"/>
              <w:rPr>
                <w:rFonts w:ascii="Times New Roman" w:hAnsi="Times New Roman"/>
                <w:i/>
                <w:noProof/>
                <w:lang w:val="en-US"/>
              </w:rPr>
            </w:pPr>
            <w:r w:rsidRPr="00342850">
              <w:rPr>
                <w:rFonts w:ascii="Times New Roman" w:hAnsi="Times New Roman"/>
                <w:i/>
                <w:noProof/>
                <w:lang w:val="en-US"/>
              </w:rPr>
              <w:t>(200 ft)</w:t>
            </w:r>
          </w:p>
        </w:tc>
        <w:tc>
          <w:tcPr>
            <w:tcW w:w="486" w:type="pct"/>
            <w:tcBorders>
              <w:top w:val="single" w:sz="4" w:space="0" w:color="auto"/>
              <w:bottom w:val="single" w:sz="4" w:space="0" w:color="auto"/>
            </w:tcBorders>
            <w:vAlign w:val="center"/>
          </w:tcPr>
          <w:p w14:paraId="0EB302AC" w14:textId="77777777" w:rsidR="00342850" w:rsidRPr="00342850" w:rsidRDefault="00342850" w:rsidP="003C67D5">
            <w:pPr>
              <w:keepNext/>
              <w:keepLines/>
              <w:jc w:val="center"/>
              <w:rPr>
                <w:rFonts w:ascii="Times New Roman" w:hAnsi="Times New Roman"/>
                <w:i/>
                <w:noProof/>
                <w:lang w:val="en-US"/>
              </w:rPr>
            </w:pPr>
            <w:r w:rsidRPr="00342850">
              <w:rPr>
                <w:rFonts w:ascii="Times New Roman" w:hAnsi="Times New Roman"/>
                <w:i/>
                <w:noProof/>
                <w:lang w:val="en-US"/>
              </w:rPr>
              <w:t>45 m</w:t>
            </w:r>
          </w:p>
          <w:p w14:paraId="047A474C" w14:textId="77777777" w:rsidR="00342850" w:rsidRPr="00342850" w:rsidRDefault="00342850" w:rsidP="003C67D5">
            <w:pPr>
              <w:keepNext/>
              <w:keepLines/>
              <w:jc w:val="center"/>
              <w:rPr>
                <w:rFonts w:ascii="Times New Roman" w:hAnsi="Times New Roman"/>
                <w:i/>
                <w:noProof/>
                <w:lang w:val="en-US"/>
              </w:rPr>
            </w:pPr>
            <w:r w:rsidRPr="00342850">
              <w:rPr>
                <w:rFonts w:ascii="Times New Roman" w:hAnsi="Times New Roman"/>
                <w:i/>
                <w:noProof/>
                <w:lang w:val="en-US"/>
              </w:rPr>
              <w:t>(150 ft)</w:t>
            </w:r>
          </w:p>
        </w:tc>
        <w:tc>
          <w:tcPr>
            <w:tcW w:w="486" w:type="pct"/>
            <w:tcBorders>
              <w:top w:val="single" w:sz="4" w:space="0" w:color="auto"/>
              <w:bottom w:val="single" w:sz="4" w:space="0" w:color="auto"/>
            </w:tcBorders>
            <w:vAlign w:val="center"/>
          </w:tcPr>
          <w:p w14:paraId="620DD4AC" w14:textId="77777777" w:rsidR="00342850" w:rsidRPr="00342850" w:rsidRDefault="00342850" w:rsidP="003C67D5">
            <w:pPr>
              <w:keepNext/>
              <w:keepLines/>
              <w:jc w:val="center"/>
              <w:rPr>
                <w:rFonts w:ascii="Times New Roman" w:hAnsi="Times New Roman"/>
                <w:i/>
                <w:noProof/>
                <w:lang w:val="en-US"/>
              </w:rPr>
            </w:pPr>
            <w:r w:rsidRPr="00342850">
              <w:rPr>
                <w:rFonts w:ascii="Times New Roman" w:hAnsi="Times New Roman"/>
                <w:i/>
                <w:noProof/>
                <w:lang w:val="en-US"/>
              </w:rPr>
              <w:t>30 m</w:t>
            </w:r>
          </w:p>
          <w:p w14:paraId="47A4AED0" w14:textId="77777777" w:rsidR="00342850" w:rsidRPr="00342850" w:rsidRDefault="00342850" w:rsidP="003C67D5">
            <w:pPr>
              <w:keepNext/>
              <w:keepLines/>
              <w:jc w:val="center"/>
              <w:rPr>
                <w:rFonts w:ascii="Times New Roman" w:hAnsi="Times New Roman"/>
                <w:i/>
                <w:noProof/>
                <w:lang w:val="en-US"/>
              </w:rPr>
            </w:pPr>
            <w:r w:rsidRPr="00342850">
              <w:rPr>
                <w:rFonts w:ascii="Times New Roman" w:hAnsi="Times New Roman"/>
                <w:i/>
                <w:noProof/>
                <w:lang w:val="en-US"/>
              </w:rPr>
              <w:t>(100 ft)</w:t>
            </w:r>
          </w:p>
        </w:tc>
        <w:tc>
          <w:tcPr>
            <w:tcW w:w="256" w:type="pct"/>
            <w:tcBorders>
              <w:top w:val="single" w:sz="4" w:space="0" w:color="auto"/>
              <w:bottom w:val="single" w:sz="4" w:space="0" w:color="auto"/>
            </w:tcBorders>
            <w:vAlign w:val="center"/>
          </w:tcPr>
          <w:p w14:paraId="13D343B9" w14:textId="77777777" w:rsidR="00342850" w:rsidRPr="00342850" w:rsidRDefault="00342850" w:rsidP="003C67D5">
            <w:pPr>
              <w:keepNext/>
              <w:keepLines/>
              <w:jc w:val="center"/>
              <w:rPr>
                <w:rFonts w:ascii="Times New Roman" w:eastAsia="Times New Roman" w:hAnsi="Times New Roman" w:cs="Times New Roman"/>
                <w:i/>
                <w:noProof/>
                <w:lang w:val="en-US"/>
              </w:rPr>
            </w:pPr>
          </w:p>
        </w:tc>
        <w:tc>
          <w:tcPr>
            <w:tcW w:w="479" w:type="pct"/>
            <w:tcBorders>
              <w:top w:val="single" w:sz="4" w:space="0" w:color="auto"/>
              <w:bottom w:val="single" w:sz="4" w:space="0" w:color="auto"/>
            </w:tcBorders>
            <w:vAlign w:val="center"/>
          </w:tcPr>
          <w:p w14:paraId="2AD9C1BC" w14:textId="77777777" w:rsidR="00342850" w:rsidRPr="00342850" w:rsidRDefault="00342850" w:rsidP="003C67D5">
            <w:pPr>
              <w:keepNext/>
              <w:keepLines/>
              <w:jc w:val="center"/>
              <w:rPr>
                <w:rFonts w:ascii="Times New Roman" w:hAnsi="Times New Roman"/>
                <w:i/>
                <w:noProof/>
                <w:lang w:val="en-US"/>
              </w:rPr>
            </w:pPr>
            <w:r w:rsidRPr="00342850">
              <w:rPr>
                <w:rFonts w:ascii="Times New Roman" w:hAnsi="Times New Roman"/>
                <w:i/>
                <w:noProof/>
                <w:lang w:val="en-US"/>
              </w:rPr>
              <w:t>90 m</w:t>
            </w:r>
          </w:p>
          <w:p w14:paraId="7EEA259B" w14:textId="77777777" w:rsidR="00342850" w:rsidRPr="00342850" w:rsidRDefault="00342850" w:rsidP="003C67D5">
            <w:pPr>
              <w:keepNext/>
              <w:keepLines/>
              <w:jc w:val="center"/>
              <w:rPr>
                <w:rFonts w:ascii="Times New Roman" w:hAnsi="Times New Roman"/>
                <w:i/>
                <w:noProof/>
                <w:lang w:val="en-US"/>
              </w:rPr>
            </w:pPr>
            <w:r w:rsidRPr="00342850">
              <w:rPr>
                <w:rFonts w:ascii="Times New Roman" w:hAnsi="Times New Roman"/>
                <w:i/>
                <w:noProof/>
                <w:lang w:val="en-US"/>
              </w:rPr>
              <w:t>(300 ft)</w:t>
            </w:r>
          </w:p>
        </w:tc>
        <w:tc>
          <w:tcPr>
            <w:tcW w:w="479" w:type="pct"/>
            <w:tcBorders>
              <w:top w:val="single" w:sz="4" w:space="0" w:color="auto"/>
              <w:bottom w:val="single" w:sz="4" w:space="0" w:color="auto"/>
            </w:tcBorders>
            <w:vAlign w:val="center"/>
          </w:tcPr>
          <w:p w14:paraId="77B1A31E" w14:textId="77777777" w:rsidR="00342850" w:rsidRPr="00342850" w:rsidRDefault="00342850" w:rsidP="003C67D5">
            <w:pPr>
              <w:keepNext/>
              <w:keepLines/>
              <w:jc w:val="center"/>
              <w:rPr>
                <w:rFonts w:ascii="Times New Roman" w:hAnsi="Times New Roman"/>
                <w:i/>
                <w:noProof/>
                <w:lang w:val="en-US"/>
              </w:rPr>
            </w:pPr>
            <w:r w:rsidRPr="00342850">
              <w:rPr>
                <w:rFonts w:ascii="Times New Roman" w:hAnsi="Times New Roman"/>
                <w:i/>
                <w:noProof/>
                <w:lang w:val="en-US"/>
              </w:rPr>
              <w:t>60 m</w:t>
            </w:r>
          </w:p>
          <w:p w14:paraId="74CBA0D1" w14:textId="77777777" w:rsidR="00342850" w:rsidRPr="00342850" w:rsidRDefault="00342850" w:rsidP="003C67D5">
            <w:pPr>
              <w:keepNext/>
              <w:keepLines/>
              <w:jc w:val="center"/>
              <w:rPr>
                <w:rFonts w:ascii="Times New Roman" w:hAnsi="Times New Roman"/>
                <w:i/>
                <w:noProof/>
                <w:lang w:val="en-US"/>
              </w:rPr>
            </w:pPr>
            <w:r w:rsidRPr="00342850">
              <w:rPr>
                <w:rFonts w:ascii="Times New Roman" w:hAnsi="Times New Roman"/>
                <w:i/>
                <w:noProof/>
                <w:lang w:val="en-US"/>
              </w:rPr>
              <w:t>(200 ft)</w:t>
            </w:r>
          </w:p>
        </w:tc>
        <w:tc>
          <w:tcPr>
            <w:tcW w:w="479" w:type="pct"/>
            <w:tcBorders>
              <w:top w:val="single" w:sz="4" w:space="0" w:color="auto"/>
              <w:bottom w:val="single" w:sz="4" w:space="0" w:color="auto"/>
            </w:tcBorders>
            <w:vAlign w:val="center"/>
          </w:tcPr>
          <w:p w14:paraId="42E579EC" w14:textId="77777777" w:rsidR="00342850" w:rsidRPr="00342850" w:rsidRDefault="00342850" w:rsidP="003C67D5">
            <w:pPr>
              <w:keepNext/>
              <w:keepLines/>
              <w:jc w:val="center"/>
              <w:rPr>
                <w:rFonts w:ascii="Times New Roman" w:hAnsi="Times New Roman"/>
                <w:i/>
                <w:noProof/>
                <w:lang w:val="en-US"/>
              </w:rPr>
            </w:pPr>
            <w:r w:rsidRPr="00342850">
              <w:rPr>
                <w:rFonts w:ascii="Times New Roman" w:hAnsi="Times New Roman"/>
                <w:i/>
                <w:noProof/>
                <w:lang w:val="en-US"/>
              </w:rPr>
              <w:t>45 m</w:t>
            </w:r>
          </w:p>
          <w:p w14:paraId="78832048" w14:textId="77777777" w:rsidR="00342850" w:rsidRPr="00342850" w:rsidRDefault="00342850" w:rsidP="003C67D5">
            <w:pPr>
              <w:keepNext/>
              <w:keepLines/>
              <w:jc w:val="center"/>
              <w:rPr>
                <w:rFonts w:ascii="Times New Roman" w:hAnsi="Times New Roman"/>
                <w:i/>
                <w:noProof/>
                <w:lang w:val="en-US"/>
              </w:rPr>
            </w:pPr>
            <w:r w:rsidRPr="00342850">
              <w:rPr>
                <w:rFonts w:ascii="Times New Roman" w:hAnsi="Times New Roman"/>
                <w:i/>
                <w:noProof/>
                <w:lang w:val="en-US"/>
              </w:rPr>
              <w:t>(150 ft)</w:t>
            </w:r>
          </w:p>
        </w:tc>
        <w:tc>
          <w:tcPr>
            <w:tcW w:w="479" w:type="pct"/>
            <w:tcBorders>
              <w:top w:val="single" w:sz="4" w:space="0" w:color="auto"/>
              <w:bottom w:val="single" w:sz="4" w:space="0" w:color="auto"/>
            </w:tcBorders>
            <w:vAlign w:val="center"/>
          </w:tcPr>
          <w:p w14:paraId="597A6A48" w14:textId="77777777" w:rsidR="00342850" w:rsidRPr="00342850" w:rsidRDefault="00342850" w:rsidP="003C67D5">
            <w:pPr>
              <w:keepNext/>
              <w:keepLines/>
              <w:jc w:val="center"/>
              <w:rPr>
                <w:rFonts w:ascii="Times New Roman" w:hAnsi="Times New Roman"/>
                <w:i/>
                <w:noProof/>
                <w:lang w:val="en-US"/>
              </w:rPr>
            </w:pPr>
            <w:r w:rsidRPr="00342850">
              <w:rPr>
                <w:rFonts w:ascii="Times New Roman" w:hAnsi="Times New Roman"/>
                <w:i/>
                <w:noProof/>
                <w:lang w:val="en-US"/>
              </w:rPr>
              <w:t>30 m</w:t>
            </w:r>
          </w:p>
          <w:p w14:paraId="484C3D5F" w14:textId="77777777" w:rsidR="00342850" w:rsidRPr="00342850" w:rsidRDefault="00342850" w:rsidP="003C67D5">
            <w:pPr>
              <w:keepNext/>
              <w:keepLines/>
              <w:jc w:val="center"/>
              <w:rPr>
                <w:rFonts w:ascii="Times New Roman" w:hAnsi="Times New Roman"/>
                <w:i/>
                <w:noProof/>
                <w:lang w:val="en-US"/>
              </w:rPr>
            </w:pPr>
            <w:r w:rsidRPr="00342850">
              <w:rPr>
                <w:rFonts w:ascii="Times New Roman" w:hAnsi="Times New Roman"/>
                <w:i/>
                <w:noProof/>
                <w:lang w:val="en-US"/>
              </w:rPr>
              <w:t>(100 ft)</w:t>
            </w:r>
          </w:p>
        </w:tc>
      </w:tr>
      <w:tr w:rsidR="00342850" w:rsidRPr="00342850" w14:paraId="006E42DA" w14:textId="77777777" w:rsidTr="003C67D5">
        <w:tc>
          <w:tcPr>
            <w:tcW w:w="881" w:type="pct"/>
            <w:tcBorders>
              <w:top w:val="single" w:sz="4" w:space="0" w:color="auto"/>
            </w:tcBorders>
            <w:vAlign w:val="center"/>
          </w:tcPr>
          <w:p w14:paraId="0BBDB2FB" w14:textId="77777777" w:rsidR="00342850" w:rsidRPr="00342850" w:rsidRDefault="00342850" w:rsidP="003C67D5">
            <w:pPr>
              <w:rPr>
                <w:rFonts w:ascii="Times New Roman" w:hAnsi="Times New Roman"/>
                <w:b/>
                <w:noProof/>
                <w:lang w:val="en-US"/>
              </w:rPr>
            </w:pPr>
            <w:r w:rsidRPr="00342850">
              <w:rPr>
                <w:rFonts w:ascii="Times New Roman" w:hAnsi="Times New Roman"/>
                <w:b/>
                <w:noProof/>
                <w:lang w:val="en-US"/>
              </w:rPr>
              <w:t>PIEEJAS VIRSMA</w:t>
            </w:r>
          </w:p>
        </w:tc>
        <w:tc>
          <w:tcPr>
            <w:tcW w:w="486" w:type="pct"/>
            <w:tcBorders>
              <w:top w:val="single" w:sz="4" w:space="0" w:color="auto"/>
            </w:tcBorders>
            <w:vAlign w:val="center"/>
          </w:tcPr>
          <w:p w14:paraId="0787F0D9" w14:textId="77777777" w:rsidR="00342850" w:rsidRPr="00342850" w:rsidRDefault="00342850" w:rsidP="003C67D5">
            <w:pPr>
              <w:jc w:val="center"/>
              <w:rPr>
                <w:rFonts w:ascii="Times New Roman" w:eastAsia="Times New Roman" w:hAnsi="Times New Roman" w:cs="Times New Roman"/>
                <w:iCs/>
                <w:noProof/>
                <w:lang w:val="en-US"/>
              </w:rPr>
            </w:pPr>
          </w:p>
        </w:tc>
        <w:tc>
          <w:tcPr>
            <w:tcW w:w="486" w:type="pct"/>
            <w:tcBorders>
              <w:top w:val="single" w:sz="4" w:space="0" w:color="auto"/>
            </w:tcBorders>
            <w:vAlign w:val="center"/>
          </w:tcPr>
          <w:p w14:paraId="052F6803" w14:textId="77777777" w:rsidR="00342850" w:rsidRPr="00342850" w:rsidRDefault="00342850" w:rsidP="003C67D5">
            <w:pPr>
              <w:jc w:val="center"/>
              <w:rPr>
                <w:rFonts w:ascii="Times New Roman" w:eastAsia="Times New Roman" w:hAnsi="Times New Roman" w:cs="Times New Roman"/>
                <w:iCs/>
                <w:noProof/>
                <w:lang w:val="en-US"/>
              </w:rPr>
            </w:pPr>
          </w:p>
        </w:tc>
        <w:tc>
          <w:tcPr>
            <w:tcW w:w="486" w:type="pct"/>
            <w:tcBorders>
              <w:top w:val="single" w:sz="4" w:space="0" w:color="auto"/>
            </w:tcBorders>
            <w:vAlign w:val="center"/>
          </w:tcPr>
          <w:p w14:paraId="06B5F0E4" w14:textId="77777777" w:rsidR="00342850" w:rsidRPr="00342850" w:rsidRDefault="00342850" w:rsidP="003C67D5">
            <w:pPr>
              <w:jc w:val="center"/>
              <w:rPr>
                <w:rFonts w:ascii="Times New Roman" w:eastAsia="Times New Roman" w:hAnsi="Times New Roman" w:cs="Times New Roman"/>
                <w:iCs/>
                <w:noProof/>
                <w:lang w:val="en-US"/>
              </w:rPr>
            </w:pPr>
          </w:p>
        </w:tc>
        <w:tc>
          <w:tcPr>
            <w:tcW w:w="486" w:type="pct"/>
            <w:tcBorders>
              <w:top w:val="single" w:sz="4" w:space="0" w:color="auto"/>
            </w:tcBorders>
            <w:vAlign w:val="center"/>
          </w:tcPr>
          <w:p w14:paraId="0CE71E58" w14:textId="77777777" w:rsidR="00342850" w:rsidRPr="00342850" w:rsidRDefault="00342850" w:rsidP="003C67D5">
            <w:pPr>
              <w:jc w:val="center"/>
              <w:rPr>
                <w:rFonts w:ascii="Times New Roman" w:eastAsia="Times New Roman" w:hAnsi="Times New Roman" w:cs="Times New Roman"/>
                <w:iCs/>
                <w:noProof/>
                <w:lang w:val="en-US"/>
              </w:rPr>
            </w:pPr>
          </w:p>
        </w:tc>
        <w:tc>
          <w:tcPr>
            <w:tcW w:w="256" w:type="pct"/>
            <w:tcBorders>
              <w:top w:val="single" w:sz="4" w:space="0" w:color="auto"/>
            </w:tcBorders>
            <w:vAlign w:val="center"/>
          </w:tcPr>
          <w:p w14:paraId="1983BC56" w14:textId="77777777" w:rsidR="00342850" w:rsidRPr="00342850" w:rsidRDefault="00342850" w:rsidP="003C67D5">
            <w:pPr>
              <w:jc w:val="center"/>
              <w:rPr>
                <w:rFonts w:ascii="Times New Roman" w:eastAsia="Times New Roman" w:hAnsi="Times New Roman" w:cs="Times New Roman"/>
                <w:iCs/>
                <w:noProof/>
                <w:lang w:val="en-US"/>
              </w:rPr>
            </w:pPr>
          </w:p>
        </w:tc>
        <w:tc>
          <w:tcPr>
            <w:tcW w:w="479" w:type="pct"/>
            <w:tcBorders>
              <w:top w:val="single" w:sz="4" w:space="0" w:color="auto"/>
            </w:tcBorders>
            <w:vAlign w:val="center"/>
          </w:tcPr>
          <w:p w14:paraId="6DDCE2B7" w14:textId="77777777" w:rsidR="00342850" w:rsidRPr="00342850" w:rsidRDefault="00342850" w:rsidP="003C67D5">
            <w:pPr>
              <w:jc w:val="center"/>
              <w:rPr>
                <w:rFonts w:ascii="Times New Roman" w:eastAsia="Times New Roman" w:hAnsi="Times New Roman" w:cs="Times New Roman"/>
                <w:iCs/>
                <w:noProof/>
                <w:lang w:val="en-US"/>
              </w:rPr>
            </w:pPr>
          </w:p>
        </w:tc>
        <w:tc>
          <w:tcPr>
            <w:tcW w:w="479" w:type="pct"/>
            <w:tcBorders>
              <w:top w:val="single" w:sz="4" w:space="0" w:color="auto"/>
            </w:tcBorders>
            <w:vAlign w:val="center"/>
          </w:tcPr>
          <w:p w14:paraId="4DF27E84" w14:textId="77777777" w:rsidR="00342850" w:rsidRPr="00342850" w:rsidRDefault="00342850" w:rsidP="003C67D5">
            <w:pPr>
              <w:jc w:val="center"/>
              <w:rPr>
                <w:rFonts w:ascii="Times New Roman" w:eastAsia="Times New Roman" w:hAnsi="Times New Roman" w:cs="Times New Roman"/>
                <w:iCs/>
                <w:noProof/>
                <w:lang w:val="en-US"/>
              </w:rPr>
            </w:pPr>
          </w:p>
        </w:tc>
        <w:tc>
          <w:tcPr>
            <w:tcW w:w="479" w:type="pct"/>
            <w:tcBorders>
              <w:top w:val="single" w:sz="4" w:space="0" w:color="auto"/>
            </w:tcBorders>
            <w:vAlign w:val="center"/>
          </w:tcPr>
          <w:p w14:paraId="6AEC677D" w14:textId="77777777" w:rsidR="00342850" w:rsidRPr="00342850" w:rsidRDefault="00342850" w:rsidP="003C67D5">
            <w:pPr>
              <w:jc w:val="center"/>
              <w:rPr>
                <w:rFonts w:ascii="Times New Roman" w:eastAsia="Times New Roman" w:hAnsi="Times New Roman" w:cs="Times New Roman"/>
                <w:iCs/>
                <w:noProof/>
                <w:lang w:val="en-US"/>
              </w:rPr>
            </w:pPr>
          </w:p>
        </w:tc>
        <w:tc>
          <w:tcPr>
            <w:tcW w:w="479" w:type="pct"/>
            <w:tcBorders>
              <w:top w:val="single" w:sz="4" w:space="0" w:color="auto"/>
            </w:tcBorders>
            <w:vAlign w:val="center"/>
          </w:tcPr>
          <w:p w14:paraId="0A4B28F0" w14:textId="77777777" w:rsidR="00342850" w:rsidRPr="00342850" w:rsidRDefault="00342850" w:rsidP="003C67D5">
            <w:pPr>
              <w:jc w:val="center"/>
              <w:rPr>
                <w:rFonts w:ascii="Times New Roman" w:eastAsia="Times New Roman" w:hAnsi="Times New Roman" w:cs="Times New Roman"/>
                <w:iCs/>
                <w:noProof/>
                <w:lang w:val="en-US"/>
              </w:rPr>
            </w:pPr>
          </w:p>
        </w:tc>
      </w:tr>
      <w:tr w:rsidR="00342850" w:rsidRPr="00342850" w14:paraId="7F79AAA5" w14:textId="77777777" w:rsidTr="003C67D5">
        <w:tc>
          <w:tcPr>
            <w:tcW w:w="881" w:type="pct"/>
            <w:vAlign w:val="center"/>
          </w:tcPr>
          <w:p w14:paraId="2107597F" w14:textId="77777777" w:rsidR="00342850" w:rsidRPr="00342850" w:rsidRDefault="00342850" w:rsidP="003C67D5">
            <w:pPr>
              <w:rPr>
                <w:rFonts w:ascii="Times New Roman" w:hAnsi="Times New Roman"/>
                <w:noProof/>
                <w:lang w:val="en-US"/>
              </w:rPr>
            </w:pPr>
            <w:r w:rsidRPr="00342850">
              <w:rPr>
                <w:rFonts w:ascii="Times New Roman" w:hAnsi="Times New Roman"/>
                <w:noProof/>
                <w:lang w:val="en-US"/>
              </w:rPr>
              <w:t>Iekšējās malas garums</w:t>
            </w:r>
          </w:p>
        </w:tc>
        <w:tc>
          <w:tcPr>
            <w:tcW w:w="486" w:type="pct"/>
            <w:vAlign w:val="center"/>
          </w:tcPr>
          <w:p w14:paraId="32012EBC"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90 m</w:t>
            </w:r>
          </w:p>
        </w:tc>
        <w:tc>
          <w:tcPr>
            <w:tcW w:w="486" w:type="pct"/>
            <w:vAlign w:val="center"/>
          </w:tcPr>
          <w:p w14:paraId="726AC037"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90 m</w:t>
            </w:r>
          </w:p>
        </w:tc>
        <w:tc>
          <w:tcPr>
            <w:tcW w:w="486" w:type="pct"/>
            <w:vAlign w:val="center"/>
          </w:tcPr>
          <w:p w14:paraId="045D0558"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90 m</w:t>
            </w:r>
          </w:p>
        </w:tc>
        <w:tc>
          <w:tcPr>
            <w:tcW w:w="486" w:type="pct"/>
            <w:vAlign w:val="center"/>
          </w:tcPr>
          <w:p w14:paraId="7FA2A681"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90 m</w:t>
            </w:r>
          </w:p>
        </w:tc>
        <w:tc>
          <w:tcPr>
            <w:tcW w:w="256" w:type="pct"/>
            <w:vAlign w:val="center"/>
          </w:tcPr>
          <w:p w14:paraId="1DDAA325" w14:textId="77777777" w:rsidR="00342850" w:rsidRPr="00342850" w:rsidRDefault="00342850" w:rsidP="003C67D5">
            <w:pPr>
              <w:jc w:val="center"/>
              <w:rPr>
                <w:rFonts w:ascii="Times New Roman" w:eastAsia="Times New Roman" w:hAnsi="Times New Roman" w:cs="Times New Roman"/>
                <w:iCs/>
                <w:noProof/>
                <w:lang w:val="en-US"/>
              </w:rPr>
            </w:pPr>
          </w:p>
        </w:tc>
        <w:tc>
          <w:tcPr>
            <w:tcW w:w="479" w:type="pct"/>
            <w:vAlign w:val="center"/>
          </w:tcPr>
          <w:p w14:paraId="67B174B7"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90 m</w:t>
            </w:r>
          </w:p>
        </w:tc>
        <w:tc>
          <w:tcPr>
            <w:tcW w:w="479" w:type="pct"/>
            <w:vAlign w:val="center"/>
          </w:tcPr>
          <w:p w14:paraId="1DD78C1D"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90 m</w:t>
            </w:r>
          </w:p>
        </w:tc>
        <w:tc>
          <w:tcPr>
            <w:tcW w:w="479" w:type="pct"/>
            <w:vAlign w:val="center"/>
          </w:tcPr>
          <w:p w14:paraId="71270322"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90 m</w:t>
            </w:r>
          </w:p>
        </w:tc>
        <w:tc>
          <w:tcPr>
            <w:tcW w:w="479" w:type="pct"/>
            <w:vAlign w:val="center"/>
          </w:tcPr>
          <w:p w14:paraId="00B01DF3"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90 m</w:t>
            </w:r>
          </w:p>
        </w:tc>
      </w:tr>
      <w:tr w:rsidR="00342850" w:rsidRPr="00342850" w14:paraId="155A6F8A" w14:textId="77777777" w:rsidTr="003C67D5">
        <w:tc>
          <w:tcPr>
            <w:tcW w:w="881" w:type="pct"/>
            <w:vAlign w:val="center"/>
          </w:tcPr>
          <w:p w14:paraId="7994850F" w14:textId="77777777" w:rsidR="00342850" w:rsidRPr="00342850" w:rsidRDefault="00342850" w:rsidP="003C67D5">
            <w:pPr>
              <w:rPr>
                <w:rFonts w:ascii="Times New Roman" w:eastAsia="Times New Roman" w:hAnsi="Times New Roman" w:cs="Times New Roman"/>
                <w:iCs/>
                <w:noProof/>
                <w:lang w:val="en-US"/>
              </w:rPr>
            </w:pPr>
            <w:r w:rsidRPr="00342850">
              <w:rPr>
                <w:rFonts w:ascii="Times New Roman" w:hAnsi="Times New Roman"/>
                <w:noProof/>
                <w:lang w:val="en-US"/>
              </w:rPr>
              <w:t xml:space="preserve">Attālums no </w:t>
            </w:r>
            <w:r w:rsidRPr="00342850">
              <w:rPr>
                <w:rFonts w:ascii="Times New Roman" w:hAnsi="Times New Roman"/>
                <w:i/>
                <w:iCs/>
                <w:noProof/>
                <w:lang w:val="en-US"/>
              </w:rPr>
              <w:t xml:space="preserve">FATO </w:t>
            </w:r>
            <w:r w:rsidRPr="00342850">
              <w:rPr>
                <w:rFonts w:ascii="Times New Roman" w:hAnsi="Times New Roman"/>
                <w:noProof/>
                <w:lang w:val="en-US"/>
              </w:rPr>
              <w:t>gala</w:t>
            </w:r>
          </w:p>
        </w:tc>
        <w:tc>
          <w:tcPr>
            <w:tcW w:w="486" w:type="pct"/>
            <w:vAlign w:val="center"/>
          </w:tcPr>
          <w:p w14:paraId="51C18543"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60 m</w:t>
            </w:r>
          </w:p>
        </w:tc>
        <w:tc>
          <w:tcPr>
            <w:tcW w:w="486" w:type="pct"/>
            <w:vAlign w:val="center"/>
          </w:tcPr>
          <w:p w14:paraId="08223C13"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60 m</w:t>
            </w:r>
          </w:p>
        </w:tc>
        <w:tc>
          <w:tcPr>
            <w:tcW w:w="486" w:type="pct"/>
            <w:vAlign w:val="center"/>
          </w:tcPr>
          <w:p w14:paraId="24676B7D"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60 m</w:t>
            </w:r>
          </w:p>
        </w:tc>
        <w:tc>
          <w:tcPr>
            <w:tcW w:w="486" w:type="pct"/>
            <w:vAlign w:val="center"/>
          </w:tcPr>
          <w:p w14:paraId="2E9351EF"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60 m</w:t>
            </w:r>
          </w:p>
        </w:tc>
        <w:tc>
          <w:tcPr>
            <w:tcW w:w="256" w:type="pct"/>
            <w:vAlign w:val="center"/>
          </w:tcPr>
          <w:p w14:paraId="64BB0827" w14:textId="77777777" w:rsidR="00342850" w:rsidRPr="00342850" w:rsidRDefault="00342850" w:rsidP="003C67D5">
            <w:pPr>
              <w:jc w:val="center"/>
              <w:rPr>
                <w:rFonts w:ascii="Times New Roman" w:eastAsia="Times New Roman" w:hAnsi="Times New Roman" w:cs="Times New Roman"/>
                <w:iCs/>
                <w:noProof/>
                <w:lang w:val="en-US"/>
              </w:rPr>
            </w:pPr>
          </w:p>
        </w:tc>
        <w:tc>
          <w:tcPr>
            <w:tcW w:w="479" w:type="pct"/>
            <w:vAlign w:val="center"/>
          </w:tcPr>
          <w:p w14:paraId="7634A132"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60 m</w:t>
            </w:r>
          </w:p>
        </w:tc>
        <w:tc>
          <w:tcPr>
            <w:tcW w:w="479" w:type="pct"/>
            <w:vAlign w:val="center"/>
          </w:tcPr>
          <w:p w14:paraId="5C1903FB"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60 m</w:t>
            </w:r>
          </w:p>
        </w:tc>
        <w:tc>
          <w:tcPr>
            <w:tcW w:w="479" w:type="pct"/>
            <w:vAlign w:val="center"/>
          </w:tcPr>
          <w:p w14:paraId="46BAA819"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60 m</w:t>
            </w:r>
          </w:p>
        </w:tc>
        <w:tc>
          <w:tcPr>
            <w:tcW w:w="479" w:type="pct"/>
            <w:vAlign w:val="center"/>
          </w:tcPr>
          <w:p w14:paraId="01CFA0DA"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60 m</w:t>
            </w:r>
          </w:p>
        </w:tc>
      </w:tr>
      <w:tr w:rsidR="00342850" w:rsidRPr="00342850" w14:paraId="01265A73" w14:textId="77777777" w:rsidTr="003C67D5">
        <w:tc>
          <w:tcPr>
            <w:tcW w:w="881" w:type="pct"/>
            <w:vAlign w:val="center"/>
          </w:tcPr>
          <w:p w14:paraId="4975B848" w14:textId="77777777" w:rsidR="00342850" w:rsidRPr="00342850" w:rsidRDefault="00342850" w:rsidP="003C67D5">
            <w:pPr>
              <w:rPr>
                <w:rFonts w:ascii="Times New Roman" w:eastAsia="Times New Roman" w:hAnsi="Times New Roman" w:cs="Times New Roman"/>
                <w:iCs/>
                <w:noProof/>
                <w:lang w:val="en-US"/>
              </w:rPr>
            </w:pPr>
            <w:r w:rsidRPr="00342850">
              <w:rPr>
                <w:rFonts w:ascii="Times New Roman" w:hAnsi="Times New Roman"/>
                <w:noProof/>
                <w:lang w:val="en-US"/>
              </w:rPr>
              <w:t xml:space="preserve">Novirze uz katru pusi attiecībā pret augstumu virs </w:t>
            </w:r>
            <w:r w:rsidRPr="00342850">
              <w:rPr>
                <w:rFonts w:ascii="Times New Roman" w:hAnsi="Times New Roman"/>
                <w:i/>
                <w:iCs/>
                <w:noProof/>
                <w:lang w:val="en-US"/>
              </w:rPr>
              <w:t>FATO</w:t>
            </w:r>
          </w:p>
        </w:tc>
        <w:tc>
          <w:tcPr>
            <w:tcW w:w="486" w:type="pct"/>
            <w:vAlign w:val="center"/>
          </w:tcPr>
          <w:p w14:paraId="442B8703"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25 %</w:t>
            </w:r>
          </w:p>
        </w:tc>
        <w:tc>
          <w:tcPr>
            <w:tcW w:w="486" w:type="pct"/>
            <w:vAlign w:val="center"/>
          </w:tcPr>
          <w:p w14:paraId="54E7444C"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25 %</w:t>
            </w:r>
          </w:p>
        </w:tc>
        <w:tc>
          <w:tcPr>
            <w:tcW w:w="486" w:type="pct"/>
            <w:vAlign w:val="center"/>
          </w:tcPr>
          <w:p w14:paraId="4733F904"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25 %</w:t>
            </w:r>
          </w:p>
        </w:tc>
        <w:tc>
          <w:tcPr>
            <w:tcW w:w="486" w:type="pct"/>
            <w:vAlign w:val="center"/>
          </w:tcPr>
          <w:p w14:paraId="2FE4ED63"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25 %</w:t>
            </w:r>
          </w:p>
        </w:tc>
        <w:tc>
          <w:tcPr>
            <w:tcW w:w="256" w:type="pct"/>
            <w:vAlign w:val="center"/>
          </w:tcPr>
          <w:p w14:paraId="7C73CE1F" w14:textId="77777777" w:rsidR="00342850" w:rsidRPr="00342850" w:rsidRDefault="00342850" w:rsidP="003C67D5">
            <w:pPr>
              <w:jc w:val="center"/>
              <w:rPr>
                <w:rFonts w:ascii="Times New Roman" w:eastAsia="Times New Roman" w:hAnsi="Times New Roman" w:cs="Times New Roman"/>
                <w:iCs/>
                <w:noProof/>
                <w:lang w:val="en-US"/>
              </w:rPr>
            </w:pPr>
          </w:p>
        </w:tc>
        <w:tc>
          <w:tcPr>
            <w:tcW w:w="479" w:type="pct"/>
            <w:vAlign w:val="center"/>
          </w:tcPr>
          <w:p w14:paraId="01B76F54"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25 %</w:t>
            </w:r>
          </w:p>
        </w:tc>
        <w:tc>
          <w:tcPr>
            <w:tcW w:w="479" w:type="pct"/>
            <w:vAlign w:val="center"/>
          </w:tcPr>
          <w:p w14:paraId="7536AAED"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25 %</w:t>
            </w:r>
          </w:p>
        </w:tc>
        <w:tc>
          <w:tcPr>
            <w:tcW w:w="479" w:type="pct"/>
            <w:vAlign w:val="center"/>
          </w:tcPr>
          <w:p w14:paraId="4D4835E4"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25 %</w:t>
            </w:r>
          </w:p>
        </w:tc>
        <w:tc>
          <w:tcPr>
            <w:tcW w:w="479" w:type="pct"/>
            <w:vAlign w:val="center"/>
          </w:tcPr>
          <w:p w14:paraId="66485D0B"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25 %</w:t>
            </w:r>
          </w:p>
        </w:tc>
      </w:tr>
      <w:tr w:rsidR="00342850" w:rsidRPr="00342850" w14:paraId="549398E8" w14:textId="77777777" w:rsidTr="003C67D5">
        <w:tc>
          <w:tcPr>
            <w:tcW w:w="881" w:type="pct"/>
            <w:vAlign w:val="center"/>
          </w:tcPr>
          <w:p w14:paraId="37688D06" w14:textId="77777777" w:rsidR="00342850" w:rsidRPr="00342850" w:rsidRDefault="00342850" w:rsidP="003C67D5">
            <w:pPr>
              <w:rPr>
                <w:rFonts w:ascii="Times New Roman" w:eastAsia="Times New Roman" w:hAnsi="Times New Roman" w:cs="Times New Roman"/>
                <w:iCs/>
                <w:noProof/>
                <w:lang w:val="en-US"/>
              </w:rPr>
            </w:pPr>
            <w:r w:rsidRPr="00342850">
              <w:rPr>
                <w:rFonts w:ascii="Times New Roman" w:hAnsi="Times New Roman"/>
                <w:noProof/>
                <w:lang w:val="en-US"/>
              </w:rPr>
              <w:t xml:space="preserve">Attālums pret augstumu virs </w:t>
            </w:r>
            <w:r w:rsidRPr="00342850">
              <w:rPr>
                <w:rFonts w:ascii="Times New Roman" w:hAnsi="Times New Roman"/>
                <w:i/>
                <w:iCs/>
                <w:noProof/>
                <w:lang w:val="en-US"/>
              </w:rPr>
              <w:t>FATO</w:t>
            </w:r>
          </w:p>
        </w:tc>
        <w:tc>
          <w:tcPr>
            <w:tcW w:w="486" w:type="pct"/>
            <w:vAlign w:val="center"/>
          </w:tcPr>
          <w:p w14:paraId="40F6EF34"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1745 m</w:t>
            </w:r>
          </w:p>
        </w:tc>
        <w:tc>
          <w:tcPr>
            <w:tcW w:w="486" w:type="pct"/>
            <w:vAlign w:val="center"/>
          </w:tcPr>
          <w:p w14:paraId="5C4382E4"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1163 m</w:t>
            </w:r>
          </w:p>
        </w:tc>
        <w:tc>
          <w:tcPr>
            <w:tcW w:w="486" w:type="pct"/>
            <w:vAlign w:val="center"/>
          </w:tcPr>
          <w:p w14:paraId="25015F56"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872 m</w:t>
            </w:r>
          </w:p>
        </w:tc>
        <w:tc>
          <w:tcPr>
            <w:tcW w:w="486" w:type="pct"/>
            <w:vAlign w:val="center"/>
          </w:tcPr>
          <w:p w14:paraId="40B33F68"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581 m</w:t>
            </w:r>
          </w:p>
        </w:tc>
        <w:tc>
          <w:tcPr>
            <w:tcW w:w="256" w:type="pct"/>
            <w:vAlign w:val="center"/>
          </w:tcPr>
          <w:p w14:paraId="37945877" w14:textId="77777777" w:rsidR="00342850" w:rsidRPr="00342850" w:rsidRDefault="00342850" w:rsidP="003C67D5">
            <w:pPr>
              <w:jc w:val="center"/>
              <w:rPr>
                <w:rFonts w:ascii="Times New Roman" w:eastAsia="Times New Roman" w:hAnsi="Times New Roman" w:cs="Times New Roman"/>
                <w:iCs/>
                <w:noProof/>
                <w:lang w:val="en-US"/>
              </w:rPr>
            </w:pPr>
          </w:p>
        </w:tc>
        <w:tc>
          <w:tcPr>
            <w:tcW w:w="479" w:type="pct"/>
            <w:vAlign w:val="center"/>
          </w:tcPr>
          <w:p w14:paraId="5112A558"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870 m</w:t>
            </w:r>
          </w:p>
        </w:tc>
        <w:tc>
          <w:tcPr>
            <w:tcW w:w="479" w:type="pct"/>
            <w:vAlign w:val="center"/>
          </w:tcPr>
          <w:p w14:paraId="535E122F"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580 m</w:t>
            </w:r>
          </w:p>
        </w:tc>
        <w:tc>
          <w:tcPr>
            <w:tcW w:w="479" w:type="pct"/>
            <w:vAlign w:val="center"/>
          </w:tcPr>
          <w:p w14:paraId="5AEC8085"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435 m</w:t>
            </w:r>
          </w:p>
        </w:tc>
        <w:tc>
          <w:tcPr>
            <w:tcW w:w="479" w:type="pct"/>
            <w:vAlign w:val="center"/>
          </w:tcPr>
          <w:p w14:paraId="3E0B5A4A"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290 m</w:t>
            </w:r>
          </w:p>
        </w:tc>
      </w:tr>
      <w:tr w:rsidR="00342850" w:rsidRPr="00342850" w14:paraId="48FA2687" w14:textId="77777777" w:rsidTr="003C67D5">
        <w:tc>
          <w:tcPr>
            <w:tcW w:w="881" w:type="pct"/>
            <w:vAlign w:val="center"/>
          </w:tcPr>
          <w:p w14:paraId="3D5DD5D2" w14:textId="77777777" w:rsidR="00342850" w:rsidRPr="00342850" w:rsidRDefault="00342850" w:rsidP="003C67D5">
            <w:pPr>
              <w:rPr>
                <w:rFonts w:ascii="Times New Roman" w:eastAsia="Times New Roman" w:hAnsi="Times New Roman" w:cs="Times New Roman"/>
                <w:iCs/>
                <w:noProof/>
                <w:lang w:val="en-US"/>
              </w:rPr>
            </w:pPr>
            <w:r w:rsidRPr="00342850">
              <w:rPr>
                <w:rFonts w:ascii="Times New Roman" w:hAnsi="Times New Roman"/>
                <w:noProof/>
                <w:lang w:val="en-US"/>
              </w:rPr>
              <w:t xml:space="preserve">Platums augstumā virs </w:t>
            </w:r>
            <w:r w:rsidRPr="00342850">
              <w:rPr>
                <w:rFonts w:ascii="Times New Roman" w:hAnsi="Times New Roman"/>
                <w:i/>
                <w:iCs/>
                <w:noProof/>
                <w:lang w:val="en-US"/>
              </w:rPr>
              <w:t>FATO</w:t>
            </w:r>
          </w:p>
        </w:tc>
        <w:tc>
          <w:tcPr>
            <w:tcW w:w="486" w:type="pct"/>
            <w:vAlign w:val="center"/>
          </w:tcPr>
          <w:p w14:paraId="53E0B573"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962 m</w:t>
            </w:r>
          </w:p>
        </w:tc>
        <w:tc>
          <w:tcPr>
            <w:tcW w:w="486" w:type="pct"/>
            <w:vAlign w:val="center"/>
          </w:tcPr>
          <w:p w14:paraId="6E9DE6A6"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671 m</w:t>
            </w:r>
          </w:p>
        </w:tc>
        <w:tc>
          <w:tcPr>
            <w:tcW w:w="486" w:type="pct"/>
            <w:vAlign w:val="center"/>
          </w:tcPr>
          <w:p w14:paraId="3AA66165"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526 m</w:t>
            </w:r>
          </w:p>
        </w:tc>
        <w:tc>
          <w:tcPr>
            <w:tcW w:w="486" w:type="pct"/>
            <w:vAlign w:val="center"/>
          </w:tcPr>
          <w:p w14:paraId="1BF33988"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380 m</w:t>
            </w:r>
          </w:p>
        </w:tc>
        <w:tc>
          <w:tcPr>
            <w:tcW w:w="256" w:type="pct"/>
            <w:vAlign w:val="center"/>
          </w:tcPr>
          <w:p w14:paraId="5CF2E814" w14:textId="77777777" w:rsidR="00342850" w:rsidRPr="00342850" w:rsidRDefault="00342850" w:rsidP="003C67D5">
            <w:pPr>
              <w:jc w:val="center"/>
              <w:rPr>
                <w:rFonts w:ascii="Times New Roman" w:eastAsia="Times New Roman" w:hAnsi="Times New Roman" w:cs="Times New Roman"/>
                <w:iCs/>
                <w:noProof/>
                <w:lang w:val="en-US"/>
              </w:rPr>
            </w:pPr>
          </w:p>
        </w:tc>
        <w:tc>
          <w:tcPr>
            <w:tcW w:w="479" w:type="pct"/>
            <w:vAlign w:val="center"/>
          </w:tcPr>
          <w:p w14:paraId="6DBE20A7"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521 m</w:t>
            </w:r>
          </w:p>
        </w:tc>
        <w:tc>
          <w:tcPr>
            <w:tcW w:w="479" w:type="pct"/>
            <w:vAlign w:val="center"/>
          </w:tcPr>
          <w:p w14:paraId="31F79B42"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380 m</w:t>
            </w:r>
          </w:p>
        </w:tc>
        <w:tc>
          <w:tcPr>
            <w:tcW w:w="479" w:type="pct"/>
            <w:vAlign w:val="center"/>
          </w:tcPr>
          <w:p w14:paraId="030BFEBC"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307,5 m</w:t>
            </w:r>
          </w:p>
        </w:tc>
        <w:tc>
          <w:tcPr>
            <w:tcW w:w="479" w:type="pct"/>
            <w:vAlign w:val="center"/>
          </w:tcPr>
          <w:p w14:paraId="7E3817E8"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235 m</w:t>
            </w:r>
          </w:p>
        </w:tc>
      </w:tr>
      <w:tr w:rsidR="00342850" w:rsidRPr="00342850" w14:paraId="6226ECFB" w14:textId="77777777" w:rsidTr="003C67D5">
        <w:tc>
          <w:tcPr>
            <w:tcW w:w="881" w:type="pct"/>
            <w:vAlign w:val="center"/>
          </w:tcPr>
          <w:p w14:paraId="3FA4F491" w14:textId="77777777" w:rsidR="00342850" w:rsidRPr="00342850" w:rsidRDefault="00342850" w:rsidP="003C67D5">
            <w:pPr>
              <w:rPr>
                <w:rFonts w:ascii="Times New Roman" w:hAnsi="Times New Roman"/>
                <w:noProof/>
                <w:lang w:val="en-US"/>
              </w:rPr>
            </w:pPr>
            <w:r w:rsidRPr="00342850">
              <w:rPr>
                <w:rFonts w:ascii="Times New Roman" w:hAnsi="Times New Roman"/>
                <w:noProof/>
                <w:lang w:val="en-US"/>
              </w:rPr>
              <w:t>Novirze uz paralēlu posmu</w:t>
            </w:r>
          </w:p>
        </w:tc>
        <w:tc>
          <w:tcPr>
            <w:tcW w:w="486" w:type="pct"/>
            <w:vAlign w:val="center"/>
          </w:tcPr>
          <w:p w14:paraId="36472B41"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15 %</w:t>
            </w:r>
          </w:p>
        </w:tc>
        <w:tc>
          <w:tcPr>
            <w:tcW w:w="486" w:type="pct"/>
            <w:vAlign w:val="center"/>
          </w:tcPr>
          <w:p w14:paraId="63532884"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15 %</w:t>
            </w:r>
          </w:p>
        </w:tc>
        <w:tc>
          <w:tcPr>
            <w:tcW w:w="486" w:type="pct"/>
            <w:vAlign w:val="center"/>
          </w:tcPr>
          <w:p w14:paraId="084629DF"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15 %</w:t>
            </w:r>
          </w:p>
        </w:tc>
        <w:tc>
          <w:tcPr>
            <w:tcW w:w="486" w:type="pct"/>
            <w:vAlign w:val="center"/>
          </w:tcPr>
          <w:p w14:paraId="06C1024B"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15 %</w:t>
            </w:r>
          </w:p>
        </w:tc>
        <w:tc>
          <w:tcPr>
            <w:tcW w:w="256" w:type="pct"/>
            <w:vAlign w:val="center"/>
          </w:tcPr>
          <w:p w14:paraId="3581A627" w14:textId="77777777" w:rsidR="00342850" w:rsidRPr="00342850" w:rsidRDefault="00342850" w:rsidP="003C67D5">
            <w:pPr>
              <w:jc w:val="center"/>
              <w:rPr>
                <w:rFonts w:ascii="Times New Roman" w:eastAsia="Times New Roman" w:hAnsi="Times New Roman" w:cs="Times New Roman"/>
                <w:iCs/>
                <w:noProof/>
                <w:lang w:val="en-US"/>
              </w:rPr>
            </w:pPr>
          </w:p>
        </w:tc>
        <w:tc>
          <w:tcPr>
            <w:tcW w:w="479" w:type="pct"/>
            <w:vAlign w:val="center"/>
          </w:tcPr>
          <w:p w14:paraId="49CFF4C4"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15 %</w:t>
            </w:r>
          </w:p>
        </w:tc>
        <w:tc>
          <w:tcPr>
            <w:tcW w:w="479" w:type="pct"/>
            <w:vAlign w:val="center"/>
          </w:tcPr>
          <w:p w14:paraId="49EDF1CC"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15 %</w:t>
            </w:r>
          </w:p>
        </w:tc>
        <w:tc>
          <w:tcPr>
            <w:tcW w:w="479" w:type="pct"/>
            <w:vAlign w:val="center"/>
          </w:tcPr>
          <w:p w14:paraId="4861FCD8"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15 %</w:t>
            </w:r>
          </w:p>
        </w:tc>
        <w:tc>
          <w:tcPr>
            <w:tcW w:w="479" w:type="pct"/>
            <w:vAlign w:val="center"/>
          </w:tcPr>
          <w:p w14:paraId="722DCD39"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15 %</w:t>
            </w:r>
          </w:p>
        </w:tc>
      </w:tr>
      <w:tr w:rsidR="00342850" w:rsidRPr="00342850" w14:paraId="351498E1" w14:textId="77777777" w:rsidTr="003C67D5">
        <w:tc>
          <w:tcPr>
            <w:tcW w:w="881" w:type="pct"/>
            <w:vAlign w:val="center"/>
          </w:tcPr>
          <w:p w14:paraId="0A5E3AF8" w14:textId="77777777" w:rsidR="00342850" w:rsidRPr="00342850" w:rsidRDefault="00342850" w:rsidP="003C67D5">
            <w:pPr>
              <w:rPr>
                <w:rFonts w:ascii="Times New Roman" w:hAnsi="Times New Roman"/>
                <w:noProof/>
                <w:lang w:val="en-US"/>
              </w:rPr>
            </w:pPr>
            <w:r w:rsidRPr="00342850">
              <w:rPr>
                <w:rFonts w:ascii="Times New Roman" w:hAnsi="Times New Roman"/>
                <w:noProof/>
                <w:lang w:val="en-US"/>
              </w:rPr>
              <w:t>Attālums līdz paralēlam posmam</w:t>
            </w:r>
          </w:p>
        </w:tc>
        <w:tc>
          <w:tcPr>
            <w:tcW w:w="486" w:type="pct"/>
            <w:vAlign w:val="center"/>
          </w:tcPr>
          <w:p w14:paraId="5C08F124"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2793 m</w:t>
            </w:r>
          </w:p>
        </w:tc>
        <w:tc>
          <w:tcPr>
            <w:tcW w:w="486" w:type="pct"/>
            <w:vAlign w:val="center"/>
          </w:tcPr>
          <w:p w14:paraId="5E17E2FE"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3763 m</w:t>
            </w:r>
          </w:p>
        </w:tc>
        <w:tc>
          <w:tcPr>
            <w:tcW w:w="486" w:type="pct"/>
            <w:vAlign w:val="center"/>
          </w:tcPr>
          <w:p w14:paraId="556C2036"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4246 m</w:t>
            </w:r>
          </w:p>
        </w:tc>
        <w:tc>
          <w:tcPr>
            <w:tcW w:w="486" w:type="pct"/>
            <w:vAlign w:val="center"/>
          </w:tcPr>
          <w:p w14:paraId="301C8DB6"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4733 m</w:t>
            </w:r>
          </w:p>
        </w:tc>
        <w:tc>
          <w:tcPr>
            <w:tcW w:w="256" w:type="pct"/>
            <w:vAlign w:val="center"/>
          </w:tcPr>
          <w:p w14:paraId="52754DA4" w14:textId="77777777" w:rsidR="00342850" w:rsidRPr="00342850" w:rsidRDefault="00342850" w:rsidP="003C67D5">
            <w:pPr>
              <w:jc w:val="center"/>
              <w:rPr>
                <w:rFonts w:ascii="Times New Roman" w:eastAsia="Times New Roman" w:hAnsi="Times New Roman" w:cs="Times New Roman"/>
                <w:iCs/>
                <w:noProof/>
                <w:lang w:val="en-US"/>
              </w:rPr>
            </w:pPr>
          </w:p>
        </w:tc>
        <w:tc>
          <w:tcPr>
            <w:tcW w:w="479" w:type="pct"/>
            <w:vAlign w:val="center"/>
          </w:tcPr>
          <w:p w14:paraId="79307433"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4250 m</w:t>
            </w:r>
          </w:p>
        </w:tc>
        <w:tc>
          <w:tcPr>
            <w:tcW w:w="479" w:type="pct"/>
            <w:vAlign w:val="center"/>
          </w:tcPr>
          <w:p w14:paraId="52E6D0BF"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4733 m</w:t>
            </w:r>
          </w:p>
        </w:tc>
        <w:tc>
          <w:tcPr>
            <w:tcW w:w="479" w:type="pct"/>
            <w:vAlign w:val="center"/>
          </w:tcPr>
          <w:p w14:paraId="7BE311EA"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4975 m</w:t>
            </w:r>
          </w:p>
        </w:tc>
        <w:tc>
          <w:tcPr>
            <w:tcW w:w="479" w:type="pct"/>
            <w:vAlign w:val="center"/>
          </w:tcPr>
          <w:p w14:paraId="513338BD"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5217 m</w:t>
            </w:r>
          </w:p>
        </w:tc>
      </w:tr>
      <w:tr w:rsidR="00342850" w:rsidRPr="00342850" w14:paraId="5B0874AF" w14:textId="77777777" w:rsidTr="003C67D5">
        <w:tc>
          <w:tcPr>
            <w:tcW w:w="881" w:type="pct"/>
            <w:vAlign w:val="center"/>
          </w:tcPr>
          <w:p w14:paraId="7239D0FE" w14:textId="77777777" w:rsidR="00342850" w:rsidRPr="00342850" w:rsidRDefault="00342850" w:rsidP="003C67D5">
            <w:pPr>
              <w:rPr>
                <w:rFonts w:ascii="Times New Roman" w:hAnsi="Times New Roman"/>
                <w:noProof/>
                <w:lang w:val="en-US"/>
              </w:rPr>
            </w:pPr>
            <w:r w:rsidRPr="00342850">
              <w:rPr>
                <w:rFonts w:ascii="Times New Roman" w:hAnsi="Times New Roman"/>
                <w:noProof/>
                <w:lang w:val="en-US"/>
              </w:rPr>
              <w:t>Paralēlā posma platums</w:t>
            </w:r>
          </w:p>
        </w:tc>
        <w:tc>
          <w:tcPr>
            <w:tcW w:w="486" w:type="pct"/>
            <w:vAlign w:val="center"/>
          </w:tcPr>
          <w:p w14:paraId="2F1397A3"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1800 m</w:t>
            </w:r>
          </w:p>
        </w:tc>
        <w:tc>
          <w:tcPr>
            <w:tcW w:w="486" w:type="pct"/>
            <w:vAlign w:val="center"/>
          </w:tcPr>
          <w:p w14:paraId="1DAD0954"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1800 m</w:t>
            </w:r>
          </w:p>
        </w:tc>
        <w:tc>
          <w:tcPr>
            <w:tcW w:w="486" w:type="pct"/>
            <w:vAlign w:val="center"/>
          </w:tcPr>
          <w:p w14:paraId="124BAF70"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1800 m</w:t>
            </w:r>
          </w:p>
        </w:tc>
        <w:tc>
          <w:tcPr>
            <w:tcW w:w="486" w:type="pct"/>
            <w:vAlign w:val="center"/>
          </w:tcPr>
          <w:p w14:paraId="7C961FF2"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1800 m</w:t>
            </w:r>
          </w:p>
        </w:tc>
        <w:tc>
          <w:tcPr>
            <w:tcW w:w="256" w:type="pct"/>
            <w:vAlign w:val="center"/>
          </w:tcPr>
          <w:p w14:paraId="265472F6" w14:textId="77777777" w:rsidR="00342850" w:rsidRPr="00342850" w:rsidRDefault="00342850" w:rsidP="003C67D5">
            <w:pPr>
              <w:jc w:val="center"/>
              <w:rPr>
                <w:rFonts w:ascii="Times New Roman" w:eastAsia="Times New Roman" w:hAnsi="Times New Roman" w:cs="Times New Roman"/>
                <w:iCs/>
                <w:noProof/>
                <w:lang w:val="en-US"/>
              </w:rPr>
            </w:pPr>
          </w:p>
        </w:tc>
        <w:tc>
          <w:tcPr>
            <w:tcW w:w="479" w:type="pct"/>
            <w:vAlign w:val="center"/>
          </w:tcPr>
          <w:p w14:paraId="10CB1E83"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1800 m</w:t>
            </w:r>
          </w:p>
        </w:tc>
        <w:tc>
          <w:tcPr>
            <w:tcW w:w="479" w:type="pct"/>
            <w:vAlign w:val="center"/>
          </w:tcPr>
          <w:p w14:paraId="5B5E4495"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1800 m</w:t>
            </w:r>
          </w:p>
        </w:tc>
        <w:tc>
          <w:tcPr>
            <w:tcW w:w="479" w:type="pct"/>
            <w:vAlign w:val="center"/>
          </w:tcPr>
          <w:p w14:paraId="4A79DC6C"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1800 m</w:t>
            </w:r>
          </w:p>
        </w:tc>
        <w:tc>
          <w:tcPr>
            <w:tcW w:w="479" w:type="pct"/>
            <w:vAlign w:val="center"/>
          </w:tcPr>
          <w:p w14:paraId="400A0256"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1800 m</w:t>
            </w:r>
          </w:p>
        </w:tc>
      </w:tr>
      <w:tr w:rsidR="00342850" w:rsidRPr="00342850" w14:paraId="254B550F" w14:textId="77777777" w:rsidTr="003C67D5">
        <w:tc>
          <w:tcPr>
            <w:tcW w:w="881" w:type="pct"/>
            <w:vAlign w:val="center"/>
          </w:tcPr>
          <w:p w14:paraId="6E713670" w14:textId="77777777" w:rsidR="00342850" w:rsidRPr="00342850" w:rsidRDefault="00342850" w:rsidP="003C67D5">
            <w:pPr>
              <w:rPr>
                <w:rFonts w:ascii="Times New Roman" w:hAnsi="Times New Roman"/>
                <w:noProof/>
                <w:lang w:val="en-US"/>
              </w:rPr>
            </w:pPr>
            <w:r w:rsidRPr="00342850">
              <w:rPr>
                <w:rFonts w:ascii="Times New Roman" w:hAnsi="Times New Roman"/>
                <w:noProof/>
                <w:lang w:val="en-US"/>
              </w:rPr>
              <w:t>Attālums līdz ārmalai</w:t>
            </w:r>
          </w:p>
        </w:tc>
        <w:tc>
          <w:tcPr>
            <w:tcW w:w="486" w:type="pct"/>
            <w:vAlign w:val="center"/>
          </w:tcPr>
          <w:p w14:paraId="084250DD"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5462 m</w:t>
            </w:r>
          </w:p>
        </w:tc>
        <w:tc>
          <w:tcPr>
            <w:tcW w:w="486" w:type="pct"/>
            <w:vAlign w:val="center"/>
          </w:tcPr>
          <w:p w14:paraId="7324F098"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5074 m</w:t>
            </w:r>
          </w:p>
        </w:tc>
        <w:tc>
          <w:tcPr>
            <w:tcW w:w="486" w:type="pct"/>
            <w:vAlign w:val="center"/>
          </w:tcPr>
          <w:p w14:paraId="6B2EEDE7"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4882 m</w:t>
            </w:r>
          </w:p>
        </w:tc>
        <w:tc>
          <w:tcPr>
            <w:tcW w:w="486" w:type="pct"/>
            <w:vAlign w:val="center"/>
          </w:tcPr>
          <w:p w14:paraId="0269AC56"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4686 m</w:t>
            </w:r>
          </w:p>
        </w:tc>
        <w:tc>
          <w:tcPr>
            <w:tcW w:w="256" w:type="pct"/>
            <w:vAlign w:val="center"/>
          </w:tcPr>
          <w:p w14:paraId="2B0504A2" w14:textId="77777777" w:rsidR="00342850" w:rsidRPr="00342850" w:rsidRDefault="00342850" w:rsidP="003C67D5">
            <w:pPr>
              <w:jc w:val="center"/>
              <w:rPr>
                <w:rFonts w:ascii="Times New Roman" w:eastAsia="Times New Roman" w:hAnsi="Times New Roman" w:cs="Times New Roman"/>
                <w:iCs/>
                <w:noProof/>
                <w:lang w:val="en-US"/>
              </w:rPr>
            </w:pPr>
          </w:p>
        </w:tc>
        <w:tc>
          <w:tcPr>
            <w:tcW w:w="479" w:type="pct"/>
            <w:vAlign w:val="center"/>
          </w:tcPr>
          <w:p w14:paraId="7A8F86D4"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3380 m</w:t>
            </w:r>
          </w:p>
        </w:tc>
        <w:tc>
          <w:tcPr>
            <w:tcW w:w="479" w:type="pct"/>
            <w:vAlign w:val="center"/>
          </w:tcPr>
          <w:p w14:paraId="6F346AE6"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3187 m</w:t>
            </w:r>
          </w:p>
        </w:tc>
        <w:tc>
          <w:tcPr>
            <w:tcW w:w="479" w:type="pct"/>
            <w:vAlign w:val="center"/>
          </w:tcPr>
          <w:p w14:paraId="48F5EB5F"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3090 m</w:t>
            </w:r>
          </w:p>
        </w:tc>
        <w:tc>
          <w:tcPr>
            <w:tcW w:w="479" w:type="pct"/>
            <w:vAlign w:val="center"/>
          </w:tcPr>
          <w:p w14:paraId="1D53720E"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2993 m</w:t>
            </w:r>
          </w:p>
        </w:tc>
      </w:tr>
      <w:tr w:rsidR="00342850" w:rsidRPr="00342850" w14:paraId="153BA108" w14:textId="77777777" w:rsidTr="003C67D5">
        <w:tc>
          <w:tcPr>
            <w:tcW w:w="881" w:type="pct"/>
            <w:vAlign w:val="center"/>
          </w:tcPr>
          <w:p w14:paraId="560AEF59" w14:textId="77777777" w:rsidR="00342850" w:rsidRPr="00342850" w:rsidRDefault="00342850" w:rsidP="003C67D5">
            <w:pPr>
              <w:rPr>
                <w:rFonts w:ascii="Times New Roman" w:hAnsi="Times New Roman"/>
                <w:noProof/>
                <w:lang w:val="en-US"/>
              </w:rPr>
            </w:pPr>
            <w:r w:rsidRPr="00342850">
              <w:rPr>
                <w:rFonts w:ascii="Times New Roman" w:hAnsi="Times New Roman"/>
                <w:noProof/>
                <w:lang w:val="en-US"/>
              </w:rPr>
              <w:t>Platums pie ārmalas</w:t>
            </w:r>
          </w:p>
        </w:tc>
        <w:tc>
          <w:tcPr>
            <w:tcW w:w="486" w:type="pct"/>
            <w:vAlign w:val="center"/>
          </w:tcPr>
          <w:p w14:paraId="7C8D0D6F"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1800 m</w:t>
            </w:r>
          </w:p>
        </w:tc>
        <w:tc>
          <w:tcPr>
            <w:tcW w:w="486" w:type="pct"/>
            <w:vAlign w:val="center"/>
          </w:tcPr>
          <w:p w14:paraId="4A494EF0"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1800 m</w:t>
            </w:r>
          </w:p>
        </w:tc>
        <w:tc>
          <w:tcPr>
            <w:tcW w:w="486" w:type="pct"/>
            <w:vAlign w:val="center"/>
          </w:tcPr>
          <w:p w14:paraId="79663183"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1800 m</w:t>
            </w:r>
          </w:p>
        </w:tc>
        <w:tc>
          <w:tcPr>
            <w:tcW w:w="486" w:type="pct"/>
            <w:vAlign w:val="center"/>
          </w:tcPr>
          <w:p w14:paraId="6086771C"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1800 m</w:t>
            </w:r>
          </w:p>
        </w:tc>
        <w:tc>
          <w:tcPr>
            <w:tcW w:w="256" w:type="pct"/>
            <w:vAlign w:val="center"/>
          </w:tcPr>
          <w:p w14:paraId="21944537" w14:textId="77777777" w:rsidR="00342850" w:rsidRPr="00342850" w:rsidRDefault="00342850" w:rsidP="003C67D5">
            <w:pPr>
              <w:jc w:val="center"/>
              <w:rPr>
                <w:rFonts w:ascii="Times New Roman" w:eastAsia="Times New Roman" w:hAnsi="Times New Roman" w:cs="Times New Roman"/>
                <w:iCs/>
                <w:noProof/>
                <w:lang w:val="en-US"/>
              </w:rPr>
            </w:pPr>
          </w:p>
        </w:tc>
        <w:tc>
          <w:tcPr>
            <w:tcW w:w="479" w:type="pct"/>
            <w:vAlign w:val="center"/>
          </w:tcPr>
          <w:p w14:paraId="503012DD"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1800 m</w:t>
            </w:r>
          </w:p>
        </w:tc>
        <w:tc>
          <w:tcPr>
            <w:tcW w:w="479" w:type="pct"/>
            <w:vAlign w:val="center"/>
          </w:tcPr>
          <w:p w14:paraId="5F5097DA"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1800 m</w:t>
            </w:r>
          </w:p>
        </w:tc>
        <w:tc>
          <w:tcPr>
            <w:tcW w:w="479" w:type="pct"/>
            <w:vAlign w:val="center"/>
          </w:tcPr>
          <w:p w14:paraId="31DE71CB"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1800 m</w:t>
            </w:r>
          </w:p>
        </w:tc>
        <w:tc>
          <w:tcPr>
            <w:tcW w:w="479" w:type="pct"/>
            <w:vAlign w:val="center"/>
          </w:tcPr>
          <w:p w14:paraId="3DC04C4B"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1800 m</w:t>
            </w:r>
          </w:p>
        </w:tc>
      </w:tr>
      <w:tr w:rsidR="00342850" w:rsidRPr="00342850" w14:paraId="001AA1C4" w14:textId="77777777" w:rsidTr="003C67D5">
        <w:tc>
          <w:tcPr>
            <w:tcW w:w="881" w:type="pct"/>
            <w:vAlign w:val="center"/>
          </w:tcPr>
          <w:p w14:paraId="2B9D63D5" w14:textId="77777777" w:rsidR="00342850" w:rsidRPr="00342850" w:rsidRDefault="00342850" w:rsidP="003C67D5">
            <w:pPr>
              <w:rPr>
                <w:rFonts w:ascii="Times New Roman" w:hAnsi="Times New Roman"/>
                <w:noProof/>
                <w:lang w:val="en-US"/>
              </w:rPr>
            </w:pPr>
            <w:r w:rsidRPr="00342850">
              <w:rPr>
                <w:rFonts w:ascii="Times New Roman" w:hAnsi="Times New Roman"/>
                <w:noProof/>
                <w:lang w:val="en-US"/>
              </w:rPr>
              <w:t>Pirmā posma slīpums</w:t>
            </w:r>
          </w:p>
        </w:tc>
        <w:tc>
          <w:tcPr>
            <w:tcW w:w="486" w:type="pct"/>
            <w:vAlign w:val="center"/>
          </w:tcPr>
          <w:p w14:paraId="500BB77F"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2,5 %</w:t>
            </w:r>
          </w:p>
          <w:p w14:paraId="6C8B6A29"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(1:40)</w:t>
            </w:r>
          </w:p>
        </w:tc>
        <w:tc>
          <w:tcPr>
            <w:tcW w:w="486" w:type="pct"/>
            <w:vAlign w:val="center"/>
          </w:tcPr>
          <w:p w14:paraId="3B749DBB"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2,5 %</w:t>
            </w:r>
          </w:p>
          <w:p w14:paraId="03D3EC13"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(1:40)</w:t>
            </w:r>
          </w:p>
        </w:tc>
        <w:tc>
          <w:tcPr>
            <w:tcW w:w="486" w:type="pct"/>
            <w:vAlign w:val="center"/>
          </w:tcPr>
          <w:p w14:paraId="74143FE9"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2,5 %</w:t>
            </w:r>
          </w:p>
          <w:p w14:paraId="47E4B186"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(1:40)</w:t>
            </w:r>
          </w:p>
        </w:tc>
        <w:tc>
          <w:tcPr>
            <w:tcW w:w="486" w:type="pct"/>
            <w:vAlign w:val="center"/>
          </w:tcPr>
          <w:p w14:paraId="2B7B4077"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2,5 %</w:t>
            </w:r>
          </w:p>
          <w:p w14:paraId="3264E674"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(1:40)</w:t>
            </w:r>
          </w:p>
        </w:tc>
        <w:tc>
          <w:tcPr>
            <w:tcW w:w="256" w:type="pct"/>
            <w:vAlign w:val="center"/>
          </w:tcPr>
          <w:p w14:paraId="63E9C615" w14:textId="77777777" w:rsidR="00342850" w:rsidRPr="00342850" w:rsidRDefault="00342850" w:rsidP="003C67D5">
            <w:pPr>
              <w:jc w:val="center"/>
              <w:rPr>
                <w:rFonts w:ascii="Times New Roman" w:eastAsia="Times New Roman" w:hAnsi="Times New Roman" w:cs="Times New Roman"/>
                <w:iCs/>
                <w:noProof/>
                <w:lang w:val="en-US"/>
              </w:rPr>
            </w:pPr>
          </w:p>
        </w:tc>
        <w:tc>
          <w:tcPr>
            <w:tcW w:w="479" w:type="pct"/>
            <w:vAlign w:val="center"/>
          </w:tcPr>
          <w:p w14:paraId="1A60FA95"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2,5 %</w:t>
            </w:r>
          </w:p>
          <w:p w14:paraId="1579EFA3"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(1:20)</w:t>
            </w:r>
          </w:p>
        </w:tc>
        <w:tc>
          <w:tcPr>
            <w:tcW w:w="479" w:type="pct"/>
            <w:vAlign w:val="center"/>
          </w:tcPr>
          <w:p w14:paraId="01EAFAF6"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2,5 %</w:t>
            </w:r>
          </w:p>
          <w:p w14:paraId="2EAA726E"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(1:20)</w:t>
            </w:r>
          </w:p>
        </w:tc>
        <w:tc>
          <w:tcPr>
            <w:tcW w:w="479" w:type="pct"/>
            <w:vAlign w:val="center"/>
          </w:tcPr>
          <w:p w14:paraId="5BF4AF3E"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2,5 %</w:t>
            </w:r>
          </w:p>
          <w:p w14:paraId="54F3C0BA"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(1:20)</w:t>
            </w:r>
          </w:p>
        </w:tc>
        <w:tc>
          <w:tcPr>
            <w:tcW w:w="479" w:type="pct"/>
            <w:vAlign w:val="center"/>
          </w:tcPr>
          <w:p w14:paraId="26358C4B"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2,5 %</w:t>
            </w:r>
          </w:p>
          <w:p w14:paraId="6F53E239"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(1:20)</w:t>
            </w:r>
          </w:p>
        </w:tc>
      </w:tr>
      <w:tr w:rsidR="00342850" w:rsidRPr="00342850" w14:paraId="5C7C1559" w14:textId="77777777" w:rsidTr="003C67D5">
        <w:tc>
          <w:tcPr>
            <w:tcW w:w="881" w:type="pct"/>
            <w:vAlign w:val="center"/>
          </w:tcPr>
          <w:p w14:paraId="18BC95D3" w14:textId="77777777" w:rsidR="00342850" w:rsidRPr="00342850" w:rsidRDefault="00342850" w:rsidP="003C67D5">
            <w:pPr>
              <w:rPr>
                <w:rFonts w:ascii="Times New Roman" w:hAnsi="Times New Roman"/>
                <w:noProof/>
                <w:lang w:val="en-US"/>
              </w:rPr>
            </w:pPr>
            <w:r w:rsidRPr="00342850">
              <w:rPr>
                <w:rFonts w:ascii="Times New Roman" w:hAnsi="Times New Roman"/>
                <w:noProof/>
                <w:lang w:val="en-US"/>
              </w:rPr>
              <w:t>Pirmā posma garums</w:t>
            </w:r>
          </w:p>
        </w:tc>
        <w:tc>
          <w:tcPr>
            <w:tcW w:w="486" w:type="pct"/>
            <w:vAlign w:val="center"/>
          </w:tcPr>
          <w:p w14:paraId="15CC8D48"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3000 m</w:t>
            </w:r>
          </w:p>
        </w:tc>
        <w:tc>
          <w:tcPr>
            <w:tcW w:w="486" w:type="pct"/>
            <w:vAlign w:val="center"/>
          </w:tcPr>
          <w:p w14:paraId="6354CBE4"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3000 m</w:t>
            </w:r>
          </w:p>
        </w:tc>
        <w:tc>
          <w:tcPr>
            <w:tcW w:w="486" w:type="pct"/>
            <w:vAlign w:val="center"/>
          </w:tcPr>
          <w:p w14:paraId="471ED9D4"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3000 m</w:t>
            </w:r>
          </w:p>
        </w:tc>
        <w:tc>
          <w:tcPr>
            <w:tcW w:w="486" w:type="pct"/>
            <w:vAlign w:val="center"/>
          </w:tcPr>
          <w:p w14:paraId="05976A91"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3000 m</w:t>
            </w:r>
          </w:p>
        </w:tc>
        <w:tc>
          <w:tcPr>
            <w:tcW w:w="256" w:type="pct"/>
            <w:vAlign w:val="center"/>
          </w:tcPr>
          <w:p w14:paraId="1CDFFA45" w14:textId="77777777" w:rsidR="00342850" w:rsidRPr="00342850" w:rsidRDefault="00342850" w:rsidP="003C67D5">
            <w:pPr>
              <w:jc w:val="center"/>
              <w:rPr>
                <w:rFonts w:ascii="Times New Roman" w:eastAsia="Times New Roman" w:hAnsi="Times New Roman" w:cs="Times New Roman"/>
                <w:iCs/>
                <w:noProof/>
                <w:lang w:val="en-US"/>
              </w:rPr>
            </w:pPr>
          </w:p>
        </w:tc>
        <w:tc>
          <w:tcPr>
            <w:tcW w:w="479" w:type="pct"/>
            <w:vAlign w:val="center"/>
          </w:tcPr>
          <w:p w14:paraId="5790E861"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1500 m</w:t>
            </w:r>
          </w:p>
        </w:tc>
        <w:tc>
          <w:tcPr>
            <w:tcW w:w="479" w:type="pct"/>
            <w:vAlign w:val="center"/>
          </w:tcPr>
          <w:p w14:paraId="6D2FBDBB"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1500 m</w:t>
            </w:r>
          </w:p>
        </w:tc>
        <w:tc>
          <w:tcPr>
            <w:tcW w:w="479" w:type="pct"/>
            <w:vAlign w:val="center"/>
          </w:tcPr>
          <w:p w14:paraId="5B8EAFBC"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1500 m</w:t>
            </w:r>
          </w:p>
        </w:tc>
        <w:tc>
          <w:tcPr>
            <w:tcW w:w="479" w:type="pct"/>
            <w:vAlign w:val="center"/>
          </w:tcPr>
          <w:p w14:paraId="0BF8A26E"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1500 m</w:t>
            </w:r>
          </w:p>
        </w:tc>
      </w:tr>
      <w:tr w:rsidR="00342850" w:rsidRPr="00342850" w14:paraId="3FAE5DC0" w14:textId="77777777" w:rsidTr="003C67D5">
        <w:tc>
          <w:tcPr>
            <w:tcW w:w="881" w:type="pct"/>
            <w:vAlign w:val="center"/>
          </w:tcPr>
          <w:p w14:paraId="1F4BEACD" w14:textId="77777777" w:rsidR="00342850" w:rsidRPr="00342850" w:rsidRDefault="00342850" w:rsidP="003C67D5">
            <w:pPr>
              <w:rPr>
                <w:rFonts w:ascii="Times New Roman" w:hAnsi="Times New Roman"/>
                <w:noProof/>
                <w:lang w:val="en-US"/>
              </w:rPr>
            </w:pPr>
            <w:r w:rsidRPr="00342850">
              <w:rPr>
                <w:rFonts w:ascii="Times New Roman" w:hAnsi="Times New Roman"/>
                <w:noProof/>
                <w:lang w:val="en-US"/>
              </w:rPr>
              <w:t>Otrā posma slīpums</w:t>
            </w:r>
          </w:p>
        </w:tc>
        <w:tc>
          <w:tcPr>
            <w:tcW w:w="486" w:type="pct"/>
            <w:vAlign w:val="center"/>
          </w:tcPr>
          <w:p w14:paraId="3E7B6A6D"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3 %</w:t>
            </w:r>
          </w:p>
          <w:p w14:paraId="1FAEBB08"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(1:33:3)</w:t>
            </w:r>
          </w:p>
        </w:tc>
        <w:tc>
          <w:tcPr>
            <w:tcW w:w="486" w:type="pct"/>
            <w:vAlign w:val="center"/>
          </w:tcPr>
          <w:p w14:paraId="0D49D6CF"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3 %</w:t>
            </w:r>
          </w:p>
          <w:p w14:paraId="64C27FD0"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(1:33:3)</w:t>
            </w:r>
          </w:p>
        </w:tc>
        <w:tc>
          <w:tcPr>
            <w:tcW w:w="486" w:type="pct"/>
            <w:vAlign w:val="center"/>
          </w:tcPr>
          <w:p w14:paraId="14AE4CBF"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3 %</w:t>
            </w:r>
          </w:p>
          <w:p w14:paraId="7DC2EA5D"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(1:33:3)</w:t>
            </w:r>
          </w:p>
        </w:tc>
        <w:tc>
          <w:tcPr>
            <w:tcW w:w="486" w:type="pct"/>
            <w:vAlign w:val="center"/>
          </w:tcPr>
          <w:p w14:paraId="39A5EDB8"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3 %</w:t>
            </w:r>
          </w:p>
          <w:p w14:paraId="2D9D701B"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(1:33:3)</w:t>
            </w:r>
          </w:p>
        </w:tc>
        <w:tc>
          <w:tcPr>
            <w:tcW w:w="256" w:type="pct"/>
            <w:vAlign w:val="center"/>
          </w:tcPr>
          <w:p w14:paraId="0BE2817F" w14:textId="77777777" w:rsidR="00342850" w:rsidRPr="00342850" w:rsidRDefault="00342850" w:rsidP="003C67D5">
            <w:pPr>
              <w:jc w:val="center"/>
              <w:rPr>
                <w:rFonts w:ascii="Times New Roman" w:eastAsia="Times New Roman" w:hAnsi="Times New Roman" w:cs="Times New Roman"/>
                <w:iCs/>
                <w:noProof/>
                <w:lang w:val="en-US"/>
              </w:rPr>
            </w:pPr>
          </w:p>
        </w:tc>
        <w:tc>
          <w:tcPr>
            <w:tcW w:w="479" w:type="pct"/>
            <w:vAlign w:val="center"/>
          </w:tcPr>
          <w:p w14:paraId="0B8E95C5"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6 %</w:t>
            </w:r>
          </w:p>
          <w:p w14:paraId="7814559E"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(1:16:66)</w:t>
            </w:r>
          </w:p>
        </w:tc>
        <w:tc>
          <w:tcPr>
            <w:tcW w:w="479" w:type="pct"/>
            <w:vAlign w:val="center"/>
          </w:tcPr>
          <w:p w14:paraId="3F25914C"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6 %</w:t>
            </w:r>
          </w:p>
          <w:p w14:paraId="1F43F70A"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(1:16:66)</w:t>
            </w:r>
          </w:p>
        </w:tc>
        <w:tc>
          <w:tcPr>
            <w:tcW w:w="479" w:type="pct"/>
            <w:vAlign w:val="center"/>
          </w:tcPr>
          <w:p w14:paraId="0D68F9BA"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6 %</w:t>
            </w:r>
          </w:p>
          <w:p w14:paraId="0F4105CD"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(1:16:66)</w:t>
            </w:r>
          </w:p>
        </w:tc>
        <w:tc>
          <w:tcPr>
            <w:tcW w:w="479" w:type="pct"/>
            <w:vAlign w:val="center"/>
          </w:tcPr>
          <w:p w14:paraId="4C8849E9"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6 %</w:t>
            </w:r>
          </w:p>
          <w:p w14:paraId="23885194"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(1:16:66)</w:t>
            </w:r>
          </w:p>
        </w:tc>
      </w:tr>
      <w:tr w:rsidR="00342850" w:rsidRPr="00342850" w14:paraId="70DE3CDB" w14:textId="77777777" w:rsidTr="003C67D5">
        <w:tc>
          <w:tcPr>
            <w:tcW w:w="881" w:type="pct"/>
            <w:vAlign w:val="center"/>
          </w:tcPr>
          <w:p w14:paraId="1F4F776D" w14:textId="77777777" w:rsidR="00342850" w:rsidRPr="00342850" w:rsidRDefault="00342850" w:rsidP="003C67D5">
            <w:pPr>
              <w:rPr>
                <w:rFonts w:ascii="Times New Roman" w:hAnsi="Times New Roman"/>
                <w:noProof/>
                <w:lang w:val="en-US"/>
              </w:rPr>
            </w:pPr>
            <w:r w:rsidRPr="00342850">
              <w:rPr>
                <w:rFonts w:ascii="Times New Roman" w:hAnsi="Times New Roman"/>
                <w:noProof/>
                <w:lang w:val="en-US"/>
              </w:rPr>
              <w:t>Otrā posma garums</w:t>
            </w:r>
          </w:p>
        </w:tc>
        <w:tc>
          <w:tcPr>
            <w:tcW w:w="486" w:type="pct"/>
            <w:vAlign w:val="center"/>
          </w:tcPr>
          <w:p w14:paraId="46A560EC"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2500 m</w:t>
            </w:r>
          </w:p>
        </w:tc>
        <w:tc>
          <w:tcPr>
            <w:tcW w:w="486" w:type="pct"/>
            <w:vAlign w:val="center"/>
          </w:tcPr>
          <w:p w14:paraId="51840CC8"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2500 m</w:t>
            </w:r>
          </w:p>
        </w:tc>
        <w:tc>
          <w:tcPr>
            <w:tcW w:w="486" w:type="pct"/>
            <w:vAlign w:val="center"/>
          </w:tcPr>
          <w:p w14:paraId="51EB46B2"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2500 m</w:t>
            </w:r>
          </w:p>
        </w:tc>
        <w:tc>
          <w:tcPr>
            <w:tcW w:w="486" w:type="pct"/>
            <w:vAlign w:val="center"/>
          </w:tcPr>
          <w:p w14:paraId="4A040609"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2500 m</w:t>
            </w:r>
          </w:p>
        </w:tc>
        <w:tc>
          <w:tcPr>
            <w:tcW w:w="256" w:type="pct"/>
            <w:vAlign w:val="center"/>
          </w:tcPr>
          <w:p w14:paraId="17686C47" w14:textId="77777777" w:rsidR="00342850" w:rsidRPr="00342850" w:rsidRDefault="00342850" w:rsidP="003C67D5">
            <w:pPr>
              <w:jc w:val="center"/>
              <w:rPr>
                <w:rFonts w:ascii="Times New Roman" w:eastAsia="Times New Roman" w:hAnsi="Times New Roman" w:cs="Times New Roman"/>
                <w:iCs/>
                <w:noProof/>
                <w:lang w:val="en-US"/>
              </w:rPr>
            </w:pPr>
          </w:p>
        </w:tc>
        <w:tc>
          <w:tcPr>
            <w:tcW w:w="479" w:type="pct"/>
            <w:vAlign w:val="center"/>
          </w:tcPr>
          <w:p w14:paraId="1C0E8D94"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1250 m</w:t>
            </w:r>
          </w:p>
        </w:tc>
        <w:tc>
          <w:tcPr>
            <w:tcW w:w="479" w:type="pct"/>
            <w:vAlign w:val="center"/>
          </w:tcPr>
          <w:p w14:paraId="755A1990"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1250 m</w:t>
            </w:r>
          </w:p>
        </w:tc>
        <w:tc>
          <w:tcPr>
            <w:tcW w:w="479" w:type="pct"/>
            <w:vAlign w:val="center"/>
          </w:tcPr>
          <w:p w14:paraId="1C93AF5D"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1250 m</w:t>
            </w:r>
          </w:p>
        </w:tc>
        <w:tc>
          <w:tcPr>
            <w:tcW w:w="479" w:type="pct"/>
            <w:vAlign w:val="center"/>
          </w:tcPr>
          <w:p w14:paraId="68BB349C"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1250 m</w:t>
            </w:r>
          </w:p>
        </w:tc>
      </w:tr>
      <w:tr w:rsidR="00342850" w:rsidRPr="00342850" w14:paraId="4FAFE125" w14:textId="77777777" w:rsidTr="003C67D5">
        <w:tc>
          <w:tcPr>
            <w:tcW w:w="881" w:type="pct"/>
            <w:vAlign w:val="center"/>
          </w:tcPr>
          <w:p w14:paraId="18D184E3" w14:textId="77777777" w:rsidR="00342850" w:rsidRPr="00342850" w:rsidRDefault="00342850" w:rsidP="003C67D5">
            <w:pPr>
              <w:rPr>
                <w:rFonts w:ascii="Times New Roman" w:hAnsi="Times New Roman"/>
                <w:noProof/>
                <w:lang w:val="en-US"/>
              </w:rPr>
            </w:pPr>
            <w:r w:rsidRPr="00342850">
              <w:rPr>
                <w:rFonts w:ascii="Times New Roman" w:hAnsi="Times New Roman"/>
                <w:noProof/>
                <w:lang w:val="en-US"/>
              </w:rPr>
              <w:t>Kopējais virsmas garums</w:t>
            </w:r>
          </w:p>
        </w:tc>
        <w:tc>
          <w:tcPr>
            <w:tcW w:w="486" w:type="pct"/>
            <w:vAlign w:val="center"/>
          </w:tcPr>
          <w:p w14:paraId="38E3BE86"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10 000 m</w:t>
            </w:r>
          </w:p>
        </w:tc>
        <w:tc>
          <w:tcPr>
            <w:tcW w:w="486" w:type="pct"/>
            <w:vAlign w:val="center"/>
          </w:tcPr>
          <w:p w14:paraId="1410EE27"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10 000 m</w:t>
            </w:r>
          </w:p>
        </w:tc>
        <w:tc>
          <w:tcPr>
            <w:tcW w:w="486" w:type="pct"/>
            <w:vAlign w:val="center"/>
          </w:tcPr>
          <w:p w14:paraId="688D0EFB"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10 000 m</w:t>
            </w:r>
          </w:p>
        </w:tc>
        <w:tc>
          <w:tcPr>
            <w:tcW w:w="486" w:type="pct"/>
            <w:vAlign w:val="center"/>
          </w:tcPr>
          <w:p w14:paraId="06849199"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10 000 m</w:t>
            </w:r>
          </w:p>
        </w:tc>
        <w:tc>
          <w:tcPr>
            <w:tcW w:w="256" w:type="pct"/>
            <w:vAlign w:val="center"/>
          </w:tcPr>
          <w:p w14:paraId="26D248F7" w14:textId="77777777" w:rsidR="00342850" w:rsidRPr="00342850" w:rsidRDefault="00342850" w:rsidP="003C67D5">
            <w:pPr>
              <w:jc w:val="center"/>
              <w:rPr>
                <w:rFonts w:ascii="Times New Roman" w:eastAsia="Times New Roman" w:hAnsi="Times New Roman" w:cs="Times New Roman"/>
                <w:iCs/>
                <w:noProof/>
                <w:lang w:val="en-US"/>
              </w:rPr>
            </w:pPr>
          </w:p>
        </w:tc>
        <w:tc>
          <w:tcPr>
            <w:tcW w:w="479" w:type="pct"/>
            <w:vAlign w:val="center"/>
          </w:tcPr>
          <w:p w14:paraId="6C45EFEA"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8500 m</w:t>
            </w:r>
          </w:p>
        </w:tc>
        <w:tc>
          <w:tcPr>
            <w:tcW w:w="479" w:type="pct"/>
            <w:vAlign w:val="center"/>
          </w:tcPr>
          <w:p w14:paraId="5211C916"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8500 m</w:t>
            </w:r>
          </w:p>
        </w:tc>
        <w:tc>
          <w:tcPr>
            <w:tcW w:w="479" w:type="pct"/>
            <w:vAlign w:val="center"/>
          </w:tcPr>
          <w:p w14:paraId="0F5C2C2F"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8500 m</w:t>
            </w:r>
          </w:p>
        </w:tc>
        <w:tc>
          <w:tcPr>
            <w:tcW w:w="479" w:type="pct"/>
            <w:vAlign w:val="center"/>
          </w:tcPr>
          <w:p w14:paraId="5E17BCB9"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8500 m</w:t>
            </w:r>
          </w:p>
        </w:tc>
      </w:tr>
      <w:tr w:rsidR="00342850" w:rsidRPr="00342850" w14:paraId="1A17190C" w14:textId="77777777" w:rsidTr="003C67D5">
        <w:tc>
          <w:tcPr>
            <w:tcW w:w="881" w:type="pct"/>
            <w:vAlign w:val="center"/>
          </w:tcPr>
          <w:p w14:paraId="295D1D69" w14:textId="77777777" w:rsidR="00342850" w:rsidRPr="00342850" w:rsidRDefault="00342850" w:rsidP="003C67D5">
            <w:pPr>
              <w:rPr>
                <w:rFonts w:ascii="Times New Roman" w:eastAsia="Times New Roman" w:hAnsi="Times New Roman" w:cs="Times New Roman"/>
                <w:b/>
                <w:bCs/>
                <w:iCs/>
                <w:noProof/>
                <w:lang w:val="en-US"/>
              </w:rPr>
            </w:pPr>
          </w:p>
        </w:tc>
        <w:tc>
          <w:tcPr>
            <w:tcW w:w="486" w:type="pct"/>
            <w:vAlign w:val="center"/>
          </w:tcPr>
          <w:p w14:paraId="743E1E3B" w14:textId="77777777" w:rsidR="00342850" w:rsidRPr="00342850" w:rsidRDefault="00342850" w:rsidP="003C67D5">
            <w:pPr>
              <w:jc w:val="center"/>
              <w:rPr>
                <w:rFonts w:ascii="Times New Roman" w:eastAsia="Times New Roman" w:hAnsi="Times New Roman" w:cs="Times New Roman"/>
                <w:iCs/>
                <w:noProof/>
                <w:lang w:val="en-US"/>
              </w:rPr>
            </w:pPr>
          </w:p>
        </w:tc>
        <w:tc>
          <w:tcPr>
            <w:tcW w:w="486" w:type="pct"/>
            <w:vAlign w:val="center"/>
          </w:tcPr>
          <w:p w14:paraId="0E1ABC84" w14:textId="77777777" w:rsidR="00342850" w:rsidRPr="00342850" w:rsidRDefault="00342850" w:rsidP="003C67D5">
            <w:pPr>
              <w:jc w:val="center"/>
              <w:rPr>
                <w:rFonts w:ascii="Times New Roman" w:eastAsia="Times New Roman" w:hAnsi="Times New Roman" w:cs="Times New Roman"/>
                <w:iCs/>
                <w:noProof/>
                <w:lang w:val="en-US"/>
              </w:rPr>
            </w:pPr>
          </w:p>
        </w:tc>
        <w:tc>
          <w:tcPr>
            <w:tcW w:w="486" w:type="pct"/>
            <w:vAlign w:val="center"/>
          </w:tcPr>
          <w:p w14:paraId="32BEC9D4" w14:textId="77777777" w:rsidR="00342850" w:rsidRPr="00342850" w:rsidRDefault="00342850" w:rsidP="003C67D5">
            <w:pPr>
              <w:jc w:val="center"/>
              <w:rPr>
                <w:rFonts w:ascii="Times New Roman" w:eastAsia="Times New Roman" w:hAnsi="Times New Roman" w:cs="Times New Roman"/>
                <w:iCs/>
                <w:noProof/>
                <w:lang w:val="en-US"/>
              </w:rPr>
            </w:pPr>
          </w:p>
        </w:tc>
        <w:tc>
          <w:tcPr>
            <w:tcW w:w="486" w:type="pct"/>
            <w:vAlign w:val="center"/>
          </w:tcPr>
          <w:p w14:paraId="5C51947E" w14:textId="77777777" w:rsidR="00342850" w:rsidRPr="00342850" w:rsidRDefault="00342850" w:rsidP="003C67D5">
            <w:pPr>
              <w:jc w:val="center"/>
              <w:rPr>
                <w:rFonts w:ascii="Times New Roman" w:eastAsia="Times New Roman" w:hAnsi="Times New Roman" w:cs="Times New Roman"/>
                <w:iCs/>
                <w:noProof/>
                <w:lang w:val="en-US"/>
              </w:rPr>
            </w:pPr>
          </w:p>
        </w:tc>
        <w:tc>
          <w:tcPr>
            <w:tcW w:w="256" w:type="pct"/>
            <w:vAlign w:val="center"/>
          </w:tcPr>
          <w:p w14:paraId="40BA94BE" w14:textId="77777777" w:rsidR="00342850" w:rsidRPr="00342850" w:rsidRDefault="00342850" w:rsidP="003C67D5">
            <w:pPr>
              <w:jc w:val="center"/>
              <w:rPr>
                <w:rFonts w:ascii="Times New Roman" w:eastAsia="Times New Roman" w:hAnsi="Times New Roman" w:cs="Times New Roman"/>
                <w:iCs/>
                <w:noProof/>
                <w:lang w:val="en-US"/>
              </w:rPr>
            </w:pPr>
          </w:p>
        </w:tc>
        <w:tc>
          <w:tcPr>
            <w:tcW w:w="479" w:type="pct"/>
            <w:vAlign w:val="center"/>
          </w:tcPr>
          <w:p w14:paraId="50E9173D" w14:textId="77777777" w:rsidR="00342850" w:rsidRPr="00342850" w:rsidRDefault="00342850" w:rsidP="003C67D5">
            <w:pPr>
              <w:jc w:val="center"/>
              <w:rPr>
                <w:rFonts w:ascii="Times New Roman" w:eastAsia="Times New Roman" w:hAnsi="Times New Roman" w:cs="Times New Roman"/>
                <w:iCs/>
                <w:noProof/>
                <w:lang w:val="en-US"/>
              </w:rPr>
            </w:pPr>
          </w:p>
        </w:tc>
        <w:tc>
          <w:tcPr>
            <w:tcW w:w="479" w:type="pct"/>
            <w:vAlign w:val="center"/>
          </w:tcPr>
          <w:p w14:paraId="192D4D50" w14:textId="77777777" w:rsidR="00342850" w:rsidRPr="00342850" w:rsidRDefault="00342850" w:rsidP="003C67D5">
            <w:pPr>
              <w:jc w:val="center"/>
              <w:rPr>
                <w:rFonts w:ascii="Times New Roman" w:eastAsia="Times New Roman" w:hAnsi="Times New Roman" w:cs="Times New Roman"/>
                <w:iCs/>
                <w:noProof/>
                <w:lang w:val="en-US"/>
              </w:rPr>
            </w:pPr>
          </w:p>
        </w:tc>
        <w:tc>
          <w:tcPr>
            <w:tcW w:w="479" w:type="pct"/>
            <w:vAlign w:val="center"/>
          </w:tcPr>
          <w:p w14:paraId="79FBBAD8" w14:textId="77777777" w:rsidR="00342850" w:rsidRPr="00342850" w:rsidRDefault="00342850" w:rsidP="003C67D5">
            <w:pPr>
              <w:jc w:val="center"/>
              <w:rPr>
                <w:rFonts w:ascii="Times New Roman" w:eastAsia="Times New Roman" w:hAnsi="Times New Roman" w:cs="Times New Roman"/>
                <w:iCs/>
                <w:noProof/>
                <w:lang w:val="en-US"/>
              </w:rPr>
            </w:pPr>
          </w:p>
        </w:tc>
        <w:tc>
          <w:tcPr>
            <w:tcW w:w="479" w:type="pct"/>
            <w:vAlign w:val="center"/>
          </w:tcPr>
          <w:p w14:paraId="493BE6EE" w14:textId="77777777" w:rsidR="00342850" w:rsidRPr="00342850" w:rsidRDefault="00342850" w:rsidP="003C67D5">
            <w:pPr>
              <w:jc w:val="center"/>
              <w:rPr>
                <w:rFonts w:ascii="Times New Roman" w:eastAsia="Times New Roman" w:hAnsi="Times New Roman" w:cs="Times New Roman"/>
                <w:iCs/>
                <w:noProof/>
                <w:lang w:val="en-US"/>
              </w:rPr>
            </w:pPr>
          </w:p>
        </w:tc>
      </w:tr>
      <w:tr w:rsidR="00342850" w:rsidRPr="00342850" w14:paraId="05116374" w14:textId="77777777" w:rsidTr="003C67D5">
        <w:tc>
          <w:tcPr>
            <w:tcW w:w="881" w:type="pct"/>
            <w:vAlign w:val="center"/>
          </w:tcPr>
          <w:p w14:paraId="03289A02" w14:textId="77777777" w:rsidR="00342850" w:rsidRPr="00342850" w:rsidRDefault="00342850" w:rsidP="003C67D5">
            <w:pPr>
              <w:rPr>
                <w:rFonts w:ascii="Times New Roman" w:hAnsi="Times New Roman"/>
                <w:b/>
                <w:noProof/>
                <w:lang w:val="en-US"/>
              </w:rPr>
            </w:pPr>
            <w:r w:rsidRPr="00342850">
              <w:rPr>
                <w:rFonts w:ascii="Times New Roman" w:hAnsi="Times New Roman"/>
                <w:b/>
                <w:noProof/>
                <w:lang w:val="en-US"/>
              </w:rPr>
              <w:t>PĀREJAS</w:t>
            </w:r>
          </w:p>
        </w:tc>
        <w:tc>
          <w:tcPr>
            <w:tcW w:w="486" w:type="pct"/>
            <w:vAlign w:val="center"/>
          </w:tcPr>
          <w:p w14:paraId="47A8FE7E" w14:textId="77777777" w:rsidR="00342850" w:rsidRPr="00342850" w:rsidRDefault="00342850" w:rsidP="003C67D5">
            <w:pPr>
              <w:jc w:val="center"/>
              <w:rPr>
                <w:rFonts w:ascii="Times New Roman" w:eastAsia="Times New Roman" w:hAnsi="Times New Roman" w:cs="Times New Roman"/>
                <w:iCs/>
                <w:noProof/>
                <w:lang w:val="en-US"/>
              </w:rPr>
            </w:pPr>
          </w:p>
        </w:tc>
        <w:tc>
          <w:tcPr>
            <w:tcW w:w="486" w:type="pct"/>
            <w:vAlign w:val="center"/>
          </w:tcPr>
          <w:p w14:paraId="3937F15B" w14:textId="77777777" w:rsidR="00342850" w:rsidRPr="00342850" w:rsidRDefault="00342850" w:rsidP="003C67D5">
            <w:pPr>
              <w:jc w:val="center"/>
              <w:rPr>
                <w:rFonts w:ascii="Times New Roman" w:eastAsia="Times New Roman" w:hAnsi="Times New Roman" w:cs="Times New Roman"/>
                <w:iCs/>
                <w:noProof/>
                <w:lang w:val="en-US"/>
              </w:rPr>
            </w:pPr>
          </w:p>
        </w:tc>
        <w:tc>
          <w:tcPr>
            <w:tcW w:w="486" w:type="pct"/>
            <w:vAlign w:val="center"/>
          </w:tcPr>
          <w:p w14:paraId="323308C6" w14:textId="77777777" w:rsidR="00342850" w:rsidRPr="00342850" w:rsidRDefault="00342850" w:rsidP="003C67D5">
            <w:pPr>
              <w:jc w:val="center"/>
              <w:rPr>
                <w:rFonts w:ascii="Times New Roman" w:eastAsia="Times New Roman" w:hAnsi="Times New Roman" w:cs="Times New Roman"/>
                <w:iCs/>
                <w:noProof/>
                <w:lang w:val="en-US"/>
              </w:rPr>
            </w:pPr>
          </w:p>
        </w:tc>
        <w:tc>
          <w:tcPr>
            <w:tcW w:w="486" w:type="pct"/>
            <w:vAlign w:val="center"/>
          </w:tcPr>
          <w:p w14:paraId="6AE4702A" w14:textId="77777777" w:rsidR="00342850" w:rsidRPr="00342850" w:rsidRDefault="00342850" w:rsidP="003C67D5">
            <w:pPr>
              <w:jc w:val="center"/>
              <w:rPr>
                <w:rFonts w:ascii="Times New Roman" w:eastAsia="Times New Roman" w:hAnsi="Times New Roman" w:cs="Times New Roman"/>
                <w:iCs/>
                <w:noProof/>
                <w:lang w:val="en-US"/>
              </w:rPr>
            </w:pPr>
          </w:p>
        </w:tc>
        <w:tc>
          <w:tcPr>
            <w:tcW w:w="256" w:type="pct"/>
            <w:vAlign w:val="center"/>
          </w:tcPr>
          <w:p w14:paraId="58AFEC19" w14:textId="77777777" w:rsidR="00342850" w:rsidRPr="00342850" w:rsidRDefault="00342850" w:rsidP="003C67D5">
            <w:pPr>
              <w:jc w:val="center"/>
              <w:rPr>
                <w:rFonts w:ascii="Times New Roman" w:eastAsia="Times New Roman" w:hAnsi="Times New Roman" w:cs="Times New Roman"/>
                <w:iCs/>
                <w:noProof/>
                <w:lang w:val="en-US"/>
              </w:rPr>
            </w:pPr>
          </w:p>
        </w:tc>
        <w:tc>
          <w:tcPr>
            <w:tcW w:w="479" w:type="pct"/>
            <w:vAlign w:val="center"/>
          </w:tcPr>
          <w:p w14:paraId="70016A33" w14:textId="77777777" w:rsidR="00342850" w:rsidRPr="00342850" w:rsidRDefault="00342850" w:rsidP="003C67D5">
            <w:pPr>
              <w:jc w:val="center"/>
              <w:rPr>
                <w:rFonts w:ascii="Times New Roman" w:eastAsia="Times New Roman" w:hAnsi="Times New Roman" w:cs="Times New Roman"/>
                <w:iCs/>
                <w:noProof/>
                <w:lang w:val="en-US"/>
              </w:rPr>
            </w:pPr>
          </w:p>
        </w:tc>
        <w:tc>
          <w:tcPr>
            <w:tcW w:w="479" w:type="pct"/>
            <w:vAlign w:val="center"/>
          </w:tcPr>
          <w:p w14:paraId="01540EAF" w14:textId="77777777" w:rsidR="00342850" w:rsidRPr="00342850" w:rsidRDefault="00342850" w:rsidP="003C67D5">
            <w:pPr>
              <w:jc w:val="center"/>
              <w:rPr>
                <w:rFonts w:ascii="Times New Roman" w:eastAsia="Times New Roman" w:hAnsi="Times New Roman" w:cs="Times New Roman"/>
                <w:iCs/>
                <w:noProof/>
                <w:lang w:val="en-US"/>
              </w:rPr>
            </w:pPr>
          </w:p>
        </w:tc>
        <w:tc>
          <w:tcPr>
            <w:tcW w:w="479" w:type="pct"/>
            <w:vAlign w:val="center"/>
          </w:tcPr>
          <w:p w14:paraId="10C3EF46" w14:textId="77777777" w:rsidR="00342850" w:rsidRPr="00342850" w:rsidRDefault="00342850" w:rsidP="003C67D5">
            <w:pPr>
              <w:jc w:val="center"/>
              <w:rPr>
                <w:rFonts w:ascii="Times New Roman" w:eastAsia="Times New Roman" w:hAnsi="Times New Roman" w:cs="Times New Roman"/>
                <w:iCs/>
                <w:noProof/>
                <w:lang w:val="en-US"/>
              </w:rPr>
            </w:pPr>
          </w:p>
        </w:tc>
        <w:tc>
          <w:tcPr>
            <w:tcW w:w="479" w:type="pct"/>
            <w:vAlign w:val="center"/>
          </w:tcPr>
          <w:p w14:paraId="47BEFD8A" w14:textId="77777777" w:rsidR="00342850" w:rsidRPr="00342850" w:rsidRDefault="00342850" w:rsidP="003C67D5">
            <w:pPr>
              <w:jc w:val="center"/>
              <w:rPr>
                <w:rFonts w:ascii="Times New Roman" w:eastAsia="Times New Roman" w:hAnsi="Times New Roman" w:cs="Times New Roman"/>
                <w:iCs/>
                <w:noProof/>
                <w:lang w:val="en-US"/>
              </w:rPr>
            </w:pPr>
          </w:p>
        </w:tc>
      </w:tr>
      <w:tr w:rsidR="00342850" w:rsidRPr="00342850" w14:paraId="0A5D0188" w14:textId="77777777" w:rsidTr="003C67D5">
        <w:tc>
          <w:tcPr>
            <w:tcW w:w="881" w:type="pct"/>
            <w:vAlign w:val="center"/>
          </w:tcPr>
          <w:p w14:paraId="0720F983" w14:textId="77777777" w:rsidR="00342850" w:rsidRPr="00342850" w:rsidRDefault="00342850" w:rsidP="003C67D5">
            <w:pPr>
              <w:rPr>
                <w:rFonts w:ascii="Times New Roman" w:hAnsi="Times New Roman"/>
                <w:noProof/>
                <w:lang w:val="en-US"/>
              </w:rPr>
            </w:pPr>
            <w:r w:rsidRPr="00342850">
              <w:rPr>
                <w:rFonts w:ascii="Times New Roman" w:hAnsi="Times New Roman"/>
                <w:noProof/>
                <w:lang w:val="en-US"/>
              </w:rPr>
              <w:t>Slīpums</w:t>
            </w:r>
          </w:p>
        </w:tc>
        <w:tc>
          <w:tcPr>
            <w:tcW w:w="486" w:type="pct"/>
            <w:vAlign w:val="center"/>
          </w:tcPr>
          <w:p w14:paraId="1710DC0D"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14,3 %</w:t>
            </w:r>
          </w:p>
        </w:tc>
        <w:tc>
          <w:tcPr>
            <w:tcW w:w="486" w:type="pct"/>
            <w:vAlign w:val="center"/>
          </w:tcPr>
          <w:p w14:paraId="7CD6A0CE"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14,3 %</w:t>
            </w:r>
          </w:p>
        </w:tc>
        <w:tc>
          <w:tcPr>
            <w:tcW w:w="486" w:type="pct"/>
            <w:vAlign w:val="center"/>
          </w:tcPr>
          <w:p w14:paraId="50E406FB"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14,3 %</w:t>
            </w:r>
          </w:p>
        </w:tc>
        <w:tc>
          <w:tcPr>
            <w:tcW w:w="486" w:type="pct"/>
            <w:vAlign w:val="center"/>
          </w:tcPr>
          <w:p w14:paraId="56ECA6AC"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14,3 %</w:t>
            </w:r>
          </w:p>
        </w:tc>
        <w:tc>
          <w:tcPr>
            <w:tcW w:w="256" w:type="pct"/>
            <w:vAlign w:val="center"/>
          </w:tcPr>
          <w:p w14:paraId="4FC2E601" w14:textId="77777777" w:rsidR="00342850" w:rsidRPr="00342850" w:rsidRDefault="00342850" w:rsidP="003C67D5">
            <w:pPr>
              <w:jc w:val="center"/>
              <w:rPr>
                <w:rFonts w:ascii="Times New Roman" w:eastAsia="Times New Roman" w:hAnsi="Times New Roman" w:cs="Times New Roman"/>
                <w:iCs/>
                <w:noProof/>
                <w:lang w:val="en-US"/>
              </w:rPr>
            </w:pPr>
          </w:p>
        </w:tc>
        <w:tc>
          <w:tcPr>
            <w:tcW w:w="479" w:type="pct"/>
            <w:vAlign w:val="center"/>
          </w:tcPr>
          <w:p w14:paraId="02FEA62F"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14,3 %</w:t>
            </w:r>
          </w:p>
        </w:tc>
        <w:tc>
          <w:tcPr>
            <w:tcW w:w="479" w:type="pct"/>
            <w:vAlign w:val="center"/>
          </w:tcPr>
          <w:p w14:paraId="7E3A092D"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14,3 %</w:t>
            </w:r>
          </w:p>
        </w:tc>
        <w:tc>
          <w:tcPr>
            <w:tcW w:w="479" w:type="pct"/>
            <w:vAlign w:val="center"/>
          </w:tcPr>
          <w:p w14:paraId="137EF4B8"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14,3 %</w:t>
            </w:r>
          </w:p>
        </w:tc>
        <w:tc>
          <w:tcPr>
            <w:tcW w:w="479" w:type="pct"/>
            <w:vAlign w:val="center"/>
          </w:tcPr>
          <w:p w14:paraId="087EFA82"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14,3 %</w:t>
            </w:r>
          </w:p>
        </w:tc>
      </w:tr>
      <w:tr w:rsidR="00342850" w:rsidRPr="00342850" w14:paraId="489B5EDC" w14:textId="77777777" w:rsidTr="003C67D5">
        <w:tc>
          <w:tcPr>
            <w:tcW w:w="881" w:type="pct"/>
            <w:vAlign w:val="center"/>
          </w:tcPr>
          <w:p w14:paraId="2D1069A4" w14:textId="77777777" w:rsidR="00342850" w:rsidRPr="00342850" w:rsidRDefault="00342850" w:rsidP="003C67D5">
            <w:pPr>
              <w:rPr>
                <w:rFonts w:ascii="Times New Roman" w:hAnsi="Times New Roman"/>
                <w:noProof/>
                <w:lang w:val="en-US"/>
              </w:rPr>
            </w:pPr>
            <w:r w:rsidRPr="00342850">
              <w:rPr>
                <w:rFonts w:ascii="Times New Roman" w:hAnsi="Times New Roman"/>
                <w:noProof/>
                <w:lang w:val="en-US"/>
              </w:rPr>
              <w:t>Augstums</w:t>
            </w:r>
          </w:p>
        </w:tc>
        <w:tc>
          <w:tcPr>
            <w:tcW w:w="486" w:type="pct"/>
            <w:vAlign w:val="center"/>
          </w:tcPr>
          <w:p w14:paraId="69B18AFF"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45 m</w:t>
            </w:r>
          </w:p>
        </w:tc>
        <w:tc>
          <w:tcPr>
            <w:tcW w:w="486" w:type="pct"/>
            <w:vAlign w:val="center"/>
          </w:tcPr>
          <w:p w14:paraId="5B2E5158"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45 m</w:t>
            </w:r>
          </w:p>
        </w:tc>
        <w:tc>
          <w:tcPr>
            <w:tcW w:w="486" w:type="pct"/>
            <w:vAlign w:val="center"/>
          </w:tcPr>
          <w:p w14:paraId="1AF38EB6"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45 m</w:t>
            </w:r>
          </w:p>
        </w:tc>
        <w:tc>
          <w:tcPr>
            <w:tcW w:w="486" w:type="pct"/>
            <w:vAlign w:val="center"/>
          </w:tcPr>
          <w:p w14:paraId="0CB6AB9F"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45 m</w:t>
            </w:r>
          </w:p>
        </w:tc>
        <w:tc>
          <w:tcPr>
            <w:tcW w:w="256" w:type="pct"/>
            <w:vAlign w:val="center"/>
          </w:tcPr>
          <w:p w14:paraId="56E29B86" w14:textId="77777777" w:rsidR="00342850" w:rsidRPr="00342850" w:rsidRDefault="00342850" w:rsidP="003C67D5">
            <w:pPr>
              <w:jc w:val="center"/>
              <w:rPr>
                <w:rFonts w:ascii="Times New Roman" w:eastAsia="Times New Roman" w:hAnsi="Times New Roman" w:cs="Times New Roman"/>
                <w:iCs/>
                <w:noProof/>
                <w:lang w:val="en-US"/>
              </w:rPr>
            </w:pPr>
          </w:p>
        </w:tc>
        <w:tc>
          <w:tcPr>
            <w:tcW w:w="479" w:type="pct"/>
            <w:vAlign w:val="center"/>
          </w:tcPr>
          <w:p w14:paraId="4E753653"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45 m</w:t>
            </w:r>
          </w:p>
        </w:tc>
        <w:tc>
          <w:tcPr>
            <w:tcW w:w="479" w:type="pct"/>
            <w:vAlign w:val="center"/>
          </w:tcPr>
          <w:p w14:paraId="01B1F568"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45 m</w:t>
            </w:r>
          </w:p>
        </w:tc>
        <w:tc>
          <w:tcPr>
            <w:tcW w:w="479" w:type="pct"/>
            <w:vAlign w:val="center"/>
          </w:tcPr>
          <w:p w14:paraId="232055CC"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45 m</w:t>
            </w:r>
          </w:p>
        </w:tc>
        <w:tc>
          <w:tcPr>
            <w:tcW w:w="479" w:type="pct"/>
            <w:vAlign w:val="center"/>
          </w:tcPr>
          <w:p w14:paraId="2A8843BC" w14:textId="77777777" w:rsidR="00342850" w:rsidRPr="00342850" w:rsidRDefault="00342850" w:rsidP="003C67D5">
            <w:pPr>
              <w:jc w:val="center"/>
              <w:rPr>
                <w:rFonts w:ascii="Times New Roman" w:hAnsi="Times New Roman"/>
                <w:noProof/>
                <w:lang w:val="en-US"/>
              </w:rPr>
            </w:pPr>
            <w:r w:rsidRPr="00342850">
              <w:rPr>
                <w:rFonts w:ascii="Times New Roman" w:hAnsi="Times New Roman"/>
                <w:noProof/>
                <w:lang w:val="en-US"/>
              </w:rPr>
              <w:t>45 m</w:t>
            </w:r>
          </w:p>
        </w:tc>
      </w:tr>
    </w:tbl>
    <w:p w14:paraId="0B92F66A" w14:textId="77777777" w:rsidR="00342850" w:rsidRPr="00342850" w:rsidRDefault="00342850" w:rsidP="00342850">
      <w:pPr>
        <w:keepNext/>
        <w:keepLines/>
        <w:jc w:val="both"/>
        <w:rPr>
          <w:rFonts w:ascii="Times New Roman" w:eastAsia="Times New Roman" w:hAnsi="Times New Roman" w:cs="Times New Roman"/>
          <w:b/>
          <w:bCs/>
          <w:iCs/>
          <w:noProof/>
          <w:sz w:val="24"/>
          <w:szCs w:val="24"/>
          <w:lang w:val="en-US"/>
        </w:rPr>
      </w:pPr>
    </w:p>
    <w:p w14:paraId="200407D8" w14:textId="77777777" w:rsidR="00342850" w:rsidRPr="00342850" w:rsidRDefault="00342850" w:rsidP="00342850">
      <w:pPr>
        <w:keepNext/>
        <w:keepLines/>
        <w:tabs>
          <w:tab w:val="left" w:pos="3468"/>
        </w:tabs>
        <w:jc w:val="center"/>
        <w:rPr>
          <w:rFonts w:ascii="Times New Roman" w:hAnsi="Times New Roman"/>
          <w:b/>
          <w:noProof/>
          <w:sz w:val="24"/>
          <w:lang w:val="en-US"/>
        </w:rPr>
      </w:pPr>
      <w:r w:rsidRPr="00342850">
        <w:rPr>
          <w:rFonts w:ascii="Times New Roman" w:hAnsi="Times New Roman"/>
          <w:b/>
          <w:noProof/>
          <w:sz w:val="24"/>
          <w:lang w:val="en-US"/>
        </w:rPr>
        <w:t>A-3. tabula. Šķēršļu ierobežošanas virsmu izmēri un slīpumi</w:t>
      </w:r>
      <w:r w:rsidRPr="00342850">
        <w:rPr>
          <w:rFonts w:ascii="Times New Roman" w:hAnsi="Times New Roman"/>
          <w:b/>
          <w:noProof/>
          <w:sz w:val="24"/>
          <w:lang w:val="en-US"/>
        </w:rPr>
        <w:br/>
        <w:t>Taisna augstuma uzņemšana</w:t>
      </w:r>
    </w:p>
    <w:p w14:paraId="55AD99F2" w14:textId="77777777" w:rsidR="00342850" w:rsidRPr="00342850" w:rsidRDefault="00342850" w:rsidP="00342850">
      <w:pPr>
        <w:keepNext/>
        <w:keepLines/>
        <w:jc w:val="both"/>
        <w:rPr>
          <w:rFonts w:ascii="Times New Roman" w:eastAsia="Times New Roman" w:hAnsi="Times New Roman" w:cs="Times New Roman"/>
          <w:b/>
          <w:bCs/>
          <w:noProof/>
          <w:sz w:val="24"/>
          <w:szCs w:val="24"/>
          <w:lang w:val="en-US"/>
        </w:rPr>
      </w:pPr>
    </w:p>
    <w:tbl>
      <w:tblPr>
        <w:tblW w:w="5000" w:type="pct"/>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1E0" w:firstRow="1" w:lastRow="1" w:firstColumn="1" w:lastColumn="1" w:noHBand="0" w:noVBand="0"/>
      </w:tblPr>
      <w:tblGrid>
        <w:gridCol w:w="3431"/>
        <w:gridCol w:w="1418"/>
        <w:gridCol w:w="1559"/>
        <w:gridCol w:w="2720"/>
      </w:tblGrid>
      <w:tr w:rsidR="00342850" w:rsidRPr="00342850" w14:paraId="54B7D44A" w14:textId="77777777" w:rsidTr="003C67D5">
        <w:trPr>
          <w:trHeight w:hRule="exact" w:val="393"/>
        </w:trPr>
        <w:tc>
          <w:tcPr>
            <w:tcW w:w="2656" w:type="pct"/>
            <w:gridSpan w:val="2"/>
          </w:tcPr>
          <w:p w14:paraId="7FF7C6C1" w14:textId="77777777" w:rsidR="00342850" w:rsidRPr="00342850" w:rsidRDefault="00342850" w:rsidP="003C67D5">
            <w:pPr>
              <w:pStyle w:val="TableParagraph"/>
              <w:jc w:val="center"/>
              <w:rPr>
                <w:rFonts w:ascii="Times New Roman" w:hAnsi="Times New Roman"/>
                <w:i/>
                <w:noProof/>
                <w:sz w:val="24"/>
                <w:lang w:val="en-US"/>
              </w:rPr>
            </w:pPr>
            <w:r w:rsidRPr="00342850">
              <w:rPr>
                <w:rFonts w:ascii="Times New Roman" w:hAnsi="Times New Roman"/>
                <w:i/>
                <w:noProof/>
                <w:sz w:val="24"/>
                <w:lang w:val="en-US"/>
              </w:rPr>
              <w:t>Virsma un izmēri</w:t>
            </w:r>
          </w:p>
        </w:tc>
        <w:tc>
          <w:tcPr>
            <w:tcW w:w="2344" w:type="pct"/>
            <w:gridSpan w:val="2"/>
          </w:tcPr>
          <w:p w14:paraId="5F90E541" w14:textId="77777777" w:rsidR="00342850" w:rsidRPr="00342850" w:rsidRDefault="00342850" w:rsidP="003C67D5">
            <w:pPr>
              <w:pStyle w:val="TableParagraph"/>
              <w:jc w:val="center"/>
              <w:rPr>
                <w:rFonts w:ascii="Times New Roman" w:hAnsi="Times New Roman"/>
                <w:i/>
                <w:noProof/>
                <w:sz w:val="24"/>
                <w:lang w:val="en-US"/>
              </w:rPr>
            </w:pPr>
            <w:r w:rsidRPr="00342850">
              <w:rPr>
                <w:rFonts w:ascii="Times New Roman" w:hAnsi="Times New Roman"/>
                <w:i/>
                <w:noProof/>
                <w:sz w:val="24"/>
                <w:lang w:val="en-US"/>
              </w:rPr>
              <w:t>Instrumentālā pieeja</w:t>
            </w:r>
          </w:p>
        </w:tc>
      </w:tr>
      <w:tr w:rsidR="00342850" w:rsidRPr="00342850" w14:paraId="24B0C35B" w14:textId="77777777" w:rsidTr="003C67D5">
        <w:trPr>
          <w:trHeight w:hRule="exact" w:val="519"/>
        </w:trPr>
        <w:tc>
          <w:tcPr>
            <w:tcW w:w="1879" w:type="pct"/>
            <w:vAlign w:val="bottom"/>
          </w:tcPr>
          <w:p w14:paraId="2B580761" w14:textId="77777777" w:rsidR="00342850" w:rsidRPr="00342850" w:rsidRDefault="00342850" w:rsidP="003C67D5">
            <w:pPr>
              <w:pStyle w:val="TableParagraph"/>
              <w:jc w:val="center"/>
              <w:rPr>
                <w:rFonts w:ascii="Times New Roman" w:hAnsi="Times New Roman"/>
                <w:b/>
                <w:noProof/>
                <w:sz w:val="24"/>
                <w:lang w:val="en-US"/>
              </w:rPr>
            </w:pPr>
            <w:r w:rsidRPr="00342850">
              <w:rPr>
                <w:rFonts w:ascii="Times New Roman" w:hAnsi="Times New Roman"/>
                <w:b/>
                <w:noProof/>
                <w:sz w:val="24"/>
                <w:lang w:val="en-US"/>
              </w:rPr>
              <w:t>AUGSTUMA UZŅEMŠANAS VIRSMA</w:t>
            </w:r>
          </w:p>
        </w:tc>
        <w:tc>
          <w:tcPr>
            <w:tcW w:w="1631" w:type="pct"/>
            <w:gridSpan w:val="2"/>
          </w:tcPr>
          <w:p w14:paraId="6B1FEEAD" w14:textId="77777777" w:rsidR="00342850" w:rsidRPr="00342850" w:rsidRDefault="00342850" w:rsidP="003C67D5">
            <w:pPr>
              <w:pStyle w:val="TableParagraph"/>
              <w:jc w:val="both"/>
              <w:rPr>
                <w:rFonts w:ascii="Times New Roman" w:hAnsi="Times New Roman" w:cs="Times New Roman"/>
                <w:noProof/>
                <w:sz w:val="24"/>
                <w:szCs w:val="24"/>
                <w:lang w:val="en-US"/>
              </w:rPr>
            </w:pPr>
          </w:p>
        </w:tc>
        <w:tc>
          <w:tcPr>
            <w:tcW w:w="1490" w:type="pct"/>
            <w:vMerge w:val="restart"/>
            <w:vAlign w:val="bottom"/>
          </w:tcPr>
          <w:p w14:paraId="431445E7" w14:textId="77777777"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90 m</w:t>
            </w:r>
          </w:p>
          <w:p w14:paraId="7BCA8DD9" w14:textId="77777777"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Šķēršļbrīvās joslas beigu robeža</w:t>
            </w:r>
          </w:p>
        </w:tc>
      </w:tr>
      <w:tr w:rsidR="00342850" w:rsidRPr="00342850" w14:paraId="75B7B7E7" w14:textId="77777777" w:rsidTr="003C67D5">
        <w:trPr>
          <w:trHeight w:hRule="exact" w:val="683"/>
        </w:trPr>
        <w:tc>
          <w:tcPr>
            <w:tcW w:w="1879" w:type="pct"/>
            <w:vAlign w:val="bottom"/>
          </w:tcPr>
          <w:p w14:paraId="2C4347E9" w14:textId="77777777"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Iekšējās malas platums</w:t>
            </w:r>
          </w:p>
          <w:p w14:paraId="2C2A84EC" w14:textId="77777777"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Iekšējās malas atrašanās vieta</w:t>
            </w:r>
          </w:p>
          <w:p w14:paraId="763A0BF3" w14:textId="77777777" w:rsidR="00342850" w:rsidRPr="00342850" w:rsidRDefault="00342850" w:rsidP="003C67D5">
            <w:pPr>
              <w:pStyle w:val="TableParagraph"/>
              <w:jc w:val="center"/>
              <w:rPr>
                <w:rFonts w:ascii="Times New Roman" w:hAnsi="Times New Roman" w:cs="Times New Roman"/>
                <w:noProof/>
                <w:sz w:val="24"/>
                <w:szCs w:val="24"/>
                <w:lang w:val="en-US"/>
              </w:rPr>
            </w:pPr>
          </w:p>
        </w:tc>
        <w:tc>
          <w:tcPr>
            <w:tcW w:w="1631" w:type="pct"/>
            <w:gridSpan w:val="2"/>
          </w:tcPr>
          <w:p w14:paraId="2BE96EA7" w14:textId="77777777" w:rsidR="00342850" w:rsidRPr="00342850" w:rsidRDefault="00342850" w:rsidP="003C67D5">
            <w:pPr>
              <w:pStyle w:val="TableParagraph"/>
              <w:jc w:val="both"/>
              <w:rPr>
                <w:rFonts w:ascii="Times New Roman" w:hAnsi="Times New Roman" w:cs="Times New Roman"/>
                <w:noProof/>
                <w:sz w:val="24"/>
                <w:szCs w:val="24"/>
                <w:lang w:val="en-US"/>
              </w:rPr>
            </w:pPr>
          </w:p>
        </w:tc>
        <w:tc>
          <w:tcPr>
            <w:tcW w:w="1490" w:type="pct"/>
            <w:vMerge/>
          </w:tcPr>
          <w:p w14:paraId="3546BC6F" w14:textId="77777777" w:rsidR="00342850" w:rsidRPr="00342850" w:rsidRDefault="00342850" w:rsidP="003C67D5">
            <w:pPr>
              <w:pStyle w:val="TableParagraph"/>
              <w:jc w:val="both"/>
              <w:rPr>
                <w:rFonts w:ascii="Times New Roman" w:hAnsi="Times New Roman" w:cs="Times New Roman"/>
                <w:noProof/>
                <w:sz w:val="24"/>
                <w:szCs w:val="24"/>
                <w:lang w:val="en-US"/>
              </w:rPr>
            </w:pPr>
          </w:p>
        </w:tc>
      </w:tr>
      <w:tr w:rsidR="00342850" w:rsidRPr="00342850" w14:paraId="218DF5A7" w14:textId="77777777" w:rsidTr="003C67D5">
        <w:trPr>
          <w:trHeight w:hRule="exact" w:val="360"/>
        </w:trPr>
        <w:tc>
          <w:tcPr>
            <w:tcW w:w="5000" w:type="pct"/>
            <w:gridSpan w:val="4"/>
          </w:tcPr>
          <w:p w14:paraId="241700FF" w14:textId="77777777" w:rsidR="00342850" w:rsidRPr="00342850" w:rsidRDefault="00342850" w:rsidP="003C67D5">
            <w:pPr>
              <w:pStyle w:val="TableParagraph"/>
              <w:jc w:val="both"/>
              <w:rPr>
                <w:rFonts w:ascii="Times New Roman" w:hAnsi="Times New Roman"/>
                <w:b/>
                <w:noProof/>
                <w:sz w:val="24"/>
                <w:lang w:val="en-US"/>
              </w:rPr>
            </w:pPr>
            <w:r w:rsidRPr="00342850">
              <w:rPr>
                <w:rFonts w:ascii="Times New Roman" w:hAnsi="Times New Roman"/>
                <w:b/>
                <w:noProof/>
                <w:sz w:val="24"/>
                <w:lang w:val="en-US"/>
              </w:rPr>
              <w:t>Pirmais posms</w:t>
            </w:r>
          </w:p>
        </w:tc>
      </w:tr>
      <w:tr w:rsidR="00342850" w:rsidRPr="00342850" w14:paraId="2FE53D72" w14:textId="77777777" w:rsidTr="003C67D5">
        <w:trPr>
          <w:trHeight w:hRule="exact" w:val="737"/>
        </w:trPr>
        <w:tc>
          <w:tcPr>
            <w:tcW w:w="1879" w:type="pct"/>
          </w:tcPr>
          <w:p w14:paraId="5E15D84A" w14:textId="77777777" w:rsidR="00342850" w:rsidRPr="00342850" w:rsidRDefault="00342850" w:rsidP="003C67D5">
            <w:pPr>
              <w:pStyle w:val="TableParagraph"/>
              <w:tabs>
                <w:tab w:val="left" w:pos="1896"/>
              </w:tabs>
              <w:jc w:val="both"/>
              <w:rPr>
                <w:rFonts w:ascii="Times New Roman" w:hAnsi="Times New Roman"/>
                <w:noProof/>
                <w:sz w:val="24"/>
                <w:lang w:val="en-US"/>
              </w:rPr>
            </w:pPr>
            <w:r w:rsidRPr="00342850">
              <w:rPr>
                <w:rFonts w:ascii="Times New Roman" w:hAnsi="Times New Roman"/>
                <w:noProof/>
                <w:sz w:val="24"/>
                <w:lang w:val="en-US"/>
              </w:rPr>
              <w:t>Novirze</w:t>
            </w:r>
          </w:p>
        </w:tc>
        <w:tc>
          <w:tcPr>
            <w:tcW w:w="1631" w:type="pct"/>
            <w:gridSpan w:val="2"/>
          </w:tcPr>
          <w:p w14:paraId="071779CF" w14:textId="77777777" w:rsidR="00342850" w:rsidRPr="00342850" w:rsidRDefault="00342850" w:rsidP="003C67D5">
            <w:pPr>
              <w:pStyle w:val="TableParagraph"/>
              <w:jc w:val="both"/>
              <w:rPr>
                <w:rFonts w:ascii="Times New Roman" w:hAnsi="Times New Roman"/>
                <w:noProof/>
                <w:sz w:val="24"/>
                <w:lang w:val="en-US"/>
              </w:rPr>
            </w:pPr>
            <w:r w:rsidRPr="00342850">
              <w:rPr>
                <w:rFonts w:ascii="Times New Roman" w:hAnsi="Times New Roman"/>
                <w:noProof/>
                <w:sz w:val="24"/>
                <w:lang w:val="en-US"/>
              </w:rPr>
              <w:t>– diena</w:t>
            </w:r>
          </w:p>
          <w:p w14:paraId="2AA8B565" w14:textId="77777777" w:rsidR="00342850" w:rsidRPr="00342850" w:rsidRDefault="00342850" w:rsidP="003C67D5">
            <w:pPr>
              <w:pStyle w:val="TableParagraph"/>
              <w:jc w:val="both"/>
              <w:rPr>
                <w:rFonts w:ascii="Times New Roman" w:hAnsi="Times New Roman"/>
                <w:noProof/>
                <w:sz w:val="24"/>
                <w:lang w:val="en-US"/>
              </w:rPr>
            </w:pPr>
            <w:r w:rsidRPr="00342850">
              <w:rPr>
                <w:rFonts w:ascii="Times New Roman" w:hAnsi="Times New Roman"/>
                <w:noProof/>
                <w:sz w:val="24"/>
                <w:lang w:val="en-US"/>
              </w:rPr>
              <w:t>– nakts</w:t>
            </w:r>
          </w:p>
        </w:tc>
        <w:tc>
          <w:tcPr>
            <w:tcW w:w="1490" w:type="pct"/>
            <w:vAlign w:val="center"/>
          </w:tcPr>
          <w:p w14:paraId="2543AA33" w14:textId="77777777"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30 %</w:t>
            </w:r>
          </w:p>
        </w:tc>
      </w:tr>
      <w:tr w:rsidR="00342850" w:rsidRPr="00342850" w14:paraId="262D62AE" w14:textId="77777777" w:rsidTr="003C67D5">
        <w:trPr>
          <w:trHeight w:hRule="exact" w:val="699"/>
        </w:trPr>
        <w:tc>
          <w:tcPr>
            <w:tcW w:w="1879" w:type="pct"/>
          </w:tcPr>
          <w:p w14:paraId="08730CDE" w14:textId="77777777" w:rsidR="00342850" w:rsidRPr="00342850" w:rsidRDefault="00342850" w:rsidP="003C67D5">
            <w:pPr>
              <w:pStyle w:val="TableParagraph"/>
              <w:tabs>
                <w:tab w:val="left" w:pos="1896"/>
              </w:tabs>
              <w:jc w:val="both"/>
              <w:rPr>
                <w:rFonts w:ascii="Times New Roman" w:hAnsi="Times New Roman"/>
                <w:noProof/>
                <w:sz w:val="24"/>
                <w:lang w:val="en-US"/>
              </w:rPr>
            </w:pPr>
            <w:r w:rsidRPr="00342850">
              <w:rPr>
                <w:rFonts w:ascii="Times New Roman" w:hAnsi="Times New Roman"/>
                <w:noProof/>
                <w:sz w:val="24"/>
                <w:lang w:val="en-US"/>
              </w:rPr>
              <w:t>Garums</w:t>
            </w:r>
          </w:p>
        </w:tc>
        <w:tc>
          <w:tcPr>
            <w:tcW w:w="1631" w:type="pct"/>
            <w:gridSpan w:val="2"/>
          </w:tcPr>
          <w:p w14:paraId="40C15AF1" w14:textId="77777777" w:rsidR="00342850" w:rsidRPr="00342850" w:rsidRDefault="00342850" w:rsidP="003C67D5">
            <w:pPr>
              <w:pStyle w:val="TableParagraph"/>
              <w:jc w:val="both"/>
              <w:rPr>
                <w:rFonts w:ascii="Times New Roman" w:hAnsi="Times New Roman"/>
                <w:noProof/>
                <w:sz w:val="24"/>
                <w:lang w:val="en-US"/>
              </w:rPr>
            </w:pPr>
            <w:r w:rsidRPr="00342850">
              <w:rPr>
                <w:rFonts w:ascii="Times New Roman" w:hAnsi="Times New Roman"/>
                <w:noProof/>
                <w:sz w:val="24"/>
                <w:lang w:val="en-US"/>
              </w:rPr>
              <w:t>– diena</w:t>
            </w:r>
          </w:p>
          <w:p w14:paraId="54CAB587" w14:textId="77777777" w:rsidR="00342850" w:rsidRPr="00342850" w:rsidRDefault="00342850" w:rsidP="003C67D5">
            <w:pPr>
              <w:pStyle w:val="TableParagraph"/>
              <w:jc w:val="both"/>
              <w:rPr>
                <w:rFonts w:ascii="Times New Roman" w:hAnsi="Times New Roman"/>
                <w:noProof/>
                <w:sz w:val="24"/>
                <w:lang w:val="en-US"/>
              </w:rPr>
            </w:pPr>
            <w:r w:rsidRPr="00342850">
              <w:rPr>
                <w:rFonts w:ascii="Times New Roman" w:hAnsi="Times New Roman"/>
                <w:noProof/>
                <w:sz w:val="24"/>
                <w:lang w:val="en-US"/>
              </w:rPr>
              <w:t>– nakts</w:t>
            </w:r>
          </w:p>
        </w:tc>
        <w:tc>
          <w:tcPr>
            <w:tcW w:w="1490" w:type="pct"/>
            <w:vAlign w:val="center"/>
          </w:tcPr>
          <w:p w14:paraId="7FA2DE0C" w14:textId="77777777"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2850 m</w:t>
            </w:r>
          </w:p>
        </w:tc>
      </w:tr>
      <w:tr w:rsidR="00342850" w:rsidRPr="00342850" w14:paraId="15623386" w14:textId="77777777" w:rsidTr="003C67D5">
        <w:trPr>
          <w:trHeight w:hRule="exact" w:val="694"/>
        </w:trPr>
        <w:tc>
          <w:tcPr>
            <w:tcW w:w="1879" w:type="pct"/>
          </w:tcPr>
          <w:p w14:paraId="362F6B7A" w14:textId="77777777" w:rsidR="00342850" w:rsidRPr="00342850" w:rsidRDefault="00342850" w:rsidP="003C67D5">
            <w:pPr>
              <w:pStyle w:val="TableParagraph"/>
              <w:tabs>
                <w:tab w:val="left" w:pos="1896"/>
              </w:tabs>
              <w:jc w:val="both"/>
              <w:rPr>
                <w:rFonts w:ascii="Times New Roman" w:hAnsi="Times New Roman"/>
                <w:noProof/>
                <w:sz w:val="24"/>
                <w:lang w:val="en-US"/>
              </w:rPr>
            </w:pPr>
            <w:r w:rsidRPr="00342850">
              <w:rPr>
                <w:rFonts w:ascii="Times New Roman" w:hAnsi="Times New Roman"/>
                <w:noProof/>
                <w:sz w:val="24"/>
                <w:lang w:val="en-US"/>
              </w:rPr>
              <w:t>Ārējais platums</w:t>
            </w:r>
          </w:p>
        </w:tc>
        <w:tc>
          <w:tcPr>
            <w:tcW w:w="1631" w:type="pct"/>
            <w:gridSpan w:val="2"/>
          </w:tcPr>
          <w:p w14:paraId="543AFEFC" w14:textId="77777777" w:rsidR="00342850" w:rsidRPr="00342850" w:rsidRDefault="00342850" w:rsidP="003C67D5">
            <w:pPr>
              <w:pStyle w:val="TableParagraph"/>
              <w:jc w:val="both"/>
              <w:rPr>
                <w:rFonts w:ascii="Times New Roman" w:hAnsi="Times New Roman"/>
                <w:noProof/>
                <w:sz w:val="24"/>
                <w:lang w:val="en-US"/>
              </w:rPr>
            </w:pPr>
            <w:r w:rsidRPr="00342850">
              <w:rPr>
                <w:rFonts w:ascii="Times New Roman" w:hAnsi="Times New Roman"/>
                <w:noProof/>
                <w:sz w:val="24"/>
                <w:lang w:val="en-US"/>
              </w:rPr>
              <w:t>– diena</w:t>
            </w:r>
          </w:p>
          <w:p w14:paraId="7654F750" w14:textId="77777777" w:rsidR="00342850" w:rsidRPr="00342850" w:rsidRDefault="00342850" w:rsidP="003C67D5">
            <w:pPr>
              <w:pStyle w:val="TableParagraph"/>
              <w:jc w:val="both"/>
              <w:rPr>
                <w:rFonts w:ascii="Times New Roman" w:hAnsi="Times New Roman"/>
                <w:noProof/>
                <w:sz w:val="24"/>
                <w:lang w:val="en-US"/>
              </w:rPr>
            </w:pPr>
            <w:r w:rsidRPr="00342850">
              <w:rPr>
                <w:rFonts w:ascii="Times New Roman" w:hAnsi="Times New Roman"/>
                <w:noProof/>
                <w:sz w:val="24"/>
                <w:lang w:val="en-US"/>
              </w:rPr>
              <w:t>– nakts</w:t>
            </w:r>
          </w:p>
        </w:tc>
        <w:tc>
          <w:tcPr>
            <w:tcW w:w="1490" w:type="pct"/>
            <w:vAlign w:val="center"/>
          </w:tcPr>
          <w:p w14:paraId="34A0BC3D" w14:textId="77777777"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1800 m</w:t>
            </w:r>
          </w:p>
        </w:tc>
      </w:tr>
      <w:tr w:rsidR="00342850" w:rsidRPr="00342850" w14:paraId="1CDF35DF" w14:textId="77777777" w:rsidTr="003C67D5">
        <w:trPr>
          <w:trHeight w:hRule="exact" w:val="283"/>
        </w:trPr>
        <w:tc>
          <w:tcPr>
            <w:tcW w:w="1879" w:type="pct"/>
          </w:tcPr>
          <w:p w14:paraId="735F5A77" w14:textId="77777777" w:rsidR="00342850" w:rsidRPr="00342850" w:rsidRDefault="00342850" w:rsidP="003C67D5">
            <w:pPr>
              <w:pStyle w:val="TableParagraph"/>
              <w:jc w:val="both"/>
              <w:rPr>
                <w:rFonts w:ascii="Times New Roman" w:hAnsi="Times New Roman"/>
                <w:noProof/>
                <w:sz w:val="24"/>
                <w:lang w:val="en-US"/>
              </w:rPr>
            </w:pPr>
            <w:r w:rsidRPr="00342850">
              <w:rPr>
                <w:rFonts w:ascii="Times New Roman" w:hAnsi="Times New Roman"/>
                <w:noProof/>
                <w:sz w:val="24"/>
                <w:lang w:val="en-US"/>
              </w:rPr>
              <w:t>Slīpums (maksimālais)</w:t>
            </w:r>
          </w:p>
        </w:tc>
        <w:tc>
          <w:tcPr>
            <w:tcW w:w="1631" w:type="pct"/>
            <w:gridSpan w:val="2"/>
          </w:tcPr>
          <w:p w14:paraId="2C1E8FAD" w14:textId="77777777" w:rsidR="00342850" w:rsidRPr="00342850" w:rsidRDefault="00342850" w:rsidP="003C67D5">
            <w:pPr>
              <w:pStyle w:val="TableParagraph"/>
              <w:jc w:val="both"/>
              <w:rPr>
                <w:rFonts w:ascii="Times New Roman" w:hAnsi="Times New Roman" w:cs="Times New Roman"/>
                <w:noProof/>
                <w:sz w:val="24"/>
                <w:szCs w:val="24"/>
                <w:lang w:val="en-US"/>
              </w:rPr>
            </w:pPr>
          </w:p>
        </w:tc>
        <w:tc>
          <w:tcPr>
            <w:tcW w:w="1490" w:type="pct"/>
            <w:vAlign w:val="center"/>
          </w:tcPr>
          <w:p w14:paraId="2B7AB0D9" w14:textId="77777777"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3,5 %</w:t>
            </w:r>
          </w:p>
        </w:tc>
      </w:tr>
      <w:tr w:rsidR="00342850" w:rsidRPr="00342850" w14:paraId="5787641C" w14:textId="77777777" w:rsidTr="003C67D5">
        <w:trPr>
          <w:trHeight w:hRule="exact" w:val="360"/>
        </w:trPr>
        <w:tc>
          <w:tcPr>
            <w:tcW w:w="5000" w:type="pct"/>
            <w:gridSpan w:val="4"/>
          </w:tcPr>
          <w:p w14:paraId="3A2278F7" w14:textId="77777777" w:rsidR="00342850" w:rsidRPr="00342850" w:rsidRDefault="00342850" w:rsidP="003C67D5">
            <w:pPr>
              <w:pStyle w:val="TableParagraph"/>
              <w:jc w:val="both"/>
              <w:rPr>
                <w:rFonts w:ascii="Times New Roman" w:hAnsi="Times New Roman"/>
                <w:b/>
                <w:noProof/>
                <w:sz w:val="24"/>
                <w:lang w:val="en-US"/>
              </w:rPr>
            </w:pPr>
            <w:r w:rsidRPr="00342850">
              <w:rPr>
                <w:rFonts w:ascii="Times New Roman" w:hAnsi="Times New Roman"/>
                <w:b/>
                <w:noProof/>
                <w:sz w:val="24"/>
                <w:lang w:val="en-US"/>
              </w:rPr>
              <w:t>Otrais posms</w:t>
            </w:r>
          </w:p>
        </w:tc>
      </w:tr>
      <w:tr w:rsidR="00342850" w:rsidRPr="00342850" w14:paraId="784F486D" w14:textId="77777777" w:rsidTr="003C67D5">
        <w:trPr>
          <w:trHeight w:hRule="exact" w:val="755"/>
        </w:trPr>
        <w:tc>
          <w:tcPr>
            <w:tcW w:w="1879" w:type="pct"/>
          </w:tcPr>
          <w:p w14:paraId="001871D9" w14:textId="77777777" w:rsidR="00342850" w:rsidRPr="00342850" w:rsidRDefault="00342850" w:rsidP="003C67D5">
            <w:pPr>
              <w:pStyle w:val="TableParagraph"/>
              <w:tabs>
                <w:tab w:val="left" w:pos="1896"/>
              </w:tabs>
              <w:jc w:val="both"/>
              <w:rPr>
                <w:rFonts w:ascii="Times New Roman" w:hAnsi="Times New Roman"/>
                <w:noProof/>
                <w:sz w:val="24"/>
                <w:lang w:val="en-US"/>
              </w:rPr>
            </w:pPr>
            <w:r w:rsidRPr="00342850">
              <w:rPr>
                <w:rFonts w:ascii="Times New Roman" w:hAnsi="Times New Roman"/>
                <w:noProof/>
                <w:sz w:val="24"/>
                <w:lang w:val="en-US"/>
              </w:rPr>
              <w:t>Novirze</w:t>
            </w:r>
          </w:p>
        </w:tc>
        <w:tc>
          <w:tcPr>
            <w:tcW w:w="1631" w:type="pct"/>
            <w:gridSpan w:val="2"/>
          </w:tcPr>
          <w:p w14:paraId="44D445FB" w14:textId="77777777" w:rsidR="00342850" w:rsidRPr="00342850" w:rsidRDefault="00342850" w:rsidP="003C67D5">
            <w:pPr>
              <w:pStyle w:val="TableParagraph"/>
              <w:jc w:val="both"/>
              <w:rPr>
                <w:rFonts w:ascii="Times New Roman" w:hAnsi="Times New Roman"/>
                <w:noProof/>
                <w:sz w:val="24"/>
                <w:lang w:val="en-US"/>
              </w:rPr>
            </w:pPr>
            <w:r w:rsidRPr="00342850">
              <w:rPr>
                <w:rFonts w:ascii="Times New Roman" w:hAnsi="Times New Roman"/>
                <w:noProof/>
                <w:sz w:val="24"/>
                <w:lang w:val="en-US"/>
              </w:rPr>
              <w:t>– diena</w:t>
            </w:r>
          </w:p>
          <w:p w14:paraId="1E8D9836" w14:textId="77777777" w:rsidR="00342850" w:rsidRPr="00342850" w:rsidRDefault="00342850" w:rsidP="003C67D5">
            <w:pPr>
              <w:pStyle w:val="TableParagraph"/>
              <w:jc w:val="both"/>
              <w:rPr>
                <w:rFonts w:ascii="Times New Roman" w:hAnsi="Times New Roman"/>
                <w:noProof/>
                <w:sz w:val="24"/>
                <w:lang w:val="en-US"/>
              </w:rPr>
            </w:pPr>
            <w:r w:rsidRPr="00342850">
              <w:rPr>
                <w:rFonts w:ascii="Times New Roman" w:hAnsi="Times New Roman"/>
                <w:noProof/>
                <w:sz w:val="24"/>
                <w:lang w:val="en-US"/>
              </w:rPr>
              <w:t>– nakts</w:t>
            </w:r>
          </w:p>
        </w:tc>
        <w:tc>
          <w:tcPr>
            <w:tcW w:w="1490" w:type="pct"/>
            <w:vAlign w:val="center"/>
          </w:tcPr>
          <w:p w14:paraId="3915118E" w14:textId="77777777"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paralēls</w:t>
            </w:r>
          </w:p>
        </w:tc>
      </w:tr>
      <w:tr w:rsidR="00342850" w:rsidRPr="00342850" w14:paraId="5E1953CE" w14:textId="77777777" w:rsidTr="003C67D5">
        <w:trPr>
          <w:trHeight w:hRule="exact" w:val="681"/>
        </w:trPr>
        <w:tc>
          <w:tcPr>
            <w:tcW w:w="1879" w:type="pct"/>
          </w:tcPr>
          <w:p w14:paraId="149A879E" w14:textId="77777777" w:rsidR="00342850" w:rsidRPr="00342850" w:rsidRDefault="00342850" w:rsidP="003C67D5">
            <w:pPr>
              <w:pStyle w:val="TableParagraph"/>
              <w:tabs>
                <w:tab w:val="left" w:pos="1896"/>
              </w:tabs>
              <w:jc w:val="both"/>
              <w:rPr>
                <w:rFonts w:ascii="Times New Roman" w:hAnsi="Times New Roman"/>
                <w:noProof/>
                <w:sz w:val="24"/>
                <w:lang w:val="en-US"/>
              </w:rPr>
            </w:pPr>
            <w:r w:rsidRPr="00342850">
              <w:rPr>
                <w:rFonts w:ascii="Times New Roman" w:hAnsi="Times New Roman"/>
                <w:noProof/>
                <w:sz w:val="24"/>
                <w:lang w:val="en-US"/>
              </w:rPr>
              <w:t>Garums</w:t>
            </w:r>
          </w:p>
        </w:tc>
        <w:tc>
          <w:tcPr>
            <w:tcW w:w="1631" w:type="pct"/>
            <w:gridSpan w:val="2"/>
          </w:tcPr>
          <w:p w14:paraId="0751825B" w14:textId="77777777" w:rsidR="00342850" w:rsidRPr="00342850" w:rsidRDefault="00342850" w:rsidP="003C67D5">
            <w:pPr>
              <w:pStyle w:val="TableParagraph"/>
              <w:jc w:val="both"/>
              <w:rPr>
                <w:rFonts w:ascii="Times New Roman" w:hAnsi="Times New Roman"/>
                <w:noProof/>
                <w:sz w:val="24"/>
                <w:lang w:val="en-US"/>
              </w:rPr>
            </w:pPr>
            <w:r w:rsidRPr="00342850">
              <w:rPr>
                <w:rFonts w:ascii="Times New Roman" w:hAnsi="Times New Roman"/>
                <w:noProof/>
                <w:sz w:val="24"/>
                <w:lang w:val="en-US"/>
              </w:rPr>
              <w:t>– diena</w:t>
            </w:r>
          </w:p>
          <w:p w14:paraId="5D029B3F" w14:textId="77777777" w:rsidR="00342850" w:rsidRPr="00342850" w:rsidRDefault="00342850" w:rsidP="003C67D5">
            <w:pPr>
              <w:pStyle w:val="TableParagraph"/>
              <w:jc w:val="both"/>
              <w:rPr>
                <w:rFonts w:ascii="Times New Roman" w:hAnsi="Times New Roman"/>
                <w:noProof/>
                <w:sz w:val="24"/>
                <w:lang w:val="en-US"/>
              </w:rPr>
            </w:pPr>
            <w:r w:rsidRPr="00342850">
              <w:rPr>
                <w:rFonts w:ascii="Times New Roman" w:hAnsi="Times New Roman"/>
                <w:noProof/>
                <w:sz w:val="24"/>
                <w:lang w:val="en-US"/>
              </w:rPr>
              <w:t>– nakts</w:t>
            </w:r>
          </w:p>
        </w:tc>
        <w:tc>
          <w:tcPr>
            <w:tcW w:w="1490" w:type="pct"/>
            <w:vAlign w:val="center"/>
          </w:tcPr>
          <w:p w14:paraId="480AB6F3" w14:textId="77777777"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1510 m</w:t>
            </w:r>
          </w:p>
        </w:tc>
      </w:tr>
      <w:tr w:rsidR="00342850" w:rsidRPr="00342850" w14:paraId="6904C784" w14:textId="77777777" w:rsidTr="003C67D5">
        <w:trPr>
          <w:trHeight w:hRule="exact" w:val="677"/>
        </w:trPr>
        <w:tc>
          <w:tcPr>
            <w:tcW w:w="1879" w:type="pct"/>
          </w:tcPr>
          <w:p w14:paraId="0CB0E346" w14:textId="77777777" w:rsidR="00342850" w:rsidRPr="00342850" w:rsidRDefault="00342850" w:rsidP="003C67D5">
            <w:pPr>
              <w:pStyle w:val="TableParagraph"/>
              <w:tabs>
                <w:tab w:val="left" w:pos="1896"/>
              </w:tabs>
              <w:jc w:val="both"/>
              <w:rPr>
                <w:rFonts w:ascii="Times New Roman" w:hAnsi="Times New Roman"/>
                <w:noProof/>
                <w:sz w:val="24"/>
                <w:lang w:val="en-US"/>
              </w:rPr>
            </w:pPr>
            <w:r w:rsidRPr="00342850">
              <w:rPr>
                <w:rFonts w:ascii="Times New Roman" w:hAnsi="Times New Roman"/>
                <w:noProof/>
                <w:sz w:val="24"/>
                <w:lang w:val="en-US"/>
              </w:rPr>
              <w:t>Ārējais platums</w:t>
            </w:r>
          </w:p>
        </w:tc>
        <w:tc>
          <w:tcPr>
            <w:tcW w:w="1631" w:type="pct"/>
            <w:gridSpan w:val="2"/>
          </w:tcPr>
          <w:p w14:paraId="790BBB4F" w14:textId="77777777" w:rsidR="00342850" w:rsidRPr="00342850" w:rsidRDefault="00342850" w:rsidP="003C67D5">
            <w:pPr>
              <w:pStyle w:val="TableParagraph"/>
              <w:jc w:val="both"/>
              <w:rPr>
                <w:rFonts w:ascii="Times New Roman" w:hAnsi="Times New Roman"/>
                <w:noProof/>
                <w:sz w:val="24"/>
                <w:lang w:val="en-US"/>
              </w:rPr>
            </w:pPr>
            <w:r w:rsidRPr="00342850">
              <w:rPr>
                <w:rFonts w:ascii="Times New Roman" w:hAnsi="Times New Roman"/>
                <w:noProof/>
                <w:sz w:val="24"/>
                <w:lang w:val="en-US"/>
              </w:rPr>
              <w:t>– diena</w:t>
            </w:r>
          </w:p>
          <w:p w14:paraId="521DBF75" w14:textId="77777777" w:rsidR="00342850" w:rsidRPr="00342850" w:rsidRDefault="00342850" w:rsidP="003C67D5">
            <w:pPr>
              <w:pStyle w:val="TableParagraph"/>
              <w:jc w:val="both"/>
              <w:rPr>
                <w:rFonts w:ascii="Times New Roman" w:hAnsi="Times New Roman"/>
                <w:noProof/>
                <w:sz w:val="24"/>
                <w:lang w:val="en-US"/>
              </w:rPr>
            </w:pPr>
            <w:r w:rsidRPr="00342850">
              <w:rPr>
                <w:rFonts w:ascii="Times New Roman" w:hAnsi="Times New Roman"/>
                <w:noProof/>
                <w:sz w:val="24"/>
                <w:lang w:val="en-US"/>
              </w:rPr>
              <w:t>– nakts</w:t>
            </w:r>
          </w:p>
        </w:tc>
        <w:tc>
          <w:tcPr>
            <w:tcW w:w="1490" w:type="pct"/>
            <w:vAlign w:val="center"/>
          </w:tcPr>
          <w:p w14:paraId="5A46CBC9" w14:textId="77777777"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1800 m</w:t>
            </w:r>
          </w:p>
        </w:tc>
      </w:tr>
      <w:tr w:rsidR="00342850" w:rsidRPr="00342850" w14:paraId="35FD812B" w14:textId="77777777" w:rsidTr="003C67D5">
        <w:trPr>
          <w:trHeight w:hRule="exact" w:val="360"/>
        </w:trPr>
        <w:tc>
          <w:tcPr>
            <w:tcW w:w="1879" w:type="pct"/>
          </w:tcPr>
          <w:p w14:paraId="77670990" w14:textId="77777777" w:rsidR="00342850" w:rsidRPr="00342850" w:rsidRDefault="00342850" w:rsidP="003C67D5">
            <w:pPr>
              <w:pStyle w:val="TableParagraph"/>
              <w:jc w:val="both"/>
              <w:rPr>
                <w:rFonts w:ascii="Times New Roman" w:hAnsi="Times New Roman"/>
                <w:noProof/>
                <w:sz w:val="24"/>
                <w:lang w:val="en-US"/>
              </w:rPr>
            </w:pPr>
            <w:r w:rsidRPr="00342850">
              <w:rPr>
                <w:rFonts w:ascii="Times New Roman" w:hAnsi="Times New Roman"/>
                <w:noProof/>
                <w:sz w:val="24"/>
                <w:lang w:val="en-US"/>
              </w:rPr>
              <w:t>Slīpums (maksimālais)</w:t>
            </w:r>
          </w:p>
        </w:tc>
        <w:tc>
          <w:tcPr>
            <w:tcW w:w="1631" w:type="pct"/>
            <w:gridSpan w:val="2"/>
          </w:tcPr>
          <w:p w14:paraId="46E6C7C2" w14:textId="77777777" w:rsidR="00342850" w:rsidRPr="00342850" w:rsidRDefault="00342850" w:rsidP="003C67D5">
            <w:pPr>
              <w:pStyle w:val="TableParagraph"/>
              <w:jc w:val="both"/>
              <w:rPr>
                <w:rFonts w:ascii="Times New Roman" w:eastAsia="Times New Roman" w:hAnsi="Times New Roman" w:cs="Times New Roman"/>
                <w:noProof/>
                <w:sz w:val="24"/>
                <w:szCs w:val="24"/>
                <w:lang w:val="en-US"/>
              </w:rPr>
            </w:pPr>
          </w:p>
        </w:tc>
        <w:tc>
          <w:tcPr>
            <w:tcW w:w="1490" w:type="pct"/>
            <w:vAlign w:val="center"/>
          </w:tcPr>
          <w:p w14:paraId="1E8A2D6D" w14:textId="77777777"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3,5 %*</w:t>
            </w:r>
          </w:p>
        </w:tc>
      </w:tr>
      <w:tr w:rsidR="00342850" w:rsidRPr="00342850" w14:paraId="1A813D6B" w14:textId="77777777" w:rsidTr="003C67D5">
        <w:trPr>
          <w:trHeight w:hRule="exact" w:val="360"/>
        </w:trPr>
        <w:tc>
          <w:tcPr>
            <w:tcW w:w="5000" w:type="pct"/>
            <w:gridSpan w:val="4"/>
          </w:tcPr>
          <w:p w14:paraId="59512EE7" w14:textId="77777777" w:rsidR="00342850" w:rsidRPr="00342850" w:rsidRDefault="00342850" w:rsidP="003C67D5">
            <w:pPr>
              <w:pStyle w:val="TableParagraph"/>
              <w:jc w:val="both"/>
              <w:rPr>
                <w:rFonts w:ascii="Times New Roman" w:hAnsi="Times New Roman"/>
                <w:b/>
                <w:noProof/>
                <w:sz w:val="24"/>
                <w:lang w:val="en-US"/>
              </w:rPr>
            </w:pPr>
            <w:r w:rsidRPr="00342850">
              <w:rPr>
                <w:rFonts w:ascii="Times New Roman" w:hAnsi="Times New Roman"/>
                <w:b/>
                <w:noProof/>
                <w:sz w:val="24"/>
                <w:lang w:val="en-US"/>
              </w:rPr>
              <w:t>Trešais posms</w:t>
            </w:r>
          </w:p>
        </w:tc>
      </w:tr>
      <w:tr w:rsidR="00342850" w:rsidRPr="00342850" w14:paraId="6FC94C04" w14:textId="77777777" w:rsidTr="003C67D5">
        <w:trPr>
          <w:trHeight w:hRule="exact" w:val="329"/>
        </w:trPr>
        <w:tc>
          <w:tcPr>
            <w:tcW w:w="1879" w:type="pct"/>
          </w:tcPr>
          <w:p w14:paraId="6B1E021E" w14:textId="77777777" w:rsidR="00342850" w:rsidRPr="00342850" w:rsidRDefault="00342850" w:rsidP="003C67D5">
            <w:pPr>
              <w:pStyle w:val="TableParagraph"/>
              <w:jc w:val="both"/>
              <w:rPr>
                <w:rFonts w:ascii="Times New Roman" w:hAnsi="Times New Roman"/>
                <w:noProof/>
                <w:sz w:val="24"/>
                <w:lang w:val="en-US"/>
              </w:rPr>
            </w:pPr>
            <w:r w:rsidRPr="00342850">
              <w:rPr>
                <w:rFonts w:ascii="Times New Roman" w:hAnsi="Times New Roman"/>
                <w:noProof/>
                <w:sz w:val="24"/>
                <w:lang w:val="en-US"/>
              </w:rPr>
              <w:t>Novirze</w:t>
            </w:r>
          </w:p>
        </w:tc>
        <w:tc>
          <w:tcPr>
            <w:tcW w:w="1631" w:type="pct"/>
            <w:gridSpan w:val="2"/>
          </w:tcPr>
          <w:p w14:paraId="79442757" w14:textId="77777777" w:rsidR="00342850" w:rsidRPr="00342850" w:rsidRDefault="00342850" w:rsidP="003C67D5">
            <w:pPr>
              <w:pStyle w:val="TableParagraph"/>
              <w:jc w:val="both"/>
              <w:rPr>
                <w:rFonts w:ascii="Times New Roman" w:eastAsia="Times New Roman" w:hAnsi="Times New Roman" w:cs="Times New Roman"/>
                <w:noProof/>
                <w:sz w:val="24"/>
                <w:szCs w:val="24"/>
                <w:lang w:val="en-US"/>
              </w:rPr>
            </w:pPr>
          </w:p>
        </w:tc>
        <w:tc>
          <w:tcPr>
            <w:tcW w:w="1490" w:type="pct"/>
            <w:vAlign w:val="center"/>
          </w:tcPr>
          <w:p w14:paraId="46A62AEB" w14:textId="77777777"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paralēls</w:t>
            </w:r>
          </w:p>
        </w:tc>
      </w:tr>
      <w:tr w:rsidR="00342850" w:rsidRPr="00342850" w14:paraId="58CD2F62" w14:textId="77777777" w:rsidTr="003C67D5">
        <w:trPr>
          <w:trHeight w:hRule="exact" w:val="689"/>
        </w:trPr>
        <w:tc>
          <w:tcPr>
            <w:tcW w:w="1879" w:type="pct"/>
          </w:tcPr>
          <w:p w14:paraId="18761CB5" w14:textId="77777777" w:rsidR="00342850" w:rsidRPr="00342850" w:rsidRDefault="00342850" w:rsidP="003C67D5">
            <w:pPr>
              <w:pStyle w:val="TableParagraph"/>
              <w:tabs>
                <w:tab w:val="left" w:pos="1896"/>
              </w:tabs>
              <w:jc w:val="both"/>
              <w:rPr>
                <w:rFonts w:ascii="Times New Roman" w:hAnsi="Times New Roman"/>
                <w:noProof/>
                <w:sz w:val="24"/>
                <w:lang w:val="en-US"/>
              </w:rPr>
            </w:pPr>
            <w:r w:rsidRPr="00342850">
              <w:rPr>
                <w:rFonts w:ascii="Times New Roman" w:hAnsi="Times New Roman"/>
                <w:noProof/>
                <w:sz w:val="24"/>
                <w:lang w:val="en-US"/>
              </w:rPr>
              <w:t>Garums</w:t>
            </w:r>
          </w:p>
        </w:tc>
        <w:tc>
          <w:tcPr>
            <w:tcW w:w="1631" w:type="pct"/>
            <w:gridSpan w:val="2"/>
          </w:tcPr>
          <w:p w14:paraId="06380AEC" w14:textId="77777777" w:rsidR="00342850" w:rsidRPr="00342850" w:rsidRDefault="00342850" w:rsidP="003C67D5">
            <w:pPr>
              <w:pStyle w:val="TableParagraph"/>
              <w:jc w:val="both"/>
              <w:rPr>
                <w:rFonts w:ascii="Times New Roman" w:hAnsi="Times New Roman"/>
                <w:noProof/>
                <w:sz w:val="24"/>
                <w:lang w:val="en-US"/>
              </w:rPr>
            </w:pPr>
            <w:r w:rsidRPr="00342850">
              <w:rPr>
                <w:rFonts w:ascii="Times New Roman" w:hAnsi="Times New Roman"/>
                <w:noProof/>
                <w:sz w:val="24"/>
                <w:lang w:val="en-US"/>
              </w:rPr>
              <w:t>– diena</w:t>
            </w:r>
          </w:p>
          <w:p w14:paraId="2F07B7EF" w14:textId="77777777" w:rsidR="00342850" w:rsidRPr="00342850" w:rsidRDefault="00342850" w:rsidP="003C67D5">
            <w:pPr>
              <w:pStyle w:val="TableParagraph"/>
              <w:jc w:val="both"/>
              <w:rPr>
                <w:rFonts w:ascii="Times New Roman" w:hAnsi="Times New Roman"/>
                <w:noProof/>
                <w:sz w:val="24"/>
                <w:lang w:val="en-US"/>
              </w:rPr>
            </w:pPr>
            <w:r w:rsidRPr="00342850">
              <w:rPr>
                <w:rFonts w:ascii="Times New Roman" w:hAnsi="Times New Roman"/>
                <w:noProof/>
                <w:sz w:val="24"/>
                <w:lang w:val="en-US"/>
              </w:rPr>
              <w:t>– nakts</w:t>
            </w:r>
          </w:p>
        </w:tc>
        <w:tc>
          <w:tcPr>
            <w:tcW w:w="1490" w:type="pct"/>
            <w:vAlign w:val="center"/>
          </w:tcPr>
          <w:p w14:paraId="56280824" w14:textId="77777777"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7640 m</w:t>
            </w:r>
          </w:p>
        </w:tc>
      </w:tr>
      <w:tr w:rsidR="00342850" w:rsidRPr="00342850" w14:paraId="4FBB18FE" w14:textId="77777777" w:rsidTr="003C67D5">
        <w:trPr>
          <w:trHeight w:hRule="exact" w:val="693"/>
        </w:trPr>
        <w:tc>
          <w:tcPr>
            <w:tcW w:w="1879" w:type="pct"/>
          </w:tcPr>
          <w:p w14:paraId="529FA86E" w14:textId="77777777" w:rsidR="00342850" w:rsidRPr="00342850" w:rsidRDefault="00342850" w:rsidP="003C67D5">
            <w:pPr>
              <w:pStyle w:val="TableParagraph"/>
              <w:tabs>
                <w:tab w:val="left" w:pos="1896"/>
              </w:tabs>
              <w:jc w:val="both"/>
              <w:rPr>
                <w:rFonts w:ascii="Times New Roman" w:hAnsi="Times New Roman"/>
                <w:noProof/>
                <w:sz w:val="24"/>
                <w:lang w:val="en-US"/>
              </w:rPr>
            </w:pPr>
            <w:r w:rsidRPr="00342850">
              <w:rPr>
                <w:rFonts w:ascii="Times New Roman" w:hAnsi="Times New Roman"/>
                <w:noProof/>
                <w:sz w:val="24"/>
                <w:lang w:val="en-US"/>
              </w:rPr>
              <w:t>Ārējais platums</w:t>
            </w:r>
          </w:p>
        </w:tc>
        <w:tc>
          <w:tcPr>
            <w:tcW w:w="1631" w:type="pct"/>
            <w:gridSpan w:val="2"/>
          </w:tcPr>
          <w:p w14:paraId="520D5808" w14:textId="77777777" w:rsidR="00342850" w:rsidRPr="00342850" w:rsidRDefault="00342850" w:rsidP="003C67D5">
            <w:pPr>
              <w:pStyle w:val="TableParagraph"/>
              <w:jc w:val="both"/>
              <w:rPr>
                <w:rFonts w:ascii="Times New Roman" w:hAnsi="Times New Roman"/>
                <w:noProof/>
                <w:sz w:val="24"/>
                <w:lang w:val="en-US"/>
              </w:rPr>
            </w:pPr>
            <w:r w:rsidRPr="00342850">
              <w:rPr>
                <w:rFonts w:ascii="Times New Roman" w:hAnsi="Times New Roman"/>
                <w:noProof/>
                <w:sz w:val="24"/>
                <w:lang w:val="en-US"/>
              </w:rPr>
              <w:t>– diena</w:t>
            </w:r>
          </w:p>
          <w:p w14:paraId="64F6FD1A" w14:textId="77777777" w:rsidR="00342850" w:rsidRPr="00342850" w:rsidRDefault="00342850" w:rsidP="003C67D5">
            <w:pPr>
              <w:pStyle w:val="TableParagraph"/>
              <w:jc w:val="both"/>
              <w:rPr>
                <w:rFonts w:ascii="Times New Roman" w:hAnsi="Times New Roman"/>
                <w:noProof/>
                <w:sz w:val="24"/>
                <w:lang w:val="en-US"/>
              </w:rPr>
            </w:pPr>
            <w:r w:rsidRPr="00342850">
              <w:rPr>
                <w:rFonts w:ascii="Times New Roman" w:hAnsi="Times New Roman"/>
                <w:noProof/>
                <w:sz w:val="24"/>
                <w:lang w:val="en-US"/>
              </w:rPr>
              <w:t>– nakts</w:t>
            </w:r>
          </w:p>
        </w:tc>
        <w:tc>
          <w:tcPr>
            <w:tcW w:w="1490" w:type="pct"/>
            <w:vAlign w:val="center"/>
          </w:tcPr>
          <w:p w14:paraId="7258B23F" w14:textId="77777777"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1800 m</w:t>
            </w:r>
          </w:p>
        </w:tc>
      </w:tr>
      <w:tr w:rsidR="00342850" w:rsidRPr="00342850" w14:paraId="60106F58" w14:textId="77777777" w:rsidTr="003C67D5">
        <w:trPr>
          <w:trHeight w:hRule="exact" w:val="360"/>
        </w:trPr>
        <w:tc>
          <w:tcPr>
            <w:tcW w:w="1879" w:type="pct"/>
          </w:tcPr>
          <w:p w14:paraId="57BA96B9" w14:textId="77777777" w:rsidR="00342850" w:rsidRPr="00342850" w:rsidRDefault="00342850" w:rsidP="003C67D5">
            <w:pPr>
              <w:pStyle w:val="TableParagraph"/>
              <w:jc w:val="both"/>
              <w:rPr>
                <w:rFonts w:ascii="Times New Roman" w:hAnsi="Times New Roman"/>
                <w:noProof/>
                <w:sz w:val="24"/>
                <w:lang w:val="en-US"/>
              </w:rPr>
            </w:pPr>
            <w:r w:rsidRPr="00342850">
              <w:rPr>
                <w:rFonts w:ascii="Times New Roman" w:hAnsi="Times New Roman"/>
                <w:noProof/>
                <w:sz w:val="24"/>
                <w:lang w:val="en-US"/>
              </w:rPr>
              <w:t>Slīpums (maksimālais)</w:t>
            </w:r>
          </w:p>
        </w:tc>
        <w:tc>
          <w:tcPr>
            <w:tcW w:w="1631" w:type="pct"/>
            <w:gridSpan w:val="2"/>
          </w:tcPr>
          <w:p w14:paraId="2C3517DE" w14:textId="77777777" w:rsidR="00342850" w:rsidRPr="00342850" w:rsidRDefault="00342850" w:rsidP="003C67D5">
            <w:pPr>
              <w:pStyle w:val="TableParagraph"/>
              <w:jc w:val="both"/>
              <w:rPr>
                <w:rFonts w:ascii="Times New Roman" w:eastAsia="Times New Roman" w:hAnsi="Times New Roman" w:cs="Times New Roman"/>
                <w:noProof/>
                <w:sz w:val="24"/>
                <w:szCs w:val="24"/>
                <w:lang w:val="en-US"/>
              </w:rPr>
            </w:pPr>
          </w:p>
        </w:tc>
        <w:tc>
          <w:tcPr>
            <w:tcW w:w="1490" w:type="pct"/>
            <w:vAlign w:val="center"/>
          </w:tcPr>
          <w:p w14:paraId="0BE15F44" w14:textId="77777777"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2 %</w:t>
            </w:r>
          </w:p>
        </w:tc>
      </w:tr>
      <w:tr w:rsidR="00342850" w:rsidRPr="00342850" w14:paraId="342F9C13" w14:textId="77777777" w:rsidTr="003C67D5">
        <w:trPr>
          <w:trHeight w:hRule="exact" w:val="360"/>
        </w:trPr>
        <w:tc>
          <w:tcPr>
            <w:tcW w:w="5000" w:type="pct"/>
            <w:gridSpan w:val="4"/>
          </w:tcPr>
          <w:p w14:paraId="718C7349" w14:textId="77777777" w:rsidR="00342850" w:rsidRPr="00342850" w:rsidRDefault="00342850" w:rsidP="003C67D5">
            <w:pPr>
              <w:pStyle w:val="TableParagraph"/>
              <w:jc w:val="both"/>
              <w:rPr>
                <w:rFonts w:ascii="Times New Roman" w:hAnsi="Times New Roman" w:cs="Times New Roman"/>
                <w:b/>
                <w:noProof/>
                <w:sz w:val="24"/>
                <w:szCs w:val="24"/>
                <w:lang w:val="en-US"/>
              </w:rPr>
            </w:pPr>
          </w:p>
        </w:tc>
      </w:tr>
      <w:tr w:rsidR="00342850" w:rsidRPr="00342850" w14:paraId="467D8037" w14:textId="77777777" w:rsidTr="003C67D5">
        <w:trPr>
          <w:trHeight w:val="859"/>
        </w:trPr>
        <w:tc>
          <w:tcPr>
            <w:tcW w:w="5000" w:type="pct"/>
            <w:gridSpan w:val="4"/>
          </w:tcPr>
          <w:p w14:paraId="218355C1" w14:textId="77777777" w:rsidR="00342850" w:rsidRPr="00342850" w:rsidRDefault="00342850" w:rsidP="003C67D5">
            <w:pPr>
              <w:pStyle w:val="TableParagraph"/>
              <w:jc w:val="both"/>
              <w:rPr>
                <w:rFonts w:ascii="Times New Roman" w:hAnsi="Times New Roman"/>
                <w:i/>
                <w:noProof/>
                <w:sz w:val="24"/>
                <w:lang w:val="en-US"/>
              </w:rPr>
            </w:pPr>
            <w:r w:rsidRPr="00342850">
              <w:rPr>
                <w:rFonts w:ascii="Times New Roman" w:hAnsi="Times New Roman"/>
                <w:i/>
                <w:noProof/>
                <w:sz w:val="24"/>
                <w:lang w:val="en-US"/>
              </w:rPr>
              <w:t>* Šis slīpums pārsniedz daudzu pašlaik ekspluatētu helikopteru augstuma uzņemšanas gradientu, kas noteikts helikopteram ar maksimālo masu un vienu nedarbojošos dzinēju.</w:t>
            </w:r>
          </w:p>
        </w:tc>
      </w:tr>
    </w:tbl>
    <w:p w14:paraId="57AC932C" w14:textId="77777777" w:rsidR="00342850" w:rsidRPr="00342850" w:rsidRDefault="00342850" w:rsidP="00342850">
      <w:pPr>
        <w:jc w:val="both"/>
        <w:rPr>
          <w:rFonts w:ascii="Times New Roman" w:eastAsia="Times New Roman" w:hAnsi="Times New Roman" w:cs="Times New Roman"/>
          <w:b/>
          <w:bCs/>
          <w:noProof/>
          <w:sz w:val="24"/>
          <w:szCs w:val="24"/>
          <w:lang w:val="en-US"/>
        </w:rPr>
      </w:pPr>
    </w:p>
    <w:p w14:paraId="1296ECFB" w14:textId="77777777" w:rsidR="00342850" w:rsidRPr="00342850" w:rsidRDefault="00342850" w:rsidP="00342850">
      <w:pPr>
        <w:pStyle w:val="Heading2"/>
        <w:keepNext/>
        <w:keepLines/>
        <w:rPr>
          <w:noProof/>
          <w:lang w:val="en-US"/>
        </w:rPr>
      </w:pPr>
      <w:bookmarkStart w:id="120" w:name="_Toc99970726"/>
      <w:r w:rsidRPr="00342850">
        <w:rPr>
          <w:noProof/>
          <w:lang w:val="en-US"/>
        </w:rPr>
        <w:t>5. VIZUĀLIE LĪDZEKĻI</w:t>
      </w:r>
      <w:bookmarkEnd w:id="120"/>
    </w:p>
    <w:p w14:paraId="430E2589" w14:textId="77777777" w:rsidR="00342850" w:rsidRPr="00342850" w:rsidRDefault="00342850" w:rsidP="00342850">
      <w:pPr>
        <w:keepNext/>
        <w:keepLines/>
        <w:jc w:val="both"/>
        <w:rPr>
          <w:rFonts w:ascii="Times New Roman" w:eastAsia="Times New Roman" w:hAnsi="Times New Roman" w:cs="Times New Roman"/>
          <w:b/>
          <w:bCs/>
          <w:noProof/>
          <w:sz w:val="24"/>
          <w:szCs w:val="24"/>
          <w:lang w:val="en-US"/>
        </w:rPr>
      </w:pPr>
    </w:p>
    <w:p w14:paraId="10C2D622" w14:textId="77777777" w:rsidR="00342850" w:rsidRPr="00342850" w:rsidRDefault="00342850" w:rsidP="00342850">
      <w:pPr>
        <w:keepNext/>
        <w:keepLines/>
        <w:tabs>
          <w:tab w:val="left" w:pos="5114"/>
        </w:tabs>
        <w:jc w:val="center"/>
        <w:rPr>
          <w:rFonts w:ascii="Times New Roman" w:hAnsi="Times New Roman"/>
          <w:b/>
          <w:noProof/>
          <w:sz w:val="24"/>
          <w:lang w:val="en-US"/>
        </w:rPr>
      </w:pPr>
      <w:r w:rsidRPr="00342850">
        <w:rPr>
          <w:rFonts w:ascii="Times New Roman" w:hAnsi="Times New Roman"/>
          <w:b/>
          <w:noProof/>
          <w:sz w:val="24"/>
          <w:lang w:val="en-US"/>
        </w:rPr>
        <w:t>5.1. Ugunis</w:t>
      </w:r>
    </w:p>
    <w:p w14:paraId="1D9D9645" w14:textId="77777777" w:rsidR="00342850" w:rsidRPr="00342850" w:rsidRDefault="00342850" w:rsidP="00342850">
      <w:pPr>
        <w:keepNext/>
        <w:keepLines/>
        <w:jc w:val="both"/>
        <w:rPr>
          <w:rFonts w:ascii="Times New Roman" w:eastAsia="Times New Roman" w:hAnsi="Times New Roman" w:cs="Times New Roman"/>
          <w:b/>
          <w:bCs/>
          <w:noProof/>
          <w:sz w:val="24"/>
          <w:szCs w:val="24"/>
          <w:lang w:val="en-US"/>
        </w:rPr>
      </w:pPr>
    </w:p>
    <w:p w14:paraId="419A8638" w14:textId="77777777" w:rsidR="00342850" w:rsidRPr="00342850" w:rsidRDefault="00342850" w:rsidP="00342850">
      <w:pPr>
        <w:keepNext/>
        <w:keepLines/>
        <w:jc w:val="both"/>
        <w:rPr>
          <w:rFonts w:ascii="Times New Roman" w:hAnsi="Times New Roman"/>
          <w:b/>
          <w:i/>
          <w:noProof/>
          <w:sz w:val="24"/>
          <w:lang w:val="en-US"/>
        </w:rPr>
      </w:pPr>
      <w:r w:rsidRPr="00342850">
        <w:rPr>
          <w:rFonts w:ascii="Times New Roman" w:hAnsi="Times New Roman"/>
          <w:b/>
          <w:i/>
          <w:noProof/>
          <w:sz w:val="24"/>
          <w:lang w:val="en-US"/>
        </w:rPr>
        <w:t>Pieejas uguņu sistēmas</w:t>
      </w:r>
    </w:p>
    <w:p w14:paraId="601BF22D" w14:textId="77777777" w:rsidR="00342850" w:rsidRPr="00342850" w:rsidRDefault="00342850" w:rsidP="00342850">
      <w:pPr>
        <w:jc w:val="both"/>
        <w:rPr>
          <w:rFonts w:ascii="Times New Roman" w:eastAsia="Times New Roman" w:hAnsi="Times New Roman" w:cs="Times New Roman"/>
          <w:b/>
          <w:bCs/>
          <w:i/>
          <w:noProof/>
          <w:sz w:val="24"/>
          <w:szCs w:val="24"/>
          <w:lang w:val="en-US"/>
        </w:rPr>
      </w:pPr>
    </w:p>
    <w:p w14:paraId="2B268E67" w14:textId="77777777" w:rsidR="00342850" w:rsidRPr="00342850" w:rsidRDefault="00342850" w:rsidP="00342850">
      <w:pPr>
        <w:tabs>
          <w:tab w:val="left" w:pos="1102"/>
        </w:tabs>
        <w:jc w:val="both"/>
        <w:rPr>
          <w:rFonts w:ascii="Times New Roman" w:hAnsi="Times New Roman"/>
          <w:i/>
          <w:noProof/>
          <w:sz w:val="24"/>
          <w:lang w:val="en-US"/>
        </w:rPr>
      </w:pPr>
      <w:r w:rsidRPr="00342850">
        <w:rPr>
          <w:rFonts w:ascii="Times New Roman" w:hAnsi="Times New Roman"/>
          <w:noProof/>
          <w:sz w:val="24"/>
          <w:lang w:val="en-US"/>
        </w:rPr>
        <w:t xml:space="preserve">5.1.1. </w:t>
      </w:r>
      <w:r w:rsidRPr="00342850">
        <w:rPr>
          <w:rFonts w:ascii="Times New Roman" w:hAnsi="Times New Roman"/>
          <w:b/>
          <w:noProof/>
          <w:sz w:val="24"/>
          <w:lang w:val="en-US"/>
        </w:rPr>
        <w:t xml:space="preserve">Ieteikums. </w:t>
      </w:r>
      <w:r w:rsidRPr="00342850">
        <w:rPr>
          <w:rFonts w:ascii="Times New Roman" w:hAnsi="Times New Roman"/>
          <w:i/>
          <w:noProof/>
          <w:sz w:val="24"/>
          <w:lang w:val="en-US"/>
        </w:rPr>
        <w:t>Ja attiecībā uz neprecīzo FATO ir nodrošināta pieejas uguņu sistēma, tā nedrīkst būt īsāka par 210 m.</w:t>
      </w:r>
    </w:p>
    <w:p w14:paraId="0131C809" w14:textId="77777777" w:rsidR="00342850" w:rsidRPr="00342850" w:rsidRDefault="00342850" w:rsidP="00342850">
      <w:pPr>
        <w:jc w:val="both"/>
        <w:rPr>
          <w:rFonts w:ascii="Times New Roman" w:hAnsi="Times New Roman"/>
          <w:i/>
          <w:noProof/>
          <w:sz w:val="24"/>
          <w:lang w:val="en-US"/>
        </w:rPr>
      </w:pPr>
    </w:p>
    <w:p w14:paraId="6DD3A0BD" w14:textId="77777777" w:rsidR="00342850" w:rsidRPr="00342850" w:rsidRDefault="00342850" w:rsidP="00342850">
      <w:pPr>
        <w:tabs>
          <w:tab w:val="left" w:pos="1102"/>
        </w:tabs>
        <w:jc w:val="both"/>
        <w:rPr>
          <w:rFonts w:ascii="Times New Roman" w:hAnsi="Times New Roman"/>
          <w:i/>
          <w:iCs/>
          <w:noProof/>
          <w:sz w:val="24"/>
          <w:lang w:val="en-US"/>
        </w:rPr>
      </w:pPr>
      <w:r w:rsidRPr="00342850">
        <w:rPr>
          <w:rFonts w:ascii="Times New Roman" w:hAnsi="Times New Roman"/>
          <w:noProof/>
          <w:sz w:val="24"/>
          <w:lang w:val="en-US"/>
        </w:rPr>
        <w:t xml:space="preserve">5.1.2. </w:t>
      </w:r>
      <w:r w:rsidRPr="00342850">
        <w:rPr>
          <w:rFonts w:ascii="Times New Roman" w:hAnsi="Times New Roman"/>
          <w:b/>
          <w:bCs/>
          <w:noProof/>
          <w:sz w:val="24"/>
          <w:lang w:val="en-US"/>
        </w:rPr>
        <w:t xml:space="preserve">Ieteikums. </w:t>
      </w:r>
      <w:r w:rsidRPr="00342850">
        <w:rPr>
          <w:rFonts w:ascii="Times New Roman" w:hAnsi="Times New Roman"/>
          <w:i/>
          <w:iCs/>
          <w:noProof/>
          <w:sz w:val="24"/>
          <w:lang w:val="en-US"/>
        </w:rPr>
        <w:t>Pastāvīga izstarojuma uguņu izstarotās gaismas izkliedei ir jābūt tādai, kā parādīts 5-12. attēla 2. zīmējumā, izņemot to, ka attiecībā uz neprecīzo FATO gaismas intensitāte ir jāpalielina trīs reizes.</w:t>
      </w:r>
    </w:p>
    <w:p w14:paraId="6ACA5796" w14:textId="77777777" w:rsidR="00342850" w:rsidRPr="00342850" w:rsidRDefault="00342850" w:rsidP="00342850">
      <w:pPr>
        <w:jc w:val="both"/>
        <w:rPr>
          <w:rFonts w:ascii="Times New Roman" w:hAnsi="Times New Roman"/>
          <w:i/>
          <w:iCs/>
          <w:noProof/>
          <w:sz w:val="24"/>
          <w:lang w:val="en-US"/>
        </w:rPr>
      </w:pPr>
    </w:p>
    <w:p w14:paraId="6F8F14A5" w14:textId="77777777" w:rsidR="00342850" w:rsidRPr="00342850" w:rsidRDefault="00342850" w:rsidP="00342850">
      <w:pPr>
        <w:pStyle w:val="BodyText"/>
        <w:jc w:val="center"/>
        <w:rPr>
          <w:b/>
          <w:bCs/>
          <w:lang w:val="en-US"/>
        </w:rPr>
      </w:pPr>
      <w:r w:rsidRPr="00342850">
        <w:rPr>
          <w:b/>
          <w:bCs/>
          <w:lang w:val="en-US"/>
        </w:rPr>
        <w:t>A-4. tabula. No šķēršļiem aizsargājamas virsmas izmēri un slīpumi</w:t>
      </w:r>
    </w:p>
    <w:p w14:paraId="5F17E138" w14:textId="77777777" w:rsidR="00342850" w:rsidRPr="00342850" w:rsidRDefault="00342850" w:rsidP="00342850">
      <w:pPr>
        <w:jc w:val="both"/>
        <w:rPr>
          <w:rFonts w:ascii="Times New Roman" w:eastAsia="Times New Roman" w:hAnsi="Times New Roman" w:cs="Times New Roman"/>
          <w:b/>
          <w:bCs/>
          <w:noProof/>
          <w:sz w:val="24"/>
          <w:szCs w:val="24"/>
          <w:lang w:val="en-US"/>
        </w:rPr>
      </w:pPr>
    </w:p>
    <w:tbl>
      <w:tblPr>
        <w:tblW w:w="5000" w:type="pct"/>
        <w:tblCellMar>
          <w:top w:w="28" w:type="dxa"/>
          <w:left w:w="28" w:type="dxa"/>
          <w:bottom w:w="28" w:type="dxa"/>
          <w:right w:w="28" w:type="dxa"/>
        </w:tblCellMar>
        <w:tblLook w:val="01E0" w:firstRow="1" w:lastRow="1" w:firstColumn="1" w:lastColumn="1" w:noHBand="0" w:noVBand="0"/>
      </w:tblPr>
      <w:tblGrid>
        <w:gridCol w:w="4292"/>
        <w:gridCol w:w="2428"/>
        <w:gridCol w:w="2408"/>
      </w:tblGrid>
      <w:tr w:rsidR="00342850" w:rsidRPr="00342850" w14:paraId="19E695F3" w14:textId="77777777" w:rsidTr="003C67D5">
        <w:trPr>
          <w:trHeight w:hRule="exact" w:val="444"/>
        </w:trPr>
        <w:tc>
          <w:tcPr>
            <w:tcW w:w="2351" w:type="pct"/>
            <w:tcBorders>
              <w:top w:val="single" w:sz="6" w:space="0" w:color="000000"/>
              <w:left w:val="single" w:sz="6" w:space="0" w:color="000000"/>
              <w:bottom w:val="single" w:sz="6" w:space="0" w:color="000000"/>
              <w:right w:val="single" w:sz="6" w:space="0" w:color="000000"/>
            </w:tcBorders>
            <w:vAlign w:val="center"/>
          </w:tcPr>
          <w:p w14:paraId="3228151C" w14:textId="77777777" w:rsidR="00342850" w:rsidRPr="00342850" w:rsidRDefault="00342850" w:rsidP="003C67D5">
            <w:pPr>
              <w:pStyle w:val="TableParagraph"/>
              <w:jc w:val="center"/>
              <w:rPr>
                <w:rFonts w:ascii="Times New Roman" w:hAnsi="Times New Roman"/>
                <w:i/>
                <w:noProof/>
                <w:sz w:val="24"/>
                <w:lang w:val="en-US"/>
              </w:rPr>
            </w:pPr>
            <w:r w:rsidRPr="00342850">
              <w:rPr>
                <w:rFonts w:ascii="Times New Roman" w:hAnsi="Times New Roman"/>
                <w:i/>
                <w:noProof/>
                <w:sz w:val="24"/>
                <w:lang w:val="en-US"/>
              </w:rPr>
              <w:t>Virsma un izmēri</w:t>
            </w:r>
          </w:p>
        </w:tc>
        <w:tc>
          <w:tcPr>
            <w:tcW w:w="2649" w:type="pct"/>
            <w:gridSpan w:val="2"/>
            <w:tcBorders>
              <w:top w:val="single" w:sz="6" w:space="0" w:color="000000"/>
              <w:left w:val="single" w:sz="6" w:space="0" w:color="000000"/>
              <w:bottom w:val="single" w:sz="6" w:space="0" w:color="000000"/>
              <w:right w:val="single" w:sz="6" w:space="0" w:color="000000"/>
            </w:tcBorders>
            <w:vAlign w:val="center"/>
          </w:tcPr>
          <w:p w14:paraId="46BE9F00" w14:textId="77777777" w:rsidR="00342850" w:rsidRPr="00342850" w:rsidRDefault="00342850" w:rsidP="003C67D5">
            <w:pPr>
              <w:pStyle w:val="TableParagraph"/>
              <w:jc w:val="center"/>
              <w:rPr>
                <w:rFonts w:ascii="Times New Roman" w:hAnsi="Times New Roman"/>
                <w:i/>
                <w:noProof/>
                <w:sz w:val="24"/>
                <w:lang w:val="en-US"/>
              </w:rPr>
            </w:pPr>
            <w:r w:rsidRPr="00342850">
              <w:rPr>
                <w:rFonts w:ascii="Times New Roman" w:hAnsi="Times New Roman"/>
                <w:i/>
                <w:noProof/>
                <w:sz w:val="24"/>
                <w:lang w:val="en-US"/>
              </w:rPr>
              <w:t>Neprecīzā FATO</w:t>
            </w:r>
          </w:p>
        </w:tc>
      </w:tr>
      <w:tr w:rsidR="00342850" w:rsidRPr="00342850" w14:paraId="2BFE7125" w14:textId="77777777" w:rsidTr="003C67D5">
        <w:trPr>
          <w:trHeight w:hRule="exact" w:val="445"/>
        </w:trPr>
        <w:tc>
          <w:tcPr>
            <w:tcW w:w="2351" w:type="pct"/>
            <w:tcBorders>
              <w:top w:val="single" w:sz="6" w:space="0" w:color="000000"/>
              <w:left w:val="single" w:sz="6" w:space="0" w:color="000000"/>
              <w:bottom w:val="single" w:sz="6" w:space="0" w:color="000000"/>
              <w:right w:val="single" w:sz="6" w:space="0" w:color="000000"/>
            </w:tcBorders>
            <w:vAlign w:val="center"/>
          </w:tcPr>
          <w:p w14:paraId="3E1341AD" w14:textId="77777777"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Iekšējās malas garums</w:t>
            </w:r>
          </w:p>
        </w:tc>
        <w:tc>
          <w:tcPr>
            <w:tcW w:w="2649" w:type="pct"/>
            <w:gridSpan w:val="2"/>
            <w:tcBorders>
              <w:top w:val="single" w:sz="6" w:space="0" w:color="000000"/>
              <w:left w:val="single" w:sz="6" w:space="0" w:color="000000"/>
              <w:bottom w:val="single" w:sz="6" w:space="0" w:color="000000"/>
              <w:right w:val="single" w:sz="6" w:space="0" w:color="000000"/>
            </w:tcBorders>
            <w:vAlign w:val="center"/>
          </w:tcPr>
          <w:p w14:paraId="03CB5EBF" w14:textId="77777777"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Drošības zonas platums</w:t>
            </w:r>
          </w:p>
        </w:tc>
      </w:tr>
      <w:tr w:rsidR="00342850" w:rsidRPr="00342850" w14:paraId="2704FB09" w14:textId="77777777" w:rsidTr="003C67D5">
        <w:trPr>
          <w:trHeight w:hRule="exact" w:val="445"/>
        </w:trPr>
        <w:tc>
          <w:tcPr>
            <w:tcW w:w="2351" w:type="pct"/>
            <w:tcBorders>
              <w:top w:val="single" w:sz="6" w:space="0" w:color="000000"/>
              <w:left w:val="single" w:sz="6" w:space="0" w:color="000000"/>
              <w:bottom w:val="single" w:sz="6" w:space="0" w:color="000000"/>
              <w:right w:val="single" w:sz="6" w:space="0" w:color="000000"/>
            </w:tcBorders>
            <w:vAlign w:val="center"/>
          </w:tcPr>
          <w:p w14:paraId="5B477547" w14:textId="77777777" w:rsidR="00342850" w:rsidRPr="00342850" w:rsidRDefault="00342850" w:rsidP="003C67D5">
            <w:pPr>
              <w:pStyle w:val="TableParagraph"/>
              <w:jc w:val="center"/>
              <w:rPr>
                <w:rFonts w:ascii="Times New Roman" w:hAnsi="Times New Roman" w:cs="Times New Roman"/>
                <w:noProof/>
                <w:sz w:val="24"/>
                <w:szCs w:val="24"/>
                <w:lang w:val="en-US"/>
              </w:rPr>
            </w:pPr>
            <w:r w:rsidRPr="00342850">
              <w:rPr>
                <w:rFonts w:ascii="Times New Roman" w:hAnsi="Times New Roman"/>
                <w:noProof/>
                <w:sz w:val="24"/>
                <w:lang w:val="en-US"/>
              </w:rPr>
              <w:t xml:space="preserve">Attālums no </w:t>
            </w:r>
            <w:r w:rsidRPr="00342850">
              <w:rPr>
                <w:rFonts w:ascii="Times New Roman" w:hAnsi="Times New Roman"/>
                <w:i/>
                <w:iCs/>
                <w:noProof/>
                <w:sz w:val="24"/>
                <w:lang w:val="en-US"/>
              </w:rPr>
              <w:t xml:space="preserve">FATO </w:t>
            </w:r>
            <w:r w:rsidRPr="00342850">
              <w:rPr>
                <w:rFonts w:ascii="Times New Roman" w:hAnsi="Times New Roman"/>
                <w:noProof/>
                <w:sz w:val="24"/>
                <w:lang w:val="en-US"/>
              </w:rPr>
              <w:t>gala</w:t>
            </w:r>
          </w:p>
        </w:tc>
        <w:tc>
          <w:tcPr>
            <w:tcW w:w="2649" w:type="pct"/>
            <w:gridSpan w:val="2"/>
            <w:tcBorders>
              <w:top w:val="single" w:sz="6" w:space="0" w:color="000000"/>
              <w:left w:val="single" w:sz="6" w:space="0" w:color="000000"/>
              <w:bottom w:val="single" w:sz="6" w:space="0" w:color="000000"/>
              <w:right w:val="single" w:sz="6" w:space="0" w:color="000000"/>
            </w:tcBorders>
            <w:vAlign w:val="center"/>
          </w:tcPr>
          <w:p w14:paraId="5F6B00A7" w14:textId="77777777"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60 m</w:t>
            </w:r>
          </w:p>
        </w:tc>
      </w:tr>
      <w:tr w:rsidR="00342850" w:rsidRPr="00342850" w14:paraId="1B5815EC" w14:textId="77777777" w:rsidTr="003C67D5">
        <w:trPr>
          <w:trHeight w:hRule="exact" w:val="444"/>
        </w:trPr>
        <w:tc>
          <w:tcPr>
            <w:tcW w:w="2351" w:type="pct"/>
            <w:tcBorders>
              <w:top w:val="single" w:sz="6" w:space="0" w:color="000000"/>
              <w:left w:val="single" w:sz="6" w:space="0" w:color="000000"/>
              <w:bottom w:val="single" w:sz="6" w:space="0" w:color="000000"/>
              <w:right w:val="single" w:sz="6" w:space="0" w:color="000000"/>
            </w:tcBorders>
            <w:vAlign w:val="center"/>
          </w:tcPr>
          <w:p w14:paraId="051F3F1F" w14:textId="77777777"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Novirze</w:t>
            </w:r>
          </w:p>
        </w:tc>
        <w:tc>
          <w:tcPr>
            <w:tcW w:w="2649" w:type="pct"/>
            <w:gridSpan w:val="2"/>
            <w:tcBorders>
              <w:top w:val="single" w:sz="6" w:space="0" w:color="000000"/>
              <w:left w:val="single" w:sz="6" w:space="0" w:color="000000"/>
              <w:bottom w:val="single" w:sz="6" w:space="0" w:color="000000"/>
              <w:right w:val="single" w:sz="6" w:space="0" w:color="000000"/>
            </w:tcBorders>
            <w:vAlign w:val="center"/>
          </w:tcPr>
          <w:p w14:paraId="1AC53A3E" w14:textId="77777777"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15 %</w:t>
            </w:r>
          </w:p>
        </w:tc>
      </w:tr>
      <w:tr w:rsidR="00342850" w:rsidRPr="00342850" w14:paraId="5FF24B9E" w14:textId="77777777" w:rsidTr="003C67D5">
        <w:trPr>
          <w:trHeight w:hRule="exact" w:val="444"/>
        </w:trPr>
        <w:tc>
          <w:tcPr>
            <w:tcW w:w="2351" w:type="pct"/>
            <w:tcBorders>
              <w:top w:val="single" w:sz="6" w:space="0" w:color="000000"/>
              <w:left w:val="single" w:sz="6" w:space="0" w:color="000000"/>
              <w:bottom w:val="single" w:sz="6" w:space="0" w:color="000000"/>
              <w:right w:val="single" w:sz="6" w:space="0" w:color="000000"/>
            </w:tcBorders>
            <w:vAlign w:val="center"/>
          </w:tcPr>
          <w:p w14:paraId="1D4DB775" w14:textId="77777777"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Kopējais garums</w:t>
            </w:r>
          </w:p>
        </w:tc>
        <w:tc>
          <w:tcPr>
            <w:tcW w:w="2649" w:type="pct"/>
            <w:gridSpan w:val="2"/>
            <w:tcBorders>
              <w:top w:val="single" w:sz="6" w:space="0" w:color="000000"/>
              <w:left w:val="single" w:sz="6" w:space="0" w:color="000000"/>
              <w:bottom w:val="single" w:sz="6" w:space="0" w:color="000000"/>
              <w:right w:val="single" w:sz="6" w:space="0" w:color="000000"/>
            </w:tcBorders>
            <w:vAlign w:val="center"/>
          </w:tcPr>
          <w:p w14:paraId="4983CA3C" w14:textId="77777777"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2500 m</w:t>
            </w:r>
          </w:p>
        </w:tc>
      </w:tr>
      <w:tr w:rsidR="00342850" w:rsidRPr="00342850" w14:paraId="6EF2BA33" w14:textId="77777777" w:rsidTr="003C67D5">
        <w:trPr>
          <w:trHeight w:hRule="exact" w:val="457"/>
        </w:trPr>
        <w:tc>
          <w:tcPr>
            <w:tcW w:w="2351" w:type="pct"/>
            <w:tcBorders>
              <w:top w:val="single" w:sz="6" w:space="0" w:color="000000"/>
              <w:left w:val="single" w:sz="6" w:space="0" w:color="000000"/>
              <w:bottom w:val="single" w:sz="6" w:space="0" w:color="000000"/>
              <w:right w:val="single" w:sz="6" w:space="0" w:color="000000"/>
            </w:tcBorders>
            <w:vAlign w:val="center"/>
          </w:tcPr>
          <w:p w14:paraId="6D4BD4D9" w14:textId="77777777" w:rsidR="00342850" w:rsidRPr="00342850" w:rsidRDefault="00342850" w:rsidP="003C67D5">
            <w:pPr>
              <w:pStyle w:val="TableParagraph"/>
              <w:jc w:val="center"/>
              <w:rPr>
                <w:rFonts w:ascii="Times New Roman" w:hAnsi="Times New Roman"/>
                <w:noProof/>
                <w:sz w:val="24"/>
                <w:lang w:val="en-US"/>
              </w:rPr>
            </w:pPr>
            <w:r w:rsidRPr="00342850">
              <w:rPr>
                <w:rFonts w:ascii="Times New Roman" w:hAnsi="Times New Roman"/>
                <w:noProof/>
                <w:sz w:val="24"/>
                <w:lang w:val="en-US"/>
              </w:rPr>
              <w:t>Slīpums</w:t>
            </w:r>
          </w:p>
        </w:tc>
        <w:tc>
          <w:tcPr>
            <w:tcW w:w="1330" w:type="pct"/>
            <w:tcBorders>
              <w:top w:val="single" w:sz="6" w:space="0" w:color="000000"/>
              <w:left w:val="single" w:sz="6" w:space="0" w:color="000000"/>
              <w:bottom w:val="single" w:sz="6" w:space="0" w:color="000000"/>
              <w:right w:val="single" w:sz="6" w:space="0" w:color="000000"/>
            </w:tcBorders>
            <w:vAlign w:val="center"/>
          </w:tcPr>
          <w:p w14:paraId="11316A9E" w14:textId="77777777" w:rsidR="00342850" w:rsidRPr="00342850" w:rsidRDefault="00342850" w:rsidP="003C67D5">
            <w:pPr>
              <w:pStyle w:val="TableParagraph"/>
              <w:jc w:val="center"/>
              <w:rPr>
                <w:rFonts w:ascii="Times New Roman" w:hAnsi="Times New Roman"/>
                <w:i/>
                <w:iCs/>
                <w:noProof/>
                <w:sz w:val="24"/>
                <w:lang w:val="en-US"/>
              </w:rPr>
            </w:pPr>
            <w:r w:rsidRPr="00342850">
              <w:rPr>
                <w:rFonts w:ascii="Times New Roman" w:hAnsi="Times New Roman"/>
                <w:i/>
                <w:iCs/>
                <w:noProof/>
                <w:sz w:val="24"/>
                <w:lang w:val="en-US"/>
              </w:rPr>
              <w:t>PAPI</w:t>
            </w:r>
          </w:p>
        </w:tc>
        <w:tc>
          <w:tcPr>
            <w:tcW w:w="1319" w:type="pct"/>
            <w:tcBorders>
              <w:top w:val="single" w:sz="6" w:space="0" w:color="000000"/>
              <w:left w:val="single" w:sz="6" w:space="0" w:color="000000"/>
              <w:bottom w:val="single" w:sz="6" w:space="0" w:color="000000"/>
              <w:right w:val="single" w:sz="6" w:space="0" w:color="000000"/>
            </w:tcBorders>
            <w:vAlign w:val="center"/>
          </w:tcPr>
          <w:p w14:paraId="2FD3E486" w14:textId="77777777" w:rsidR="00342850" w:rsidRPr="00342850" w:rsidRDefault="00342850" w:rsidP="003C67D5">
            <w:pPr>
              <w:pStyle w:val="TableParagraph"/>
              <w:jc w:val="center"/>
              <w:rPr>
                <w:rFonts w:ascii="Times New Roman" w:eastAsia="Times New Roman" w:hAnsi="Times New Roman" w:cs="Times New Roman"/>
                <w:noProof/>
                <w:sz w:val="24"/>
                <w:szCs w:val="24"/>
                <w:lang w:val="en-US"/>
              </w:rPr>
            </w:pPr>
            <w:r w:rsidRPr="00342850">
              <w:rPr>
                <w:rFonts w:ascii="Times New Roman" w:hAnsi="Times New Roman"/>
                <w:noProof/>
                <w:sz w:val="24"/>
                <w:lang w:val="en-US"/>
              </w:rPr>
              <w:t>A</w:t>
            </w:r>
            <w:r w:rsidRPr="00342850">
              <w:rPr>
                <w:rFonts w:ascii="Times New Roman" w:hAnsi="Times New Roman"/>
                <w:noProof/>
                <w:sz w:val="24"/>
                <w:vertAlign w:val="superscript"/>
                <w:lang w:val="en-US"/>
              </w:rPr>
              <w:t>a</w:t>
            </w:r>
            <w:r w:rsidRPr="00342850">
              <w:rPr>
                <w:rFonts w:ascii="Times New Roman" w:hAnsi="Times New Roman"/>
                <w:noProof/>
                <w:sz w:val="24"/>
                <w:lang w:val="en-US"/>
              </w:rPr>
              <w:t xml:space="preserve"> – 0,57°</w:t>
            </w:r>
          </w:p>
        </w:tc>
      </w:tr>
      <w:tr w:rsidR="00342850" w:rsidRPr="00342850" w14:paraId="7A748814" w14:textId="77777777" w:rsidTr="003C67D5">
        <w:trPr>
          <w:trHeight w:hRule="exact" w:val="444"/>
        </w:trPr>
        <w:tc>
          <w:tcPr>
            <w:tcW w:w="2351" w:type="pct"/>
            <w:tcBorders>
              <w:top w:val="single" w:sz="6" w:space="0" w:color="000000"/>
              <w:left w:val="single" w:sz="6" w:space="0" w:color="000000"/>
              <w:bottom w:val="single" w:sz="6" w:space="0" w:color="000000"/>
              <w:right w:val="single" w:sz="6" w:space="0" w:color="000000"/>
            </w:tcBorders>
            <w:vAlign w:val="center"/>
          </w:tcPr>
          <w:p w14:paraId="70DE2857" w14:textId="77777777" w:rsidR="00342850" w:rsidRPr="00342850" w:rsidRDefault="00342850" w:rsidP="003C67D5">
            <w:pPr>
              <w:jc w:val="center"/>
              <w:rPr>
                <w:rFonts w:ascii="Times New Roman" w:hAnsi="Times New Roman" w:cs="Times New Roman"/>
                <w:noProof/>
                <w:sz w:val="24"/>
                <w:szCs w:val="24"/>
                <w:lang w:val="en-US"/>
              </w:rPr>
            </w:pPr>
          </w:p>
        </w:tc>
        <w:tc>
          <w:tcPr>
            <w:tcW w:w="1330" w:type="pct"/>
            <w:tcBorders>
              <w:top w:val="single" w:sz="6" w:space="0" w:color="000000"/>
              <w:left w:val="single" w:sz="6" w:space="0" w:color="000000"/>
              <w:bottom w:val="single" w:sz="6" w:space="0" w:color="000000"/>
              <w:right w:val="single" w:sz="6" w:space="0" w:color="000000"/>
            </w:tcBorders>
            <w:vAlign w:val="center"/>
          </w:tcPr>
          <w:p w14:paraId="15BE8E84" w14:textId="77777777" w:rsidR="00342850" w:rsidRPr="00342850" w:rsidRDefault="00342850" w:rsidP="003C67D5">
            <w:pPr>
              <w:pStyle w:val="TableParagraph"/>
              <w:jc w:val="center"/>
              <w:rPr>
                <w:rFonts w:ascii="Times New Roman" w:hAnsi="Times New Roman"/>
                <w:i/>
                <w:iCs/>
                <w:noProof/>
                <w:sz w:val="24"/>
                <w:lang w:val="en-US"/>
              </w:rPr>
            </w:pPr>
            <w:r w:rsidRPr="00342850">
              <w:rPr>
                <w:rFonts w:ascii="Times New Roman" w:hAnsi="Times New Roman"/>
                <w:i/>
                <w:iCs/>
                <w:noProof/>
                <w:sz w:val="24"/>
                <w:lang w:val="en-US"/>
              </w:rPr>
              <w:t>HAPI</w:t>
            </w:r>
          </w:p>
        </w:tc>
        <w:tc>
          <w:tcPr>
            <w:tcW w:w="1319" w:type="pct"/>
            <w:tcBorders>
              <w:top w:val="single" w:sz="6" w:space="0" w:color="000000"/>
              <w:left w:val="single" w:sz="6" w:space="0" w:color="000000"/>
              <w:bottom w:val="single" w:sz="6" w:space="0" w:color="000000"/>
              <w:right w:val="single" w:sz="6" w:space="0" w:color="000000"/>
            </w:tcBorders>
            <w:vAlign w:val="center"/>
          </w:tcPr>
          <w:p w14:paraId="4A6E09A3" w14:textId="77777777" w:rsidR="00342850" w:rsidRPr="00342850" w:rsidRDefault="00342850" w:rsidP="003C67D5">
            <w:pPr>
              <w:pStyle w:val="TableParagraph"/>
              <w:jc w:val="center"/>
              <w:rPr>
                <w:rFonts w:ascii="Times New Roman" w:eastAsia="Times New Roman" w:hAnsi="Times New Roman" w:cs="Times New Roman"/>
                <w:noProof/>
                <w:sz w:val="24"/>
                <w:szCs w:val="24"/>
                <w:lang w:val="en-US"/>
              </w:rPr>
            </w:pPr>
            <w:r w:rsidRPr="00342850">
              <w:rPr>
                <w:rFonts w:ascii="Times New Roman" w:hAnsi="Times New Roman"/>
                <w:noProof/>
                <w:sz w:val="24"/>
                <w:lang w:val="en-US"/>
              </w:rPr>
              <w:t>A</w:t>
            </w:r>
            <w:r w:rsidRPr="00342850">
              <w:rPr>
                <w:rFonts w:ascii="Times New Roman" w:hAnsi="Times New Roman"/>
                <w:noProof/>
                <w:sz w:val="24"/>
                <w:vertAlign w:val="superscript"/>
                <w:lang w:val="en-US"/>
              </w:rPr>
              <w:t>b</w:t>
            </w:r>
            <w:r w:rsidRPr="00342850">
              <w:rPr>
                <w:rFonts w:ascii="Times New Roman" w:hAnsi="Times New Roman"/>
                <w:noProof/>
                <w:sz w:val="24"/>
                <w:lang w:val="en-US"/>
              </w:rPr>
              <w:t xml:space="preserve"> – 0,65°</w:t>
            </w:r>
          </w:p>
        </w:tc>
      </w:tr>
      <w:tr w:rsidR="00342850" w:rsidRPr="00342850" w14:paraId="658E1B76" w14:textId="77777777" w:rsidTr="003C67D5">
        <w:trPr>
          <w:trHeight w:hRule="exact" w:val="444"/>
        </w:trPr>
        <w:tc>
          <w:tcPr>
            <w:tcW w:w="2351" w:type="pct"/>
            <w:tcBorders>
              <w:top w:val="single" w:sz="6" w:space="0" w:color="000000"/>
              <w:left w:val="single" w:sz="6" w:space="0" w:color="000000"/>
              <w:bottom w:val="single" w:sz="6" w:space="0" w:color="000000"/>
              <w:right w:val="single" w:sz="6" w:space="0" w:color="000000"/>
            </w:tcBorders>
            <w:vAlign w:val="center"/>
          </w:tcPr>
          <w:p w14:paraId="63956D9C" w14:textId="77777777" w:rsidR="00342850" w:rsidRPr="00342850" w:rsidRDefault="00342850" w:rsidP="003C67D5">
            <w:pPr>
              <w:jc w:val="center"/>
              <w:rPr>
                <w:rFonts w:ascii="Times New Roman" w:hAnsi="Times New Roman" w:cs="Times New Roman"/>
                <w:noProof/>
                <w:sz w:val="24"/>
                <w:szCs w:val="24"/>
                <w:lang w:val="en-US"/>
              </w:rPr>
            </w:pPr>
          </w:p>
        </w:tc>
        <w:tc>
          <w:tcPr>
            <w:tcW w:w="1330" w:type="pct"/>
            <w:tcBorders>
              <w:top w:val="single" w:sz="6" w:space="0" w:color="000000"/>
              <w:left w:val="single" w:sz="6" w:space="0" w:color="000000"/>
              <w:bottom w:val="single" w:sz="6" w:space="0" w:color="000000"/>
              <w:right w:val="single" w:sz="6" w:space="0" w:color="000000"/>
            </w:tcBorders>
            <w:vAlign w:val="center"/>
          </w:tcPr>
          <w:p w14:paraId="769AEDBC" w14:textId="77777777" w:rsidR="00342850" w:rsidRPr="00342850" w:rsidRDefault="00342850" w:rsidP="003C67D5">
            <w:pPr>
              <w:pStyle w:val="TableParagraph"/>
              <w:jc w:val="center"/>
              <w:rPr>
                <w:rFonts w:ascii="Times New Roman" w:hAnsi="Times New Roman"/>
                <w:i/>
                <w:iCs/>
                <w:noProof/>
                <w:sz w:val="24"/>
                <w:lang w:val="en-US"/>
              </w:rPr>
            </w:pPr>
            <w:r w:rsidRPr="00342850">
              <w:rPr>
                <w:rFonts w:ascii="Times New Roman" w:hAnsi="Times New Roman"/>
                <w:i/>
                <w:iCs/>
                <w:noProof/>
                <w:sz w:val="24"/>
                <w:lang w:val="en-US"/>
              </w:rPr>
              <w:t>APAPI</w:t>
            </w:r>
          </w:p>
        </w:tc>
        <w:tc>
          <w:tcPr>
            <w:tcW w:w="1319" w:type="pct"/>
            <w:tcBorders>
              <w:top w:val="single" w:sz="6" w:space="0" w:color="000000"/>
              <w:left w:val="single" w:sz="6" w:space="0" w:color="000000"/>
              <w:bottom w:val="single" w:sz="6" w:space="0" w:color="000000"/>
              <w:right w:val="single" w:sz="6" w:space="0" w:color="000000"/>
            </w:tcBorders>
            <w:vAlign w:val="center"/>
          </w:tcPr>
          <w:p w14:paraId="309F2D00" w14:textId="77777777" w:rsidR="00342850" w:rsidRPr="00342850" w:rsidRDefault="00342850" w:rsidP="003C67D5">
            <w:pPr>
              <w:pStyle w:val="TableParagraph"/>
              <w:jc w:val="center"/>
              <w:rPr>
                <w:rFonts w:ascii="Times New Roman" w:eastAsia="Times New Roman" w:hAnsi="Times New Roman" w:cs="Times New Roman"/>
                <w:noProof/>
                <w:sz w:val="24"/>
                <w:szCs w:val="24"/>
                <w:lang w:val="en-US"/>
              </w:rPr>
            </w:pPr>
            <w:r w:rsidRPr="00342850">
              <w:rPr>
                <w:rFonts w:ascii="Times New Roman" w:hAnsi="Times New Roman"/>
                <w:noProof/>
                <w:sz w:val="24"/>
                <w:lang w:val="en-US"/>
              </w:rPr>
              <w:t>A</w:t>
            </w:r>
            <w:r w:rsidRPr="00342850">
              <w:rPr>
                <w:rFonts w:ascii="Times New Roman" w:hAnsi="Times New Roman"/>
                <w:noProof/>
                <w:sz w:val="24"/>
                <w:vertAlign w:val="superscript"/>
                <w:lang w:val="en-US"/>
              </w:rPr>
              <w:t>a</w:t>
            </w:r>
            <w:r w:rsidRPr="00342850">
              <w:rPr>
                <w:rFonts w:ascii="Times New Roman" w:hAnsi="Times New Roman"/>
                <w:noProof/>
                <w:sz w:val="24"/>
                <w:lang w:val="en-US"/>
              </w:rPr>
              <w:t xml:space="preserve"> – 0,9°</w:t>
            </w:r>
          </w:p>
        </w:tc>
      </w:tr>
      <w:tr w:rsidR="00342850" w:rsidRPr="00342850" w14:paraId="5FDF7289" w14:textId="77777777" w:rsidTr="003C67D5">
        <w:trPr>
          <w:trHeight w:hRule="exact" w:val="672"/>
        </w:trPr>
        <w:tc>
          <w:tcPr>
            <w:tcW w:w="5000" w:type="pct"/>
            <w:gridSpan w:val="3"/>
            <w:tcBorders>
              <w:top w:val="single" w:sz="6" w:space="0" w:color="000000"/>
              <w:left w:val="single" w:sz="6" w:space="0" w:color="000000"/>
              <w:bottom w:val="single" w:sz="6" w:space="0" w:color="000000"/>
              <w:right w:val="single" w:sz="6" w:space="0" w:color="000000"/>
            </w:tcBorders>
            <w:vAlign w:val="center"/>
          </w:tcPr>
          <w:p w14:paraId="17C05C21" w14:textId="77777777" w:rsidR="00342850" w:rsidRPr="00342850" w:rsidRDefault="00342850" w:rsidP="003C67D5">
            <w:pPr>
              <w:pStyle w:val="ListParagraph"/>
              <w:tabs>
                <w:tab w:val="left" w:pos="504"/>
              </w:tabs>
              <w:jc w:val="both"/>
              <w:rPr>
                <w:rFonts w:ascii="Times New Roman" w:hAnsi="Times New Roman"/>
                <w:i/>
                <w:noProof/>
                <w:sz w:val="24"/>
                <w:lang w:val="en-US"/>
              </w:rPr>
            </w:pPr>
            <w:r w:rsidRPr="00342850">
              <w:rPr>
                <w:rFonts w:ascii="Times New Roman" w:hAnsi="Times New Roman"/>
                <w:i/>
                <w:noProof/>
                <w:sz w:val="24"/>
                <w:lang w:val="en-US"/>
              </w:rPr>
              <w:t>a. Kā norādīts 14. pielikuma I sējuma 5-19. attēlā.</w:t>
            </w:r>
          </w:p>
          <w:p w14:paraId="499B24CC" w14:textId="77777777" w:rsidR="00342850" w:rsidRPr="00342850" w:rsidRDefault="00342850" w:rsidP="003C67D5">
            <w:pPr>
              <w:pStyle w:val="ListParagraph"/>
              <w:tabs>
                <w:tab w:val="left" w:pos="504"/>
              </w:tabs>
              <w:jc w:val="both"/>
              <w:rPr>
                <w:rFonts w:ascii="Times New Roman" w:hAnsi="Times New Roman"/>
                <w:i/>
                <w:noProof/>
                <w:sz w:val="24"/>
                <w:lang w:val="en-US"/>
              </w:rPr>
            </w:pPr>
            <w:r w:rsidRPr="00342850">
              <w:rPr>
                <w:rFonts w:ascii="Times New Roman" w:hAnsi="Times New Roman"/>
                <w:i/>
                <w:noProof/>
                <w:sz w:val="24"/>
                <w:lang w:val="en-US"/>
              </w:rPr>
              <w:t>b. Signāla “zemāk par slīpumu” augšējās robežas leņķis.</w:t>
            </w:r>
          </w:p>
        </w:tc>
      </w:tr>
    </w:tbl>
    <w:p w14:paraId="1A39D61A" w14:textId="77777777" w:rsidR="00342850" w:rsidRPr="00342850" w:rsidRDefault="00342850" w:rsidP="00342850">
      <w:pPr>
        <w:jc w:val="both"/>
        <w:rPr>
          <w:rFonts w:ascii="Times New Roman" w:eastAsia="Times New Roman" w:hAnsi="Times New Roman" w:cs="Times New Roman"/>
          <w:b/>
          <w:bCs/>
          <w:noProof/>
          <w:sz w:val="24"/>
          <w:szCs w:val="24"/>
          <w:lang w:val="en-US"/>
        </w:rPr>
      </w:pPr>
    </w:p>
    <w:p w14:paraId="37D75F3D" w14:textId="77777777" w:rsidR="00342850" w:rsidRPr="00342850" w:rsidRDefault="00342850" w:rsidP="00342850">
      <w:pPr>
        <w:pStyle w:val="BodyText"/>
        <w:jc w:val="center"/>
        <w:rPr>
          <w:b/>
          <w:bCs/>
          <w:lang w:val="en-US"/>
        </w:rPr>
      </w:pPr>
      <w:r w:rsidRPr="00342850">
        <w:rPr>
          <w:b/>
          <w:bCs/>
          <w:lang w:val="en-US"/>
        </w:rPr>
        <w:t>- BEIGAS -</w:t>
      </w:r>
    </w:p>
    <w:p w14:paraId="5C6D7F0D" w14:textId="77777777" w:rsidR="00342850" w:rsidRPr="00342850" w:rsidRDefault="00342850" w:rsidP="00342850">
      <w:pPr>
        <w:jc w:val="both"/>
        <w:rPr>
          <w:rFonts w:ascii="Times New Roman" w:eastAsia="Times New Roman" w:hAnsi="Times New Roman" w:cs="Times New Roman"/>
          <w:b/>
          <w:bCs/>
          <w:noProof/>
          <w:sz w:val="24"/>
          <w:szCs w:val="24"/>
          <w:lang w:val="en-US"/>
        </w:rPr>
      </w:pPr>
    </w:p>
    <w:p w14:paraId="6FAFF208" w14:textId="77777777" w:rsidR="00342850" w:rsidRPr="00342850" w:rsidRDefault="00342850" w:rsidP="00342850">
      <w:pPr>
        <w:rPr>
          <w:noProof/>
          <w:lang w:val="en-US"/>
        </w:rPr>
      </w:pPr>
      <w:r w:rsidRPr="00342850">
        <w:rPr>
          <w:noProof/>
          <w:lang w:val="en-US"/>
        </w:rPr>
        <w:br w:type="page"/>
      </w:r>
    </w:p>
    <w:p w14:paraId="4BE514B7" w14:textId="77777777" w:rsidR="00342850" w:rsidRPr="00342850" w:rsidRDefault="00342850" w:rsidP="00342850">
      <w:pPr>
        <w:tabs>
          <w:tab w:val="left" w:pos="406"/>
          <w:tab w:val="left" w:pos="1287"/>
        </w:tabs>
        <w:jc w:val="right"/>
        <w:rPr>
          <w:rFonts w:ascii="Times New Roman" w:eastAsia="Arial" w:hAnsi="Times New Roman" w:cs="Times New Roman"/>
          <w:noProof/>
          <w:sz w:val="24"/>
          <w:szCs w:val="24"/>
          <w:lang w:val="en-US"/>
        </w:rPr>
      </w:pPr>
    </w:p>
    <w:p w14:paraId="2E589B68" w14:textId="77777777" w:rsidR="00342850" w:rsidRPr="00342850" w:rsidRDefault="00342850" w:rsidP="00342850">
      <w:pPr>
        <w:tabs>
          <w:tab w:val="left" w:pos="406"/>
          <w:tab w:val="left" w:pos="1287"/>
        </w:tabs>
        <w:jc w:val="right"/>
        <w:rPr>
          <w:rFonts w:ascii="Times New Roman" w:eastAsia="Arial" w:hAnsi="Times New Roman" w:cs="Times New Roman"/>
          <w:noProof/>
          <w:sz w:val="24"/>
          <w:szCs w:val="24"/>
          <w:lang w:val="en-US"/>
        </w:rPr>
      </w:pPr>
    </w:p>
    <w:p w14:paraId="184E9FFA" w14:textId="77777777" w:rsidR="00342850" w:rsidRPr="00342850" w:rsidRDefault="00342850" w:rsidP="00342850">
      <w:pPr>
        <w:tabs>
          <w:tab w:val="left" w:pos="406"/>
          <w:tab w:val="left" w:pos="1287"/>
        </w:tabs>
        <w:jc w:val="right"/>
        <w:rPr>
          <w:rFonts w:ascii="Times New Roman" w:eastAsia="Arial" w:hAnsi="Times New Roman" w:cs="Times New Roman"/>
          <w:noProof/>
          <w:sz w:val="24"/>
          <w:szCs w:val="24"/>
          <w:lang w:val="en-US"/>
        </w:rPr>
      </w:pPr>
    </w:p>
    <w:p w14:paraId="1B5C0055" w14:textId="77777777" w:rsidR="00342850" w:rsidRPr="00342850" w:rsidRDefault="00342850" w:rsidP="00342850">
      <w:pPr>
        <w:tabs>
          <w:tab w:val="left" w:pos="406"/>
          <w:tab w:val="left" w:pos="1287"/>
        </w:tabs>
        <w:jc w:val="right"/>
        <w:rPr>
          <w:rFonts w:ascii="Times New Roman" w:eastAsia="Arial" w:hAnsi="Times New Roman" w:cs="Times New Roman"/>
          <w:noProof/>
          <w:sz w:val="24"/>
          <w:szCs w:val="24"/>
          <w:lang w:val="en-US"/>
        </w:rPr>
      </w:pPr>
    </w:p>
    <w:p w14:paraId="33856D6F" w14:textId="77777777" w:rsidR="00342850" w:rsidRPr="00342850" w:rsidRDefault="00342850" w:rsidP="00342850">
      <w:pPr>
        <w:tabs>
          <w:tab w:val="left" w:pos="406"/>
          <w:tab w:val="left" w:pos="1287"/>
        </w:tabs>
        <w:jc w:val="right"/>
        <w:rPr>
          <w:rFonts w:ascii="Times New Roman" w:eastAsia="Arial" w:hAnsi="Times New Roman" w:cs="Times New Roman"/>
          <w:noProof/>
          <w:sz w:val="24"/>
          <w:szCs w:val="24"/>
          <w:lang w:val="en-US"/>
        </w:rPr>
      </w:pPr>
    </w:p>
    <w:p w14:paraId="20C409C7" w14:textId="77777777" w:rsidR="00342850" w:rsidRPr="00342850" w:rsidRDefault="00342850" w:rsidP="00342850">
      <w:pPr>
        <w:tabs>
          <w:tab w:val="left" w:pos="406"/>
          <w:tab w:val="left" w:pos="1287"/>
        </w:tabs>
        <w:jc w:val="right"/>
        <w:rPr>
          <w:rFonts w:ascii="Times New Roman" w:eastAsia="Arial" w:hAnsi="Times New Roman" w:cs="Times New Roman"/>
          <w:noProof/>
          <w:sz w:val="24"/>
          <w:szCs w:val="24"/>
          <w:lang w:val="en-US"/>
        </w:rPr>
      </w:pPr>
    </w:p>
    <w:p w14:paraId="1BB7D197" w14:textId="77777777" w:rsidR="00342850" w:rsidRPr="00342850" w:rsidRDefault="00342850" w:rsidP="00342850">
      <w:pPr>
        <w:tabs>
          <w:tab w:val="left" w:pos="406"/>
          <w:tab w:val="left" w:pos="1287"/>
        </w:tabs>
        <w:jc w:val="right"/>
        <w:rPr>
          <w:rFonts w:ascii="Times New Roman" w:eastAsia="Arial" w:hAnsi="Times New Roman" w:cs="Times New Roman"/>
          <w:noProof/>
          <w:sz w:val="24"/>
          <w:szCs w:val="24"/>
          <w:lang w:val="en-US"/>
        </w:rPr>
      </w:pPr>
    </w:p>
    <w:p w14:paraId="75F04D77" w14:textId="77777777" w:rsidR="00342850" w:rsidRPr="00342850" w:rsidRDefault="00342850" w:rsidP="00342850">
      <w:pPr>
        <w:tabs>
          <w:tab w:val="left" w:pos="406"/>
          <w:tab w:val="left" w:pos="1287"/>
        </w:tabs>
        <w:jc w:val="right"/>
        <w:rPr>
          <w:rFonts w:ascii="Times New Roman" w:eastAsia="Arial" w:hAnsi="Times New Roman" w:cs="Times New Roman"/>
          <w:noProof/>
          <w:sz w:val="24"/>
          <w:szCs w:val="24"/>
          <w:lang w:val="en-US"/>
        </w:rPr>
      </w:pPr>
    </w:p>
    <w:p w14:paraId="1ED8D69A" w14:textId="77777777" w:rsidR="00342850" w:rsidRPr="00342850" w:rsidRDefault="00342850" w:rsidP="00342850">
      <w:pPr>
        <w:tabs>
          <w:tab w:val="left" w:pos="406"/>
          <w:tab w:val="left" w:pos="1287"/>
        </w:tabs>
        <w:jc w:val="right"/>
        <w:rPr>
          <w:rFonts w:ascii="Times New Roman" w:eastAsia="Arial" w:hAnsi="Times New Roman" w:cs="Times New Roman"/>
          <w:noProof/>
          <w:sz w:val="24"/>
          <w:szCs w:val="24"/>
          <w:lang w:val="en-US"/>
        </w:rPr>
      </w:pPr>
    </w:p>
    <w:p w14:paraId="7FAD9BE5" w14:textId="77777777" w:rsidR="00342850" w:rsidRPr="00342850" w:rsidRDefault="00342850" w:rsidP="00342850">
      <w:pPr>
        <w:tabs>
          <w:tab w:val="left" w:pos="406"/>
          <w:tab w:val="left" w:pos="1287"/>
        </w:tabs>
        <w:jc w:val="right"/>
        <w:rPr>
          <w:rFonts w:ascii="Times New Roman" w:eastAsia="Arial" w:hAnsi="Times New Roman" w:cs="Times New Roman"/>
          <w:noProof/>
          <w:sz w:val="24"/>
          <w:szCs w:val="24"/>
          <w:lang w:val="en-US"/>
        </w:rPr>
      </w:pPr>
    </w:p>
    <w:p w14:paraId="4242AB1C" w14:textId="77777777" w:rsidR="00342850" w:rsidRPr="00342850" w:rsidRDefault="00342850" w:rsidP="00342850">
      <w:pPr>
        <w:tabs>
          <w:tab w:val="left" w:pos="406"/>
          <w:tab w:val="left" w:pos="1287"/>
        </w:tabs>
        <w:jc w:val="right"/>
        <w:rPr>
          <w:rFonts w:ascii="Times New Roman" w:eastAsia="Arial" w:hAnsi="Times New Roman" w:cs="Times New Roman"/>
          <w:noProof/>
          <w:sz w:val="24"/>
          <w:szCs w:val="24"/>
          <w:lang w:val="en-US"/>
        </w:rPr>
      </w:pPr>
    </w:p>
    <w:p w14:paraId="12AB2206" w14:textId="77777777" w:rsidR="00342850" w:rsidRPr="00342850" w:rsidRDefault="00342850" w:rsidP="00342850">
      <w:pPr>
        <w:tabs>
          <w:tab w:val="left" w:pos="406"/>
          <w:tab w:val="left" w:pos="1287"/>
        </w:tabs>
        <w:jc w:val="right"/>
        <w:rPr>
          <w:rFonts w:ascii="Times New Roman" w:eastAsia="Arial" w:hAnsi="Times New Roman" w:cs="Times New Roman"/>
          <w:noProof/>
          <w:sz w:val="24"/>
          <w:szCs w:val="24"/>
          <w:lang w:val="en-US"/>
        </w:rPr>
      </w:pPr>
    </w:p>
    <w:p w14:paraId="4A44F348" w14:textId="77777777" w:rsidR="00342850" w:rsidRPr="00342850" w:rsidRDefault="00342850" w:rsidP="00342850">
      <w:pPr>
        <w:tabs>
          <w:tab w:val="left" w:pos="406"/>
          <w:tab w:val="left" w:pos="1287"/>
        </w:tabs>
        <w:jc w:val="right"/>
        <w:rPr>
          <w:rFonts w:ascii="Times New Roman" w:eastAsia="Arial" w:hAnsi="Times New Roman" w:cs="Times New Roman"/>
          <w:noProof/>
          <w:sz w:val="24"/>
          <w:szCs w:val="24"/>
          <w:lang w:val="en-US"/>
        </w:rPr>
      </w:pPr>
    </w:p>
    <w:p w14:paraId="5235E659" w14:textId="77777777" w:rsidR="00342850" w:rsidRPr="00342850" w:rsidRDefault="00342850" w:rsidP="00342850">
      <w:pPr>
        <w:tabs>
          <w:tab w:val="left" w:pos="406"/>
          <w:tab w:val="left" w:pos="1287"/>
        </w:tabs>
        <w:jc w:val="right"/>
        <w:rPr>
          <w:rFonts w:ascii="Times New Roman" w:eastAsia="Arial" w:hAnsi="Times New Roman" w:cs="Times New Roman"/>
          <w:noProof/>
          <w:sz w:val="24"/>
          <w:szCs w:val="24"/>
          <w:lang w:val="en-US"/>
        </w:rPr>
      </w:pPr>
    </w:p>
    <w:p w14:paraId="78D2D253" w14:textId="77777777" w:rsidR="00342850" w:rsidRPr="00342850" w:rsidRDefault="00342850" w:rsidP="00342850">
      <w:pPr>
        <w:tabs>
          <w:tab w:val="left" w:pos="406"/>
          <w:tab w:val="left" w:pos="1287"/>
        </w:tabs>
        <w:jc w:val="right"/>
        <w:rPr>
          <w:rFonts w:ascii="Times New Roman" w:eastAsia="Arial" w:hAnsi="Times New Roman" w:cs="Times New Roman"/>
          <w:noProof/>
          <w:sz w:val="24"/>
          <w:szCs w:val="24"/>
          <w:lang w:val="en-US"/>
        </w:rPr>
      </w:pPr>
    </w:p>
    <w:p w14:paraId="4ADBACDE" w14:textId="77777777" w:rsidR="00342850" w:rsidRPr="00342850" w:rsidRDefault="00342850" w:rsidP="00342850">
      <w:pPr>
        <w:tabs>
          <w:tab w:val="left" w:pos="406"/>
          <w:tab w:val="left" w:pos="1287"/>
        </w:tabs>
        <w:jc w:val="right"/>
        <w:rPr>
          <w:rFonts w:ascii="Times New Roman" w:eastAsia="Arial" w:hAnsi="Times New Roman" w:cs="Times New Roman"/>
          <w:noProof/>
          <w:sz w:val="24"/>
          <w:szCs w:val="24"/>
          <w:lang w:val="en-US"/>
        </w:rPr>
      </w:pPr>
    </w:p>
    <w:p w14:paraId="68839E15" w14:textId="77777777" w:rsidR="00342850" w:rsidRPr="00342850" w:rsidRDefault="00342850" w:rsidP="00342850">
      <w:pPr>
        <w:tabs>
          <w:tab w:val="left" w:pos="406"/>
          <w:tab w:val="left" w:pos="1287"/>
        </w:tabs>
        <w:jc w:val="right"/>
        <w:rPr>
          <w:rFonts w:ascii="Times New Roman" w:eastAsia="Arial" w:hAnsi="Times New Roman" w:cs="Times New Roman"/>
          <w:noProof/>
          <w:sz w:val="24"/>
          <w:szCs w:val="24"/>
          <w:lang w:val="en-US"/>
        </w:rPr>
      </w:pPr>
    </w:p>
    <w:p w14:paraId="1C5478E0" w14:textId="77777777" w:rsidR="00342850" w:rsidRPr="00342850" w:rsidRDefault="00342850" w:rsidP="00342850">
      <w:pPr>
        <w:tabs>
          <w:tab w:val="left" w:pos="406"/>
          <w:tab w:val="left" w:pos="1287"/>
        </w:tabs>
        <w:jc w:val="right"/>
        <w:rPr>
          <w:rFonts w:ascii="Times New Roman" w:eastAsia="Arial" w:hAnsi="Times New Roman" w:cs="Times New Roman"/>
          <w:noProof/>
          <w:sz w:val="24"/>
          <w:szCs w:val="24"/>
          <w:lang w:val="en-US"/>
        </w:rPr>
      </w:pPr>
    </w:p>
    <w:p w14:paraId="6FADFCC5" w14:textId="77777777" w:rsidR="00342850" w:rsidRPr="00342850" w:rsidRDefault="00342850" w:rsidP="00342850">
      <w:pPr>
        <w:tabs>
          <w:tab w:val="left" w:pos="406"/>
          <w:tab w:val="left" w:pos="1287"/>
        </w:tabs>
        <w:jc w:val="right"/>
        <w:rPr>
          <w:rFonts w:ascii="Times New Roman" w:eastAsia="Arial" w:hAnsi="Times New Roman" w:cs="Times New Roman"/>
          <w:noProof/>
          <w:sz w:val="24"/>
          <w:szCs w:val="24"/>
          <w:lang w:val="en-US"/>
        </w:rPr>
      </w:pPr>
    </w:p>
    <w:p w14:paraId="00C6F1C7" w14:textId="77777777" w:rsidR="00342850" w:rsidRPr="00342850" w:rsidRDefault="00342850" w:rsidP="00342850">
      <w:pPr>
        <w:tabs>
          <w:tab w:val="left" w:pos="406"/>
          <w:tab w:val="left" w:pos="1287"/>
        </w:tabs>
        <w:jc w:val="right"/>
        <w:rPr>
          <w:rFonts w:ascii="Times New Roman" w:eastAsia="Arial" w:hAnsi="Times New Roman" w:cs="Times New Roman"/>
          <w:noProof/>
          <w:sz w:val="24"/>
          <w:szCs w:val="24"/>
          <w:lang w:val="en-US"/>
        </w:rPr>
      </w:pPr>
    </w:p>
    <w:p w14:paraId="6B361B75" w14:textId="77777777" w:rsidR="00342850" w:rsidRPr="00342850" w:rsidRDefault="00342850" w:rsidP="00342850">
      <w:pPr>
        <w:tabs>
          <w:tab w:val="left" w:pos="406"/>
          <w:tab w:val="left" w:pos="1287"/>
        </w:tabs>
        <w:jc w:val="right"/>
        <w:rPr>
          <w:rFonts w:ascii="Times New Roman" w:eastAsia="Arial" w:hAnsi="Times New Roman" w:cs="Times New Roman"/>
          <w:noProof/>
          <w:sz w:val="24"/>
          <w:szCs w:val="24"/>
          <w:lang w:val="en-US"/>
        </w:rPr>
      </w:pPr>
    </w:p>
    <w:p w14:paraId="15C8523E" w14:textId="77777777" w:rsidR="00342850" w:rsidRPr="00342850" w:rsidRDefault="00342850" w:rsidP="00342850">
      <w:pPr>
        <w:tabs>
          <w:tab w:val="left" w:pos="406"/>
          <w:tab w:val="left" w:pos="1287"/>
        </w:tabs>
        <w:jc w:val="right"/>
        <w:rPr>
          <w:rFonts w:ascii="Times New Roman" w:eastAsia="Arial" w:hAnsi="Times New Roman" w:cs="Times New Roman"/>
          <w:noProof/>
          <w:sz w:val="24"/>
          <w:szCs w:val="24"/>
          <w:lang w:val="en-US"/>
        </w:rPr>
      </w:pPr>
    </w:p>
    <w:p w14:paraId="4107C168" w14:textId="77777777" w:rsidR="00342850" w:rsidRPr="00342850" w:rsidRDefault="00342850" w:rsidP="00342850">
      <w:pPr>
        <w:tabs>
          <w:tab w:val="left" w:pos="406"/>
          <w:tab w:val="left" w:pos="1287"/>
        </w:tabs>
        <w:jc w:val="right"/>
        <w:rPr>
          <w:rFonts w:ascii="Times New Roman" w:eastAsia="Arial" w:hAnsi="Times New Roman" w:cs="Times New Roman"/>
          <w:noProof/>
          <w:sz w:val="24"/>
          <w:szCs w:val="24"/>
          <w:lang w:val="en-US"/>
        </w:rPr>
      </w:pPr>
    </w:p>
    <w:p w14:paraId="6193850D" w14:textId="77777777" w:rsidR="00342850" w:rsidRPr="00342850" w:rsidRDefault="00342850" w:rsidP="00342850">
      <w:pPr>
        <w:tabs>
          <w:tab w:val="left" w:pos="406"/>
          <w:tab w:val="left" w:pos="1287"/>
        </w:tabs>
        <w:jc w:val="right"/>
        <w:rPr>
          <w:rFonts w:ascii="Times New Roman" w:eastAsia="Arial" w:hAnsi="Times New Roman" w:cs="Times New Roman"/>
          <w:noProof/>
          <w:sz w:val="24"/>
          <w:szCs w:val="24"/>
          <w:lang w:val="en-US"/>
        </w:rPr>
      </w:pPr>
    </w:p>
    <w:p w14:paraId="73642E7E" w14:textId="77777777" w:rsidR="00342850" w:rsidRPr="00342850" w:rsidRDefault="00342850" w:rsidP="00342850">
      <w:pPr>
        <w:tabs>
          <w:tab w:val="left" w:pos="406"/>
          <w:tab w:val="left" w:pos="1287"/>
        </w:tabs>
        <w:jc w:val="right"/>
        <w:rPr>
          <w:rFonts w:ascii="Times New Roman" w:eastAsia="Arial" w:hAnsi="Times New Roman" w:cs="Times New Roman"/>
          <w:noProof/>
          <w:sz w:val="24"/>
          <w:szCs w:val="24"/>
          <w:lang w:val="en-US"/>
        </w:rPr>
      </w:pPr>
    </w:p>
    <w:p w14:paraId="655891C1" w14:textId="77777777" w:rsidR="00342850" w:rsidRPr="00342850" w:rsidRDefault="00342850" w:rsidP="00342850">
      <w:pPr>
        <w:tabs>
          <w:tab w:val="left" w:pos="406"/>
          <w:tab w:val="left" w:pos="1287"/>
        </w:tabs>
        <w:jc w:val="right"/>
        <w:rPr>
          <w:rFonts w:ascii="Times New Roman" w:eastAsia="Arial" w:hAnsi="Times New Roman" w:cs="Times New Roman"/>
          <w:noProof/>
          <w:sz w:val="24"/>
          <w:szCs w:val="24"/>
          <w:lang w:val="en-US"/>
        </w:rPr>
      </w:pPr>
    </w:p>
    <w:p w14:paraId="11DC8E3B" w14:textId="77777777" w:rsidR="00342850" w:rsidRPr="00342850" w:rsidRDefault="00342850" w:rsidP="00342850">
      <w:pPr>
        <w:tabs>
          <w:tab w:val="left" w:pos="406"/>
          <w:tab w:val="left" w:pos="1287"/>
        </w:tabs>
        <w:jc w:val="right"/>
        <w:rPr>
          <w:rFonts w:ascii="Times New Roman" w:eastAsia="Arial" w:hAnsi="Times New Roman" w:cs="Times New Roman"/>
          <w:noProof/>
          <w:sz w:val="24"/>
          <w:szCs w:val="24"/>
          <w:lang w:val="en-US"/>
        </w:rPr>
      </w:pPr>
    </w:p>
    <w:p w14:paraId="55491D3D" w14:textId="77777777" w:rsidR="00342850" w:rsidRPr="00342850" w:rsidRDefault="00342850" w:rsidP="00342850">
      <w:pPr>
        <w:tabs>
          <w:tab w:val="left" w:pos="406"/>
          <w:tab w:val="left" w:pos="1287"/>
        </w:tabs>
        <w:jc w:val="right"/>
        <w:rPr>
          <w:rFonts w:ascii="Times New Roman" w:eastAsia="Arial" w:hAnsi="Times New Roman" w:cs="Times New Roman"/>
          <w:noProof/>
          <w:sz w:val="24"/>
          <w:szCs w:val="24"/>
          <w:lang w:val="en-US"/>
        </w:rPr>
      </w:pPr>
    </w:p>
    <w:p w14:paraId="70F382A7" w14:textId="77777777" w:rsidR="00342850" w:rsidRPr="00342850" w:rsidRDefault="00342850" w:rsidP="00342850">
      <w:pPr>
        <w:tabs>
          <w:tab w:val="left" w:pos="406"/>
          <w:tab w:val="left" w:pos="1287"/>
        </w:tabs>
        <w:jc w:val="right"/>
        <w:rPr>
          <w:rFonts w:ascii="Times New Roman" w:eastAsia="Arial" w:hAnsi="Times New Roman" w:cs="Times New Roman"/>
          <w:noProof/>
          <w:sz w:val="24"/>
          <w:szCs w:val="24"/>
          <w:lang w:val="en-US"/>
        </w:rPr>
      </w:pPr>
    </w:p>
    <w:p w14:paraId="48E8242C" w14:textId="77777777" w:rsidR="00342850" w:rsidRPr="00342850" w:rsidRDefault="00342850" w:rsidP="00342850">
      <w:pPr>
        <w:tabs>
          <w:tab w:val="left" w:pos="406"/>
          <w:tab w:val="left" w:pos="1287"/>
        </w:tabs>
        <w:jc w:val="right"/>
        <w:rPr>
          <w:rFonts w:ascii="Times New Roman" w:eastAsia="Arial" w:hAnsi="Times New Roman" w:cs="Times New Roman"/>
          <w:noProof/>
          <w:sz w:val="24"/>
          <w:szCs w:val="24"/>
          <w:lang w:val="en-US"/>
        </w:rPr>
      </w:pPr>
    </w:p>
    <w:p w14:paraId="0CC08E38" w14:textId="77777777" w:rsidR="00342850" w:rsidRPr="00342850" w:rsidRDefault="00342850" w:rsidP="00342850">
      <w:pPr>
        <w:tabs>
          <w:tab w:val="left" w:pos="406"/>
          <w:tab w:val="left" w:pos="1287"/>
        </w:tabs>
        <w:jc w:val="right"/>
        <w:rPr>
          <w:rFonts w:ascii="Times New Roman" w:eastAsia="Arial" w:hAnsi="Times New Roman" w:cs="Times New Roman"/>
          <w:noProof/>
          <w:sz w:val="24"/>
          <w:szCs w:val="24"/>
          <w:lang w:val="en-US"/>
        </w:rPr>
      </w:pPr>
    </w:p>
    <w:p w14:paraId="521CB2D7" w14:textId="77777777" w:rsidR="00342850" w:rsidRPr="00342850" w:rsidRDefault="00342850" w:rsidP="00342850">
      <w:pPr>
        <w:tabs>
          <w:tab w:val="left" w:pos="406"/>
          <w:tab w:val="left" w:pos="1287"/>
        </w:tabs>
        <w:jc w:val="right"/>
        <w:rPr>
          <w:rFonts w:ascii="Times New Roman" w:eastAsia="Arial" w:hAnsi="Times New Roman" w:cs="Times New Roman"/>
          <w:noProof/>
          <w:sz w:val="24"/>
          <w:szCs w:val="24"/>
          <w:lang w:val="en-US"/>
        </w:rPr>
      </w:pPr>
    </w:p>
    <w:p w14:paraId="3205BA4C" w14:textId="77777777" w:rsidR="00342850" w:rsidRPr="00342850" w:rsidRDefault="00342850" w:rsidP="00342850">
      <w:pPr>
        <w:tabs>
          <w:tab w:val="left" w:pos="406"/>
          <w:tab w:val="left" w:pos="1287"/>
        </w:tabs>
        <w:jc w:val="right"/>
        <w:rPr>
          <w:rFonts w:ascii="Times New Roman" w:eastAsia="Arial" w:hAnsi="Times New Roman" w:cs="Times New Roman"/>
          <w:noProof/>
          <w:sz w:val="24"/>
          <w:szCs w:val="24"/>
          <w:lang w:val="en-US"/>
        </w:rPr>
      </w:pPr>
    </w:p>
    <w:p w14:paraId="20C8C76F" w14:textId="77777777" w:rsidR="00342850" w:rsidRPr="00342850" w:rsidRDefault="00342850" w:rsidP="00342850">
      <w:pPr>
        <w:tabs>
          <w:tab w:val="left" w:pos="406"/>
          <w:tab w:val="left" w:pos="1287"/>
        </w:tabs>
        <w:jc w:val="right"/>
        <w:rPr>
          <w:rFonts w:ascii="Times New Roman" w:eastAsia="Arial" w:hAnsi="Times New Roman" w:cs="Times New Roman"/>
          <w:noProof/>
          <w:sz w:val="24"/>
          <w:szCs w:val="24"/>
          <w:lang w:val="en-US"/>
        </w:rPr>
      </w:pPr>
    </w:p>
    <w:p w14:paraId="5197AE49" w14:textId="77777777" w:rsidR="00342850" w:rsidRPr="00342850" w:rsidRDefault="00342850" w:rsidP="00342850">
      <w:pPr>
        <w:tabs>
          <w:tab w:val="left" w:pos="406"/>
          <w:tab w:val="left" w:pos="1287"/>
        </w:tabs>
        <w:jc w:val="right"/>
        <w:rPr>
          <w:rFonts w:ascii="Times New Roman" w:eastAsia="Arial" w:hAnsi="Times New Roman" w:cs="Times New Roman"/>
          <w:noProof/>
          <w:sz w:val="24"/>
          <w:szCs w:val="24"/>
          <w:lang w:val="en-US"/>
        </w:rPr>
      </w:pPr>
    </w:p>
    <w:p w14:paraId="430612DE" w14:textId="77777777" w:rsidR="00342850" w:rsidRPr="00342850" w:rsidRDefault="00342850" w:rsidP="00342850">
      <w:pPr>
        <w:tabs>
          <w:tab w:val="left" w:pos="406"/>
          <w:tab w:val="left" w:pos="1287"/>
        </w:tabs>
        <w:jc w:val="right"/>
        <w:rPr>
          <w:rFonts w:ascii="Times New Roman" w:eastAsia="Arial" w:hAnsi="Times New Roman" w:cs="Times New Roman"/>
          <w:noProof/>
          <w:sz w:val="24"/>
          <w:szCs w:val="24"/>
          <w:lang w:val="en-US"/>
        </w:rPr>
      </w:pPr>
    </w:p>
    <w:p w14:paraId="5B0E9B26" w14:textId="77777777" w:rsidR="00342850" w:rsidRPr="00342850" w:rsidRDefault="00342850" w:rsidP="00342850">
      <w:pPr>
        <w:tabs>
          <w:tab w:val="left" w:pos="406"/>
          <w:tab w:val="left" w:pos="1287"/>
        </w:tabs>
        <w:jc w:val="right"/>
        <w:rPr>
          <w:rFonts w:ascii="Times New Roman" w:eastAsia="Arial" w:hAnsi="Times New Roman" w:cs="Times New Roman"/>
          <w:noProof/>
          <w:sz w:val="24"/>
          <w:szCs w:val="24"/>
          <w:lang w:val="en-US"/>
        </w:rPr>
      </w:pPr>
    </w:p>
    <w:p w14:paraId="5A62EC1A" w14:textId="77777777" w:rsidR="00342850" w:rsidRPr="00342850" w:rsidRDefault="00342850" w:rsidP="00342850">
      <w:pPr>
        <w:tabs>
          <w:tab w:val="left" w:pos="406"/>
          <w:tab w:val="left" w:pos="1287"/>
        </w:tabs>
        <w:jc w:val="right"/>
        <w:rPr>
          <w:rFonts w:ascii="Times New Roman" w:eastAsia="Arial" w:hAnsi="Times New Roman" w:cs="Times New Roman"/>
          <w:noProof/>
          <w:sz w:val="24"/>
          <w:szCs w:val="24"/>
          <w:lang w:val="en-US"/>
        </w:rPr>
      </w:pPr>
    </w:p>
    <w:p w14:paraId="20087F7C" w14:textId="77777777" w:rsidR="00342850" w:rsidRPr="00342850" w:rsidRDefault="00342850" w:rsidP="00342850">
      <w:pPr>
        <w:tabs>
          <w:tab w:val="left" w:pos="406"/>
          <w:tab w:val="left" w:pos="1287"/>
        </w:tabs>
        <w:jc w:val="right"/>
        <w:rPr>
          <w:rFonts w:ascii="Times New Roman" w:eastAsia="Arial" w:hAnsi="Times New Roman" w:cs="Times New Roman"/>
          <w:noProof/>
          <w:sz w:val="24"/>
          <w:szCs w:val="24"/>
          <w:lang w:val="en-US"/>
        </w:rPr>
      </w:pPr>
    </w:p>
    <w:p w14:paraId="010F69F4" w14:textId="77777777" w:rsidR="00342850" w:rsidRPr="00342850" w:rsidRDefault="00342850" w:rsidP="00342850">
      <w:pPr>
        <w:tabs>
          <w:tab w:val="left" w:pos="406"/>
          <w:tab w:val="left" w:pos="1287"/>
        </w:tabs>
        <w:jc w:val="right"/>
        <w:rPr>
          <w:rFonts w:ascii="Times New Roman" w:eastAsia="Arial" w:hAnsi="Times New Roman" w:cs="Times New Roman"/>
          <w:noProof/>
          <w:sz w:val="24"/>
          <w:szCs w:val="24"/>
          <w:lang w:val="en-US"/>
        </w:rPr>
      </w:pPr>
    </w:p>
    <w:p w14:paraId="47606811" w14:textId="77777777" w:rsidR="00342850" w:rsidRPr="00342850" w:rsidRDefault="00342850" w:rsidP="00342850">
      <w:pPr>
        <w:tabs>
          <w:tab w:val="left" w:pos="406"/>
          <w:tab w:val="left" w:pos="1287"/>
        </w:tabs>
        <w:jc w:val="right"/>
        <w:rPr>
          <w:rFonts w:ascii="Times New Roman" w:eastAsia="Arial" w:hAnsi="Times New Roman" w:cs="Times New Roman"/>
          <w:noProof/>
          <w:sz w:val="24"/>
          <w:szCs w:val="24"/>
          <w:lang w:val="en-US"/>
        </w:rPr>
      </w:pPr>
    </w:p>
    <w:p w14:paraId="58853761" w14:textId="77777777" w:rsidR="00342850" w:rsidRPr="00342850" w:rsidRDefault="00342850" w:rsidP="00342850">
      <w:pPr>
        <w:tabs>
          <w:tab w:val="left" w:pos="406"/>
          <w:tab w:val="left" w:pos="1287"/>
        </w:tabs>
        <w:jc w:val="right"/>
        <w:rPr>
          <w:rFonts w:ascii="Times New Roman" w:eastAsia="Arial" w:hAnsi="Times New Roman" w:cs="Times New Roman"/>
          <w:noProof/>
          <w:sz w:val="24"/>
          <w:szCs w:val="24"/>
          <w:lang w:val="en-US"/>
        </w:rPr>
      </w:pPr>
      <w:r w:rsidRPr="00342850">
        <w:rPr>
          <w:rFonts w:ascii="Times New Roman" w:eastAsia="Arial" w:hAnsi="Times New Roman" w:cs="Times New Roman"/>
          <w:noProof/>
          <w:sz w:val="24"/>
          <w:szCs w:val="24"/>
          <w:lang w:val="en-US"/>
        </w:rPr>
        <w:drawing>
          <wp:inline distT="0" distB="0" distL="0" distR="0" wp14:anchorId="4321268F" wp14:editId="69D101B5">
            <wp:extent cx="1552792" cy="1352739"/>
            <wp:effectExtent l="0" t="0" r="9525" b="0"/>
            <wp:docPr id="44" name="Picture 44" descr="A picture containing text, chi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A picture containing text, chime&#10;&#10;Description automatically generated"/>
                    <pic:cNvPicPr/>
                  </pic:nvPicPr>
                  <pic:blipFill>
                    <a:blip r:embed="rId56"/>
                    <a:stretch>
                      <a:fillRect/>
                    </a:stretch>
                  </pic:blipFill>
                  <pic:spPr>
                    <a:xfrm>
                      <a:off x="0" y="0"/>
                      <a:ext cx="1552792" cy="1352739"/>
                    </a:xfrm>
                    <a:prstGeom prst="rect">
                      <a:avLst/>
                    </a:prstGeom>
                  </pic:spPr>
                </pic:pic>
              </a:graphicData>
            </a:graphic>
          </wp:inline>
        </w:drawing>
      </w:r>
    </w:p>
    <w:sectPr w:rsidR="00342850" w:rsidRPr="00342850" w:rsidSect="00B97EF0">
      <w:headerReference w:type="even" r:id="rId57"/>
      <w:headerReference w:type="default" r:id="rId58"/>
      <w:footerReference w:type="even" r:id="rId59"/>
      <w:footerReference w:type="default" r:id="rId60"/>
      <w:headerReference w:type="first" r:id="rId61"/>
      <w:footerReference w:type="first" r:id="rId62"/>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7E467D" w14:textId="77777777" w:rsidR="00AC27D3" w:rsidRPr="00342850" w:rsidRDefault="00AC27D3" w:rsidP="00AC27D3">
      <w:pPr>
        <w:rPr>
          <w:noProof/>
          <w:lang w:val="en-US"/>
        </w:rPr>
      </w:pPr>
      <w:r w:rsidRPr="00342850">
        <w:rPr>
          <w:noProof/>
          <w:lang w:val="en-US"/>
        </w:rPr>
        <w:separator/>
      </w:r>
    </w:p>
  </w:endnote>
  <w:endnote w:type="continuationSeparator" w:id="0">
    <w:p w14:paraId="48732681" w14:textId="77777777" w:rsidR="00AC27D3" w:rsidRPr="00342850" w:rsidRDefault="00AC27D3" w:rsidP="00AC27D3">
      <w:pPr>
        <w:rPr>
          <w:noProof/>
          <w:lang w:val="en-US"/>
        </w:rPr>
      </w:pPr>
      <w:r w:rsidRPr="00342850">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7FCE9" w14:textId="77777777" w:rsidR="00342850" w:rsidRDefault="003428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89A10" w14:textId="77777777" w:rsidR="00DE2C09" w:rsidRPr="00342850" w:rsidRDefault="00DE2C09" w:rsidP="00DE2C09">
    <w:pPr>
      <w:pStyle w:val="Header"/>
      <w:tabs>
        <w:tab w:val="left" w:pos="9072"/>
      </w:tabs>
      <w:jc w:val="both"/>
      <w:rPr>
        <w:rStyle w:val="PageNumber"/>
        <w:rFonts w:ascii="Times New Roman" w:hAnsi="Times New Roman" w:cs="Times New Roman"/>
        <w:noProof/>
        <w:sz w:val="20"/>
        <w:szCs w:val="20"/>
        <w:lang w:val="en-US"/>
      </w:rPr>
    </w:pPr>
  </w:p>
  <w:p w14:paraId="1A3B425D" w14:textId="77777777" w:rsidR="00DE2C09" w:rsidRPr="00342850" w:rsidRDefault="00DE2C09" w:rsidP="00DE2C09">
    <w:pPr>
      <w:pStyle w:val="Header"/>
      <w:tabs>
        <w:tab w:val="clear" w:pos="4513"/>
        <w:tab w:val="clear" w:pos="9026"/>
        <w:tab w:val="right" w:leader="underscore" w:pos="9072"/>
      </w:tabs>
      <w:jc w:val="both"/>
      <w:rPr>
        <w:rFonts w:ascii="Times New Roman" w:hAnsi="Times New Roman" w:cs="Times New Roman"/>
        <w:noProof/>
        <w:sz w:val="20"/>
        <w:szCs w:val="20"/>
        <w:lang w:val="en-US"/>
      </w:rPr>
    </w:pPr>
    <w:r w:rsidRPr="00342850">
      <w:rPr>
        <w:rFonts w:ascii="Times New Roman" w:hAnsi="Times New Roman" w:cs="Times New Roman"/>
        <w:noProof/>
        <w:sz w:val="20"/>
        <w:szCs w:val="20"/>
        <w:lang w:val="en-US"/>
      </w:rPr>
      <w:tab/>
    </w:r>
  </w:p>
  <w:p w14:paraId="6E6DA87F" w14:textId="77777777" w:rsidR="00DE2C09" w:rsidRPr="00342850" w:rsidRDefault="00DE2C09" w:rsidP="00DE2C09">
    <w:pPr>
      <w:pStyle w:val="Header"/>
      <w:tabs>
        <w:tab w:val="right" w:pos="9072"/>
      </w:tabs>
      <w:jc w:val="both"/>
      <w:rPr>
        <w:rStyle w:val="PageNumber"/>
        <w:rFonts w:ascii="Times New Roman" w:hAnsi="Times New Roman" w:cs="Times New Roman"/>
        <w:noProof/>
        <w:sz w:val="20"/>
        <w:szCs w:val="20"/>
        <w:lang w:val="en-US"/>
      </w:rPr>
    </w:pPr>
  </w:p>
  <w:p w14:paraId="7FE6119C" w14:textId="77777777" w:rsidR="00DE2C09" w:rsidRPr="00342850" w:rsidRDefault="00DE2C09" w:rsidP="00DE2C09">
    <w:pPr>
      <w:pStyle w:val="Footer"/>
      <w:tabs>
        <w:tab w:val="clear" w:pos="4513"/>
        <w:tab w:val="clear" w:pos="9026"/>
        <w:tab w:val="center" w:pos="9072"/>
      </w:tabs>
      <w:jc w:val="both"/>
      <w:rPr>
        <w:rFonts w:ascii="Times New Roman" w:hAnsi="Times New Roman" w:cs="Times New Roman"/>
        <w:noProof/>
        <w:sz w:val="20"/>
        <w:szCs w:val="20"/>
        <w:lang w:val="en-US"/>
      </w:rPr>
    </w:pPr>
    <w:r w:rsidRPr="00342850">
      <w:rPr>
        <w:rFonts w:ascii="Times New Roman" w:hAnsi="Times New Roman" w:cs="Times New Roman"/>
        <w:noProof/>
        <w:sz w:val="20"/>
        <w:szCs w:val="20"/>
        <w:lang w:val="en-US"/>
      </w:rPr>
      <w:t xml:space="preserve">Tulkojums </w:t>
    </w:r>
    <w:r w:rsidRPr="00342850">
      <w:rPr>
        <w:rFonts w:ascii="Times New Roman" w:hAnsi="Times New Roman" w:cs="Times New Roman"/>
        <w:noProof/>
        <w:sz w:val="20"/>
        <w:szCs w:val="20"/>
        <w:lang w:val="en-US"/>
      </w:rPr>
      <w:fldChar w:fldCharType="begin"/>
    </w:r>
    <w:r w:rsidRPr="00342850">
      <w:rPr>
        <w:rFonts w:ascii="Times New Roman" w:hAnsi="Times New Roman" w:cs="Times New Roman"/>
        <w:noProof/>
        <w:sz w:val="20"/>
        <w:szCs w:val="20"/>
        <w:lang w:val="en-US"/>
      </w:rPr>
      <w:instrText>symbol 211 \f "Symbol" \s 9</w:instrText>
    </w:r>
    <w:r w:rsidRPr="00342850">
      <w:rPr>
        <w:rFonts w:ascii="Times New Roman" w:hAnsi="Times New Roman" w:cs="Times New Roman"/>
        <w:noProof/>
        <w:sz w:val="20"/>
        <w:szCs w:val="20"/>
        <w:lang w:val="en-US"/>
      </w:rPr>
      <w:fldChar w:fldCharType="separate"/>
    </w:r>
    <w:r w:rsidRPr="00342850">
      <w:rPr>
        <w:rFonts w:ascii="Times New Roman" w:hAnsi="Times New Roman" w:cs="Times New Roman"/>
        <w:noProof/>
        <w:sz w:val="20"/>
        <w:szCs w:val="20"/>
        <w:lang w:val="en-US"/>
      </w:rPr>
      <w:t>Ó</w:t>
    </w:r>
    <w:r w:rsidRPr="00342850">
      <w:rPr>
        <w:rFonts w:ascii="Times New Roman" w:hAnsi="Times New Roman" w:cs="Times New Roman"/>
        <w:noProof/>
        <w:sz w:val="20"/>
        <w:szCs w:val="20"/>
        <w:lang w:val="en-US"/>
      </w:rPr>
      <w:fldChar w:fldCharType="end"/>
    </w:r>
    <w:r w:rsidRPr="00342850">
      <w:rPr>
        <w:rFonts w:ascii="Times New Roman" w:hAnsi="Times New Roman" w:cs="Times New Roman"/>
        <w:noProof/>
        <w:sz w:val="20"/>
        <w:szCs w:val="20"/>
        <w:lang w:val="en-US"/>
      </w:rPr>
      <w:t xml:space="preserve"> Valsts valodas centrs, 2022</w:t>
    </w:r>
    <w:r w:rsidRPr="00342850">
      <w:rPr>
        <w:rFonts w:ascii="Times New Roman" w:hAnsi="Times New Roman" w:cs="Times New Roman"/>
        <w:noProof/>
        <w:sz w:val="20"/>
        <w:szCs w:val="20"/>
        <w:lang w:val="en-US"/>
      </w:rPr>
      <w:tab/>
    </w:r>
    <w:r w:rsidRPr="00342850">
      <w:rPr>
        <w:rStyle w:val="PageNumber"/>
        <w:rFonts w:ascii="Times New Roman" w:hAnsi="Times New Roman" w:cs="Times New Roman"/>
        <w:noProof/>
        <w:sz w:val="20"/>
        <w:szCs w:val="20"/>
        <w:lang w:val="en-US"/>
      </w:rPr>
      <w:fldChar w:fldCharType="begin"/>
    </w:r>
    <w:r w:rsidRPr="00342850">
      <w:rPr>
        <w:rStyle w:val="PageNumber"/>
        <w:rFonts w:ascii="Times New Roman" w:hAnsi="Times New Roman" w:cs="Times New Roman"/>
        <w:noProof/>
        <w:sz w:val="20"/>
        <w:szCs w:val="20"/>
        <w:lang w:val="en-US"/>
      </w:rPr>
      <w:instrText xml:space="preserve">page </w:instrText>
    </w:r>
    <w:r w:rsidRPr="00342850">
      <w:rPr>
        <w:rStyle w:val="PageNumber"/>
        <w:rFonts w:ascii="Times New Roman" w:hAnsi="Times New Roman" w:cs="Times New Roman"/>
        <w:noProof/>
        <w:sz w:val="20"/>
        <w:szCs w:val="20"/>
        <w:lang w:val="en-US"/>
      </w:rPr>
      <w:fldChar w:fldCharType="separate"/>
    </w:r>
    <w:r w:rsidRPr="00342850">
      <w:rPr>
        <w:rStyle w:val="PageNumber"/>
        <w:rFonts w:ascii="Times New Roman" w:hAnsi="Times New Roman" w:cs="Times New Roman"/>
        <w:noProof/>
        <w:sz w:val="20"/>
        <w:szCs w:val="20"/>
        <w:lang w:val="en-US"/>
      </w:rPr>
      <w:t>2</w:t>
    </w:r>
    <w:r w:rsidRPr="00342850">
      <w:rPr>
        <w:rStyle w:val="PageNumber"/>
        <w:rFonts w:ascii="Times New Roman" w:hAnsi="Times New Roman" w:cs="Times New Roman"/>
        <w:noProof/>
        <w:sz w:val="20"/>
        <w:szCs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A9D0F" w14:textId="77777777" w:rsidR="00DB61D8" w:rsidRPr="00342850" w:rsidRDefault="00DB61D8" w:rsidP="00DB61D8">
    <w:pPr>
      <w:pStyle w:val="Header"/>
      <w:tabs>
        <w:tab w:val="left" w:pos="9072"/>
      </w:tabs>
      <w:jc w:val="both"/>
      <w:rPr>
        <w:rStyle w:val="PageNumber"/>
        <w:rFonts w:ascii="Times New Roman" w:hAnsi="Times New Roman"/>
        <w:noProof/>
        <w:sz w:val="20"/>
        <w:szCs w:val="18"/>
        <w:lang w:val="en-US"/>
      </w:rPr>
    </w:pPr>
    <w:bookmarkStart w:id="135" w:name="_Hlk496261764"/>
    <w:bookmarkStart w:id="136" w:name="_Hlk496261765"/>
    <w:bookmarkStart w:id="137" w:name="_Hlk496261766"/>
    <w:bookmarkStart w:id="138" w:name="_Hlk30491075"/>
    <w:bookmarkStart w:id="139" w:name="_Hlk30491076"/>
  </w:p>
  <w:p w14:paraId="1A08292F" w14:textId="77777777" w:rsidR="00DB61D8" w:rsidRPr="00342850" w:rsidRDefault="00DB61D8" w:rsidP="00DB61D8">
    <w:pPr>
      <w:pStyle w:val="Header"/>
      <w:tabs>
        <w:tab w:val="clear" w:pos="4513"/>
        <w:tab w:val="clear" w:pos="9026"/>
        <w:tab w:val="left" w:leader="underscore" w:pos="9072"/>
      </w:tabs>
      <w:jc w:val="both"/>
      <w:rPr>
        <w:rFonts w:ascii="Times New Roman" w:hAnsi="Times New Roman"/>
        <w:noProof/>
        <w:sz w:val="20"/>
        <w:szCs w:val="18"/>
        <w:lang w:val="en-US"/>
      </w:rPr>
    </w:pPr>
    <w:r w:rsidRPr="00342850">
      <w:rPr>
        <w:rFonts w:ascii="Times New Roman" w:hAnsi="Times New Roman"/>
        <w:noProof/>
        <w:sz w:val="20"/>
        <w:szCs w:val="18"/>
        <w:lang w:val="en-US"/>
      </w:rPr>
      <w:tab/>
    </w:r>
  </w:p>
  <w:p w14:paraId="4620B6A8" w14:textId="77777777" w:rsidR="00DB61D8" w:rsidRPr="00342850" w:rsidRDefault="00DB61D8" w:rsidP="00DB61D8">
    <w:pPr>
      <w:pStyle w:val="Header"/>
      <w:tabs>
        <w:tab w:val="left" w:pos="9072"/>
      </w:tabs>
      <w:jc w:val="both"/>
      <w:rPr>
        <w:rStyle w:val="PageNumber"/>
        <w:rFonts w:ascii="Times New Roman" w:hAnsi="Times New Roman"/>
        <w:noProof/>
        <w:sz w:val="20"/>
        <w:szCs w:val="18"/>
        <w:lang w:val="en-US"/>
      </w:rPr>
    </w:pPr>
  </w:p>
  <w:p w14:paraId="7BE6D673" w14:textId="0D1E16E9" w:rsidR="00AC27D3" w:rsidRPr="00342850" w:rsidRDefault="00DB61D8" w:rsidP="00DB61D8">
    <w:pPr>
      <w:pStyle w:val="Footer"/>
      <w:jc w:val="both"/>
      <w:rPr>
        <w:rFonts w:ascii="Times New Roman" w:hAnsi="Times New Roman"/>
        <w:noProof/>
        <w:sz w:val="20"/>
        <w:szCs w:val="18"/>
        <w:lang w:val="en-US"/>
      </w:rPr>
    </w:pPr>
    <w:r w:rsidRPr="00342850">
      <w:rPr>
        <w:rFonts w:ascii="Times New Roman" w:hAnsi="Times New Roman"/>
        <w:noProof/>
        <w:sz w:val="20"/>
        <w:szCs w:val="18"/>
        <w:lang w:val="en-US"/>
      </w:rPr>
      <w:t xml:space="preserve">Tulkojums </w:t>
    </w:r>
    <w:r w:rsidRPr="00342850">
      <w:rPr>
        <w:rFonts w:ascii="Times New Roman" w:hAnsi="Times New Roman"/>
        <w:noProof/>
        <w:sz w:val="20"/>
        <w:szCs w:val="18"/>
        <w:lang w:val="en-US"/>
      </w:rPr>
      <w:fldChar w:fldCharType="begin"/>
    </w:r>
    <w:r w:rsidRPr="00342850">
      <w:rPr>
        <w:rFonts w:ascii="Times New Roman" w:hAnsi="Times New Roman"/>
        <w:noProof/>
        <w:sz w:val="20"/>
        <w:szCs w:val="18"/>
        <w:lang w:val="en-US"/>
      </w:rPr>
      <w:instrText>symbol 211 \f "Symbol" \s 9</w:instrText>
    </w:r>
    <w:r w:rsidRPr="00342850">
      <w:rPr>
        <w:rFonts w:ascii="Times New Roman" w:hAnsi="Times New Roman"/>
        <w:noProof/>
        <w:sz w:val="20"/>
        <w:szCs w:val="18"/>
        <w:lang w:val="en-US"/>
      </w:rPr>
      <w:fldChar w:fldCharType="separate"/>
    </w:r>
    <w:r w:rsidRPr="00342850">
      <w:rPr>
        <w:rFonts w:ascii="Times New Roman" w:hAnsi="Times New Roman"/>
        <w:noProof/>
        <w:sz w:val="20"/>
        <w:szCs w:val="18"/>
        <w:lang w:val="en-US"/>
      </w:rPr>
      <w:t>Ó</w:t>
    </w:r>
    <w:r w:rsidRPr="00342850">
      <w:rPr>
        <w:rFonts w:ascii="Times New Roman" w:hAnsi="Times New Roman"/>
        <w:noProof/>
        <w:sz w:val="20"/>
        <w:szCs w:val="18"/>
        <w:lang w:val="en-US"/>
      </w:rPr>
      <w:fldChar w:fldCharType="end"/>
    </w:r>
    <w:r w:rsidRPr="00342850">
      <w:rPr>
        <w:rFonts w:ascii="Times New Roman" w:hAnsi="Times New Roman"/>
        <w:noProof/>
        <w:sz w:val="20"/>
        <w:szCs w:val="18"/>
        <w:lang w:val="en-US"/>
      </w:rPr>
      <w:t xml:space="preserve"> Valsts valodas centrs, 20</w:t>
    </w:r>
    <w:bookmarkEnd w:id="135"/>
    <w:bookmarkEnd w:id="136"/>
    <w:bookmarkEnd w:id="137"/>
    <w:r w:rsidRPr="00342850">
      <w:rPr>
        <w:rFonts w:ascii="Times New Roman" w:hAnsi="Times New Roman"/>
        <w:noProof/>
        <w:sz w:val="20"/>
        <w:szCs w:val="18"/>
        <w:lang w:val="en-US"/>
      </w:rPr>
      <w:t>2</w:t>
    </w:r>
    <w:bookmarkEnd w:id="138"/>
    <w:bookmarkEnd w:id="139"/>
    <w:r w:rsidRPr="00342850">
      <w:rPr>
        <w:rFonts w:ascii="Times New Roman" w:hAnsi="Times New Roman"/>
        <w:noProof/>
        <w:sz w:val="20"/>
        <w:szCs w:val="18"/>
        <w:lang w:val="en-US"/>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38D1D7" w14:textId="77777777" w:rsidR="00AC27D3" w:rsidRPr="00342850" w:rsidRDefault="00AC27D3" w:rsidP="00AC27D3">
      <w:pPr>
        <w:rPr>
          <w:noProof/>
          <w:lang w:val="en-US"/>
        </w:rPr>
      </w:pPr>
      <w:r w:rsidRPr="00342850">
        <w:rPr>
          <w:noProof/>
          <w:lang w:val="en-US"/>
        </w:rPr>
        <w:separator/>
      </w:r>
    </w:p>
  </w:footnote>
  <w:footnote w:type="continuationSeparator" w:id="0">
    <w:p w14:paraId="62FDD344" w14:textId="77777777" w:rsidR="00AC27D3" w:rsidRPr="00342850" w:rsidRDefault="00AC27D3" w:rsidP="00AC27D3">
      <w:pPr>
        <w:rPr>
          <w:noProof/>
          <w:lang w:val="en-US"/>
        </w:rPr>
      </w:pPr>
      <w:r w:rsidRPr="00342850">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42C9F" w14:textId="77777777" w:rsidR="00342850" w:rsidRDefault="003428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C136E" w14:textId="77777777" w:rsidR="00BB18A8" w:rsidRPr="00342850" w:rsidRDefault="00BB18A8" w:rsidP="00BB18A8">
    <w:pPr>
      <w:pStyle w:val="Header"/>
      <w:rPr>
        <w:rStyle w:val="PageNumber"/>
        <w:rFonts w:ascii="Times New Roman" w:hAnsi="Times New Roman" w:cs="Times New Roman"/>
        <w:noProof/>
        <w:sz w:val="20"/>
        <w:szCs w:val="20"/>
        <w:lang w:val="en-US"/>
      </w:rPr>
    </w:pPr>
    <w:bookmarkStart w:id="121" w:name="_Hlk496261784"/>
    <w:bookmarkStart w:id="122" w:name="_Hlk496261785"/>
    <w:bookmarkStart w:id="123" w:name="_Hlk496261786"/>
    <w:bookmarkStart w:id="124" w:name="_Hlk502757728"/>
    <w:bookmarkStart w:id="125" w:name="_Hlk502757729"/>
    <w:bookmarkStart w:id="126" w:name="_Hlk502757738"/>
    <w:bookmarkStart w:id="127" w:name="_Hlk502757739"/>
    <w:bookmarkStart w:id="128" w:name="_Hlk30491084"/>
    <w:bookmarkStart w:id="129" w:name="_Hlk30491085"/>
  </w:p>
  <w:p w14:paraId="18422221" w14:textId="77777777" w:rsidR="00BB18A8" w:rsidRPr="00342850" w:rsidRDefault="00BB18A8" w:rsidP="00BB18A8">
    <w:pPr>
      <w:pStyle w:val="Header"/>
      <w:tabs>
        <w:tab w:val="clear" w:pos="4513"/>
        <w:tab w:val="clear" w:pos="9026"/>
        <w:tab w:val="right" w:leader="underscore" w:pos="9072"/>
      </w:tabs>
      <w:rPr>
        <w:rFonts w:ascii="Times New Roman" w:hAnsi="Times New Roman" w:cs="Times New Roman"/>
        <w:noProof/>
        <w:sz w:val="20"/>
        <w:szCs w:val="20"/>
        <w:lang w:val="en-US"/>
      </w:rPr>
    </w:pPr>
    <w:r w:rsidRPr="00342850">
      <w:rPr>
        <w:rFonts w:ascii="Times New Roman" w:hAnsi="Times New Roman" w:cs="Times New Roman"/>
        <w:noProof/>
        <w:sz w:val="20"/>
        <w:szCs w:val="20"/>
        <w:lang w:val="en-US"/>
      </w:rPr>
      <w:tab/>
    </w:r>
  </w:p>
  <w:bookmarkEnd w:id="121"/>
  <w:bookmarkEnd w:id="122"/>
  <w:bookmarkEnd w:id="123"/>
  <w:bookmarkEnd w:id="124"/>
  <w:bookmarkEnd w:id="125"/>
  <w:bookmarkEnd w:id="126"/>
  <w:bookmarkEnd w:id="127"/>
  <w:bookmarkEnd w:id="128"/>
  <w:bookmarkEnd w:id="129"/>
  <w:p w14:paraId="3C24042F" w14:textId="77777777" w:rsidR="00BB18A8" w:rsidRPr="00342850" w:rsidRDefault="00BB18A8" w:rsidP="00BB18A8">
    <w:pPr>
      <w:pStyle w:val="Header"/>
      <w:rPr>
        <w:rFonts w:ascii="Times New Roman" w:hAnsi="Times New Roman" w:cs="Times New Roman"/>
        <w:noProof/>
        <w:sz w:val="20"/>
        <w:szCs w:val="2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48255" w14:textId="77777777" w:rsidR="00B12057" w:rsidRPr="00342850" w:rsidRDefault="00B12057" w:rsidP="00B12057">
    <w:pPr>
      <w:pBdr>
        <w:bottom w:val="single" w:sz="12" w:space="5" w:color="auto"/>
      </w:pBdr>
      <w:rPr>
        <w:rFonts w:ascii="Times New Roman" w:hAnsi="Times New Roman" w:cs="Times New Roman"/>
        <w:noProof/>
        <w:sz w:val="20"/>
        <w:szCs w:val="20"/>
        <w:lang w:val="en-US"/>
      </w:rPr>
    </w:pPr>
    <w:bookmarkStart w:id="130" w:name="_Hlk496261745"/>
    <w:bookmarkStart w:id="131" w:name="_Hlk496261746"/>
    <w:bookmarkStart w:id="132" w:name="_Hlk496261747"/>
    <w:bookmarkStart w:id="133" w:name="_Hlk30491063"/>
    <w:bookmarkStart w:id="134" w:name="_Hlk30491064"/>
  </w:p>
  <w:bookmarkEnd w:id="130"/>
  <w:bookmarkEnd w:id="131"/>
  <w:bookmarkEnd w:id="132"/>
  <w:bookmarkEnd w:id="133"/>
  <w:bookmarkEnd w:id="134"/>
  <w:p w14:paraId="67E8DCC7" w14:textId="77777777" w:rsidR="00B12057" w:rsidRPr="00342850" w:rsidRDefault="00B12057" w:rsidP="00B12057">
    <w:pPr>
      <w:pStyle w:val="Header"/>
      <w:rPr>
        <w:noProof/>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D89"/>
    <w:multiLevelType w:val="hybridMultilevel"/>
    <w:tmpl w:val="881AAF18"/>
    <w:lvl w:ilvl="0" w:tplc="D9320DF2">
      <w:start w:val="19"/>
      <w:numFmt w:val="lowerLetter"/>
      <w:lvlText w:val="%1"/>
      <w:lvlJc w:val="left"/>
      <w:pPr>
        <w:ind w:left="1943" w:hanging="1802"/>
      </w:pPr>
      <w:rPr>
        <w:rFonts w:ascii="Times New Roman" w:eastAsia="Times New Roman" w:hAnsi="Times New Roman" w:hint="default"/>
        <w:w w:val="101"/>
        <w:sz w:val="20"/>
        <w:szCs w:val="20"/>
      </w:rPr>
    </w:lvl>
    <w:lvl w:ilvl="1" w:tplc="5CCC9B5E">
      <w:start w:val="1"/>
      <w:numFmt w:val="decimal"/>
      <w:lvlText w:val="%2"/>
      <w:lvlJc w:val="left"/>
      <w:pPr>
        <w:ind w:left="569" w:hanging="108"/>
      </w:pPr>
      <w:rPr>
        <w:rFonts w:ascii="Times New Roman" w:eastAsia="Times New Roman" w:hAnsi="Times New Roman" w:hint="default"/>
        <w:spacing w:val="6"/>
        <w:w w:val="101"/>
        <w:sz w:val="20"/>
        <w:szCs w:val="20"/>
      </w:rPr>
    </w:lvl>
    <w:lvl w:ilvl="2" w:tplc="08225C86">
      <w:start w:val="1"/>
      <w:numFmt w:val="lowerLetter"/>
      <w:lvlText w:val="%3)"/>
      <w:lvlJc w:val="left"/>
      <w:pPr>
        <w:ind w:left="1182" w:hanging="360"/>
      </w:pPr>
      <w:rPr>
        <w:rFonts w:ascii="Times New Roman" w:eastAsia="Times New Roman" w:hAnsi="Times New Roman" w:hint="default"/>
        <w:spacing w:val="-7"/>
        <w:w w:val="102"/>
        <w:sz w:val="20"/>
        <w:szCs w:val="20"/>
      </w:rPr>
    </w:lvl>
    <w:lvl w:ilvl="3" w:tplc="081427A2">
      <w:start w:val="1"/>
      <w:numFmt w:val="bullet"/>
      <w:lvlText w:val="•"/>
      <w:lvlJc w:val="left"/>
      <w:pPr>
        <w:ind w:left="1943" w:hanging="360"/>
      </w:pPr>
      <w:rPr>
        <w:rFonts w:hint="default"/>
      </w:rPr>
    </w:lvl>
    <w:lvl w:ilvl="4" w:tplc="EEE2D1E0">
      <w:start w:val="1"/>
      <w:numFmt w:val="bullet"/>
      <w:lvlText w:val="•"/>
      <w:lvlJc w:val="left"/>
      <w:pPr>
        <w:ind w:left="9582" w:hanging="360"/>
      </w:pPr>
      <w:rPr>
        <w:rFonts w:hint="default"/>
      </w:rPr>
    </w:lvl>
    <w:lvl w:ilvl="5" w:tplc="360CF070">
      <w:start w:val="1"/>
      <w:numFmt w:val="bullet"/>
      <w:lvlText w:val="•"/>
      <w:lvlJc w:val="left"/>
      <w:pPr>
        <w:ind w:left="9705" w:hanging="360"/>
      </w:pPr>
      <w:rPr>
        <w:rFonts w:hint="default"/>
      </w:rPr>
    </w:lvl>
    <w:lvl w:ilvl="6" w:tplc="AFC6B41A">
      <w:start w:val="1"/>
      <w:numFmt w:val="bullet"/>
      <w:lvlText w:val="•"/>
      <w:lvlJc w:val="left"/>
      <w:pPr>
        <w:ind w:left="9828" w:hanging="360"/>
      </w:pPr>
      <w:rPr>
        <w:rFonts w:hint="default"/>
      </w:rPr>
    </w:lvl>
    <w:lvl w:ilvl="7" w:tplc="E0548AA0">
      <w:start w:val="1"/>
      <w:numFmt w:val="bullet"/>
      <w:lvlText w:val="•"/>
      <w:lvlJc w:val="left"/>
      <w:pPr>
        <w:ind w:left="9951" w:hanging="360"/>
      </w:pPr>
      <w:rPr>
        <w:rFonts w:hint="default"/>
      </w:rPr>
    </w:lvl>
    <w:lvl w:ilvl="8" w:tplc="B1964F64">
      <w:start w:val="1"/>
      <w:numFmt w:val="bullet"/>
      <w:lvlText w:val="•"/>
      <w:lvlJc w:val="left"/>
      <w:pPr>
        <w:ind w:left="10074" w:hanging="360"/>
      </w:pPr>
      <w:rPr>
        <w:rFonts w:hint="default"/>
      </w:rPr>
    </w:lvl>
  </w:abstractNum>
  <w:abstractNum w:abstractNumId="1" w15:restartNumberingAfterBreak="0">
    <w:nsid w:val="119A79FD"/>
    <w:multiLevelType w:val="multilevel"/>
    <w:tmpl w:val="5E8C889C"/>
    <w:lvl w:ilvl="0">
      <w:numFmt w:val="decimal"/>
      <w:lvlText w:val="%1"/>
      <w:lvlJc w:val="left"/>
      <w:pPr>
        <w:ind w:left="420" w:hanging="420"/>
      </w:pPr>
      <w:rPr>
        <w:rFonts w:hint="default"/>
      </w:rPr>
    </w:lvl>
    <w:lvl w:ilvl="1">
      <w:start w:val="1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34C02C4"/>
    <w:multiLevelType w:val="multilevel"/>
    <w:tmpl w:val="89D08472"/>
    <w:lvl w:ilvl="0">
      <w:start w:val="6"/>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3EF5D1A"/>
    <w:multiLevelType w:val="multilevel"/>
    <w:tmpl w:val="0DA00BA0"/>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2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9E523DB"/>
    <w:multiLevelType w:val="hybridMultilevel"/>
    <w:tmpl w:val="66A6833E"/>
    <w:lvl w:ilvl="0" w:tplc="7B6078D2">
      <w:start w:val="1"/>
      <w:numFmt w:val="lowerLetter"/>
      <w:lvlText w:val="%1."/>
      <w:lvlJc w:val="left"/>
      <w:pPr>
        <w:ind w:left="503" w:hanging="337"/>
      </w:pPr>
      <w:rPr>
        <w:rFonts w:ascii="Times New Roman" w:eastAsia="Times New Roman" w:hAnsi="Times New Roman" w:hint="default"/>
        <w:i/>
        <w:spacing w:val="6"/>
        <w:w w:val="102"/>
        <w:sz w:val="20"/>
        <w:szCs w:val="20"/>
      </w:rPr>
    </w:lvl>
    <w:lvl w:ilvl="1" w:tplc="A6BACEEA">
      <w:start w:val="1"/>
      <w:numFmt w:val="bullet"/>
      <w:lvlText w:val="•"/>
      <w:lvlJc w:val="left"/>
      <w:pPr>
        <w:ind w:left="1057" w:hanging="337"/>
      </w:pPr>
      <w:rPr>
        <w:rFonts w:hint="default"/>
      </w:rPr>
    </w:lvl>
    <w:lvl w:ilvl="2" w:tplc="662637A8">
      <w:start w:val="1"/>
      <w:numFmt w:val="bullet"/>
      <w:lvlText w:val="•"/>
      <w:lvlJc w:val="left"/>
      <w:pPr>
        <w:ind w:left="1610" w:hanging="337"/>
      </w:pPr>
      <w:rPr>
        <w:rFonts w:hint="default"/>
      </w:rPr>
    </w:lvl>
    <w:lvl w:ilvl="3" w:tplc="8898B654">
      <w:start w:val="1"/>
      <w:numFmt w:val="bullet"/>
      <w:lvlText w:val="•"/>
      <w:lvlJc w:val="left"/>
      <w:pPr>
        <w:ind w:left="2164" w:hanging="337"/>
      </w:pPr>
      <w:rPr>
        <w:rFonts w:hint="default"/>
      </w:rPr>
    </w:lvl>
    <w:lvl w:ilvl="4" w:tplc="5E24246C">
      <w:start w:val="1"/>
      <w:numFmt w:val="bullet"/>
      <w:lvlText w:val="•"/>
      <w:lvlJc w:val="left"/>
      <w:pPr>
        <w:ind w:left="2718" w:hanging="337"/>
      </w:pPr>
      <w:rPr>
        <w:rFonts w:hint="default"/>
      </w:rPr>
    </w:lvl>
    <w:lvl w:ilvl="5" w:tplc="933CC7E8">
      <w:start w:val="1"/>
      <w:numFmt w:val="bullet"/>
      <w:lvlText w:val="•"/>
      <w:lvlJc w:val="left"/>
      <w:pPr>
        <w:ind w:left="3271" w:hanging="337"/>
      </w:pPr>
      <w:rPr>
        <w:rFonts w:hint="default"/>
      </w:rPr>
    </w:lvl>
    <w:lvl w:ilvl="6" w:tplc="8C68027E">
      <w:start w:val="1"/>
      <w:numFmt w:val="bullet"/>
      <w:lvlText w:val="•"/>
      <w:lvlJc w:val="left"/>
      <w:pPr>
        <w:ind w:left="3825" w:hanging="337"/>
      </w:pPr>
      <w:rPr>
        <w:rFonts w:hint="default"/>
      </w:rPr>
    </w:lvl>
    <w:lvl w:ilvl="7" w:tplc="E8F811A6">
      <w:start w:val="1"/>
      <w:numFmt w:val="bullet"/>
      <w:lvlText w:val="•"/>
      <w:lvlJc w:val="left"/>
      <w:pPr>
        <w:ind w:left="4379" w:hanging="337"/>
      </w:pPr>
      <w:rPr>
        <w:rFonts w:hint="default"/>
      </w:rPr>
    </w:lvl>
    <w:lvl w:ilvl="8" w:tplc="78FCE57A">
      <w:start w:val="1"/>
      <w:numFmt w:val="bullet"/>
      <w:lvlText w:val="•"/>
      <w:lvlJc w:val="left"/>
      <w:pPr>
        <w:ind w:left="4932" w:hanging="337"/>
      </w:pPr>
      <w:rPr>
        <w:rFonts w:hint="default"/>
      </w:rPr>
    </w:lvl>
  </w:abstractNum>
  <w:abstractNum w:abstractNumId="5" w15:restartNumberingAfterBreak="0">
    <w:nsid w:val="1CA2226F"/>
    <w:multiLevelType w:val="multilevel"/>
    <w:tmpl w:val="71380086"/>
    <w:lvl w:ilvl="0">
      <w:start w:val="4"/>
      <w:numFmt w:val="decimal"/>
      <w:lvlText w:val="%1"/>
      <w:lvlJc w:val="left"/>
      <w:pPr>
        <w:ind w:left="141" w:hanging="601"/>
      </w:pPr>
      <w:rPr>
        <w:rFonts w:hint="default"/>
      </w:rPr>
    </w:lvl>
    <w:lvl w:ilvl="1">
      <w:start w:val="2"/>
      <w:numFmt w:val="decimal"/>
      <w:lvlText w:val="%1.%2"/>
      <w:lvlJc w:val="left"/>
      <w:pPr>
        <w:ind w:left="141" w:hanging="601"/>
      </w:pPr>
      <w:rPr>
        <w:rFonts w:hint="default"/>
      </w:rPr>
    </w:lvl>
    <w:lvl w:ilvl="2">
      <w:start w:val="1"/>
      <w:numFmt w:val="decimal"/>
      <w:lvlText w:val="%1.%2.%3"/>
      <w:lvlJc w:val="left"/>
      <w:pPr>
        <w:ind w:left="141" w:hanging="601"/>
      </w:pPr>
      <w:rPr>
        <w:rFonts w:ascii="Times New Roman" w:eastAsia="Times New Roman" w:hAnsi="Times New Roman" w:hint="default"/>
        <w:spacing w:val="5"/>
        <w:w w:val="101"/>
        <w:sz w:val="20"/>
        <w:szCs w:val="20"/>
      </w:rPr>
    </w:lvl>
    <w:lvl w:ilvl="3">
      <w:start w:val="1"/>
      <w:numFmt w:val="bullet"/>
      <w:lvlText w:val="•"/>
      <w:lvlJc w:val="left"/>
      <w:pPr>
        <w:ind w:left="3212" w:hanging="601"/>
      </w:pPr>
      <w:rPr>
        <w:rFonts w:hint="default"/>
      </w:rPr>
    </w:lvl>
    <w:lvl w:ilvl="4">
      <w:start w:val="1"/>
      <w:numFmt w:val="bullet"/>
      <w:lvlText w:val="•"/>
      <w:lvlJc w:val="left"/>
      <w:pPr>
        <w:ind w:left="4236" w:hanging="601"/>
      </w:pPr>
      <w:rPr>
        <w:rFonts w:hint="default"/>
      </w:rPr>
    </w:lvl>
    <w:lvl w:ilvl="5">
      <w:start w:val="1"/>
      <w:numFmt w:val="bullet"/>
      <w:lvlText w:val="•"/>
      <w:lvlJc w:val="left"/>
      <w:pPr>
        <w:ind w:left="5260" w:hanging="601"/>
      </w:pPr>
      <w:rPr>
        <w:rFonts w:hint="default"/>
      </w:rPr>
    </w:lvl>
    <w:lvl w:ilvl="6">
      <w:start w:val="1"/>
      <w:numFmt w:val="bullet"/>
      <w:lvlText w:val="•"/>
      <w:lvlJc w:val="left"/>
      <w:pPr>
        <w:ind w:left="6284" w:hanging="601"/>
      </w:pPr>
      <w:rPr>
        <w:rFonts w:hint="default"/>
      </w:rPr>
    </w:lvl>
    <w:lvl w:ilvl="7">
      <w:start w:val="1"/>
      <w:numFmt w:val="bullet"/>
      <w:lvlText w:val="•"/>
      <w:lvlJc w:val="left"/>
      <w:pPr>
        <w:ind w:left="7308" w:hanging="601"/>
      </w:pPr>
      <w:rPr>
        <w:rFonts w:hint="default"/>
      </w:rPr>
    </w:lvl>
    <w:lvl w:ilvl="8">
      <w:start w:val="1"/>
      <w:numFmt w:val="bullet"/>
      <w:lvlText w:val="•"/>
      <w:lvlJc w:val="left"/>
      <w:pPr>
        <w:ind w:left="8332" w:hanging="601"/>
      </w:pPr>
      <w:rPr>
        <w:rFonts w:hint="default"/>
      </w:rPr>
    </w:lvl>
  </w:abstractNum>
  <w:abstractNum w:abstractNumId="6" w15:restartNumberingAfterBreak="0">
    <w:nsid w:val="1EB7183E"/>
    <w:multiLevelType w:val="multilevel"/>
    <w:tmpl w:val="89C01250"/>
    <w:lvl w:ilvl="0">
      <w:start w:val="5"/>
      <w:numFmt w:val="decimal"/>
      <w:lvlText w:val="%1"/>
      <w:lvlJc w:val="left"/>
      <w:pPr>
        <w:ind w:left="141" w:hanging="601"/>
      </w:pPr>
      <w:rPr>
        <w:rFonts w:hint="default"/>
      </w:rPr>
    </w:lvl>
    <w:lvl w:ilvl="1">
      <w:start w:val="1"/>
      <w:numFmt w:val="decimal"/>
      <w:lvlText w:val="%1.%2"/>
      <w:lvlJc w:val="left"/>
      <w:pPr>
        <w:ind w:left="141" w:hanging="601"/>
      </w:pPr>
      <w:rPr>
        <w:rFonts w:hint="default"/>
      </w:rPr>
    </w:lvl>
    <w:lvl w:ilvl="2">
      <w:start w:val="1"/>
      <w:numFmt w:val="decimal"/>
      <w:lvlText w:val="%1.%2.%3"/>
      <w:lvlJc w:val="left"/>
      <w:pPr>
        <w:ind w:left="141" w:hanging="601"/>
      </w:pPr>
      <w:rPr>
        <w:rFonts w:ascii="Times New Roman" w:eastAsia="Times New Roman" w:hAnsi="Times New Roman" w:hint="default"/>
        <w:spacing w:val="5"/>
        <w:w w:val="102"/>
        <w:sz w:val="20"/>
        <w:szCs w:val="20"/>
      </w:rPr>
    </w:lvl>
    <w:lvl w:ilvl="3">
      <w:start w:val="1"/>
      <w:numFmt w:val="bullet"/>
      <w:lvlText w:val="•"/>
      <w:lvlJc w:val="left"/>
      <w:pPr>
        <w:ind w:left="6172" w:hanging="601"/>
      </w:pPr>
      <w:rPr>
        <w:rFonts w:hint="default"/>
      </w:rPr>
    </w:lvl>
    <w:lvl w:ilvl="4">
      <w:start w:val="1"/>
      <w:numFmt w:val="bullet"/>
      <w:lvlText w:val="•"/>
      <w:lvlJc w:val="left"/>
      <w:pPr>
        <w:ind w:left="6773" w:hanging="601"/>
      </w:pPr>
      <w:rPr>
        <w:rFonts w:hint="default"/>
      </w:rPr>
    </w:lvl>
    <w:lvl w:ilvl="5">
      <w:start w:val="1"/>
      <w:numFmt w:val="bullet"/>
      <w:lvlText w:val="•"/>
      <w:lvlJc w:val="left"/>
      <w:pPr>
        <w:ind w:left="7374" w:hanging="601"/>
      </w:pPr>
      <w:rPr>
        <w:rFonts w:hint="default"/>
      </w:rPr>
    </w:lvl>
    <w:lvl w:ilvl="6">
      <w:start w:val="1"/>
      <w:numFmt w:val="bullet"/>
      <w:lvlText w:val="•"/>
      <w:lvlJc w:val="left"/>
      <w:pPr>
        <w:ind w:left="7975" w:hanging="601"/>
      </w:pPr>
      <w:rPr>
        <w:rFonts w:hint="default"/>
      </w:rPr>
    </w:lvl>
    <w:lvl w:ilvl="7">
      <w:start w:val="1"/>
      <w:numFmt w:val="bullet"/>
      <w:lvlText w:val="•"/>
      <w:lvlJc w:val="left"/>
      <w:pPr>
        <w:ind w:left="8576" w:hanging="601"/>
      </w:pPr>
      <w:rPr>
        <w:rFonts w:hint="default"/>
      </w:rPr>
    </w:lvl>
    <w:lvl w:ilvl="8">
      <w:start w:val="1"/>
      <w:numFmt w:val="bullet"/>
      <w:lvlText w:val="•"/>
      <w:lvlJc w:val="left"/>
      <w:pPr>
        <w:ind w:left="9177" w:hanging="601"/>
      </w:pPr>
      <w:rPr>
        <w:rFonts w:hint="default"/>
      </w:rPr>
    </w:lvl>
  </w:abstractNum>
  <w:abstractNum w:abstractNumId="7" w15:restartNumberingAfterBreak="0">
    <w:nsid w:val="20AC2954"/>
    <w:multiLevelType w:val="hybridMultilevel"/>
    <w:tmpl w:val="764A6E54"/>
    <w:lvl w:ilvl="0" w:tplc="F2C40B50">
      <w:start w:val="1"/>
      <w:numFmt w:val="lowerLetter"/>
      <w:lvlText w:val="%1)"/>
      <w:lvlJc w:val="left"/>
      <w:pPr>
        <w:ind w:left="862" w:hanging="361"/>
      </w:pPr>
      <w:rPr>
        <w:rFonts w:ascii="Times New Roman" w:eastAsia="Times New Roman" w:hAnsi="Times New Roman" w:hint="default"/>
        <w:spacing w:val="-7"/>
        <w:w w:val="101"/>
        <w:sz w:val="20"/>
        <w:szCs w:val="20"/>
      </w:rPr>
    </w:lvl>
    <w:lvl w:ilvl="1" w:tplc="64580A6E">
      <w:start w:val="1"/>
      <w:numFmt w:val="lowerRoman"/>
      <w:lvlText w:val="%2)"/>
      <w:lvlJc w:val="left"/>
      <w:pPr>
        <w:ind w:left="1222" w:hanging="360"/>
      </w:pPr>
      <w:rPr>
        <w:rFonts w:ascii="Times New Roman" w:eastAsia="Times New Roman" w:hAnsi="Times New Roman" w:hint="default"/>
        <w:spacing w:val="3"/>
        <w:w w:val="102"/>
        <w:sz w:val="20"/>
        <w:szCs w:val="20"/>
      </w:rPr>
    </w:lvl>
    <w:lvl w:ilvl="2" w:tplc="8C9CDC7A">
      <w:start w:val="1"/>
      <w:numFmt w:val="bullet"/>
      <w:lvlText w:val="•"/>
      <w:lvlJc w:val="left"/>
      <w:pPr>
        <w:ind w:left="2239" w:hanging="360"/>
      </w:pPr>
      <w:rPr>
        <w:rFonts w:hint="default"/>
      </w:rPr>
    </w:lvl>
    <w:lvl w:ilvl="3" w:tplc="C8D89492">
      <w:start w:val="1"/>
      <w:numFmt w:val="bullet"/>
      <w:lvlText w:val="•"/>
      <w:lvlJc w:val="left"/>
      <w:pPr>
        <w:ind w:left="3257" w:hanging="360"/>
      </w:pPr>
      <w:rPr>
        <w:rFonts w:hint="default"/>
      </w:rPr>
    </w:lvl>
    <w:lvl w:ilvl="4" w:tplc="14FEC016">
      <w:start w:val="1"/>
      <w:numFmt w:val="bullet"/>
      <w:lvlText w:val="•"/>
      <w:lvlJc w:val="left"/>
      <w:pPr>
        <w:ind w:left="4274" w:hanging="360"/>
      </w:pPr>
      <w:rPr>
        <w:rFonts w:hint="default"/>
      </w:rPr>
    </w:lvl>
    <w:lvl w:ilvl="5" w:tplc="916EC76A">
      <w:start w:val="1"/>
      <w:numFmt w:val="bullet"/>
      <w:lvlText w:val="•"/>
      <w:lvlJc w:val="left"/>
      <w:pPr>
        <w:ind w:left="5292" w:hanging="360"/>
      </w:pPr>
      <w:rPr>
        <w:rFonts w:hint="default"/>
      </w:rPr>
    </w:lvl>
    <w:lvl w:ilvl="6" w:tplc="BC709720">
      <w:start w:val="1"/>
      <w:numFmt w:val="bullet"/>
      <w:lvlText w:val="•"/>
      <w:lvlJc w:val="left"/>
      <w:pPr>
        <w:ind w:left="6309" w:hanging="360"/>
      </w:pPr>
      <w:rPr>
        <w:rFonts w:hint="default"/>
      </w:rPr>
    </w:lvl>
    <w:lvl w:ilvl="7" w:tplc="4C42E838">
      <w:start w:val="1"/>
      <w:numFmt w:val="bullet"/>
      <w:lvlText w:val="•"/>
      <w:lvlJc w:val="left"/>
      <w:pPr>
        <w:ind w:left="7327" w:hanging="360"/>
      </w:pPr>
      <w:rPr>
        <w:rFonts w:hint="default"/>
      </w:rPr>
    </w:lvl>
    <w:lvl w:ilvl="8" w:tplc="330EF1EA">
      <w:start w:val="1"/>
      <w:numFmt w:val="bullet"/>
      <w:lvlText w:val="•"/>
      <w:lvlJc w:val="left"/>
      <w:pPr>
        <w:ind w:left="8344" w:hanging="360"/>
      </w:pPr>
      <w:rPr>
        <w:rFonts w:hint="default"/>
      </w:rPr>
    </w:lvl>
  </w:abstractNum>
  <w:abstractNum w:abstractNumId="8" w15:restartNumberingAfterBreak="0">
    <w:nsid w:val="2EE826E4"/>
    <w:multiLevelType w:val="multilevel"/>
    <w:tmpl w:val="5254FAD2"/>
    <w:lvl w:ilvl="0">
      <w:start w:val="4"/>
      <w:numFmt w:val="decimal"/>
      <w:lvlText w:val="%1"/>
      <w:lvlJc w:val="left"/>
      <w:pPr>
        <w:ind w:left="3684" w:hanging="445"/>
      </w:pPr>
      <w:rPr>
        <w:rFonts w:hint="default"/>
      </w:rPr>
    </w:lvl>
    <w:lvl w:ilvl="1">
      <w:start w:val="1"/>
      <w:numFmt w:val="decimal"/>
      <w:lvlText w:val="%1.%2"/>
      <w:lvlJc w:val="left"/>
      <w:pPr>
        <w:ind w:left="3684" w:hanging="445"/>
        <w:jc w:val="right"/>
      </w:pPr>
      <w:rPr>
        <w:rFonts w:ascii="Times New Roman" w:eastAsia="Times New Roman" w:hAnsi="Times New Roman" w:hint="default"/>
        <w:b/>
        <w:bCs/>
        <w:spacing w:val="5"/>
        <w:w w:val="102"/>
        <w:sz w:val="20"/>
        <w:szCs w:val="20"/>
      </w:rPr>
    </w:lvl>
    <w:lvl w:ilvl="2">
      <w:start w:val="1"/>
      <w:numFmt w:val="bullet"/>
      <w:lvlText w:val="•"/>
      <w:lvlJc w:val="left"/>
      <w:pPr>
        <w:ind w:left="5023" w:hanging="445"/>
      </w:pPr>
      <w:rPr>
        <w:rFonts w:hint="default"/>
      </w:rPr>
    </w:lvl>
    <w:lvl w:ilvl="3">
      <w:start w:val="1"/>
      <w:numFmt w:val="bullet"/>
      <w:lvlText w:val="•"/>
      <w:lvlJc w:val="left"/>
      <w:pPr>
        <w:ind w:left="5693" w:hanging="445"/>
      </w:pPr>
      <w:rPr>
        <w:rFonts w:hint="default"/>
      </w:rPr>
    </w:lvl>
    <w:lvl w:ilvl="4">
      <w:start w:val="1"/>
      <w:numFmt w:val="bullet"/>
      <w:lvlText w:val="•"/>
      <w:lvlJc w:val="left"/>
      <w:pPr>
        <w:ind w:left="6362" w:hanging="445"/>
      </w:pPr>
      <w:rPr>
        <w:rFonts w:hint="default"/>
      </w:rPr>
    </w:lvl>
    <w:lvl w:ilvl="5">
      <w:start w:val="1"/>
      <w:numFmt w:val="bullet"/>
      <w:lvlText w:val="•"/>
      <w:lvlJc w:val="left"/>
      <w:pPr>
        <w:ind w:left="7032" w:hanging="445"/>
      </w:pPr>
      <w:rPr>
        <w:rFonts w:hint="default"/>
      </w:rPr>
    </w:lvl>
    <w:lvl w:ilvl="6">
      <w:start w:val="1"/>
      <w:numFmt w:val="bullet"/>
      <w:lvlText w:val="•"/>
      <w:lvlJc w:val="left"/>
      <w:pPr>
        <w:ind w:left="7701" w:hanging="445"/>
      </w:pPr>
      <w:rPr>
        <w:rFonts w:hint="default"/>
      </w:rPr>
    </w:lvl>
    <w:lvl w:ilvl="7">
      <w:start w:val="1"/>
      <w:numFmt w:val="bullet"/>
      <w:lvlText w:val="•"/>
      <w:lvlJc w:val="left"/>
      <w:pPr>
        <w:ind w:left="8371" w:hanging="445"/>
      </w:pPr>
      <w:rPr>
        <w:rFonts w:hint="default"/>
      </w:rPr>
    </w:lvl>
    <w:lvl w:ilvl="8">
      <w:start w:val="1"/>
      <w:numFmt w:val="bullet"/>
      <w:lvlText w:val="•"/>
      <w:lvlJc w:val="left"/>
      <w:pPr>
        <w:ind w:left="9040" w:hanging="445"/>
      </w:pPr>
      <w:rPr>
        <w:rFonts w:hint="default"/>
      </w:rPr>
    </w:lvl>
  </w:abstractNum>
  <w:abstractNum w:abstractNumId="9" w15:restartNumberingAfterBreak="0">
    <w:nsid w:val="2F1B543C"/>
    <w:multiLevelType w:val="multilevel"/>
    <w:tmpl w:val="8A5A481A"/>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3701448"/>
    <w:multiLevelType w:val="multilevel"/>
    <w:tmpl w:val="86D2A716"/>
    <w:lvl w:ilvl="0">
      <w:start w:val="5"/>
      <w:numFmt w:val="decimal"/>
      <w:lvlText w:val="%1"/>
      <w:lvlJc w:val="left"/>
      <w:pPr>
        <w:ind w:left="780" w:hanging="780"/>
      </w:pPr>
      <w:rPr>
        <w:rFonts w:hint="default"/>
      </w:rPr>
    </w:lvl>
    <w:lvl w:ilvl="1">
      <w:start w:val="2"/>
      <w:numFmt w:val="decimal"/>
      <w:lvlText w:val="%1.%2"/>
      <w:lvlJc w:val="left"/>
      <w:pPr>
        <w:ind w:left="780" w:hanging="780"/>
      </w:pPr>
      <w:rPr>
        <w:rFonts w:hint="default"/>
      </w:rPr>
    </w:lvl>
    <w:lvl w:ilvl="2">
      <w:start w:val="11"/>
      <w:numFmt w:val="decimal"/>
      <w:lvlText w:val="%1.%2.%3"/>
      <w:lvlJc w:val="left"/>
      <w:pPr>
        <w:ind w:left="780" w:hanging="780"/>
      </w:pPr>
      <w:rPr>
        <w:rFonts w:hint="default"/>
      </w:rPr>
    </w:lvl>
    <w:lvl w:ilvl="3">
      <w:start w:val="4"/>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38942F3"/>
    <w:multiLevelType w:val="hybridMultilevel"/>
    <w:tmpl w:val="95AA1D02"/>
    <w:lvl w:ilvl="0" w:tplc="6682E00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8F35814"/>
    <w:multiLevelType w:val="multilevel"/>
    <w:tmpl w:val="784446D2"/>
    <w:lvl w:ilvl="0">
      <w:start w:val="6"/>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7"/>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E571863"/>
    <w:multiLevelType w:val="hybridMultilevel"/>
    <w:tmpl w:val="7C4CF166"/>
    <w:lvl w:ilvl="0" w:tplc="6E02A664">
      <w:start w:val="1"/>
      <w:numFmt w:val="lowerLetter"/>
      <w:lvlText w:val="%1)"/>
      <w:lvlJc w:val="left"/>
      <w:pPr>
        <w:ind w:left="862" w:hanging="361"/>
      </w:pPr>
      <w:rPr>
        <w:rFonts w:ascii="Times New Roman" w:eastAsia="Times New Roman" w:hAnsi="Times New Roman" w:hint="default"/>
        <w:spacing w:val="-7"/>
        <w:w w:val="102"/>
        <w:sz w:val="20"/>
        <w:szCs w:val="20"/>
      </w:rPr>
    </w:lvl>
    <w:lvl w:ilvl="1" w:tplc="E012CB90">
      <w:start w:val="1"/>
      <w:numFmt w:val="bullet"/>
      <w:lvlText w:val="•"/>
      <w:lvlJc w:val="left"/>
      <w:pPr>
        <w:ind w:left="1813" w:hanging="361"/>
      </w:pPr>
      <w:rPr>
        <w:rFonts w:hint="default"/>
      </w:rPr>
    </w:lvl>
    <w:lvl w:ilvl="2" w:tplc="CF125A4A">
      <w:start w:val="1"/>
      <w:numFmt w:val="bullet"/>
      <w:lvlText w:val="•"/>
      <w:lvlJc w:val="left"/>
      <w:pPr>
        <w:ind w:left="2765" w:hanging="361"/>
      </w:pPr>
      <w:rPr>
        <w:rFonts w:hint="default"/>
      </w:rPr>
    </w:lvl>
    <w:lvl w:ilvl="3" w:tplc="36EEB604">
      <w:start w:val="1"/>
      <w:numFmt w:val="bullet"/>
      <w:lvlText w:val="•"/>
      <w:lvlJc w:val="left"/>
      <w:pPr>
        <w:ind w:left="3717" w:hanging="361"/>
      </w:pPr>
      <w:rPr>
        <w:rFonts w:hint="default"/>
      </w:rPr>
    </w:lvl>
    <w:lvl w:ilvl="4" w:tplc="28140E6C">
      <w:start w:val="1"/>
      <w:numFmt w:val="bullet"/>
      <w:lvlText w:val="•"/>
      <w:lvlJc w:val="left"/>
      <w:pPr>
        <w:ind w:left="4669" w:hanging="361"/>
      </w:pPr>
      <w:rPr>
        <w:rFonts w:hint="default"/>
      </w:rPr>
    </w:lvl>
    <w:lvl w:ilvl="5" w:tplc="96D6329C">
      <w:start w:val="1"/>
      <w:numFmt w:val="bullet"/>
      <w:lvlText w:val="•"/>
      <w:lvlJc w:val="left"/>
      <w:pPr>
        <w:ind w:left="5621" w:hanging="361"/>
      </w:pPr>
      <w:rPr>
        <w:rFonts w:hint="default"/>
      </w:rPr>
    </w:lvl>
    <w:lvl w:ilvl="6" w:tplc="E06C0FAE">
      <w:start w:val="1"/>
      <w:numFmt w:val="bullet"/>
      <w:lvlText w:val="•"/>
      <w:lvlJc w:val="left"/>
      <w:pPr>
        <w:ind w:left="6572" w:hanging="361"/>
      </w:pPr>
      <w:rPr>
        <w:rFonts w:hint="default"/>
      </w:rPr>
    </w:lvl>
    <w:lvl w:ilvl="7" w:tplc="DD8E338E">
      <w:start w:val="1"/>
      <w:numFmt w:val="bullet"/>
      <w:lvlText w:val="•"/>
      <w:lvlJc w:val="left"/>
      <w:pPr>
        <w:ind w:left="7524" w:hanging="361"/>
      </w:pPr>
      <w:rPr>
        <w:rFonts w:hint="default"/>
      </w:rPr>
    </w:lvl>
    <w:lvl w:ilvl="8" w:tplc="55865F94">
      <w:start w:val="1"/>
      <w:numFmt w:val="bullet"/>
      <w:lvlText w:val="•"/>
      <w:lvlJc w:val="left"/>
      <w:pPr>
        <w:ind w:left="8476" w:hanging="361"/>
      </w:pPr>
      <w:rPr>
        <w:rFonts w:hint="default"/>
      </w:rPr>
    </w:lvl>
  </w:abstractNum>
  <w:abstractNum w:abstractNumId="14" w15:restartNumberingAfterBreak="0">
    <w:nsid w:val="518526C8"/>
    <w:multiLevelType w:val="multilevel"/>
    <w:tmpl w:val="09869398"/>
    <w:lvl w:ilvl="0">
      <w:start w:val="4"/>
      <w:numFmt w:val="decimal"/>
      <w:lvlText w:val="%1"/>
      <w:lvlJc w:val="left"/>
      <w:pPr>
        <w:ind w:left="360" w:hanging="360"/>
      </w:pPr>
      <w:rPr>
        <w:rFonts w:eastAsia="Times New Roman" w:hint="default"/>
      </w:rPr>
    </w:lvl>
    <w:lvl w:ilvl="1">
      <w:start w:val="2"/>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5" w15:restartNumberingAfterBreak="0">
    <w:nsid w:val="56D165EB"/>
    <w:multiLevelType w:val="multilevel"/>
    <w:tmpl w:val="81F2A796"/>
    <w:lvl w:ilvl="0">
      <w:start w:val="6"/>
      <w:numFmt w:val="decimal"/>
      <w:lvlText w:val="%1"/>
      <w:lvlJc w:val="left"/>
      <w:pPr>
        <w:ind w:left="780" w:hanging="780"/>
      </w:pPr>
      <w:rPr>
        <w:rFonts w:hint="default"/>
        <w:i w:val="0"/>
      </w:rPr>
    </w:lvl>
    <w:lvl w:ilvl="1">
      <w:start w:val="2"/>
      <w:numFmt w:val="decimal"/>
      <w:lvlText w:val="%1.%2"/>
      <w:lvlJc w:val="left"/>
      <w:pPr>
        <w:ind w:left="780" w:hanging="780"/>
      </w:pPr>
      <w:rPr>
        <w:rFonts w:hint="default"/>
        <w:i w:val="0"/>
      </w:rPr>
    </w:lvl>
    <w:lvl w:ilvl="2">
      <w:start w:val="3"/>
      <w:numFmt w:val="decimal"/>
      <w:lvlText w:val="%1.%2.%3"/>
      <w:lvlJc w:val="left"/>
      <w:pPr>
        <w:ind w:left="780" w:hanging="780"/>
      </w:pPr>
      <w:rPr>
        <w:rFonts w:hint="default"/>
        <w:i w:val="0"/>
      </w:rPr>
    </w:lvl>
    <w:lvl w:ilvl="3">
      <w:start w:val="13"/>
      <w:numFmt w:val="decimal"/>
      <w:lvlText w:val="%1.%2.%3.%4"/>
      <w:lvlJc w:val="left"/>
      <w:pPr>
        <w:ind w:left="780" w:hanging="78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6" w15:restartNumberingAfterBreak="0">
    <w:nsid w:val="59EB62DF"/>
    <w:multiLevelType w:val="multilevel"/>
    <w:tmpl w:val="A1CEDE18"/>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BF62D3F"/>
    <w:multiLevelType w:val="hybridMultilevel"/>
    <w:tmpl w:val="30BE57DE"/>
    <w:lvl w:ilvl="0" w:tplc="57FCEFA4">
      <w:start w:val="1"/>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E3D1182"/>
    <w:multiLevelType w:val="multilevel"/>
    <w:tmpl w:val="BA7CA2C8"/>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F6A2C9C"/>
    <w:multiLevelType w:val="multilevel"/>
    <w:tmpl w:val="330CC648"/>
    <w:lvl w:ilvl="0">
      <w:start w:val="5"/>
      <w:numFmt w:val="decimal"/>
      <w:lvlText w:val="%1"/>
      <w:lvlJc w:val="left"/>
      <w:pPr>
        <w:ind w:left="780" w:hanging="780"/>
      </w:pPr>
      <w:rPr>
        <w:rFonts w:hint="default"/>
      </w:rPr>
    </w:lvl>
    <w:lvl w:ilvl="1">
      <w:start w:val="2"/>
      <w:numFmt w:val="decimal"/>
      <w:lvlText w:val="%1.%2"/>
      <w:lvlJc w:val="left"/>
      <w:pPr>
        <w:ind w:left="780" w:hanging="780"/>
      </w:pPr>
      <w:rPr>
        <w:rFonts w:hint="default"/>
      </w:rPr>
    </w:lvl>
    <w:lvl w:ilvl="2">
      <w:start w:val="11"/>
      <w:numFmt w:val="decimal"/>
      <w:lvlText w:val="%1.%2.%3"/>
      <w:lvlJc w:val="left"/>
      <w:pPr>
        <w:ind w:left="780" w:hanging="780"/>
      </w:pPr>
      <w:rPr>
        <w:rFonts w:hint="default"/>
      </w:rPr>
    </w:lvl>
    <w:lvl w:ilvl="3">
      <w:start w:val="5"/>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3F5797F"/>
    <w:multiLevelType w:val="hybridMultilevel"/>
    <w:tmpl w:val="A9E08782"/>
    <w:lvl w:ilvl="0" w:tplc="26AAC4B0">
      <w:start w:val="1"/>
      <w:numFmt w:val="lowerLetter"/>
      <w:lvlText w:val="%1)"/>
      <w:lvlJc w:val="left"/>
      <w:pPr>
        <w:ind w:left="862" w:hanging="361"/>
      </w:pPr>
      <w:rPr>
        <w:rFonts w:ascii="Times New Roman" w:eastAsia="Times New Roman" w:hAnsi="Times New Roman" w:hint="default"/>
        <w:spacing w:val="-7"/>
        <w:w w:val="102"/>
        <w:sz w:val="20"/>
        <w:szCs w:val="20"/>
      </w:rPr>
    </w:lvl>
    <w:lvl w:ilvl="1" w:tplc="202218D8">
      <w:start w:val="1"/>
      <w:numFmt w:val="bullet"/>
      <w:lvlText w:val="•"/>
      <w:lvlJc w:val="left"/>
      <w:pPr>
        <w:ind w:left="1813" w:hanging="361"/>
      </w:pPr>
      <w:rPr>
        <w:rFonts w:hint="default"/>
      </w:rPr>
    </w:lvl>
    <w:lvl w:ilvl="2" w:tplc="77FA2BE0">
      <w:start w:val="1"/>
      <w:numFmt w:val="bullet"/>
      <w:lvlText w:val="•"/>
      <w:lvlJc w:val="left"/>
      <w:pPr>
        <w:ind w:left="2765" w:hanging="361"/>
      </w:pPr>
      <w:rPr>
        <w:rFonts w:hint="default"/>
      </w:rPr>
    </w:lvl>
    <w:lvl w:ilvl="3" w:tplc="92E85D12">
      <w:start w:val="1"/>
      <w:numFmt w:val="bullet"/>
      <w:lvlText w:val="•"/>
      <w:lvlJc w:val="left"/>
      <w:pPr>
        <w:ind w:left="3717" w:hanging="361"/>
      </w:pPr>
      <w:rPr>
        <w:rFonts w:hint="default"/>
      </w:rPr>
    </w:lvl>
    <w:lvl w:ilvl="4" w:tplc="EBBC4C08">
      <w:start w:val="1"/>
      <w:numFmt w:val="bullet"/>
      <w:lvlText w:val="•"/>
      <w:lvlJc w:val="left"/>
      <w:pPr>
        <w:ind w:left="4669" w:hanging="361"/>
      </w:pPr>
      <w:rPr>
        <w:rFonts w:hint="default"/>
      </w:rPr>
    </w:lvl>
    <w:lvl w:ilvl="5" w:tplc="346C706E">
      <w:start w:val="1"/>
      <w:numFmt w:val="bullet"/>
      <w:lvlText w:val="•"/>
      <w:lvlJc w:val="left"/>
      <w:pPr>
        <w:ind w:left="5621" w:hanging="361"/>
      </w:pPr>
      <w:rPr>
        <w:rFonts w:hint="default"/>
      </w:rPr>
    </w:lvl>
    <w:lvl w:ilvl="6" w:tplc="A8788834">
      <w:start w:val="1"/>
      <w:numFmt w:val="bullet"/>
      <w:lvlText w:val="•"/>
      <w:lvlJc w:val="left"/>
      <w:pPr>
        <w:ind w:left="6572" w:hanging="361"/>
      </w:pPr>
      <w:rPr>
        <w:rFonts w:hint="default"/>
      </w:rPr>
    </w:lvl>
    <w:lvl w:ilvl="7" w:tplc="C3460B68">
      <w:start w:val="1"/>
      <w:numFmt w:val="bullet"/>
      <w:lvlText w:val="•"/>
      <w:lvlJc w:val="left"/>
      <w:pPr>
        <w:ind w:left="7524" w:hanging="361"/>
      </w:pPr>
      <w:rPr>
        <w:rFonts w:hint="default"/>
      </w:rPr>
    </w:lvl>
    <w:lvl w:ilvl="8" w:tplc="0D001410">
      <w:start w:val="1"/>
      <w:numFmt w:val="bullet"/>
      <w:lvlText w:val="•"/>
      <w:lvlJc w:val="left"/>
      <w:pPr>
        <w:ind w:left="8476" w:hanging="361"/>
      </w:pPr>
      <w:rPr>
        <w:rFonts w:hint="default"/>
      </w:rPr>
    </w:lvl>
  </w:abstractNum>
  <w:abstractNum w:abstractNumId="21" w15:restartNumberingAfterBreak="0">
    <w:nsid w:val="6711477F"/>
    <w:multiLevelType w:val="multilevel"/>
    <w:tmpl w:val="1BA0326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6F90C2F"/>
    <w:multiLevelType w:val="hybridMultilevel"/>
    <w:tmpl w:val="4F142502"/>
    <w:lvl w:ilvl="0" w:tplc="26E2284C">
      <w:start w:val="1"/>
      <w:numFmt w:val="lowerLetter"/>
      <w:lvlText w:val="%1)"/>
      <w:lvlJc w:val="left"/>
      <w:pPr>
        <w:ind w:left="822" w:hanging="361"/>
      </w:pPr>
      <w:rPr>
        <w:rFonts w:ascii="Times New Roman" w:eastAsia="Times New Roman" w:hAnsi="Times New Roman" w:hint="default"/>
        <w:spacing w:val="-7"/>
        <w:w w:val="102"/>
        <w:sz w:val="20"/>
        <w:szCs w:val="20"/>
      </w:rPr>
    </w:lvl>
    <w:lvl w:ilvl="1" w:tplc="40E86CB6">
      <w:start w:val="1"/>
      <w:numFmt w:val="bullet"/>
      <w:lvlText w:val="•"/>
      <w:lvlJc w:val="left"/>
      <w:pPr>
        <w:ind w:left="1771" w:hanging="361"/>
      </w:pPr>
      <w:rPr>
        <w:rFonts w:hint="default"/>
      </w:rPr>
    </w:lvl>
    <w:lvl w:ilvl="2" w:tplc="0B2C1A90">
      <w:start w:val="1"/>
      <w:numFmt w:val="bullet"/>
      <w:lvlText w:val="•"/>
      <w:lvlJc w:val="left"/>
      <w:pPr>
        <w:ind w:left="2721" w:hanging="361"/>
      </w:pPr>
      <w:rPr>
        <w:rFonts w:hint="default"/>
      </w:rPr>
    </w:lvl>
    <w:lvl w:ilvl="3" w:tplc="62E68EBC">
      <w:start w:val="1"/>
      <w:numFmt w:val="bullet"/>
      <w:lvlText w:val="•"/>
      <w:lvlJc w:val="left"/>
      <w:pPr>
        <w:ind w:left="3671" w:hanging="361"/>
      </w:pPr>
      <w:rPr>
        <w:rFonts w:hint="default"/>
      </w:rPr>
    </w:lvl>
    <w:lvl w:ilvl="4" w:tplc="32C64AE2">
      <w:start w:val="1"/>
      <w:numFmt w:val="bullet"/>
      <w:lvlText w:val="•"/>
      <w:lvlJc w:val="left"/>
      <w:pPr>
        <w:ind w:left="4621" w:hanging="361"/>
      </w:pPr>
      <w:rPr>
        <w:rFonts w:hint="default"/>
      </w:rPr>
    </w:lvl>
    <w:lvl w:ilvl="5" w:tplc="0E22A324">
      <w:start w:val="1"/>
      <w:numFmt w:val="bullet"/>
      <w:lvlText w:val="•"/>
      <w:lvlJc w:val="left"/>
      <w:pPr>
        <w:ind w:left="5571" w:hanging="361"/>
      </w:pPr>
      <w:rPr>
        <w:rFonts w:hint="default"/>
      </w:rPr>
    </w:lvl>
    <w:lvl w:ilvl="6" w:tplc="1D48BC08">
      <w:start w:val="1"/>
      <w:numFmt w:val="bullet"/>
      <w:lvlText w:val="•"/>
      <w:lvlJc w:val="left"/>
      <w:pPr>
        <w:ind w:left="6520" w:hanging="361"/>
      </w:pPr>
      <w:rPr>
        <w:rFonts w:hint="default"/>
      </w:rPr>
    </w:lvl>
    <w:lvl w:ilvl="7" w:tplc="398CFA1C">
      <w:start w:val="1"/>
      <w:numFmt w:val="bullet"/>
      <w:lvlText w:val="•"/>
      <w:lvlJc w:val="left"/>
      <w:pPr>
        <w:ind w:left="7470" w:hanging="361"/>
      </w:pPr>
      <w:rPr>
        <w:rFonts w:hint="default"/>
      </w:rPr>
    </w:lvl>
    <w:lvl w:ilvl="8" w:tplc="B8C60A9A">
      <w:start w:val="1"/>
      <w:numFmt w:val="bullet"/>
      <w:lvlText w:val="•"/>
      <w:lvlJc w:val="left"/>
      <w:pPr>
        <w:ind w:left="8420" w:hanging="361"/>
      </w:pPr>
      <w:rPr>
        <w:rFonts w:hint="default"/>
      </w:rPr>
    </w:lvl>
  </w:abstractNum>
  <w:abstractNum w:abstractNumId="23" w15:restartNumberingAfterBreak="0">
    <w:nsid w:val="7C9C3119"/>
    <w:multiLevelType w:val="multilevel"/>
    <w:tmpl w:val="AA3C59C4"/>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F040829"/>
    <w:multiLevelType w:val="multilevel"/>
    <w:tmpl w:val="A1048932"/>
    <w:lvl w:ilvl="0">
      <w:start w:val="6"/>
      <w:numFmt w:val="decimal"/>
      <w:lvlText w:val="%1"/>
      <w:lvlJc w:val="left"/>
      <w:pPr>
        <w:ind w:left="141" w:hanging="757"/>
      </w:pPr>
      <w:rPr>
        <w:rFonts w:hint="default"/>
      </w:rPr>
    </w:lvl>
    <w:lvl w:ilvl="1">
      <w:start w:val="2"/>
      <w:numFmt w:val="decimal"/>
      <w:lvlText w:val="%1.%2"/>
      <w:lvlJc w:val="left"/>
      <w:pPr>
        <w:ind w:left="141" w:hanging="757"/>
      </w:pPr>
      <w:rPr>
        <w:rFonts w:hint="default"/>
      </w:rPr>
    </w:lvl>
    <w:lvl w:ilvl="2">
      <w:start w:val="8"/>
      <w:numFmt w:val="decimal"/>
      <w:lvlText w:val="%1.%2.%3"/>
      <w:lvlJc w:val="left"/>
      <w:pPr>
        <w:ind w:left="141" w:hanging="757"/>
      </w:pPr>
      <w:rPr>
        <w:rFonts w:hint="default"/>
      </w:rPr>
    </w:lvl>
    <w:lvl w:ilvl="3">
      <w:start w:val="1"/>
      <w:numFmt w:val="decimal"/>
      <w:lvlText w:val="%1.%2.%3.%4"/>
      <w:lvlJc w:val="left"/>
      <w:pPr>
        <w:ind w:left="141" w:hanging="757"/>
      </w:pPr>
      <w:rPr>
        <w:rFonts w:ascii="Times New Roman" w:eastAsia="Times New Roman" w:hAnsi="Times New Roman" w:hint="default"/>
        <w:spacing w:val="5"/>
        <w:w w:val="102"/>
        <w:sz w:val="20"/>
        <w:szCs w:val="20"/>
      </w:rPr>
    </w:lvl>
    <w:lvl w:ilvl="4">
      <w:start w:val="1"/>
      <w:numFmt w:val="decimal"/>
      <w:lvlText w:val="%5."/>
      <w:lvlJc w:val="left"/>
      <w:pPr>
        <w:ind w:left="4821" w:hanging="349"/>
        <w:jc w:val="right"/>
      </w:pPr>
      <w:rPr>
        <w:rFonts w:ascii="Times New Roman" w:eastAsia="Times New Roman" w:hAnsi="Times New Roman" w:hint="default"/>
        <w:b/>
        <w:bCs/>
        <w:spacing w:val="6"/>
        <w:w w:val="102"/>
        <w:sz w:val="20"/>
        <w:szCs w:val="20"/>
      </w:rPr>
    </w:lvl>
    <w:lvl w:ilvl="5">
      <w:start w:val="1"/>
      <w:numFmt w:val="decimal"/>
      <w:lvlText w:val="%5.%6"/>
      <w:lvlJc w:val="left"/>
      <w:pPr>
        <w:ind w:left="4581" w:hanging="445"/>
        <w:jc w:val="right"/>
      </w:pPr>
      <w:rPr>
        <w:rFonts w:ascii="Times New Roman" w:eastAsia="Times New Roman" w:hAnsi="Times New Roman" w:hint="default"/>
        <w:b/>
        <w:bCs/>
        <w:spacing w:val="6"/>
        <w:w w:val="102"/>
        <w:sz w:val="20"/>
        <w:szCs w:val="20"/>
      </w:rPr>
    </w:lvl>
    <w:lvl w:ilvl="6">
      <w:start w:val="1"/>
      <w:numFmt w:val="bullet"/>
      <w:lvlText w:val="•"/>
      <w:lvlJc w:val="left"/>
      <w:pPr>
        <w:ind w:left="6849" w:hanging="445"/>
      </w:pPr>
      <w:rPr>
        <w:rFonts w:hint="default"/>
      </w:rPr>
    </w:lvl>
    <w:lvl w:ilvl="7">
      <w:start w:val="1"/>
      <w:numFmt w:val="bullet"/>
      <w:lvlText w:val="•"/>
      <w:lvlJc w:val="left"/>
      <w:pPr>
        <w:ind w:left="7717" w:hanging="445"/>
      </w:pPr>
      <w:rPr>
        <w:rFonts w:hint="default"/>
      </w:rPr>
    </w:lvl>
    <w:lvl w:ilvl="8">
      <w:start w:val="1"/>
      <w:numFmt w:val="bullet"/>
      <w:lvlText w:val="•"/>
      <w:lvlJc w:val="left"/>
      <w:pPr>
        <w:ind w:left="8584" w:hanging="445"/>
      </w:pPr>
      <w:rPr>
        <w:rFonts w:hint="default"/>
      </w:rPr>
    </w:lvl>
  </w:abstractNum>
  <w:num w:numId="1">
    <w:abstractNumId w:val="4"/>
  </w:num>
  <w:num w:numId="2">
    <w:abstractNumId w:val="6"/>
  </w:num>
  <w:num w:numId="3">
    <w:abstractNumId w:val="13"/>
  </w:num>
  <w:num w:numId="4">
    <w:abstractNumId w:val="5"/>
  </w:num>
  <w:num w:numId="5">
    <w:abstractNumId w:val="7"/>
  </w:num>
  <w:num w:numId="6">
    <w:abstractNumId w:val="8"/>
  </w:num>
  <w:num w:numId="7">
    <w:abstractNumId w:val="20"/>
  </w:num>
  <w:num w:numId="8">
    <w:abstractNumId w:val="22"/>
  </w:num>
  <w:num w:numId="9">
    <w:abstractNumId w:val="24"/>
  </w:num>
  <w:num w:numId="10">
    <w:abstractNumId w:val="0"/>
  </w:num>
  <w:num w:numId="11">
    <w:abstractNumId w:val="21"/>
  </w:num>
  <w:num w:numId="12">
    <w:abstractNumId w:val="16"/>
  </w:num>
  <w:num w:numId="13">
    <w:abstractNumId w:val="18"/>
  </w:num>
  <w:num w:numId="14">
    <w:abstractNumId w:val="23"/>
  </w:num>
  <w:num w:numId="15">
    <w:abstractNumId w:val="9"/>
  </w:num>
  <w:num w:numId="16">
    <w:abstractNumId w:val="3"/>
  </w:num>
  <w:num w:numId="17">
    <w:abstractNumId w:val="1"/>
  </w:num>
  <w:num w:numId="18">
    <w:abstractNumId w:val="19"/>
  </w:num>
  <w:num w:numId="19">
    <w:abstractNumId w:val="2"/>
  </w:num>
  <w:num w:numId="20">
    <w:abstractNumId w:val="15"/>
  </w:num>
  <w:num w:numId="21">
    <w:abstractNumId w:val="12"/>
  </w:num>
  <w:num w:numId="22">
    <w:abstractNumId w:val="14"/>
  </w:num>
  <w:num w:numId="23">
    <w:abstractNumId w:val="17"/>
  </w:num>
  <w:num w:numId="24">
    <w:abstractNumId w:val="11"/>
  </w:num>
  <w:num w:numId="25">
    <w:abstractNumId w:val="1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hideSpellingErrors/>
  <w:hideGrammaticalErrors/>
  <w:revisionView w:markup="0"/>
  <w:defaultTabStop w:val="720"/>
  <w:doNotHyphenateCaps/>
  <w:drawingGridHorizontalSpacing w:val="110"/>
  <w:displayHorizontalDrawingGridEvery w:val="2"/>
  <w:characterSpacingControl w:val="doNotCompress"/>
  <w:hdrShapeDefaults>
    <o:shapedefaults v:ext="edit" spidmax="25601"/>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942121"/>
    <w:rsid w:val="00007975"/>
    <w:rsid w:val="0001084D"/>
    <w:rsid w:val="00012FCC"/>
    <w:rsid w:val="00013854"/>
    <w:rsid w:val="0001392D"/>
    <w:rsid w:val="000170EA"/>
    <w:rsid w:val="00022D47"/>
    <w:rsid w:val="00036B1C"/>
    <w:rsid w:val="000414A3"/>
    <w:rsid w:val="00045C7B"/>
    <w:rsid w:val="000500BB"/>
    <w:rsid w:val="000535EF"/>
    <w:rsid w:val="00054222"/>
    <w:rsid w:val="00054C0C"/>
    <w:rsid w:val="00054CFD"/>
    <w:rsid w:val="000554D2"/>
    <w:rsid w:val="00055AA1"/>
    <w:rsid w:val="0007473E"/>
    <w:rsid w:val="00081212"/>
    <w:rsid w:val="000846E8"/>
    <w:rsid w:val="000863FF"/>
    <w:rsid w:val="00090795"/>
    <w:rsid w:val="00092B6B"/>
    <w:rsid w:val="000A6EEA"/>
    <w:rsid w:val="000B0841"/>
    <w:rsid w:val="000B2EF2"/>
    <w:rsid w:val="000B6E6D"/>
    <w:rsid w:val="000C004B"/>
    <w:rsid w:val="000C0EC0"/>
    <w:rsid w:val="000C5C4B"/>
    <w:rsid w:val="000C602A"/>
    <w:rsid w:val="000C617A"/>
    <w:rsid w:val="000D7BF4"/>
    <w:rsid w:val="000E0031"/>
    <w:rsid w:val="000E2544"/>
    <w:rsid w:val="000E4709"/>
    <w:rsid w:val="000E4785"/>
    <w:rsid w:val="000E47B2"/>
    <w:rsid w:val="000F3A25"/>
    <w:rsid w:val="000F4302"/>
    <w:rsid w:val="000F5FFF"/>
    <w:rsid w:val="000F66BE"/>
    <w:rsid w:val="000F6FC9"/>
    <w:rsid w:val="00100B9C"/>
    <w:rsid w:val="0010233F"/>
    <w:rsid w:val="00112A89"/>
    <w:rsid w:val="00113389"/>
    <w:rsid w:val="001158B0"/>
    <w:rsid w:val="00117CBB"/>
    <w:rsid w:val="00120B63"/>
    <w:rsid w:val="00133403"/>
    <w:rsid w:val="001428EB"/>
    <w:rsid w:val="00142EC0"/>
    <w:rsid w:val="001512E3"/>
    <w:rsid w:val="001659B3"/>
    <w:rsid w:val="00174C9F"/>
    <w:rsid w:val="00174D7D"/>
    <w:rsid w:val="00176C77"/>
    <w:rsid w:val="00180401"/>
    <w:rsid w:val="00186725"/>
    <w:rsid w:val="00186933"/>
    <w:rsid w:val="00197C3F"/>
    <w:rsid w:val="001A3867"/>
    <w:rsid w:val="001A4803"/>
    <w:rsid w:val="001B2CA9"/>
    <w:rsid w:val="001B36B2"/>
    <w:rsid w:val="001B6FDC"/>
    <w:rsid w:val="001C408D"/>
    <w:rsid w:val="001C5B2F"/>
    <w:rsid w:val="001D1F28"/>
    <w:rsid w:val="001D3B3D"/>
    <w:rsid w:val="001D435C"/>
    <w:rsid w:val="001D6241"/>
    <w:rsid w:val="001D683D"/>
    <w:rsid w:val="001D6E43"/>
    <w:rsid w:val="001E2E1A"/>
    <w:rsid w:val="001E46CC"/>
    <w:rsid w:val="001E76FB"/>
    <w:rsid w:val="001F1133"/>
    <w:rsid w:val="001F240F"/>
    <w:rsid w:val="001F3D8B"/>
    <w:rsid w:val="001F660A"/>
    <w:rsid w:val="00201C2B"/>
    <w:rsid w:val="00201CBF"/>
    <w:rsid w:val="00204505"/>
    <w:rsid w:val="0020642D"/>
    <w:rsid w:val="002112C0"/>
    <w:rsid w:val="00214411"/>
    <w:rsid w:val="002145D9"/>
    <w:rsid w:val="00223DA4"/>
    <w:rsid w:val="00227E10"/>
    <w:rsid w:val="00231768"/>
    <w:rsid w:val="002341E5"/>
    <w:rsid w:val="002516BC"/>
    <w:rsid w:val="002520D1"/>
    <w:rsid w:val="002538C5"/>
    <w:rsid w:val="00254060"/>
    <w:rsid w:val="00255C6B"/>
    <w:rsid w:val="00257A92"/>
    <w:rsid w:val="00261BFF"/>
    <w:rsid w:val="00265369"/>
    <w:rsid w:val="00274462"/>
    <w:rsid w:val="002772F8"/>
    <w:rsid w:val="00282A16"/>
    <w:rsid w:val="00283EAD"/>
    <w:rsid w:val="00286924"/>
    <w:rsid w:val="0028774A"/>
    <w:rsid w:val="00293962"/>
    <w:rsid w:val="002A0C26"/>
    <w:rsid w:val="002A5025"/>
    <w:rsid w:val="002A7069"/>
    <w:rsid w:val="002A73B9"/>
    <w:rsid w:val="002B0CD5"/>
    <w:rsid w:val="002B2ED6"/>
    <w:rsid w:val="002B4CE8"/>
    <w:rsid w:val="002B621E"/>
    <w:rsid w:val="002C05E7"/>
    <w:rsid w:val="002C0ABC"/>
    <w:rsid w:val="002C405C"/>
    <w:rsid w:val="002D200E"/>
    <w:rsid w:val="002E3107"/>
    <w:rsid w:val="002E5810"/>
    <w:rsid w:val="00305E74"/>
    <w:rsid w:val="00310BD0"/>
    <w:rsid w:val="00314BE9"/>
    <w:rsid w:val="00317F7D"/>
    <w:rsid w:val="00320A87"/>
    <w:rsid w:val="0033638A"/>
    <w:rsid w:val="00336D92"/>
    <w:rsid w:val="00337ED2"/>
    <w:rsid w:val="00342850"/>
    <w:rsid w:val="0035281B"/>
    <w:rsid w:val="003544F3"/>
    <w:rsid w:val="00355C1C"/>
    <w:rsid w:val="00360898"/>
    <w:rsid w:val="0037214A"/>
    <w:rsid w:val="00372F4E"/>
    <w:rsid w:val="00373E52"/>
    <w:rsid w:val="00374D15"/>
    <w:rsid w:val="00374E3A"/>
    <w:rsid w:val="003A1B22"/>
    <w:rsid w:val="003A250F"/>
    <w:rsid w:val="003A45E3"/>
    <w:rsid w:val="003A4881"/>
    <w:rsid w:val="003A4BA3"/>
    <w:rsid w:val="003B46E3"/>
    <w:rsid w:val="003B50F8"/>
    <w:rsid w:val="003B570B"/>
    <w:rsid w:val="003B7A4F"/>
    <w:rsid w:val="003C190D"/>
    <w:rsid w:val="003C30C2"/>
    <w:rsid w:val="003C3131"/>
    <w:rsid w:val="003C5721"/>
    <w:rsid w:val="003C782F"/>
    <w:rsid w:val="003D51F3"/>
    <w:rsid w:val="003D70D0"/>
    <w:rsid w:val="003D7C5D"/>
    <w:rsid w:val="003E2978"/>
    <w:rsid w:val="003E3932"/>
    <w:rsid w:val="003E703F"/>
    <w:rsid w:val="003E749E"/>
    <w:rsid w:val="003F2094"/>
    <w:rsid w:val="003F33F7"/>
    <w:rsid w:val="003F624D"/>
    <w:rsid w:val="00402EE3"/>
    <w:rsid w:val="0040316C"/>
    <w:rsid w:val="00404F54"/>
    <w:rsid w:val="004052F0"/>
    <w:rsid w:val="00405475"/>
    <w:rsid w:val="00406AB8"/>
    <w:rsid w:val="004117F7"/>
    <w:rsid w:val="00412F2C"/>
    <w:rsid w:val="00413AFF"/>
    <w:rsid w:val="004147EF"/>
    <w:rsid w:val="00414904"/>
    <w:rsid w:val="0041693C"/>
    <w:rsid w:val="00425DEA"/>
    <w:rsid w:val="00427980"/>
    <w:rsid w:val="00432C42"/>
    <w:rsid w:val="00442CB3"/>
    <w:rsid w:val="00446844"/>
    <w:rsid w:val="00451099"/>
    <w:rsid w:val="00460879"/>
    <w:rsid w:val="00474B1C"/>
    <w:rsid w:val="00475C9F"/>
    <w:rsid w:val="0048367F"/>
    <w:rsid w:val="004917EA"/>
    <w:rsid w:val="00494EFB"/>
    <w:rsid w:val="00494FB7"/>
    <w:rsid w:val="004974F0"/>
    <w:rsid w:val="004A0BE8"/>
    <w:rsid w:val="004A1D8E"/>
    <w:rsid w:val="004A41AD"/>
    <w:rsid w:val="004B28A1"/>
    <w:rsid w:val="004B3472"/>
    <w:rsid w:val="004B54E0"/>
    <w:rsid w:val="004B54E2"/>
    <w:rsid w:val="004B5D16"/>
    <w:rsid w:val="004C0488"/>
    <w:rsid w:val="004C064B"/>
    <w:rsid w:val="004C1020"/>
    <w:rsid w:val="004C1427"/>
    <w:rsid w:val="004C2A5E"/>
    <w:rsid w:val="004C387B"/>
    <w:rsid w:val="004C3CCB"/>
    <w:rsid w:val="004D0E87"/>
    <w:rsid w:val="004D32E9"/>
    <w:rsid w:val="004E7649"/>
    <w:rsid w:val="004F0783"/>
    <w:rsid w:val="004F5333"/>
    <w:rsid w:val="004F7621"/>
    <w:rsid w:val="005121CE"/>
    <w:rsid w:val="00514528"/>
    <w:rsid w:val="00520443"/>
    <w:rsid w:val="0052232A"/>
    <w:rsid w:val="00522C14"/>
    <w:rsid w:val="0053793F"/>
    <w:rsid w:val="00537ED4"/>
    <w:rsid w:val="00537FE3"/>
    <w:rsid w:val="005406EB"/>
    <w:rsid w:val="00541D9C"/>
    <w:rsid w:val="005422DB"/>
    <w:rsid w:val="00544699"/>
    <w:rsid w:val="00544CAB"/>
    <w:rsid w:val="005451E5"/>
    <w:rsid w:val="00560D13"/>
    <w:rsid w:val="005631B8"/>
    <w:rsid w:val="00566613"/>
    <w:rsid w:val="00572470"/>
    <w:rsid w:val="00577602"/>
    <w:rsid w:val="00586177"/>
    <w:rsid w:val="00586ACA"/>
    <w:rsid w:val="0059503D"/>
    <w:rsid w:val="005A047D"/>
    <w:rsid w:val="005B0A0D"/>
    <w:rsid w:val="005B1DC0"/>
    <w:rsid w:val="005C432B"/>
    <w:rsid w:val="005C4726"/>
    <w:rsid w:val="005D0931"/>
    <w:rsid w:val="005D14F0"/>
    <w:rsid w:val="005D30DF"/>
    <w:rsid w:val="005D58B0"/>
    <w:rsid w:val="005D6DE1"/>
    <w:rsid w:val="005E05FA"/>
    <w:rsid w:val="005F77B1"/>
    <w:rsid w:val="00602758"/>
    <w:rsid w:val="006048EA"/>
    <w:rsid w:val="00604C77"/>
    <w:rsid w:val="006069FD"/>
    <w:rsid w:val="006139DD"/>
    <w:rsid w:val="00615E44"/>
    <w:rsid w:val="0061748E"/>
    <w:rsid w:val="006232B3"/>
    <w:rsid w:val="0063424E"/>
    <w:rsid w:val="00636434"/>
    <w:rsid w:val="0063773A"/>
    <w:rsid w:val="00637763"/>
    <w:rsid w:val="0064070E"/>
    <w:rsid w:val="00641E7A"/>
    <w:rsid w:val="00641EB4"/>
    <w:rsid w:val="00642F88"/>
    <w:rsid w:val="00643A59"/>
    <w:rsid w:val="006440E3"/>
    <w:rsid w:val="00647414"/>
    <w:rsid w:val="00652239"/>
    <w:rsid w:val="00663BAE"/>
    <w:rsid w:val="00666D73"/>
    <w:rsid w:val="00670E51"/>
    <w:rsid w:val="00671269"/>
    <w:rsid w:val="0067247C"/>
    <w:rsid w:val="00672BA2"/>
    <w:rsid w:val="00673ACD"/>
    <w:rsid w:val="0067504B"/>
    <w:rsid w:val="00675DA9"/>
    <w:rsid w:val="006806C9"/>
    <w:rsid w:val="0068188D"/>
    <w:rsid w:val="006829E8"/>
    <w:rsid w:val="00684DED"/>
    <w:rsid w:val="00686C8C"/>
    <w:rsid w:val="0069132E"/>
    <w:rsid w:val="0069721C"/>
    <w:rsid w:val="006A3BA8"/>
    <w:rsid w:val="006B0D7A"/>
    <w:rsid w:val="006B5B81"/>
    <w:rsid w:val="006B7EDE"/>
    <w:rsid w:val="006C0BF5"/>
    <w:rsid w:val="006C3168"/>
    <w:rsid w:val="006C6B7B"/>
    <w:rsid w:val="006D4772"/>
    <w:rsid w:val="006D5EA4"/>
    <w:rsid w:val="006E4512"/>
    <w:rsid w:val="006F09E3"/>
    <w:rsid w:val="006F1B2E"/>
    <w:rsid w:val="0070108E"/>
    <w:rsid w:val="00704FB8"/>
    <w:rsid w:val="00707EF4"/>
    <w:rsid w:val="00710420"/>
    <w:rsid w:val="00711A9F"/>
    <w:rsid w:val="00712D76"/>
    <w:rsid w:val="007138DE"/>
    <w:rsid w:val="007172A5"/>
    <w:rsid w:val="007236FE"/>
    <w:rsid w:val="00727446"/>
    <w:rsid w:val="00730BB1"/>
    <w:rsid w:val="0073176B"/>
    <w:rsid w:val="00735C20"/>
    <w:rsid w:val="00741008"/>
    <w:rsid w:val="00741750"/>
    <w:rsid w:val="00744BF3"/>
    <w:rsid w:val="007472A1"/>
    <w:rsid w:val="007561C2"/>
    <w:rsid w:val="00761126"/>
    <w:rsid w:val="00764A34"/>
    <w:rsid w:val="007659C0"/>
    <w:rsid w:val="00773FD1"/>
    <w:rsid w:val="00781F4E"/>
    <w:rsid w:val="007841B1"/>
    <w:rsid w:val="00786710"/>
    <w:rsid w:val="007869BE"/>
    <w:rsid w:val="0079134F"/>
    <w:rsid w:val="007A116E"/>
    <w:rsid w:val="007A2E4E"/>
    <w:rsid w:val="007A47A3"/>
    <w:rsid w:val="007A592A"/>
    <w:rsid w:val="007B09E6"/>
    <w:rsid w:val="007B4D76"/>
    <w:rsid w:val="007C1029"/>
    <w:rsid w:val="007C5A1D"/>
    <w:rsid w:val="007C630B"/>
    <w:rsid w:val="007D2F8D"/>
    <w:rsid w:val="007D498B"/>
    <w:rsid w:val="007D5D2B"/>
    <w:rsid w:val="007D6798"/>
    <w:rsid w:val="007F45F3"/>
    <w:rsid w:val="007F766D"/>
    <w:rsid w:val="00800771"/>
    <w:rsid w:val="00802DDC"/>
    <w:rsid w:val="00804311"/>
    <w:rsid w:val="00804A0D"/>
    <w:rsid w:val="008066BE"/>
    <w:rsid w:val="0081215B"/>
    <w:rsid w:val="008145DD"/>
    <w:rsid w:val="00814B87"/>
    <w:rsid w:val="00817C0D"/>
    <w:rsid w:val="00822505"/>
    <w:rsid w:val="00822712"/>
    <w:rsid w:val="008310D0"/>
    <w:rsid w:val="00831D5F"/>
    <w:rsid w:val="00833238"/>
    <w:rsid w:val="00837AD5"/>
    <w:rsid w:val="00842A89"/>
    <w:rsid w:val="008437CF"/>
    <w:rsid w:val="00851576"/>
    <w:rsid w:val="00851985"/>
    <w:rsid w:val="0085486A"/>
    <w:rsid w:val="00865B9A"/>
    <w:rsid w:val="00866BFE"/>
    <w:rsid w:val="008744E9"/>
    <w:rsid w:val="0087736A"/>
    <w:rsid w:val="00890543"/>
    <w:rsid w:val="008918D2"/>
    <w:rsid w:val="00893DF8"/>
    <w:rsid w:val="008947FD"/>
    <w:rsid w:val="008A5D08"/>
    <w:rsid w:val="008B0F71"/>
    <w:rsid w:val="008B34B2"/>
    <w:rsid w:val="008C0149"/>
    <w:rsid w:val="008C40B9"/>
    <w:rsid w:val="008C7ADB"/>
    <w:rsid w:val="008D02AA"/>
    <w:rsid w:val="008D2B2C"/>
    <w:rsid w:val="008D42E0"/>
    <w:rsid w:val="008D4A43"/>
    <w:rsid w:val="008D710D"/>
    <w:rsid w:val="008E03BB"/>
    <w:rsid w:val="008E38B3"/>
    <w:rsid w:val="008E3E69"/>
    <w:rsid w:val="008E411C"/>
    <w:rsid w:val="008F1374"/>
    <w:rsid w:val="008F1A96"/>
    <w:rsid w:val="0090422A"/>
    <w:rsid w:val="0091068F"/>
    <w:rsid w:val="009135CE"/>
    <w:rsid w:val="00920218"/>
    <w:rsid w:val="00927F9A"/>
    <w:rsid w:val="00942121"/>
    <w:rsid w:val="00942191"/>
    <w:rsid w:val="009431F0"/>
    <w:rsid w:val="009507F7"/>
    <w:rsid w:val="009514A4"/>
    <w:rsid w:val="00951B1E"/>
    <w:rsid w:val="00954795"/>
    <w:rsid w:val="00971A55"/>
    <w:rsid w:val="009779CD"/>
    <w:rsid w:val="009814AA"/>
    <w:rsid w:val="00985693"/>
    <w:rsid w:val="009878B1"/>
    <w:rsid w:val="009903D0"/>
    <w:rsid w:val="009904C7"/>
    <w:rsid w:val="00993838"/>
    <w:rsid w:val="009B0AE2"/>
    <w:rsid w:val="009B27DC"/>
    <w:rsid w:val="009B7215"/>
    <w:rsid w:val="009C3481"/>
    <w:rsid w:val="009C752D"/>
    <w:rsid w:val="009D4403"/>
    <w:rsid w:val="009D6733"/>
    <w:rsid w:val="009D782E"/>
    <w:rsid w:val="009E142F"/>
    <w:rsid w:val="009E3A0D"/>
    <w:rsid w:val="009F221C"/>
    <w:rsid w:val="009F2E84"/>
    <w:rsid w:val="009F6D3F"/>
    <w:rsid w:val="00A017FB"/>
    <w:rsid w:val="00A02EBE"/>
    <w:rsid w:val="00A20161"/>
    <w:rsid w:val="00A23B58"/>
    <w:rsid w:val="00A31876"/>
    <w:rsid w:val="00A336A6"/>
    <w:rsid w:val="00A40D9B"/>
    <w:rsid w:val="00A44052"/>
    <w:rsid w:val="00A61B00"/>
    <w:rsid w:val="00A678E3"/>
    <w:rsid w:val="00A74C57"/>
    <w:rsid w:val="00A75235"/>
    <w:rsid w:val="00A77BE1"/>
    <w:rsid w:val="00A9130E"/>
    <w:rsid w:val="00A91728"/>
    <w:rsid w:val="00A950B5"/>
    <w:rsid w:val="00A97DC6"/>
    <w:rsid w:val="00AA01BD"/>
    <w:rsid w:val="00AA7BF6"/>
    <w:rsid w:val="00AC0B0B"/>
    <w:rsid w:val="00AC27D3"/>
    <w:rsid w:val="00AC61AD"/>
    <w:rsid w:val="00AD2711"/>
    <w:rsid w:val="00AD60F2"/>
    <w:rsid w:val="00AE2BC7"/>
    <w:rsid w:val="00AE313E"/>
    <w:rsid w:val="00AE34FD"/>
    <w:rsid w:val="00AE3DD0"/>
    <w:rsid w:val="00AE3F07"/>
    <w:rsid w:val="00AE5AC6"/>
    <w:rsid w:val="00AE5CA8"/>
    <w:rsid w:val="00AF1ADB"/>
    <w:rsid w:val="00AF5F71"/>
    <w:rsid w:val="00AF6B94"/>
    <w:rsid w:val="00B07375"/>
    <w:rsid w:val="00B12057"/>
    <w:rsid w:val="00B1497F"/>
    <w:rsid w:val="00B14F60"/>
    <w:rsid w:val="00B1610F"/>
    <w:rsid w:val="00B21D9C"/>
    <w:rsid w:val="00B24705"/>
    <w:rsid w:val="00B24FC9"/>
    <w:rsid w:val="00B43164"/>
    <w:rsid w:val="00B47D57"/>
    <w:rsid w:val="00B57D19"/>
    <w:rsid w:val="00B60D2A"/>
    <w:rsid w:val="00B661D2"/>
    <w:rsid w:val="00B70774"/>
    <w:rsid w:val="00B748DC"/>
    <w:rsid w:val="00B7622F"/>
    <w:rsid w:val="00B77945"/>
    <w:rsid w:val="00B8551E"/>
    <w:rsid w:val="00B86DD5"/>
    <w:rsid w:val="00B91D95"/>
    <w:rsid w:val="00B93816"/>
    <w:rsid w:val="00B97A18"/>
    <w:rsid w:val="00B97EF0"/>
    <w:rsid w:val="00BA7FBE"/>
    <w:rsid w:val="00BB18A8"/>
    <w:rsid w:val="00BB5870"/>
    <w:rsid w:val="00BB5D39"/>
    <w:rsid w:val="00BB5D7F"/>
    <w:rsid w:val="00BC1B9C"/>
    <w:rsid w:val="00BD123A"/>
    <w:rsid w:val="00BD2E0C"/>
    <w:rsid w:val="00BD2E5D"/>
    <w:rsid w:val="00BD63F5"/>
    <w:rsid w:val="00BD6C1A"/>
    <w:rsid w:val="00BE0300"/>
    <w:rsid w:val="00BE2F5E"/>
    <w:rsid w:val="00BE359E"/>
    <w:rsid w:val="00BE5132"/>
    <w:rsid w:val="00BE76A7"/>
    <w:rsid w:val="00BE76BF"/>
    <w:rsid w:val="00BF1AA1"/>
    <w:rsid w:val="00BF1C3D"/>
    <w:rsid w:val="00BF4D97"/>
    <w:rsid w:val="00BF5C35"/>
    <w:rsid w:val="00C02A3D"/>
    <w:rsid w:val="00C13A87"/>
    <w:rsid w:val="00C165FC"/>
    <w:rsid w:val="00C22A21"/>
    <w:rsid w:val="00C252A1"/>
    <w:rsid w:val="00C31CF4"/>
    <w:rsid w:val="00C32286"/>
    <w:rsid w:val="00C41ECE"/>
    <w:rsid w:val="00C4287F"/>
    <w:rsid w:val="00C429AE"/>
    <w:rsid w:val="00C4680C"/>
    <w:rsid w:val="00C506E7"/>
    <w:rsid w:val="00C5367F"/>
    <w:rsid w:val="00C61B92"/>
    <w:rsid w:val="00C61BED"/>
    <w:rsid w:val="00C7145D"/>
    <w:rsid w:val="00C720AE"/>
    <w:rsid w:val="00C7669D"/>
    <w:rsid w:val="00C76B30"/>
    <w:rsid w:val="00C80C96"/>
    <w:rsid w:val="00C8480A"/>
    <w:rsid w:val="00C84835"/>
    <w:rsid w:val="00C86940"/>
    <w:rsid w:val="00C9274F"/>
    <w:rsid w:val="00C93EF1"/>
    <w:rsid w:val="00C947AE"/>
    <w:rsid w:val="00C962C1"/>
    <w:rsid w:val="00CA040F"/>
    <w:rsid w:val="00CA33EB"/>
    <w:rsid w:val="00CA43E2"/>
    <w:rsid w:val="00CB009A"/>
    <w:rsid w:val="00CB454D"/>
    <w:rsid w:val="00CB5AAA"/>
    <w:rsid w:val="00CB724F"/>
    <w:rsid w:val="00CC1456"/>
    <w:rsid w:val="00CD020F"/>
    <w:rsid w:val="00CD2278"/>
    <w:rsid w:val="00CD5C20"/>
    <w:rsid w:val="00CD6832"/>
    <w:rsid w:val="00CE0C4C"/>
    <w:rsid w:val="00CE1492"/>
    <w:rsid w:val="00CE15CA"/>
    <w:rsid w:val="00CE54BD"/>
    <w:rsid w:val="00CE571F"/>
    <w:rsid w:val="00CE5AC0"/>
    <w:rsid w:val="00CE7073"/>
    <w:rsid w:val="00CE76D3"/>
    <w:rsid w:val="00CF038C"/>
    <w:rsid w:val="00CF32C3"/>
    <w:rsid w:val="00CF3982"/>
    <w:rsid w:val="00D008C1"/>
    <w:rsid w:val="00D01255"/>
    <w:rsid w:val="00D06A0B"/>
    <w:rsid w:val="00D14596"/>
    <w:rsid w:val="00D14B3C"/>
    <w:rsid w:val="00D1537D"/>
    <w:rsid w:val="00D222A3"/>
    <w:rsid w:val="00D227D8"/>
    <w:rsid w:val="00D23A4B"/>
    <w:rsid w:val="00D2672B"/>
    <w:rsid w:val="00D34161"/>
    <w:rsid w:val="00D3644E"/>
    <w:rsid w:val="00D36499"/>
    <w:rsid w:val="00D43400"/>
    <w:rsid w:val="00D5339E"/>
    <w:rsid w:val="00D533A9"/>
    <w:rsid w:val="00D56C16"/>
    <w:rsid w:val="00D60CE0"/>
    <w:rsid w:val="00D6374C"/>
    <w:rsid w:val="00D639D9"/>
    <w:rsid w:val="00D643E6"/>
    <w:rsid w:val="00D65AA8"/>
    <w:rsid w:val="00D714F3"/>
    <w:rsid w:val="00D77B23"/>
    <w:rsid w:val="00D84C56"/>
    <w:rsid w:val="00D84E68"/>
    <w:rsid w:val="00D909A1"/>
    <w:rsid w:val="00D909AA"/>
    <w:rsid w:val="00D973D3"/>
    <w:rsid w:val="00DA2099"/>
    <w:rsid w:val="00DA22A5"/>
    <w:rsid w:val="00DA3728"/>
    <w:rsid w:val="00DA4D02"/>
    <w:rsid w:val="00DA6912"/>
    <w:rsid w:val="00DB072B"/>
    <w:rsid w:val="00DB61D8"/>
    <w:rsid w:val="00DB6E45"/>
    <w:rsid w:val="00DC50AA"/>
    <w:rsid w:val="00DD23E9"/>
    <w:rsid w:val="00DD2EE0"/>
    <w:rsid w:val="00DD4975"/>
    <w:rsid w:val="00DE1D4A"/>
    <w:rsid w:val="00DE2C09"/>
    <w:rsid w:val="00DE3ACE"/>
    <w:rsid w:val="00DE415A"/>
    <w:rsid w:val="00DE4EDE"/>
    <w:rsid w:val="00DF23AE"/>
    <w:rsid w:val="00DF3C56"/>
    <w:rsid w:val="00DF65F1"/>
    <w:rsid w:val="00E00F5D"/>
    <w:rsid w:val="00E13059"/>
    <w:rsid w:val="00E15E99"/>
    <w:rsid w:val="00E200B5"/>
    <w:rsid w:val="00E27A17"/>
    <w:rsid w:val="00E4006C"/>
    <w:rsid w:val="00E404A8"/>
    <w:rsid w:val="00E53895"/>
    <w:rsid w:val="00E60958"/>
    <w:rsid w:val="00E60E6C"/>
    <w:rsid w:val="00E6309E"/>
    <w:rsid w:val="00E82063"/>
    <w:rsid w:val="00E83CE5"/>
    <w:rsid w:val="00E9177E"/>
    <w:rsid w:val="00E920A2"/>
    <w:rsid w:val="00E93E94"/>
    <w:rsid w:val="00E96D73"/>
    <w:rsid w:val="00EA3C02"/>
    <w:rsid w:val="00EA7F03"/>
    <w:rsid w:val="00EC43FC"/>
    <w:rsid w:val="00EC5F15"/>
    <w:rsid w:val="00EC725A"/>
    <w:rsid w:val="00ED0A41"/>
    <w:rsid w:val="00ED1BB5"/>
    <w:rsid w:val="00ED5D6F"/>
    <w:rsid w:val="00EE3784"/>
    <w:rsid w:val="00EF556D"/>
    <w:rsid w:val="00EF785E"/>
    <w:rsid w:val="00EF7AA6"/>
    <w:rsid w:val="00F0078F"/>
    <w:rsid w:val="00F06C65"/>
    <w:rsid w:val="00F10CFF"/>
    <w:rsid w:val="00F15F36"/>
    <w:rsid w:val="00F26118"/>
    <w:rsid w:val="00F406FA"/>
    <w:rsid w:val="00F46D1F"/>
    <w:rsid w:val="00F47FCB"/>
    <w:rsid w:val="00F5439A"/>
    <w:rsid w:val="00F55E32"/>
    <w:rsid w:val="00F63216"/>
    <w:rsid w:val="00F63827"/>
    <w:rsid w:val="00F70B3D"/>
    <w:rsid w:val="00F765BA"/>
    <w:rsid w:val="00F816B2"/>
    <w:rsid w:val="00F81ED1"/>
    <w:rsid w:val="00F9108E"/>
    <w:rsid w:val="00F941DF"/>
    <w:rsid w:val="00F9651B"/>
    <w:rsid w:val="00F97017"/>
    <w:rsid w:val="00FA1C9E"/>
    <w:rsid w:val="00FA5F38"/>
    <w:rsid w:val="00FB3285"/>
    <w:rsid w:val="00FB35D5"/>
    <w:rsid w:val="00FC0210"/>
    <w:rsid w:val="00FC64DE"/>
    <w:rsid w:val="00FD382A"/>
    <w:rsid w:val="00FE2E19"/>
    <w:rsid w:val="00FF27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5601"/>
    <o:shapelayout v:ext="edit">
      <o:idmap v:ext="edit" data="1"/>
    </o:shapelayout>
  </w:shapeDefaults>
  <w:decimalSymbol w:val="."/>
  <w:listSeparator w:val=","/>
  <w14:docId w14:val="10F4C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rsid w:val="007B09E6"/>
    <w:pPr>
      <w:tabs>
        <w:tab w:val="left" w:pos="1934"/>
      </w:tabs>
      <w:jc w:val="center"/>
      <w:outlineLvl w:val="0"/>
    </w:pPr>
    <w:rPr>
      <w:rFonts w:ascii="Times New Roman" w:hAnsi="Times New Roman"/>
      <w:b/>
      <w:sz w:val="24"/>
    </w:rPr>
  </w:style>
  <w:style w:type="paragraph" w:styleId="Heading2">
    <w:name w:val="heading 2"/>
    <w:basedOn w:val="Normal"/>
    <w:uiPriority w:val="9"/>
    <w:unhideWhenUsed/>
    <w:qFormat/>
    <w:rsid w:val="007B09E6"/>
    <w:pPr>
      <w:tabs>
        <w:tab w:val="left" w:pos="4882"/>
      </w:tabs>
      <w:jc w:val="center"/>
      <w:outlineLvl w:val="1"/>
    </w:pPr>
    <w:rPr>
      <w:rFonts w:ascii="Times New Roman" w:eastAsia="Times New Roman" w:hAnsi="Times New Roman"/>
      <w:b/>
      <w:bCs/>
      <w:sz w:val="24"/>
      <w:szCs w:val="20"/>
    </w:rPr>
  </w:style>
  <w:style w:type="paragraph" w:styleId="Heading3">
    <w:name w:val="heading 3"/>
    <w:basedOn w:val="BodyText"/>
    <w:uiPriority w:val="9"/>
    <w:unhideWhenUsed/>
    <w:qFormat/>
    <w:rsid w:val="007B09E6"/>
    <w:pPr>
      <w:jc w:val="center"/>
      <w:outlineLvl w:val="2"/>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50"/>
    </w:pPr>
    <w:rPr>
      <w:rFonts w:ascii="Times New Roman" w:eastAsia="Times New Roman" w:hAnsi="Times New Roman"/>
      <w:b/>
      <w:bCs/>
      <w:sz w:val="20"/>
      <w:szCs w:val="20"/>
    </w:rPr>
  </w:style>
  <w:style w:type="paragraph" w:styleId="TOC2">
    <w:name w:val="toc 2"/>
    <w:basedOn w:val="Normal"/>
    <w:uiPriority w:val="39"/>
    <w:qFormat/>
    <w:pPr>
      <w:spacing w:before="409"/>
      <w:ind w:left="140"/>
    </w:pPr>
    <w:rPr>
      <w:rFonts w:ascii="Times New Roman" w:eastAsia="Times New Roman" w:hAnsi="Times New Roman"/>
      <w:b/>
      <w:bCs/>
      <w:i/>
    </w:rPr>
  </w:style>
  <w:style w:type="paragraph" w:styleId="TOC3">
    <w:name w:val="toc 3"/>
    <w:basedOn w:val="Normal"/>
    <w:uiPriority w:val="39"/>
    <w:qFormat/>
    <w:pPr>
      <w:spacing w:before="250"/>
      <w:ind w:left="501"/>
    </w:pPr>
    <w:rPr>
      <w:rFonts w:ascii="Times New Roman" w:eastAsia="Times New Roman" w:hAnsi="Times New Roman"/>
      <w:sz w:val="20"/>
      <w:szCs w:val="20"/>
    </w:rPr>
  </w:style>
  <w:style w:type="paragraph" w:styleId="TOC4">
    <w:name w:val="toc 4"/>
    <w:basedOn w:val="Normal"/>
    <w:uiPriority w:val="39"/>
    <w:qFormat/>
    <w:pPr>
      <w:spacing w:before="10"/>
      <w:ind w:left="981"/>
    </w:pPr>
    <w:rPr>
      <w:rFonts w:ascii="Times New Roman" w:eastAsia="Times New Roman" w:hAnsi="Times New Roman"/>
      <w:sz w:val="20"/>
      <w:szCs w:val="20"/>
    </w:rPr>
  </w:style>
  <w:style w:type="paragraph" w:styleId="BodyText">
    <w:name w:val="Body Text"/>
    <w:basedOn w:val="Normal"/>
    <w:uiPriority w:val="1"/>
    <w:qFormat/>
    <w:rsid w:val="00652239"/>
    <w:pPr>
      <w:tabs>
        <w:tab w:val="left" w:pos="1102"/>
      </w:tabs>
      <w:jc w:val="both"/>
    </w:pPr>
    <w:rPr>
      <w:rFonts w:ascii="Times New Roman" w:eastAsia="Times New Roman" w:hAnsi="Times New Roman" w:cs="Times New Roman"/>
      <w:noProof/>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AC27D3"/>
    <w:pPr>
      <w:tabs>
        <w:tab w:val="center" w:pos="4513"/>
        <w:tab w:val="right" w:pos="9026"/>
      </w:tabs>
    </w:pPr>
  </w:style>
  <w:style w:type="character" w:customStyle="1" w:styleId="HeaderChar">
    <w:name w:val="Header Char"/>
    <w:basedOn w:val="DefaultParagraphFont"/>
    <w:link w:val="Header"/>
    <w:rsid w:val="00AC27D3"/>
  </w:style>
  <w:style w:type="paragraph" w:styleId="Footer">
    <w:name w:val="footer"/>
    <w:basedOn w:val="Normal"/>
    <w:link w:val="FooterChar"/>
    <w:unhideWhenUsed/>
    <w:rsid w:val="00AC27D3"/>
    <w:pPr>
      <w:tabs>
        <w:tab w:val="center" w:pos="4513"/>
        <w:tab w:val="right" w:pos="9026"/>
      </w:tabs>
    </w:pPr>
  </w:style>
  <w:style w:type="character" w:customStyle="1" w:styleId="FooterChar">
    <w:name w:val="Footer Char"/>
    <w:basedOn w:val="DefaultParagraphFont"/>
    <w:link w:val="Footer"/>
    <w:rsid w:val="00AC27D3"/>
  </w:style>
  <w:style w:type="table" w:styleId="TableGrid">
    <w:name w:val="Table Grid"/>
    <w:basedOn w:val="TableNormal"/>
    <w:uiPriority w:val="39"/>
    <w:rsid w:val="000907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B61D8"/>
  </w:style>
  <w:style w:type="character" w:styleId="CommentReference">
    <w:name w:val="annotation reference"/>
    <w:basedOn w:val="DefaultParagraphFont"/>
    <w:uiPriority w:val="99"/>
    <w:semiHidden/>
    <w:unhideWhenUsed/>
    <w:rsid w:val="00BD2E5D"/>
    <w:rPr>
      <w:sz w:val="16"/>
      <w:szCs w:val="16"/>
    </w:rPr>
  </w:style>
  <w:style w:type="paragraph" w:styleId="CommentText">
    <w:name w:val="annotation text"/>
    <w:basedOn w:val="Normal"/>
    <w:link w:val="CommentTextChar"/>
    <w:uiPriority w:val="99"/>
    <w:semiHidden/>
    <w:unhideWhenUsed/>
    <w:rsid w:val="00BD2E5D"/>
    <w:rPr>
      <w:sz w:val="20"/>
      <w:szCs w:val="20"/>
    </w:rPr>
  </w:style>
  <w:style w:type="character" w:customStyle="1" w:styleId="CommentTextChar">
    <w:name w:val="Comment Text Char"/>
    <w:basedOn w:val="DefaultParagraphFont"/>
    <w:link w:val="CommentText"/>
    <w:uiPriority w:val="99"/>
    <w:semiHidden/>
    <w:rsid w:val="00BD2E5D"/>
    <w:rPr>
      <w:sz w:val="20"/>
      <w:szCs w:val="20"/>
    </w:rPr>
  </w:style>
  <w:style w:type="paragraph" w:styleId="CommentSubject">
    <w:name w:val="annotation subject"/>
    <w:basedOn w:val="CommentText"/>
    <w:next w:val="CommentText"/>
    <w:link w:val="CommentSubjectChar"/>
    <w:uiPriority w:val="99"/>
    <w:semiHidden/>
    <w:unhideWhenUsed/>
    <w:rsid w:val="00BD2E5D"/>
    <w:rPr>
      <w:b/>
      <w:bCs/>
    </w:rPr>
  </w:style>
  <w:style w:type="character" w:customStyle="1" w:styleId="CommentSubjectChar">
    <w:name w:val="Comment Subject Char"/>
    <w:basedOn w:val="CommentTextChar"/>
    <w:link w:val="CommentSubject"/>
    <w:uiPriority w:val="99"/>
    <w:semiHidden/>
    <w:rsid w:val="00BD2E5D"/>
    <w:rPr>
      <w:b/>
      <w:bCs/>
      <w:sz w:val="20"/>
      <w:szCs w:val="20"/>
    </w:rPr>
  </w:style>
  <w:style w:type="paragraph" w:styleId="TOCHeading">
    <w:name w:val="TOC Heading"/>
    <w:basedOn w:val="Heading1"/>
    <w:next w:val="Normal"/>
    <w:uiPriority w:val="39"/>
    <w:unhideWhenUsed/>
    <w:qFormat/>
    <w:rsid w:val="00814B87"/>
    <w:pPr>
      <w:keepNext/>
      <w:keepLines/>
      <w:widowControl/>
      <w:tabs>
        <w:tab w:val="clear" w:pos="1934"/>
      </w:tabs>
      <w:spacing w:before="240" w:line="259" w:lineRule="auto"/>
      <w:jc w:val="left"/>
      <w:outlineLvl w:val="9"/>
    </w:pPr>
    <w:rPr>
      <w:rFonts w:asciiTheme="majorHAnsi" w:eastAsiaTheme="majorEastAsia" w:hAnsiTheme="majorHAnsi" w:cstheme="majorBidi"/>
      <w:b w:val="0"/>
      <w:color w:val="365F91" w:themeColor="accent1" w:themeShade="BF"/>
      <w:sz w:val="32"/>
      <w:szCs w:val="32"/>
      <w:lang w:val="en-US"/>
    </w:rPr>
  </w:style>
  <w:style w:type="paragraph" w:styleId="TOC5">
    <w:name w:val="toc 5"/>
    <w:basedOn w:val="Normal"/>
    <w:next w:val="Normal"/>
    <w:autoRedefine/>
    <w:uiPriority w:val="39"/>
    <w:unhideWhenUsed/>
    <w:rsid w:val="00814B87"/>
    <w:pPr>
      <w:widowControl/>
      <w:spacing w:after="100" w:line="259" w:lineRule="auto"/>
      <w:ind w:left="880"/>
    </w:pPr>
    <w:rPr>
      <w:rFonts w:eastAsiaTheme="minorEastAsia"/>
      <w:lang w:eastAsia="lv-LV"/>
    </w:rPr>
  </w:style>
  <w:style w:type="paragraph" w:styleId="TOC6">
    <w:name w:val="toc 6"/>
    <w:basedOn w:val="Normal"/>
    <w:next w:val="Normal"/>
    <w:autoRedefine/>
    <w:uiPriority w:val="39"/>
    <w:unhideWhenUsed/>
    <w:rsid w:val="00814B87"/>
    <w:pPr>
      <w:widowControl/>
      <w:spacing w:after="100" w:line="259" w:lineRule="auto"/>
      <w:ind w:left="1100"/>
    </w:pPr>
    <w:rPr>
      <w:rFonts w:eastAsiaTheme="minorEastAsia"/>
      <w:lang w:eastAsia="lv-LV"/>
    </w:rPr>
  </w:style>
  <w:style w:type="paragraph" w:styleId="TOC7">
    <w:name w:val="toc 7"/>
    <w:basedOn w:val="Normal"/>
    <w:next w:val="Normal"/>
    <w:autoRedefine/>
    <w:uiPriority w:val="39"/>
    <w:unhideWhenUsed/>
    <w:rsid w:val="00814B87"/>
    <w:pPr>
      <w:widowControl/>
      <w:spacing w:after="100" w:line="259" w:lineRule="auto"/>
      <w:ind w:left="1320"/>
    </w:pPr>
    <w:rPr>
      <w:rFonts w:eastAsiaTheme="minorEastAsia"/>
      <w:lang w:eastAsia="lv-LV"/>
    </w:rPr>
  </w:style>
  <w:style w:type="paragraph" w:styleId="TOC8">
    <w:name w:val="toc 8"/>
    <w:basedOn w:val="Normal"/>
    <w:next w:val="Normal"/>
    <w:autoRedefine/>
    <w:uiPriority w:val="39"/>
    <w:unhideWhenUsed/>
    <w:rsid w:val="00814B87"/>
    <w:pPr>
      <w:widowControl/>
      <w:spacing w:after="100" w:line="259" w:lineRule="auto"/>
      <w:ind w:left="1540"/>
    </w:pPr>
    <w:rPr>
      <w:rFonts w:eastAsiaTheme="minorEastAsia"/>
      <w:lang w:eastAsia="lv-LV"/>
    </w:rPr>
  </w:style>
  <w:style w:type="paragraph" w:styleId="TOC9">
    <w:name w:val="toc 9"/>
    <w:basedOn w:val="Normal"/>
    <w:next w:val="Normal"/>
    <w:autoRedefine/>
    <w:uiPriority w:val="39"/>
    <w:unhideWhenUsed/>
    <w:rsid w:val="00814B87"/>
    <w:pPr>
      <w:widowControl/>
      <w:spacing w:after="100" w:line="259" w:lineRule="auto"/>
      <w:ind w:left="1760"/>
    </w:pPr>
    <w:rPr>
      <w:rFonts w:eastAsiaTheme="minorEastAsia"/>
      <w:lang w:eastAsia="lv-LV"/>
    </w:rPr>
  </w:style>
  <w:style w:type="character" w:styleId="Hyperlink">
    <w:name w:val="Hyperlink"/>
    <w:basedOn w:val="DefaultParagraphFont"/>
    <w:uiPriority w:val="99"/>
    <w:unhideWhenUsed/>
    <w:rsid w:val="00814B87"/>
    <w:rPr>
      <w:color w:val="0000FF" w:themeColor="hyperlink"/>
      <w:u w:val="single"/>
    </w:rPr>
  </w:style>
  <w:style w:type="character" w:styleId="UnresolvedMention">
    <w:name w:val="Unresolved Mention"/>
    <w:basedOn w:val="DefaultParagraphFont"/>
    <w:uiPriority w:val="99"/>
    <w:semiHidden/>
    <w:unhideWhenUsed/>
    <w:rsid w:val="00814B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image" Target="media/image45.png"/><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header" Target="header2.xml"/><Relationship Id="rId5" Type="http://schemas.openxmlformats.org/officeDocument/2006/relationships/numbering" Target="numbering.xml"/><Relationship Id="rId61" Type="http://schemas.openxmlformats.org/officeDocument/2006/relationships/header" Target="header3.xml"/><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41.pn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footer" Target="footer1.xml"/><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header" Target="header1.xml"/><Relationship Id="rId10" Type="http://schemas.openxmlformats.org/officeDocument/2006/relationships/endnotes" Target="endnotes.xm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20BFEA-A415-4AE8-B84F-7B516F9D54DD}"/>
</file>

<file path=customXml/itemProps2.xml><?xml version="1.0" encoding="utf-8"?>
<ds:datastoreItem xmlns:ds="http://schemas.openxmlformats.org/officeDocument/2006/customXml" ds:itemID="{ED76312A-F8BB-4EB2-AB1F-18CAA2767961}">
  <ds:schemaRefs>
    <ds:schemaRef ds:uri="http://schemas.microsoft.com/sharepoint/v3/contenttype/forms"/>
  </ds:schemaRefs>
</ds:datastoreItem>
</file>

<file path=customXml/itemProps3.xml><?xml version="1.0" encoding="utf-8"?>
<ds:datastoreItem xmlns:ds="http://schemas.openxmlformats.org/officeDocument/2006/customXml" ds:itemID="{111DD5DB-520C-46A8-A341-E4F6532FB19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AF4AE83-A7FA-488B-BCB5-3DC9CE12F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116</Pages>
  <Words>126562</Words>
  <Characters>72141</Characters>
  <Application>Microsoft Office Word</Application>
  <DocSecurity>0</DocSecurity>
  <Lines>601</Lines>
  <Paragraphs>396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2021-12-23T10:44:00Z</dcterms:created>
  <dcterms:modified xsi:type="dcterms:W3CDTF">2022-04-04T15:02:00Z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ies>
</file>