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17BD" w:rsidRPr="0092255E" w:rsidRDefault="00C617BD" w:rsidP="0092255E">
      <w:pPr>
        <w:widowControl/>
        <w:jc w:val="both"/>
        <w:rPr>
          <w:rFonts w:ascii="Times New Roman" w:eastAsia="Times New Roman" w:hAnsi="Times New Roman" w:cs="Times New Roman"/>
          <w:noProof/>
          <w:sz w:val="24"/>
          <w:szCs w:val="24"/>
        </w:rPr>
      </w:pPr>
    </w:p>
    <w:p w:rsidR="00C617BD" w:rsidRPr="001B0168" w:rsidRDefault="00C617BD" w:rsidP="001B0168">
      <w:pPr>
        <w:widowControl/>
        <w:jc w:val="center"/>
        <w:rPr>
          <w:rFonts w:ascii="Times New Roman" w:hAnsi="Times New Roman" w:cs="Times New Roman"/>
          <w:b/>
          <w:noProof/>
          <w:sz w:val="36"/>
          <w:szCs w:val="36"/>
        </w:rPr>
      </w:pPr>
      <w:r>
        <w:rPr>
          <w:rFonts w:ascii="Times New Roman" w:hAnsi="Times New Roman"/>
          <w:b/>
          <w:sz w:val="36"/>
          <w:szCs w:val="36"/>
        </w:rPr>
        <w:t>PROTOKOLS</w:t>
      </w:r>
    </w:p>
    <w:p w:rsidR="001B0168" w:rsidRPr="0092255E" w:rsidRDefault="001B0168" w:rsidP="001B0168">
      <w:pPr>
        <w:widowControl/>
        <w:jc w:val="center"/>
        <w:rPr>
          <w:rFonts w:ascii="Times New Roman" w:hAnsi="Times New Roman" w:cs="Times New Roman"/>
          <w:b/>
          <w:noProof/>
          <w:sz w:val="24"/>
          <w:szCs w:val="24"/>
        </w:rPr>
      </w:pPr>
    </w:p>
    <w:p w:rsidR="00C617BD" w:rsidRPr="0092255E" w:rsidRDefault="00C617BD" w:rsidP="001B0168">
      <w:pPr>
        <w:pStyle w:val="Virsraksts1"/>
        <w:widowControl/>
        <w:ind w:left="0"/>
        <w:jc w:val="center"/>
        <w:rPr>
          <w:rFonts w:cs="Times New Roman"/>
          <w:b w:val="0"/>
          <w:bCs w:val="0"/>
          <w:noProof/>
          <w:sz w:val="24"/>
          <w:szCs w:val="24"/>
        </w:rPr>
      </w:pPr>
      <w:r>
        <w:rPr>
          <w:sz w:val="24"/>
          <w:szCs w:val="24"/>
        </w:rPr>
        <w:t>PAR GROZĪJUMIEM KONVENCIJĀ PAR NOZIEGUMIEM UN DAŽĀM CITĀM NELIKUMĪGĀM DARBĪBĀM, KAS IZDARĪTAS GAISA KUĢOS</w:t>
      </w:r>
    </w:p>
    <w:p w:rsidR="00C617BD" w:rsidRPr="0092255E" w:rsidRDefault="00C617BD" w:rsidP="0092255E">
      <w:pPr>
        <w:widowControl/>
        <w:jc w:val="both"/>
        <w:rPr>
          <w:rFonts w:ascii="Times New Roman" w:eastAsia="Times New Roman" w:hAnsi="Times New Roman" w:cs="Times New Roman"/>
          <w:b/>
          <w:bCs/>
          <w:noProof/>
          <w:sz w:val="24"/>
          <w:szCs w:val="24"/>
        </w:rPr>
      </w:pPr>
    </w:p>
    <w:p w:rsidR="00C617BD" w:rsidRPr="0092255E" w:rsidRDefault="00C617BD" w:rsidP="0092255E">
      <w:pPr>
        <w:widowControl/>
        <w:jc w:val="both"/>
        <w:rPr>
          <w:rFonts w:ascii="Times New Roman" w:eastAsia="Times New Roman" w:hAnsi="Times New Roman" w:cs="Times New Roman"/>
          <w:b/>
          <w:bCs/>
          <w:noProof/>
          <w:sz w:val="24"/>
          <w:szCs w:val="24"/>
        </w:rPr>
      </w:pPr>
    </w:p>
    <w:p w:rsidR="00C617BD" w:rsidRPr="0092255E" w:rsidRDefault="00C617BD" w:rsidP="0092255E">
      <w:pPr>
        <w:pStyle w:val="Pamatteksts"/>
        <w:widowControl/>
        <w:ind w:left="0"/>
        <w:jc w:val="both"/>
        <w:rPr>
          <w:rFonts w:cs="Times New Roman"/>
          <w:noProof/>
          <w:sz w:val="24"/>
          <w:szCs w:val="24"/>
        </w:rPr>
      </w:pPr>
      <w:r>
        <w:rPr>
          <w:sz w:val="24"/>
          <w:szCs w:val="24"/>
        </w:rPr>
        <w:t>ŠĀ PROTOKOLA DALĪBVALSTIS,</w:t>
      </w:r>
    </w:p>
    <w:p w:rsidR="00C617BD" w:rsidRPr="0092255E" w:rsidRDefault="00C617BD" w:rsidP="0092255E">
      <w:pPr>
        <w:widowControl/>
        <w:jc w:val="both"/>
        <w:rPr>
          <w:rFonts w:ascii="Times New Roman" w:eastAsia="Times New Roman" w:hAnsi="Times New Roman" w:cs="Times New Roman"/>
          <w:noProof/>
          <w:sz w:val="24"/>
          <w:szCs w:val="24"/>
        </w:rPr>
      </w:pPr>
    </w:p>
    <w:p w:rsidR="00C617BD" w:rsidRPr="0092255E" w:rsidRDefault="00C617BD" w:rsidP="0092255E">
      <w:pPr>
        <w:pStyle w:val="Pamatteksts"/>
        <w:widowControl/>
        <w:ind w:left="0"/>
        <w:jc w:val="both"/>
        <w:rPr>
          <w:rFonts w:cs="Times New Roman"/>
          <w:noProof/>
          <w:sz w:val="24"/>
          <w:szCs w:val="24"/>
        </w:rPr>
      </w:pPr>
      <w:r>
        <w:rPr>
          <w:sz w:val="24"/>
          <w:szCs w:val="24"/>
        </w:rPr>
        <w:t>ŅEMOT VĒRĀ valstu izteiktās bažas par to, ka nedisciplinēta uzvedība gaisa kuģos kļūst arvien nopietnāka un biežāka un ka tā var apdraudēt gaisa kuģa, tajā esošo personu vai mantas drošību vai apdraud kārtību un disciplīnu gaisa kuģī;</w:t>
      </w:r>
    </w:p>
    <w:p w:rsidR="00C617BD" w:rsidRPr="0092255E" w:rsidRDefault="00C617BD" w:rsidP="0092255E">
      <w:pPr>
        <w:widowControl/>
        <w:jc w:val="both"/>
        <w:rPr>
          <w:rFonts w:ascii="Times New Roman" w:eastAsia="Times New Roman" w:hAnsi="Times New Roman" w:cs="Times New Roman"/>
          <w:noProof/>
          <w:sz w:val="24"/>
          <w:szCs w:val="24"/>
        </w:rPr>
      </w:pPr>
    </w:p>
    <w:p w:rsidR="00C617BD" w:rsidRPr="0092255E" w:rsidRDefault="00C617BD" w:rsidP="0092255E">
      <w:pPr>
        <w:pStyle w:val="Pamatteksts"/>
        <w:widowControl/>
        <w:ind w:left="0"/>
        <w:jc w:val="both"/>
        <w:rPr>
          <w:rFonts w:cs="Times New Roman"/>
          <w:noProof/>
          <w:sz w:val="24"/>
          <w:szCs w:val="24"/>
        </w:rPr>
      </w:pPr>
      <w:r>
        <w:rPr>
          <w:sz w:val="24"/>
          <w:szCs w:val="24"/>
        </w:rPr>
        <w:t>ATZĪSTOT, ka daudzas valstis vēlas viena otrai palīdzēt, lai ierobežotu nedisciplinētu uzvedību, kā arī atjaunotu kārtību un disciplīnu gaisa kuģī;</w:t>
      </w:r>
    </w:p>
    <w:p w:rsidR="00C617BD" w:rsidRPr="0092255E" w:rsidRDefault="00C617BD" w:rsidP="0092255E">
      <w:pPr>
        <w:widowControl/>
        <w:jc w:val="both"/>
        <w:rPr>
          <w:rFonts w:ascii="Times New Roman" w:eastAsia="Times New Roman" w:hAnsi="Times New Roman" w:cs="Times New Roman"/>
          <w:noProof/>
          <w:sz w:val="24"/>
          <w:szCs w:val="24"/>
        </w:rPr>
      </w:pPr>
    </w:p>
    <w:p w:rsidR="00C617BD" w:rsidRPr="0092255E" w:rsidRDefault="00C617BD" w:rsidP="0092255E">
      <w:pPr>
        <w:widowControl/>
        <w:jc w:val="both"/>
        <w:rPr>
          <w:rFonts w:ascii="Times New Roman" w:eastAsia="Times New Roman" w:hAnsi="Times New Roman" w:cs="Times New Roman"/>
          <w:noProof/>
          <w:sz w:val="24"/>
          <w:szCs w:val="24"/>
        </w:rPr>
      </w:pPr>
      <w:r>
        <w:rPr>
          <w:rFonts w:ascii="Times New Roman" w:hAnsi="Times New Roman"/>
          <w:sz w:val="24"/>
          <w:szCs w:val="24"/>
        </w:rPr>
        <w:t xml:space="preserve">UZSKATOT, ka, lai risinātu šos jautājumus, ir jāpieņem noteikumi, ar kuriem groza </w:t>
      </w:r>
      <w:r>
        <w:rPr>
          <w:rFonts w:ascii="Times New Roman" w:hAnsi="Times New Roman"/>
          <w:i/>
          <w:sz w:val="24"/>
          <w:szCs w:val="24"/>
        </w:rPr>
        <w:t>Konvencijas par noziegumiem un dažām citām nelikumīgām darbībām, kas izdarītas gaisa kuģos,</w:t>
      </w:r>
      <w:r>
        <w:rPr>
          <w:rFonts w:ascii="Times New Roman" w:hAnsi="Times New Roman"/>
          <w:sz w:val="24"/>
          <w:szCs w:val="24"/>
        </w:rPr>
        <w:t xml:space="preserve"> kas parakstīta Tokijā 1963. gada 14. septembrī, noteikumus,</w:t>
      </w:r>
    </w:p>
    <w:p w:rsidR="00C617BD" w:rsidRPr="0092255E" w:rsidRDefault="00C617BD" w:rsidP="0092255E">
      <w:pPr>
        <w:widowControl/>
        <w:jc w:val="both"/>
        <w:rPr>
          <w:rFonts w:ascii="Times New Roman" w:eastAsia="Times New Roman" w:hAnsi="Times New Roman" w:cs="Times New Roman"/>
          <w:noProof/>
          <w:sz w:val="24"/>
          <w:szCs w:val="24"/>
        </w:rPr>
      </w:pPr>
    </w:p>
    <w:p w:rsidR="00C617BD" w:rsidRPr="0092255E" w:rsidRDefault="00C617BD" w:rsidP="0092255E">
      <w:pPr>
        <w:pStyle w:val="Pamatteksts"/>
        <w:widowControl/>
        <w:ind w:left="0"/>
        <w:jc w:val="both"/>
        <w:rPr>
          <w:rFonts w:cs="Times New Roman"/>
          <w:noProof/>
          <w:sz w:val="24"/>
          <w:szCs w:val="24"/>
        </w:rPr>
      </w:pPr>
      <w:r>
        <w:rPr>
          <w:sz w:val="24"/>
          <w:szCs w:val="24"/>
        </w:rPr>
        <w:t>IR VIENOJUŠĀS PAR TURPMĀKO.</w:t>
      </w:r>
    </w:p>
    <w:p w:rsidR="00C617BD" w:rsidRDefault="00C617BD" w:rsidP="0092255E">
      <w:pPr>
        <w:widowControl/>
        <w:jc w:val="both"/>
        <w:rPr>
          <w:rFonts w:ascii="Times New Roman" w:eastAsia="Times New Roman" w:hAnsi="Times New Roman" w:cs="Times New Roman"/>
          <w:noProof/>
          <w:sz w:val="24"/>
          <w:szCs w:val="24"/>
        </w:rPr>
      </w:pPr>
    </w:p>
    <w:p w:rsidR="00B2635C" w:rsidRPr="0092255E" w:rsidRDefault="00B2635C" w:rsidP="0092255E">
      <w:pPr>
        <w:widowControl/>
        <w:jc w:val="both"/>
        <w:rPr>
          <w:rFonts w:ascii="Times New Roman" w:eastAsia="Times New Roman" w:hAnsi="Times New Roman" w:cs="Times New Roman"/>
          <w:noProof/>
          <w:sz w:val="24"/>
          <w:szCs w:val="24"/>
        </w:rPr>
      </w:pPr>
    </w:p>
    <w:p w:rsidR="00C617BD" w:rsidRPr="0092255E" w:rsidRDefault="00C617BD" w:rsidP="001B0168">
      <w:pPr>
        <w:pStyle w:val="Virsraksts1"/>
        <w:widowControl/>
        <w:ind w:left="0"/>
        <w:jc w:val="center"/>
        <w:rPr>
          <w:rFonts w:cs="Times New Roman"/>
          <w:b w:val="0"/>
          <w:bCs w:val="0"/>
          <w:noProof/>
          <w:sz w:val="24"/>
          <w:szCs w:val="24"/>
        </w:rPr>
      </w:pPr>
      <w:r>
        <w:rPr>
          <w:sz w:val="24"/>
          <w:szCs w:val="24"/>
        </w:rPr>
        <w:t>I pants</w:t>
      </w:r>
    </w:p>
    <w:p w:rsidR="00C617BD" w:rsidRPr="0092255E" w:rsidRDefault="00C617BD" w:rsidP="0092255E">
      <w:pPr>
        <w:widowControl/>
        <w:jc w:val="both"/>
        <w:rPr>
          <w:rFonts w:ascii="Times New Roman" w:eastAsia="Times New Roman" w:hAnsi="Times New Roman" w:cs="Times New Roman"/>
          <w:b/>
          <w:bCs/>
          <w:noProof/>
          <w:sz w:val="24"/>
          <w:szCs w:val="24"/>
        </w:rPr>
      </w:pPr>
    </w:p>
    <w:p w:rsidR="00C617BD" w:rsidRPr="0092255E" w:rsidRDefault="00C617BD" w:rsidP="0092255E">
      <w:pPr>
        <w:widowControl/>
        <w:jc w:val="both"/>
        <w:rPr>
          <w:rFonts w:ascii="Times New Roman" w:eastAsia="Times New Roman" w:hAnsi="Times New Roman" w:cs="Times New Roman"/>
          <w:noProof/>
          <w:sz w:val="24"/>
          <w:szCs w:val="24"/>
        </w:rPr>
      </w:pPr>
      <w:r>
        <w:rPr>
          <w:rFonts w:ascii="Times New Roman" w:hAnsi="Times New Roman"/>
          <w:sz w:val="24"/>
          <w:szCs w:val="24"/>
        </w:rPr>
        <w:t xml:space="preserve">Ar šo protokolu tiek izdarīti grozījumi </w:t>
      </w:r>
      <w:r>
        <w:rPr>
          <w:rFonts w:ascii="Times New Roman" w:hAnsi="Times New Roman"/>
          <w:i/>
          <w:sz w:val="24"/>
          <w:szCs w:val="24"/>
        </w:rPr>
        <w:t xml:space="preserve">Konvencijā par noziegumiem un dažām citām nelikumīgām darbībām, kas izdarītas gaisa kuģos, </w:t>
      </w:r>
      <w:r>
        <w:rPr>
          <w:rFonts w:ascii="Times New Roman" w:hAnsi="Times New Roman"/>
          <w:sz w:val="24"/>
          <w:szCs w:val="24"/>
        </w:rPr>
        <w:t>kura parakstīta Tokijā 1963. gada 14. septembrī (turpmāk tekstā – “Konvencija”).</w:t>
      </w:r>
    </w:p>
    <w:p w:rsidR="00C617BD" w:rsidRPr="0092255E" w:rsidRDefault="00C617BD" w:rsidP="0092255E">
      <w:pPr>
        <w:widowControl/>
        <w:jc w:val="both"/>
        <w:rPr>
          <w:rFonts w:ascii="Times New Roman" w:eastAsia="Times New Roman" w:hAnsi="Times New Roman" w:cs="Times New Roman"/>
          <w:noProof/>
          <w:sz w:val="24"/>
          <w:szCs w:val="24"/>
        </w:rPr>
      </w:pPr>
    </w:p>
    <w:p w:rsidR="00C617BD" w:rsidRPr="0092255E" w:rsidRDefault="00C617BD" w:rsidP="0092255E">
      <w:pPr>
        <w:widowControl/>
        <w:jc w:val="both"/>
        <w:rPr>
          <w:rFonts w:ascii="Times New Roman" w:eastAsia="Times New Roman" w:hAnsi="Times New Roman" w:cs="Times New Roman"/>
          <w:noProof/>
          <w:sz w:val="24"/>
          <w:szCs w:val="24"/>
        </w:rPr>
      </w:pPr>
    </w:p>
    <w:p w:rsidR="00C617BD" w:rsidRPr="0092255E" w:rsidRDefault="00C617BD" w:rsidP="001B0168">
      <w:pPr>
        <w:pStyle w:val="Virsraksts1"/>
        <w:widowControl/>
        <w:ind w:left="0"/>
        <w:jc w:val="center"/>
        <w:rPr>
          <w:rFonts w:cs="Times New Roman"/>
          <w:b w:val="0"/>
          <w:bCs w:val="0"/>
          <w:noProof/>
          <w:sz w:val="24"/>
          <w:szCs w:val="24"/>
        </w:rPr>
      </w:pPr>
      <w:r>
        <w:rPr>
          <w:sz w:val="24"/>
          <w:szCs w:val="24"/>
        </w:rPr>
        <w:t>II pants</w:t>
      </w:r>
    </w:p>
    <w:p w:rsidR="00C617BD" w:rsidRPr="0092255E" w:rsidRDefault="00C617BD" w:rsidP="0092255E">
      <w:pPr>
        <w:widowControl/>
        <w:jc w:val="both"/>
        <w:rPr>
          <w:rFonts w:ascii="Times New Roman" w:eastAsia="Times New Roman" w:hAnsi="Times New Roman" w:cs="Times New Roman"/>
          <w:b/>
          <w:bCs/>
          <w:noProof/>
          <w:sz w:val="24"/>
          <w:szCs w:val="24"/>
        </w:rPr>
      </w:pPr>
    </w:p>
    <w:p w:rsidR="00C617BD" w:rsidRPr="0092255E" w:rsidRDefault="00C617BD" w:rsidP="0092255E">
      <w:pPr>
        <w:pStyle w:val="Pamatteksts"/>
        <w:widowControl/>
        <w:ind w:left="0"/>
        <w:jc w:val="both"/>
        <w:rPr>
          <w:rFonts w:cs="Times New Roman"/>
          <w:noProof/>
          <w:sz w:val="24"/>
          <w:szCs w:val="24"/>
        </w:rPr>
      </w:pPr>
      <w:r>
        <w:rPr>
          <w:sz w:val="24"/>
          <w:szCs w:val="24"/>
        </w:rPr>
        <w:t>Konvencijas 1. panta 3. punktu aizstāj ar šādu tekstu:</w:t>
      </w:r>
    </w:p>
    <w:p w:rsidR="00C617BD" w:rsidRPr="0092255E" w:rsidRDefault="00C617BD" w:rsidP="0092255E">
      <w:pPr>
        <w:widowControl/>
        <w:jc w:val="both"/>
        <w:rPr>
          <w:rFonts w:ascii="Times New Roman" w:eastAsia="Times New Roman" w:hAnsi="Times New Roman" w:cs="Times New Roman"/>
          <w:noProof/>
          <w:sz w:val="24"/>
          <w:szCs w:val="24"/>
        </w:rPr>
      </w:pPr>
    </w:p>
    <w:p w:rsidR="00C617BD" w:rsidRPr="0092255E" w:rsidRDefault="00C617BD" w:rsidP="001B0168">
      <w:pPr>
        <w:pStyle w:val="Virsraksts1"/>
        <w:widowControl/>
        <w:ind w:left="0"/>
        <w:jc w:val="center"/>
        <w:rPr>
          <w:rFonts w:cs="Times New Roman"/>
          <w:b w:val="0"/>
          <w:bCs w:val="0"/>
          <w:noProof/>
          <w:sz w:val="24"/>
          <w:szCs w:val="24"/>
        </w:rPr>
      </w:pPr>
      <w:r>
        <w:rPr>
          <w:sz w:val="24"/>
          <w:szCs w:val="24"/>
        </w:rPr>
        <w:t>“1. pants</w:t>
      </w:r>
    </w:p>
    <w:p w:rsidR="00C617BD" w:rsidRPr="0092255E" w:rsidRDefault="00C617BD" w:rsidP="0092255E">
      <w:pPr>
        <w:widowControl/>
        <w:jc w:val="both"/>
        <w:rPr>
          <w:rFonts w:ascii="Times New Roman" w:eastAsia="Times New Roman" w:hAnsi="Times New Roman" w:cs="Times New Roman"/>
          <w:b/>
          <w:bCs/>
          <w:noProof/>
          <w:sz w:val="24"/>
          <w:szCs w:val="24"/>
        </w:rPr>
      </w:pPr>
    </w:p>
    <w:p w:rsidR="00C617BD" w:rsidRPr="0092255E" w:rsidRDefault="001B0168" w:rsidP="001B0168">
      <w:pPr>
        <w:pStyle w:val="Pamatteksts"/>
        <w:widowControl/>
        <w:tabs>
          <w:tab w:val="left" w:pos="1288"/>
        </w:tabs>
        <w:ind w:left="0"/>
        <w:jc w:val="both"/>
        <w:rPr>
          <w:rFonts w:cs="Times New Roman"/>
          <w:noProof/>
          <w:sz w:val="24"/>
          <w:szCs w:val="24"/>
        </w:rPr>
      </w:pPr>
      <w:r>
        <w:rPr>
          <w:sz w:val="24"/>
          <w:szCs w:val="24"/>
        </w:rPr>
        <w:t>3. Šajā konvencijā:</w:t>
      </w:r>
    </w:p>
    <w:p w:rsidR="00C617BD" w:rsidRPr="0092255E" w:rsidRDefault="00C617BD" w:rsidP="0092255E">
      <w:pPr>
        <w:widowControl/>
        <w:jc w:val="both"/>
        <w:rPr>
          <w:rFonts w:ascii="Times New Roman" w:eastAsia="Times New Roman" w:hAnsi="Times New Roman" w:cs="Times New Roman"/>
          <w:noProof/>
          <w:sz w:val="24"/>
          <w:szCs w:val="24"/>
        </w:rPr>
      </w:pPr>
    </w:p>
    <w:p w:rsidR="00C617BD" w:rsidRPr="0092255E" w:rsidRDefault="001B0168" w:rsidP="001B0168">
      <w:pPr>
        <w:pStyle w:val="Pamatteksts"/>
        <w:widowControl/>
        <w:tabs>
          <w:tab w:val="left" w:pos="1743"/>
        </w:tabs>
        <w:ind w:left="0"/>
        <w:jc w:val="both"/>
        <w:rPr>
          <w:rFonts w:cs="Times New Roman"/>
          <w:noProof/>
          <w:sz w:val="24"/>
          <w:szCs w:val="24"/>
        </w:rPr>
      </w:pPr>
      <w:r>
        <w:rPr>
          <w:sz w:val="24"/>
          <w:szCs w:val="24"/>
        </w:rPr>
        <w:t>a) gaisa kuģis tiek uzskatīts par lidojumā esošu jebkurā laikā no brīža, kad pēc iekāpšanas gaisa kuģī ir aizvērtas visas ārējās durvis, līdz brīdim, kad jebkuras no šīm durvīm tiek atvērtas izkāpšanai; piespiedu nosēšanās gadījumā tiek uzskatīts, ka lidojums turpinās līdz brīdim, kad kompetentās institūcijas uzņemas atbildību par gaisa kuģi, tajā esošajām personām un mantu;</w:t>
      </w:r>
    </w:p>
    <w:p w:rsidR="00C617BD" w:rsidRPr="0092255E" w:rsidRDefault="00C617BD" w:rsidP="0092255E">
      <w:pPr>
        <w:widowControl/>
        <w:jc w:val="both"/>
        <w:rPr>
          <w:rFonts w:ascii="Times New Roman" w:eastAsia="Times New Roman" w:hAnsi="Times New Roman" w:cs="Times New Roman"/>
          <w:noProof/>
          <w:sz w:val="24"/>
          <w:szCs w:val="24"/>
        </w:rPr>
      </w:pPr>
    </w:p>
    <w:p w:rsidR="00C617BD" w:rsidRPr="0092255E" w:rsidRDefault="001B0168" w:rsidP="001B0168">
      <w:pPr>
        <w:pStyle w:val="Pamatteksts"/>
        <w:widowControl/>
        <w:tabs>
          <w:tab w:val="left" w:pos="1747"/>
        </w:tabs>
        <w:ind w:left="0"/>
        <w:jc w:val="both"/>
        <w:rPr>
          <w:rFonts w:cs="Times New Roman"/>
          <w:noProof/>
          <w:sz w:val="24"/>
          <w:szCs w:val="24"/>
        </w:rPr>
      </w:pPr>
      <w:r>
        <w:rPr>
          <w:sz w:val="24"/>
          <w:szCs w:val="24"/>
        </w:rPr>
        <w:t>b) ja ekspluatantvalsts nav arī reģistrētājvalsts, tiek uzskatīts, ka termins “reģistrētājvalsts”, kas lietots Konvencijas 4., 5. un 13. pantā, nozīmē ekspluatantvalsti.”</w:t>
      </w:r>
    </w:p>
    <w:p w:rsidR="0092255E" w:rsidRDefault="0092255E" w:rsidP="0092255E">
      <w:pPr>
        <w:widowControl/>
        <w:jc w:val="both"/>
        <w:rPr>
          <w:rFonts w:ascii="Times New Roman" w:hAnsi="Times New Roman" w:cs="Times New Roman"/>
          <w:noProof/>
          <w:sz w:val="24"/>
          <w:szCs w:val="24"/>
        </w:rPr>
      </w:pPr>
    </w:p>
    <w:p w:rsidR="00E46DAF" w:rsidRDefault="00E46DAF">
      <w:pPr>
        <w:rPr>
          <w:rFonts w:ascii="Times New Roman" w:hAnsi="Times New Roman" w:cs="Times New Roman"/>
          <w:noProof/>
          <w:sz w:val="24"/>
          <w:szCs w:val="24"/>
        </w:rPr>
      </w:pPr>
      <w:r>
        <w:rPr>
          <w:rFonts w:ascii="Times New Roman" w:hAnsi="Times New Roman" w:cs="Times New Roman"/>
          <w:noProof/>
          <w:sz w:val="24"/>
          <w:szCs w:val="24"/>
        </w:rPr>
        <w:br w:type="page"/>
      </w:r>
    </w:p>
    <w:p w:rsidR="0092255E" w:rsidRDefault="0092255E" w:rsidP="0092255E">
      <w:pPr>
        <w:widowControl/>
        <w:jc w:val="both"/>
        <w:rPr>
          <w:rFonts w:ascii="Times New Roman" w:hAnsi="Times New Roman" w:cs="Times New Roman"/>
          <w:noProof/>
          <w:sz w:val="24"/>
          <w:szCs w:val="24"/>
        </w:rPr>
      </w:pPr>
    </w:p>
    <w:p w:rsidR="00C617BD" w:rsidRPr="0092255E" w:rsidRDefault="00C617BD" w:rsidP="001B0168">
      <w:pPr>
        <w:pStyle w:val="Virsraksts1"/>
        <w:widowControl/>
        <w:ind w:left="0"/>
        <w:jc w:val="center"/>
        <w:rPr>
          <w:rFonts w:cs="Times New Roman"/>
          <w:noProof/>
          <w:sz w:val="24"/>
          <w:szCs w:val="24"/>
        </w:rPr>
      </w:pPr>
      <w:r>
        <w:rPr>
          <w:sz w:val="24"/>
          <w:szCs w:val="24"/>
        </w:rPr>
        <w:t>III pants</w:t>
      </w:r>
    </w:p>
    <w:p w:rsidR="00C617BD" w:rsidRPr="0092255E" w:rsidRDefault="00C617BD" w:rsidP="0092255E">
      <w:pPr>
        <w:widowControl/>
        <w:jc w:val="both"/>
        <w:rPr>
          <w:rFonts w:ascii="Times New Roman" w:eastAsia="Times New Roman" w:hAnsi="Times New Roman" w:cs="Times New Roman"/>
          <w:b/>
          <w:bCs/>
          <w:noProof/>
          <w:sz w:val="24"/>
          <w:szCs w:val="24"/>
        </w:rPr>
      </w:pPr>
    </w:p>
    <w:p w:rsidR="00C617BD" w:rsidRPr="0092255E" w:rsidRDefault="00C617BD" w:rsidP="0092255E">
      <w:pPr>
        <w:widowControl/>
        <w:jc w:val="both"/>
        <w:rPr>
          <w:rFonts w:ascii="Times New Roman" w:eastAsia="Times New Roman" w:hAnsi="Times New Roman" w:cs="Times New Roman"/>
          <w:noProof/>
          <w:sz w:val="24"/>
          <w:szCs w:val="24"/>
        </w:rPr>
      </w:pPr>
      <w:r>
        <w:rPr>
          <w:rFonts w:ascii="Times New Roman" w:hAnsi="Times New Roman"/>
          <w:sz w:val="24"/>
          <w:szCs w:val="24"/>
        </w:rPr>
        <w:t>Konvencijas 2. pantu aizstāj ar šādu tekstu:</w:t>
      </w:r>
    </w:p>
    <w:p w:rsidR="00C617BD" w:rsidRPr="0092255E" w:rsidRDefault="00C617BD" w:rsidP="0092255E">
      <w:pPr>
        <w:widowControl/>
        <w:jc w:val="both"/>
        <w:rPr>
          <w:rFonts w:ascii="Times New Roman" w:eastAsia="Times New Roman" w:hAnsi="Times New Roman" w:cs="Times New Roman"/>
          <w:noProof/>
          <w:sz w:val="24"/>
          <w:szCs w:val="24"/>
        </w:rPr>
      </w:pPr>
    </w:p>
    <w:p w:rsidR="00C617BD" w:rsidRPr="0092255E" w:rsidRDefault="00C617BD" w:rsidP="001B0168">
      <w:pPr>
        <w:pStyle w:val="Virsraksts1"/>
        <w:widowControl/>
        <w:ind w:left="0"/>
        <w:jc w:val="center"/>
        <w:rPr>
          <w:rFonts w:cs="Times New Roman"/>
          <w:b w:val="0"/>
          <w:bCs w:val="0"/>
          <w:noProof/>
          <w:sz w:val="24"/>
          <w:szCs w:val="24"/>
        </w:rPr>
      </w:pPr>
      <w:r>
        <w:rPr>
          <w:sz w:val="24"/>
          <w:szCs w:val="24"/>
        </w:rPr>
        <w:t>“2. pants</w:t>
      </w:r>
    </w:p>
    <w:p w:rsidR="00C617BD" w:rsidRPr="0092255E" w:rsidRDefault="00C617BD" w:rsidP="0092255E">
      <w:pPr>
        <w:widowControl/>
        <w:jc w:val="both"/>
        <w:rPr>
          <w:rFonts w:ascii="Times New Roman" w:eastAsia="Times New Roman" w:hAnsi="Times New Roman" w:cs="Times New Roman"/>
          <w:b/>
          <w:bCs/>
          <w:noProof/>
          <w:sz w:val="24"/>
          <w:szCs w:val="24"/>
        </w:rPr>
      </w:pPr>
    </w:p>
    <w:p w:rsidR="00C617BD" w:rsidRPr="0092255E" w:rsidRDefault="00C617BD" w:rsidP="0092255E">
      <w:pPr>
        <w:widowControl/>
        <w:jc w:val="both"/>
        <w:rPr>
          <w:rFonts w:ascii="Times New Roman" w:hAnsi="Times New Roman" w:cs="Times New Roman"/>
          <w:noProof/>
          <w:sz w:val="24"/>
          <w:szCs w:val="24"/>
        </w:rPr>
      </w:pPr>
      <w:r>
        <w:rPr>
          <w:rFonts w:ascii="Times New Roman" w:hAnsi="Times New Roman"/>
          <w:sz w:val="24"/>
          <w:szCs w:val="24"/>
        </w:rPr>
        <w:t>Neskarot 4. panta noteikumus un izņemot gadījumus, kad tas ir nepieciešams gaisa kuģa, tajā esošo personu un mantas drošībai, nevienu no Konvencijas noteikumiem nedrīkst interpretēt kā atļauju vai pieprasījumu rīkoties sakarā ar tādiem krimināllikumu pārkāpumiem, kas ir politiski vai kuru pamatā ir diskriminācija jebkāda iemesla, piemēram, rases, reliģijas, valstspiederības, etniskās piederības, politisko uzskatu vai dzimuma, dēļ.”</w:t>
      </w:r>
    </w:p>
    <w:p w:rsidR="00C617BD" w:rsidRPr="0092255E" w:rsidRDefault="00C617BD" w:rsidP="0092255E">
      <w:pPr>
        <w:widowControl/>
        <w:jc w:val="both"/>
        <w:rPr>
          <w:rFonts w:ascii="Times New Roman" w:hAnsi="Times New Roman" w:cs="Times New Roman"/>
          <w:noProof/>
          <w:sz w:val="24"/>
          <w:szCs w:val="24"/>
        </w:rPr>
      </w:pPr>
    </w:p>
    <w:p w:rsidR="00C617BD" w:rsidRPr="0092255E" w:rsidRDefault="00C617BD" w:rsidP="0092255E">
      <w:pPr>
        <w:widowControl/>
        <w:jc w:val="both"/>
        <w:rPr>
          <w:rFonts w:ascii="Times New Roman" w:hAnsi="Times New Roman" w:cs="Times New Roman"/>
          <w:noProof/>
          <w:sz w:val="24"/>
          <w:szCs w:val="24"/>
        </w:rPr>
      </w:pPr>
    </w:p>
    <w:p w:rsidR="00C617BD" w:rsidRPr="0092255E" w:rsidRDefault="00C617BD" w:rsidP="001B0168">
      <w:pPr>
        <w:pStyle w:val="Virsraksts1"/>
        <w:widowControl/>
        <w:ind w:left="0"/>
        <w:jc w:val="center"/>
        <w:rPr>
          <w:rFonts w:cs="Times New Roman"/>
          <w:b w:val="0"/>
          <w:bCs w:val="0"/>
          <w:noProof/>
          <w:sz w:val="24"/>
          <w:szCs w:val="24"/>
        </w:rPr>
      </w:pPr>
      <w:r>
        <w:rPr>
          <w:sz w:val="24"/>
          <w:szCs w:val="24"/>
        </w:rPr>
        <w:t>IV pants</w:t>
      </w:r>
    </w:p>
    <w:p w:rsidR="00C617BD" w:rsidRPr="0092255E" w:rsidRDefault="00C617BD" w:rsidP="0092255E">
      <w:pPr>
        <w:widowControl/>
        <w:jc w:val="both"/>
        <w:rPr>
          <w:rFonts w:ascii="Times New Roman" w:eastAsia="Times New Roman" w:hAnsi="Times New Roman" w:cs="Times New Roman"/>
          <w:b/>
          <w:bCs/>
          <w:noProof/>
          <w:sz w:val="24"/>
          <w:szCs w:val="24"/>
        </w:rPr>
      </w:pPr>
    </w:p>
    <w:p w:rsidR="00C617BD" w:rsidRPr="0092255E" w:rsidRDefault="00C617BD" w:rsidP="0092255E">
      <w:pPr>
        <w:widowControl/>
        <w:jc w:val="both"/>
        <w:rPr>
          <w:rFonts w:ascii="Times New Roman" w:eastAsia="Times New Roman" w:hAnsi="Times New Roman" w:cs="Times New Roman"/>
          <w:noProof/>
          <w:sz w:val="24"/>
          <w:szCs w:val="24"/>
        </w:rPr>
      </w:pPr>
      <w:r>
        <w:rPr>
          <w:rFonts w:ascii="Times New Roman" w:hAnsi="Times New Roman"/>
          <w:sz w:val="24"/>
          <w:szCs w:val="24"/>
        </w:rPr>
        <w:t>Konvencijas 3. pantu aizstāj ar šādu tekstu:</w:t>
      </w:r>
    </w:p>
    <w:p w:rsidR="00C617BD" w:rsidRPr="0092255E" w:rsidRDefault="00C617BD" w:rsidP="0092255E">
      <w:pPr>
        <w:widowControl/>
        <w:jc w:val="both"/>
        <w:rPr>
          <w:rFonts w:ascii="Times New Roman" w:eastAsia="Times New Roman" w:hAnsi="Times New Roman" w:cs="Times New Roman"/>
          <w:noProof/>
          <w:sz w:val="24"/>
          <w:szCs w:val="24"/>
        </w:rPr>
      </w:pPr>
    </w:p>
    <w:p w:rsidR="00C617BD" w:rsidRPr="0092255E" w:rsidRDefault="00C617BD" w:rsidP="001B0168">
      <w:pPr>
        <w:pStyle w:val="Virsraksts1"/>
        <w:widowControl/>
        <w:ind w:left="0"/>
        <w:jc w:val="center"/>
        <w:rPr>
          <w:rFonts w:cs="Times New Roman"/>
          <w:b w:val="0"/>
          <w:bCs w:val="0"/>
          <w:noProof/>
          <w:sz w:val="24"/>
          <w:szCs w:val="24"/>
        </w:rPr>
      </w:pPr>
      <w:r>
        <w:rPr>
          <w:sz w:val="24"/>
          <w:szCs w:val="24"/>
        </w:rPr>
        <w:t>“3. pants</w:t>
      </w:r>
    </w:p>
    <w:p w:rsidR="00C617BD" w:rsidRPr="0092255E" w:rsidRDefault="00C617BD" w:rsidP="0092255E">
      <w:pPr>
        <w:widowControl/>
        <w:jc w:val="both"/>
        <w:rPr>
          <w:rFonts w:ascii="Times New Roman" w:eastAsia="Times New Roman" w:hAnsi="Times New Roman" w:cs="Times New Roman"/>
          <w:b/>
          <w:bCs/>
          <w:noProof/>
          <w:sz w:val="24"/>
          <w:szCs w:val="24"/>
        </w:rPr>
      </w:pPr>
    </w:p>
    <w:p w:rsidR="00C617BD" w:rsidRPr="0092255E" w:rsidRDefault="001B0168" w:rsidP="0092255E">
      <w:pPr>
        <w:widowControl/>
        <w:tabs>
          <w:tab w:val="left" w:pos="1493"/>
        </w:tabs>
        <w:jc w:val="both"/>
        <w:rPr>
          <w:rFonts w:ascii="Times New Roman" w:eastAsia="Times New Roman" w:hAnsi="Times New Roman" w:cs="Times New Roman"/>
          <w:noProof/>
          <w:sz w:val="24"/>
          <w:szCs w:val="24"/>
        </w:rPr>
      </w:pPr>
      <w:r>
        <w:rPr>
          <w:rFonts w:ascii="Times New Roman" w:hAnsi="Times New Roman"/>
          <w:sz w:val="24"/>
          <w:szCs w:val="24"/>
        </w:rPr>
        <w:t>1. Gaisa kuģa reģistrētājvalsts ir tiesīga īstenot savu jurisdikciju attiecībā uz noziegumiem un nelikumīgām darbībām, kas izdarītas gaisa kuģī.</w:t>
      </w:r>
    </w:p>
    <w:p w:rsidR="00C617BD" w:rsidRPr="0092255E" w:rsidRDefault="00C617BD" w:rsidP="0092255E">
      <w:pPr>
        <w:widowControl/>
        <w:jc w:val="both"/>
        <w:rPr>
          <w:rFonts w:ascii="Times New Roman" w:eastAsia="Times New Roman" w:hAnsi="Times New Roman" w:cs="Times New Roman"/>
          <w:noProof/>
          <w:sz w:val="24"/>
          <w:szCs w:val="24"/>
        </w:rPr>
      </w:pPr>
    </w:p>
    <w:p w:rsidR="00C617BD" w:rsidRPr="0092255E" w:rsidRDefault="001B0168" w:rsidP="001B0168">
      <w:pPr>
        <w:widowControl/>
        <w:tabs>
          <w:tab w:val="left" w:pos="969"/>
        </w:tabs>
        <w:jc w:val="both"/>
        <w:rPr>
          <w:rFonts w:ascii="Times New Roman" w:eastAsia="Times New Roman" w:hAnsi="Times New Roman" w:cs="Times New Roman"/>
          <w:noProof/>
          <w:sz w:val="24"/>
          <w:szCs w:val="24"/>
        </w:rPr>
      </w:pPr>
      <w:r>
        <w:rPr>
          <w:rFonts w:ascii="Times New Roman" w:hAnsi="Times New Roman"/>
          <w:iCs/>
          <w:sz w:val="24"/>
          <w:szCs w:val="24"/>
        </w:rPr>
        <w:t>1. </w:t>
      </w:r>
      <w:r>
        <w:rPr>
          <w:rFonts w:ascii="Times New Roman" w:hAnsi="Times New Roman"/>
          <w:i/>
          <w:sz w:val="24"/>
          <w:szCs w:val="24"/>
        </w:rPr>
        <w:t xml:space="preserve">bis. </w:t>
      </w:r>
      <w:r>
        <w:rPr>
          <w:rFonts w:ascii="Times New Roman" w:hAnsi="Times New Roman"/>
          <w:sz w:val="24"/>
          <w:szCs w:val="24"/>
        </w:rPr>
        <w:t>Valsts ir arī tiesīga īstenot savu jurisdikciju attiecībā uz noziegumiem un nelikumīgām darbībām, kas izdarītas gaisa kuģī:</w:t>
      </w:r>
    </w:p>
    <w:p w:rsidR="00C617BD" w:rsidRPr="0092255E" w:rsidRDefault="00C617BD" w:rsidP="0092255E">
      <w:pPr>
        <w:widowControl/>
        <w:jc w:val="both"/>
        <w:rPr>
          <w:rFonts w:ascii="Times New Roman" w:eastAsia="Times New Roman" w:hAnsi="Times New Roman" w:cs="Times New Roman"/>
          <w:noProof/>
          <w:sz w:val="24"/>
          <w:szCs w:val="24"/>
        </w:rPr>
      </w:pPr>
    </w:p>
    <w:p w:rsidR="00C617BD" w:rsidRPr="0092255E" w:rsidRDefault="001B0168" w:rsidP="001B0168">
      <w:pPr>
        <w:widowControl/>
        <w:tabs>
          <w:tab w:val="left" w:pos="1842"/>
        </w:tabs>
        <w:jc w:val="both"/>
        <w:rPr>
          <w:rFonts w:ascii="Times New Roman" w:eastAsia="Times New Roman" w:hAnsi="Times New Roman" w:cs="Times New Roman"/>
          <w:noProof/>
          <w:sz w:val="24"/>
          <w:szCs w:val="24"/>
        </w:rPr>
      </w:pPr>
      <w:r>
        <w:rPr>
          <w:rFonts w:ascii="Times New Roman" w:hAnsi="Times New Roman"/>
          <w:sz w:val="24"/>
          <w:szCs w:val="24"/>
        </w:rPr>
        <w:t>a) kā valsts, kurā notikusi nosēšanās, ja gaisa kuģis, kurā izdarīts noziegums vai nelikumīga darbība, nosēžas tās teritorijā un ja iespējamais nozieguma izdarītājs joprojām ir šajā gaisa kuģī;</w:t>
      </w:r>
    </w:p>
    <w:p w:rsidR="00C617BD" w:rsidRPr="0092255E" w:rsidRDefault="00C617BD" w:rsidP="0092255E">
      <w:pPr>
        <w:widowControl/>
        <w:jc w:val="both"/>
        <w:rPr>
          <w:rFonts w:ascii="Times New Roman" w:eastAsia="Times New Roman" w:hAnsi="Times New Roman" w:cs="Times New Roman"/>
          <w:noProof/>
          <w:sz w:val="24"/>
          <w:szCs w:val="24"/>
        </w:rPr>
      </w:pPr>
    </w:p>
    <w:p w:rsidR="00C617BD" w:rsidRPr="0092255E" w:rsidRDefault="001B0168" w:rsidP="001B0168">
      <w:pPr>
        <w:widowControl/>
        <w:tabs>
          <w:tab w:val="left" w:pos="1842"/>
        </w:tabs>
        <w:jc w:val="both"/>
        <w:rPr>
          <w:rFonts w:ascii="Times New Roman" w:eastAsia="Times New Roman" w:hAnsi="Times New Roman" w:cs="Times New Roman"/>
          <w:noProof/>
          <w:sz w:val="24"/>
          <w:szCs w:val="24"/>
        </w:rPr>
      </w:pPr>
      <w:r>
        <w:rPr>
          <w:rFonts w:ascii="Times New Roman" w:hAnsi="Times New Roman"/>
          <w:sz w:val="24"/>
          <w:szCs w:val="24"/>
        </w:rPr>
        <w:t>b) kā ekspluatantvalsts, ja noziegums vai nelikumīga darbība ir izdarīta gaisa kuģī, kas bez apkalpes tiek iznomāts nomniekam, kura galvenā uzņēmējdarbības vieta ir šajā valstī vai, ja nomniekam nav šādas uzņēmējdarbības vietas, kura pastāvīgā dzīvesvieta ir šajā valstī.</w:t>
      </w:r>
    </w:p>
    <w:p w:rsidR="00C617BD" w:rsidRPr="0092255E" w:rsidRDefault="00C617BD" w:rsidP="0092255E">
      <w:pPr>
        <w:widowControl/>
        <w:jc w:val="both"/>
        <w:rPr>
          <w:rFonts w:ascii="Times New Roman" w:eastAsia="Times New Roman" w:hAnsi="Times New Roman" w:cs="Times New Roman"/>
          <w:noProof/>
          <w:sz w:val="24"/>
          <w:szCs w:val="24"/>
        </w:rPr>
      </w:pPr>
    </w:p>
    <w:p w:rsidR="00C617BD" w:rsidRPr="0092255E" w:rsidRDefault="00242055" w:rsidP="00242055">
      <w:pPr>
        <w:widowControl/>
        <w:tabs>
          <w:tab w:val="left" w:pos="1508"/>
        </w:tabs>
        <w:jc w:val="both"/>
        <w:rPr>
          <w:rFonts w:ascii="Times New Roman" w:eastAsia="Times New Roman" w:hAnsi="Times New Roman" w:cs="Times New Roman"/>
          <w:noProof/>
          <w:sz w:val="24"/>
          <w:szCs w:val="24"/>
        </w:rPr>
      </w:pPr>
      <w:r>
        <w:rPr>
          <w:rFonts w:ascii="Times New Roman" w:hAnsi="Times New Roman"/>
          <w:sz w:val="24"/>
          <w:szCs w:val="24"/>
        </w:rPr>
        <w:t>2. Katrai dalībvalstij kā gaisa kuģa reģistrētājvalstij jāveic visi nepieciešamie pasākumi, lai noteiktu savu jurisdikciju attiecībā uz noziegumiem, kas izdarīti šajā valstī reģistrētajā gaisa kuģī.</w:t>
      </w:r>
    </w:p>
    <w:p w:rsidR="00C617BD" w:rsidRPr="0092255E" w:rsidRDefault="00C617BD" w:rsidP="0092255E">
      <w:pPr>
        <w:widowControl/>
        <w:jc w:val="both"/>
        <w:rPr>
          <w:rFonts w:ascii="Times New Roman" w:eastAsia="Times New Roman" w:hAnsi="Times New Roman" w:cs="Times New Roman"/>
          <w:noProof/>
          <w:sz w:val="24"/>
          <w:szCs w:val="24"/>
        </w:rPr>
      </w:pPr>
    </w:p>
    <w:p w:rsidR="00C617BD" w:rsidRPr="0092255E" w:rsidRDefault="00242055" w:rsidP="00242055">
      <w:pPr>
        <w:widowControl/>
        <w:tabs>
          <w:tab w:val="left" w:pos="978"/>
        </w:tabs>
        <w:jc w:val="both"/>
        <w:rPr>
          <w:rFonts w:ascii="Times New Roman" w:eastAsia="Times New Roman" w:hAnsi="Times New Roman" w:cs="Times New Roman"/>
          <w:noProof/>
          <w:sz w:val="24"/>
          <w:szCs w:val="24"/>
        </w:rPr>
      </w:pPr>
      <w:r>
        <w:rPr>
          <w:rFonts w:ascii="Times New Roman" w:hAnsi="Times New Roman"/>
          <w:iCs/>
          <w:sz w:val="24"/>
          <w:szCs w:val="24"/>
        </w:rPr>
        <w:t>2. </w:t>
      </w:r>
      <w:r>
        <w:rPr>
          <w:rFonts w:ascii="Times New Roman" w:hAnsi="Times New Roman"/>
          <w:i/>
          <w:sz w:val="24"/>
          <w:szCs w:val="24"/>
        </w:rPr>
        <w:t xml:space="preserve">bis. </w:t>
      </w:r>
      <w:r>
        <w:rPr>
          <w:rFonts w:ascii="Times New Roman" w:hAnsi="Times New Roman"/>
          <w:sz w:val="24"/>
          <w:szCs w:val="24"/>
        </w:rPr>
        <w:t>Katra dalībvalsts veic arī tādus pasākumus, kas var būt nepieciešami, lai noteiktu savu jurisdikciju attiecībā uz noziegumiem, kuri izdarīti gaisa kuģī, šādos gadījumos:</w:t>
      </w:r>
    </w:p>
    <w:p w:rsidR="00C617BD" w:rsidRPr="0092255E" w:rsidRDefault="00C617BD" w:rsidP="0092255E">
      <w:pPr>
        <w:widowControl/>
        <w:jc w:val="both"/>
        <w:rPr>
          <w:rFonts w:ascii="Times New Roman" w:eastAsia="Times New Roman" w:hAnsi="Times New Roman" w:cs="Times New Roman"/>
          <w:noProof/>
          <w:sz w:val="24"/>
          <w:szCs w:val="24"/>
        </w:rPr>
      </w:pPr>
    </w:p>
    <w:p w:rsidR="00C617BD" w:rsidRPr="0092255E" w:rsidRDefault="00242055" w:rsidP="00242055">
      <w:pPr>
        <w:widowControl/>
        <w:tabs>
          <w:tab w:val="left" w:pos="1847"/>
        </w:tabs>
        <w:jc w:val="both"/>
        <w:rPr>
          <w:rFonts w:ascii="Times New Roman" w:eastAsia="Times New Roman" w:hAnsi="Times New Roman" w:cs="Times New Roman"/>
          <w:noProof/>
          <w:sz w:val="24"/>
          <w:szCs w:val="24"/>
        </w:rPr>
      </w:pPr>
      <w:r>
        <w:rPr>
          <w:rFonts w:ascii="Times New Roman" w:hAnsi="Times New Roman"/>
          <w:sz w:val="24"/>
          <w:szCs w:val="24"/>
        </w:rPr>
        <w:t>a) kā valsts, kurā notikusi nosēšanās, ja:</w:t>
      </w:r>
    </w:p>
    <w:p w:rsidR="00C617BD" w:rsidRPr="0092255E" w:rsidRDefault="00C617BD" w:rsidP="0092255E">
      <w:pPr>
        <w:widowControl/>
        <w:jc w:val="both"/>
        <w:rPr>
          <w:rFonts w:ascii="Times New Roman" w:eastAsia="Times New Roman" w:hAnsi="Times New Roman" w:cs="Times New Roman"/>
          <w:noProof/>
          <w:sz w:val="24"/>
          <w:szCs w:val="24"/>
        </w:rPr>
      </w:pPr>
    </w:p>
    <w:p w:rsidR="00C617BD" w:rsidRPr="0092255E" w:rsidRDefault="00242055" w:rsidP="00242055">
      <w:pPr>
        <w:widowControl/>
        <w:tabs>
          <w:tab w:val="left" w:pos="2186"/>
        </w:tabs>
        <w:jc w:val="both"/>
        <w:rPr>
          <w:rFonts w:ascii="Times New Roman" w:eastAsia="Times New Roman" w:hAnsi="Times New Roman" w:cs="Times New Roman"/>
          <w:noProof/>
          <w:sz w:val="24"/>
          <w:szCs w:val="24"/>
        </w:rPr>
      </w:pPr>
      <w:r>
        <w:rPr>
          <w:rFonts w:ascii="Times New Roman" w:hAnsi="Times New Roman"/>
          <w:sz w:val="24"/>
          <w:szCs w:val="24"/>
        </w:rPr>
        <w:t>i) gaisa kuģim, kurā izdarīts noziegums, pēdējās pacelšanās punkts vai nākamās paredzētās nosēšanās punkts ir šīs dalībvalsts teritorijā un ja gaisa kuģis pēc tam nosēžas tās teritorijā, iespējamajam nozieguma izdarītājam joprojām esot gaisa kuģī;</w:t>
      </w:r>
    </w:p>
    <w:p w:rsidR="0092255E" w:rsidRDefault="0092255E" w:rsidP="0092255E">
      <w:pPr>
        <w:widowControl/>
        <w:jc w:val="both"/>
        <w:rPr>
          <w:rFonts w:ascii="Times New Roman" w:eastAsia="Times New Roman" w:hAnsi="Times New Roman" w:cs="Times New Roman"/>
          <w:noProof/>
          <w:sz w:val="24"/>
          <w:szCs w:val="24"/>
        </w:rPr>
      </w:pPr>
    </w:p>
    <w:p w:rsidR="00C617BD" w:rsidRPr="0092255E" w:rsidRDefault="00242055" w:rsidP="00242055">
      <w:pPr>
        <w:widowControl/>
        <w:tabs>
          <w:tab w:val="left" w:pos="2151"/>
        </w:tabs>
        <w:jc w:val="both"/>
        <w:rPr>
          <w:rFonts w:ascii="Times New Roman" w:eastAsia="Times New Roman" w:hAnsi="Times New Roman" w:cs="Times New Roman"/>
          <w:noProof/>
          <w:sz w:val="24"/>
          <w:szCs w:val="24"/>
        </w:rPr>
      </w:pPr>
      <w:r>
        <w:rPr>
          <w:rFonts w:ascii="Times New Roman" w:hAnsi="Times New Roman"/>
          <w:sz w:val="24"/>
          <w:szCs w:val="24"/>
        </w:rPr>
        <w:t>ii) ir apdraudēta gaisa kuģa, tajā esošo personu vai mantas drošība vai kārtība un disciplīna gaisa kuģī;</w:t>
      </w:r>
    </w:p>
    <w:p w:rsidR="00C617BD" w:rsidRPr="0092255E" w:rsidRDefault="00C617BD" w:rsidP="0092255E">
      <w:pPr>
        <w:widowControl/>
        <w:jc w:val="both"/>
        <w:rPr>
          <w:rFonts w:ascii="Times New Roman" w:eastAsia="Times New Roman" w:hAnsi="Times New Roman" w:cs="Times New Roman"/>
          <w:noProof/>
          <w:sz w:val="24"/>
          <w:szCs w:val="24"/>
        </w:rPr>
      </w:pPr>
    </w:p>
    <w:p w:rsidR="00C617BD" w:rsidRPr="0092255E" w:rsidRDefault="00242055" w:rsidP="00242055">
      <w:pPr>
        <w:widowControl/>
        <w:tabs>
          <w:tab w:val="left" w:pos="1813"/>
        </w:tabs>
        <w:jc w:val="both"/>
        <w:rPr>
          <w:rFonts w:ascii="Times New Roman" w:eastAsia="Times New Roman" w:hAnsi="Times New Roman" w:cs="Times New Roman"/>
          <w:noProof/>
          <w:sz w:val="24"/>
          <w:szCs w:val="24"/>
        </w:rPr>
      </w:pPr>
      <w:r>
        <w:rPr>
          <w:rFonts w:ascii="Times New Roman" w:hAnsi="Times New Roman"/>
          <w:sz w:val="24"/>
          <w:szCs w:val="24"/>
        </w:rPr>
        <w:lastRenderedPageBreak/>
        <w:t>b) kā ekspluatantvalsts, ja noziegums ir izdarīts gaisa kuģī, kas bez apkalpes tiek iznomāts nomniekam, kura galvenā uzņēmējdarbības vieta ir šajā valstī vai, ja nomniekam nav šādas uzņēmējdarbības vietas, kura pastāvīgā dzīvesvieta ir šajā valstī.</w:t>
      </w:r>
    </w:p>
    <w:p w:rsidR="00C617BD" w:rsidRPr="0092255E" w:rsidRDefault="00C617BD" w:rsidP="0092255E">
      <w:pPr>
        <w:widowControl/>
        <w:jc w:val="both"/>
        <w:rPr>
          <w:rFonts w:ascii="Times New Roman" w:eastAsia="Times New Roman" w:hAnsi="Times New Roman" w:cs="Times New Roman"/>
          <w:noProof/>
          <w:sz w:val="24"/>
          <w:szCs w:val="24"/>
        </w:rPr>
      </w:pPr>
    </w:p>
    <w:p w:rsidR="00C617BD" w:rsidRPr="0092255E" w:rsidRDefault="00C617BD" w:rsidP="0092255E">
      <w:pPr>
        <w:widowControl/>
        <w:tabs>
          <w:tab w:val="left" w:pos="1482"/>
        </w:tabs>
        <w:jc w:val="both"/>
        <w:rPr>
          <w:rFonts w:ascii="Times New Roman" w:eastAsia="Times New Roman" w:hAnsi="Times New Roman" w:cs="Times New Roman"/>
          <w:noProof/>
          <w:sz w:val="24"/>
          <w:szCs w:val="24"/>
        </w:rPr>
      </w:pPr>
      <w:r>
        <w:rPr>
          <w:rFonts w:ascii="Times New Roman" w:hAnsi="Times New Roman"/>
          <w:sz w:val="24"/>
          <w:szCs w:val="24"/>
        </w:rPr>
        <w:t>2. </w:t>
      </w:r>
      <w:r>
        <w:rPr>
          <w:rFonts w:ascii="Times New Roman" w:hAnsi="Times New Roman"/>
          <w:i/>
          <w:sz w:val="24"/>
          <w:szCs w:val="24"/>
        </w:rPr>
        <w:t xml:space="preserve">ter. </w:t>
      </w:r>
      <w:r>
        <w:rPr>
          <w:rFonts w:ascii="Times New Roman" w:hAnsi="Times New Roman"/>
          <w:sz w:val="24"/>
          <w:szCs w:val="24"/>
        </w:rPr>
        <w:t>Valsts, īstenojot savu jurisdikciju kā valsts, kurā notikusi nosēšanās, ņem vērā to, vai attiecīgais noziegums tiek uzskatīts par noziegumu ekspluatantvalstī.</w:t>
      </w:r>
    </w:p>
    <w:p w:rsidR="00C617BD" w:rsidRPr="0092255E" w:rsidRDefault="00C617BD" w:rsidP="0092255E">
      <w:pPr>
        <w:widowControl/>
        <w:jc w:val="both"/>
        <w:rPr>
          <w:rFonts w:ascii="Times New Roman" w:eastAsia="Times New Roman" w:hAnsi="Times New Roman" w:cs="Times New Roman"/>
          <w:noProof/>
          <w:sz w:val="24"/>
          <w:szCs w:val="24"/>
        </w:rPr>
      </w:pPr>
    </w:p>
    <w:p w:rsidR="00C617BD" w:rsidRPr="0092255E" w:rsidRDefault="00242055" w:rsidP="00242055">
      <w:pPr>
        <w:widowControl/>
        <w:tabs>
          <w:tab w:val="left" w:pos="992"/>
          <w:tab w:val="left" w:pos="1478"/>
        </w:tabs>
        <w:jc w:val="both"/>
        <w:rPr>
          <w:rFonts w:ascii="Times New Roman" w:hAnsi="Times New Roman" w:cs="Times New Roman"/>
          <w:noProof/>
          <w:sz w:val="24"/>
          <w:szCs w:val="24"/>
        </w:rPr>
      </w:pPr>
      <w:r>
        <w:rPr>
          <w:rFonts w:ascii="Times New Roman" w:hAnsi="Times New Roman"/>
          <w:sz w:val="24"/>
          <w:szCs w:val="24"/>
        </w:rPr>
        <w:t>3. Šī konvencija neierobežo kriminālo jurisdikciju, kas tiek īstenota saskaņā ar valsts tiesību aktiem.”</w:t>
      </w:r>
    </w:p>
    <w:p w:rsidR="00C617BD" w:rsidRPr="0092255E" w:rsidRDefault="00C617BD" w:rsidP="0092255E">
      <w:pPr>
        <w:widowControl/>
        <w:jc w:val="both"/>
        <w:rPr>
          <w:rFonts w:ascii="Times New Roman" w:hAnsi="Times New Roman" w:cs="Times New Roman"/>
          <w:noProof/>
          <w:sz w:val="24"/>
          <w:szCs w:val="24"/>
        </w:rPr>
      </w:pPr>
    </w:p>
    <w:p w:rsidR="00C617BD" w:rsidRPr="0092255E" w:rsidRDefault="00C617BD" w:rsidP="0092255E">
      <w:pPr>
        <w:widowControl/>
        <w:jc w:val="both"/>
        <w:rPr>
          <w:rFonts w:ascii="Times New Roman" w:hAnsi="Times New Roman" w:cs="Times New Roman"/>
          <w:noProof/>
          <w:sz w:val="24"/>
          <w:szCs w:val="24"/>
        </w:rPr>
      </w:pPr>
    </w:p>
    <w:p w:rsidR="00C617BD" w:rsidRPr="0092255E" w:rsidRDefault="00C617BD" w:rsidP="00242055">
      <w:pPr>
        <w:pStyle w:val="Virsraksts1"/>
        <w:widowControl/>
        <w:ind w:left="0"/>
        <w:jc w:val="center"/>
        <w:rPr>
          <w:rFonts w:cs="Times New Roman"/>
          <w:b w:val="0"/>
          <w:bCs w:val="0"/>
          <w:noProof/>
          <w:sz w:val="24"/>
          <w:szCs w:val="24"/>
        </w:rPr>
      </w:pPr>
      <w:r>
        <w:rPr>
          <w:sz w:val="24"/>
          <w:szCs w:val="24"/>
        </w:rPr>
        <w:t>V pants</w:t>
      </w:r>
    </w:p>
    <w:p w:rsidR="00C617BD" w:rsidRPr="0092255E" w:rsidRDefault="00C617BD" w:rsidP="0092255E">
      <w:pPr>
        <w:widowControl/>
        <w:jc w:val="both"/>
        <w:rPr>
          <w:rFonts w:ascii="Times New Roman" w:eastAsia="Times New Roman" w:hAnsi="Times New Roman" w:cs="Times New Roman"/>
          <w:b/>
          <w:bCs/>
          <w:noProof/>
          <w:sz w:val="24"/>
          <w:szCs w:val="24"/>
        </w:rPr>
      </w:pPr>
    </w:p>
    <w:p w:rsidR="00C617BD" w:rsidRPr="0092255E" w:rsidRDefault="00C617BD" w:rsidP="0092255E">
      <w:pPr>
        <w:widowControl/>
        <w:jc w:val="both"/>
        <w:rPr>
          <w:rFonts w:ascii="Times New Roman" w:eastAsia="Times New Roman" w:hAnsi="Times New Roman" w:cs="Times New Roman"/>
          <w:noProof/>
          <w:sz w:val="24"/>
          <w:szCs w:val="24"/>
        </w:rPr>
      </w:pPr>
      <w:r>
        <w:rPr>
          <w:rFonts w:ascii="Times New Roman" w:hAnsi="Times New Roman"/>
          <w:sz w:val="24"/>
          <w:szCs w:val="24"/>
        </w:rPr>
        <w:t>Pievieno šādu tekstu kā Konvencijas 3. </w:t>
      </w:r>
      <w:r>
        <w:rPr>
          <w:rFonts w:ascii="Times New Roman" w:hAnsi="Times New Roman"/>
          <w:i/>
          <w:sz w:val="24"/>
          <w:szCs w:val="24"/>
        </w:rPr>
        <w:t xml:space="preserve">bis </w:t>
      </w:r>
      <w:r>
        <w:rPr>
          <w:rFonts w:ascii="Times New Roman" w:hAnsi="Times New Roman"/>
          <w:sz w:val="24"/>
          <w:szCs w:val="24"/>
        </w:rPr>
        <w:t>pantu:</w:t>
      </w:r>
    </w:p>
    <w:p w:rsidR="00C617BD" w:rsidRPr="0092255E" w:rsidRDefault="00C617BD" w:rsidP="0092255E">
      <w:pPr>
        <w:widowControl/>
        <w:jc w:val="both"/>
        <w:rPr>
          <w:rFonts w:ascii="Times New Roman" w:eastAsia="Times New Roman" w:hAnsi="Times New Roman" w:cs="Times New Roman"/>
          <w:noProof/>
          <w:sz w:val="24"/>
          <w:szCs w:val="24"/>
        </w:rPr>
      </w:pPr>
    </w:p>
    <w:p w:rsidR="00C617BD" w:rsidRPr="00B6560F" w:rsidRDefault="00C617BD" w:rsidP="00B6560F">
      <w:pPr>
        <w:widowControl/>
        <w:jc w:val="center"/>
        <w:rPr>
          <w:rFonts w:ascii="Times New Roman" w:eastAsia="Times New Roman" w:hAnsi="Times New Roman" w:cs="Times New Roman"/>
          <w:b/>
          <w:noProof/>
          <w:sz w:val="24"/>
          <w:szCs w:val="24"/>
        </w:rPr>
      </w:pPr>
      <w:r>
        <w:rPr>
          <w:rFonts w:ascii="Times New Roman" w:hAnsi="Times New Roman"/>
          <w:b/>
          <w:sz w:val="24"/>
          <w:szCs w:val="24"/>
        </w:rPr>
        <w:t>“3. </w:t>
      </w:r>
      <w:r>
        <w:rPr>
          <w:rFonts w:ascii="Times New Roman" w:hAnsi="Times New Roman"/>
          <w:b/>
          <w:i/>
          <w:sz w:val="24"/>
          <w:szCs w:val="24"/>
        </w:rPr>
        <w:t>bis</w:t>
      </w:r>
      <w:r>
        <w:rPr>
          <w:rFonts w:ascii="Times New Roman" w:hAnsi="Times New Roman"/>
          <w:b/>
          <w:sz w:val="24"/>
          <w:szCs w:val="24"/>
        </w:rPr>
        <w:t xml:space="preserve"> pants</w:t>
      </w:r>
    </w:p>
    <w:p w:rsidR="00C617BD" w:rsidRPr="0092255E" w:rsidRDefault="00C617BD" w:rsidP="0092255E">
      <w:pPr>
        <w:widowControl/>
        <w:jc w:val="both"/>
        <w:rPr>
          <w:rFonts w:ascii="Times New Roman" w:eastAsia="Times New Roman" w:hAnsi="Times New Roman" w:cs="Times New Roman"/>
          <w:i/>
          <w:noProof/>
          <w:sz w:val="24"/>
          <w:szCs w:val="24"/>
        </w:rPr>
      </w:pPr>
    </w:p>
    <w:p w:rsidR="00C617BD" w:rsidRPr="0092255E" w:rsidRDefault="00B6560F" w:rsidP="0092255E">
      <w:pPr>
        <w:widowControl/>
        <w:jc w:val="both"/>
        <w:rPr>
          <w:rFonts w:ascii="Times New Roman" w:eastAsia="Times New Roman" w:hAnsi="Times New Roman" w:cs="Times New Roman"/>
          <w:noProof/>
          <w:sz w:val="24"/>
          <w:szCs w:val="24"/>
        </w:rPr>
      </w:pPr>
      <w:r>
        <w:rPr>
          <w:rFonts w:ascii="Times New Roman" w:hAnsi="Times New Roman"/>
          <w:sz w:val="24"/>
          <w:szCs w:val="24"/>
        </w:rPr>
        <w:t>Ja dalībvalstij, kas īsteno savu jurisdikciju saskaņā ar 3. pantu, ir paziņots vai ja tā ir citādi uzzinājusi, ka viena vai vairākas citas dalībvalstis veic izmeklēšanu, kriminālvajāšanu vai tiesvedību attiecībā uz tiem pašiem noziegumiem vai nelikumīgām darbībām, dalībvalsts pēc vajadzības apspriežas ar šīm citām dalībvalstīm, lai saskaņotu darbības. Šajā pantā norādītie pienākumi neskar 13. pantā noteiktos dalībvalsts pienākumus.”</w:t>
      </w:r>
    </w:p>
    <w:p w:rsidR="00C617BD" w:rsidRPr="0092255E" w:rsidRDefault="00C617BD" w:rsidP="0092255E">
      <w:pPr>
        <w:widowControl/>
        <w:jc w:val="both"/>
        <w:rPr>
          <w:rFonts w:ascii="Times New Roman" w:eastAsia="Times New Roman" w:hAnsi="Times New Roman" w:cs="Times New Roman"/>
          <w:noProof/>
          <w:sz w:val="24"/>
          <w:szCs w:val="24"/>
        </w:rPr>
      </w:pPr>
    </w:p>
    <w:p w:rsidR="00C617BD" w:rsidRPr="0092255E" w:rsidRDefault="00C617BD" w:rsidP="0092255E">
      <w:pPr>
        <w:widowControl/>
        <w:jc w:val="both"/>
        <w:rPr>
          <w:rFonts w:ascii="Times New Roman" w:eastAsia="Times New Roman" w:hAnsi="Times New Roman" w:cs="Times New Roman"/>
          <w:noProof/>
          <w:sz w:val="24"/>
          <w:szCs w:val="24"/>
        </w:rPr>
      </w:pPr>
    </w:p>
    <w:p w:rsidR="00C617BD" w:rsidRPr="0092255E" w:rsidRDefault="00C617BD" w:rsidP="00B6560F">
      <w:pPr>
        <w:pStyle w:val="Virsraksts1"/>
        <w:widowControl/>
        <w:ind w:left="0"/>
        <w:jc w:val="center"/>
        <w:rPr>
          <w:rFonts w:cs="Times New Roman"/>
          <w:b w:val="0"/>
          <w:bCs w:val="0"/>
          <w:noProof/>
          <w:sz w:val="24"/>
          <w:szCs w:val="24"/>
        </w:rPr>
      </w:pPr>
      <w:r>
        <w:rPr>
          <w:sz w:val="24"/>
          <w:szCs w:val="24"/>
        </w:rPr>
        <w:t>VI pants</w:t>
      </w:r>
    </w:p>
    <w:p w:rsidR="00C617BD" w:rsidRPr="0092255E" w:rsidRDefault="00C617BD" w:rsidP="0092255E">
      <w:pPr>
        <w:widowControl/>
        <w:jc w:val="both"/>
        <w:rPr>
          <w:rFonts w:ascii="Times New Roman" w:eastAsia="Times New Roman" w:hAnsi="Times New Roman" w:cs="Times New Roman"/>
          <w:b/>
          <w:bCs/>
          <w:noProof/>
          <w:sz w:val="24"/>
          <w:szCs w:val="24"/>
        </w:rPr>
      </w:pPr>
    </w:p>
    <w:p w:rsidR="00C617BD" w:rsidRPr="0092255E" w:rsidRDefault="00C617BD" w:rsidP="0092255E">
      <w:pPr>
        <w:widowControl/>
        <w:jc w:val="both"/>
        <w:rPr>
          <w:rFonts w:ascii="Times New Roman" w:eastAsia="Times New Roman" w:hAnsi="Times New Roman" w:cs="Times New Roman"/>
          <w:noProof/>
          <w:sz w:val="24"/>
          <w:szCs w:val="24"/>
        </w:rPr>
      </w:pPr>
      <w:r>
        <w:rPr>
          <w:rFonts w:ascii="Times New Roman" w:hAnsi="Times New Roman"/>
          <w:sz w:val="24"/>
          <w:szCs w:val="24"/>
        </w:rPr>
        <w:t>Svītro Konvencijas 5. panta 2. punktu.</w:t>
      </w:r>
    </w:p>
    <w:p w:rsidR="00C617BD" w:rsidRPr="0092255E" w:rsidRDefault="00C617BD" w:rsidP="0092255E">
      <w:pPr>
        <w:widowControl/>
        <w:jc w:val="both"/>
        <w:rPr>
          <w:rFonts w:ascii="Times New Roman" w:eastAsia="Times New Roman" w:hAnsi="Times New Roman" w:cs="Times New Roman"/>
          <w:noProof/>
          <w:sz w:val="24"/>
          <w:szCs w:val="24"/>
        </w:rPr>
      </w:pPr>
    </w:p>
    <w:p w:rsidR="00C617BD" w:rsidRPr="0092255E" w:rsidRDefault="00C617BD" w:rsidP="0092255E">
      <w:pPr>
        <w:widowControl/>
        <w:jc w:val="both"/>
        <w:rPr>
          <w:rFonts w:ascii="Times New Roman" w:eastAsia="Times New Roman" w:hAnsi="Times New Roman" w:cs="Times New Roman"/>
          <w:noProof/>
          <w:sz w:val="24"/>
          <w:szCs w:val="24"/>
        </w:rPr>
      </w:pPr>
    </w:p>
    <w:p w:rsidR="00C617BD" w:rsidRPr="0092255E" w:rsidRDefault="00C617BD" w:rsidP="00B6560F">
      <w:pPr>
        <w:pStyle w:val="Virsraksts1"/>
        <w:widowControl/>
        <w:ind w:left="0"/>
        <w:jc w:val="center"/>
        <w:rPr>
          <w:rFonts w:cs="Times New Roman"/>
          <w:b w:val="0"/>
          <w:bCs w:val="0"/>
          <w:noProof/>
          <w:sz w:val="24"/>
          <w:szCs w:val="24"/>
        </w:rPr>
      </w:pPr>
      <w:r>
        <w:rPr>
          <w:sz w:val="24"/>
          <w:szCs w:val="24"/>
        </w:rPr>
        <w:t>VII pants</w:t>
      </w:r>
    </w:p>
    <w:p w:rsidR="00C617BD" w:rsidRPr="0092255E" w:rsidRDefault="00C617BD" w:rsidP="0092255E">
      <w:pPr>
        <w:widowControl/>
        <w:jc w:val="both"/>
        <w:rPr>
          <w:rFonts w:ascii="Times New Roman" w:eastAsia="Times New Roman" w:hAnsi="Times New Roman" w:cs="Times New Roman"/>
          <w:b/>
          <w:bCs/>
          <w:noProof/>
          <w:sz w:val="24"/>
          <w:szCs w:val="24"/>
        </w:rPr>
      </w:pPr>
    </w:p>
    <w:p w:rsidR="00C617BD" w:rsidRPr="0092255E" w:rsidRDefault="00C617BD" w:rsidP="0092255E">
      <w:pPr>
        <w:widowControl/>
        <w:jc w:val="both"/>
        <w:rPr>
          <w:rFonts w:ascii="Times New Roman" w:eastAsia="Times New Roman" w:hAnsi="Times New Roman" w:cs="Times New Roman"/>
          <w:noProof/>
          <w:sz w:val="24"/>
          <w:szCs w:val="24"/>
        </w:rPr>
      </w:pPr>
      <w:r>
        <w:rPr>
          <w:rFonts w:ascii="Times New Roman" w:hAnsi="Times New Roman"/>
          <w:sz w:val="24"/>
          <w:szCs w:val="24"/>
        </w:rPr>
        <w:t>Konvencijas 6. pantu aizstāj ar šādu tekstu:</w:t>
      </w:r>
    </w:p>
    <w:p w:rsidR="00C617BD" w:rsidRPr="0092255E" w:rsidRDefault="00C617BD" w:rsidP="0092255E">
      <w:pPr>
        <w:widowControl/>
        <w:jc w:val="both"/>
        <w:rPr>
          <w:rFonts w:ascii="Times New Roman" w:eastAsia="Times New Roman" w:hAnsi="Times New Roman" w:cs="Times New Roman"/>
          <w:noProof/>
          <w:sz w:val="24"/>
          <w:szCs w:val="24"/>
        </w:rPr>
      </w:pPr>
    </w:p>
    <w:p w:rsidR="00C617BD" w:rsidRPr="0092255E" w:rsidRDefault="00C617BD" w:rsidP="00B6560F">
      <w:pPr>
        <w:widowControl/>
        <w:jc w:val="center"/>
        <w:rPr>
          <w:rFonts w:ascii="Times New Roman" w:eastAsia="Times New Roman" w:hAnsi="Times New Roman" w:cs="Times New Roman"/>
          <w:noProof/>
          <w:sz w:val="24"/>
          <w:szCs w:val="24"/>
        </w:rPr>
      </w:pPr>
      <w:r>
        <w:rPr>
          <w:rFonts w:ascii="Times New Roman" w:hAnsi="Times New Roman"/>
          <w:b/>
          <w:sz w:val="24"/>
          <w:szCs w:val="24"/>
        </w:rPr>
        <w:t>“6. pants</w:t>
      </w:r>
    </w:p>
    <w:p w:rsidR="00C617BD" w:rsidRPr="0092255E" w:rsidRDefault="00C617BD" w:rsidP="0092255E">
      <w:pPr>
        <w:widowControl/>
        <w:jc w:val="both"/>
        <w:rPr>
          <w:rFonts w:ascii="Times New Roman" w:eastAsia="Times New Roman" w:hAnsi="Times New Roman" w:cs="Times New Roman"/>
          <w:b/>
          <w:bCs/>
          <w:noProof/>
          <w:sz w:val="24"/>
          <w:szCs w:val="24"/>
        </w:rPr>
      </w:pPr>
    </w:p>
    <w:p w:rsidR="00C617BD" w:rsidRPr="0092255E" w:rsidRDefault="00B6560F" w:rsidP="00B6560F">
      <w:pPr>
        <w:widowControl/>
        <w:tabs>
          <w:tab w:val="left" w:pos="1154"/>
        </w:tabs>
        <w:jc w:val="both"/>
        <w:rPr>
          <w:rFonts w:ascii="Times New Roman" w:eastAsia="Times New Roman" w:hAnsi="Times New Roman" w:cs="Times New Roman"/>
          <w:noProof/>
          <w:sz w:val="24"/>
          <w:szCs w:val="24"/>
        </w:rPr>
      </w:pPr>
      <w:r>
        <w:rPr>
          <w:rFonts w:ascii="Times New Roman" w:hAnsi="Times New Roman"/>
          <w:sz w:val="24"/>
          <w:szCs w:val="24"/>
        </w:rPr>
        <w:t>1. Ja gaisa kuģa komandierim ir pamatots iemesls uzskatīt, ka kāda persona gaisa kuģī ir izdarījusi vai gatavojas izdarīt 1. panta 1. punktā minētu noziegumu vai nelikumīgu darbību, viņam ir tiesības šādai personai piemērot saprātīgus drošības līdzekļus, ieskaitot aizturēšanu, lai:</w:t>
      </w:r>
    </w:p>
    <w:p w:rsidR="00C617BD" w:rsidRPr="0092255E" w:rsidRDefault="00C617BD" w:rsidP="0092255E">
      <w:pPr>
        <w:widowControl/>
        <w:jc w:val="both"/>
        <w:rPr>
          <w:rFonts w:ascii="Times New Roman" w:eastAsia="Times New Roman" w:hAnsi="Times New Roman" w:cs="Times New Roman"/>
          <w:noProof/>
          <w:sz w:val="24"/>
          <w:szCs w:val="24"/>
        </w:rPr>
      </w:pPr>
    </w:p>
    <w:p w:rsidR="00C617BD" w:rsidRPr="0092255E" w:rsidRDefault="00B6560F" w:rsidP="00B6560F">
      <w:pPr>
        <w:widowControl/>
        <w:tabs>
          <w:tab w:val="left" w:pos="1727"/>
        </w:tabs>
        <w:jc w:val="both"/>
        <w:rPr>
          <w:rFonts w:ascii="Times New Roman" w:eastAsia="Times New Roman" w:hAnsi="Times New Roman" w:cs="Times New Roman"/>
          <w:noProof/>
          <w:sz w:val="24"/>
          <w:szCs w:val="24"/>
        </w:rPr>
      </w:pPr>
      <w:r>
        <w:rPr>
          <w:rFonts w:ascii="Times New Roman" w:hAnsi="Times New Roman"/>
          <w:sz w:val="24"/>
          <w:szCs w:val="24"/>
        </w:rPr>
        <w:t>a) aizsargātu gaisa kuģa, tajā esošo personu vai mantas drošību; vai</w:t>
      </w:r>
    </w:p>
    <w:p w:rsidR="00C617BD" w:rsidRPr="0092255E" w:rsidRDefault="00C617BD" w:rsidP="0092255E">
      <w:pPr>
        <w:widowControl/>
        <w:jc w:val="both"/>
        <w:rPr>
          <w:rFonts w:ascii="Times New Roman" w:eastAsia="Times New Roman" w:hAnsi="Times New Roman" w:cs="Times New Roman"/>
          <w:noProof/>
          <w:sz w:val="24"/>
          <w:szCs w:val="24"/>
        </w:rPr>
      </w:pPr>
    </w:p>
    <w:p w:rsidR="00C617BD" w:rsidRPr="0092255E" w:rsidRDefault="00B6560F" w:rsidP="00B6560F">
      <w:pPr>
        <w:widowControl/>
        <w:tabs>
          <w:tab w:val="left" w:pos="1722"/>
        </w:tabs>
        <w:jc w:val="both"/>
        <w:rPr>
          <w:rFonts w:ascii="Times New Roman" w:eastAsia="Times New Roman" w:hAnsi="Times New Roman" w:cs="Times New Roman"/>
          <w:noProof/>
          <w:sz w:val="24"/>
          <w:szCs w:val="24"/>
        </w:rPr>
      </w:pPr>
      <w:r>
        <w:rPr>
          <w:rFonts w:ascii="Times New Roman" w:hAnsi="Times New Roman"/>
          <w:sz w:val="24"/>
          <w:szCs w:val="24"/>
        </w:rPr>
        <w:t>b) saglabātu kārtību un disciplīnu gaisa kuģī; vai</w:t>
      </w:r>
    </w:p>
    <w:p w:rsidR="0092255E" w:rsidRDefault="0092255E" w:rsidP="0092255E">
      <w:pPr>
        <w:widowControl/>
        <w:jc w:val="both"/>
        <w:rPr>
          <w:rFonts w:ascii="Times New Roman" w:eastAsia="Times New Roman" w:hAnsi="Times New Roman" w:cs="Times New Roman"/>
          <w:noProof/>
          <w:sz w:val="24"/>
          <w:szCs w:val="24"/>
        </w:rPr>
      </w:pPr>
    </w:p>
    <w:p w:rsidR="00C617BD" w:rsidRPr="0092255E" w:rsidRDefault="00B6560F" w:rsidP="00B6560F">
      <w:pPr>
        <w:pStyle w:val="Pamatteksts"/>
        <w:widowControl/>
        <w:tabs>
          <w:tab w:val="left" w:pos="1703"/>
        </w:tabs>
        <w:ind w:left="0"/>
        <w:jc w:val="both"/>
        <w:rPr>
          <w:rFonts w:cs="Times New Roman"/>
          <w:noProof/>
          <w:sz w:val="24"/>
          <w:szCs w:val="24"/>
        </w:rPr>
      </w:pPr>
      <w:r>
        <w:rPr>
          <w:sz w:val="24"/>
          <w:szCs w:val="24"/>
        </w:rPr>
        <w:t>c) komandieris varētu nodot minēto personu kompetentajām institūcijām vai izsēdināt to saskaņā ar šīs nodaļas noteikumiem.</w:t>
      </w:r>
    </w:p>
    <w:p w:rsidR="00C617BD" w:rsidRPr="0092255E" w:rsidRDefault="00C617BD" w:rsidP="0092255E">
      <w:pPr>
        <w:widowControl/>
        <w:jc w:val="both"/>
        <w:rPr>
          <w:rFonts w:ascii="Times New Roman" w:eastAsia="Times New Roman" w:hAnsi="Times New Roman" w:cs="Times New Roman"/>
          <w:noProof/>
          <w:sz w:val="24"/>
          <w:szCs w:val="24"/>
        </w:rPr>
      </w:pPr>
    </w:p>
    <w:p w:rsidR="00C617BD" w:rsidRPr="0092255E" w:rsidRDefault="00B6560F" w:rsidP="00B6560F">
      <w:pPr>
        <w:pStyle w:val="Pamatteksts"/>
        <w:widowControl/>
        <w:tabs>
          <w:tab w:val="left" w:pos="1130"/>
        </w:tabs>
        <w:ind w:left="0"/>
        <w:jc w:val="both"/>
        <w:rPr>
          <w:rFonts w:cs="Times New Roman"/>
          <w:noProof/>
          <w:sz w:val="24"/>
          <w:szCs w:val="24"/>
        </w:rPr>
      </w:pPr>
      <w:r>
        <w:rPr>
          <w:sz w:val="24"/>
          <w:szCs w:val="24"/>
        </w:rPr>
        <w:t xml:space="preserve">2. Gaisa kuģa komandieris drīkst pieprasīt citiem apkalpes locekļiem vai pilnvarot tos, kā arī lūgt (bet ne pieprasīt) vai pilnvarot lidojumu drošības aģentus vai pasažierus palīdzēt aizturēt personu, kuru viņam ir tiesības aizturēt. Jebkurš apkalpes loceklis vai pasažieris arī drīkst veikt pamatotus preventīvus pasākumus bez šādas atļaujas, ja viņam ir pamatots iemesls </w:t>
      </w:r>
      <w:r>
        <w:rPr>
          <w:sz w:val="24"/>
          <w:szCs w:val="24"/>
        </w:rPr>
        <w:lastRenderedPageBreak/>
        <w:t>uzskatīt, ka šāda darbība ir nepieciešama nekavējoties, lai aizsargātu gaisa kuģa, tajā esošo personu vai mantas drošību.</w:t>
      </w:r>
    </w:p>
    <w:p w:rsidR="00C617BD" w:rsidRPr="0092255E" w:rsidRDefault="00C617BD" w:rsidP="0092255E">
      <w:pPr>
        <w:widowControl/>
        <w:jc w:val="both"/>
        <w:rPr>
          <w:rFonts w:ascii="Times New Roman" w:eastAsia="Times New Roman" w:hAnsi="Times New Roman" w:cs="Times New Roman"/>
          <w:noProof/>
          <w:sz w:val="24"/>
          <w:szCs w:val="24"/>
        </w:rPr>
      </w:pPr>
    </w:p>
    <w:p w:rsidR="00C617BD" w:rsidRPr="0092255E" w:rsidRDefault="00B6560F" w:rsidP="00B6560F">
      <w:pPr>
        <w:pStyle w:val="Pamatteksts"/>
        <w:widowControl/>
        <w:tabs>
          <w:tab w:val="left" w:pos="1139"/>
        </w:tabs>
        <w:ind w:left="0"/>
        <w:jc w:val="both"/>
        <w:rPr>
          <w:rFonts w:cs="Times New Roman"/>
          <w:noProof/>
          <w:sz w:val="24"/>
          <w:szCs w:val="24"/>
        </w:rPr>
      </w:pPr>
      <w:r>
        <w:rPr>
          <w:sz w:val="24"/>
          <w:szCs w:val="24"/>
        </w:rPr>
        <w:t>3. Lidojumu drošības aģents, kas izvietots saskaņā ar divpusēju vai daudzpusēju līgumu vai attiecīgo dalībvalstu vienošanos, drīkst veikt pamatotus preventīvus pasākumus bez šādas atļaujas, ja viņam ir pamatots iemesls uzskatīt, ka šāda darbība ir nepieciešama nekavējoties, lai aizsargātu gaisa kuģa vai tajā esošo personu drošību no nelikumīgas iejaukšanās un, ja to atļauj attiecīgais līgums vai vienošanās, no smagu noziegumu izdarīšanas.</w:t>
      </w:r>
    </w:p>
    <w:p w:rsidR="00C617BD" w:rsidRPr="0092255E" w:rsidRDefault="00C617BD" w:rsidP="0092255E">
      <w:pPr>
        <w:widowControl/>
        <w:jc w:val="both"/>
        <w:rPr>
          <w:rFonts w:ascii="Times New Roman" w:eastAsia="Times New Roman" w:hAnsi="Times New Roman" w:cs="Times New Roman"/>
          <w:noProof/>
          <w:sz w:val="24"/>
          <w:szCs w:val="24"/>
        </w:rPr>
      </w:pPr>
    </w:p>
    <w:p w:rsidR="00C617BD" w:rsidRPr="0092255E" w:rsidRDefault="00B6560F" w:rsidP="00B6560F">
      <w:pPr>
        <w:pStyle w:val="Pamatteksts"/>
        <w:widowControl/>
        <w:tabs>
          <w:tab w:val="left" w:pos="1130"/>
        </w:tabs>
        <w:ind w:left="0"/>
        <w:jc w:val="both"/>
        <w:rPr>
          <w:rFonts w:cs="Times New Roman"/>
          <w:noProof/>
          <w:sz w:val="24"/>
          <w:szCs w:val="24"/>
        </w:rPr>
      </w:pPr>
      <w:r>
        <w:rPr>
          <w:sz w:val="24"/>
          <w:szCs w:val="24"/>
        </w:rPr>
        <w:t>4. Nekas šajā konvencijā nav uzskatāms par tādu, kas dalībvalstij radītu pienākumu izveidot lidojumu drošības aģentu programmu vai akceptēt divpusēju vai daudzpusēju līgumu vai vienošanos, ar kuru ārvalstu lidojumu drošības aģentiem tiktu atļauts darboties tās teritorijā.”</w:t>
      </w:r>
    </w:p>
    <w:p w:rsidR="00C617BD" w:rsidRPr="0092255E" w:rsidRDefault="00C617BD" w:rsidP="0092255E">
      <w:pPr>
        <w:widowControl/>
        <w:jc w:val="both"/>
        <w:rPr>
          <w:rFonts w:ascii="Times New Roman" w:hAnsi="Times New Roman" w:cs="Times New Roman"/>
          <w:noProof/>
          <w:sz w:val="24"/>
          <w:szCs w:val="24"/>
        </w:rPr>
      </w:pPr>
    </w:p>
    <w:p w:rsidR="00C617BD" w:rsidRPr="0092255E" w:rsidRDefault="00C617BD" w:rsidP="0092255E">
      <w:pPr>
        <w:widowControl/>
        <w:jc w:val="both"/>
        <w:rPr>
          <w:rFonts w:ascii="Times New Roman" w:hAnsi="Times New Roman" w:cs="Times New Roman"/>
          <w:noProof/>
          <w:sz w:val="24"/>
          <w:szCs w:val="24"/>
        </w:rPr>
      </w:pPr>
    </w:p>
    <w:p w:rsidR="00C617BD" w:rsidRPr="0092255E" w:rsidRDefault="00C617BD" w:rsidP="00B6560F">
      <w:pPr>
        <w:pStyle w:val="Virsraksts1"/>
        <w:widowControl/>
        <w:ind w:left="0"/>
        <w:jc w:val="center"/>
        <w:rPr>
          <w:rFonts w:cs="Times New Roman"/>
          <w:b w:val="0"/>
          <w:bCs w:val="0"/>
          <w:noProof/>
          <w:sz w:val="24"/>
          <w:szCs w:val="24"/>
        </w:rPr>
      </w:pPr>
      <w:r>
        <w:rPr>
          <w:sz w:val="24"/>
          <w:szCs w:val="24"/>
        </w:rPr>
        <w:t>VIII pants</w:t>
      </w:r>
    </w:p>
    <w:p w:rsidR="00C617BD" w:rsidRPr="0092255E" w:rsidRDefault="00C617BD" w:rsidP="0092255E">
      <w:pPr>
        <w:widowControl/>
        <w:jc w:val="both"/>
        <w:rPr>
          <w:rFonts w:ascii="Times New Roman" w:eastAsia="Times New Roman" w:hAnsi="Times New Roman" w:cs="Times New Roman"/>
          <w:b/>
          <w:bCs/>
          <w:noProof/>
          <w:sz w:val="24"/>
          <w:szCs w:val="24"/>
        </w:rPr>
      </w:pPr>
    </w:p>
    <w:p w:rsidR="00C617BD" w:rsidRPr="0092255E" w:rsidRDefault="00C617BD" w:rsidP="0092255E">
      <w:pPr>
        <w:pStyle w:val="Pamatteksts"/>
        <w:widowControl/>
        <w:ind w:left="0"/>
        <w:jc w:val="both"/>
        <w:rPr>
          <w:rFonts w:cs="Times New Roman"/>
          <w:noProof/>
          <w:sz w:val="24"/>
          <w:szCs w:val="24"/>
        </w:rPr>
      </w:pPr>
      <w:r>
        <w:rPr>
          <w:sz w:val="24"/>
          <w:szCs w:val="24"/>
        </w:rPr>
        <w:t>Konvencijas 9. pantu aizstāj ar šādu tekstu:</w:t>
      </w:r>
    </w:p>
    <w:p w:rsidR="00C617BD" w:rsidRPr="0092255E" w:rsidRDefault="00C617BD" w:rsidP="0092255E">
      <w:pPr>
        <w:widowControl/>
        <w:jc w:val="both"/>
        <w:rPr>
          <w:rFonts w:ascii="Times New Roman" w:eastAsia="Times New Roman" w:hAnsi="Times New Roman" w:cs="Times New Roman"/>
          <w:noProof/>
          <w:sz w:val="24"/>
          <w:szCs w:val="24"/>
        </w:rPr>
      </w:pPr>
    </w:p>
    <w:p w:rsidR="00C617BD" w:rsidRPr="0092255E" w:rsidRDefault="00C617BD" w:rsidP="00B6560F">
      <w:pPr>
        <w:pStyle w:val="Virsraksts1"/>
        <w:widowControl/>
        <w:ind w:left="0"/>
        <w:jc w:val="center"/>
        <w:rPr>
          <w:rFonts w:cs="Times New Roman"/>
          <w:b w:val="0"/>
          <w:bCs w:val="0"/>
          <w:noProof/>
          <w:sz w:val="24"/>
          <w:szCs w:val="24"/>
        </w:rPr>
      </w:pPr>
      <w:r>
        <w:rPr>
          <w:sz w:val="24"/>
          <w:szCs w:val="24"/>
        </w:rPr>
        <w:t>“9. pants</w:t>
      </w:r>
    </w:p>
    <w:p w:rsidR="00C617BD" w:rsidRPr="0092255E" w:rsidRDefault="00C617BD" w:rsidP="0092255E">
      <w:pPr>
        <w:widowControl/>
        <w:jc w:val="both"/>
        <w:rPr>
          <w:rFonts w:ascii="Times New Roman" w:eastAsia="Times New Roman" w:hAnsi="Times New Roman" w:cs="Times New Roman"/>
          <w:b/>
          <w:bCs/>
          <w:noProof/>
          <w:sz w:val="24"/>
          <w:szCs w:val="24"/>
        </w:rPr>
      </w:pPr>
    </w:p>
    <w:p w:rsidR="00C617BD" w:rsidRPr="0092255E" w:rsidRDefault="00B6560F" w:rsidP="0092255E">
      <w:pPr>
        <w:pStyle w:val="Pamatteksts"/>
        <w:widowControl/>
        <w:ind w:left="0"/>
        <w:jc w:val="both"/>
        <w:rPr>
          <w:rFonts w:cs="Times New Roman"/>
          <w:noProof/>
          <w:sz w:val="24"/>
          <w:szCs w:val="24"/>
        </w:rPr>
      </w:pPr>
      <w:r>
        <w:rPr>
          <w:sz w:val="24"/>
          <w:szCs w:val="24"/>
        </w:rPr>
        <w:t>1. Gaisa kuģa komandieris drīkst nodot dalībvalsts, kuras teritorijā gaisa kuģis nosēdies, kompetentajām institūcijām jebkuru personu, kuru viņam ir pamatots iemesls turēt aizdomās par tādas darbības veikšanu gaisa kuģī, kas, pēc viņa domām, ir smags noziegums.</w:t>
      </w:r>
    </w:p>
    <w:p w:rsidR="00C617BD" w:rsidRPr="0092255E" w:rsidRDefault="00C617BD" w:rsidP="0092255E">
      <w:pPr>
        <w:widowControl/>
        <w:jc w:val="both"/>
        <w:rPr>
          <w:rFonts w:ascii="Times New Roman" w:eastAsia="Times New Roman" w:hAnsi="Times New Roman" w:cs="Times New Roman"/>
          <w:noProof/>
          <w:sz w:val="24"/>
          <w:szCs w:val="24"/>
        </w:rPr>
      </w:pPr>
    </w:p>
    <w:p w:rsidR="00C617BD" w:rsidRPr="0092255E" w:rsidRDefault="00360E49" w:rsidP="00360E49">
      <w:pPr>
        <w:pStyle w:val="Pamatteksts"/>
        <w:widowControl/>
        <w:tabs>
          <w:tab w:val="left" w:pos="1154"/>
        </w:tabs>
        <w:ind w:left="0"/>
        <w:jc w:val="both"/>
        <w:rPr>
          <w:rFonts w:cs="Times New Roman"/>
          <w:noProof/>
          <w:sz w:val="24"/>
          <w:szCs w:val="24"/>
        </w:rPr>
      </w:pPr>
      <w:r>
        <w:rPr>
          <w:sz w:val="24"/>
          <w:szCs w:val="24"/>
        </w:rPr>
        <w:t>2. Gaisa kuģa komandierim, tiklīdz tas ir izpildāms, un, ja tas ir iespējams, pirms dalībvalsts teritorijā nosēdies gaisa kuģis, kurā atrodas persona, ko saskaņā ar iepriekšējā punkta noteikumiem viņš gatavojas nodot dalībvalsts kompetentajām institūcijām, jāpaziņo minētajām institūcijām par savu nodomu un tā iemesliem.</w:t>
      </w:r>
    </w:p>
    <w:p w:rsidR="00C617BD" w:rsidRPr="0092255E" w:rsidRDefault="00C617BD" w:rsidP="0092255E">
      <w:pPr>
        <w:widowControl/>
        <w:jc w:val="both"/>
        <w:rPr>
          <w:rFonts w:ascii="Times New Roman" w:eastAsia="Times New Roman" w:hAnsi="Times New Roman" w:cs="Times New Roman"/>
          <w:noProof/>
          <w:sz w:val="24"/>
          <w:szCs w:val="24"/>
        </w:rPr>
      </w:pPr>
    </w:p>
    <w:p w:rsidR="00C617BD" w:rsidRPr="0092255E" w:rsidRDefault="00360E49" w:rsidP="00360E49">
      <w:pPr>
        <w:pStyle w:val="Pamatteksts"/>
        <w:widowControl/>
        <w:tabs>
          <w:tab w:val="left" w:pos="1154"/>
        </w:tabs>
        <w:ind w:left="0"/>
        <w:jc w:val="both"/>
        <w:rPr>
          <w:rFonts w:cs="Times New Roman"/>
          <w:noProof/>
          <w:sz w:val="24"/>
          <w:szCs w:val="24"/>
        </w:rPr>
      </w:pPr>
      <w:r>
        <w:rPr>
          <w:sz w:val="24"/>
          <w:szCs w:val="24"/>
        </w:rPr>
        <w:t>3. Gaisa kuģa komandierim pierādījumi un informācija, ko viņš likumīgi ieguvis, jāsniedz institūcijām, kurām tiek nodota saskaņā ar šā panta noteikumiem par nozieguma izdarīšanu aizdomās turētā persona.”</w:t>
      </w:r>
    </w:p>
    <w:p w:rsidR="0092255E" w:rsidRDefault="0092255E" w:rsidP="0092255E">
      <w:pPr>
        <w:widowControl/>
        <w:jc w:val="both"/>
        <w:rPr>
          <w:rFonts w:ascii="Times New Roman" w:hAnsi="Times New Roman" w:cs="Times New Roman"/>
          <w:noProof/>
          <w:sz w:val="24"/>
          <w:szCs w:val="24"/>
        </w:rPr>
      </w:pPr>
    </w:p>
    <w:p w:rsidR="0092255E" w:rsidRDefault="0092255E" w:rsidP="0092255E">
      <w:pPr>
        <w:widowControl/>
        <w:jc w:val="both"/>
        <w:rPr>
          <w:rFonts w:ascii="Times New Roman" w:hAnsi="Times New Roman" w:cs="Times New Roman"/>
          <w:noProof/>
          <w:sz w:val="24"/>
          <w:szCs w:val="24"/>
        </w:rPr>
      </w:pPr>
    </w:p>
    <w:p w:rsidR="00360E49" w:rsidRPr="0092255E" w:rsidRDefault="00360E49" w:rsidP="00360E49">
      <w:pPr>
        <w:pStyle w:val="Virsraksts1"/>
        <w:widowControl/>
        <w:ind w:left="0"/>
        <w:jc w:val="center"/>
        <w:rPr>
          <w:rFonts w:cs="Times New Roman"/>
          <w:b w:val="0"/>
          <w:bCs w:val="0"/>
          <w:noProof/>
          <w:sz w:val="24"/>
          <w:szCs w:val="24"/>
        </w:rPr>
      </w:pPr>
      <w:r>
        <w:rPr>
          <w:sz w:val="24"/>
          <w:szCs w:val="24"/>
        </w:rPr>
        <w:t>IX pants</w:t>
      </w:r>
    </w:p>
    <w:p w:rsidR="00360E49" w:rsidRDefault="00360E49" w:rsidP="0092255E">
      <w:pPr>
        <w:widowControl/>
        <w:jc w:val="both"/>
        <w:rPr>
          <w:rFonts w:ascii="Times New Roman" w:hAnsi="Times New Roman" w:cs="Times New Roman"/>
          <w:noProof/>
          <w:sz w:val="24"/>
          <w:szCs w:val="24"/>
        </w:rPr>
      </w:pPr>
    </w:p>
    <w:p w:rsidR="00360E49" w:rsidRPr="0092255E" w:rsidRDefault="00360E49" w:rsidP="00360E49">
      <w:pPr>
        <w:pStyle w:val="Pamatteksts"/>
        <w:widowControl/>
        <w:ind w:left="0"/>
        <w:jc w:val="both"/>
        <w:rPr>
          <w:rFonts w:cs="Times New Roman"/>
          <w:noProof/>
          <w:sz w:val="24"/>
          <w:szCs w:val="24"/>
        </w:rPr>
      </w:pPr>
      <w:r>
        <w:rPr>
          <w:sz w:val="24"/>
          <w:szCs w:val="24"/>
        </w:rPr>
        <w:t>Konvencijas 10. pantu aizstāj ar šādu tekstu:</w:t>
      </w:r>
    </w:p>
    <w:p w:rsidR="00360E49" w:rsidRDefault="00360E49" w:rsidP="0092255E">
      <w:pPr>
        <w:widowControl/>
        <w:jc w:val="both"/>
        <w:rPr>
          <w:rFonts w:ascii="Times New Roman" w:hAnsi="Times New Roman" w:cs="Times New Roman"/>
          <w:noProof/>
          <w:sz w:val="24"/>
          <w:szCs w:val="24"/>
        </w:rPr>
      </w:pPr>
    </w:p>
    <w:p w:rsidR="00360E49" w:rsidRPr="0092255E" w:rsidRDefault="00360E49" w:rsidP="00360E49">
      <w:pPr>
        <w:pStyle w:val="Virsraksts1"/>
        <w:widowControl/>
        <w:ind w:left="0"/>
        <w:jc w:val="center"/>
        <w:rPr>
          <w:rFonts w:cs="Times New Roman"/>
          <w:b w:val="0"/>
          <w:bCs w:val="0"/>
          <w:noProof/>
          <w:sz w:val="24"/>
          <w:szCs w:val="24"/>
        </w:rPr>
      </w:pPr>
      <w:r>
        <w:rPr>
          <w:sz w:val="24"/>
          <w:szCs w:val="24"/>
        </w:rPr>
        <w:t>“10. pants</w:t>
      </w:r>
    </w:p>
    <w:p w:rsidR="00C617BD" w:rsidRPr="0092255E" w:rsidRDefault="00C617BD" w:rsidP="0092255E">
      <w:pPr>
        <w:widowControl/>
        <w:jc w:val="both"/>
        <w:rPr>
          <w:rFonts w:ascii="Times New Roman" w:hAnsi="Times New Roman" w:cs="Times New Roman"/>
          <w:noProof/>
          <w:sz w:val="24"/>
          <w:szCs w:val="24"/>
        </w:rPr>
      </w:pPr>
    </w:p>
    <w:p w:rsidR="00C617BD" w:rsidRPr="0092255E" w:rsidRDefault="00C617BD" w:rsidP="0092255E">
      <w:pPr>
        <w:pStyle w:val="Pamatteksts"/>
        <w:widowControl/>
        <w:ind w:left="0"/>
        <w:jc w:val="both"/>
        <w:rPr>
          <w:rFonts w:cs="Times New Roman"/>
          <w:noProof/>
          <w:sz w:val="24"/>
          <w:szCs w:val="24"/>
        </w:rPr>
      </w:pPr>
      <w:r>
        <w:rPr>
          <w:sz w:val="24"/>
          <w:szCs w:val="24"/>
        </w:rPr>
        <w:t>Ne gaisa kuģa komandieris, ne kāds cits apkalpes loceklis, pasažieris, lidojumu drošības aģents, gaisa kuģa īpašnieks vai ekspluatants, ne arī persona, kuras uzdevumā lidojums veikts, netiek saukti pie atbildības nevienā tiesvedībā par izturēšanos pret personu, pret kuru vērstas saskaņā ar šo konvenciju izdarītas darbības.”</w:t>
      </w:r>
    </w:p>
    <w:p w:rsidR="00C617BD" w:rsidRPr="0092255E" w:rsidRDefault="00C617BD" w:rsidP="0092255E">
      <w:pPr>
        <w:widowControl/>
        <w:jc w:val="both"/>
        <w:rPr>
          <w:rFonts w:ascii="Times New Roman" w:hAnsi="Times New Roman" w:cs="Times New Roman"/>
          <w:noProof/>
          <w:sz w:val="24"/>
          <w:szCs w:val="24"/>
        </w:rPr>
      </w:pPr>
    </w:p>
    <w:p w:rsidR="00E46DAF" w:rsidRDefault="00E46DAF">
      <w:pPr>
        <w:rPr>
          <w:rFonts w:ascii="Times New Roman" w:hAnsi="Times New Roman" w:cs="Times New Roman"/>
          <w:noProof/>
          <w:sz w:val="24"/>
          <w:szCs w:val="24"/>
        </w:rPr>
      </w:pPr>
      <w:r>
        <w:rPr>
          <w:rFonts w:ascii="Times New Roman" w:hAnsi="Times New Roman" w:cs="Times New Roman"/>
          <w:noProof/>
          <w:sz w:val="24"/>
          <w:szCs w:val="24"/>
        </w:rPr>
        <w:br w:type="page"/>
      </w:r>
    </w:p>
    <w:p w:rsidR="00C617BD" w:rsidRPr="0092255E" w:rsidRDefault="00C617BD" w:rsidP="0092255E">
      <w:pPr>
        <w:widowControl/>
        <w:jc w:val="both"/>
        <w:rPr>
          <w:rFonts w:ascii="Times New Roman" w:hAnsi="Times New Roman" w:cs="Times New Roman"/>
          <w:noProof/>
          <w:sz w:val="24"/>
          <w:szCs w:val="24"/>
        </w:rPr>
      </w:pPr>
    </w:p>
    <w:p w:rsidR="00C617BD" w:rsidRPr="0092255E" w:rsidRDefault="00C617BD" w:rsidP="00360E49">
      <w:pPr>
        <w:pStyle w:val="Virsraksts1"/>
        <w:widowControl/>
        <w:ind w:left="0"/>
        <w:jc w:val="center"/>
        <w:rPr>
          <w:rFonts w:cs="Times New Roman"/>
          <w:b w:val="0"/>
          <w:bCs w:val="0"/>
          <w:noProof/>
          <w:sz w:val="24"/>
          <w:szCs w:val="24"/>
        </w:rPr>
      </w:pPr>
      <w:r>
        <w:rPr>
          <w:sz w:val="24"/>
          <w:szCs w:val="24"/>
        </w:rPr>
        <w:t>X pants</w:t>
      </w:r>
    </w:p>
    <w:p w:rsidR="00C617BD" w:rsidRPr="0092255E" w:rsidRDefault="00C617BD" w:rsidP="0092255E">
      <w:pPr>
        <w:widowControl/>
        <w:jc w:val="both"/>
        <w:rPr>
          <w:rFonts w:ascii="Times New Roman" w:eastAsia="Times New Roman" w:hAnsi="Times New Roman" w:cs="Times New Roman"/>
          <w:b/>
          <w:bCs/>
          <w:noProof/>
          <w:sz w:val="24"/>
          <w:szCs w:val="24"/>
        </w:rPr>
      </w:pPr>
    </w:p>
    <w:p w:rsidR="00C617BD" w:rsidRPr="0092255E" w:rsidRDefault="00C617BD" w:rsidP="0092255E">
      <w:pPr>
        <w:pStyle w:val="Pamatteksts"/>
        <w:widowControl/>
        <w:ind w:left="0"/>
        <w:jc w:val="both"/>
        <w:rPr>
          <w:rFonts w:cs="Times New Roman"/>
          <w:noProof/>
          <w:sz w:val="24"/>
          <w:szCs w:val="24"/>
        </w:rPr>
      </w:pPr>
      <w:r>
        <w:rPr>
          <w:sz w:val="24"/>
          <w:szCs w:val="24"/>
        </w:rPr>
        <w:t>Pievieno šādu tekstu kā Konvencijas 15. </w:t>
      </w:r>
      <w:r>
        <w:rPr>
          <w:i/>
          <w:sz w:val="24"/>
          <w:szCs w:val="24"/>
        </w:rPr>
        <w:t xml:space="preserve">bis </w:t>
      </w:r>
      <w:r>
        <w:rPr>
          <w:sz w:val="24"/>
          <w:szCs w:val="24"/>
        </w:rPr>
        <w:t>pantu:</w:t>
      </w:r>
    </w:p>
    <w:p w:rsidR="00C617BD" w:rsidRPr="0092255E" w:rsidRDefault="00C617BD" w:rsidP="0092255E">
      <w:pPr>
        <w:widowControl/>
        <w:jc w:val="both"/>
        <w:rPr>
          <w:rFonts w:ascii="Times New Roman" w:eastAsia="Times New Roman" w:hAnsi="Times New Roman" w:cs="Times New Roman"/>
          <w:noProof/>
          <w:sz w:val="24"/>
          <w:szCs w:val="24"/>
        </w:rPr>
      </w:pPr>
    </w:p>
    <w:p w:rsidR="00C617BD" w:rsidRPr="0092255E" w:rsidRDefault="00C617BD" w:rsidP="00360E49">
      <w:pPr>
        <w:pStyle w:val="Virsraksts1"/>
        <w:widowControl/>
        <w:ind w:left="0"/>
        <w:jc w:val="center"/>
        <w:rPr>
          <w:rFonts w:cs="Times New Roman"/>
          <w:b w:val="0"/>
          <w:bCs w:val="0"/>
          <w:noProof/>
          <w:sz w:val="24"/>
          <w:szCs w:val="24"/>
        </w:rPr>
      </w:pPr>
      <w:r>
        <w:rPr>
          <w:sz w:val="24"/>
          <w:szCs w:val="24"/>
        </w:rPr>
        <w:t>“15. </w:t>
      </w:r>
      <w:r>
        <w:rPr>
          <w:bCs w:val="0"/>
          <w:i/>
          <w:sz w:val="24"/>
          <w:szCs w:val="24"/>
        </w:rPr>
        <w:t>bis</w:t>
      </w:r>
      <w:r>
        <w:rPr>
          <w:sz w:val="24"/>
          <w:szCs w:val="24"/>
        </w:rPr>
        <w:t xml:space="preserve"> pants</w:t>
      </w:r>
    </w:p>
    <w:p w:rsidR="00C617BD" w:rsidRPr="0092255E" w:rsidRDefault="00C617BD" w:rsidP="0092255E">
      <w:pPr>
        <w:widowControl/>
        <w:jc w:val="both"/>
        <w:rPr>
          <w:rFonts w:ascii="Times New Roman" w:eastAsia="Times New Roman" w:hAnsi="Times New Roman" w:cs="Times New Roman"/>
          <w:i/>
          <w:noProof/>
          <w:sz w:val="24"/>
          <w:szCs w:val="24"/>
        </w:rPr>
      </w:pPr>
    </w:p>
    <w:p w:rsidR="00C617BD" w:rsidRPr="0092255E" w:rsidRDefault="00360E49" w:rsidP="00360E49">
      <w:pPr>
        <w:pStyle w:val="Pamatteksts"/>
        <w:widowControl/>
        <w:tabs>
          <w:tab w:val="left" w:pos="1159"/>
        </w:tabs>
        <w:ind w:left="0"/>
        <w:jc w:val="both"/>
        <w:rPr>
          <w:rFonts w:cs="Times New Roman"/>
          <w:noProof/>
          <w:sz w:val="24"/>
          <w:szCs w:val="24"/>
        </w:rPr>
      </w:pPr>
      <w:r>
        <w:rPr>
          <w:sz w:val="24"/>
          <w:szCs w:val="24"/>
        </w:rPr>
        <w:t>1. Katra dalībvalsts tiek mudināta veikt pasākumus, kas nepieciešami, lai ierosinātu atbilstošu kriminālprocesu, administratīvo procesu vai jebkura cita veida tiesas procesu pret jebkuru personu, kas gaisa kuģī izdarījusi 1. panta 1. punktā minētu noziegumu vai nelikumīgu darbību, proti:</w:t>
      </w:r>
    </w:p>
    <w:p w:rsidR="00C617BD" w:rsidRPr="0092255E" w:rsidRDefault="00C617BD" w:rsidP="0092255E">
      <w:pPr>
        <w:widowControl/>
        <w:jc w:val="both"/>
        <w:rPr>
          <w:rFonts w:ascii="Times New Roman" w:eastAsia="Times New Roman" w:hAnsi="Times New Roman" w:cs="Times New Roman"/>
          <w:noProof/>
          <w:sz w:val="24"/>
          <w:szCs w:val="24"/>
        </w:rPr>
      </w:pPr>
    </w:p>
    <w:p w:rsidR="00C617BD" w:rsidRPr="0092255E" w:rsidRDefault="00360E49" w:rsidP="00360E49">
      <w:pPr>
        <w:pStyle w:val="Pamatteksts"/>
        <w:widowControl/>
        <w:tabs>
          <w:tab w:val="left" w:pos="1738"/>
        </w:tabs>
        <w:ind w:left="0"/>
        <w:jc w:val="both"/>
        <w:rPr>
          <w:rFonts w:cs="Times New Roman"/>
          <w:noProof/>
          <w:sz w:val="24"/>
          <w:szCs w:val="24"/>
        </w:rPr>
      </w:pPr>
      <w:r>
        <w:rPr>
          <w:sz w:val="24"/>
          <w:szCs w:val="24"/>
        </w:rPr>
        <w:t>a) veikusi fizisku uzbrukumu apkalpes loceklim vai draudējusi veikt šādu uzbrukumu;</w:t>
      </w:r>
    </w:p>
    <w:p w:rsidR="00C617BD" w:rsidRPr="0092255E" w:rsidRDefault="00C617BD" w:rsidP="0092255E">
      <w:pPr>
        <w:widowControl/>
        <w:jc w:val="both"/>
        <w:rPr>
          <w:rFonts w:ascii="Times New Roman" w:eastAsia="Times New Roman" w:hAnsi="Times New Roman" w:cs="Times New Roman"/>
          <w:noProof/>
          <w:sz w:val="24"/>
          <w:szCs w:val="24"/>
        </w:rPr>
      </w:pPr>
    </w:p>
    <w:p w:rsidR="00C617BD" w:rsidRPr="0092255E" w:rsidRDefault="00360E49" w:rsidP="00360E49">
      <w:pPr>
        <w:pStyle w:val="Pamatteksts"/>
        <w:widowControl/>
        <w:tabs>
          <w:tab w:val="left" w:pos="1738"/>
        </w:tabs>
        <w:ind w:left="0"/>
        <w:jc w:val="both"/>
        <w:rPr>
          <w:rFonts w:cs="Times New Roman"/>
          <w:noProof/>
          <w:sz w:val="24"/>
          <w:szCs w:val="24"/>
        </w:rPr>
      </w:pPr>
      <w:r>
        <w:rPr>
          <w:sz w:val="24"/>
          <w:szCs w:val="24"/>
        </w:rPr>
        <w:t>b) atteikusies izpildīt likumīgu norādījumu, ko devis gaisa kuģa komandieris vai kas dots viņa uzdevumā, lai aizsargātu gaisa kuģa, tajā esošo personu vai mantas drošību.</w:t>
      </w:r>
    </w:p>
    <w:p w:rsidR="00C617BD" w:rsidRPr="0092255E" w:rsidRDefault="00C617BD" w:rsidP="0092255E">
      <w:pPr>
        <w:widowControl/>
        <w:jc w:val="both"/>
        <w:rPr>
          <w:rFonts w:ascii="Times New Roman" w:eastAsia="Times New Roman" w:hAnsi="Times New Roman" w:cs="Times New Roman"/>
          <w:noProof/>
          <w:sz w:val="24"/>
          <w:szCs w:val="24"/>
        </w:rPr>
      </w:pPr>
    </w:p>
    <w:p w:rsidR="00C617BD" w:rsidRPr="0092255E" w:rsidRDefault="00C617BD" w:rsidP="0092255E">
      <w:pPr>
        <w:pStyle w:val="Pamatteksts"/>
        <w:widowControl/>
        <w:ind w:left="0"/>
        <w:jc w:val="both"/>
        <w:rPr>
          <w:rFonts w:cs="Times New Roman"/>
          <w:noProof/>
          <w:sz w:val="24"/>
          <w:szCs w:val="24"/>
        </w:rPr>
      </w:pPr>
      <w:r>
        <w:rPr>
          <w:sz w:val="24"/>
          <w:szCs w:val="24"/>
        </w:rPr>
        <w:t>2. Nekas šajā konvencijā neietekmē katras dalībvalsts tiesības valsts tiesību aktos noteikt vai saglabāt attiecīgus pasākumus, lai varētu sodīt par nedisciplinētām un postošām darbībām gaisa kuģī.”</w:t>
      </w:r>
    </w:p>
    <w:p w:rsidR="00C617BD" w:rsidRPr="0092255E" w:rsidRDefault="00C617BD" w:rsidP="0092255E">
      <w:pPr>
        <w:widowControl/>
        <w:jc w:val="both"/>
        <w:rPr>
          <w:rFonts w:ascii="Times New Roman" w:eastAsia="Times New Roman" w:hAnsi="Times New Roman" w:cs="Times New Roman"/>
          <w:noProof/>
          <w:sz w:val="24"/>
          <w:szCs w:val="24"/>
        </w:rPr>
      </w:pPr>
    </w:p>
    <w:p w:rsidR="00C617BD" w:rsidRPr="0092255E" w:rsidRDefault="00C617BD" w:rsidP="0092255E">
      <w:pPr>
        <w:widowControl/>
        <w:jc w:val="both"/>
        <w:rPr>
          <w:rFonts w:ascii="Times New Roman" w:eastAsia="Times New Roman" w:hAnsi="Times New Roman" w:cs="Times New Roman"/>
          <w:noProof/>
          <w:sz w:val="24"/>
          <w:szCs w:val="24"/>
        </w:rPr>
      </w:pPr>
    </w:p>
    <w:p w:rsidR="00C617BD" w:rsidRPr="0092255E" w:rsidRDefault="00C617BD" w:rsidP="00360E49">
      <w:pPr>
        <w:pStyle w:val="Virsraksts1"/>
        <w:widowControl/>
        <w:ind w:left="0"/>
        <w:jc w:val="center"/>
        <w:rPr>
          <w:rFonts w:cs="Times New Roman"/>
          <w:b w:val="0"/>
          <w:bCs w:val="0"/>
          <w:noProof/>
          <w:sz w:val="24"/>
          <w:szCs w:val="24"/>
        </w:rPr>
      </w:pPr>
      <w:r>
        <w:rPr>
          <w:sz w:val="24"/>
          <w:szCs w:val="24"/>
        </w:rPr>
        <w:t>XI pants</w:t>
      </w:r>
    </w:p>
    <w:p w:rsidR="00C617BD" w:rsidRPr="0092255E" w:rsidRDefault="00C617BD" w:rsidP="0092255E">
      <w:pPr>
        <w:widowControl/>
        <w:jc w:val="both"/>
        <w:rPr>
          <w:rFonts w:ascii="Times New Roman" w:eastAsia="Times New Roman" w:hAnsi="Times New Roman" w:cs="Times New Roman"/>
          <w:b/>
          <w:bCs/>
          <w:noProof/>
          <w:sz w:val="24"/>
          <w:szCs w:val="24"/>
        </w:rPr>
      </w:pPr>
    </w:p>
    <w:p w:rsidR="00C617BD" w:rsidRPr="0092255E" w:rsidRDefault="00C617BD" w:rsidP="0092255E">
      <w:pPr>
        <w:pStyle w:val="Pamatteksts"/>
        <w:widowControl/>
        <w:ind w:left="0"/>
        <w:jc w:val="both"/>
        <w:rPr>
          <w:rFonts w:cs="Times New Roman"/>
          <w:noProof/>
          <w:sz w:val="24"/>
          <w:szCs w:val="24"/>
        </w:rPr>
      </w:pPr>
      <w:r>
        <w:rPr>
          <w:sz w:val="24"/>
          <w:szCs w:val="24"/>
        </w:rPr>
        <w:t>Konvencijas 16. panta 1. punktu aizstāj ar šādu tekstu:</w:t>
      </w:r>
    </w:p>
    <w:p w:rsidR="00C617BD" w:rsidRPr="0092255E" w:rsidRDefault="00C617BD" w:rsidP="0092255E">
      <w:pPr>
        <w:widowControl/>
        <w:jc w:val="both"/>
        <w:rPr>
          <w:rFonts w:ascii="Times New Roman" w:eastAsia="Times New Roman" w:hAnsi="Times New Roman" w:cs="Times New Roman"/>
          <w:noProof/>
          <w:sz w:val="24"/>
          <w:szCs w:val="24"/>
        </w:rPr>
      </w:pPr>
    </w:p>
    <w:p w:rsidR="00360E49" w:rsidRPr="0092255E" w:rsidRDefault="00360E49" w:rsidP="00360E49">
      <w:pPr>
        <w:pStyle w:val="Virsraksts1"/>
        <w:widowControl/>
        <w:ind w:left="0"/>
        <w:jc w:val="center"/>
        <w:rPr>
          <w:rFonts w:cs="Times New Roman"/>
          <w:b w:val="0"/>
          <w:bCs w:val="0"/>
          <w:noProof/>
          <w:sz w:val="24"/>
          <w:szCs w:val="24"/>
        </w:rPr>
      </w:pPr>
      <w:r>
        <w:rPr>
          <w:sz w:val="24"/>
          <w:szCs w:val="24"/>
        </w:rPr>
        <w:t>“16. pants</w:t>
      </w:r>
    </w:p>
    <w:p w:rsidR="00C617BD" w:rsidRPr="0092255E" w:rsidRDefault="00C617BD" w:rsidP="0092255E">
      <w:pPr>
        <w:widowControl/>
        <w:jc w:val="both"/>
        <w:rPr>
          <w:rFonts w:ascii="Times New Roman" w:eastAsia="Times New Roman" w:hAnsi="Times New Roman" w:cs="Times New Roman"/>
          <w:b/>
          <w:bCs/>
          <w:noProof/>
          <w:sz w:val="24"/>
          <w:szCs w:val="24"/>
        </w:rPr>
      </w:pPr>
    </w:p>
    <w:p w:rsidR="00C617BD" w:rsidRPr="0092255E" w:rsidRDefault="00360E49" w:rsidP="0092255E">
      <w:pPr>
        <w:pStyle w:val="Pamatteksts"/>
        <w:widowControl/>
        <w:ind w:left="0"/>
        <w:jc w:val="both"/>
        <w:rPr>
          <w:rFonts w:cs="Times New Roman"/>
          <w:noProof/>
          <w:sz w:val="24"/>
          <w:szCs w:val="24"/>
        </w:rPr>
      </w:pPr>
      <w:r>
        <w:rPr>
          <w:sz w:val="24"/>
          <w:szCs w:val="24"/>
        </w:rPr>
        <w:t>1. Noziegumi, kas izdarīti gaisa kuģī, izdošanas starp dalībvalstīm vajadzībām tiek kvalificēti kā izdarīti ne tikai vietā, kur tie notikuši, bet arī kā izdarīti to dalībvalstu teritorijās, kurām ir jānosaka jurisdikcija saskaņā ar 3. panta 2. un 2. </w:t>
      </w:r>
      <w:r>
        <w:rPr>
          <w:i/>
          <w:sz w:val="24"/>
          <w:szCs w:val="24"/>
        </w:rPr>
        <w:t>bis</w:t>
      </w:r>
      <w:r>
        <w:rPr>
          <w:sz w:val="24"/>
          <w:szCs w:val="24"/>
        </w:rPr>
        <w:t xml:space="preserve"> punktu.”</w:t>
      </w:r>
    </w:p>
    <w:p w:rsidR="0092255E" w:rsidRDefault="0092255E" w:rsidP="0092255E">
      <w:pPr>
        <w:widowControl/>
        <w:jc w:val="both"/>
        <w:rPr>
          <w:rFonts w:ascii="Times New Roman" w:hAnsi="Times New Roman" w:cs="Times New Roman"/>
          <w:noProof/>
          <w:sz w:val="24"/>
          <w:szCs w:val="24"/>
        </w:rPr>
      </w:pPr>
    </w:p>
    <w:p w:rsidR="0092255E" w:rsidRDefault="0092255E" w:rsidP="0092255E">
      <w:pPr>
        <w:widowControl/>
        <w:jc w:val="both"/>
        <w:rPr>
          <w:rFonts w:ascii="Times New Roman" w:hAnsi="Times New Roman" w:cs="Times New Roman"/>
          <w:noProof/>
          <w:sz w:val="24"/>
          <w:szCs w:val="24"/>
        </w:rPr>
      </w:pPr>
    </w:p>
    <w:p w:rsidR="00360E49" w:rsidRPr="0092255E" w:rsidRDefault="00360E49" w:rsidP="00360E49">
      <w:pPr>
        <w:pStyle w:val="Virsraksts1"/>
        <w:widowControl/>
        <w:ind w:left="0"/>
        <w:jc w:val="center"/>
        <w:rPr>
          <w:rFonts w:cs="Times New Roman"/>
          <w:b w:val="0"/>
          <w:bCs w:val="0"/>
          <w:noProof/>
          <w:sz w:val="24"/>
          <w:szCs w:val="24"/>
        </w:rPr>
      </w:pPr>
      <w:r>
        <w:rPr>
          <w:sz w:val="24"/>
          <w:szCs w:val="24"/>
        </w:rPr>
        <w:t>XII pants</w:t>
      </w:r>
    </w:p>
    <w:p w:rsidR="00360E49" w:rsidRPr="0092255E" w:rsidRDefault="00360E49" w:rsidP="00360E49">
      <w:pPr>
        <w:widowControl/>
        <w:jc w:val="both"/>
        <w:rPr>
          <w:rFonts w:ascii="Times New Roman" w:eastAsia="Times New Roman" w:hAnsi="Times New Roman" w:cs="Times New Roman"/>
          <w:b/>
          <w:bCs/>
          <w:noProof/>
          <w:sz w:val="24"/>
          <w:szCs w:val="24"/>
        </w:rPr>
      </w:pPr>
    </w:p>
    <w:p w:rsidR="00360E49" w:rsidRPr="0092255E" w:rsidRDefault="00360E49" w:rsidP="00360E49">
      <w:pPr>
        <w:pStyle w:val="Pamatteksts"/>
        <w:widowControl/>
        <w:ind w:left="0"/>
        <w:jc w:val="both"/>
        <w:rPr>
          <w:rFonts w:cs="Times New Roman"/>
          <w:noProof/>
          <w:sz w:val="24"/>
          <w:szCs w:val="24"/>
        </w:rPr>
      </w:pPr>
      <w:r>
        <w:rPr>
          <w:sz w:val="24"/>
          <w:szCs w:val="24"/>
        </w:rPr>
        <w:t>Konvencijas 17. pantu aizstāj ar šādu tekstu:</w:t>
      </w:r>
    </w:p>
    <w:p w:rsidR="00360E49" w:rsidRDefault="00360E49" w:rsidP="0092255E">
      <w:pPr>
        <w:widowControl/>
        <w:jc w:val="both"/>
        <w:rPr>
          <w:rFonts w:ascii="Times New Roman" w:hAnsi="Times New Roman" w:cs="Times New Roman"/>
          <w:noProof/>
          <w:sz w:val="24"/>
          <w:szCs w:val="24"/>
        </w:rPr>
      </w:pPr>
    </w:p>
    <w:p w:rsidR="00360E49" w:rsidRPr="0092255E" w:rsidRDefault="00360E49" w:rsidP="00360E49">
      <w:pPr>
        <w:pStyle w:val="Virsraksts1"/>
        <w:widowControl/>
        <w:ind w:left="0"/>
        <w:jc w:val="center"/>
        <w:rPr>
          <w:rFonts w:cs="Times New Roman"/>
          <w:b w:val="0"/>
          <w:bCs w:val="0"/>
          <w:noProof/>
          <w:sz w:val="24"/>
          <w:szCs w:val="24"/>
        </w:rPr>
      </w:pPr>
      <w:r>
        <w:rPr>
          <w:sz w:val="24"/>
          <w:szCs w:val="24"/>
        </w:rPr>
        <w:t>“17. pants</w:t>
      </w:r>
    </w:p>
    <w:p w:rsidR="00C617BD" w:rsidRPr="0092255E" w:rsidRDefault="00C617BD" w:rsidP="0092255E">
      <w:pPr>
        <w:widowControl/>
        <w:jc w:val="both"/>
        <w:rPr>
          <w:rFonts w:ascii="Times New Roman" w:eastAsia="Times New Roman" w:hAnsi="Times New Roman" w:cs="Times New Roman"/>
          <w:noProof/>
          <w:sz w:val="24"/>
          <w:szCs w:val="24"/>
        </w:rPr>
      </w:pPr>
    </w:p>
    <w:p w:rsidR="00C617BD" w:rsidRPr="0092255E" w:rsidRDefault="00360E49" w:rsidP="0092255E">
      <w:pPr>
        <w:pStyle w:val="Pamatteksts"/>
        <w:widowControl/>
        <w:ind w:left="0"/>
        <w:jc w:val="both"/>
        <w:rPr>
          <w:rFonts w:cs="Times New Roman"/>
          <w:noProof/>
          <w:sz w:val="24"/>
          <w:szCs w:val="24"/>
        </w:rPr>
      </w:pPr>
      <w:r>
        <w:rPr>
          <w:sz w:val="24"/>
          <w:szCs w:val="24"/>
        </w:rPr>
        <w:t>1. Veicot jebkādus izmeklēšanas un apcietināšanas pasākumus vai citādi īstenojot jurisdikciju sakarā ar gaisa kuģī izdarītu noziegumu, dalībvalstis velta pienācīgu uzmanību drošībai un citu aeronavigācijas interešu ievērošanai un rīkojas tā, lai bez vajadzības neaizkavētu gaisa kuģi, pasažierus, apkalpi vai kravu.</w:t>
      </w:r>
    </w:p>
    <w:p w:rsidR="00C617BD" w:rsidRPr="0092255E" w:rsidRDefault="00C617BD" w:rsidP="0092255E">
      <w:pPr>
        <w:widowControl/>
        <w:jc w:val="both"/>
        <w:rPr>
          <w:rFonts w:ascii="Times New Roman" w:eastAsia="Times New Roman" w:hAnsi="Times New Roman" w:cs="Times New Roman"/>
          <w:noProof/>
          <w:sz w:val="24"/>
          <w:szCs w:val="24"/>
        </w:rPr>
      </w:pPr>
    </w:p>
    <w:p w:rsidR="00C617BD" w:rsidRPr="0092255E" w:rsidRDefault="00360E49" w:rsidP="0092255E">
      <w:pPr>
        <w:pStyle w:val="Pamatteksts"/>
        <w:widowControl/>
        <w:ind w:left="0"/>
        <w:jc w:val="both"/>
        <w:rPr>
          <w:rFonts w:cs="Times New Roman"/>
          <w:noProof/>
          <w:sz w:val="24"/>
          <w:szCs w:val="24"/>
        </w:rPr>
      </w:pPr>
      <w:r>
        <w:rPr>
          <w:sz w:val="24"/>
          <w:szCs w:val="24"/>
        </w:rPr>
        <w:t>2. Katra dalībvalsts, izpildot savas saistības vai īstenojot saskaņā ar šo konvenciju atļauto rīcības brīvību, rīkojas atbilstoši saistībām un pienākumiem, kas noteikti starptautisko tiesību aktos. Šai ziņā katra dalībvalsts ņem vērā taisnīga tiesas procesa un taisnīgas attieksmes principus.”</w:t>
      </w:r>
    </w:p>
    <w:p w:rsidR="00C617BD" w:rsidRPr="0092255E" w:rsidRDefault="00C617BD" w:rsidP="0092255E">
      <w:pPr>
        <w:widowControl/>
        <w:jc w:val="both"/>
        <w:rPr>
          <w:rFonts w:ascii="Times New Roman" w:eastAsia="Times New Roman" w:hAnsi="Times New Roman" w:cs="Times New Roman"/>
          <w:noProof/>
          <w:sz w:val="24"/>
          <w:szCs w:val="24"/>
        </w:rPr>
      </w:pPr>
    </w:p>
    <w:p w:rsidR="00E46DAF" w:rsidRDefault="00E46DAF">
      <w:pP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br w:type="page"/>
      </w:r>
    </w:p>
    <w:p w:rsidR="00C617BD" w:rsidRPr="0092255E" w:rsidRDefault="00C617BD" w:rsidP="0092255E">
      <w:pPr>
        <w:widowControl/>
        <w:jc w:val="both"/>
        <w:rPr>
          <w:rFonts w:ascii="Times New Roman" w:eastAsia="Times New Roman" w:hAnsi="Times New Roman" w:cs="Times New Roman"/>
          <w:noProof/>
          <w:sz w:val="24"/>
          <w:szCs w:val="24"/>
        </w:rPr>
      </w:pPr>
    </w:p>
    <w:p w:rsidR="00C617BD" w:rsidRPr="0092255E" w:rsidRDefault="00C617BD" w:rsidP="00360E49">
      <w:pPr>
        <w:pStyle w:val="Virsraksts1"/>
        <w:widowControl/>
        <w:ind w:left="0"/>
        <w:jc w:val="center"/>
        <w:rPr>
          <w:rFonts w:cs="Times New Roman"/>
          <w:noProof/>
          <w:sz w:val="24"/>
          <w:szCs w:val="24"/>
        </w:rPr>
      </w:pPr>
      <w:r>
        <w:rPr>
          <w:sz w:val="24"/>
          <w:szCs w:val="24"/>
        </w:rPr>
        <w:t>XIII pants</w:t>
      </w:r>
    </w:p>
    <w:p w:rsidR="00C617BD" w:rsidRPr="0092255E" w:rsidRDefault="00C617BD" w:rsidP="0092255E">
      <w:pPr>
        <w:widowControl/>
        <w:jc w:val="both"/>
        <w:rPr>
          <w:rFonts w:ascii="Times New Roman" w:eastAsia="Times New Roman" w:hAnsi="Times New Roman" w:cs="Times New Roman"/>
          <w:b/>
          <w:bCs/>
          <w:noProof/>
          <w:sz w:val="24"/>
          <w:szCs w:val="24"/>
        </w:rPr>
      </w:pPr>
    </w:p>
    <w:p w:rsidR="00C617BD" w:rsidRPr="0092255E" w:rsidRDefault="00C617BD" w:rsidP="0092255E">
      <w:pPr>
        <w:pStyle w:val="Pamatteksts"/>
        <w:widowControl/>
        <w:ind w:left="0"/>
        <w:jc w:val="both"/>
        <w:rPr>
          <w:rFonts w:cs="Times New Roman"/>
          <w:noProof/>
          <w:sz w:val="24"/>
          <w:szCs w:val="24"/>
        </w:rPr>
      </w:pPr>
      <w:r>
        <w:rPr>
          <w:sz w:val="24"/>
          <w:szCs w:val="24"/>
        </w:rPr>
        <w:t>Pievieno šādu tekstu kā Konvencijas 18. </w:t>
      </w:r>
      <w:r>
        <w:rPr>
          <w:i/>
          <w:sz w:val="24"/>
          <w:szCs w:val="24"/>
        </w:rPr>
        <w:t>bis</w:t>
      </w:r>
      <w:r>
        <w:rPr>
          <w:sz w:val="24"/>
          <w:szCs w:val="24"/>
        </w:rPr>
        <w:t xml:space="preserve"> pantu:</w:t>
      </w:r>
    </w:p>
    <w:p w:rsidR="00C617BD" w:rsidRPr="0092255E" w:rsidRDefault="00C617BD" w:rsidP="0092255E">
      <w:pPr>
        <w:widowControl/>
        <w:jc w:val="both"/>
        <w:rPr>
          <w:rFonts w:ascii="Times New Roman" w:eastAsia="Times New Roman" w:hAnsi="Times New Roman" w:cs="Times New Roman"/>
          <w:noProof/>
          <w:sz w:val="24"/>
          <w:szCs w:val="24"/>
        </w:rPr>
      </w:pPr>
    </w:p>
    <w:p w:rsidR="00C617BD" w:rsidRPr="0092255E" w:rsidRDefault="00C617BD" w:rsidP="00360E49">
      <w:pPr>
        <w:pStyle w:val="Virsraksts1"/>
        <w:widowControl/>
        <w:ind w:left="0"/>
        <w:jc w:val="center"/>
        <w:rPr>
          <w:rFonts w:cs="Times New Roman"/>
          <w:b w:val="0"/>
          <w:bCs w:val="0"/>
          <w:noProof/>
          <w:sz w:val="24"/>
          <w:szCs w:val="24"/>
        </w:rPr>
      </w:pPr>
      <w:r>
        <w:rPr>
          <w:sz w:val="24"/>
          <w:szCs w:val="24"/>
        </w:rPr>
        <w:t>“18. </w:t>
      </w:r>
      <w:r>
        <w:rPr>
          <w:i/>
          <w:sz w:val="24"/>
          <w:szCs w:val="24"/>
        </w:rPr>
        <w:t>bis</w:t>
      </w:r>
      <w:r>
        <w:rPr>
          <w:sz w:val="24"/>
          <w:szCs w:val="24"/>
        </w:rPr>
        <w:t xml:space="preserve"> pants</w:t>
      </w:r>
    </w:p>
    <w:p w:rsidR="00C617BD" w:rsidRPr="0092255E" w:rsidRDefault="00C617BD" w:rsidP="0092255E">
      <w:pPr>
        <w:widowControl/>
        <w:jc w:val="both"/>
        <w:rPr>
          <w:rFonts w:ascii="Times New Roman" w:eastAsia="Times New Roman" w:hAnsi="Times New Roman" w:cs="Times New Roman"/>
          <w:b/>
          <w:bCs/>
          <w:i/>
          <w:noProof/>
          <w:sz w:val="24"/>
          <w:szCs w:val="24"/>
        </w:rPr>
      </w:pPr>
    </w:p>
    <w:p w:rsidR="00C617BD" w:rsidRPr="0092255E" w:rsidRDefault="00C617BD" w:rsidP="0092255E">
      <w:pPr>
        <w:pStyle w:val="Pamatteksts"/>
        <w:widowControl/>
        <w:ind w:left="0"/>
        <w:jc w:val="both"/>
        <w:rPr>
          <w:rFonts w:cs="Times New Roman"/>
          <w:noProof/>
          <w:sz w:val="24"/>
          <w:szCs w:val="24"/>
        </w:rPr>
      </w:pPr>
      <w:r>
        <w:rPr>
          <w:sz w:val="24"/>
          <w:szCs w:val="24"/>
        </w:rPr>
        <w:t>Nekas šajā konvencijā nekavē saskaņā ar valsts tiesību aktiem īstenot tiesības piedzīt radītos zaudējumus no personas, kas izsēdināta vai nodota saskaņā ar attiecīgi 8. vai 9. pantu.”</w:t>
      </w:r>
    </w:p>
    <w:p w:rsidR="00C617BD" w:rsidRPr="0092255E" w:rsidRDefault="00C617BD" w:rsidP="0092255E">
      <w:pPr>
        <w:widowControl/>
        <w:jc w:val="both"/>
        <w:rPr>
          <w:rFonts w:ascii="Times New Roman" w:hAnsi="Times New Roman" w:cs="Times New Roman"/>
          <w:noProof/>
          <w:sz w:val="24"/>
          <w:szCs w:val="24"/>
        </w:rPr>
      </w:pPr>
    </w:p>
    <w:p w:rsidR="00C617BD" w:rsidRPr="0092255E" w:rsidRDefault="00C617BD" w:rsidP="0092255E">
      <w:pPr>
        <w:widowControl/>
        <w:jc w:val="both"/>
        <w:rPr>
          <w:rFonts w:ascii="Times New Roman" w:hAnsi="Times New Roman" w:cs="Times New Roman"/>
          <w:noProof/>
          <w:sz w:val="24"/>
          <w:szCs w:val="24"/>
        </w:rPr>
      </w:pPr>
    </w:p>
    <w:p w:rsidR="00C617BD" w:rsidRPr="0092255E" w:rsidRDefault="00C617BD" w:rsidP="00360E49">
      <w:pPr>
        <w:pStyle w:val="Virsraksts1"/>
        <w:widowControl/>
        <w:ind w:left="0"/>
        <w:jc w:val="center"/>
        <w:rPr>
          <w:rFonts w:cs="Times New Roman"/>
          <w:noProof/>
          <w:sz w:val="24"/>
          <w:szCs w:val="24"/>
        </w:rPr>
      </w:pPr>
      <w:r>
        <w:rPr>
          <w:sz w:val="24"/>
          <w:szCs w:val="24"/>
        </w:rPr>
        <w:t>XIV pants</w:t>
      </w:r>
    </w:p>
    <w:p w:rsidR="00C617BD" w:rsidRPr="0092255E" w:rsidRDefault="00C617BD" w:rsidP="0092255E">
      <w:pPr>
        <w:widowControl/>
        <w:jc w:val="both"/>
        <w:rPr>
          <w:rFonts w:ascii="Times New Roman" w:eastAsia="Times New Roman" w:hAnsi="Times New Roman" w:cs="Times New Roman"/>
          <w:b/>
          <w:bCs/>
          <w:noProof/>
          <w:sz w:val="24"/>
          <w:szCs w:val="24"/>
        </w:rPr>
      </w:pPr>
    </w:p>
    <w:p w:rsidR="00C617BD" w:rsidRPr="0092255E" w:rsidRDefault="00C617BD" w:rsidP="0092255E">
      <w:pPr>
        <w:pStyle w:val="Pamatteksts"/>
        <w:widowControl/>
        <w:ind w:left="0"/>
        <w:jc w:val="both"/>
        <w:rPr>
          <w:rFonts w:cs="Times New Roman"/>
          <w:noProof/>
          <w:sz w:val="24"/>
          <w:szCs w:val="24"/>
        </w:rPr>
      </w:pPr>
      <w:r>
        <w:rPr>
          <w:sz w:val="24"/>
          <w:szCs w:val="24"/>
        </w:rPr>
        <w:t>Konvencijas teksti arābu, ķīniešu un krievu valodā, kas pievienoti šim protokolam, kopā ar Konvencijas tekstiem angļu, franču un spāņu valodā ir teksti, kas ir vienlīdz autentiski šajās sešās valodās.</w:t>
      </w:r>
    </w:p>
    <w:p w:rsidR="00C617BD" w:rsidRPr="0092255E" w:rsidRDefault="00C617BD" w:rsidP="0092255E">
      <w:pPr>
        <w:widowControl/>
        <w:jc w:val="both"/>
        <w:rPr>
          <w:rFonts w:ascii="Times New Roman" w:eastAsia="Times New Roman" w:hAnsi="Times New Roman" w:cs="Times New Roman"/>
          <w:noProof/>
          <w:sz w:val="24"/>
          <w:szCs w:val="24"/>
        </w:rPr>
      </w:pPr>
    </w:p>
    <w:p w:rsidR="00C617BD" w:rsidRPr="0092255E" w:rsidRDefault="00C617BD" w:rsidP="0092255E">
      <w:pPr>
        <w:widowControl/>
        <w:jc w:val="both"/>
        <w:rPr>
          <w:rFonts w:ascii="Times New Roman" w:eastAsia="Times New Roman" w:hAnsi="Times New Roman" w:cs="Times New Roman"/>
          <w:noProof/>
          <w:sz w:val="24"/>
          <w:szCs w:val="24"/>
        </w:rPr>
      </w:pPr>
    </w:p>
    <w:p w:rsidR="00C617BD" w:rsidRPr="0092255E" w:rsidRDefault="00C617BD" w:rsidP="00360E49">
      <w:pPr>
        <w:pStyle w:val="Virsraksts1"/>
        <w:widowControl/>
        <w:ind w:left="0"/>
        <w:jc w:val="center"/>
        <w:rPr>
          <w:rFonts w:cs="Times New Roman"/>
          <w:b w:val="0"/>
          <w:bCs w:val="0"/>
          <w:noProof/>
          <w:sz w:val="24"/>
          <w:szCs w:val="24"/>
        </w:rPr>
      </w:pPr>
      <w:r>
        <w:rPr>
          <w:sz w:val="24"/>
          <w:szCs w:val="24"/>
        </w:rPr>
        <w:t>XV pants</w:t>
      </w:r>
    </w:p>
    <w:p w:rsidR="00C617BD" w:rsidRPr="0092255E" w:rsidRDefault="00C617BD" w:rsidP="0092255E">
      <w:pPr>
        <w:widowControl/>
        <w:jc w:val="both"/>
        <w:rPr>
          <w:rFonts w:ascii="Times New Roman" w:eastAsia="Times New Roman" w:hAnsi="Times New Roman" w:cs="Times New Roman"/>
          <w:b/>
          <w:bCs/>
          <w:noProof/>
          <w:sz w:val="24"/>
          <w:szCs w:val="24"/>
        </w:rPr>
      </w:pPr>
    </w:p>
    <w:p w:rsidR="00C617BD" w:rsidRPr="0092255E" w:rsidRDefault="00C617BD" w:rsidP="0092255E">
      <w:pPr>
        <w:pStyle w:val="Pamatteksts"/>
        <w:widowControl/>
        <w:ind w:left="0"/>
        <w:jc w:val="both"/>
        <w:rPr>
          <w:rFonts w:cs="Times New Roman"/>
          <w:noProof/>
          <w:sz w:val="24"/>
          <w:szCs w:val="24"/>
        </w:rPr>
      </w:pPr>
      <w:r>
        <w:rPr>
          <w:sz w:val="24"/>
          <w:szCs w:val="24"/>
        </w:rPr>
        <w:t>Šā protokola dalībvalstis Konvenciju un šo protokolu lasa un interpretē kopā kā vienotu instrumentu, un to dēvē par Tokijas Konvenciju, kas grozīta ar 2014. gada Monreālas protokolu.</w:t>
      </w:r>
    </w:p>
    <w:p w:rsidR="0092255E" w:rsidRDefault="0092255E" w:rsidP="0092255E">
      <w:pPr>
        <w:widowControl/>
        <w:jc w:val="both"/>
        <w:rPr>
          <w:rFonts w:ascii="Times New Roman" w:hAnsi="Times New Roman" w:cs="Times New Roman"/>
          <w:noProof/>
          <w:sz w:val="24"/>
          <w:szCs w:val="24"/>
        </w:rPr>
      </w:pPr>
    </w:p>
    <w:p w:rsidR="0092255E" w:rsidRDefault="0092255E" w:rsidP="0092255E">
      <w:pPr>
        <w:widowControl/>
        <w:jc w:val="both"/>
        <w:rPr>
          <w:rFonts w:ascii="Times New Roman" w:hAnsi="Times New Roman" w:cs="Times New Roman"/>
          <w:noProof/>
          <w:sz w:val="24"/>
          <w:szCs w:val="24"/>
        </w:rPr>
      </w:pPr>
    </w:p>
    <w:p w:rsidR="00706467" w:rsidRPr="0092255E" w:rsidRDefault="00706467" w:rsidP="00706467">
      <w:pPr>
        <w:pStyle w:val="Virsraksts1"/>
        <w:widowControl/>
        <w:ind w:left="0"/>
        <w:jc w:val="center"/>
        <w:rPr>
          <w:rFonts w:cs="Times New Roman"/>
          <w:b w:val="0"/>
          <w:bCs w:val="0"/>
          <w:noProof/>
          <w:sz w:val="24"/>
          <w:szCs w:val="24"/>
        </w:rPr>
      </w:pPr>
      <w:r>
        <w:rPr>
          <w:sz w:val="24"/>
          <w:szCs w:val="24"/>
        </w:rPr>
        <w:t>XVI pants</w:t>
      </w:r>
    </w:p>
    <w:p w:rsidR="00706467" w:rsidRDefault="00706467" w:rsidP="0092255E">
      <w:pPr>
        <w:widowControl/>
        <w:jc w:val="both"/>
        <w:rPr>
          <w:rFonts w:ascii="Times New Roman" w:hAnsi="Times New Roman" w:cs="Times New Roman"/>
          <w:noProof/>
          <w:sz w:val="24"/>
          <w:szCs w:val="24"/>
        </w:rPr>
      </w:pPr>
    </w:p>
    <w:p w:rsidR="00C617BD" w:rsidRPr="0092255E" w:rsidRDefault="00C617BD" w:rsidP="0092255E">
      <w:pPr>
        <w:pStyle w:val="Pamatteksts"/>
        <w:widowControl/>
        <w:ind w:left="0"/>
        <w:jc w:val="both"/>
        <w:rPr>
          <w:rFonts w:cs="Times New Roman"/>
          <w:noProof/>
          <w:sz w:val="24"/>
          <w:szCs w:val="24"/>
        </w:rPr>
      </w:pPr>
      <w:r>
        <w:rPr>
          <w:sz w:val="24"/>
          <w:szCs w:val="24"/>
        </w:rPr>
        <w:t>Valstis, kas piedalās Starptautiskajā konferencē par gaisa tiesībām, kas notiek Monreālā no 2014. gada 26. marta līdz 4. aprīlim, var parakstīt šo protokolu Monreālā 2014. gada 4. aprīlī. Pēc 2014. gada 4. aprīļa šis protokols ir atvērts parakstīšanai visām valstīm Starptautiskās Civilās aviācijas organizācijas galvenajā mītnē Monreālā, līdz tas stāsies spēkā saskaņā ar XVIII pantu.</w:t>
      </w:r>
    </w:p>
    <w:p w:rsidR="00C617BD" w:rsidRPr="0092255E" w:rsidRDefault="00C617BD" w:rsidP="0092255E">
      <w:pPr>
        <w:widowControl/>
        <w:jc w:val="both"/>
        <w:rPr>
          <w:rFonts w:ascii="Times New Roman" w:eastAsia="Times New Roman" w:hAnsi="Times New Roman" w:cs="Times New Roman"/>
          <w:noProof/>
          <w:sz w:val="24"/>
          <w:szCs w:val="24"/>
        </w:rPr>
      </w:pPr>
    </w:p>
    <w:p w:rsidR="00C617BD" w:rsidRPr="0092255E" w:rsidRDefault="00C617BD" w:rsidP="0092255E">
      <w:pPr>
        <w:widowControl/>
        <w:jc w:val="both"/>
        <w:rPr>
          <w:rFonts w:ascii="Times New Roman" w:eastAsia="Times New Roman" w:hAnsi="Times New Roman" w:cs="Times New Roman"/>
          <w:noProof/>
          <w:sz w:val="24"/>
          <w:szCs w:val="24"/>
        </w:rPr>
      </w:pPr>
    </w:p>
    <w:p w:rsidR="00C617BD" w:rsidRPr="0092255E" w:rsidRDefault="00C617BD" w:rsidP="00706467">
      <w:pPr>
        <w:pStyle w:val="Virsraksts1"/>
        <w:widowControl/>
        <w:ind w:left="0"/>
        <w:jc w:val="center"/>
        <w:rPr>
          <w:rFonts w:cs="Times New Roman"/>
          <w:noProof/>
          <w:sz w:val="24"/>
          <w:szCs w:val="24"/>
        </w:rPr>
      </w:pPr>
      <w:r>
        <w:rPr>
          <w:sz w:val="24"/>
          <w:szCs w:val="24"/>
        </w:rPr>
        <w:t>XVII pants</w:t>
      </w:r>
    </w:p>
    <w:p w:rsidR="00C617BD" w:rsidRPr="0092255E" w:rsidRDefault="00C617BD" w:rsidP="0092255E">
      <w:pPr>
        <w:widowControl/>
        <w:jc w:val="both"/>
        <w:rPr>
          <w:rFonts w:ascii="Times New Roman" w:eastAsia="Times New Roman" w:hAnsi="Times New Roman" w:cs="Times New Roman"/>
          <w:b/>
          <w:bCs/>
          <w:noProof/>
          <w:sz w:val="24"/>
          <w:szCs w:val="24"/>
        </w:rPr>
      </w:pPr>
    </w:p>
    <w:p w:rsidR="00C617BD" w:rsidRPr="0092255E" w:rsidRDefault="00706467" w:rsidP="0092255E">
      <w:pPr>
        <w:pStyle w:val="Pamatteksts"/>
        <w:widowControl/>
        <w:tabs>
          <w:tab w:val="left" w:pos="807"/>
        </w:tabs>
        <w:ind w:left="0"/>
        <w:jc w:val="both"/>
        <w:rPr>
          <w:rFonts w:cs="Times New Roman"/>
          <w:noProof/>
          <w:sz w:val="24"/>
          <w:szCs w:val="24"/>
        </w:rPr>
      </w:pPr>
      <w:r>
        <w:rPr>
          <w:sz w:val="24"/>
          <w:szCs w:val="24"/>
        </w:rPr>
        <w:t>1. Šis protokols parakstītājvalstīm ir jāratificē, jāpieņem vai jāapstiprina. Ratifikācijas, pieņemšanas vai apstiprinājuma instrumentus deponē Starptautiskās Civilās aviācijas organizācijas ģenerālsekretāram, kas ar šo tiek iecelts par depozitāriju.</w:t>
      </w:r>
    </w:p>
    <w:p w:rsidR="00C617BD" w:rsidRPr="0092255E" w:rsidRDefault="00C617BD" w:rsidP="0092255E">
      <w:pPr>
        <w:widowControl/>
        <w:jc w:val="both"/>
        <w:rPr>
          <w:rFonts w:ascii="Times New Roman" w:eastAsia="Times New Roman" w:hAnsi="Times New Roman" w:cs="Times New Roman"/>
          <w:noProof/>
          <w:sz w:val="24"/>
          <w:szCs w:val="24"/>
        </w:rPr>
      </w:pPr>
    </w:p>
    <w:p w:rsidR="00C617BD" w:rsidRPr="0092255E" w:rsidRDefault="00706467" w:rsidP="00706467">
      <w:pPr>
        <w:pStyle w:val="Pamatteksts"/>
        <w:widowControl/>
        <w:tabs>
          <w:tab w:val="left" w:pos="813"/>
        </w:tabs>
        <w:ind w:left="0"/>
        <w:jc w:val="both"/>
        <w:rPr>
          <w:rFonts w:cs="Times New Roman"/>
          <w:noProof/>
          <w:sz w:val="24"/>
          <w:szCs w:val="24"/>
        </w:rPr>
      </w:pPr>
      <w:r>
        <w:rPr>
          <w:sz w:val="24"/>
          <w:szCs w:val="24"/>
        </w:rPr>
        <w:t>2. Jebkura valsts, kas šo protokolu neratificē, nepieņem vai neapstiprina saskaņā ar šā panta 1. punktu, var tam pievienoties jebkurā laikā. Pievienošanās instrumentus deponē depozitārijam.</w:t>
      </w:r>
    </w:p>
    <w:p w:rsidR="00C617BD" w:rsidRPr="0092255E" w:rsidRDefault="00C617BD" w:rsidP="0092255E">
      <w:pPr>
        <w:widowControl/>
        <w:jc w:val="both"/>
        <w:rPr>
          <w:rFonts w:ascii="Times New Roman" w:eastAsia="Times New Roman" w:hAnsi="Times New Roman" w:cs="Times New Roman"/>
          <w:noProof/>
          <w:sz w:val="24"/>
          <w:szCs w:val="24"/>
        </w:rPr>
      </w:pPr>
    </w:p>
    <w:p w:rsidR="00C617BD" w:rsidRPr="0092255E" w:rsidRDefault="00706467" w:rsidP="00706467">
      <w:pPr>
        <w:pStyle w:val="Pamatteksts"/>
        <w:widowControl/>
        <w:tabs>
          <w:tab w:val="left" w:pos="818"/>
        </w:tabs>
        <w:ind w:left="0"/>
        <w:jc w:val="both"/>
        <w:rPr>
          <w:rFonts w:cs="Times New Roman"/>
          <w:noProof/>
          <w:sz w:val="24"/>
          <w:szCs w:val="24"/>
        </w:rPr>
      </w:pPr>
      <w:r>
        <w:rPr>
          <w:sz w:val="24"/>
          <w:szCs w:val="24"/>
        </w:rPr>
        <w:t>3. Ja šo protokolu ratificē, pieņem, apstiprina vai tam pievienojas jebkura valsts, kas nav šīs konvencijas dalībvalsts, tiek uzskatīts, ka ir notikusi Tokijas Konvencijas, kas grozīta ar 2014. gada Monreālas protokolu, ratifikācija, pieņemšana, apstiprināšana vai pievienošanās tai.</w:t>
      </w:r>
    </w:p>
    <w:p w:rsidR="00C617BD" w:rsidRPr="0092255E" w:rsidRDefault="00C617BD" w:rsidP="0092255E">
      <w:pPr>
        <w:widowControl/>
        <w:jc w:val="both"/>
        <w:rPr>
          <w:rFonts w:ascii="Times New Roman" w:eastAsia="Times New Roman" w:hAnsi="Times New Roman" w:cs="Times New Roman"/>
          <w:noProof/>
          <w:sz w:val="24"/>
          <w:szCs w:val="24"/>
        </w:rPr>
      </w:pPr>
    </w:p>
    <w:p w:rsidR="00E46DAF" w:rsidRDefault="00E46DAF">
      <w:pP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br w:type="page"/>
      </w:r>
    </w:p>
    <w:p w:rsidR="00C617BD" w:rsidRPr="0092255E" w:rsidRDefault="00C617BD" w:rsidP="0092255E">
      <w:pPr>
        <w:widowControl/>
        <w:jc w:val="both"/>
        <w:rPr>
          <w:rFonts w:ascii="Times New Roman" w:eastAsia="Times New Roman" w:hAnsi="Times New Roman" w:cs="Times New Roman"/>
          <w:noProof/>
          <w:sz w:val="24"/>
          <w:szCs w:val="24"/>
        </w:rPr>
      </w:pPr>
    </w:p>
    <w:p w:rsidR="00C617BD" w:rsidRPr="0092255E" w:rsidRDefault="00C617BD" w:rsidP="00706467">
      <w:pPr>
        <w:pStyle w:val="Virsraksts1"/>
        <w:widowControl/>
        <w:ind w:left="0"/>
        <w:jc w:val="center"/>
        <w:rPr>
          <w:rFonts w:cs="Times New Roman"/>
          <w:noProof/>
          <w:sz w:val="24"/>
          <w:szCs w:val="24"/>
        </w:rPr>
      </w:pPr>
      <w:r>
        <w:rPr>
          <w:sz w:val="24"/>
          <w:szCs w:val="24"/>
        </w:rPr>
        <w:t>XVIII pants</w:t>
      </w:r>
    </w:p>
    <w:p w:rsidR="00C617BD" w:rsidRPr="0092255E" w:rsidRDefault="00C617BD" w:rsidP="0092255E">
      <w:pPr>
        <w:widowControl/>
        <w:jc w:val="both"/>
        <w:rPr>
          <w:rFonts w:ascii="Times New Roman" w:eastAsia="Times New Roman" w:hAnsi="Times New Roman" w:cs="Times New Roman"/>
          <w:b/>
          <w:bCs/>
          <w:noProof/>
          <w:sz w:val="24"/>
          <w:szCs w:val="24"/>
        </w:rPr>
      </w:pPr>
    </w:p>
    <w:p w:rsidR="00C617BD" w:rsidRPr="0092255E" w:rsidRDefault="00706467" w:rsidP="0092255E">
      <w:pPr>
        <w:pStyle w:val="Pamatteksts"/>
        <w:widowControl/>
        <w:tabs>
          <w:tab w:val="left" w:pos="817"/>
        </w:tabs>
        <w:ind w:left="0"/>
        <w:jc w:val="both"/>
        <w:rPr>
          <w:rFonts w:cs="Times New Roman"/>
          <w:noProof/>
          <w:sz w:val="24"/>
          <w:szCs w:val="24"/>
        </w:rPr>
      </w:pPr>
      <w:r>
        <w:rPr>
          <w:sz w:val="24"/>
          <w:szCs w:val="24"/>
        </w:rPr>
        <w:t>1. Šis protokols stājas spēkā otrā mēneša pirmajā dienā pēc datuma, kurā depozitārijam ticis deponēts divdesmit otrais ratifikācijas, pieņemšanas, apstiprinājuma vai pievienošanās instruments.</w:t>
      </w:r>
    </w:p>
    <w:p w:rsidR="00C617BD" w:rsidRPr="0092255E" w:rsidRDefault="00C617BD" w:rsidP="0092255E">
      <w:pPr>
        <w:widowControl/>
        <w:jc w:val="both"/>
        <w:rPr>
          <w:rFonts w:ascii="Times New Roman" w:eastAsia="Times New Roman" w:hAnsi="Times New Roman" w:cs="Times New Roman"/>
          <w:noProof/>
          <w:sz w:val="24"/>
          <w:szCs w:val="24"/>
        </w:rPr>
      </w:pPr>
    </w:p>
    <w:p w:rsidR="00C617BD" w:rsidRPr="0092255E" w:rsidRDefault="00706467" w:rsidP="00706467">
      <w:pPr>
        <w:pStyle w:val="Pamatteksts"/>
        <w:widowControl/>
        <w:tabs>
          <w:tab w:val="left" w:pos="827"/>
        </w:tabs>
        <w:ind w:left="0"/>
        <w:jc w:val="both"/>
        <w:rPr>
          <w:rFonts w:cs="Times New Roman"/>
          <w:noProof/>
          <w:sz w:val="24"/>
          <w:szCs w:val="24"/>
        </w:rPr>
      </w:pPr>
      <w:r>
        <w:rPr>
          <w:sz w:val="24"/>
          <w:szCs w:val="24"/>
        </w:rPr>
        <w:t>2. Attiecībā uz katru valsti, kas ratificē, pieņem vai apstiprina šo protokolu vai pievienojas tam pēc tam, kad ir deponēts divdesmit otrais ratifikācijas, pieņemšanas, apstiprinājuma vai pievienošanās instruments, šis protokols stājas spēkā otrā mēneša pirmajā dienā pēc datuma, kurā šī valsts ir deponējusi savu ratifikācijas, pieņemšanas, apstiprinājuma vai pievienošanās instrumentu.</w:t>
      </w:r>
    </w:p>
    <w:p w:rsidR="00C617BD" w:rsidRPr="0092255E" w:rsidRDefault="00C617BD" w:rsidP="0092255E">
      <w:pPr>
        <w:widowControl/>
        <w:jc w:val="both"/>
        <w:rPr>
          <w:rFonts w:ascii="Times New Roman" w:eastAsia="Times New Roman" w:hAnsi="Times New Roman" w:cs="Times New Roman"/>
          <w:noProof/>
          <w:sz w:val="24"/>
          <w:szCs w:val="24"/>
        </w:rPr>
      </w:pPr>
    </w:p>
    <w:p w:rsidR="00C617BD" w:rsidRPr="0092255E" w:rsidRDefault="00706467" w:rsidP="00706467">
      <w:pPr>
        <w:pStyle w:val="Pamatteksts"/>
        <w:widowControl/>
        <w:tabs>
          <w:tab w:val="left" w:pos="818"/>
        </w:tabs>
        <w:ind w:left="0"/>
        <w:jc w:val="both"/>
        <w:rPr>
          <w:rFonts w:cs="Times New Roman"/>
          <w:noProof/>
          <w:sz w:val="24"/>
          <w:szCs w:val="24"/>
        </w:rPr>
      </w:pPr>
      <w:r>
        <w:rPr>
          <w:sz w:val="24"/>
          <w:szCs w:val="24"/>
        </w:rPr>
        <w:t>3. Tiklīdz šis protokols stājas spēkā, depozitārijs to reģistrē Apvienoto Nāciju Organizācijā.</w:t>
      </w:r>
    </w:p>
    <w:p w:rsidR="00C617BD" w:rsidRPr="0092255E" w:rsidRDefault="00C617BD" w:rsidP="0092255E">
      <w:pPr>
        <w:widowControl/>
        <w:jc w:val="both"/>
        <w:rPr>
          <w:rFonts w:ascii="Times New Roman" w:eastAsia="Times New Roman" w:hAnsi="Times New Roman" w:cs="Times New Roman"/>
          <w:noProof/>
          <w:sz w:val="24"/>
          <w:szCs w:val="24"/>
        </w:rPr>
      </w:pPr>
    </w:p>
    <w:p w:rsidR="00C617BD" w:rsidRPr="0092255E" w:rsidRDefault="00C617BD" w:rsidP="0092255E">
      <w:pPr>
        <w:widowControl/>
        <w:jc w:val="both"/>
        <w:rPr>
          <w:rFonts w:ascii="Times New Roman" w:eastAsia="Times New Roman" w:hAnsi="Times New Roman" w:cs="Times New Roman"/>
          <w:noProof/>
          <w:sz w:val="24"/>
          <w:szCs w:val="24"/>
        </w:rPr>
      </w:pPr>
    </w:p>
    <w:p w:rsidR="00C617BD" w:rsidRPr="0092255E" w:rsidRDefault="00C617BD" w:rsidP="00706467">
      <w:pPr>
        <w:pStyle w:val="Virsraksts1"/>
        <w:widowControl/>
        <w:ind w:left="0"/>
        <w:jc w:val="center"/>
        <w:rPr>
          <w:rFonts w:cs="Times New Roman"/>
          <w:b w:val="0"/>
          <w:bCs w:val="0"/>
          <w:noProof/>
          <w:sz w:val="24"/>
          <w:szCs w:val="24"/>
        </w:rPr>
      </w:pPr>
      <w:r>
        <w:rPr>
          <w:sz w:val="24"/>
          <w:szCs w:val="24"/>
        </w:rPr>
        <w:t>XIX pants</w:t>
      </w:r>
    </w:p>
    <w:p w:rsidR="00C617BD" w:rsidRPr="0092255E" w:rsidRDefault="00C617BD" w:rsidP="0092255E">
      <w:pPr>
        <w:widowControl/>
        <w:jc w:val="both"/>
        <w:rPr>
          <w:rFonts w:ascii="Times New Roman" w:eastAsia="Times New Roman" w:hAnsi="Times New Roman" w:cs="Times New Roman"/>
          <w:b/>
          <w:bCs/>
          <w:noProof/>
          <w:sz w:val="24"/>
          <w:szCs w:val="24"/>
        </w:rPr>
      </w:pPr>
    </w:p>
    <w:p w:rsidR="00C617BD" w:rsidRPr="0092255E" w:rsidRDefault="00706467" w:rsidP="0092255E">
      <w:pPr>
        <w:pStyle w:val="Pamatteksts"/>
        <w:widowControl/>
        <w:tabs>
          <w:tab w:val="left" w:pos="821"/>
        </w:tabs>
        <w:ind w:left="0"/>
        <w:jc w:val="both"/>
        <w:rPr>
          <w:rFonts w:cs="Times New Roman"/>
          <w:noProof/>
          <w:sz w:val="24"/>
          <w:szCs w:val="24"/>
        </w:rPr>
      </w:pPr>
      <w:r>
        <w:rPr>
          <w:sz w:val="24"/>
          <w:szCs w:val="24"/>
        </w:rPr>
        <w:t>1. Jebkura dalībvalsts šo protokolu var denonsēt ar rakstveida paziņojumu, kas adresēts depozitārijam.</w:t>
      </w:r>
    </w:p>
    <w:p w:rsidR="00C617BD" w:rsidRPr="0092255E" w:rsidRDefault="00C617BD" w:rsidP="0092255E">
      <w:pPr>
        <w:widowControl/>
        <w:jc w:val="both"/>
        <w:rPr>
          <w:rFonts w:ascii="Times New Roman" w:eastAsia="Times New Roman" w:hAnsi="Times New Roman" w:cs="Times New Roman"/>
          <w:noProof/>
          <w:sz w:val="24"/>
          <w:szCs w:val="24"/>
        </w:rPr>
      </w:pPr>
    </w:p>
    <w:p w:rsidR="00C617BD" w:rsidRPr="0092255E" w:rsidRDefault="00706467" w:rsidP="0092255E">
      <w:pPr>
        <w:pStyle w:val="Pamatteksts"/>
        <w:widowControl/>
        <w:tabs>
          <w:tab w:val="left" w:pos="831"/>
        </w:tabs>
        <w:ind w:left="0"/>
        <w:jc w:val="both"/>
        <w:rPr>
          <w:rFonts w:cs="Times New Roman"/>
          <w:noProof/>
          <w:sz w:val="24"/>
          <w:szCs w:val="24"/>
        </w:rPr>
      </w:pPr>
      <w:r>
        <w:rPr>
          <w:sz w:val="24"/>
          <w:szCs w:val="24"/>
        </w:rPr>
        <w:t>2. Denonsēšana stājas spēkā, kad ir pagājis viens gads pēc dienas, kurā depozitārijs saņēma paziņojumu.</w:t>
      </w:r>
    </w:p>
    <w:p w:rsidR="0092255E" w:rsidRDefault="0092255E" w:rsidP="0092255E">
      <w:pPr>
        <w:widowControl/>
        <w:jc w:val="both"/>
        <w:rPr>
          <w:rFonts w:ascii="Times New Roman" w:hAnsi="Times New Roman" w:cs="Times New Roman"/>
          <w:noProof/>
          <w:sz w:val="24"/>
          <w:szCs w:val="24"/>
        </w:rPr>
      </w:pPr>
    </w:p>
    <w:p w:rsidR="00706467" w:rsidRDefault="00706467" w:rsidP="0092255E">
      <w:pPr>
        <w:widowControl/>
        <w:jc w:val="both"/>
        <w:rPr>
          <w:rFonts w:ascii="Times New Roman" w:hAnsi="Times New Roman" w:cs="Times New Roman"/>
          <w:noProof/>
          <w:sz w:val="24"/>
          <w:szCs w:val="24"/>
        </w:rPr>
      </w:pPr>
    </w:p>
    <w:p w:rsidR="00706467" w:rsidRPr="0092255E" w:rsidRDefault="00706467" w:rsidP="00706467">
      <w:pPr>
        <w:pStyle w:val="Virsraksts1"/>
        <w:widowControl/>
        <w:ind w:left="0"/>
        <w:jc w:val="center"/>
        <w:rPr>
          <w:rFonts w:cs="Times New Roman"/>
          <w:b w:val="0"/>
          <w:bCs w:val="0"/>
          <w:noProof/>
          <w:sz w:val="24"/>
          <w:szCs w:val="24"/>
        </w:rPr>
      </w:pPr>
      <w:r>
        <w:rPr>
          <w:sz w:val="24"/>
          <w:szCs w:val="24"/>
        </w:rPr>
        <w:t>XX pants</w:t>
      </w:r>
    </w:p>
    <w:p w:rsidR="00C617BD" w:rsidRPr="0092255E" w:rsidRDefault="00C617BD" w:rsidP="0092255E">
      <w:pPr>
        <w:widowControl/>
        <w:jc w:val="both"/>
        <w:rPr>
          <w:rFonts w:ascii="Times New Roman" w:eastAsia="Times New Roman" w:hAnsi="Times New Roman" w:cs="Times New Roman"/>
          <w:noProof/>
          <w:sz w:val="24"/>
          <w:szCs w:val="24"/>
        </w:rPr>
      </w:pPr>
    </w:p>
    <w:p w:rsidR="00C617BD" w:rsidRPr="0092255E" w:rsidRDefault="00C617BD" w:rsidP="0092255E">
      <w:pPr>
        <w:pStyle w:val="Pamatteksts"/>
        <w:widowControl/>
        <w:ind w:left="0"/>
        <w:jc w:val="both"/>
        <w:rPr>
          <w:rFonts w:cs="Times New Roman"/>
          <w:noProof/>
          <w:sz w:val="24"/>
          <w:szCs w:val="24"/>
        </w:rPr>
      </w:pPr>
      <w:r>
        <w:rPr>
          <w:sz w:val="24"/>
          <w:szCs w:val="24"/>
        </w:rPr>
        <w:t>Depozitārijs nekavējoties paziņo visām šā protokola parakstītājvalstīm un dalībvalstīm katras parakstīšanas datumu, katra ratifikācijas, pieņemšanas, apsti</w:t>
      </w:r>
      <w:bookmarkStart w:id="0" w:name="_GoBack"/>
      <w:bookmarkEnd w:id="0"/>
      <w:r>
        <w:rPr>
          <w:sz w:val="24"/>
          <w:szCs w:val="24"/>
        </w:rPr>
        <w:t>prinājuma vai pievienošanās instrumenta deponēšanas datumu, kā arī datumu, kad šis protokols stājas spēkā, un citu būtisku informāciju.</w:t>
      </w:r>
    </w:p>
    <w:p w:rsidR="00C617BD" w:rsidRPr="0092255E" w:rsidRDefault="00C617BD" w:rsidP="0092255E">
      <w:pPr>
        <w:widowControl/>
        <w:jc w:val="both"/>
        <w:rPr>
          <w:rFonts w:ascii="Times New Roman" w:eastAsia="Times New Roman" w:hAnsi="Times New Roman" w:cs="Times New Roman"/>
          <w:noProof/>
          <w:sz w:val="24"/>
          <w:szCs w:val="24"/>
        </w:rPr>
      </w:pPr>
    </w:p>
    <w:p w:rsidR="00C617BD" w:rsidRPr="0092255E" w:rsidRDefault="00C617BD" w:rsidP="0092255E">
      <w:pPr>
        <w:pStyle w:val="Pamatteksts"/>
        <w:widowControl/>
        <w:ind w:left="0"/>
        <w:jc w:val="both"/>
        <w:rPr>
          <w:rFonts w:cs="Times New Roman"/>
          <w:noProof/>
          <w:sz w:val="24"/>
          <w:szCs w:val="24"/>
        </w:rPr>
      </w:pPr>
      <w:r>
        <w:rPr>
          <w:sz w:val="24"/>
          <w:szCs w:val="24"/>
        </w:rPr>
        <w:t>TO APLIECINOT, šo protokolu parakstījuši pienācīgi pilnvaroti pārstāvji.</w:t>
      </w:r>
    </w:p>
    <w:p w:rsidR="00C617BD" w:rsidRPr="0092255E" w:rsidRDefault="00C617BD" w:rsidP="0092255E">
      <w:pPr>
        <w:widowControl/>
        <w:jc w:val="both"/>
        <w:rPr>
          <w:rFonts w:ascii="Times New Roman" w:eastAsia="Times New Roman" w:hAnsi="Times New Roman" w:cs="Times New Roman"/>
          <w:noProof/>
          <w:sz w:val="24"/>
          <w:szCs w:val="24"/>
        </w:rPr>
      </w:pPr>
    </w:p>
    <w:p w:rsidR="00C617BD" w:rsidRPr="0092255E" w:rsidRDefault="00C617BD" w:rsidP="0092255E">
      <w:pPr>
        <w:pStyle w:val="Pamatteksts"/>
        <w:widowControl/>
        <w:ind w:left="0"/>
        <w:jc w:val="both"/>
        <w:rPr>
          <w:rFonts w:cs="Times New Roman"/>
          <w:noProof/>
          <w:sz w:val="24"/>
          <w:szCs w:val="24"/>
        </w:rPr>
      </w:pPr>
      <w:r>
        <w:rPr>
          <w:sz w:val="24"/>
          <w:szCs w:val="24"/>
        </w:rPr>
        <w:t>PARAKSTĪTS Monreālā divi tūkstoši četrpadsmitā gada ceturtajā aprīlī angļu, arābu, ķīniešu, franču, krievu un spāņu valodā; visi teksti ir vienlīdz autentiski; šāds autentiskums stājas spēkā pēc tam, kad konferences sekretariāts saskaņā ar konferences priekšsēdētāja pilnvarojumu deviņdesmit dienu laikā no minētā datuma ir pārbaudījis tekstu savstarpējo atbilstību. Šis protokols tiek deponēts Starptautiskajai Civilās aviācijas organizācijai, un šā protokola apliecinātas kopijas depozitārijs nosūta visām tā dalībvalstīm.</w:t>
      </w:r>
    </w:p>
    <w:sectPr w:rsidR="00C617BD" w:rsidRPr="0092255E" w:rsidSect="0092255E">
      <w:headerReference w:type="default" r:id="rId7"/>
      <w:footerReference w:type="default" r:id="rId8"/>
      <w:headerReference w:type="first" r:id="rId9"/>
      <w:footerReference w:type="first" r:id="rId10"/>
      <w:pgSz w:w="1190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17BD" w:rsidRPr="00C617BD" w:rsidRDefault="00C617BD">
      <w:pPr>
        <w:rPr>
          <w:noProof/>
        </w:rPr>
      </w:pPr>
      <w:r w:rsidRPr="00C617BD">
        <w:rPr>
          <w:noProof/>
        </w:rPr>
        <w:separator/>
      </w:r>
    </w:p>
  </w:endnote>
  <w:endnote w:type="continuationSeparator" w:id="0">
    <w:p w:rsidR="00C617BD" w:rsidRPr="00C617BD" w:rsidRDefault="00C617BD">
      <w:pPr>
        <w:rPr>
          <w:noProof/>
        </w:rPr>
      </w:pPr>
      <w:r w:rsidRPr="00C617BD">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6DAF" w:rsidRPr="00E46DAF" w:rsidRDefault="00E46DAF" w:rsidP="00E46DAF">
    <w:pPr>
      <w:pStyle w:val="Galvene"/>
      <w:tabs>
        <w:tab w:val="clear" w:pos="4153"/>
        <w:tab w:val="clear" w:pos="8306"/>
        <w:tab w:val="left" w:pos="9072"/>
      </w:tabs>
      <w:rPr>
        <w:rStyle w:val="Lappusesnumurs"/>
        <w:rFonts w:ascii="Times New Roman" w:hAnsi="Times New Roman" w:cs="Times New Roman"/>
        <w:sz w:val="20"/>
        <w:szCs w:val="18"/>
      </w:rPr>
    </w:pPr>
  </w:p>
  <w:p w:rsidR="00E46DAF" w:rsidRPr="00E46DAF" w:rsidRDefault="00E46DAF" w:rsidP="00E46DAF">
    <w:pPr>
      <w:pStyle w:val="Galvene"/>
      <w:tabs>
        <w:tab w:val="clear" w:pos="4153"/>
        <w:tab w:val="clear" w:pos="8306"/>
        <w:tab w:val="right" w:leader="underscore" w:pos="9072"/>
      </w:tabs>
      <w:rPr>
        <w:rStyle w:val="Lappusesnumurs"/>
        <w:rFonts w:ascii="Times New Roman" w:hAnsi="Times New Roman" w:cs="Times New Roman"/>
        <w:sz w:val="20"/>
        <w:szCs w:val="18"/>
      </w:rPr>
    </w:pPr>
    <w:r w:rsidRPr="00E46DAF">
      <w:rPr>
        <w:rStyle w:val="Lappusesnumurs"/>
        <w:rFonts w:ascii="Times New Roman" w:hAnsi="Times New Roman" w:cs="Times New Roman"/>
        <w:sz w:val="20"/>
        <w:szCs w:val="18"/>
      </w:rPr>
      <w:tab/>
    </w:r>
  </w:p>
  <w:p w:rsidR="00E46DAF" w:rsidRPr="00E46DAF" w:rsidRDefault="00E46DAF" w:rsidP="00E46DAF">
    <w:pPr>
      <w:pStyle w:val="Galvene"/>
      <w:tabs>
        <w:tab w:val="clear" w:pos="4153"/>
        <w:tab w:val="clear" w:pos="8306"/>
        <w:tab w:val="right" w:pos="9072"/>
      </w:tabs>
      <w:rPr>
        <w:rStyle w:val="Lappusesnumurs"/>
        <w:rFonts w:ascii="Times New Roman" w:hAnsi="Times New Roman" w:cs="Times New Roman"/>
        <w:sz w:val="20"/>
        <w:szCs w:val="18"/>
      </w:rPr>
    </w:pPr>
  </w:p>
  <w:p w:rsidR="00E46DAF" w:rsidRPr="00E46DAF" w:rsidRDefault="00E46DAF" w:rsidP="00E46DAF">
    <w:pPr>
      <w:pStyle w:val="Kjene"/>
      <w:tabs>
        <w:tab w:val="clear" w:pos="4153"/>
        <w:tab w:val="clear" w:pos="8306"/>
        <w:tab w:val="right" w:pos="9072"/>
      </w:tabs>
      <w:rPr>
        <w:rFonts w:ascii="Times New Roman" w:hAnsi="Times New Roman" w:cs="Times New Roman"/>
        <w:sz w:val="20"/>
        <w:szCs w:val="18"/>
      </w:rPr>
    </w:pPr>
    <w:r w:rsidRPr="00E46DAF">
      <w:rPr>
        <w:rFonts w:ascii="Times New Roman" w:hAnsi="Times New Roman" w:cs="Times New Roman"/>
        <w:noProof/>
        <w:sz w:val="20"/>
        <w:szCs w:val="18"/>
      </w:rPr>
      <w:t xml:space="preserve">Tulkojums </w:t>
    </w:r>
    <w:r w:rsidRPr="00E46DAF">
      <w:rPr>
        <w:rFonts w:ascii="Times New Roman" w:hAnsi="Times New Roman" w:cs="Times New Roman"/>
        <w:noProof/>
        <w:sz w:val="20"/>
        <w:szCs w:val="18"/>
      </w:rPr>
      <w:fldChar w:fldCharType="begin"/>
    </w:r>
    <w:r w:rsidRPr="00E46DAF">
      <w:rPr>
        <w:rFonts w:ascii="Times New Roman" w:hAnsi="Times New Roman" w:cs="Times New Roman"/>
        <w:noProof/>
        <w:sz w:val="20"/>
        <w:szCs w:val="18"/>
      </w:rPr>
      <w:instrText>symbol 211 \f "Symbol" \s 9</w:instrText>
    </w:r>
    <w:r w:rsidRPr="00E46DAF">
      <w:rPr>
        <w:rFonts w:ascii="Times New Roman" w:hAnsi="Times New Roman" w:cs="Times New Roman"/>
        <w:noProof/>
        <w:sz w:val="20"/>
        <w:szCs w:val="18"/>
      </w:rPr>
      <w:fldChar w:fldCharType="separate"/>
    </w:r>
    <w:r w:rsidRPr="00E46DAF">
      <w:rPr>
        <w:rFonts w:ascii="Times New Roman" w:hAnsi="Times New Roman" w:cs="Times New Roman"/>
        <w:noProof/>
        <w:sz w:val="20"/>
        <w:szCs w:val="18"/>
      </w:rPr>
      <w:t>Ó</w:t>
    </w:r>
    <w:r w:rsidRPr="00E46DAF">
      <w:rPr>
        <w:rFonts w:ascii="Times New Roman" w:hAnsi="Times New Roman" w:cs="Times New Roman"/>
        <w:noProof/>
        <w:sz w:val="20"/>
        <w:szCs w:val="18"/>
      </w:rPr>
      <w:fldChar w:fldCharType="end"/>
    </w:r>
    <w:r w:rsidRPr="00E46DAF">
      <w:rPr>
        <w:rFonts w:ascii="Times New Roman" w:hAnsi="Times New Roman" w:cs="Times New Roman"/>
        <w:noProof/>
        <w:sz w:val="20"/>
        <w:szCs w:val="18"/>
      </w:rPr>
      <w:t xml:space="preserve"> Valsts valodas centrs, 2019</w:t>
    </w:r>
    <w:r w:rsidRPr="00E46DAF">
      <w:rPr>
        <w:rFonts w:ascii="Times New Roman" w:hAnsi="Times New Roman" w:cs="Times New Roman"/>
        <w:sz w:val="20"/>
        <w:szCs w:val="18"/>
      </w:rPr>
      <w:tab/>
    </w:r>
    <w:r w:rsidRPr="00E46DAF">
      <w:rPr>
        <w:rStyle w:val="Lappusesnumurs"/>
        <w:rFonts w:ascii="Times New Roman" w:hAnsi="Times New Roman" w:cs="Times New Roman"/>
        <w:sz w:val="20"/>
        <w:szCs w:val="18"/>
      </w:rPr>
      <w:fldChar w:fldCharType="begin"/>
    </w:r>
    <w:r w:rsidRPr="00E46DAF">
      <w:rPr>
        <w:rStyle w:val="Lappusesnumurs"/>
        <w:rFonts w:ascii="Times New Roman" w:hAnsi="Times New Roman" w:cs="Times New Roman"/>
        <w:sz w:val="20"/>
        <w:szCs w:val="18"/>
      </w:rPr>
      <w:instrText xml:space="preserve">page </w:instrText>
    </w:r>
    <w:r w:rsidRPr="00E46DAF">
      <w:rPr>
        <w:rStyle w:val="Lappusesnumurs"/>
        <w:rFonts w:ascii="Times New Roman" w:hAnsi="Times New Roman" w:cs="Times New Roman"/>
        <w:sz w:val="20"/>
        <w:szCs w:val="18"/>
      </w:rPr>
      <w:fldChar w:fldCharType="separate"/>
    </w:r>
    <w:r w:rsidRPr="00E46DAF">
      <w:rPr>
        <w:rStyle w:val="Lappusesnumurs"/>
        <w:rFonts w:ascii="Times New Roman" w:hAnsi="Times New Roman" w:cs="Times New Roman"/>
        <w:sz w:val="20"/>
        <w:szCs w:val="18"/>
      </w:rPr>
      <w:t>2</w:t>
    </w:r>
    <w:r w:rsidRPr="00E46DAF">
      <w:rPr>
        <w:rStyle w:val="Lappusesnumurs"/>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6DAF" w:rsidRPr="00E46DAF" w:rsidRDefault="00E46DAF" w:rsidP="00E46DAF">
    <w:pPr>
      <w:pStyle w:val="Galvene"/>
      <w:tabs>
        <w:tab w:val="clear" w:pos="4153"/>
        <w:tab w:val="clear" w:pos="8306"/>
        <w:tab w:val="left" w:pos="9072"/>
      </w:tabs>
      <w:rPr>
        <w:rStyle w:val="Lappusesnumurs"/>
        <w:rFonts w:ascii="Times New Roman" w:hAnsi="Times New Roman" w:cs="Times New Roman"/>
        <w:sz w:val="20"/>
        <w:szCs w:val="18"/>
      </w:rPr>
    </w:pPr>
    <w:bookmarkStart w:id="11" w:name="_Hlk496261764"/>
    <w:bookmarkStart w:id="12" w:name="_Hlk496261765"/>
    <w:bookmarkStart w:id="13" w:name="_Hlk496261766"/>
  </w:p>
  <w:p w:rsidR="00E46DAF" w:rsidRPr="00E46DAF" w:rsidRDefault="00E46DAF" w:rsidP="00E46DAF">
    <w:pPr>
      <w:pStyle w:val="Galvene"/>
      <w:tabs>
        <w:tab w:val="clear" w:pos="4153"/>
        <w:tab w:val="clear" w:pos="8306"/>
        <w:tab w:val="left" w:leader="underscore" w:pos="9072"/>
      </w:tabs>
      <w:rPr>
        <w:rStyle w:val="Lappusesnumurs"/>
        <w:rFonts w:ascii="Times New Roman" w:hAnsi="Times New Roman" w:cs="Times New Roman"/>
        <w:sz w:val="20"/>
        <w:szCs w:val="18"/>
      </w:rPr>
    </w:pPr>
    <w:r w:rsidRPr="00E46DAF">
      <w:rPr>
        <w:rStyle w:val="Lappusesnumurs"/>
        <w:rFonts w:ascii="Times New Roman" w:hAnsi="Times New Roman" w:cs="Times New Roman"/>
        <w:sz w:val="20"/>
        <w:szCs w:val="18"/>
      </w:rPr>
      <w:tab/>
    </w:r>
  </w:p>
  <w:p w:rsidR="00E46DAF" w:rsidRPr="00E46DAF" w:rsidRDefault="00E46DAF" w:rsidP="00E46DAF">
    <w:pPr>
      <w:pStyle w:val="Galvene"/>
      <w:tabs>
        <w:tab w:val="clear" w:pos="4153"/>
        <w:tab w:val="clear" w:pos="8306"/>
        <w:tab w:val="left" w:pos="9072"/>
      </w:tabs>
      <w:rPr>
        <w:rStyle w:val="Lappusesnumurs"/>
        <w:rFonts w:ascii="Times New Roman" w:hAnsi="Times New Roman" w:cs="Times New Roman"/>
        <w:sz w:val="20"/>
        <w:szCs w:val="18"/>
      </w:rPr>
    </w:pPr>
  </w:p>
  <w:p w:rsidR="00E46DAF" w:rsidRPr="00E46DAF" w:rsidRDefault="00E46DAF" w:rsidP="00E46DAF">
    <w:pPr>
      <w:pStyle w:val="Kjene"/>
      <w:rPr>
        <w:rFonts w:ascii="Times New Roman" w:hAnsi="Times New Roman" w:cs="Times New Roman"/>
        <w:sz w:val="20"/>
        <w:szCs w:val="18"/>
      </w:rPr>
    </w:pPr>
    <w:r w:rsidRPr="00E46DAF">
      <w:rPr>
        <w:rFonts w:ascii="Times New Roman" w:hAnsi="Times New Roman" w:cs="Times New Roman"/>
        <w:noProof/>
        <w:sz w:val="20"/>
        <w:szCs w:val="18"/>
      </w:rPr>
      <w:t xml:space="preserve">Tulkojums </w:t>
    </w:r>
    <w:r w:rsidRPr="00E46DAF">
      <w:rPr>
        <w:rFonts w:ascii="Times New Roman" w:hAnsi="Times New Roman" w:cs="Times New Roman"/>
        <w:noProof/>
        <w:sz w:val="20"/>
        <w:szCs w:val="18"/>
      </w:rPr>
      <w:fldChar w:fldCharType="begin"/>
    </w:r>
    <w:r w:rsidRPr="00E46DAF">
      <w:rPr>
        <w:rFonts w:ascii="Times New Roman" w:hAnsi="Times New Roman" w:cs="Times New Roman"/>
        <w:noProof/>
        <w:sz w:val="20"/>
        <w:szCs w:val="18"/>
      </w:rPr>
      <w:instrText>symbol 211 \f "Symbol" \s 9</w:instrText>
    </w:r>
    <w:r w:rsidRPr="00E46DAF">
      <w:rPr>
        <w:rFonts w:ascii="Times New Roman" w:hAnsi="Times New Roman" w:cs="Times New Roman"/>
        <w:noProof/>
        <w:sz w:val="20"/>
        <w:szCs w:val="18"/>
      </w:rPr>
      <w:fldChar w:fldCharType="separate"/>
    </w:r>
    <w:r w:rsidRPr="00E46DAF">
      <w:rPr>
        <w:rFonts w:ascii="Times New Roman" w:hAnsi="Times New Roman" w:cs="Times New Roman"/>
        <w:noProof/>
        <w:sz w:val="20"/>
        <w:szCs w:val="18"/>
      </w:rPr>
      <w:t>Ó</w:t>
    </w:r>
    <w:r w:rsidRPr="00E46DAF">
      <w:rPr>
        <w:rFonts w:ascii="Times New Roman" w:hAnsi="Times New Roman" w:cs="Times New Roman"/>
        <w:noProof/>
        <w:sz w:val="20"/>
        <w:szCs w:val="18"/>
      </w:rPr>
      <w:fldChar w:fldCharType="end"/>
    </w:r>
    <w:r w:rsidRPr="00E46DAF">
      <w:rPr>
        <w:rFonts w:ascii="Times New Roman" w:hAnsi="Times New Roman" w:cs="Times New Roman"/>
        <w:noProof/>
        <w:sz w:val="20"/>
        <w:szCs w:val="18"/>
      </w:rPr>
      <w:t xml:space="preserve"> Valsts valodas centrs, 201</w:t>
    </w:r>
    <w:bookmarkEnd w:id="11"/>
    <w:bookmarkEnd w:id="12"/>
    <w:bookmarkEnd w:id="13"/>
    <w:r w:rsidRPr="00E46DAF">
      <w:rPr>
        <w:rFonts w:ascii="Times New Roman" w:hAnsi="Times New Roman" w:cs="Times New Roman"/>
        <w:noProof/>
        <w:sz w:val="20"/>
        <w:szCs w:val="18"/>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17BD" w:rsidRPr="00C617BD" w:rsidRDefault="00C617BD">
      <w:pPr>
        <w:rPr>
          <w:noProof/>
        </w:rPr>
      </w:pPr>
      <w:r w:rsidRPr="00C617BD">
        <w:rPr>
          <w:noProof/>
        </w:rPr>
        <w:separator/>
      </w:r>
    </w:p>
  </w:footnote>
  <w:footnote w:type="continuationSeparator" w:id="0">
    <w:p w:rsidR="00C617BD" w:rsidRPr="00C617BD" w:rsidRDefault="00C617BD">
      <w:pPr>
        <w:rPr>
          <w:noProof/>
        </w:rPr>
      </w:pPr>
      <w:r w:rsidRPr="00C617BD">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6DAF" w:rsidRPr="00E46DAF" w:rsidRDefault="00E46DAF" w:rsidP="00E46DAF">
    <w:pPr>
      <w:pStyle w:val="Galvene"/>
      <w:tabs>
        <w:tab w:val="clear" w:pos="4153"/>
        <w:tab w:val="clear" w:pos="8306"/>
      </w:tabs>
      <w:rPr>
        <w:rStyle w:val="Lappusesnumurs"/>
        <w:rFonts w:ascii="Times New Roman" w:hAnsi="Times New Roman" w:cs="Times New Roman"/>
        <w:sz w:val="20"/>
        <w:szCs w:val="20"/>
      </w:rPr>
    </w:pPr>
    <w:bookmarkStart w:id="1" w:name="_Hlk496261784"/>
    <w:bookmarkStart w:id="2" w:name="_Hlk496261785"/>
    <w:bookmarkStart w:id="3" w:name="_Hlk496261786"/>
    <w:bookmarkStart w:id="4" w:name="_Hlk502757728"/>
    <w:bookmarkStart w:id="5" w:name="_Hlk502757729"/>
    <w:bookmarkStart w:id="6" w:name="_Hlk502757738"/>
    <w:bookmarkStart w:id="7" w:name="_Hlk502757739"/>
  </w:p>
  <w:p w:rsidR="00E46DAF" w:rsidRPr="00E46DAF" w:rsidRDefault="00E46DAF" w:rsidP="00E46DAF">
    <w:pPr>
      <w:pStyle w:val="Galvene"/>
      <w:tabs>
        <w:tab w:val="clear" w:pos="4153"/>
        <w:tab w:val="clear" w:pos="8306"/>
        <w:tab w:val="right" w:leader="underscore" w:pos="9072"/>
      </w:tabs>
      <w:rPr>
        <w:rStyle w:val="Lappusesnumurs"/>
        <w:rFonts w:ascii="Times New Roman" w:hAnsi="Times New Roman" w:cs="Times New Roman"/>
        <w:sz w:val="20"/>
        <w:szCs w:val="20"/>
      </w:rPr>
    </w:pPr>
    <w:r w:rsidRPr="00E46DAF">
      <w:rPr>
        <w:rStyle w:val="Lappusesnumurs"/>
        <w:rFonts w:ascii="Times New Roman" w:hAnsi="Times New Roman" w:cs="Times New Roman"/>
        <w:sz w:val="20"/>
        <w:szCs w:val="20"/>
      </w:rPr>
      <w:tab/>
    </w:r>
  </w:p>
  <w:bookmarkEnd w:id="1"/>
  <w:bookmarkEnd w:id="2"/>
  <w:bookmarkEnd w:id="3"/>
  <w:bookmarkEnd w:id="4"/>
  <w:bookmarkEnd w:id="5"/>
  <w:bookmarkEnd w:id="6"/>
  <w:bookmarkEnd w:id="7"/>
  <w:p w:rsidR="00E46DAF" w:rsidRPr="00E46DAF" w:rsidRDefault="00E46DAF" w:rsidP="00E46DAF">
    <w:pPr>
      <w:pStyle w:val="Galvene"/>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6DAF" w:rsidRPr="00E46DAF" w:rsidRDefault="00E46DAF" w:rsidP="00E46DAF">
    <w:pPr>
      <w:pBdr>
        <w:bottom w:val="single" w:sz="12" w:space="5" w:color="auto"/>
      </w:pBdr>
      <w:rPr>
        <w:rFonts w:ascii="Times New Roman" w:hAnsi="Times New Roman" w:cs="Times New Roman"/>
        <w:spacing w:val="-2"/>
        <w:sz w:val="20"/>
        <w:szCs w:val="20"/>
      </w:rPr>
    </w:pPr>
    <w:bookmarkStart w:id="8" w:name="_Hlk496261745"/>
    <w:bookmarkStart w:id="9" w:name="_Hlk496261746"/>
    <w:bookmarkStart w:id="10" w:name="_Hlk496261747"/>
  </w:p>
  <w:bookmarkEnd w:id="8"/>
  <w:bookmarkEnd w:id="9"/>
  <w:bookmarkEnd w:id="10"/>
  <w:p w:rsidR="00E46DAF" w:rsidRPr="00E46DAF" w:rsidRDefault="00E46DAF" w:rsidP="00E46DAF">
    <w:pPr>
      <w:pStyle w:val="Galvene"/>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80E7A"/>
    <w:multiLevelType w:val="hybridMultilevel"/>
    <w:tmpl w:val="3F540A48"/>
    <w:lvl w:ilvl="0" w:tplc="DA56B8B6">
      <w:start w:val="2"/>
      <w:numFmt w:val="decimal"/>
      <w:lvlText w:val="%1."/>
      <w:lvlJc w:val="left"/>
      <w:pPr>
        <w:ind w:left="128" w:hanging="694"/>
      </w:pPr>
      <w:rPr>
        <w:rFonts w:ascii="Times New Roman" w:eastAsia="Times New Roman" w:hAnsi="Times New Roman" w:hint="default"/>
        <w:color w:val="5B5960"/>
        <w:w w:val="96"/>
        <w:sz w:val="20"/>
        <w:szCs w:val="20"/>
      </w:rPr>
    </w:lvl>
    <w:lvl w:ilvl="1" w:tplc="94225CA0">
      <w:start w:val="1"/>
      <w:numFmt w:val="bullet"/>
      <w:lvlText w:val="•"/>
      <w:lvlJc w:val="left"/>
      <w:pPr>
        <w:ind w:left="1009" w:hanging="694"/>
      </w:pPr>
      <w:rPr>
        <w:rFonts w:hint="default"/>
      </w:rPr>
    </w:lvl>
    <w:lvl w:ilvl="2" w:tplc="EED039E4">
      <w:start w:val="1"/>
      <w:numFmt w:val="bullet"/>
      <w:lvlText w:val="•"/>
      <w:lvlJc w:val="left"/>
      <w:pPr>
        <w:ind w:left="1890" w:hanging="694"/>
      </w:pPr>
      <w:rPr>
        <w:rFonts w:hint="default"/>
      </w:rPr>
    </w:lvl>
    <w:lvl w:ilvl="3" w:tplc="6EAAD03E">
      <w:start w:val="1"/>
      <w:numFmt w:val="bullet"/>
      <w:lvlText w:val="•"/>
      <w:lvlJc w:val="left"/>
      <w:pPr>
        <w:ind w:left="2771" w:hanging="694"/>
      </w:pPr>
      <w:rPr>
        <w:rFonts w:hint="default"/>
      </w:rPr>
    </w:lvl>
    <w:lvl w:ilvl="4" w:tplc="9B0E18DE">
      <w:start w:val="1"/>
      <w:numFmt w:val="bullet"/>
      <w:lvlText w:val="•"/>
      <w:lvlJc w:val="left"/>
      <w:pPr>
        <w:ind w:left="3652" w:hanging="694"/>
      </w:pPr>
      <w:rPr>
        <w:rFonts w:hint="default"/>
      </w:rPr>
    </w:lvl>
    <w:lvl w:ilvl="5" w:tplc="67D82516">
      <w:start w:val="1"/>
      <w:numFmt w:val="bullet"/>
      <w:lvlText w:val="•"/>
      <w:lvlJc w:val="left"/>
      <w:pPr>
        <w:ind w:left="4534" w:hanging="694"/>
      </w:pPr>
      <w:rPr>
        <w:rFonts w:hint="default"/>
      </w:rPr>
    </w:lvl>
    <w:lvl w:ilvl="6" w:tplc="1224634E">
      <w:start w:val="1"/>
      <w:numFmt w:val="bullet"/>
      <w:lvlText w:val="•"/>
      <w:lvlJc w:val="left"/>
      <w:pPr>
        <w:ind w:left="5415" w:hanging="694"/>
      </w:pPr>
      <w:rPr>
        <w:rFonts w:hint="default"/>
      </w:rPr>
    </w:lvl>
    <w:lvl w:ilvl="7" w:tplc="45C2A84E">
      <w:start w:val="1"/>
      <w:numFmt w:val="bullet"/>
      <w:lvlText w:val="•"/>
      <w:lvlJc w:val="left"/>
      <w:pPr>
        <w:ind w:left="6296" w:hanging="694"/>
      </w:pPr>
      <w:rPr>
        <w:rFonts w:hint="default"/>
      </w:rPr>
    </w:lvl>
    <w:lvl w:ilvl="8" w:tplc="6B340C36">
      <w:start w:val="1"/>
      <w:numFmt w:val="bullet"/>
      <w:lvlText w:val="•"/>
      <w:lvlJc w:val="left"/>
      <w:pPr>
        <w:ind w:left="7177" w:hanging="694"/>
      </w:pPr>
      <w:rPr>
        <w:rFonts w:hint="default"/>
      </w:rPr>
    </w:lvl>
  </w:abstractNum>
  <w:abstractNum w:abstractNumId="1" w15:restartNumberingAfterBreak="0">
    <w:nsid w:val="032B4016"/>
    <w:multiLevelType w:val="hybridMultilevel"/>
    <w:tmpl w:val="92CADFCE"/>
    <w:lvl w:ilvl="0" w:tplc="5C7214B6">
      <w:start w:val="2"/>
      <w:numFmt w:val="decimal"/>
      <w:lvlText w:val="%1."/>
      <w:lvlJc w:val="left"/>
      <w:pPr>
        <w:ind w:left="1143" w:hanging="349"/>
      </w:pPr>
      <w:rPr>
        <w:rFonts w:ascii="Times New Roman" w:eastAsia="Times New Roman" w:hAnsi="Times New Roman" w:hint="default"/>
        <w:color w:val="5B5B62"/>
        <w:sz w:val="20"/>
        <w:szCs w:val="20"/>
      </w:rPr>
    </w:lvl>
    <w:lvl w:ilvl="1" w:tplc="FACC2BBC">
      <w:start w:val="1"/>
      <w:numFmt w:val="upperRoman"/>
      <w:lvlText w:val="%2."/>
      <w:lvlJc w:val="left"/>
      <w:pPr>
        <w:ind w:left="1153" w:hanging="316"/>
      </w:pPr>
      <w:rPr>
        <w:rFonts w:ascii="Arial" w:eastAsia="Arial" w:hAnsi="Arial" w:hint="default"/>
        <w:color w:val="5B5960"/>
        <w:spacing w:val="-25"/>
        <w:w w:val="209"/>
        <w:sz w:val="19"/>
        <w:szCs w:val="19"/>
      </w:rPr>
    </w:lvl>
    <w:lvl w:ilvl="2" w:tplc="2406544C">
      <w:start w:val="1"/>
      <w:numFmt w:val="lowerLetter"/>
      <w:lvlText w:val="%3)"/>
      <w:lvlJc w:val="left"/>
      <w:pPr>
        <w:ind w:left="1732" w:hanging="460"/>
      </w:pPr>
      <w:rPr>
        <w:rFonts w:ascii="Times New Roman" w:eastAsia="Times New Roman" w:hAnsi="Times New Roman" w:hint="default"/>
        <w:color w:val="5B5960"/>
        <w:sz w:val="20"/>
        <w:szCs w:val="20"/>
      </w:rPr>
    </w:lvl>
    <w:lvl w:ilvl="3" w:tplc="3F923E3E">
      <w:start w:val="1"/>
      <w:numFmt w:val="bullet"/>
      <w:lvlText w:val="•"/>
      <w:lvlJc w:val="left"/>
      <w:pPr>
        <w:ind w:left="2590" w:hanging="460"/>
      </w:pPr>
      <w:rPr>
        <w:rFonts w:hint="default"/>
      </w:rPr>
    </w:lvl>
    <w:lvl w:ilvl="4" w:tplc="35F8D4B6">
      <w:start w:val="1"/>
      <w:numFmt w:val="bullet"/>
      <w:lvlText w:val="•"/>
      <w:lvlJc w:val="left"/>
      <w:pPr>
        <w:ind w:left="3449" w:hanging="460"/>
      </w:pPr>
      <w:rPr>
        <w:rFonts w:hint="default"/>
      </w:rPr>
    </w:lvl>
    <w:lvl w:ilvl="5" w:tplc="0082F582">
      <w:start w:val="1"/>
      <w:numFmt w:val="bullet"/>
      <w:lvlText w:val="•"/>
      <w:lvlJc w:val="left"/>
      <w:pPr>
        <w:ind w:left="4307" w:hanging="460"/>
      </w:pPr>
      <w:rPr>
        <w:rFonts w:hint="default"/>
      </w:rPr>
    </w:lvl>
    <w:lvl w:ilvl="6" w:tplc="FFCE1698">
      <w:start w:val="1"/>
      <w:numFmt w:val="bullet"/>
      <w:lvlText w:val="•"/>
      <w:lvlJc w:val="left"/>
      <w:pPr>
        <w:ind w:left="5166" w:hanging="460"/>
      </w:pPr>
      <w:rPr>
        <w:rFonts w:hint="default"/>
      </w:rPr>
    </w:lvl>
    <w:lvl w:ilvl="7" w:tplc="0292D444">
      <w:start w:val="1"/>
      <w:numFmt w:val="bullet"/>
      <w:lvlText w:val="•"/>
      <w:lvlJc w:val="left"/>
      <w:pPr>
        <w:ind w:left="6024" w:hanging="460"/>
      </w:pPr>
      <w:rPr>
        <w:rFonts w:hint="default"/>
      </w:rPr>
    </w:lvl>
    <w:lvl w:ilvl="8" w:tplc="BCCC73BC">
      <w:start w:val="1"/>
      <w:numFmt w:val="bullet"/>
      <w:lvlText w:val="•"/>
      <w:lvlJc w:val="left"/>
      <w:pPr>
        <w:ind w:left="6883" w:hanging="460"/>
      </w:pPr>
      <w:rPr>
        <w:rFonts w:hint="default"/>
      </w:rPr>
    </w:lvl>
  </w:abstractNum>
  <w:abstractNum w:abstractNumId="2" w15:restartNumberingAfterBreak="0">
    <w:nsid w:val="3AED46DA"/>
    <w:multiLevelType w:val="hybridMultilevel"/>
    <w:tmpl w:val="B852B2F4"/>
    <w:lvl w:ilvl="0" w:tplc="BB16E350">
      <w:start w:val="3"/>
      <w:numFmt w:val="decimal"/>
      <w:lvlText w:val="%1."/>
      <w:lvlJc w:val="left"/>
      <w:pPr>
        <w:ind w:left="1287" w:hanging="460"/>
      </w:pPr>
      <w:rPr>
        <w:rFonts w:ascii="Times New Roman" w:eastAsia="Times New Roman" w:hAnsi="Times New Roman" w:hint="default"/>
        <w:color w:val="59575D"/>
        <w:spacing w:val="10"/>
        <w:sz w:val="20"/>
        <w:szCs w:val="20"/>
      </w:rPr>
    </w:lvl>
    <w:lvl w:ilvl="1" w:tplc="37DA1F58">
      <w:start w:val="1"/>
      <w:numFmt w:val="lowerLetter"/>
      <w:lvlText w:val="%2)"/>
      <w:lvlJc w:val="left"/>
      <w:pPr>
        <w:ind w:left="1742" w:hanging="455"/>
      </w:pPr>
      <w:rPr>
        <w:rFonts w:ascii="Times New Roman" w:eastAsia="Times New Roman" w:hAnsi="Times New Roman" w:hint="default"/>
        <w:color w:val="67676E"/>
        <w:sz w:val="20"/>
        <w:szCs w:val="20"/>
      </w:rPr>
    </w:lvl>
    <w:lvl w:ilvl="2" w:tplc="D57ECEEC">
      <w:start w:val="1"/>
      <w:numFmt w:val="bullet"/>
      <w:lvlText w:val="•"/>
      <w:lvlJc w:val="left"/>
      <w:pPr>
        <w:ind w:left="2544" w:hanging="455"/>
      </w:pPr>
      <w:rPr>
        <w:rFonts w:hint="default"/>
      </w:rPr>
    </w:lvl>
    <w:lvl w:ilvl="3" w:tplc="CD024A0A">
      <w:start w:val="1"/>
      <w:numFmt w:val="bullet"/>
      <w:lvlText w:val="•"/>
      <w:lvlJc w:val="left"/>
      <w:pPr>
        <w:ind w:left="3346" w:hanging="455"/>
      </w:pPr>
      <w:rPr>
        <w:rFonts w:hint="default"/>
      </w:rPr>
    </w:lvl>
    <w:lvl w:ilvl="4" w:tplc="B9C8CFC0">
      <w:start w:val="1"/>
      <w:numFmt w:val="bullet"/>
      <w:lvlText w:val="•"/>
      <w:lvlJc w:val="left"/>
      <w:pPr>
        <w:ind w:left="4148" w:hanging="455"/>
      </w:pPr>
      <w:rPr>
        <w:rFonts w:hint="default"/>
      </w:rPr>
    </w:lvl>
    <w:lvl w:ilvl="5" w:tplc="9BDA7B4A">
      <w:start w:val="1"/>
      <w:numFmt w:val="bullet"/>
      <w:lvlText w:val="•"/>
      <w:lvlJc w:val="left"/>
      <w:pPr>
        <w:ind w:left="4950" w:hanging="455"/>
      </w:pPr>
      <w:rPr>
        <w:rFonts w:hint="default"/>
      </w:rPr>
    </w:lvl>
    <w:lvl w:ilvl="6" w:tplc="32C63652">
      <w:start w:val="1"/>
      <w:numFmt w:val="bullet"/>
      <w:lvlText w:val="•"/>
      <w:lvlJc w:val="left"/>
      <w:pPr>
        <w:ind w:left="5752" w:hanging="455"/>
      </w:pPr>
      <w:rPr>
        <w:rFonts w:hint="default"/>
      </w:rPr>
    </w:lvl>
    <w:lvl w:ilvl="7" w:tplc="6180F08E">
      <w:start w:val="1"/>
      <w:numFmt w:val="bullet"/>
      <w:lvlText w:val="•"/>
      <w:lvlJc w:val="left"/>
      <w:pPr>
        <w:ind w:left="6554" w:hanging="455"/>
      </w:pPr>
      <w:rPr>
        <w:rFonts w:hint="default"/>
      </w:rPr>
    </w:lvl>
    <w:lvl w:ilvl="8" w:tplc="1CCADD8E">
      <w:start w:val="1"/>
      <w:numFmt w:val="bullet"/>
      <w:lvlText w:val="•"/>
      <w:lvlJc w:val="left"/>
      <w:pPr>
        <w:ind w:left="7356" w:hanging="455"/>
      </w:pPr>
      <w:rPr>
        <w:rFonts w:hint="default"/>
      </w:rPr>
    </w:lvl>
  </w:abstractNum>
  <w:abstractNum w:abstractNumId="3" w15:restartNumberingAfterBreak="0">
    <w:nsid w:val="3EC00667"/>
    <w:multiLevelType w:val="hybridMultilevel"/>
    <w:tmpl w:val="B218E36E"/>
    <w:lvl w:ilvl="0" w:tplc="958214C8">
      <w:start w:val="1"/>
      <w:numFmt w:val="upperRoman"/>
      <w:lvlText w:val="%1."/>
      <w:lvlJc w:val="left"/>
      <w:pPr>
        <w:ind w:left="1153" w:hanging="320"/>
      </w:pPr>
      <w:rPr>
        <w:rFonts w:ascii="Arial" w:eastAsia="Arial" w:hAnsi="Arial" w:hint="default"/>
        <w:color w:val="595960"/>
        <w:w w:val="151"/>
        <w:sz w:val="19"/>
        <w:szCs w:val="19"/>
      </w:rPr>
    </w:lvl>
    <w:lvl w:ilvl="1" w:tplc="8BDCF85A">
      <w:start w:val="1"/>
      <w:numFmt w:val="lowerLetter"/>
      <w:lvlText w:val="%2)"/>
      <w:lvlJc w:val="left"/>
      <w:pPr>
        <w:ind w:left="1702" w:hanging="459"/>
      </w:pPr>
      <w:rPr>
        <w:rFonts w:ascii="Times New Roman" w:eastAsia="Times New Roman" w:hAnsi="Times New Roman" w:hint="default"/>
        <w:color w:val="595960"/>
        <w:w w:val="105"/>
        <w:sz w:val="19"/>
        <w:szCs w:val="19"/>
      </w:rPr>
    </w:lvl>
    <w:lvl w:ilvl="2" w:tplc="2494A1C6">
      <w:start w:val="1"/>
      <w:numFmt w:val="bullet"/>
      <w:lvlText w:val="•"/>
      <w:lvlJc w:val="left"/>
      <w:pPr>
        <w:ind w:left="2468" w:hanging="459"/>
      </w:pPr>
      <w:rPr>
        <w:rFonts w:hint="default"/>
      </w:rPr>
    </w:lvl>
    <w:lvl w:ilvl="3" w:tplc="B7D4B958">
      <w:start w:val="1"/>
      <w:numFmt w:val="bullet"/>
      <w:lvlText w:val="•"/>
      <w:lvlJc w:val="left"/>
      <w:pPr>
        <w:ind w:left="3235" w:hanging="459"/>
      </w:pPr>
      <w:rPr>
        <w:rFonts w:hint="default"/>
      </w:rPr>
    </w:lvl>
    <w:lvl w:ilvl="4" w:tplc="12F49BA2">
      <w:start w:val="1"/>
      <w:numFmt w:val="bullet"/>
      <w:lvlText w:val="•"/>
      <w:lvlJc w:val="left"/>
      <w:pPr>
        <w:ind w:left="4001" w:hanging="459"/>
      </w:pPr>
      <w:rPr>
        <w:rFonts w:hint="default"/>
      </w:rPr>
    </w:lvl>
    <w:lvl w:ilvl="5" w:tplc="37BC9A8C">
      <w:start w:val="1"/>
      <w:numFmt w:val="bullet"/>
      <w:lvlText w:val="•"/>
      <w:lvlJc w:val="left"/>
      <w:pPr>
        <w:ind w:left="4767" w:hanging="459"/>
      </w:pPr>
      <w:rPr>
        <w:rFonts w:hint="default"/>
      </w:rPr>
    </w:lvl>
    <w:lvl w:ilvl="6" w:tplc="720A7D36">
      <w:start w:val="1"/>
      <w:numFmt w:val="bullet"/>
      <w:lvlText w:val="•"/>
      <w:lvlJc w:val="left"/>
      <w:pPr>
        <w:ind w:left="5534" w:hanging="459"/>
      </w:pPr>
      <w:rPr>
        <w:rFonts w:hint="default"/>
      </w:rPr>
    </w:lvl>
    <w:lvl w:ilvl="7" w:tplc="1F16D6D0">
      <w:start w:val="1"/>
      <w:numFmt w:val="bullet"/>
      <w:lvlText w:val="•"/>
      <w:lvlJc w:val="left"/>
      <w:pPr>
        <w:ind w:left="6300" w:hanging="459"/>
      </w:pPr>
      <w:rPr>
        <w:rFonts w:hint="default"/>
      </w:rPr>
    </w:lvl>
    <w:lvl w:ilvl="8" w:tplc="A746BECA">
      <w:start w:val="1"/>
      <w:numFmt w:val="bullet"/>
      <w:lvlText w:val="•"/>
      <w:lvlJc w:val="left"/>
      <w:pPr>
        <w:ind w:left="7067" w:hanging="459"/>
      </w:pPr>
      <w:rPr>
        <w:rFonts w:hint="default"/>
      </w:rPr>
    </w:lvl>
  </w:abstractNum>
  <w:abstractNum w:abstractNumId="4" w15:restartNumberingAfterBreak="0">
    <w:nsid w:val="424351F3"/>
    <w:multiLevelType w:val="hybridMultilevel"/>
    <w:tmpl w:val="542EDBEC"/>
    <w:lvl w:ilvl="0" w:tplc="983497E6">
      <w:start w:val="2"/>
      <w:numFmt w:val="decimal"/>
      <w:lvlText w:val="%1."/>
      <w:lvlJc w:val="left"/>
      <w:pPr>
        <w:ind w:left="1129" w:hanging="339"/>
      </w:pPr>
      <w:rPr>
        <w:rFonts w:ascii="Times New Roman" w:eastAsia="Times New Roman" w:hAnsi="Times New Roman" w:hint="default"/>
        <w:color w:val="5B5B62"/>
        <w:w w:val="96"/>
        <w:sz w:val="20"/>
        <w:szCs w:val="20"/>
      </w:rPr>
    </w:lvl>
    <w:lvl w:ilvl="1" w:tplc="F9DE49E4">
      <w:start w:val="1"/>
      <w:numFmt w:val="bullet"/>
      <w:lvlText w:val="•"/>
      <w:lvlJc w:val="left"/>
      <w:pPr>
        <w:ind w:left="1876" w:hanging="339"/>
      </w:pPr>
      <w:rPr>
        <w:rFonts w:hint="default"/>
      </w:rPr>
    </w:lvl>
    <w:lvl w:ilvl="2" w:tplc="FDDA53B0">
      <w:start w:val="1"/>
      <w:numFmt w:val="bullet"/>
      <w:lvlText w:val="•"/>
      <w:lvlJc w:val="left"/>
      <w:pPr>
        <w:ind w:left="2623" w:hanging="339"/>
      </w:pPr>
      <w:rPr>
        <w:rFonts w:hint="default"/>
      </w:rPr>
    </w:lvl>
    <w:lvl w:ilvl="3" w:tplc="1ED06904">
      <w:start w:val="1"/>
      <w:numFmt w:val="bullet"/>
      <w:lvlText w:val="•"/>
      <w:lvlJc w:val="left"/>
      <w:pPr>
        <w:ind w:left="3370" w:hanging="339"/>
      </w:pPr>
      <w:rPr>
        <w:rFonts w:hint="default"/>
      </w:rPr>
    </w:lvl>
    <w:lvl w:ilvl="4" w:tplc="1D4E9968">
      <w:start w:val="1"/>
      <w:numFmt w:val="bullet"/>
      <w:lvlText w:val="•"/>
      <w:lvlJc w:val="left"/>
      <w:pPr>
        <w:ind w:left="4117" w:hanging="339"/>
      </w:pPr>
      <w:rPr>
        <w:rFonts w:hint="default"/>
      </w:rPr>
    </w:lvl>
    <w:lvl w:ilvl="5" w:tplc="B75853D6">
      <w:start w:val="1"/>
      <w:numFmt w:val="bullet"/>
      <w:lvlText w:val="•"/>
      <w:lvlJc w:val="left"/>
      <w:pPr>
        <w:ind w:left="4864" w:hanging="339"/>
      </w:pPr>
      <w:rPr>
        <w:rFonts w:hint="default"/>
      </w:rPr>
    </w:lvl>
    <w:lvl w:ilvl="6" w:tplc="90AC7B0C">
      <w:start w:val="1"/>
      <w:numFmt w:val="bullet"/>
      <w:lvlText w:val="•"/>
      <w:lvlJc w:val="left"/>
      <w:pPr>
        <w:ind w:left="5611" w:hanging="339"/>
      </w:pPr>
      <w:rPr>
        <w:rFonts w:hint="default"/>
      </w:rPr>
    </w:lvl>
    <w:lvl w:ilvl="7" w:tplc="EB9A0404">
      <w:start w:val="1"/>
      <w:numFmt w:val="bullet"/>
      <w:lvlText w:val="•"/>
      <w:lvlJc w:val="left"/>
      <w:pPr>
        <w:ind w:left="6358" w:hanging="339"/>
      </w:pPr>
      <w:rPr>
        <w:rFonts w:hint="default"/>
      </w:rPr>
    </w:lvl>
    <w:lvl w:ilvl="8" w:tplc="539C01E2">
      <w:start w:val="1"/>
      <w:numFmt w:val="bullet"/>
      <w:lvlText w:val="•"/>
      <w:lvlJc w:val="left"/>
      <w:pPr>
        <w:ind w:left="7105" w:hanging="339"/>
      </w:pPr>
      <w:rPr>
        <w:rFonts w:hint="default"/>
      </w:rPr>
    </w:lvl>
  </w:abstractNum>
  <w:abstractNum w:abstractNumId="5" w15:restartNumberingAfterBreak="0">
    <w:nsid w:val="5D683235"/>
    <w:multiLevelType w:val="hybridMultilevel"/>
    <w:tmpl w:val="C0E482EE"/>
    <w:lvl w:ilvl="0" w:tplc="4A30724A">
      <w:start w:val="2"/>
      <w:numFmt w:val="decimal"/>
      <w:lvlText w:val="%1."/>
      <w:lvlJc w:val="left"/>
      <w:pPr>
        <w:ind w:left="128" w:hanging="690"/>
      </w:pPr>
      <w:rPr>
        <w:rFonts w:ascii="Times New Roman" w:eastAsia="Times New Roman" w:hAnsi="Times New Roman" w:hint="default"/>
        <w:color w:val="5B5960"/>
        <w:sz w:val="20"/>
        <w:szCs w:val="20"/>
      </w:rPr>
    </w:lvl>
    <w:lvl w:ilvl="1" w:tplc="05E6B222">
      <w:start w:val="1"/>
      <w:numFmt w:val="bullet"/>
      <w:lvlText w:val="•"/>
      <w:lvlJc w:val="left"/>
      <w:pPr>
        <w:ind w:left="1009" w:hanging="690"/>
      </w:pPr>
      <w:rPr>
        <w:rFonts w:hint="default"/>
      </w:rPr>
    </w:lvl>
    <w:lvl w:ilvl="2" w:tplc="3F808578">
      <w:start w:val="1"/>
      <w:numFmt w:val="bullet"/>
      <w:lvlText w:val="•"/>
      <w:lvlJc w:val="left"/>
      <w:pPr>
        <w:ind w:left="1890" w:hanging="690"/>
      </w:pPr>
      <w:rPr>
        <w:rFonts w:hint="default"/>
      </w:rPr>
    </w:lvl>
    <w:lvl w:ilvl="3" w:tplc="B1743DC6">
      <w:start w:val="1"/>
      <w:numFmt w:val="bullet"/>
      <w:lvlText w:val="•"/>
      <w:lvlJc w:val="left"/>
      <w:pPr>
        <w:ind w:left="2771" w:hanging="690"/>
      </w:pPr>
      <w:rPr>
        <w:rFonts w:hint="default"/>
      </w:rPr>
    </w:lvl>
    <w:lvl w:ilvl="4" w:tplc="512C65BE">
      <w:start w:val="1"/>
      <w:numFmt w:val="bullet"/>
      <w:lvlText w:val="•"/>
      <w:lvlJc w:val="left"/>
      <w:pPr>
        <w:ind w:left="3652" w:hanging="690"/>
      </w:pPr>
      <w:rPr>
        <w:rFonts w:hint="default"/>
      </w:rPr>
    </w:lvl>
    <w:lvl w:ilvl="5" w:tplc="9CE6D16C">
      <w:start w:val="1"/>
      <w:numFmt w:val="bullet"/>
      <w:lvlText w:val="•"/>
      <w:lvlJc w:val="left"/>
      <w:pPr>
        <w:ind w:left="4534" w:hanging="690"/>
      </w:pPr>
      <w:rPr>
        <w:rFonts w:hint="default"/>
      </w:rPr>
    </w:lvl>
    <w:lvl w:ilvl="6" w:tplc="B43A9068">
      <w:start w:val="1"/>
      <w:numFmt w:val="bullet"/>
      <w:lvlText w:val="•"/>
      <w:lvlJc w:val="left"/>
      <w:pPr>
        <w:ind w:left="5415" w:hanging="690"/>
      </w:pPr>
      <w:rPr>
        <w:rFonts w:hint="default"/>
      </w:rPr>
    </w:lvl>
    <w:lvl w:ilvl="7" w:tplc="65749126">
      <w:start w:val="1"/>
      <w:numFmt w:val="bullet"/>
      <w:lvlText w:val="•"/>
      <w:lvlJc w:val="left"/>
      <w:pPr>
        <w:ind w:left="6296" w:hanging="690"/>
      </w:pPr>
      <w:rPr>
        <w:rFonts w:hint="default"/>
      </w:rPr>
    </w:lvl>
    <w:lvl w:ilvl="8" w:tplc="C87CB78C">
      <w:start w:val="1"/>
      <w:numFmt w:val="bullet"/>
      <w:lvlText w:val="•"/>
      <w:lvlJc w:val="left"/>
      <w:pPr>
        <w:ind w:left="7177" w:hanging="690"/>
      </w:pPr>
      <w:rPr>
        <w:rFonts w:hint="default"/>
      </w:rPr>
    </w:lvl>
  </w:abstractNum>
  <w:abstractNum w:abstractNumId="6" w15:restartNumberingAfterBreak="0">
    <w:nsid w:val="68D5078D"/>
    <w:multiLevelType w:val="hybridMultilevel"/>
    <w:tmpl w:val="C4BE4F9C"/>
    <w:lvl w:ilvl="0" w:tplc="8884B51A">
      <w:start w:val="1"/>
      <w:numFmt w:val="decimal"/>
      <w:lvlText w:val="%1"/>
      <w:lvlJc w:val="left"/>
      <w:pPr>
        <w:ind w:left="1493" w:hanging="134"/>
      </w:pPr>
      <w:rPr>
        <w:rFonts w:ascii="Times New Roman" w:eastAsia="Times New Roman" w:hAnsi="Times New Roman" w:hint="default"/>
        <w:color w:val="5B5B60"/>
        <w:w w:val="84"/>
        <w:sz w:val="19"/>
        <w:szCs w:val="19"/>
      </w:rPr>
    </w:lvl>
    <w:lvl w:ilvl="1" w:tplc="289687BC">
      <w:start w:val="1"/>
      <w:numFmt w:val="lowerLetter"/>
      <w:lvlText w:val="%2)"/>
      <w:lvlJc w:val="left"/>
      <w:pPr>
        <w:ind w:left="1841" w:hanging="344"/>
      </w:pPr>
      <w:rPr>
        <w:rFonts w:ascii="Times New Roman" w:eastAsia="Times New Roman" w:hAnsi="Times New Roman" w:hint="default"/>
        <w:color w:val="5B5B60"/>
        <w:w w:val="105"/>
        <w:sz w:val="19"/>
        <w:szCs w:val="19"/>
      </w:rPr>
    </w:lvl>
    <w:lvl w:ilvl="2" w:tplc="C1682D32">
      <w:start w:val="1"/>
      <w:numFmt w:val="lowerRoman"/>
      <w:lvlText w:val="%3)"/>
      <w:lvlJc w:val="left"/>
      <w:pPr>
        <w:ind w:left="2190" w:hanging="330"/>
      </w:pPr>
      <w:rPr>
        <w:rFonts w:ascii="Times New Roman" w:eastAsia="Times New Roman" w:hAnsi="Times New Roman" w:hint="default"/>
        <w:color w:val="5B5B60"/>
        <w:sz w:val="19"/>
        <w:szCs w:val="19"/>
      </w:rPr>
    </w:lvl>
    <w:lvl w:ilvl="3" w:tplc="39420A2A">
      <w:start w:val="1"/>
      <w:numFmt w:val="bullet"/>
      <w:lvlText w:val="•"/>
      <w:lvlJc w:val="left"/>
      <w:pPr>
        <w:ind w:left="2190" w:hanging="330"/>
      </w:pPr>
      <w:rPr>
        <w:rFonts w:hint="default"/>
      </w:rPr>
    </w:lvl>
    <w:lvl w:ilvl="4" w:tplc="296C85B4">
      <w:start w:val="1"/>
      <w:numFmt w:val="bullet"/>
      <w:lvlText w:val="•"/>
      <w:lvlJc w:val="left"/>
      <w:pPr>
        <w:ind w:left="3108" w:hanging="330"/>
      </w:pPr>
      <w:rPr>
        <w:rFonts w:hint="default"/>
      </w:rPr>
    </w:lvl>
    <w:lvl w:ilvl="5" w:tplc="A9247BB0">
      <w:start w:val="1"/>
      <w:numFmt w:val="bullet"/>
      <w:lvlText w:val="•"/>
      <w:lvlJc w:val="left"/>
      <w:pPr>
        <w:ind w:left="4027" w:hanging="330"/>
      </w:pPr>
      <w:rPr>
        <w:rFonts w:hint="default"/>
      </w:rPr>
    </w:lvl>
    <w:lvl w:ilvl="6" w:tplc="86B0AD9A">
      <w:start w:val="1"/>
      <w:numFmt w:val="bullet"/>
      <w:lvlText w:val="•"/>
      <w:lvlJc w:val="left"/>
      <w:pPr>
        <w:ind w:left="4945" w:hanging="330"/>
      </w:pPr>
      <w:rPr>
        <w:rFonts w:hint="default"/>
      </w:rPr>
    </w:lvl>
    <w:lvl w:ilvl="7" w:tplc="624C706A">
      <w:start w:val="1"/>
      <w:numFmt w:val="bullet"/>
      <w:lvlText w:val="•"/>
      <w:lvlJc w:val="left"/>
      <w:pPr>
        <w:ind w:left="5864" w:hanging="330"/>
      </w:pPr>
      <w:rPr>
        <w:rFonts w:hint="default"/>
      </w:rPr>
    </w:lvl>
    <w:lvl w:ilvl="8" w:tplc="EC3695FA">
      <w:start w:val="1"/>
      <w:numFmt w:val="bullet"/>
      <w:lvlText w:val="•"/>
      <w:lvlJc w:val="left"/>
      <w:pPr>
        <w:ind w:left="6782" w:hanging="330"/>
      </w:pPr>
      <w:rPr>
        <w:rFonts w:hint="default"/>
      </w:rPr>
    </w:lvl>
  </w:abstractNum>
  <w:abstractNum w:abstractNumId="7" w15:restartNumberingAfterBreak="0">
    <w:nsid w:val="7A1D6D9A"/>
    <w:multiLevelType w:val="hybridMultilevel"/>
    <w:tmpl w:val="15CEC9A4"/>
    <w:lvl w:ilvl="0" w:tplc="4748002A">
      <w:start w:val="2"/>
      <w:numFmt w:val="decimal"/>
      <w:lvlText w:val="%1."/>
      <w:lvlJc w:val="left"/>
      <w:pPr>
        <w:ind w:left="1502" w:hanging="693"/>
      </w:pPr>
      <w:rPr>
        <w:rFonts w:ascii="Times New Roman" w:eastAsia="Times New Roman" w:hAnsi="Times New Roman" w:hint="default"/>
        <w:color w:val="5B5B60"/>
        <w:w w:val="105"/>
        <w:sz w:val="19"/>
        <w:szCs w:val="19"/>
      </w:rPr>
    </w:lvl>
    <w:lvl w:ilvl="1" w:tplc="AFFE55EC">
      <w:start w:val="1"/>
      <w:numFmt w:val="bullet"/>
      <w:lvlText w:val="•"/>
      <w:lvlJc w:val="left"/>
      <w:pPr>
        <w:ind w:left="2214" w:hanging="693"/>
      </w:pPr>
      <w:rPr>
        <w:rFonts w:hint="default"/>
      </w:rPr>
    </w:lvl>
    <w:lvl w:ilvl="2" w:tplc="98E4FBB6">
      <w:start w:val="1"/>
      <w:numFmt w:val="bullet"/>
      <w:lvlText w:val="•"/>
      <w:lvlJc w:val="left"/>
      <w:pPr>
        <w:ind w:left="2926" w:hanging="693"/>
      </w:pPr>
      <w:rPr>
        <w:rFonts w:hint="default"/>
      </w:rPr>
    </w:lvl>
    <w:lvl w:ilvl="3" w:tplc="FB8E2532">
      <w:start w:val="1"/>
      <w:numFmt w:val="bullet"/>
      <w:lvlText w:val="•"/>
      <w:lvlJc w:val="left"/>
      <w:pPr>
        <w:ind w:left="3637" w:hanging="693"/>
      </w:pPr>
      <w:rPr>
        <w:rFonts w:hint="default"/>
      </w:rPr>
    </w:lvl>
    <w:lvl w:ilvl="4" w:tplc="416E758E">
      <w:start w:val="1"/>
      <w:numFmt w:val="bullet"/>
      <w:lvlText w:val="•"/>
      <w:lvlJc w:val="left"/>
      <w:pPr>
        <w:ind w:left="4349" w:hanging="693"/>
      </w:pPr>
      <w:rPr>
        <w:rFonts w:hint="default"/>
      </w:rPr>
    </w:lvl>
    <w:lvl w:ilvl="5" w:tplc="4DFE8A2A">
      <w:start w:val="1"/>
      <w:numFmt w:val="bullet"/>
      <w:lvlText w:val="•"/>
      <w:lvlJc w:val="left"/>
      <w:pPr>
        <w:ind w:left="5061" w:hanging="693"/>
      </w:pPr>
      <w:rPr>
        <w:rFonts w:hint="default"/>
      </w:rPr>
    </w:lvl>
    <w:lvl w:ilvl="6" w:tplc="D188F744">
      <w:start w:val="1"/>
      <w:numFmt w:val="bullet"/>
      <w:lvlText w:val="•"/>
      <w:lvlJc w:val="left"/>
      <w:pPr>
        <w:ind w:left="5773" w:hanging="693"/>
      </w:pPr>
      <w:rPr>
        <w:rFonts w:hint="default"/>
      </w:rPr>
    </w:lvl>
    <w:lvl w:ilvl="7" w:tplc="8D206EC4">
      <w:start w:val="1"/>
      <w:numFmt w:val="bullet"/>
      <w:lvlText w:val="•"/>
      <w:lvlJc w:val="left"/>
      <w:pPr>
        <w:ind w:left="6484" w:hanging="693"/>
      </w:pPr>
      <w:rPr>
        <w:rFonts w:hint="default"/>
      </w:rPr>
    </w:lvl>
    <w:lvl w:ilvl="8" w:tplc="E6F6EA0C">
      <w:start w:val="1"/>
      <w:numFmt w:val="bullet"/>
      <w:lvlText w:val="•"/>
      <w:lvlJc w:val="left"/>
      <w:pPr>
        <w:ind w:left="7196" w:hanging="693"/>
      </w:pPr>
      <w:rPr>
        <w:rFonts w:hint="default"/>
      </w:rPr>
    </w:lvl>
  </w:abstractNum>
  <w:num w:numId="1">
    <w:abstractNumId w:val="6"/>
  </w:num>
  <w:num w:numId="2">
    <w:abstractNumId w:val="0"/>
  </w:num>
  <w:num w:numId="3">
    <w:abstractNumId w:val="5"/>
  </w:num>
  <w:num w:numId="4">
    <w:abstractNumId w:val="1"/>
  </w:num>
  <w:num w:numId="5">
    <w:abstractNumId w:val="4"/>
  </w:num>
  <w:num w:numId="6">
    <w:abstractNumId w:val="3"/>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2C4D71"/>
    <w:rsid w:val="001B0168"/>
    <w:rsid w:val="00242055"/>
    <w:rsid w:val="002C4D71"/>
    <w:rsid w:val="00360E49"/>
    <w:rsid w:val="00706467"/>
    <w:rsid w:val="0092255E"/>
    <w:rsid w:val="00A220B5"/>
    <w:rsid w:val="00B2635C"/>
    <w:rsid w:val="00B6560F"/>
    <w:rsid w:val="00C30567"/>
    <w:rsid w:val="00C617BD"/>
    <w:rsid w:val="00E46DA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style>
  <w:style w:type="paragraph" w:styleId="Virsraksts1">
    <w:name w:val="heading 1"/>
    <w:basedOn w:val="Parasts"/>
    <w:uiPriority w:val="9"/>
    <w:qFormat/>
    <w:pPr>
      <w:ind w:left="20"/>
      <w:outlineLvl w:val="0"/>
    </w:pPr>
    <w:rPr>
      <w:rFonts w:ascii="Times New Roman" w:eastAsia="Times New Roman" w:hAnsi="Times New Roman"/>
      <w:b/>
      <w:bCs/>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uiPriority w:val="1"/>
    <w:qFormat/>
    <w:pPr>
      <w:ind w:left="128"/>
    </w:pPr>
    <w:rPr>
      <w:rFonts w:ascii="Times New Roman" w:eastAsia="Times New Roman" w:hAnsi="Times New Roman"/>
      <w:sz w:val="20"/>
      <w:szCs w:val="20"/>
    </w:rPr>
  </w:style>
  <w:style w:type="paragraph" w:styleId="Sarakstarindkopa">
    <w:name w:val="List Paragraph"/>
    <w:basedOn w:val="Parasts"/>
    <w:uiPriority w:val="1"/>
    <w:qFormat/>
  </w:style>
  <w:style w:type="paragraph" w:customStyle="1" w:styleId="TableParagraph">
    <w:name w:val="Table Paragraph"/>
    <w:basedOn w:val="Parasts"/>
    <w:uiPriority w:val="1"/>
    <w:qFormat/>
  </w:style>
  <w:style w:type="paragraph" w:styleId="Galvene">
    <w:name w:val="header"/>
    <w:basedOn w:val="Parasts"/>
    <w:link w:val="GalveneRakstz"/>
    <w:unhideWhenUsed/>
    <w:rsid w:val="00C617BD"/>
    <w:pPr>
      <w:tabs>
        <w:tab w:val="center" w:pos="4153"/>
        <w:tab w:val="right" w:pos="8306"/>
      </w:tabs>
    </w:pPr>
  </w:style>
  <w:style w:type="character" w:customStyle="1" w:styleId="GalveneRakstz">
    <w:name w:val="Galvene Rakstz."/>
    <w:basedOn w:val="Noklusjumarindkopasfonts"/>
    <w:link w:val="Galvene"/>
    <w:uiPriority w:val="99"/>
    <w:rsid w:val="00C617BD"/>
  </w:style>
  <w:style w:type="paragraph" w:styleId="Kjene">
    <w:name w:val="footer"/>
    <w:basedOn w:val="Parasts"/>
    <w:link w:val="KjeneRakstz"/>
    <w:unhideWhenUsed/>
    <w:rsid w:val="00C617BD"/>
    <w:pPr>
      <w:tabs>
        <w:tab w:val="center" w:pos="4153"/>
        <w:tab w:val="right" w:pos="8306"/>
      </w:tabs>
    </w:pPr>
  </w:style>
  <w:style w:type="character" w:customStyle="1" w:styleId="KjeneRakstz">
    <w:name w:val="Kājene Rakstz."/>
    <w:basedOn w:val="Noklusjumarindkopasfonts"/>
    <w:link w:val="Kjene"/>
    <w:uiPriority w:val="99"/>
    <w:rsid w:val="00C617BD"/>
  </w:style>
  <w:style w:type="character" w:styleId="Lappusesnumurs">
    <w:name w:val="page number"/>
    <w:basedOn w:val="Noklusjumarindkopasfonts"/>
    <w:semiHidden/>
    <w:rsid w:val="00E46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8548</Words>
  <Characters>4873</Characters>
  <Application>Microsoft Office Word</Application>
  <DocSecurity>0</DocSecurity>
  <Lines>40</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2019-08-22T13:18:00Z</dcterms:created>
  <dcterms:modified xsi:type="dcterms:W3CDTF">2019-10-09T08:38:00Z</dcterms:modified>
</cp:coreProperties>
</file>