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500E9" w14:textId="77777777" w:rsidR="005E040F" w:rsidRPr="005E040F" w:rsidRDefault="005E040F" w:rsidP="005E040F">
      <w:pPr>
        <w:widowControl w:val="0"/>
        <w:spacing w:after="0" w:line="240" w:lineRule="auto"/>
        <w:jc w:val="both"/>
        <w:rPr>
          <w:rFonts w:ascii="Times New Roman" w:hAnsi="Times New Roman"/>
          <w:noProof/>
          <w:sz w:val="24"/>
          <w:szCs w:val="32"/>
          <w:lang w:val="en-US"/>
        </w:rPr>
      </w:pPr>
    </w:p>
    <w:p w14:paraId="09F0AB76" w14:textId="77777777" w:rsidR="005E040F" w:rsidRPr="005E040F" w:rsidRDefault="005E040F" w:rsidP="005E040F">
      <w:pPr>
        <w:widowControl w:val="0"/>
        <w:spacing w:after="0" w:line="240" w:lineRule="auto"/>
        <w:jc w:val="both"/>
        <w:rPr>
          <w:rFonts w:ascii="Times New Roman" w:hAnsi="Times New Roman"/>
          <w:noProof/>
          <w:sz w:val="20"/>
          <w:szCs w:val="24"/>
          <w:lang w:val="en-US"/>
        </w:rPr>
      </w:pPr>
      <w:r w:rsidRPr="005E040F">
        <w:rPr>
          <w:rFonts w:ascii="Times New Roman" w:hAnsi="Times New Roman"/>
          <w:noProof/>
          <w:sz w:val="20"/>
          <w:szCs w:val="24"/>
          <w:lang w:val="en-US"/>
        </w:rPr>
        <w:t>Text consolidated by Valsts valodas centrs (State Language Centre) with amending regulations of:</w:t>
      </w:r>
    </w:p>
    <w:p w14:paraId="70EE85E9" w14:textId="77777777" w:rsidR="005E040F" w:rsidRPr="005E040F" w:rsidRDefault="005E040F" w:rsidP="005E040F">
      <w:pPr>
        <w:pStyle w:val="BlockText"/>
        <w:ind w:left="0" w:right="26"/>
        <w:jc w:val="center"/>
        <w:rPr>
          <w:noProof/>
          <w:szCs w:val="24"/>
          <w:lang w:val="en-US"/>
        </w:rPr>
      </w:pPr>
      <w:r w:rsidRPr="005E040F">
        <w:rPr>
          <w:noProof/>
          <w:szCs w:val="24"/>
          <w:lang w:val="en-US"/>
        </w:rPr>
        <w:t>5 August 2003 [shall come into force on 9 August 2003];</w:t>
      </w:r>
    </w:p>
    <w:p w14:paraId="099436C1" w14:textId="77777777" w:rsidR="005E040F" w:rsidRPr="005E040F" w:rsidRDefault="005E040F" w:rsidP="005E040F">
      <w:pPr>
        <w:pStyle w:val="BlockText"/>
        <w:ind w:left="0" w:right="26"/>
        <w:jc w:val="center"/>
        <w:rPr>
          <w:noProof/>
          <w:szCs w:val="24"/>
          <w:lang w:val="en-US"/>
        </w:rPr>
      </w:pPr>
      <w:r w:rsidRPr="005E040F">
        <w:rPr>
          <w:noProof/>
          <w:szCs w:val="24"/>
          <w:lang w:val="en-US"/>
        </w:rPr>
        <w:t>12 October 2010 [shall come into force on 16 October 2010];</w:t>
      </w:r>
    </w:p>
    <w:p w14:paraId="16054E60" w14:textId="77777777" w:rsidR="005E040F" w:rsidRPr="005E040F" w:rsidRDefault="005E040F" w:rsidP="005E040F">
      <w:pPr>
        <w:pStyle w:val="BlockText"/>
        <w:ind w:left="0" w:right="26"/>
        <w:jc w:val="center"/>
        <w:rPr>
          <w:noProof/>
          <w:szCs w:val="24"/>
          <w:lang w:val="en-US"/>
        </w:rPr>
      </w:pPr>
      <w:r w:rsidRPr="005E040F">
        <w:rPr>
          <w:noProof/>
          <w:szCs w:val="24"/>
          <w:lang w:val="en-US"/>
        </w:rPr>
        <w:t>17 November 2015 [shall come into force on 21 November 2015];</w:t>
      </w:r>
    </w:p>
    <w:p w14:paraId="649C7E8E" w14:textId="77777777" w:rsidR="005E040F" w:rsidRPr="005E040F" w:rsidRDefault="005E040F" w:rsidP="005E040F">
      <w:pPr>
        <w:pStyle w:val="BlockText"/>
        <w:ind w:left="0" w:right="26"/>
        <w:jc w:val="center"/>
        <w:rPr>
          <w:noProof/>
          <w:szCs w:val="24"/>
          <w:lang w:val="en-US"/>
        </w:rPr>
      </w:pPr>
      <w:r w:rsidRPr="005E040F">
        <w:rPr>
          <w:noProof/>
          <w:szCs w:val="24"/>
          <w:lang w:val="en-US"/>
        </w:rPr>
        <w:t>24 April 2018 [shall come into force on 27 April 2018];</w:t>
      </w:r>
    </w:p>
    <w:p w14:paraId="62B00AF0" w14:textId="77777777" w:rsidR="005E040F" w:rsidRPr="005E040F" w:rsidRDefault="005E040F" w:rsidP="005E040F">
      <w:pPr>
        <w:pStyle w:val="BlockText"/>
        <w:ind w:left="0" w:right="26"/>
        <w:jc w:val="center"/>
        <w:rPr>
          <w:noProof/>
          <w:szCs w:val="24"/>
          <w:lang w:val="en-US"/>
        </w:rPr>
      </w:pPr>
      <w:r w:rsidRPr="005E040F">
        <w:rPr>
          <w:noProof/>
          <w:szCs w:val="24"/>
          <w:lang w:val="en-US"/>
        </w:rPr>
        <w:t>18 October 2022 [shall come into force on 22 October 2022];</w:t>
      </w:r>
    </w:p>
    <w:p w14:paraId="16A094F9" w14:textId="77777777" w:rsidR="005E040F" w:rsidRPr="005E040F" w:rsidRDefault="005E040F" w:rsidP="005E040F">
      <w:pPr>
        <w:pStyle w:val="BlockText"/>
        <w:ind w:left="0" w:right="26"/>
        <w:jc w:val="center"/>
        <w:rPr>
          <w:noProof/>
          <w:szCs w:val="24"/>
          <w:lang w:val="en-US"/>
        </w:rPr>
      </w:pPr>
      <w:r w:rsidRPr="005E040F">
        <w:rPr>
          <w:noProof/>
          <w:szCs w:val="24"/>
          <w:lang w:val="en-US"/>
        </w:rPr>
        <w:t>10 January 2023 [shall come into force on 12 January 2023].</w:t>
      </w:r>
    </w:p>
    <w:p w14:paraId="297FCAA2" w14:textId="77777777" w:rsidR="005E040F" w:rsidRPr="005E040F" w:rsidRDefault="005E040F" w:rsidP="005E040F">
      <w:pPr>
        <w:widowControl w:val="0"/>
        <w:spacing w:after="0" w:line="240" w:lineRule="auto"/>
        <w:jc w:val="both"/>
        <w:rPr>
          <w:rFonts w:ascii="Times New Roman" w:hAnsi="Times New Roman"/>
          <w:noProof/>
          <w:sz w:val="20"/>
          <w:szCs w:val="24"/>
          <w:lang w:val="en-US"/>
        </w:rPr>
      </w:pPr>
      <w:r w:rsidRPr="005E040F">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68D68D8" w14:textId="77777777" w:rsidR="005E040F" w:rsidRPr="005E040F" w:rsidRDefault="005E040F" w:rsidP="005E040F">
      <w:pPr>
        <w:spacing w:after="0" w:line="240" w:lineRule="auto"/>
        <w:rPr>
          <w:rFonts w:ascii="Times New Roman" w:hAnsi="Times New Roman"/>
          <w:noProof/>
          <w:sz w:val="24"/>
          <w:lang w:val="en-US"/>
        </w:rPr>
      </w:pPr>
    </w:p>
    <w:p w14:paraId="19FBDE98" w14:textId="77777777" w:rsidR="005E040F" w:rsidRPr="005E040F" w:rsidRDefault="005E040F" w:rsidP="005E040F">
      <w:pPr>
        <w:spacing w:after="0" w:line="240" w:lineRule="auto"/>
        <w:rPr>
          <w:rFonts w:ascii="Times New Roman" w:hAnsi="Times New Roman"/>
          <w:noProof/>
          <w:sz w:val="24"/>
          <w:lang w:val="en-US"/>
        </w:rPr>
      </w:pPr>
    </w:p>
    <w:p w14:paraId="6E972291" w14:textId="77777777" w:rsidR="005E040F" w:rsidRPr="005E040F" w:rsidRDefault="005E040F" w:rsidP="005E040F">
      <w:pPr>
        <w:spacing w:after="0" w:line="240" w:lineRule="auto"/>
        <w:jc w:val="center"/>
        <w:rPr>
          <w:rFonts w:ascii="Times New Roman" w:hAnsi="Times New Roman"/>
          <w:noProof/>
          <w:sz w:val="24"/>
          <w:szCs w:val="24"/>
          <w:lang w:val="en-US"/>
        </w:rPr>
      </w:pPr>
      <w:r w:rsidRPr="005E040F">
        <w:rPr>
          <w:rFonts w:ascii="Times New Roman" w:hAnsi="Times New Roman"/>
          <w:noProof/>
          <w:sz w:val="24"/>
          <w:szCs w:val="24"/>
          <w:lang w:val="en-US"/>
        </w:rPr>
        <w:t>Republic of Latvia</w:t>
      </w:r>
    </w:p>
    <w:p w14:paraId="3715FB1B" w14:textId="77777777" w:rsidR="005E040F" w:rsidRPr="005E040F" w:rsidRDefault="005E040F" w:rsidP="005E040F">
      <w:pPr>
        <w:spacing w:after="0" w:line="240" w:lineRule="auto"/>
        <w:jc w:val="center"/>
        <w:rPr>
          <w:rFonts w:ascii="Times New Roman" w:hAnsi="Times New Roman"/>
          <w:noProof/>
          <w:sz w:val="24"/>
          <w:lang w:val="en-US"/>
        </w:rPr>
      </w:pPr>
    </w:p>
    <w:p w14:paraId="614EF9F9" w14:textId="77777777" w:rsidR="005E040F" w:rsidRPr="005E040F" w:rsidRDefault="005E040F" w:rsidP="005E040F">
      <w:pPr>
        <w:shd w:val="clear" w:color="auto" w:fill="FFFFFF"/>
        <w:spacing w:after="0" w:line="240" w:lineRule="auto"/>
        <w:jc w:val="center"/>
        <w:rPr>
          <w:rFonts w:ascii="Times New Roman" w:hAnsi="Times New Roman"/>
          <w:noProof/>
          <w:sz w:val="24"/>
          <w:lang w:val="en-US"/>
        </w:rPr>
      </w:pPr>
      <w:r w:rsidRPr="005E040F">
        <w:rPr>
          <w:rFonts w:ascii="Times New Roman" w:hAnsi="Times New Roman"/>
          <w:noProof/>
          <w:sz w:val="24"/>
          <w:lang w:val="en-US"/>
        </w:rPr>
        <w:t>Cabinet</w:t>
      </w:r>
    </w:p>
    <w:p w14:paraId="2DD8A405" w14:textId="77777777" w:rsidR="005E040F" w:rsidRPr="005E040F" w:rsidRDefault="005E040F" w:rsidP="005E040F">
      <w:pPr>
        <w:shd w:val="clear" w:color="auto" w:fill="FFFFFF"/>
        <w:spacing w:after="0" w:line="240" w:lineRule="auto"/>
        <w:jc w:val="center"/>
        <w:rPr>
          <w:rFonts w:ascii="Times New Roman" w:hAnsi="Times New Roman"/>
          <w:noProof/>
          <w:sz w:val="24"/>
          <w:lang w:val="en-US"/>
        </w:rPr>
      </w:pPr>
      <w:r w:rsidRPr="005E040F">
        <w:rPr>
          <w:rFonts w:ascii="Times New Roman" w:hAnsi="Times New Roman"/>
          <w:noProof/>
          <w:sz w:val="24"/>
          <w:lang w:val="en-US"/>
        </w:rPr>
        <w:t>Regulation No. 40</w:t>
      </w:r>
    </w:p>
    <w:p w14:paraId="6B191022" w14:textId="77777777" w:rsidR="005E040F" w:rsidRPr="005E040F" w:rsidRDefault="005E040F" w:rsidP="005E040F">
      <w:pPr>
        <w:shd w:val="clear" w:color="auto" w:fill="FFFFFF"/>
        <w:spacing w:after="0" w:line="240" w:lineRule="auto"/>
        <w:jc w:val="center"/>
        <w:rPr>
          <w:rFonts w:ascii="Times New Roman" w:hAnsi="Times New Roman"/>
          <w:noProof/>
          <w:sz w:val="24"/>
          <w:lang w:val="en-US"/>
        </w:rPr>
      </w:pPr>
      <w:r w:rsidRPr="005E040F">
        <w:rPr>
          <w:rFonts w:ascii="Times New Roman" w:hAnsi="Times New Roman"/>
          <w:noProof/>
          <w:sz w:val="24"/>
          <w:lang w:val="en-US"/>
        </w:rPr>
        <w:t>Adopted 29 January 2002</w:t>
      </w:r>
    </w:p>
    <w:p w14:paraId="3B8CCAA8"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34774DC"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75AEFFF" w14:textId="77777777" w:rsidR="005E040F" w:rsidRPr="005E040F" w:rsidRDefault="005E040F" w:rsidP="005E040F">
      <w:pPr>
        <w:shd w:val="clear" w:color="auto" w:fill="FFFFFF"/>
        <w:spacing w:after="0" w:line="240" w:lineRule="auto"/>
        <w:jc w:val="center"/>
        <w:rPr>
          <w:rFonts w:ascii="Times New Roman" w:hAnsi="Times New Roman"/>
          <w:b/>
          <w:noProof/>
          <w:sz w:val="28"/>
          <w:lang w:val="en-US"/>
        </w:rPr>
      </w:pPr>
      <w:r w:rsidRPr="005E040F">
        <w:rPr>
          <w:rFonts w:ascii="Times New Roman" w:hAnsi="Times New Roman"/>
          <w:b/>
          <w:noProof/>
          <w:sz w:val="28"/>
          <w:lang w:val="en-US"/>
        </w:rPr>
        <w:t>By-laws of the State Energy Crisis Centre</w:t>
      </w:r>
    </w:p>
    <w:p w14:paraId="46B5B578"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FFA066"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B940CC" w14:textId="77777777" w:rsidR="005E040F" w:rsidRPr="005E040F" w:rsidRDefault="005E040F" w:rsidP="005E040F">
      <w:pPr>
        <w:shd w:val="clear" w:color="auto" w:fill="FFFFFF"/>
        <w:spacing w:after="0" w:line="240" w:lineRule="auto"/>
        <w:jc w:val="right"/>
        <w:rPr>
          <w:rFonts w:ascii="Times New Roman" w:hAnsi="Times New Roman"/>
          <w:i/>
          <w:noProof/>
          <w:sz w:val="24"/>
          <w:lang w:val="en-US"/>
        </w:rPr>
      </w:pPr>
      <w:r w:rsidRPr="005E040F">
        <w:rPr>
          <w:rFonts w:ascii="Times New Roman" w:hAnsi="Times New Roman"/>
          <w:i/>
          <w:noProof/>
          <w:sz w:val="24"/>
          <w:lang w:val="en-US"/>
        </w:rPr>
        <w:t>Issued pursuant to</w:t>
      </w:r>
    </w:p>
    <w:p w14:paraId="1DF7A07D" w14:textId="77777777" w:rsidR="005E040F" w:rsidRPr="005E040F" w:rsidRDefault="005E040F" w:rsidP="005E040F">
      <w:pPr>
        <w:shd w:val="clear" w:color="auto" w:fill="FFFFFF"/>
        <w:spacing w:after="0" w:line="240" w:lineRule="auto"/>
        <w:jc w:val="right"/>
        <w:rPr>
          <w:rFonts w:ascii="Times New Roman" w:hAnsi="Times New Roman"/>
          <w:i/>
          <w:noProof/>
          <w:sz w:val="24"/>
          <w:lang w:val="en-US"/>
        </w:rPr>
      </w:pPr>
      <w:r w:rsidRPr="005E040F">
        <w:rPr>
          <w:rFonts w:ascii="Times New Roman" w:hAnsi="Times New Roman"/>
          <w:i/>
          <w:noProof/>
          <w:sz w:val="24"/>
          <w:lang w:val="en-US"/>
        </w:rPr>
        <w:t>Section 65, Paragraph one of the Energy Law</w:t>
      </w:r>
    </w:p>
    <w:p w14:paraId="3FD48EBD"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94156"/>
      <w:bookmarkEnd w:id="0"/>
      <w:bookmarkEnd w:id="1"/>
    </w:p>
    <w:p w14:paraId="5874AC65"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F068054" w14:textId="77777777" w:rsidR="005E040F" w:rsidRPr="005E040F" w:rsidRDefault="005E040F" w:rsidP="005E040F">
      <w:pPr>
        <w:shd w:val="clear" w:color="auto" w:fill="FFFFFF"/>
        <w:spacing w:after="0" w:line="240" w:lineRule="auto"/>
        <w:jc w:val="center"/>
        <w:rPr>
          <w:rFonts w:ascii="Times New Roman" w:hAnsi="Times New Roman"/>
          <w:b/>
          <w:noProof/>
          <w:sz w:val="24"/>
          <w:lang w:val="en-US"/>
        </w:rPr>
      </w:pPr>
      <w:r w:rsidRPr="005E040F">
        <w:rPr>
          <w:rFonts w:ascii="Times New Roman" w:hAnsi="Times New Roman"/>
          <w:b/>
          <w:noProof/>
          <w:sz w:val="24"/>
          <w:lang w:val="en-US"/>
        </w:rPr>
        <w:t>I. General Provisions</w:t>
      </w:r>
    </w:p>
    <w:p w14:paraId="0775BDA2"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94159"/>
      <w:bookmarkEnd w:id="2"/>
    </w:p>
    <w:p w14:paraId="4AF89C49" w14:textId="77777777" w:rsidR="005E040F" w:rsidRPr="005E040F" w:rsidRDefault="005E040F" w:rsidP="005E040F">
      <w:pPr>
        <w:shd w:val="clear" w:color="auto" w:fill="FFFFFF"/>
        <w:spacing w:after="0" w:line="240" w:lineRule="auto"/>
        <w:jc w:val="both"/>
        <w:rPr>
          <w:rFonts w:ascii="Times New Roman" w:hAnsi="Times New Roman"/>
          <w:noProof/>
          <w:sz w:val="24"/>
          <w:lang w:val="en-US"/>
        </w:rPr>
      </w:pPr>
      <w:r w:rsidRPr="005E040F">
        <w:rPr>
          <w:rFonts w:ascii="Times New Roman" w:hAnsi="Times New Roman"/>
          <w:noProof/>
          <w:sz w:val="24"/>
          <w:lang w:val="en-US"/>
        </w:rPr>
        <w:t>1. This Regulation prescribes the operational procedures and competences of the State Energy Crisis Centre (hereinafter – the Centre).</w:t>
      </w:r>
      <w:bookmarkStart w:id="3" w:name="p1"/>
      <w:bookmarkEnd w:id="3"/>
    </w:p>
    <w:p w14:paraId="3E906B58"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654230"/>
      <w:bookmarkEnd w:id="4"/>
    </w:p>
    <w:p w14:paraId="4572EC1B" w14:textId="77777777" w:rsidR="005E040F" w:rsidRPr="005E040F" w:rsidRDefault="005E040F" w:rsidP="005E040F">
      <w:pPr>
        <w:shd w:val="clear" w:color="auto" w:fill="FFFFFF"/>
        <w:spacing w:after="0" w:line="240" w:lineRule="auto"/>
        <w:jc w:val="both"/>
        <w:rPr>
          <w:rFonts w:ascii="Times New Roman" w:hAnsi="Times New Roman"/>
          <w:noProof/>
          <w:sz w:val="24"/>
          <w:lang w:val="en-US"/>
        </w:rPr>
      </w:pPr>
      <w:r w:rsidRPr="005E040F">
        <w:rPr>
          <w:rFonts w:ascii="Times New Roman" w:hAnsi="Times New Roman"/>
          <w:noProof/>
          <w:sz w:val="24"/>
          <w:lang w:val="en-US"/>
        </w:rPr>
        <w:t>2. The Centre is a coordinating and consultative State authority, and its task is to manage measures for crisis prevention and addressing the consequences resulting from the crisis during a declared State energy crisis or in the event of such threat.</w:t>
      </w:r>
      <w:bookmarkStart w:id="5" w:name="p2"/>
      <w:bookmarkEnd w:id="5"/>
    </w:p>
    <w:p w14:paraId="64D8992E"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w:t>
      </w:r>
      <w:r w:rsidRPr="005E040F">
        <w:rPr>
          <w:rFonts w:ascii="Times New Roman" w:hAnsi="Times New Roman"/>
          <w:i/>
          <w:iCs/>
          <w:noProof/>
          <w:sz w:val="24"/>
          <w:lang w:val="en-US"/>
        </w:rPr>
        <w:t>24 April 2018</w:t>
      </w:r>
      <w:r w:rsidRPr="005E040F">
        <w:rPr>
          <w:rFonts w:ascii="Times New Roman" w:hAnsi="Times New Roman"/>
          <w:noProof/>
          <w:sz w:val="24"/>
          <w:lang w:val="en-US"/>
        </w:rPr>
        <w:t>]</w:t>
      </w:r>
    </w:p>
    <w:p w14:paraId="64795D97"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94162"/>
      <w:bookmarkEnd w:id="6"/>
    </w:p>
    <w:p w14:paraId="1F084891" w14:textId="77777777" w:rsidR="005E040F" w:rsidRPr="005E040F" w:rsidRDefault="005E040F" w:rsidP="005E040F">
      <w:pPr>
        <w:shd w:val="clear" w:color="auto" w:fill="FFFFFF"/>
        <w:spacing w:after="0" w:line="240" w:lineRule="auto"/>
        <w:jc w:val="both"/>
        <w:rPr>
          <w:rFonts w:ascii="Times New Roman" w:hAnsi="Times New Roman"/>
          <w:noProof/>
          <w:sz w:val="24"/>
          <w:lang w:val="en-US"/>
        </w:rPr>
      </w:pPr>
      <w:r w:rsidRPr="005E040F">
        <w:rPr>
          <w:rFonts w:ascii="Times New Roman" w:hAnsi="Times New Roman"/>
          <w:noProof/>
          <w:sz w:val="24"/>
          <w:lang w:val="en-US"/>
        </w:rPr>
        <w:t>3. Measures in relation to the prevention of a State energy crisis (hereinafter – the crisis) and addressing the consequences resulting thereform shall be financed from the funds of the State budget. Measures in relation to the overcoming and prevention of a local energy crisis shall be financed from the funds of a local government budget.</w:t>
      </w:r>
      <w:bookmarkStart w:id="7" w:name="p3"/>
      <w:bookmarkEnd w:id="7"/>
    </w:p>
    <w:p w14:paraId="1BD4ACEF"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94163"/>
      <w:bookmarkEnd w:id="8"/>
      <w:bookmarkEnd w:id="9"/>
    </w:p>
    <w:p w14:paraId="48FB0086" w14:textId="77777777" w:rsidR="005E040F" w:rsidRPr="005E040F" w:rsidRDefault="005E040F" w:rsidP="005E040F">
      <w:pPr>
        <w:shd w:val="clear" w:color="auto" w:fill="FFFFFF"/>
        <w:spacing w:after="0" w:line="240" w:lineRule="auto"/>
        <w:jc w:val="center"/>
        <w:rPr>
          <w:rFonts w:ascii="Times New Roman" w:hAnsi="Times New Roman"/>
          <w:b/>
          <w:noProof/>
          <w:sz w:val="24"/>
          <w:lang w:val="en-US"/>
        </w:rPr>
      </w:pPr>
      <w:r w:rsidRPr="005E040F">
        <w:rPr>
          <w:rFonts w:ascii="Times New Roman" w:hAnsi="Times New Roman"/>
          <w:b/>
          <w:noProof/>
          <w:sz w:val="24"/>
          <w:lang w:val="en-US"/>
        </w:rPr>
        <w:t>II. Competences of the Centre</w:t>
      </w:r>
    </w:p>
    <w:p w14:paraId="604FFB41"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654231"/>
      <w:bookmarkEnd w:id="10"/>
    </w:p>
    <w:p w14:paraId="7766E000" w14:textId="77777777" w:rsidR="005E040F" w:rsidRPr="005E040F" w:rsidRDefault="005E040F" w:rsidP="005E040F">
      <w:pPr>
        <w:shd w:val="clear" w:color="auto" w:fill="FFFFFF"/>
        <w:spacing w:after="0" w:line="240" w:lineRule="auto"/>
        <w:jc w:val="both"/>
        <w:rPr>
          <w:rFonts w:ascii="Times New Roman" w:hAnsi="Times New Roman"/>
          <w:noProof/>
          <w:sz w:val="24"/>
          <w:lang w:val="en-US"/>
        </w:rPr>
      </w:pPr>
      <w:r w:rsidRPr="005E040F">
        <w:rPr>
          <w:rFonts w:ascii="Times New Roman" w:hAnsi="Times New Roman"/>
          <w:noProof/>
          <w:sz w:val="24"/>
          <w:lang w:val="en-US"/>
        </w:rPr>
        <w:t>4. The Centre has the following duties:</w:t>
      </w:r>
      <w:bookmarkStart w:id="11" w:name="p4"/>
      <w:bookmarkEnd w:id="11"/>
    </w:p>
    <w:p w14:paraId="40AC55B6"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4.1. during the crisis, to supply energy to the energy users and also to organise operational State aid and support to local governments in the prevention of the crisis and addressing the consequences resulting therefrom in accordance with the procedures set out in legal acts;</w:t>
      </w:r>
    </w:p>
    <w:p w14:paraId="2E610EBF"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4.2. according to the specified groups of energy users and the level of energy crisis, to co-ordinate the supply of energy to energy users and the use of the State emergency stocks of petroleum products;</w:t>
      </w:r>
    </w:p>
    <w:p w14:paraId="5C7F70E1"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4.3. to co-ordinate the operation of the energy crisis centres of local governments in accordance with the procedures specified by law;</w:t>
      </w:r>
    </w:p>
    <w:p w14:paraId="201A4A1F"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4.4. if necessary, to form a group of specialists and experts for analysing the crisis and also to invite representatives of any sector of the national economy to participate in the meetings of the Centre;</w:t>
      </w:r>
    </w:p>
    <w:p w14:paraId="2B9A4DB2"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4.5. after the crisis, to compile, analyse and evaluate the implemented measures and the harm caused by the crisis and also to develop proposals for the mitigation of the risk and possible harm of the crisis in the future;</w:t>
      </w:r>
    </w:p>
    <w:p w14:paraId="59A3759C"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4.6. to ensure the confidentiality of the information obtained, taking into account economic, trade and official secrets;</w:t>
      </w:r>
    </w:p>
    <w:p w14:paraId="6EE3DA9B"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4.7. [12 October 2010];</w:t>
      </w:r>
    </w:p>
    <w:p w14:paraId="36464C98"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4.8. to prepare and submit proposals in accordance with the procedures specified by the Cabinet on:</w:t>
      </w:r>
    </w:p>
    <w:p w14:paraId="41F5266E" w14:textId="77777777" w:rsidR="005E040F" w:rsidRPr="005E040F" w:rsidRDefault="005E040F" w:rsidP="005E040F">
      <w:pPr>
        <w:shd w:val="clear" w:color="auto" w:fill="FFFFFF"/>
        <w:spacing w:after="0" w:line="240" w:lineRule="auto"/>
        <w:ind w:left="709" w:firstLine="709"/>
        <w:jc w:val="both"/>
        <w:rPr>
          <w:rFonts w:ascii="Times New Roman" w:hAnsi="Times New Roman"/>
          <w:noProof/>
          <w:sz w:val="24"/>
          <w:lang w:val="en-US"/>
        </w:rPr>
      </w:pPr>
      <w:r w:rsidRPr="005E040F">
        <w:rPr>
          <w:rFonts w:ascii="Times New Roman" w:hAnsi="Times New Roman"/>
          <w:noProof/>
          <w:sz w:val="24"/>
          <w:lang w:val="en-US"/>
        </w:rPr>
        <w:t>4.8.1. the level of the crisis;</w:t>
      </w:r>
    </w:p>
    <w:p w14:paraId="74D0212D" w14:textId="77777777" w:rsidR="005E040F" w:rsidRPr="005E040F" w:rsidRDefault="005E040F" w:rsidP="005E040F">
      <w:pPr>
        <w:shd w:val="clear" w:color="auto" w:fill="FFFFFF"/>
        <w:spacing w:after="0" w:line="240" w:lineRule="auto"/>
        <w:ind w:left="709" w:firstLine="709"/>
        <w:jc w:val="both"/>
        <w:rPr>
          <w:rFonts w:ascii="Times New Roman" w:hAnsi="Times New Roman"/>
          <w:noProof/>
          <w:sz w:val="24"/>
          <w:lang w:val="en-US"/>
        </w:rPr>
      </w:pPr>
      <w:r w:rsidRPr="005E040F">
        <w:rPr>
          <w:rFonts w:ascii="Times New Roman" w:hAnsi="Times New Roman"/>
          <w:noProof/>
          <w:sz w:val="24"/>
          <w:lang w:val="en-US"/>
        </w:rPr>
        <w:t>4.8.2. the restrictions on energy consumption;</w:t>
      </w:r>
    </w:p>
    <w:p w14:paraId="6F95A5AB" w14:textId="77777777" w:rsidR="005E040F" w:rsidRPr="005E040F" w:rsidRDefault="005E040F" w:rsidP="005E040F">
      <w:pPr>
        <w:shd w:val="clear" w:color="auto" w:fill="FFFFFF"/>
        <w:spacing w:after="0" w:line="240" w:lineRule="auto"/>
        <w:ind w:left="709" w:firstLine="709"/>
        <w:jc w:val="both"/>
        <w:rPr>
          <w:rFonts w:ascii="Times New Roman" w:hAnsi="Times New Roman"/>
          <w:noProof/>
          <w:sz w:val="24"/>
          <w:lang w:val="en-US"/>
        </w:rPr>
      </w:pPr>
      <w:r w:rsidRPr="005E040F">
        <w:rPr>
          <w:rFonts w:ascii="Times New Roman" w:hAnsi="Times New Roman"/>
          <w:noProof/>
          <w:sz w:val="24"/>
          <w:lang w:val="en-US"/>
        </w:rPr>
        <w:t>4.8.3. the use of the emergency stocks of fuel;</w:t>
      </w:r>
    </w:p>
    <w:p w14:paraId="5B0187BB" w14:textId="77777777" w:rsidR="005E040F" w:rsidRPr="005E040F" w:rsidRDefault="005E040F" w:rsidP="005E040F">
      <w:pPr>
        <w:shd w:val="clear" w:color="auto" w:fill="FFFFFF"/>
        <w:spacing w:after="0" w:line="240" w:lineRule="auto"/>
        <w:ind w:left="709" w:firstLine="709"/>
        <w:jc w:val="both"/>
        <w:rPr>
          <w:rFonts w:ascii="Times New Roman" w:hAnsi="Times New Roman"/>
          <w:noProof/>
          <w:sz w:val="24"/>
          <w:lang w:val="en-US"/>
        </w:rPr>
      </w:pPr>
      <w:r w:rsidRPr="005E040F">
        <w:rPr>
          <w:rFonts w:ascii="Times New Roman" w:hAnsi="Times New Roman"/>
          <w:noProof/>
          <w:sz w:val="24"/>
          <w:lang w:val="en-US"/>
        </w:rPr>
        <w:t>4.8.4. the acquisition and sale of the fuel owned by energy supply and fuel undertakings, emergency stocks of fuel and emergency stocks of petroleum products.</w:t>
      </w:r>
    </w:p>
    <w:p w14:paraId="64C0FF73"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w:t>
      </w:r>
      <w:r w:rsidRPr="005E040F">
        <w:rPr>
          <w:rFonts w:ascii="Times New Roman" w:hAnsi="Times New Roman"/>
          <w:i/>
          <w:iCs/>
          <w:noProof/>
          <w:sz w:val="24"/>
          <w:lang w:val="en-US"/>
        </w:rPr>
        <w:t>12 October 2010; 24 April 2018</w:t>
      </w:r>
      <w:r w:rsidRPr="005E040F">
        <w:rPr>
          <w:rFonts w:ascii="Times New Roman" w:hAnsi="Times New Roman"/>
          <w:noProof/>
          <w:sz w:val="24"/>
          <w:lang w:val="en-US"/>
        </w:rPr>
        <w:t>]</w:t>
      </w:r>
    </w:p>
    <w:p w14:paraId="5B14DBE8"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363782"/>
      <w:bookmarkEnd w:id="12"/>
    </w:p>
    <w:p w14:paraId="4A453A28" w14:textId="77777777" w:rsidR="005E040F" w:rsidRPr="005E040F" w:rsidRDefault="005E040F" w:rsidP="005E040F">
      <w:pPr>
        <w:shd w:val="clear" w:color="auto" w:fill="FFFFFF"/>
        <w:spacing w:after="0" w:line="240" w:lineRule="auto"/>
        <w:jc w:val="both"/>
        <w:rPr>
          <w:rFonts w:ascii="Times New Roman" w:hAnsi="Times New Roman"/>
          <w:noProof/>
          <w:sz w:val="24"/>
          <w:lang w:val="en-US"/>
        </w:rPr>
      </w:pPr>
      <w:r w:rsidRPr="005E040F">
        <w:rPr>
          <w:rFonts w:ascii="Times New Roman" w:hAnsi="Times New Roman"/>
          <w:noProof/>
          <w:sz w:val="24"/>
          <w:lang w:val="en-US"/>
        </w:rPr>
        <w:t>5. The Centre has the following rights:</w:t>
      </w:r>
      <w:bookmarkStart w:id="13" w:name="p5"/>
      <w:bookmarkEnd w:id="13"/>
    </w:p>
    <w:p w14:paraId="5CD4F96E"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5.1. to represent Latvia in international organisations and international discussions on the provision of aid or cooperation in overcoming and preventing the crisis and addressing the consequences resulting thereform and arising after the crisis, and also to prepare the relevant draft agreements;</w:t>
      </w:r>
    </w:p>
    <w:p w14:paraId="7171D630"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5.2. in the event of the crisis or threat thereof, to request and receive free of charge information from legal persons and natural persons that is necessary for the operation of the crisis centre.</w:t>
      </w:r>
    </w:p>
    <w:p w14:paraId="3732D87D"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w:t>
      </w:r>
      <w:r w:rsidRPr="005E040F">
        <w:rPr>
          <w:rFonts w:ascii="Times New Roman" w:hAnsi="Times New Roman"/>
          <w:i/>
          <w:iCs/>
          <w:noProof/>
          <w:sz w:val="24"/>
          <w:lang w:val="en-US"/>
        </w:rPr>
        <w:t>12 October 2010</w:t>
      </w:r>
      <w:r w:rsidRPr="005E040F">
        <w:rPr>
          <w:rFonts w:ascii="Times New Roman" w:hAnsi="Times New Roman"/>
          <w:noProof/>
          <w:sz w:val="24"/>
          <w:lang w:val="en-US"/>
        </w:rPr>
        <w:t>]</w:t>
      </w:r>
    </w:p>
    <w:p w14:paraId="34A8005D"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n3"/>
      <w:bookmarkStart w:id="15" w:name="n-94167"/>
      <w:bookmarkEnd w:id="14"/>
      <w:bookmarkEnd w:id="15"/>
    </w:p>
    <w:p w14:paraId="2C22B82B" w14:textId="77777777" w:rsidR="005E040F" w:rsidRPr="005E040F" w:rsidRDefault="005E040F" w:rsidP="005E040F">
      <w:pPr>
        <w:shd w:val="clear" w:color="auto" w:fill="FFFFFF"/>
        <w:spacing w:after="0" w:line="240" w:lineRule="auto"/>
        <w:jc w:val="center"/>
        <w:rPr>
          <w:rFonts w:ascii="Times New Roman" w:hAnsi="Times New Roman"/>
          <w:b/>
          <w:noProof/>
          <w:sz w:val="24"/>
          <w:lang w:val="en-US"/>
        </w:rPr>
      </w:pPr>
      <w:r w:rsidRPr="005E040F">
        <w:rPr>
          <w:rFonts w:ascii="Times New Roman" w:hAnsi="Times New Roman"/>
          <w:b/>
          <w:noProof/>
          <w:sz w:val="24"/>
          <w:lang w:val="en-US"/>
        </w:rPr>
        <w:t>III. Structure of the Centre</w:t>
      </w:r>
    </w:p>
    <w:p w14:paraId="4B000EEE"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1170292"/>
      <w:bookmarkEnd w:id="16"/>
    </w:p>
    <w:p w14:paraId="5C499AF9" w14:textId="77777777" w:rsidR="005E040F" w:rsidRPr="005E040F" w:rsidRDefault="005E040F" w:rsidP="005E040F">
      <w:pPr>
        <w:shd w:val="clear" w:color="auto" w:fill="FFFFFF"/>
        <w:spacing w:after="0" w:line="240" w:lineRule="auto"/>
        <w:jc w:val="both"/>
        <w:rPr>
          <w:rFonts w:ascii="Times New Roman" w:hAnsi="Times New Roman"/>
          <w:noProof/>
          <w:sz w:val="24"/>
          <w:lang w:val="en-US"/>
        </w:rPr>
      </w:pPr>
      <w:r w:rsidRPr="005E040F">
        <w:rPr>
          <w:rFonts w:ascii="Times New Roman" w:hAnsi="Times New Roman"/>
          <w:noProof/>
          <w:sz w:val="24"/>
          <w:lang w:val="en-US"/>
        </w:rPr>
        <w:t>6. The head of the Centre (hereinafter – the head) shall be the Minister for Climate and Energy. In the absence of the Minister, the management of the Centre shall be ensured by the State Secretary of the Ministry of Climate and Energy. In the absence of the Minister and State Secretary – the Deputy State Secretary. If all of the abovementioned officials are absent, the management of the Centre shall be ensured by a representative elected from among the members of the Centre in an open vote by a simple majority of votes.</w:t>
      </w:r>
      <w:bookmarkStart w:id="17" w:name="p6"/>
      <w:bookmarkEnd w:id="17"/>
    </w:p>
    <w:p w14:paraId="0ECB2C7C"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w:t>
      </w:r>
      <w:r w:rsidRPr="005E040F">
        <w:rPr>
          <w:rFonts w:ascii="Times New Roman" w:hAnsi="Times New Roman"/>
          <w:i/>
          <w:iCs/>
          <w:noProof/>
          <w:sz w:val="24"/>
          <w:lang w:val="en-US"/>
        </w:rPr>
        <w:t>10 January 2023</w:t>
      </w:r>
      <w:r w:rsidRPr="005E040F">
        <w:rPr>
          <w:rFonts w:ascii="Times New Roman" w:hAnsi="Times New Roman"/>
          <w:noProof/>
          <w:sz w:val="24"/>
          <w:lang w:val="en-US"/>
        </w:rPr>
        <w:t>]</w:t>
      </w:r>
    </w:p>
    <w:p w14:paraId="23764559"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1170294"/>
      <w:bookmarkEnd w:id="18"/>
    </w:p>
    <w:p w14:paraId="0B4F38EF" w14:textId="77777777" w:rsidR="005E040F" w:rsidRPr="005E040F" w:rsidRDefault="005E040F" w:rsidP="005E040F">
      <w:pPr>
        <w:shd w:val="clear" w:color="auto" w:fill="FFFFFF"/>
        <w:spacing w:after="0" w:line="240" w:lineRule="auto"/>
        <w:jc w:val="both"/>
        <w:rPr>
          <w:rFonts w:ascii="Times New Roman" w:hAnsi="Times New Roman"/>
          <w:noProof/>
          <w:sz w:val="24"/>
          <w:lang w:val="en-US"/>
        </w:rPr>
      </w:pPr>
      <w:r w:rsidRPr="005E040F">
        <w:rPr>
          <w:rFonts w:ascii="Times New Roman" w:hAnsi="Times New Roman"/>
          <w:noProof/>
          <w:sz w:val="24"/>
          <w:lang w:val="en-US"/>
        </w:rPr>
        <w:t>7. The secretariat of the Centre shall ensure permanent readiness for work of the Centre, draw up the operational documentation, and prepare the information necessary for the work of the members of the Centre. The material and technical operation of the secretariat of the Centre shall be ensured by the Ministry of Climate and Energy.</w:t>
      </w:r>
      <w:bookmarkStart w:id="19" w:name="p7"/>
      <w:bookmarkEnd w:id="19"/>
    </w:p>
    <w:p w14:paraId="7947D4E1"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w:t>
      </w:r>
      <w:r w:rsidRPr="005E040F">
        <w:rPr>
          <w:rFonts w:ascii="Times New Roman" w:hAnsi="Times New Roman"/>
          <w:i/>
          <w:iCs/>
          <w:noProof/>
          <w:sz w:val="24"/>
          <w:lang w:val="en-US"/>
        </w:rPr>
        <w:t>10 January 2023</w:t>
      </w:r>
      <w:r w:rsidRPr="005E040F">
        <w:rPr>
          <w:rFonts w:ascii="Times New Roman" w:hAnsi="Times New Roman"/>
          <w:noProof/>
          <w:sz w:val="24"/>
          <w:lang w:val="en-US"/>
        </w:rPr>
        <w:t>]</w:t>
      </w:r>
    </w:p>
    <w:p w14:paraId="53BEB472"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170750"/>
      <w:bookmarkEnd w:id="20"/>
    </w:p>
    <w:p w14:paraId="561D6B3B" w14:textId="77777777" w:rsidR="005E040F" w:rsidRPr="005E040F" w:rsidRDefault="005E040F" w:rsidP="005E040F">
      <w:pPr>
        <w:shd w:val="clear" w:color="auto" w:fill="FFFFFF"/>
        <w:spacing w:after="0" w:line="240" w:lineRule="auto"/>
        <w:jc w:val="both"/>
        <w:rPr>
          <w:rFonts w:ascii="Times New Roman" w:hAnsi="Times New Roman"/>
          <w:noProof/>
          <w:sz w:val="24"/>
          <w:lang w:val="en-US"/>
        </w:rPr>
      </w:pPr>
      <w:r w:rsidRPr="005E040F">
        <w:rPr>
          <w:rFonts w:ascii="Times New Roman" w:hAnsi="Times New Roman"/>
          <w:noProof/>
          <w:sz w:val="24"/>
          <w:lang w:val="en-US"/>
        </w:rPr>
        <w:t>8. The Centre shall comprise representatives from:</w:t>
      </w:r>
      <w:bookmarkStart w:id="21" w:name="p8"/>
      <w:bookmarkEnd w:id="21"/>
    </w:p>
    <w:p w14:paraId="41A78CE7"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8.1. the Ministry of Economics;</w:t>
      </w:r>
    </w:p>
    <w:p w14:paraId="53D544EC"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8.2. the Ministry of the Interior;</w:t>
      </w:r>
    </w:p>
    <w:p w14:paraId="37C1E4C1"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8.3. the Ministry of Transport;</w:t>
      </w:r>
    </w:p>
    <w:p w14:paraId="2471A3D8"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8.4. the Ministry of Justice;</w:t>
      </w:r>
    </w:p>
    <w:p w14:paraId="36A7663E"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8.5. the Ministry of Environmental Protection and Regional Development;</w:t>
      </w:r>
    </w:p>
    <w:p w14:paraId="4F0A2B05"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8.6. the Latvian Association of Local and Regional Governments;</w:t>
      </w:r>
    </w:p>
    <w:p w14:paraId="54213821"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8.7. the Public Utilities Commission;</w:t>
      </w:r>
    </w:p>
    <w:p w14:paraId="1973379C" w14:textId="77777777" w:rsidR="005E040F" w:rsidRPr="005E040F" w:rsidRDefault="005E040F" w:rsidP="005E040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 xml:space="preserve">8.8. </w:t>
      </w:r>
      <w:r w:rsidRPr="005E040F">
        <w:rPr>
          <w:rFonts w:ascii="Times New Roman" w:hAnsi="Times New Roman"/>
          <w:i/>
          <w:iCs/>
          <w:noProof/>
          <w:sz w:val="24"/>
          <w:lang w:val="en-US"/>
        </w:rPr>
        <w:t xml:space="preserve">akciju sabiedrība “Augstsprieguma tīkls” </w:t>
      </w:r>
      <w:r w:rsidRPr="005E040F">
        <w:rPr>
          <w:rFonts w:ascii="Times New Roman" w:hAnsi="Times New Roman"/>
          <w:noProof/>
          <w:sz w:val="24"/>
          <w:lang w:val="en-US"/>
        </w:rPr>
        <w:t>[the joint-stock company Augstsprieguma tīkls];</w:t>
      </w:r>
    </w:p>
    <w:p w14:paraId="74292B8B" w14:textId="77777777" w:rsidR="005E040F" w:rsidRPr="005E040F" w:rsidRDefault="005E040F" w:rsidP="005E040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 xml:space="preserve">8.9. </w:t>
      </w:r>
      <w:r w:rsidRPr="005E040F">
        <w:rPr>
          <w:rFonts w:ascii="Times New Roman" w:hAnsi="Times New Roman"/>
          <w:i/>
          <w:iCs/>
          <w:noProof/>
          <w:sz w:val="24"/>
          <w:lang w:val="en-US"/>
        </w:rPr>
        <w:t xml:space="preserve">akciju sabiedrība “Latvenergo” </w:t>
      </w:r>
      <w:r w:rsidRPr="005E040F">
        <w:rPr>
          <w:rFonts w:ascii="Times New Roman" w:hAnsi="Times New Roman"/>
          <w:noProof/>
          <w:sz w:val="24"/>
          <w:lang w:val="en-US"/>
        </w:rPr>
        <w:t>[the joint-stock company Latvenergo];</w:t>
      </w:r>
    </w:p>
    <w:p w14:paraId="6A786576" w14:textId="77777777" w:rsidR="005E040F" w:rsidRPr="005E040F" w:rsidRDefault="005E040F" w:rsidP="005E040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 xml:space="preserve">8.10. </w:t>
      </w:r>
      <w:r w:rsidRPr="005E040F">
        <w:rPr>
          <w:rFonts w:ascii="Times New Roman" w:hAnsi="Times New Roman"/>
          <w:i/>
          <w:iCs/>
          <w:noProof/>
          <w:sz w:val="24"/>
          <w:lang w:val="en-US"/>
        </w:rPr>
        <w:t xml:space="preserve">akciju sabiedrība “Gaso” </w:t>
      </w:r>
      <w:r w:rsidRPr="005E040F">
        <w:rPr>
          <w:rFonts w:ascii="Times New Roman" w:hAnsi="Times New Roman"/>
          <w:noProof/>
          <w:sz w:val="24"/>
          <w:lang w:val="en-US"/>
        </w:rPr>
        <w:t>[the joint-stock company Gaso];</w:t>
      </w:r>
    </w:p>
    <w:p w14:paraId="27D94459" w14:textId="77777777" w:rsidR="005E040F" w:rsidRPr="005E040F" w:rsidRDefault="005E040F" w:rsidP="005E040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 xml:space="preserve">8.11. </w:t>
      </w:r>
      <w:r w:rsidRPr="005E040F">
        <w:rPr>
          <w:rFonts w:ascii="Times New Roman" w:hAnsi="Times New Roman"/>
          <w:i/>
          <w:iCs/>
          <w:noProof/>
          <w:sz w:val="24"/>
          <w:lang w:val="en-US"/>
        </w:rPr>
        <w:t xml:space="preserve">akciju sabiedrība “Rīgas siltums” </w:t>
      </w:r>
      <w:r w:rsidRPr="005E040F">
        <w:rPr>
          <w:rFonts w:ascii="Times New Roman" w:hAnsi="Times New Roman"/>
          <w:noProof/>
          <w:sz w:val="24"/>
          <w:lang w:val="en-US"/>
        </w:rPr>
        <w:t>[the joint-stock company Rīgas siltums];</w:t>
      </w:r>
    </w:p>
    <w:p w14:paraId="551FD40F" w14:textId="77777777" w:rsidR="005E040F" w:rsidRPr="005E040F" w:rsidRDefault="005E040F" w:rsidP="005E040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 xml:space="preserve">8.12. </w:t>
      </w:r>
      <w:r w:rsidRPr="005E040F">
        <w:rPr>
          <w:rFonts w:ascii="Times New Roman" w:hAnsi="Times New Roman"/>
          <w:i/>
          <w:iCs/>
          <w:noProof/>
          <w:sz w:val="24"/>
          <w:lang w:val="en-US"/>
        </w:rPr>
        <w:t xml:space="preserve">akciju sabiedrība “Sadales tīkls” </w:t>
      </w:r>
      <w:r w:rsidRPr="005E040F">
        <w:rPr>
          <w:rFonts w:ascii="Times New Roman" w:hAnsi="Times New Roman"/>
          <w:noProof/>
          <w:sz w:val="24"/>
          <w:lang w:val="en-US"/>
        </w:rPr>
        <w:t>[the joint-stock company Sadales tīkls];</w:t>
      </w:r>
    </w:p>
    <w:p w14:paraId="41173976" w14:textId="77777777" w:rsidR="005E040F" w:rsidRPr="005E040F" w:rsidRDefault="005E040F" w:rsidP="005E040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 xml:space="preserve">8.13 </w:t>
      </w:r>
      <w:r w:rsidRPr="005E040F">
        <w:rPr>
          <w:rFonts w:ascii="Times New Roman" w:hAnsi="Times New Roman"/>
          <w:i/>
          <w:iCs/>
          <w:noProof/>
          <w:sz w:val="24"/>
          <w:lang w:val="en-US"/>
        </w:rPr>
        <w:t xml:space="preserve">akciju sabiedrība “Conexus Baltic Grid” </w:t>
      </w:r>
      <w:r w:rsidRPr="005E040F">
        <w:rPr>
          <w:rFonts w:ascii="Times New Roman" w:hAnsi="Times New Roman"/>
          <w:noProof/>
          <w:sz w:val="24"/>
          <w:lang w:val="en-US"/>
        </w:rPr>
        <w:t>[the joint-stock company Conexus Baltic Grid];</w:t>
      </w:r>
    </w:p>
    <w:p w14:paraId="330440EE"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8.14. the National Armed Forces;</w:t>
      </w:r>
    </w:p>
    <w:p w14:paraId="453BB4DD" w14:textId="77777777" w:rsidR="005E040F" w:rsidRPr="005E040F" w:rsidRDefault="005E040F" w:rsidP="005E040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 xml:space="preserve">8.15. the association </w:t>
      </w:r>
      <w:r w:rsidRPr="005E040F">
        <w:rPr>
          <w:rFonts w:ascii="Times New Roman" w:hAnsi="Times New Roman"/>
          <w:i/>
          <w:iCs/>
          <w:noProof/>
          <w:sz w:val="24"/>
          <w:lang w:val="en-US"/>
        </w:rPr>
        <w:t xml:space="preserve">Latvijas Degvielas tirgotāju asociācija </w:t>
      </w:r>
      <w:r w:rsidRPr="005E040F">
        <w:rPr>
          <w:rFonts w:ascii="Times New Roman" w:hAnsi="Times New Roman"/>
          <w:noProof/>
          <w:sz w:val="24"/>
          <w:lang w:val="en-US"/>
        </w:rPr>
        <w:t>[Latvian Fuel Traders Association];</w:t>
      </w:r>
    </w:p>
    <w:p w14:paraId="1E966A4A"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8.16. the Ministry of Defence;</w:t>
      </w:r>
    </w:p>
    <w:p w14:paraId="0B7850DC" w14:textId="77777777" w:rsidR="005E040F" w:rsidRPr="005E040F" w:rsidRDefault="005E040F" w:rsidP="005E040F">
      <w:pPr>
        <w:shd w:val="clear" w:color="auto" w:fill="FFFFFF"/>
        <w:spacing w:after="0" w:line="240" w:lineRule="auto"/>
        <w:ind w:firstLine="709"/>
        <w:jc w:val="both"/>
        <w:rPr>
          <w:rFonts w:ascii="Times New Roman" w:hAnsi="Times New Roman"/>
          <w:noProof/>
          <w:sz w:val="24"/>
          <w:lang w:val="en-US"/>
        </w:rPr>
      </w:pPr>
      <w:r w:rsidRPr="005E040F">
        <w:rPr>
          <w:rFonts w:ascii="Times New Roman" w:hAnsi="Times New Roman"/>
          <w:noProof/>
          <w:sz w:val="24"/>
          <w:lang w:val="en-US"/>
        </w:rPr>
        <w:t>8.17. the Ministry of Climate and Energy.</w:t>
      </w:r>
    </w:p>
    <w:p w14:paraId="21C2AF56"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w:t>
      </w:r>
      <w:r w:rsidRPr="005E040F">
        <w:rPr>
          <w:rFonts w:ascii="Times New Roman" w:hAnsi="Times New Roman"/>
          <w:i/>
          <w:iCs/>
          <w:noProof/>
          <w:sz w:val="24"/>
          <w:lang w:val="en-US"/>
        </w:rPr>
        <w:t>17 November 2015; 24 April 2018; 18 October 2022; 10 January 2023</w:t>
      </w:r>
      <w:r w:rsidRPr="005E040F">
        <w:rPr>
          <w:rFonts w:ascii="Times New Roman" w:hAnsi="Times New Roman"/>
          <w:noProof/>
          <w:sz w:val="24"/>
          <w:lang w:val="en-US"/>
        </w:rPr>
        <w:t>]</w:t>
      </w:r>
    </w:p>
    <w:p w14:paraId="44CD3E8C"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70299"/>
      <w:bookmarkEnd w:id="22"/>
    </w:p>
    <w:p w14:paraId="10E56591" w14:textId="77777777" w:rsidR="005E040F" w:rsidRPr="005E040F" w:rsidRDefault="005E040F" w:rsidP="005E040F">
      <w:pPr>
        <w:shd w:val="clear" w:color="auto" w:fill="FFFFFF"/>
        <w:spacing w:after="0" w:line="240" w:lineRule="auto"/>
        <w:jc w:val="both"/>
        <w:rPr>
          <w:rFonts w:ascii="Times New Roman" w:hAnsi="Times New Roman"/>
          <w:noProof/>
          <w:sz w:val="24"/>
          <w:lang w:val="en-US"/>
        </w:rPr>
      </w:pPr>
      <w:r w:rsidRPr="005E040F">
        <w:rPr>
          <w:rFonts w:ascii="Times New Roman" w:hAnsi="Times New Roman"/>
          <w:noProof/>
          <w:sz w:val="24"/>
          <w:lang w:val="en-US"/>
        </w:rPr>
        <w:t>9. The Prime Minister shall, upon a proposal of the head of the Centre, approve the composition of the Centre. The authorities which have been included in the composition of the Centre shall immediately inform the Ministry of Climate and Energy of the change of the delegated representative. Upon receipt of relevant information, but not more than once per quarter, the head shall submit to the Prime Minister a proposal for amendments in the composition of the Centre.</w:t>
      </w:r>
      <w:bookmarkStart w:id="23" w:name="p9"/>
      <w:bookmarkEnd w:id="23"/>
    </w:p>
    <w:p w14:paraId="4B7623F2"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w:t>
      </w:r>
      <w:r w:rsidRPr="005E040F">
        <w:rPr>
          <w:rFonts w:ascii="Times New Roman" w:hAnsi="Times New Roman"/>
          <w:i/>
          <w:iCs/>
          <w:noProof/>
          <w:sz w:val="24"/>
          <w:lang w:val="en-US"/>
        </w:rPr>
        <w:t>10 January 2023</w:t>
      </w:r>
      <w:r w:rsidRPr="005E040F">
        <w:rPr>
          <w:rFonts w:ascii="Times New Roman" w:hAnsi="Times New Roman"/>
          <w:noProof/>
          <w:sz w:val="24"/>
          <w:lang w:val="en-US"/>
        </w:rPr>
        <w:t>]</w:t>
      </w:r>
    </w:p>
    <w:p w14:paraId="0E4DE491"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4"/>
      <w:bookmarkStart w:id="25" w:name="n-94176"/>
      <w:bookmarkEnd w:id="24"/>
      <w:bookmarkEnd w:id="25"/>
    </w:p>
    <w:p w14:paraId="5D46467F" w14:textId="77777777" w:rsidR="005E040F" w:rsidRPr="005E040F" w:rsidRDefault="005E040F" w:rsidP="005E040F">
      <w:pPr>
        <w:shd w:val="clear" w:color="auto" w:fill="FFFFFF"/>
        <w:spacing w:after="0" w:line="240" w:lineRule="auto"/>
        <w:jc w:val="center"/>
        <w:rPr>
          <w:rFonts w:ascii="Times New Roman" w:hAnsi="Times New Roman"/>
          <w:b/>
          <w:noProof/>
          <w:sz w:val="24"/>
          <w:lang w:val="en-US"/>
        </w:rPr>
      </w:pPr>
      <w:r w:rsidRPr="005E040F">
        <w:rPr>
          <w:rFonts w:ascii="Times New Roman" w:hAnsi="Times New Roman"/>
          <w:b/>
          <w:noProof/>
          <w:sz w:val="24"/>
          <w:lang w:val="en-US"/>
        </w:rPr>
        <w:t>IV. Operation of the Centre</w:t>
      </w:r>
    </w:p>
    <w:p w14:paraId="6C0B5C56"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654234"/>
      <w:bookmarkEnd w:id="26"/>
    </w:p>
    <w:p w14:paraId="0AE24628" w14:textId="77777777" w:rsidR="005E040F" w:rsidRPr="005E040F" w:rsidRDefault="005E040F" w:rsidP="005E040F">
      <w:pPr>
        <w:shd w:val="clear" w:color="auto" w:fill="FFFFFF"/>
        <w:spacing w:after="0" w:line="240" w:lineRule="auto"/>
        <w:jc w:val="both"/>
        <w:rPr>
          <w:rFonts w:ascii="Times New Roman" w:hAnsi="Times New Roman"/>
          <w:noProof/>
          <w:sz w:val="24"/>
          <w:lang w:val="en-US"/>
        </w:rPr>
      </w:pPr>
      <w:r w:rsidRPr="005E040F">
        <w:rPr>
          <w:rFonts w:ascii="Times New Roman" w:hAnsi="Times New Roman"/>
          <w:noProof/>
          <w:sz w:val="24"/>
          <w:lang w:val="en-US"/>
        </w:rPr>
        <w:t>10. The head is entitled to convene a meeting of the Centre on the basis of his or her own initiative or a proposal of the members of the Centre. In the absence of the head of the Centre, meeting of the Centre shall be convened by the secretariat of the Centre.</w:t>
      </w:r>
      <w:bookmarkStart w:id="27" w:name="p10"/>
      <w:bookmarkEnd w:id="27"/>
    </w:p>
    <w:p w14:paraId="25AA2A33"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r w:rsidRPr="005E040F">
        <w:rPr>
          <w:rFonts w:ascii="Times New Roman" w:hAnsi="Times New Roman"/>
          <w:noProof/>
          <w:sz w:val="24"/>
          <w:lang w:val="en-US"/>
        </w:rPr>
        <w:t>[</w:t>
      </w:r>
      <w:r w:rsidRPr="005E040F">
        <w:rPr>
          <w:rFonts w:ascii="Times New Roman" w:hAnsi="Times New Roman"/>
          <w:i/>
          <w:iCs/>
          <w:noProof/>
          <w:sz w:val="24"/>
          <w:lang w:val="en-US"/>
        </w:rPr>
        <w:t>24 April 2018</w:t>
      </w:r>
      <w:r w:rsidRPr="005E040F">
        <w:rPr>
          <w:rFonts w:ascii="Times New Roman" w:hAnsi="Times New Roman"/>
          <w:noProof/>
          <w:sz w:val="24"/>
          <w:lang w:val="en-US"/>
        </w:rPr>
        <w:t>]</w:t>
      </w:r>
    </w:p>
    <w:p w14:paraId="0C21ACD0"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94178"/>
      <w:bookmarkEnd w:id="28"/>
    </w:p>
    <w:p w14:paraId="02EF6994" w14:textId="77777777" w:rsidR="005E040F" w:rsidRPr="005E040F" w:rsidRDefault="005E040F" w:rsidP="005E040F">
      <w:pPr>
        <w:shd w:val="clear" w:color="auto" w:fill="FFFFFF"/>
        <w:spacing w:after="0" w:line="240" w:lineRule="auto"/>
        <w:jc w:val="both"/>
        <w:rPr>
          <w:rFonts w:ascii="Times New Roman" w:hAnsi="Times New Roman"/>
          <w:noProof/>
          <w:sz w:val="24"/>
          <w:lang w:val="en-US"/>
        </w:rPr>
      </w:pPr>
      <w:r w:rsidRPr="005E040F">
        <w:rPr>
          <w:rFonts w:ascii="Times New Roman" w:hAnsi="Times New Roman"/>
          <w:noProof/>
          <w:sz w:val="24"/>
          <w:lang w:val="en-US"/>
        </w:rPr>
        <w:t>11. During the operation of the Centre, the average earnings shall be retained at the place of primary employment for the persons referred to in Paragraph 8 of these By-laws.</w:t>
      </w:r>
      <w:bookmarkStart w:id="29" w:name="p11"/>
      <w:bookmarkEnd w:id="29"/>
    </w:p>
    <w:p w14:paraId="35B20737"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94179"/>
      <w:bookmarkEnd w:id="30"/>
    </w:p>
    <w:p w14:paraId="09CBA885" w14:textId="77777777" w:rsidR="005E040F" w:rsidRPr="005E040F" w:rsidRDefault="005E040F" w:rsidP="005E040F">
      <w:pPr>
        <w:shd w:val="clear" w:color="auto" w:fill="FFFFFF"/>
        <w:spacing w:after="0" w:line="240" w:lineRule="auto"/>
        <w:jc w:val="both"/>
        <w:rPr>
          <w:rFonts w:ascii="Times New Roman" w:hAnsi="Times New Roman"/>
          <w:noProof/>
          <w:sz w:val="24"/>
          <w:lang w:val="en-US"/>
        </w:rPr>
      </w:pPr>
      <w:r w:rsidRPr="005E040F">
        <w:rPr>
          <w:rFonts w:ascii="Times New Roman" w:hAnsi="Times New Roman"/>
          <w:noProof/>
          <w:sz w:val="24"/>
          <w:lang w:val="en-US"/>
        </w:rPr>
        <w:t>12. In order to ensure the readiness of the Centre for work during the crisis, the head shall convene a meeting of the Centre once a year and provide information on the situation in the country as at the commencement of the heating season, as well as on the security of energy sources and fuel.</w:t>
      </w:r>
      <w:bookmarkStart w:id="31" w:name="p12"/>
      <w:bookmarkEnd w:id="31"/>
    </w:p>
    <w:p w14:paraId="650CB122"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F455BF"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8A458B" w14:textId="77777777" w:rsidR="005E040F" w:rsidRPr="005E040F" w:rsidRDefault="005E040F" w:rsidP="005E040F">
      <w:pPr>
        <w:shd w:val="clear" w:color="auto" w:fill="FFFFFF"/>
        <w:tabs>
          <w:tab w:val="left" w:pos="7938"/>
        </w:tabs>
        <w:spacing w:after="0" w:line="240" w:lineRule="auto"/>
        <w:jc w:val="both"/>
        <w:rPr>
          <w:rFonts w:ascii="Times New Roman" w:hAnsi="Times New Roman"/>
          <w:noProof/>
          <w:sz w:val="24"/>
          <w:lang w:val="en-US"/>
        </w:rPr>
      </w:pPr>
      <w:r w:rsidRPr="005E040F">
        <w:rPr>
          <w:rFonts w:ascii="Times New Roman" w:hAnsi="Times New Roman"/>
          <w:noProof/>
          <w:sz w:val="24"/>
          <w:lang w:val="en-US"/>
        </w:rPr>
        <w:t>Prime Minister</w:t>
      </w:r>
      <w:r w:rsidRPr="005E040F">
        <w:rPr>
          <w:rFonts w:ascii="Times New Roman" w:hAnsi="Times New Roman"/>
          <w:noProof/>
          <w:sz w:val="24"/>
          <w:lang w:val="en-US"/>
        </w:rPr>
        <w:tab/>
        <w:t>A. Bērziņš</w:t>
      </w:r>
    </w:p>
    <w:p w14:paraId="6D9AD86F" w14:textId="77777777" w:rsidR="005E040F" w:rsidRPr="005E040F" w:rsidRDefault="005E040F" w:rsidP="005E040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6E0C96" w14:textId="77777777" w:rsidR="005E040F" w:rsidRPr="005E040F" w:rsidRDefault="005E040F" w:rsidP="005E040F">
      <w:pPr>
        <w:shd w:val="clear" w:color="auto" w:fill="FFFFFF"/>
        <w:tabs>
          <w:tab w:val="left" w:pos="7938"/>
        </w:tabs>
        <w:spacing w:after="0" w:line="240" w:lineRule="auto"/>
        <w:jc w:val="both"/>
        <w:rPr>
          <w:rFonts w:ascii="Times New Roman" w:hAnsi="Times New Roman"/>
          <w:noProof/>
          <w:sz w:val="24"/>
          <w:lang w:val="en-US"/>
        </w:rPr>
      </w:pPr>
      <w:r w:rsidRPr="005E040F">
        <w:rPr>
          <w:rFonts w:ascii="Times New Roman" w:hAnsi="Times New Roman"/>
          <w:noProof/>
          <w:sz w:val="24"/>
          <w:lang w:val="en-US"/>
        </w:rPr>
        <w:t>Minister for Economics</w:t>
      </w:r>
      <w:r w:rsidRPr="005E040F">
        <w:rPr>
          <w:rFonts w:ascii="Times New Roman" w:hAnsi="Times New Roman"/>
          <w:noProof/>
          <w:sz w:val="24"/>
          <w:lang w:val="en-US"/>
        </w:rPr>
        <w:tab/>
        <w:t>A. Kalvītis</w:t>
      </w:r>
    </w:p>
    <w:p w14:paraId="60E5D6D8" w14:textId="77777777" w:rsidR="005E040F" w:rsidRPr="005E040F" w:rsidRDefault="005E040F" w:rsidP="005E040F">
      <w:pPr>
        <w:spacing w:after="0" w:line="240" w:lineRule="auto"/>
        <w:jc w:val="both"/>
        <w:rPr>
          <w:rFonts w:ascii="Times New Roman" w:hAnsi="Times New Roman" w:cs="Times New Roman"/>
          <w:noProof/>
          <w:sz w:val="24"/>
          <w:szCs w:val="24"/>
          <w:lang w:val="en-US"/>
        </w:rPr>
      </w:pPr>
    </w:p>
    <w:sectPr w:rsidR="005E040F" w:rsidRPr="005E040F" w:rsidSect="00153D3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98D9" w14:textId="77777777" w:rsidR="00336A99" w:rsidRPr="005E040F" w:rsidRDefault="00336A99" w:rsidP="00336A99">
      <w:pPr>
        <w:spacing w:after="0" w:line="240" w:lineRule="auto"/>
        <w:rPr>
          <w:noProof/>
          <w:lang w:val="en-US"/>
        </w:rPr>
      </w:pPr>
      <w:r w:rsidRPr="005E040F">
        <w:rPr>
          <w:noProof/>
          <w:lang w:val="en-US"/>
        </w:rPr>
        <w:separator/>
      </w:r>
    </w:p>
  </w:endnote>
  <w:endnote w:type="continuationSeparator" w:id="0">
    <w:p w14:paraId="04E52FAA" w14:textId="77777777" w:rsidR="00336A99" w:rsidRPr="005E040F" w:rsidRDefault="00336A99" w:rsidP="00336A99">
      <w:pPr>
        <w:spacing w:after="0" w:line="240" w:lineRule="auto"/>
        <w:rPr>
          <w:noProof/>
          <w:lang w:val="en-US"/>
        </w:rPr>
      </w:pPr>
      <w:r w:rsidRPr="005E040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28AB" w14:textId="77777777" w:rsidR="005E040F" w:rsidRDefault="005E0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D5D5" w14:textId="77777777" w:rsidR="005A02D0" w:rsidRPr="005E040F" w:rsidRDefault="005A02D0" w:rsidP="005A02D0">
    <w:pPr>
      <w:pStyle w:val="Footer"/>
      <w:tabs>
        <w:tab w:val="right" w:pos="9072"/>
      </w:tabs>
      <w:rPr>
        <w:rFonts w:ascii="Times New Roman" w:hAnsi="Times New Roman"/>
        <w:noProof/>
        <w:sz w:val="20"/>
        <w:lang w:val="en-US"/>
      </w:rPr>
    </w:pPr>
  </w:p>
  <w:p w14:paraId="767936DF" w14:textId="653FA70B" w:rsidR="001B4846" w:rsidRPr="005E040F" w:rsidRDefault="005A02D0" w:rsidP="005A02D0">
    <w:pPr>
      <w:pStyle w:val="Footer"/>
      <w:tabs>
        <w:tab w:val="right" w:pos="9072"/>
      </w:tabs>
      <w:rPr>
        <w:rFonts w:ascii="Times New Roman" w:hAnsi="Times New Roman"/>
        <w:noProof/>
        <w:sz w:val="20"/>
        <w:lang w:val="en-US"/>
      </w:rPr>
    </w:pPr>
    <w:r w:rsidRPr="005E040F">
      <w:rPr>
        <w:rFonts w:ascii="Times New Roman" w:hAnsi="Times New Roman"/>
        <w:noProof/>
        <w:sz w:val="20"/>
        <w:lang w:val="en-US"/>
      </w:rPr>
      <w:t xml:space="preserve">Translation </w:t>
    </w:r>
    <w:r w:rsidRPr="005E040F">
      <w:rPr>
        <w:rFonts w:ascii="Times New Roman" w:hAnsi="Times New Roman"/>
        <w:noProof/>
        <w:sz w:val="20"/>
        <w:lang w:val="en-US"/>
      </w:rPr>
      <w:fldChar w:fldCharType="begin"/>
    </w:r>
    <w:r w:rsidRPr="005E040F">
      <w:rPr>
        <w:rFonts w:ascii="Times New Roman" w:hAnsi="Times New Roman"/>
        <w:noProof/>
        <w:sz w:val="20"/>
        <w:lang w:val="en-US"/>
      </w:rPr>
      <w:instrText>symbol 169 \f "UnivrstyRoman TL" \s 8</w:instrText>
    </w:r>
    <w:r w:rsidRPr="005E040F">
      <w:rPr>
        <w:rFonts w:ascii="Times New Roman" w:hAnsi="Times New Roman"/>
        <w:noProof/>
        <w:sz w:val="20"/>
        <w:lang w:val="en-US"/>
      </w:rPr>
      <w:fldChar w:fldCharType="separate"/>
    </w:r>
    <w:r w:rsidRPr="005E040F">
      <w:rPr>
        <w:rFonts w:ascii="Times New Roman" w:hAnsi="Times New Roman"/>
        <w:noProof/>
        <w:sz w:val="20"/>
        <w:lang w:val="en-US"/>
      </w:rPr>
      <w:t>©</w:t>
    </w:r>
    <w:r w:rsidRPr="005E040F">
      <w:rPr>
        <w:rFonts w:ascii="Times New Roman" w:hAnsi="Times New Roman"/>
        <w:noProof/>
        <w:sz w:val="20"/>
        <w:lang w:val="en-US"/>
      </w:rPr>
      <w:fldChar w:fldCharType="end"/>
    </w:r>
    <w:r w:rsidRPr="005E040F">
      <w:rPr>
        <w:rFonts w:ascii="Times New Roman" w:hAnsi="Times New Roman"/>
        <w:noProof/>
        <w:sz w:val="20"/>
        <w:lang w:val="en-US"/>
      </w:rPr>
      <w:t xml:space="preserve"> 2023 Valsts valodas centrs (State Language Centre)</w:t>
    </w:r>
    <w:r w:rsidRPr="005E040F">
      <w:rPr>
        <w:rFonts w:ascii="Times New Roman" w:hAnsi="Times New Roman"/>
        <w:noProof/>
        <w:sz w:val="20"/>
        <w:lang w:val="en-US"/>
      </w:rPr>
      <w:tab/>
    </w:r>
    <w:r w:rsidRPr="005E040F">
      <w:rPr>
        <w:rStyle w:val="PageNumber"/>
        <w:rFonts w:ascii="Times New Roman" w:hAnsi="Times New Roman"/>
        <w:noProof/>
        <w:sz w:val="20"/>
        <w:lang w:val="en-US"/>
      </w:rPr>
      <w:fldChar w:fldCharType="begin"/>
    </w:r>
    <w:r w:rsidRPr="005E040F">
      <w:rPr>
        <w:rStyle w:val="PageNumber"/>
        <w:rFonts w:ascii="Times New Roman" w:hAnsi="Times New Roman"/>
        <w:noProof/>
        <w:sz w:val="20"/>
        <w:lang w:val="en-US"/>
      </w:rPr>
      <w:instrText xml:space="preserve"> PAGE </w:instrText>
    </w:r>
    <w:r w:rsidRPr="005E040F">
      <w:rPr>
        <w:rStyle w:val="PageNumber"/>
        <w:rFonts w:ascii="Times New Roman" w:hAnsi="Times New Roman"/>
        <w:noProof/>
        <w:sz w:val="20"/>
        <w:lang w:val="en-US"/>
      </w:rPr>
      <w:fldChar w:fldCharType="separate"/>
    </w:r>
    <w:r w:rsidRPr="005E040F">
      <w:rPr>
        <w:rStyle w:val="PageNumber"/>
        <w:rFonts w:ascii="Times New Roman" w:hAnsi="Times New Roman"/>
        <w:noProof/>
        <w:sz w:val="20"/>
        <w:lang w:val="en-US"/>
      </w:rPr>
      <w:t>2</w:t>
    </w:r>
    <w:r w:rsidRPr="005E040F">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6D21" w14:textId="77777777" w:rsidR="00B0024E" w:rsidRPr="005E040F" w:rsidRDefault="00B0024E" w:rsidP="00B0024E">
    <w:pPr>
      <w:pStyle w:val="Footer"/>
      <w:rPr>
        <w:rFonts w:ascii="Times New Roman" w:hAnsi="Times New Roman"/>
        <w:noProof/>
        <w:sz w:val="20"/>
        <w:lang w:val="en-US"/>
      </w:rPr>
    </w:pPr>
    <w:bookmarkStart w:id="32" w:name="_Hlk60653308"/>
    <w:bookmarkStart w:id="33" w:name="_Hlk60653309"/>
  </w:p>
  <w:p w14:paraId="541C502A" w14:textId="57D6C0A4" w:rsidR="001B4846" w:rsidRPr="005E040F" w:rsidRDefault="00B0024E">
    <w:pPr>
      <w:pStyle w:val="Footer"/>
      <w:rPr>
        <w:rFonts w:ascii="Times New Roman" w:hAnsi="Times New Roman"/>
        <w:noProof/>
        <w:sz w:val="20"/>
        <w:lang w:val="en-US"/>
      </w:rPr>
    </w:pPr>
    <w:bookmarkStart w:id="34" w:name="_Hlk31896922"/>
    <w:bookmarkStart w:id="35" w:name="_Hlk31896923"/>
    <w:r w:rsidRPr="005E040F">
      <w:rPr>
        <w:rFonts w:ascii="Times New Roman" w:hAnsi="Times New Roman"/>
        <w:noProof/>
        <w:sz w:val="20"/>
        <w:lang w:val="en-US"/>
      </w:rPr>
      <w:t xml:space="preserve">Translation </w:t>
    </w:r>
    <w:r w:rsidRPr="005E040F">
      <w:rPr>
        <w:rFonts w:ascii="Times New Roman" w:hAnsi="Times New Roman"/>
        <w:noProof/>
        <w:sz w:val="20"/>
        <w:lang w:val="en-US"/>
      </w:rPr>
      <w:fldChar w:fldCharType="begin"/>
    </w:r>
    <w:r w:rsidRPr="005E040F">
      <w:rPr>
        <w:rFonts w:ascii="Times New Roman" w:hAnsi="Times New Roman"/>
        <w:noProof/>
        <w:sz w:val="20"/>
        <w:lang w:val="en-US"/>
      </w:rPr>
      <w:instrText>symbol 169 \f "UnivrstyRoman TL" \s 8</w:instrText>
    </w:r>
    <w:r w:rsidRPr="005E040F">
      <w:rPr>
        <w:rFonts w:ascii="Times New Roman" w:hAnsi="Times New Roman"/>
        <w:noProof/>
        <w:sz w:val="20"/>
        <w:lang w:val="en-US"/>
      </w:rPr>
      <w:fldChar w:fldCharType="separate"/>
    </w:r>
    <w:r w:rsidRPr="005E040F">
      <w:rPr>
        <w:rFonts w:ascii="Times New Roman" w:hAnsi="Times New Roman"/>
        <w:noProof/>
        <w:sz w:val="20"/>
        <w:lang w:val="en-US"/>
      </w:rPr>
      <w:t>©</w:t>
    </w:r>
    <w:r w:rsidRPr="005E040F">
      <w:rPr>
        <w:rFonts w:ascii="Times New Roman" w:hAnsi="Times New Roman"/>
        <w:noProof/>
        <w:sz w:val="20"/>
        <w:lang w:val="en-US"/>
      </w:rPr>
      <w:fldChar w:fldCharType="end"/>
    </w:r>
    <w:r w:rsidRPr="005E040F">
      <w:rPr>
        <w:rFonts w:ascii="Times New Roman" w:hAnsi="Times New Roman"/>
        <w:noProof/>
        <w:sz w:val="20"/>
        <w:lang w:val="en-US"/>
      </w:rPr>
      <w:t xml:space="preserve"> 2023 Valsts valodas centrs (State Language Centre)</w:t>
    </w:r>
    <w:bookmarkEnd w:id="32"/>
    <w:bookmarkEnd w:id="33"/>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7009" w14:textId="77777777" w:rsidR="00336A99" w:rsidRPr="005E040F" w:rsidRDefault="00336A99" w:rsidP="00336A99">
      <w:pPr>
        <w:spacing w:after="0" w:line="240" w:lineRule="auto"/>
        <w:rPr>
          <w:noProof/>
          <w:lang w:val="en-US"/>
        </w:rPr>
      </w:pPr>
      <w:r w:rsidRPr="005E040F">
        <w:rPr>
          <w:noProof/>
          <w:lang w:val="en-US"/>
        </w:rPr>
        <w:separator/>
      </w:r>
    </w:p>
  </w:footnote>
  <w:footnote w:type="continuationSeparator" w:id="0">
    <w:p w14:paraId="41DCC091" w14:textId="77777777" w:rsidR="00336A99" w:rsidRPr="005E040F" w:rsidRDefault="00336A99" w:rsidP="00336A99">
      <w:pPr>
        <w:spacing w:after="0" w:line="240" w:lineRule="auto"/>
        <w:rPr>
          <w:noProof/>
          <w:lang w:val="en-US"/>
        </w:rPr>
      </w:pPr>
      <w:r w:rsidRPr="005E040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DB61" w14:textId="77777777" w:rsidR="005E040F" w:rsidRDefault="005E0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44D3" w14:textId="77777777" w:rsidR="005E040F" w:rsidRDefault="005E0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7286" w14:textId="77777777" w:rsidR="005E040F" w:rsidRDefault="005E0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57"/>
    <w:rsid w:val="00013333"/>
    <w:rsid w:val="00026413"/>
    <w:rsid w:val="00052489"/>
    <w:rsid w:val="001264DD"/>
    <w:rsid w:val="00153D31"/>
    <w:rsid w:val="001629DD"/>
    <w:rsid w:val="001B4846"/>
    <w:rsid w:val="00313CFF"/>
    <w:rsid w:val="00336A99"/>
    <w:rsid w:val="003E6A15"/>
    <w:rsid w:val="0041779E"/>
    <w:rsid w:val="004454AB"/>
    <w:rsid w:val="004D2B2A"/>
    <w:rsid w:val="004F61AE"/>
    <w:rsid w:val="0052147E"/>
    <w:rsid w:val="00564499"/>
    <w:rsid w:val="00581328"/>
    <w:rsid w:val="005A02D0"/>
    <w:rsid w:val="005E040F"/>
    <w:rsid w:val="00641CE0"/>
    <w:rsid w:val="00772D7B"/>
    <w:rsid w:val="007A6757"/>
    <w:rsid w:val="007C397E"/>
    <w:rsid w:val="007C4F5A"/>
    <w:rsid w:val="008411C8"/>
    <w:rsid w:val="008824E4"/>
    <w:rsid w:val="0089716F"/>
    <w:rsid w:val="00913D7A"/>
    <w:rsid w:val="00917768"/>
    <w:rsid w:val="00964D47"/>
    <w:rsid w:val="00994854"/>
    <w:rsid w:val="00A65E5B"/>
    <w:rsid w:val="00B0024E"/>
    <w:rsid w:val="00BE69CA"/>
    <w:rsid w:val="00CA469E"/>
    <w:rsid w:val="00CF3A20"/>
    <w:rsid w:val="00D07F48"/>
    <w:rsid w:val="00D61025"/>
    <w:rsid w:val="00E12FC3"/>
    <w:rsid w:val="00E41EAC"/>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945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6A99"/>
    <w:rPr>
      <w:color w:val="0000FF"/>
      <w:u w:val="single"/>
    </w:rPr>
  </w:style>
  <w:style w:type="paragraph" w:customStyle="1" w:styleId="tv213">
    <w:name w:val="tv213"/>
    <w:basedOn w:val="Normal"/>
    <w:rsid w:val="00336A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36A9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336A99"/>
  </w:style>
  <w:style w:type="paragraph" w:styleId="Header">
    <w:name w:val="header"/>
    <w:basedOn w:val="Normal"/>
    <w:link w:val="HeaderChar"/>
    <w:uiPriority w:val="99"/>
    <w:unhideWhenUsed/>
    <w:rsid w:val="00336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A99"/>
  </w:style>
  <w:style w:type="paragraph" w:styleId="Footer">
    <w:name w:val="footer"/>
    <w:basedOn w:val="Normal"/>
    <w:link w:val="FooterChar"/>
    <w:unhideWhenUsed/>
    <w:rsid w:val="00336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A99"/>
  </w:style>
  <w:style w:type="paragraph" w:styleId="BlockText">
    <w:name w:val="Block Text"/>
    <w:basedOn w:val="Normal"/>
    <w:rsid w:val="0091776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5A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362448">
      <w:bodyDiv w:val="1"/>
      <w:marLeft w:val="0"/>
      <w:marRight w:val="0"/>
      <w:marTop w:val="0"/>
      <w:marBottom w:val="0"/>
      <w:divBdr>
        <w:top w:val="none" w:sz="0" w:space="0" w:color="auto"/>
        <w:left w:val="none" w:sz="0" w:space="0" w:color="auto"/>
        <w:bottom w:val="none" w:sz="0" w:space="0" w:color="auto"/>
        <w:right w:val="none" w:sz="0" w:space="0" w:color="auto"/>
      </w:divBdr>
      <w:divsChild>
        <w:div w:id="196705082">
          <w:marLeft w:val="0"/>
          <w:marRight w:val="0"/>
          <w:marTop w:val="480"/>
          <w:marBottom w:val="240"/>
          <w:divBdr>
            <w:top w:val="none" w:sz="0" w:space="0" w:color="auto"/>
            <w:left w:val="none" w:sz="0" w:space="0" w:color="auto"/>
            <w:bottom w:val="none" w:sz="0" w:space="0" w:color="auto"/>
            <w:right w:val="none" w:sz="0" w:space="0" w:color="auto"/>
          </w:divBdr>
        </w:div>
        <w:div w:id="83599">
          <w:marLeft w:val="0"/>
          <w:marRight w:val="0"/>
          <w:marTop w:val="0"/>
          <w:marBottom w:val="567"/>
          <w:divBdr>
            <w:top w:val="none" w:sz="0" w:space="0" w:color="auto"/>
            <w:left w:val="none" w:sz="0" w:space="0" w:color="auto"/>
            <w:bottom w:val="none" w:sz="0" w:space="0" w:color="auto"/>
            <w:right w:val="none" w:sz="0" w:space="0" w:color="auto"/>
          </w:divBdr>
        </w:div>
        <w:div w:id="2084981362">
          <w:marLeft w:val="0"/>
          <w:marRight w:val="0"/>
          <w:marTop w:val="0"/>
          <w:marBottom w:val="567"/>
          <w:divBdr>
            <w:top w:val="none" w:sz="0" w:space="0" w:color="auto"/>
            <w:left w:val="none" w:sz="0" w:space="0" w:color="auto"/>
            <w:bottom w:val="none" w:sz="0" w:space="0" w:color="auto"/>
            <w:right w:val="none" w:sz="0" w:space="0" w:color="auto"/>
          </w:divBdr>
        </w:div>
        <w:div w:id="464393531">
          <w:marLeft w:val="0"/>
          <w:marRight w:val="0"/>
          <w:marTop w:val="0"/>
          <w:marBottom w:val="0"/>
          <w:divBdr>
            <w:top w:val="none" w:sz="0" w:space="0" w:color="auto"/>
            <w:left w:val="none" w:sz="0" w:space="0" w:color="auto"/>
            <w:bottom w:val="none" w:sz="0" w:space="0" w:color="auto"/>
            <w:right w:val="none" w:sz="0" w:space="0" w:color="auto"/>
          </w:divBdr>
        </w:div>
        <w:div w:id="2095659476">
          <w:marLeft w:val="0"/>
          <w:marRight w:val="0"/>
          <w:marTop w:val="0"/>
          <w:marBottom w:val="0"/>
          <w:divBdr>
            <w:top w:val="none" w:sz="0" w:space="0" w:color="auto"/>
            <w:left w:val="none" w:sz="0" w:space="0" w:color="auto"/>
            <w:bottom w:val="none" w:sz="0" w:space="0" w:color="auto"/>
            <w:right w:val="none" w:sz="0" w:space="0" w:color="auto"/>
          </w:divBdr>
        </w:div>
        <w:div w:id="85882775">
          <w:marLeft w:val="0"/>
          <w:marRight w:val="0"/>
          <w:marTop w:val="0"/>
          <w:marBottom w:val="0"/>
          <w:divBdr>
            <w:top w:val="none" w:sz="0" w:space="0" w:color="auto"/>
            <w:left w:val="none" w:sz="0" w:space="0" w:color="auto"/>
            <w:bottom w:val="none" w:sz="0" w:space="0" w:color="auto"/>
            <w:right w:val="none" w:sz="0" w:space="0" w:color="auto"/>
          </w:divBdr>
        </w:div>
        <w:div w:id="29573461">
          <w:marLeft w:val="0"/>
          <w:marRight w:val="0"/>
          <w:marTop w:val="0"/>
          <w:marBottom w:val="0"/>
          <w:divBdr>
            <w:top w:val="none" w:sz="0" w:space="0" w:color="auto"/>
            <w:left w:val="none" w:sz="0" w:space="0" w:color="auto"/>
            <w:bottom w:val="none" w:sz="0" w:space="0" w:color="auto"/>
            <w:right w:val="none" w:sz="0" w:space="0" w:color="auto"/>
          </w:divBdr>
        </w:div>
        <w:div w:id="2014792706">
          <w:marLeft w:val="0"/>
          <w:marRight w:val="0"/>
          <w:marTop w:val="0"/>
          <w:marBottom w:val="0"/>
          <w:divBdr>
            <w:top w:val="none" w:sz="0" w:space="0" w:color="auto"/>
            <w:left w:val="none" w:sz="0" w:space="0" w:color="auto"/>
            <w:bottom w:val="none" w:sz="0" w:space="0" w:color="auto"/>
            <w:right w:val="none" w:sz="0" w:space="0" w:color="auto"/>
          </w:divBdr>
        </w:div>
        <w:div w:id="392049995">
          <w:marLeft w:val="0"/>
          <w:marRight w:val="0"/>
          <w:marTop w:val="0"/>
          <w:marBottom w:val="0"/>
          <w:divBdr>
            <w:top w:val="none" w:sz="0" w:space="0" w:color="auto"/>
            <w:left w:val="none" w:sz="0" w:space="0" w:color="auto"/>
            <w:bottom w:val="none" w:sz="0" w:space="0" w:color="auto"/>
            <w:right w:val="none" w:sz="0" w:space="0" w:color="auto"/>
          </w:divBdr>
        </w:div>
        <w:div w:id="680201688">
          <w:marLeft w:val="0"/>
          <w:marRight w:val="0"/>
          <w:marTop w:val="0"/>
          <w:marBottom w:val="0"/>
          <w:divBdr>
            <w:top w:val="none" w:sz="0" w:space="0" w:color="auto"/>
            <w:left w:val="none" w:sz="0" w:space="0" w:color="auto"/>
            <w:bottom w:val="none" w:sz="0" w:space="0" w:color="auto"/>
            <w:right w:val="none" w:sz="0" w:space="0" w:color="auto"/>
          </w:divBdr>
        </w:div>
        <w:div w:id="397095318">
          <w:marLeft w:val="0"/>
          <w:marRight w:val="0"/>
          <w:marTop w:val="0"/>
          <w:marBottom w:val="0"/>
          <w:divBdr>
            <w:top w:val="none" w:sz="0" w:space="0" w:color="auto"/>
            <w:left w:val="none" w:sz="0" w:space="0" w:color="auto"/>
            <w:bottom w:val="none" w:sz="0" w:space="0" w:color="auto"/>
            <w:right w:val="none" w:sz="0" w:space="0" w:color="auto"/>
          </w:divBdr>
        </w:div>
        <w:div w:id="1570385576">
          <w:marLeft w:val="0"/>
          <w:marRight w:val="0"/>
          <w:marTop w:val="0"/>
          <w:marBottom w:val="0"/>
          <w:divBdr>
            <w:top w:val="none" w:sz="0" w:space="0" w:color="auto"/>
            <w:left w:val="none" w:sz="0" w:space="0" w:color="auto"/>
            <w:bottom w:val="none" w:sz="0" w:space="0" w:color="auto"/>
            <w:right w:val="none" w:sz="0" w:space="0" w:color="auto"/>
          </w:divBdr>
        </w:div>
        <w:div w:id="152991605">
          <w:marLeft w:val="0"/>
          <w:marRight w:val="0"/>
          <w:marTop w:val="0"/>
          <w:marBottom w:val="0"/>
          <w:divBdr>
            <w:top w:val="none" w:sz="0" w:space="0" w:color="auto"/>
            <w:left w:val="none" w:sz="0" w:space="0" w:color="auto"/>
            <w:bottom w:val="none" w:sz="0" w:space="0" w:color="auto"/>
            <w:right w:val="none" w:sz="0" w:space="0" w:color="auto"/>
          </w:divBdr>
        </w:div>
        <w:div w:id="1633562636">
          <w:marLeft w:val="0"/>
          <w:marRight w:val="0"/>
          <w:marTop w:val="0"/>
          <w:marBottom w:val="0"/>
          <w:divBdr>
            <w:top w:val="none" w:sz="0" w:space="0" w:color="auto"/>
            <w:left w:val="none" w:sz="0" w:space="0" w:color="auto"/>
            <w:bottom w:val="none" w:sz="0" w:space="0" w:color="auto"/>
            <w:right w:val="none" w:sz="0" w:space="0" w:color="auto"/>
          </w:divBdr>
        </w:div>
        <w:div w:id="1584872046">
          <w:marLeft w:val="0"/>
          <w:marRight w:val="0"/>
          <w:marTop w:val="0"/>
          <w:marBottom w:val="0"/>
          <w:divBdr>
            <w:top w:val="none" w:sz="0" w:space="0" w:color="auto"/>
            <w:left w:val="none" w:sz="0" w:space="0" w:color="auto"/>
            <w:bottom w:val="none" w:sz="0" w:space="0" w:color="auto"/>
            <w:right w:val="none" w:sz="0" w:space="0" w:color="auto"/>
          </w:divBdr>
        </w:div>
        <w:div w:id="8257113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EC7AD-27EF-47BC-81D3-307EFD70B11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A299E8F-8B9F-4CC4-BD9E-019A08798B6E}">
  <ds:schemaRefs>
    <ds:schemaRef ds:uri="http://schemas.microsoft.com/sharepoint/v3/contenttype/forms"/>
  </ds:schemaRefs>
</ds:datastoreItem>
</file>

<file path=customXml/itemProps3.xml><?xml version="1.0" encoding="utf-8"?>
<ds:datastoreItem xmlns:ds="http://schemas.openxmlformats.org/officeDocument/2006/customXml" ds:itemID="{62B4838E-D46C-476C-967D-87FE456C2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4661</Words>
  <Characters>2658</Characters>
  <Application>Microsoft Office Word</Application>
  <DocSecurity>0</DocSecurity>
  <Lines>22</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2023-01-17T13:39:00Z</dcterms:created>
  <dcterms:modified xsi:type="dcterms:W3CDTF">2023-02-01T16:14:00Z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