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94949" w14:textId="77777777" w:rsidR="004D664D" w:rsidRPr="00A41E36" w:rsidRDefault="004D664D" w:rsidP="004D664D">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2C79A4B6" w14:textId="1496649B" w:rsidR="004D664D" w:rsidRPr="00A41E36" w:rsidRDefault="000F1486" w:rsidP="004D664D">
      <w:pPr>
        <w:pStyle w:val="BlockText"/>
        <w:ind w:left="0" w:right="26"/>
        <w:jc w:val="center"/>
        <w:rPr>
          <w:noProof/>
          <w:szCs w:val="24"/>
          <w:lang w:val="en-US"/>
        </w:rPr>
      </w:pPr>
      <w:r>
        <w:rPr>
          <w:noProof/>
          <w:szCs w:val="24"/>
          <w:lang w:val="en-US"/>
        </w:rPr>
        <w:t>3 July 2018</w:t>
      </w:r>
      <w:r w:rsidR="004D664D" w:rsidRPr="00A41E36">
        <w:rPr>
          <w:noProof/>
          <w:szCs w:val="24"/>
          <w:lang w:val="en-US"/>
        </w:rPr>
        <w:t xml:space="preserve"> [shall come into force on </w:t>
      </w:r>
      <w:r>
        <w:rPr>
          <w:noProof/>
          <w:szCs w:val="24"/>
          <w:lang w:val="en-US"/>
        </w:rPr>
        <w:t>6 July 2018</w:t>
      </w:r>
      <w:r w:rsidR="004D664D" w:rsidRPr="00A41E36">
        <w:rPr>
          <w:noProof/>
          <w:szCs w:val="24"/>
          <w:lang w:val="en-US"/>
        </w:rPr>
        <w:t>];</w:t>
      </w:r>
    </w:p>
    <w:p w14:paraId="51B09EFA" w14:textId="44C4C01F" w:rsidR="004D664D" w:rsidRPr="00A41E36" w:rsidRDefault="000F1486" w:rsidP="004D664D">
      <w:pPr>
        <w:pStyle w:val="BlockText"/>
        <w:ind w:left="0" w:right="26"/>
        <w:jc w:val="center"/>
        <w:rPr>
          <w:noProof/>
          <w:szCs w:val="24"/>
          <w:lang w:val="en-US"/>
        </w:rPr>
      </w:pPr>
      <w:r>
        <w:rPr>
          <w:noProof/>
          <w:szCs w:val="24"/>
          <w:lang w:val="en-US"/>
        </w:rPr>
        <w:t>14 August 2018</w:t>
      </w:r>
      <w:r w:rsidR="004D664D" w:rsidRPr="00A41E36">
        <w:rPr>
          <w:noProof/>
          <w:szCs w:val="24"/>
          <w:lang w:val="en-US"/>
        </w:rPr>
        <w:t xml:space="preserve"> [shall come into force on </w:t>
      </w:r>
      <w:r>
        <w:rPr>
          <w:noProof/>
          <w:szCs w:val="24"/>
          <w:lang w:val="en-US"/>
        </w:rPr>
        <w:t>17 August 2018</w:t>
      </w:r>
      <w:r w:rsidR="004D664D" w:rsidRPr="00A41E36">
        <w:rPr>
          <w:noProof/>
          <w:szCs w:val="24"/>
          <w:lang w:val="en-US"/>
        </w:rPr>
        <w:t>];</w:t>
      </w:r>
    </w:p>
    <w:p w14:paraId="7FCFB3E2" w14:textId="53E1EB97" w:rsidR="004D664D" w:rsidRDefault="000F1486" w:rsidP="004D664D">
      <w:pPr>
        <w:pStyle w:val="BlockText"/>
        <w:ind w:left="0" w:right="26"/>
        <w:jc w:val="center"/>
        <w:rPr>
          <w:noProof/>
          <w:szCs w:val="24"/>
          <w:lang w:val="en-US"/>
        </w:rPr>
      </w:pPr>
      <w:r>
        <w:rPr>
          <w:noProof/>
          <w:szCs w:val="24"/>
          <w:lang w:val="en-US"/>
        </w:rPr>
        <w:t>7 December 2021</w:t>
      </w:r>
      <w:r w:rsidR="004D664D" w:rsidRPr="00A41E36">
        <w:rPr>
          <w:noProof/>
          <w:szCs w:val="24"/>
          <w:lang w:val="en-US"/>
        </w:rPr>
        <w:t xml:space="preserve"> [shall come into force on </w:t>
      </w:r>
      <w:r>
        <w:rPr>
          <w:noProof/>
          <w:szCs w:val="24"/>
          <w:lang w:val="en-US"/>
        </w:rPr>
        <w:t>9 December 2021</w:t>
      </w:r>
      <w:r w:rsidR="004D664D" w:rsidRPr="00A41E36">
        <w:rPr>
          <w:noProof/>
          <w:szCs w:val="24"/>
          <w:lang w:val="en-US"/>
        </w:rPr>
        <w:t>]</w:t>
      </w:r>
      <w:r w:rsidR="004D664D">
        <w:rPr>
          <w:noProof/>
          <w:szCs w:val="24"/>
          <w:lang w:val="en-US"/>
        </w:rPr>
        <w:t>;</w:t>
      </w:r>
    </w:p>
    <w:p w14:paraId="5E34E7DA" w14:textId="08927DE5" w:rsidR="004D664D" w:rsidRPr="00A41E36" w:rsidRDefault="000F1486" w:rsidP="004D664D">
      <w:pPr>
        <w:pStyle w:val="BlockText"/>
        <w:ind w:left="0" w:right="26"/>
        <w:jc w:val="center"/>
        <w:rPr>
          <w:noProof/>
          <w:szCs w:val="24"/>
          <w:lang w:val="en-US"/>
        </w:rPr>
      </w:pPr>
      <w:r>
        <w:rPr>
          <w:noProof/>
          <w:szCs w:val="24"/>
          <w:lang w:val="en-US"/>
        </w:rPr>
        <w:t>5 September 2023</w:t>
      </w:r>
      <w:r w:rsidR="004D664D" w:rsidRPr="00A41E36">
        <w:rPr>
          <w:noProof/>
          <w:szCs w:val="24"/>
          <w:lang w:val="en-US"/>
        </w:rPr>
        <w:t xml:space="preserve"> [shall come into force on </w:t>
      </w:r>
      <w:r>
        <w:rPr>
          <w:noProof/>
          <w:szCs w:val="24"/>
          <w:lang w:val="en-US"/>
        </w:rPr>
        <w:t>14 September 2023</w:t>
      </w:r>
      <w:r w:rsidR="004D664D" w:rsidRPr="00A41E36">
        <w:rPr>
          <w:noProof/>
          <w:szCs w:val="24"/>
          <w:lang w:val="en-US"/>
        </w:rPr>
        <w:t>].</w:t>
      </w:r>
    </w:p>
    <w:p w14:paraId="2EAF6EB0" w14:textId="77777777" w:rsidR="004D664D" w:rsidRPr="00A41E36" w:rsidRDefault="004D664D" w:rsidP="004D664D">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B361D46" w14:textId="77777777" w:rsidR="004D664D" w:rsidRPr="00A41E36" w:rsidRDefault="004D664D" w:rsidP="004D664D">
      <w:pPr>
        <w:spacing w:after="0" w:line="240" w:lineRule="auto"/>
        <w:rPr>
          <w:rFonts w:ascii="Times New Roman" w:hAnsi="Times New Roman"/>
          <w:noProof/>
          <w:sz w:val="24"/>
          <w:lang w:val="en-US"/>
        </w:rPr>
      </w:pPr>
    </w:p>
    <w:p w14:paraId="060DB6EA" w14:textId="77777777" w:rsidR="004D664D" w:rsidRPr="00A41E36" w:rsidRDefault="004D664D" w:rsidP="004D664D">
      <w:pPr>
        <w:spacing w:after="0" w:line="240" w:lineRule="auto"/>
        <w:rPr>
          <w:rFonts w:ascii="Times New Roman" w:hAnsi="Times New Roman"/>
          <w:noProof/>
          <w:sz w:val="24"/>
          <w:lang w:val="en-US"/>
        </w:rPr>
      </w:pPr>
    </w:p>
    <w:p w14:paraId="572ED020" w14:textId="77777777" w:rsidR="004D664D" w:rsidRPr="00A41E36" w:rsidRDefault="004D664D" w:rsidP="004D664D">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39F34067" w14:textId="77777777" w:rsidR="004D664D" w:rsidRPr="00A41E36" w:rsidRDefault="004D664D" w:rsidP="004D664D">
      <w:pPr>
        <w:spacing w:after="0" w:line="240" w:lineRule="auto"/>
        <w:jc w:val="center"/>
        <w:rPr>
          <w:rFonts w:ascii="Times New Roman" w:hAnsi="Times New Roman"/>
          <w:noProof/>
          <w:sz w:val="24"/>
          <w:lang w:val="en-US"/>
        </w:rPr>
      </w:pPr>
    </w:p>
    <w:p w14:paraId="43FA9505" w14:textId="77777777" w:rsidR="004D664D" w:rsidRPr="00A41E36" w:rsidRDefault="004D664D" w:rsidP="004D664D">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39A05060" w14:textId="77777777" w:rsidR="005D1FD2" w:rsidRPr="005D1FD2" w:rsidRDefault="005D1FD2" w:rsidP="005D1FD2">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866</w:t>
      </w:r>
    </w:p>
    <w:p w14:paraId="56385242" w14:textId="77777777" w:rsidR="005D1FD2" w:rsidRPr="00217BC6" w:rsidRDefault="005D1FD2" w:rsidP="005D1FD2">
      <w:pPr>
        <w:spacing w:after="0" w:line="240" w:lineRule="auto"/>
        <w:jc w:val="center"/>
        <w:rPr>
          <w:rFonts w:ascii="Times New Roman" w:hAnsi="Times New Roman" w:cs="Times New Roman"/>
          <w:noProof/>
          <w:kern w:val="0"/>
          <w:sz w:val="24"/>
          <w:szCs w:val="24"/>
        </w:rPr>
      </w:pPr>
      <w:r>
        <w:rPr>
          <w:rFonts w:ascii="Times New Roman" w:hAnsi="Times New Roman"/>
          <w:sz w:val="24"/>
        </w:rPr>
        <w:t>Adopted 4 August 2009</w:t>
      </w:r>
    </w:p>
    <w:p w14:paraId="49B89095" w14:textId="77777777" w:rsidR="005D1FD2" w:rsidRPr="005D1FD2" w:rsidRDefault="005D1FD2" w:rsidP="005D1FD2">
      <w:pPr>
        <w:spacing w:after="0" w:line="240" w:lineRule="auto"/>
        <w:jc w:val="both"/>
        <w:rPr>
          <w:rFonts w:ascii="Times New Roman" w:hAnsi="Times New Roman" w:cs="Times New Roman"/>
          <w:b/>
          <w:bCs/>
          <w:noProof/>
          <w:kern w:val="0"/>
          <w:sz w:val="24"/>
          <w:szCs w:val="24"/>
          <w:lang w:val="en-US"/>
        </w:rPr>
      </w:pPr>
    </w:p>
    <w:p w14:paraId="488F7F77" w14:textId="77777777" w:rsidR="005D1FD2" w:rsidRPr="005D1FD2" w:rsidRDefault="005D1FD2" w:rsidP="005D1FD2">
      <w:pPr>
        <w:spacing w:after="0" w:line="240" w:lineRule="auto"/>
        <w:jc w:val="both"/>
        <w:rPr>
          <w:rFonts w:ascii="Times New Roman" w:hAnsi="Times New Roman" w:cs="Times New Roman"/>
          <w:b/>
          <w:bCs/>
          <w:noProof/>
          <w:kern w:val="0"/>
          <w:sz w:val="24"/>
          <w:szCs w:val="24"/>
          <w:lang w:val="en-US"/>
        </w:rPr>
      </w:pPr>
    </w:p>
    <w:p w14:paraId="4419E22E" w14:textId="77777777" w:rsidR="005D1FD2" w:rsidRPr="005D1FD2" w:rsidRDefault="005D1FD2" w:rsidP="005D1FD2">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By-laws of the Committee for Control of Goods of Strategic Significance</w:t>
      </w:r>
    </w:p>
    <w:p w14:paraId="3006D268" w14:textId="77777777" w:rsidR="005D1FD2" w:rsidRPr="005D1FD2" w:rsidRDefault="005D1FD2" w:rsidP="005D1FD2">
      <w:pPr>
        <w:spacing w:after="0" w:line="240" w:lineRule="auto"/>
        <w:jc w:val="both"/>
        <w:rPr>
          <w:rFonts w:ascii="Times New Roman" w:hAnsi="Times New Roman" w:cs="Times New Roman"/>
          <w:b/>
          <w:bCs/>
          <w:noProof/>
          <w:kern w:val="0"/>
          <w:sz w:val="24"/>
          <w:szCs w:val="24"/>
          <w:lang w:val="en-US"/>
        </w:rPr>
      </w:pPr>
    </w:p>
    <w:p w14:paraId="10C2B581" w14:textId="77777777" w:rsidR="005D1FD2" w:rsidRPr="00217BC6" w:rsidRDefault="005D1FD2" w:rsidP="005D1FD2">
      <w:pPr>
        <w:spacing w:after="0" w:line="240" w:lineRule="auto"/>
        <w:jc w:val="both"/>
        <w:rPr>
          <w:rFonts w:ascii="Times New Roman" w:hAnsi="Times New Roman" w:cs="Times New Roman"/>
          <w:b/>
          <w:bCs/>
          <w:noProof/>
          <w:kern w:val="0"/>
          <w:sz w:val="24"/>
          <w:szCs w:val="24"/>
          <w:lang w:val="en-US"/>
        </w:rPr>
      </w:pPr>
    </w:p>
    <w:p w14:paraId="18B9C18D" w14:textId="77777777" w:rsidR="005D1FD2" w:rsidRPr="005D1FD2" w:rsidRDefault="005D1FD2" w:rsidP="005D1FD2">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2942EDBB" w14:textId="77777777" w:rsidR="005D1FD2" w:rsidRPr="00217BC6" w:rsidRDefault="005D1FD2" w:rsidP="005D1FD2">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12, Paragraph two of the Law on the Circulation of Goods of Strategic Significance</w:t>
      </w:r>
    </w:p>
    <w:p w14:paraId="07A6D88F" w14:textId="77777777" w:rsidR="005D1FD2" w:rsidRPr="005D1FD2" w:rsidRDefault="005D1FD2" w:rsidP="005D1FD2">
      <w:pPr>
        <w:spacing w:after="0" w:line="240" w:lineRule="auto"/>
        <w:jc w:val="both"/>
        <w:rPr>
          <w:rFonts w:ascii="Times New Roman" w:hAnsi="Times New Roman" w:cs="Times New Roman"/>
          <w:b/>
          <w:bCs/>
          <w:noProof/>
          <w:kern w:val="0"/>
          <w:sz w:val="24"/>
          <w:szCs w:val="24"/>
        </w:rPr>
      </w:pPr>
      <w:bookmarkStart w:id="0" w:name="n1"/>
      <w:bookmarkStart w:id="1" w:name="n-297582"/>
      <w:bookmarkEnd w:id="0"/>
      <w:bookmarkEnd w:id="1"/>
    </w:p>
    <w:p w14:paraId="26CE8D37" w14:textId="77777777" w:rsidR="005D1FD2" w:rsidRPr="005D1FD2" w:rsidRDefault="005D1FD2" w:rsidP="005D1FD2">
      <w:pPr>
        <w:spacing w:after="0" w:line="240" w:lineRule="auto"/>
        <w:jc w:val="both"/>
        <w:rPr>
          <w:rFonts w:ascii="Times New Roman" w:hAnsi="Times New Roman" w:cs="Times New Roman"/>
          <w:b/>
          <w:bCs/>
          <w:noProof/>
          <w:kern w:val="0"/>
          <w:sz w:val="24"/>
          <w:szCs w:val="24"/>
          <w:lang w:val="en-US"/>
        </w:rPr>
      </w:pPr>
    </w:p>
    <w:p w14:paraId="5D0C3159"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 General Provision</w:t>
      </w:r>
    </w:p>
    <w:p w14:paraId="37CE1047"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 w:name="p-297583"/>
      <w:bookmarkEnd w:id="2"/>
    </w:p>
    <w:p w14:paraId="775351AD"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 The Committee for Control of Goods of Strategic Significance (hereinafter – the Committee) is a collegial control body under the control of the Minister for Foreign Affairs.</w:t>
      </w:r>
      <w:bookmarkStart w:id="3" w:name="p1"/>
      <w:bookmarkEnd w:id="3"/>
    </w:p>
    <w:p w14:paraId="52714A8A" w14:textId="77777777" w:rsidR="005D1FD2" w:rsidRPr="005D1FD2" w:rsidRDefault="005D1FD2" w:rsidP="005D1FD2">
      <w:pPr>
        <w:spacing w:after="0" w:line="240" w:lineRule="auto"/>
        <w:jc w:val="both"/>
        <w:rPr>
          <w:rFonts w:ascii="Times New Roman" w:hAnsi="Times New Roman" w:cs="Times New Roman"/>
          <w:b/>
          <w:bCs/>
          <w:noProof/>
          <w:kern w:val="0"/>
          <w:sz w:val="24"/>
          <w:szCs w:val="24"/>
        </w:rPr>
      </w:pPr>
      <w:bookmarkStart w:id="4" w:name="n2"/>
      <w:bookmarkStart w:id="5" w:name="n-297584"/>
      <w:bookmarkEnd w:id="4"/>
      <w:bookmarkEnd w:id="5"/>
    </w:p>
    <w:p w14:paraId="5F45712A"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Functions and Tasks of the Committee</w:t>
      </w:r>
    </w:p>
    <w:p w14:paraId="06133AB8"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6" w:name="p-297585"/>
      <w:bookmarkEnd w:id="6"/>
    </w:p>
    <w:p w14:paraId="2AC04BE2"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 The Committee shall perform the functions and tasks specified in the Law on the Circulation of Goods of Strategic Significance, including:</w:t>
      </w:r>
      <w:bookmarkStart w:id="7" w:name="p2"/>
      <w:bookmarkEnd w:id="7"/>
    </w:p>
    <w:p w14:paraId="2E2BE8EE" w14:textId="5FA84CA6"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2.1. </w:t>
      </w:r>
      <w:r w:rsidR="00AF5C0F" w:rsidRPr="00AF5C0F">
        <w:rPr>
          <w:rFonts w:ascii="Times New Roman" w:hAnsi="Times New Roman"/>
          <w:sz w:val="24"/>
        </w:rPr>
        <w:t>prepare proposals in respect of the draft laws and regulations regarding the ensuring of the manufacture, storage, distribution, use, technical maintenance, export, import, transfer, and transit control of goods of strategic significance</w:t>
      </w:r>
      <w:r>
        <w:rPr>
          <w:rFonts w:ascii="Times New Roman" w:hAnsi="Times New Roman"/>
          <w:sz w:val="24"/>
        </w:rPr>
        <w:t>;</w:t>
      </w:r>
    </w:p>
    <w:p w14:paraId="6593C568"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 coordinate the possibilities for raising the qualification of the entities for the circulation of goods of strategic significance;</w:t>
      </w:r>
    </w:p>
    <w:p w14:paraId="7109038A" w14:textId="15180BDC"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2.3. </w:t>
      </w:r>
      <w:r w:rsidR="000C0EA1" w:rsidRPr="000C0EA1">
        <w:rPr>
          <w:rFonts w:ascii="Times New Roman" w:hAnsi="Times New Roman"/>
          <w:sz w:val="24"/>
        </w:rPr>
        <w:t>coordinate the provision of experience and assistance to foreign countries in order to improve their control systems of goods of strategic significance</w:t>
      </w:r>
      <w:r>
        <w:rPr>
          <w:rFonts w:ascii="Times New Roman" w:hAnsi="Times New Roman"/>
          <w:sz w:val="24"/>
        </w:rPr>
        <w:t>;</w:t>
      </w:r>
    </w:p>
    <w:p w14:paraId="01D9C065"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2.4. participate in seminars, conferences, and projects of export control authorities of the European Union Member States, member countries of international export control regimes, and other countries which promote the restriction of proliferation of chemical weapons, biological weapons, and other weapons of mass destruction.</w:t>
      </w:r>
    </w:p>
    <w:p w14:paraId="19B68E87" w14:textId="77777777" w:rsidR="005D1FD2" w:rsidRPr="005D1FD2" w:rsidRDefault="005D1FD2" w:rsidP="005D1FD2">
      <w:pPr>
        <w:spacing w:after="0" w:line="240" w:lineRule="auto"/>
        <w:jc w:val="both"/>
        <w:rPr>
          <w:rFonts w:ascii="Times New Roman" w:hAnsi="Times New Roman" w:cs="Times New Roman"/>
          <w:b/>
          <w:bCs/>
          <w:noProof/>
          <w:kern w:val="0"/>
          <w:sz w:val="24"/>
          <w:szCs w:val="24"/>
        </w:rPr>
      </w:pPr>
      <w:bookmarkStart w:id="8" w:name="n3"/>
      <w:bookmarkStart w:id="9" w:name="n-297586"/>
      <w:bookmarkEnd w:id="8"/>
      <w:bookmarkEnd w:id="9"/>
    </w:p>
    <w:p w14:paraId="0B868E7D"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Composition of the Committee</w:t>
      </w:r>
    </w:p>
    <w:p w14:paraId="441519CA"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10" w:name="p-1231850"/>
      <w:bookmarkEnd w:id="10"/>
    </w:p>
    <w:p w14:paraId="788B460D"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3. The personnel of the Committee shall be approved by the Cabinet upon proposal of the Minister for Foreign Affairs. The composition of the Committee shall include representatives from the following authorities:</w:t>
      </w:r>
      <w:bookmarkStart w:id="11" w:name="p3"/>
      <w:bookmarkEnd w:id="11"/>
    </w:p>
    <w:p w14:paraId="120B619A"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 the Ministry of Foreign Affairs;</w:t>
      </w:r>
    </w:p>
    <w:p w14:paraId="59AC149B"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3.2. the Ministry of Economics;</w:t>
      </w:r>
    </w:p>
    <w:p w14:paraId="399F58F9"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 the Ministry of Finance;</w:t>
      </w:r>
    </w:p>
    <w:p w14:paraId="31251A0E"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3.4. the Ministry of Health;</w:t>
      </w:r>
    </w:p>
    <w:p w14:paraId="77655D81"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3.5. the Ministry of Defence;</w:t>
      </w:r>
    </w:p>
    <w:p w14:paraId="06C11694"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3.6. the State Environmental Service;</w:t>
      </w:r>
    </w:p>
    <w:p w14:paraId="388BD0DB"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 the State Police;</w:t>
      </w:r>
    </w:p>
    <w:p w14:paraId="66D83806"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3.8. the State Security Service;</w:t>
      </w:r>
    </w:p>
    <w:p w14:paraId="0FEA2F8D"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3.9. the Constitution Protection Bureau;</w:t>
      </w:r>
    </w:p>
    <w:p w14:paraId="262EE0E2"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3.10. the State Revenue Service;</w:t>
      </w:r>
    </w:p>
    <w:p w14:paraId="6F75FB77"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3.11. [7 December 2021];</w:t>
      </w:r>
    </w:p>
    <w:p w14:paraId="1C3CFB5E"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3.12. the Financial Intelligence Unit of Latvia;</w:t>
      </w:r>
    </w:p>
    <w:p w14:paraId="6A8417CB"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3.13. Latvijas Banka.</w:t>
      </w:r>
    </w:p>
    <w:p w14:paraId="6891ADFF"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July 2018; 14 August 2018; 7 December 2021; 5 September 2023</w:t>
      </w:r>
      <w:r>
        <w:rPr>
          <w:rFonts w:ascii="Times New Roman" w:hAnsi="Times New Roman"/>
          <w:sz w:val="24"/>
        </w:rPr>
        <w:t>]</w:t>
      </w:r>
    </w:p>
    <w:p w14:paraId="37CCF504"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12" w:name="p-297588"/>
      <w:bookmarkEnd w:id="12"/>
    </w:p>
    <w:p w14:paraId="4CE06B13"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4. The State Secretary of the Ministry of Foreign Affairs shall be the chairperson of the Committee. The chairperson of the Committee shall appoint the first deputy of the chairperson of the Committee, the second deputy of the chairperson of the Committee, and the secretary of the Committee from amongst the members of the Committee.</w:t>
      </w:r>
      <w:bookmarkStart w:id="13" w:name="p4"/>
      <w:bookmarkEnd w:id="13"/>
    </w:p>
    <w:p w14:paraId="5878A2D3" w14:textId="77777777" w:rsidR="005D1FD2" w:rsidRPr="005D1FD2" w:rsidRDefault="005D1FD2" w:rsidP="005D1FD2">
      <w:pPr>
        <w:spacing w:after="0" w:line="240" w:lineRule="auto"/>
        <w:jc w:val="both"/>
        <w:rPr>
          <w:rFonts w:ascii="Times New Roman" w:hAnsi="Times New Roman" w:cs="Times New Roman"/>
          <w:b/>
          <w:bCs/>
          <w:noProof/>
          <w:kern w:val="0"/>
          <w:sz w:val="24"/>
          <w:szCs w:val="24"/>
        </w:rPr>
      </w:pPr>
      <w:bookmarkStart w:id="14" w:name="n4"/>
      <w:bookmarkStart w:id="15" w:name="n-297589"/>
      <w:bookmarkEnd w:id="14"/>
      <w:bookmarkEnd w:id="15"/>
    </w:p>
    <w:p w14:paraId="270B5A36"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Organisation of the Work of Committee Meetings</w:t>
      </w:r>
    </w:p>
    <w:p w14:paraId="7990901F"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16" w:name="p-297590"/>
      <w:bookmarkEnd w:id="16"/>
    </w:p>
    <w:p w14:paraId="39F5F28B"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5. The Committee meetings shall take place once a quarter. An extraordinary meeting of the Committee shall be convened by the chairperson of the Committee upon his or her initiative or upon request of three members of the Committee.</w:t>
      </w:r>
      <w:bookmarkStart w:id="17" w:name="p5"/>
      <w:bookmarkEnd w:id="17"/>
    </w:p>
    <w:p w14:paraId="2B668CF3"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18" w:name="p-297591"/>
      <w:bookmarkEnd w:id="18"/>
    </w:p>
    <w:p w14:paraId="183A0093"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6. The Committee meetings shall be closed. Members of the Committee and invited experts shall participate in the meeting. Members of the Committee and experts shall be invited to the meeting in writing. Agenda of the respective meeting shall be indicated in the invitation.</w:t>
      </w:r>
      <w:bookmarkStart w:id="19" w:name="p6"/>
      <w:bookmarkEnd w:id="19"/>
    </w:p>
    <w:p w14:paraId="0434C705"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0" w:name="p-297592"/>
      <w:bookmarkEnd w:id="20"/>
    </w:p>
    <w:p w14:paraId="77C3C675"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7. Members of the Committee have the right to authorise another person in writing to substitute them in certain meetings. A person who is authorised to substitute a member of the Committee has voting rights for the time period laid down in the authorisation.</w:t>
      </w:r>
      <w:bookmarkStart w:id="21" w:name="p7"/>
      <w:bookmarkEnd w:id="21"/>
    </w:p>
    <w:p w14:paraId="2CA166D3"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2" w:name="p-297593"/>
      <w:bookmarkEnd w:id="22"/>
    </w:p>
    <w:p w14:paraId="46F26AEB"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8. The chairperson of the Committee or a member of the Committee, informing the Ministry of Foreign Affairs in advance, may invite an expert to participate in the Committee meeting. The expert is not a member of the Committee.</w:t>
      </w:r>
      <w:bookmarkStart w:id="23" w:name="p8"/>
      <w:bookmarkEnd w:id="23"/>
    </w:p>
    <w:p w14:paraId="5CFC9109"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4" w:name="p-297594"/>
      <w:bookmarkEnd w:id="24"/>
    </w:p>
    <w:p w14:paraId="6054F40A"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9. The Committee has a quorum if at least half of members of the Committee or authorised persons who substitute them participate in the Committee meeting. A member of the Committee who represents a ministry or a State administration institution subordinate thereto has veto rights if the decision of the Committee is related to the competence of the respective ministry or State institution of direct administration and its justified objections are not taken into account.</w:t>
      </w:r>
      <w:bookmarkStart w:id="25" w:name="p9"/>
      <w:bookmarkEnd w:id="25"/>
    </w:p>
    <w:p w14:paraId="36230172"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6" w:name="p-297595"/>
      <w:bookmarkEnd w:id="26"/>
    </w:p>
    <w:p w14:paraId="77FB35C6"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10. The Committee shall take decisions by open vote. A decision of the Committee shall be taken by a majority of the votes cast if veto rights have not been exercised. In the event of a tied vote, the vote of the chairperson of the Committee shall be decisive. If veto rights have been exercised, the Committee shall submit the matter to the Minister for Foreign Affairs for taking the decision on further resolving of the matter.</w:t>
      </w:r>
      <w:bookmarkStart w:id="27" w:name="p10"/>
      <w:bookmarkEnd w:id="27"/>
    </w:p>
    <w:p w14:paraId="7B4AD214"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28" w:name="p-297596"/>
      <w:bookmarkEnd w:id="28"/>
    </w:p>
    <w:p w14:paraId="006A51DD" w14:textId="77777777" w:rsidR="005D1FD2" w:rsidRPr="00217BC6" w:rsidRDefault="005D1FD2" w:rsidP="000F1486">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11. The secretary of the Committee shall, within 10 working days after the Committee meeting, draw up and send the minutes of the Committee meeting to the members of the Committee and authorised persons substituting them. If objections or proposals have not been received within five working days after sending of the minutes, the minutes shall be deemed approved. If objections or proposals have been received within the prescribed time limit, they shall be examined in a repeat meeting of the Committee.</w:t>
      </w:r>
      <w:bookmarkStart w:id="29" w:name="p11"/>
      <w:bookmarkEnd w:id="29"/>
    </w:p>
    <w:p w14:paraId="09D343DC"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30" w:name="p-297597"/>
      <w:bookmarkEnd w:id="30"/>
    </w:p>
    <w:p w14:paraId="08DF07B9"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12. The chairperson of the Committee, his or her first and second deputy, and also the secretary of the Committee have the right to sign. The scope of the right to sign of deputies of the chairperson of the Committee and the secretary of the Committee shall be determined by the chairperson of the Committee by a separate authorisation.</w:t>
      </w:r>
      <w:bookmarkStart w:id="31" w:name="p12"/>
      <w:bookmarkEnd w:id="31"/>
    </w:p>
    <w:p w14:paraId="6F37F70B" w14:textId="77777777" w:rsidR="005D1FD2" w:rsidRPr="005D1FD2" w:rsidRDefault="005D1FD2" w:rsidP="005D1FD2">
      <w:pPr>
        <w:spacing w:after="0" w:line="240" w:lineRule="auto"/>
        <w:jc w:val="both"/>
        <w:rPr>
          <w:rFonts w:ascii="Times New Roman" w:hAnsi="Times New Roman" w:cs="Times New Roman"/>
          <w:b/>
          <w:bCs/>
          <w:noProof/>
          <w:kern w:val="0"/>
          <w:sz w:val="24"/>
          <w:szCs w:val="24"/>
        </w:rPr>
      </w:pPr>
      <w:bookmarkStart w:id="32" w:name="n5"/>
      <w:bookmarkStart w:id="33" w:name="n-297598"/>
      <w:bookmarkEnd w:id="32"/>
      <w:bookmarkEnd w:id="33"/>
    </w:p>
    <w:p w14:paraId="510D5758"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 Competence of Members of the Committee</w:t>
      </w:r>
    </w:p>
    <w:p w14:paraId="07DCB43F"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34" w:name="p-297599"/>
      <w:bookmarkEnd w:id="34"/>
    </w:p>
    <w:p w14:paraId="38FB903B"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13. The chairperson of the Committee shall:</w:t>
      </w:r>
      <w:bookmarkStart w:id="35" w:name="p13"/>
      <w:bookmarkEnd w:id="35"/>
    </w:p>
    <w:p w14:paraId="25D8FBE1"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13.1. chair the Committee meetings;</w:t>
      </w:r>
    </w:p>
    <w:p w14:paraId="1043B56B"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13.2. sign the documents drawn up by the Committee;</w:t>
      </w:r>
    </w:p>
    <w:p w14:paraId="109372B6"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13.3. represent the Committee by cooperating with the entities for the circulation of goods of strategic significance.</w:t>
      </w:r>
    </w:p>
    <w:p w14:paraId="03A4635F"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36" w:name="p-297600"/>
      <w:bookmarkEnd w:id="36"/>
    </w:p>
    <w:p w14:paraId="5484F047"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14. The first deputy of the chairperson of the Committee shall fulfil the duties of the chairperson of the Committee during the absence of the chairperson of the Committee.</w:t>
      </w:r>
      <w:bookmarkStart w:id="37" w:name="p14"/>
      <w:bookmarkEnd w:id="37"/>
    </w:p>
    <w:p w14:paraId="0B02B98D"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38" w:name="p-297601"/>
      <w:bookmarkEnd w:id="38"/>
    </w:p>
    <w:p w14:paraId="0294FCF7"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15. The second deputy of the chairperson of the Committee shall fulfil the duties of the chairperson of the Committee during the absence of the chairperson of the Committee and his or her first deputy.</w:t>
      </w:r>
      <w:bookmarkStart w:id="39" w:name="p15"/>
      <w:bookmarkEnd w:id="39"/>
    </w:p>
    <w:p w14:paraId="28B93FB0"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40" w:name="p-297602"/>
      <w:bookmarkEnd w:id="40"/>
    </w:p>
    <w:p w14:paraId="65CD0001"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16. The secretary of the Committee shall:</w:t>
      </w:r>
      <w:bookmarkStart w:id="41" w:name="p16"/>
      <w:bookmarkEnd w:id="41"/>
    </w:p>
    <w:p w14:paraId="048618A2"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16.1. organise the work of the Committee meetings;</w:t>
      </w:r>
    </w:p>
    <w:p w14:paraId="276BB267"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16.2. ensure exchange of information with members of the Committee on the issues within the competence of the Committee;</w:t>
      </w:r>
    </w:p>
    <w:p w14:paraId="69A7F20E"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16.3. ensure the work of the Committee between the Committee meetings;</w:t>
      </w:r>
    </w:p>
    <w:p w14:paraId="6AFDFEB7" w14:textId="77777777" w:rsidR="005D1FD2" w:rsidRPr="00217BC6" w:rsidRDefault="005D1FD2" w:rsidP="005D1FD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16.4. draw up and agree on draft minutes of the Committee meetings.</w:t>
      </w:r>
    </w:p>
    <w:p w14:paraId="2D21A772"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42" w:name="p-297603"/>
      <w:bookmarkEnd w:id="42"/>
    </w:p>
    <w:p w14:paraId="7F2188B7"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17. The Ministry of Foreign Affairs shall ensure the functions of the secretariat of the Committee and also international cooperation in the field of export control of goods of strategic significance.</w:t>
      </w:r>
      <w:bookmarkStart w:id="43" w:name="p17"/>
      <w:bookmarkEnd w:id="43"/>
    </w:p>
    <w:p w14:paraId="4486DF8C"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44" w:name="p-297604"/>
      <w:bookmarkEnd w:id="44"/>
    </w:p>
    <w:p w14:paraId="053ADC7F"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18. A representative of the Ministry of Defence in the Committee shall be responsible for the conformity of the decisions of the Committee with the competence of the Ministry of Defence laid down in laws and regulations.</w:t>
      </w:r>
      <w:bookmarkStart w:id="45" w:name="p18"/>
      <w:bookmarkEnd w:id="45"/>
    </w:p>
    <w:p w14:paraId="3E29B76C"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46" w:name="p-297605"/>
      <w:bookmarkEnd w:id="46"/>
    </w:p>
    <w:p w14:paraId="616E886B"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19. A representative of the Ministry of Economics in the Committee shall be responsible for the conformity of the decisions of the Committee with the State economic policy and for the compliance with the interests of merchants.</w:t>
      </w:r>
      <w:bookmarkStart w:id="47" w:name="p19"/>
      <w:bookmarkEnd w:id="47"/>
    </w:p>
    <w:p w14:paraId="68745712"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48" w:name="p-297606"/>
      <w:bookmarkEnd w:id="48"/>
    </w:p>
    <w:p w14:paraId="523D4473"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20. A representative of the Ministry of Finance in the Committee shall be responsible for the conformity of the decisions of the Committee with the laws and regulations of Latvia, regulations of the European Union, and international agreements in the field of customs.</w:t>
      </w:r>
      <w:bookmarkStart w:id="49" w:name="p20"/>
      <w:bookmarkEnd w:id="49"/>
    </w:p>
    <w:p w14:paraId="1377D3BC"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50" w:name="p-297607"/>
      <w:bookmarkEnd w:id="50"/>
    </w:p>
    <w:p w14:paraId="7702929C"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21. A representative of the Ministry of Health in the Committee shall be responsible for the conformity of the decisions of the Committee with the laws and regulations of Latvia, </w:t>
      </w:r>
      <w:r>
        <w:rPr>
          <w:rFonts w:ascii="Times New Roman" w:hAnsi="Times New Roman"/>
          <w:sz w:val="24"/>
        </w:rPr>
        <w:lastRenderedPageBreak/>
        <w:t>regulations of the European Union, and international agreements in the field of trade in precursors.</w:t>
      </w:r>
      <w:bookmarkStart w:id="51" w:name="p21"/>
      <w:bookmarkEnd w:id="51"/>
    </w:p>
    <w:p w14:paraId="38BF572B"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52" w:name="p-1019937"/>
      <w:bookmarkEnd w:id="52"/>
    </w:p>
    <w:p w14:paraId="1F7FE710"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22. A representative of the State Security Service in the Committee shall be responsible for the conformity of the decisions of the Committee with the competence of the State Security Service laid down in laws and regulations and shall inform the Committee of potential threats to national security which are related to the circulation of goods of strategic significance.</w:t>
      </w:r>
      <w:bookmarkStart w:id="53" w:name="p22"/>
      <w:bookmarkEnd w:id="53"/>
    </w:p>
    <w:p w14:paraId="08D00D82"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December 2021</w:t>
      </w:r>
      <w:r>
        <w:rPr>
          <w:rFonts w:ascii="Times New Roman" w:hAnsi="Times New Roman"/>
          <w:sz w:val="24"/>
        </w:rPr>
        <w:t>]</w:t>
      </w:r>
    </w:p>
    <w:p w14:paraId="30A2ECA6"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54" w:name="p-297609"/>
      <w:bookmarkEnd w:id="54"/>
    </w:p>
    <w:p w14:paraId="755D6D86"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23. A representative of the State Police in the Committee shall be responsible for the conformity of the decisions of the Committee with the laws and regulations of Latvia and regulations of the European Union in the field of circulation of the weapons, ammunition, pyrotechnics, and explosives included in the Common Military List of the European Union and also for the issuance of prior consent documents for the movement of weapons, ammunition, and explosives.</w:t>
      </w:r>
      <w:bookmarkStart w:id="55" w:name="p23"/>
      <w:bookmarkEnd w:id="55"/>
    </w:p>
    <w:p w14:paraId="1C3FA9FD"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56" w:name="p-297610"/>
      <w:bookmarkEnd w:id="56"/>
    </w:p>
    <w:p w14:paraId="51690F93"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24. A representative of the State Revenue Service in the Committee shall be responsible for the conformity of the decisions of the Committee with the laws and regulations in the field of customs.</w:t>
      </w:r>
      <w:bookmarkStart w:id="57" w:name="p24"/>
      <w:bookmarkEnd w:id="57"/>
    </w:p>
    <w:p w14:paraId="46874AE0"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58" w:name="p-297611"/>
      <w:bookmarkEnd w:id="58"/>
    </w:p>
    <w:p w14:paraId="4F50505C"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25. A representative of the Constitution Protection Bureau in the Committee shall inform of the risk analysis of the export and transit of goods of strategic significance and of the end-users of goods which may be related to the weapons of mass destruction or their means of delivery, or to international terrorism, and also of potential threats to national security in relation to the import, export, transfer, and transit of goods of strategic significance.</w:t>
      </w:r>
      <w:bookmarkStart w:id="59" w:name="p25"/>
      <w:bookmarkEnd w:id="59"/>
    </w:p>
    <w:p w14:paraId="5727C338"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60" w:name="p-1019938"/>
      <w:bookmarkEnd w:id="60"/>
    </w:p>
    <w:p w14:paraId="2B792778"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A representative of the Financial Intelligence Unit of Latvia in the Committee shall be responsible for the conformity of the decisions of the Committee with the laws and regulations of Latvia, regulations of the European Union, and international agreements in the field of prevention of money laundering.</w:t>
      </w:r>
      <w:bookmarkStart w:id="61" w:name="p25_1"/>
      <w:bookmarkEnd w:id="61"/>
    </w:p>
    <w:p w14:paraId="61EBDE30"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December 2021</w:t>
      </w:r>
      <w:r>
        <w:rPr>
          <w:rFonts w:ascii="Times New Roman" w:hAnsi="Times New Roman"/>
          <w:sz w:val="24"/>
        </w:rPr>
        <w:t>]</w:t>
      </w:r>
    </w:p>
    <w:p w14:paraId="30B7CF19"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62" w:name="p-1231755"/>
      <w:bookmarkEnd w:id="62"/>
    </w:p>
    <w:p w14:paraId="1690CEFF"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25.</w:t>
      </w:r>
      <w:r>
        <w:rPr>
          <w:rFonts w:ascii="Times New Roman" w:hAnsi="Times New Roman"/>
          <w:sz w:val="24"/>
          <w:vertAlign w:val="superscript"/>
        </w:rPr>
        <w:t>2</w:t>
      </w:r>
      <w:r>
        <w:rPr>
          <w:rFonts w:ascii="Times New Roman" w:hAnsi="Times New Roman"/>
          <w:sz w:val="24"/>
        </w:rPr>
        <w:t xml:space="preserve"> A representative of Latvijas Banka in the Committee shall be responsible for the conformity of the decisions of the Committee with the requirements for the prevention of money laundering and terrorism financing and the requirements for international and national sanctions in respect of the financial market participants supervised by Latvijas Banka.</w:t>
      </w:r>
      <w:bookmarkStart w:id="63" w:name="p25_2"/>
      <w:bookmarkEnd w:id="63"/>
    </w:p>
    <w:p w14:paraId="4C61C91A"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5E6CDAB0" w14:textId="77777777" w:rsidR="005D1FD2" w:rsidRPr="005D1FD2" w:rsidRDefault="005D1FD2" w:rsidP="005D1FD2">
      <w:pPr>
        <w:spacing w:after="0" w:line="240" w:lineRule="auto"/>
        <w:jc w:val="center"/>
        <w:rPr>
          <w:rFonts w:ascii="Times New Roman" w:hAnsi="Times New Roman" w:cs="Times New Roman"/>
          <w:b/>
          <w:bCs/>
          <w:noProof/>
          <w:kern w:val="0"/>
          <w:sz w:val="24"/>
          <w:szCs w:val="24"/>
        </w:rPr>
      </w:pPr>
      <w:bookmarkStart w:id="64" w:name="n6"/>
      <w:bookmarkStart w:id="65" w:name="n-297612"/>
      <w:bookmarkEnd w:id="64"/>
      <w:bookmarkEnd w:id="65"/>
    </w:p>
    <w:p w14:paraId="110E6F87" w14:textId="77777777" w:rsidR="005D1FD2" w:rsidRPr="00217BC6" w:rsidRDefault="005D1FD2" w:rsidP="005D1FD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Closing Provision</w:t>
      </w:r>
    </w:p>
    <w:p w14:paraId="71D93C7F" w14:textId="77777777" w:rsidR="005D1FD2" w:rsidRPr="005D1FD2" w:rsidRDefault="005D1FD2" w:rsidP="005D1FD2">
      <w:pPr>
        <w:spacing w:after="0" w:line="240" w:lineRule="auto"/>
        <w:jc w:val="both"/>
        <w:rPr>
          <w:rFonts w:ascii="Times New Roman" w:hAnsi="Times New Roman" w:cs="Times New Roman"/>
          <w:noProof/>
          <w:kern w:val="0"/>
          <w:sz w:val="24"/>
          <w:szCs w:val="24"/>
        </w:rPr>
      </w:pPr>
      <w:bookmarkStart w:id="66" w:name="p-297613"/>
      <w:bookmarkEnd w:id="66"/>
    </w:p>
    <w:p w14:paraId="35F2C5A7" w14:textId="77777777" w:rsidR="005D1FD2" w:rsidRPr="00217BC6" w:rsidRDefault="005D1FD2" w:rsidP="005D1FD2">
      <w:pPr>
        <w:spacing w:after="0" w:line="240" w:lineRule="auto"/>
        <w:jc w:val="both"/>
        <w:rPr>
          <w:rFonts w:ascii="Times New Roman" w:hAnsi="Times New Roman" w:cs="Times New Roman"/>
          <w:noProof/>
          <w:kern w:val="0"/>
          <w:sz w:val="24"/>
          <w:szCs w:val="24"/>
        </w:rPr>
      </w:pPr>
      <w:r>
        <w:rPr>
          <w:rFonts w:ascii="Times New Roman" w:hAnsi="Times New Roman"/>
          <w:sz w:val="24"/>
        </w:rPr>
        <w:t>26. Cabinet Regulation No. 701 of 16 October 2007, By-laws of the Committee for Control of Goods of Strategic Significance (</w:t>
      </w:r>
      <w:r>
        <w:rPr>
          <w:rFonts w:ascii="Times New Roman" w:hAnsi="Times New Roman"/>
          <w:i/>
          <w:iCs/>
          <w:sz w:val="24"/>
        </w:rPr>
        <w:t>Latvijas Vēstnesis</w:t>
      </w:r>
      <w:r>
        <w:rPr>
          <w:rFonts w:ascii="Times New Roman" w:hAnsi="Times New Roman"/>
          <w:sz w:val="24"/>
        </w:rPr>
        <w:t>, 2007, No. 169), is repealed.</w:t>
      </w:r>
      <w:bookmarkStart w:id="67" w:name="p26"/>
      <w:bookmarkEnd w:id="67"/>
    </w:p>
    <w:p w14:paraId="3D9578B3" w14:textId="77777777" w:rsidR="005D1FD2" w:rsidRPr="005D1FD2" w:rsidRDefault="005D1FD2" w:rsidP="005D1FD2">
      <w:pPr>
        <w:spacing w:after="0" w:line="240" w:lineRule="auto"/>
        <w:jc w:val="both"/>
        <w:rPr>
          <w:rFonts w:ascii="Times New Roman" w:hAnsi="Times New Roman" w:cs="Times New Roman"/>
          <w:noProof/>
          <w:kern w:val="0"/>
          <w:sz w:val="24"/>
          <w:szCs w:val="24"/>
          <w:lang w:val="en-US"/>
        </w:rPr>
      </w:pPr>
    </w:p>
    <w:p w14:paraId="2A444D7C" w14:textId="77777777" w:rsidR="005D1FD2" w:rsidRPr="005D1FD2" w:rsidRDefault="005D1FD2" w:rsidP="005D1FD2">
      <w:pPr>
        <w:spacing w:after="0" w:line="240" w:lineRule="auto"/>
        <w:jc w:val="both"/>
        <w:rPr>
          <w:rFonts w:ascii="Times New Roman" w:hAnsi="Times New Roman" w:cs="Times New Roman"/>
          <w:noProof/>
          <w:kern w:val="0"/>
          <w:sz w:val="24"/>
          <w:szCs w:val="24"/>
          <w:lang w:val="en-US"/>
        </w:rPr>
      </w:pPr>
    </w:p>
    <w:p w14:paraId="195D5B73" w14:textId="1E032304" w:rsidR="005D1FD2" w:rsidRPr="005D1FD2" w:rsidRDefault="005D1FD2" w:rsidP="000F1486">
      <w:pPr>
        <w:tabs>
          <w:tab w:val="left" w:pos="8080"/>
        </w:tabs>
        <w:spacing w:after="0" w:line="240" w:lineRule="auto"/>
        <w:jc w:val="both"/>
        <w:rPr>
          <w:rFonts w:ascii="Times New Roman" w:hAnsi="Times New Roman" w:cs="Times New Roman"/>
          <w:noProof/>
          <w:kern w:val="0"/>
          <w:sz w:val="24"/>
          <w:szCs w:val="24"/>
        </w:rPr>
      </w:pPr>
      <w:r>
        <w:rPr>
          <w:rFonts w:ascii="Times New Roman" w:hAnsi="Times New Roman"/>
          <w:sz w:val="24"/>
        </w:rPr>
        <w:t>Acting for the Prime Minister – Minister for Finance</w:t>
      </w:r>
      <w:r w:rsidR="000F1486">
        <w:rPr>
          <w:rFonts w:ascii="Times New Roman" w:hAnsi="Times New Roman"/>
          <w:sz w:val="24"/>
        </w:rPr>
        <w:tab/>
      </w:r>
      <w:r>
        <w:rPr>
          <w:rFonts w:ascii="Times New Roman" w:hAnsi="Times New Roman"/>
          <w:sz w:val="24"/>
        </w:rPr>
        <w:t>E. Repše</w:t>
      </w:r>
    </w:p>
    <w:p w14:paraId="2D8A169B" w14:textId="77777777" w:rsidR="005D1FD2" w:rsidRPr="005D1FD2" w:rsidRDefault="005D1FD2" w:rsidP="005D1FD2">
      <w:pPr>
        <w:spacing w:after="0" w:line="240" w:lineRule="auto"/>
        <w:jc w:val="both"/>
        <w:rPr>
          <w:rFonts w:ascii="Times New Roman" w:hAnsi="Times New Roman" w:cs="Times New Roman"/>
          <w:noProof/>
          <w:kern w:val="0"/>
          <w:sz w:val="24"/>
          <w:szCs w:val="24"/>
          <w:lang w:val="en-US"/>
        </w:rPr>
      </w:pPr>
    </w:p>
    <w:p w14:paraId="25920B42" w14:textId="6BF6A3DB" w:rsidR="005D1FD2" w:rsidRPr="00217BC6" w:rsidRDefault="005D1FD2" w:rsidP="000F1486">
      <w:pPr>
        <w:tabs>
          <w:tab w:val="left" w:pos="7797"/>
        </w:tabs>
        <w:spacing w:after="0" w:line="240" w:lineRule="auto"/>
        <w:jc w:val="both"/>
        <w:rPr>
          <w:rFonts w:ascii="Times New Roman" w:hAnsi="Times New Roman" w:cs="Times New Roman"/>
          <w:noProof/>
          <w:kern w:val="0"/>
          <w:sz w:val="24"/>
          <w:szCs w:val="24"/>
        </w:rPr>
      </w:pPr>
      <w:r>
        <w:rPr>
          <w:rFonts w:ascii="Times New Roman" w:hAnsi="Times New Roman"/>
          <w:sz w:val="24"/>
        </w:rPr>
        <w:t>Minister for Foreign Affairs</w:t>
      </w:r>
      <w:r w:rsidR="000F1486">
        <w:rPr>
          <w:rFonts w:ascii="Times New Roman" w:hAnsi="Times New Roman"/>
          <w:sz w:val="24"/>
        </w:rPr>
        <w:tab/>
      </w:r>
      <w:r>
        <w:rPr>
          <w:rFonts w:ascii="Times New Roman" w:hAnsi="Times New Roman"/>
          <w:sz w:val="24"/>
        </w:rPr>
        <w:t>M. Riekstiņš</w:t>
      </w:r>
    </w:p>
    <w:p w14:paraId="6EC6995F" w14:textId="77777777" w:rsidR="005D1FD2" w:rsidRPr="005D1FD2" w:rsidRDefault="005D1FD2" w:rsidP="005D1FD2">
      <w:pPr>
        <w:spacing w:after="0" w:line="240" w:lineRule="auto"/>
        <w:jc w:val="both"/>
        <w:rPr>
          <w:rFonts w:ascii="Times New Roman" w:hAnsi="Times New Roman" w:cs="Times New Roman"/>
          <w:noProof/>
          <w:kern w:val="0"/>
          <w:sz w:val="24"/>
          <w:szCs w:val="24"/>
          <w:lang w:val="en-US"/>
        </w:rPr>
      </w:pPr>
    </w:p>
    <w:sectPr w:rsidR="005D1FD2" w:rsidRPr="005D1FD2" w:rsidSect="000B536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26764" w14:textId="77777777" w:rsidR="00217BC6" w:rsidRPr="005D1FD2" w:rsidRDefault="00217BC6" w:rsidP="00217BC6">
      <w:pPr>
        <w:spacing w:after="0" w:line="240" w:lineRule="auto"/>
        <w:rPr>
          <w:noProof/>
          <w:kern w:val="0"/>
          <w:lang w:val="en-US"/>
        </w:rPr>
      </w:pPr>
      <w:r w:rsidRPr="005D1FD2">
        <w:rPr>
          <w:noProof/>
          <w:kern w:val="0"/>
          <w:lang w:val="en-US"/>
        </w:rPr>
        <w:separator/>
      </w:r>
    </w:p>
  </w:endnote>
  <w:endnote w:type="continuationSeparator" w:id="0">
    <w:p w14:paraId="33A600F9" w14:textId="77777777" w:rsidR="00217BC6" w:rsidRPr="005D1FD2" w:rsidRDefault="00217BC6" w:rsidP="00217BC6">
      <w:pPr>
        <w:spacing w:after="0" w:line="240" w:lineRule="auto"/>
        <w:rPr>
          <w:noProof/>
          <w:kern w:val="0"/>
          <w:lang w:val="en-US"/>
        </w:rPr>
      </w:pPr>
      <w:r w:rsidRPr="005D1FD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8F55" w14:textId="77777777" w:rsidR="005A3EB2" w:rsidRPr="00750961" w:rsidRDefault="005A3EB2" w:rsidP="005A3EB2">
    <w:pPr>
      <w:pStyle w:val="Footer"/>
      <w:tabs>
        <w:tab w:val="right" w:pos="9072"/>
      </w:tabs>
      <w:rPr>
        <w:rFonts w:ascii="Times New Roman" w:hAnsi="Times New Roman"/>
        <w:sz w:val="20"/>
      </w:rPr>
    </w:pPr>
  </w:p>
  <w:p w14:paraId="37FEA8C4" w14:textId="37D3EB6D" w:rsidR="005D1FD2" w:rsidRPr="005A3EB2" w:rsidRDefault="005A3EB2" w:rsidP="000F1486">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6A545" w14:textId="77777777" w:rsidR="003B3C34" w:rsidRPr="00750961" w:rsidRDefault="003B3C34" w:rsidP="003B3C34">
    <w:pPr>
      <w:pStyle w:val="Footer"/>
      <w:rPr>
        <w:rFonts w:ascii="Times New Roman" w:hAnsi="Times New Roman"/>
        <w:sz w:val="20"/>
      </w:rPr>
    </w:pPr>
    <w:bookmarkStart w:id="68" w:name="_Hlk60653308"/>
    <w:bookmarkStart w:id="69" w:name="_Hlk60653309"/>
  </w:p>
  <w:p w14:paraId="2D70228D" w14:textId="66826882" w:rsidR="005D1FD2" w:rsidRPr="003B3C34" w:rsidRDefault="003B3C34">
    <w:pPr>
      <w:pStyle w:val="Footer"/>
      <w:rPr>
        <w:rFonts w:ascii="Times New Roman" w:hAnsi="Times New Roman"/>
        <w:sz w:val="20"/>
      </w:rPr>
    </w:pPr>
    <w:bookmarkStart w:id="70" w:name="_Hlk31896922"/>
    <w:bookmarkStart w:id="7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bookmarkEnd w:id="70"/>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528AD" w14:textId="77777777" w:rsidR="00217BC6" w:rsidRPr="005D1FD2" w:rsidRDefault="00217BC6" w:rsidP="00217BC6">
      <w:pPr>
        <w:spacing w:after="0" w:line="240" w:lineRule="auto"/>
        <w:rPr>
          <w:noProof/>
          <w:kern w:val="0"/>
          <w:lang w:val="en-US"/>
        </w:rPr>
      </w:pPr>
      <w:r w:rsidRPr="005D1FD2">
        <w:rPr>
          <w:noProof/>
          <w:kern w:val="0"/>
          <w:lang w:val="en-US"/>
        </w:rPr>
        <w:separator/>
      </w:r>
    </w:p>
  </w:footnote>
  <w:footnote w:type="continuationSeparator" w:id="0">
    <w:p w14:paraId="0A31AD9D" w14:textId="77777777" w:rsidR="00217BC6" w:rsidRPr="005D1FD2" w:rsidRDefault="00217BC6" w:rsidP="00217BC6">
      <w:pPr>
        <w:spacing w:after="0" w:line="240" w:lineRule="auto"/>
        <w:rPr>
          <w:noProof/>
          <w:kern w:val="0"/>
          <w:lang w:val="en-US"/>
        </w:rPr>
      </w:pPr>
      <w:r w:rsidRPr="005D1FD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80"/>
    <w:rsid w:val="00052489"/>
    <w:rsid w:val="000B5362"/>
    <w:rsid w:val="000C0EA1"/>
    <w:rsid w:val="000F1486"/>
    <w:rsid w:val="001629DD"/>
    <w:rsid w:val="00217BC6"/>
    <w:rsid w:val="003666FE"/>
    <w:rsid w:val="003B3C34"/>
    <w:rsid w:val="003E6A15"/>
    <w:rsid w:val="00406894"/>
    <w:rsid w:val="004454AB"/>
    <w:rsid w:val="004D664D"/>
    <w:rsid w:val="004F61AE"/>
    <w:rsid w:val="0050696D"/>
    <w:rsid w:val="0052147E"/>
    <w:rsid w:val="00564499"/>
    <w:rsid w:val="00581328"/>
    <w:rsid w:val="005A3EB2"/>
    <w:rsid w:val="005D1FD2"/>
    <w:rsid w:val="005E1FA3"/>
    <w:rsid w:val="00641CE0"/>
    <w:rsid w:val="00683FF2"/>
    <w:rsid w:val="00685348"/>
    <w:rsid w:val="00772D7B"/>
    <w:rsid w:val="007C397E"/>
    <w:rsid w:val="007C4F5A"/>
    <w:rsid w:val="00826868"/>
    <w:rsid w:val="008411C8"/>
    <w:rsid w:val="008824E4"/>
    <w:rsid w:val="0089716F"/>
    <w:rsid w:val="00913D7A"/>
    <w:rsid w:val="00914D4A"/>
    <w:rsid w:val="00964D47"/>
    <w:rsid w:val="00994854"/>
    <w:rsid w:val="009A5580"/>
    <w:rsid w:val="00A65E5B"/>
    <w:rsid w:val="00AF5C0F"/>
    <w:rsid w:val="00B841A6"/>
    <w:rsid w:val="00BD6678"/>
    <w:rsid w:val="00BE69CA"/>
    <w:rsid w:val="00C1584D"/>
    <w:rsid w:val="00C63DF5"/>
    <w:rsid w:val="00CA469E"/>
    <w:rsid w:val="00D01E27"/>
    <w:rsid w:val="00D03278"/>
    <w:rsid w:val="00D07F48"/>
    <w:rsid w:val="00D11443"/>
    <w:rsid w:val="00D226C8"/>
    <w:rsid w:val="00D61025"/>
    <w:rsid w:val="00DC2BE4"/>
    <w:rsid w:val="00E12FC3"/>
    <w:rsid w:val="00E41EAC"/>
    <w:rsid w:val="00E54270"/>
    <w:rsid w:val="00E651C5"/>
    <w:rsid w:val="00F22D59"/>
    <w:rsid w:val="00F3535C"/>
    <w:rsid w:val="00F81202"/>
    <w:rsid w:val="00F820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2BC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580"/>
    <w:rPr>
      <w:rFonts w:eastAsiaTheme="majorEastAsia" w:cstheme="majorBidi"/>
      <w:color w:val="272727" w:themeColor="text1" w:themeTint="D8"/>
    </w:rPr>
  </w:style>
  <w:style w:type="paragraph" w:styleId="Title">
    <w:name w:val="Title"/>
    <w:basedOn w:val="Normal"/>
    <w:next w:val="Normal"/>
    <w:link w:val="TitleChar"/>
    <w:uiPriority w:val="10"/>
    <w:qFormat/>
    <w:rsid w:val="009A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580"/>
    <w:pPr>
      <w:spacing w:before="160"/>
      <w:jc w:val="center"/>
    </w:pPr>
    <w:rPr>
      <w:i/>
      <w:iCs/>
      <w:color w:val="404040" w:themeColor="text1" w:themeTint="BF"/>
    </w:rPr>
  </w:style>
  <w:style w:type="character" w:customStyle="1" w:styleId="QuoteChar">
    <w:name w:val="Quote Char"/>
    <w:basedOn w:val="DefaultParagraphFont"/>
    <w:link w:val="Quote"/>
    <w:uiPriority w:val="29"/>
    <w:rsid w:val="009A5580"/>
    <w:rPr>
      <w:i/>
      <w:iCs/>
      <w:color w:val="404040" w:themeColor="text1" w:themeTint="BF"/>
    </w:rPr>
  </w:style>
  <w:style w:type="paragraph" w:styleId="ListParagraph">
    <w:name w:val="List Paragraph"/>
    <w:basedOn w:val="Normal"/>
    <w:uiPriority w:val="34"/>
    <w:qFormat/>
    <w:rsid w:val="009A5580"/>
    <w:pPr>
      <w:ind w:left="720"/>
      <w:contextualSpacing/>
    </w:pPr>
  </w:style>
  <w:style w:type="character" w:styleId="IntenseEmphasis">
    <w:name w:val="Intense Emphasis"/>
    <w:basedOn w:val="DefaultParagraphFont"/>
    <w:uiPriority w:val="21"/>
    <w:qFormat/>
    <w:rsid w:val="009A5580"/>
    <w:rPr>
      <w:i/>
      <w:iCs/>
      <w:color w:val="0F4761" w:themeColor="accent1" w:themeShade="BF"/>
    </w:rPr>
  </w:style>
  <w:style w:type="paragraph" w:styleId="IntenseQuote">
    <w:name w:val="Intense Quote"/>
    <w:basedOn w:val="Normal"/>
    <w:next w:val="Normal"/>
    <w:link w:val="IntenseQuoteChar"/>
    <w:uiPriority w:val="30"/>
    <w:qFormat/>
    <w:rsid w:val="009A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580"/>
    <w:rPr>
      <w:i/>
      <w:iCs/>
      <w:color w:val="0F4761" w:themeColor="accent1" w:themeShade="BF"/>
    </w:rPr>
  </w:style>
  <w:style w:type="character" w:styleId="IntenseReference">
    <w:name w:val="Intense Reference"/>
    <w:basedOn w:val="DefaultParagraphFont"/>
    <w:uiPriority w:val="32"/>
    <w:qFormat/>
    <w:rsid w:val="009A5580"/>
    <w:rPr>
      <w:b/>
      <w:bCs/>
      <w:smallCaps/>
      <w:color w:val="0F4761" w:themeColor="accent1" w:themeShade="BF"/>
      <w:spacing w:val="5"/>
    </w:rPr>
  </w:style>
  <w:style w:type="character" w:styleId="Hyperlink">
    <w:name w:val="Hyperlink"/>
    <w:basedOn w:val="DefaultParagraphFont"/>
    <w:uiPriority w:val="99"/>
    <w:unhideWhenUsed/>
    <w:rsid w:val="00826868"/>
    <w:rPr>
      <w:color w:val="467886" w:themeColor="hyperlink"/>
      <w:u w:val="single"/>
    </w:rPr>
  </w:style>
  <w:style w:type="character" w:styleId="UnresolvedMention">
    <w:name w:val="Unresolved Mention"/>
    <w:basedOn w:val="DefaultParagraphFont"/>
    <w:uiPriority w:val="99"/>
    <w:semiHidden/>
    <w:unhideWhenUsed/>
    <w:rsid w:val="00826868"/>
    <w:rPr>
      <w:color w:val="605E5C"/>
      <w:shd w:val="clear" w:color="auto" w:fill="E1DFDD"/>
    </w:rPr>
  </w:style>
  <w:style w:type="paragraph" w:styleId="Header">
    <w:name w:val="header"/>
    <w:basedOn w:val="Normal"/>
    <w:link w:val="HeaderChar"/>
    <w:uiPriority w:val="99"/>
    <w:unhideWhenUsed/>
    <w:rsid w:val="00217B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7BC6"/>
  </w:style>
  <w:style w:type="paragraph" w:styleId="Footer">
    <w:name w:val="footer"/>
    <w:basedOn w:val="Normal"/>
    <w:link w:val="FooterChar"/>
    <w:unhideWhenUsed/>
    <w:rsid w:val="00217B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7BC6"/>
  </w:style>
  <w:style w:type="paragraph" w:styleId="BlockText">
    <w:name w:val="Block Text"/>
    <w:basedOn w:val="Normal"/>
    <w:rsid w:val="004D664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A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71749">
      <w:bodyDiv w:val="1"/>
      <w:marLeft w:val="0"/>
      <w:marRight w:val="0"/>
      <w:marTop w:val="0"/>
      <w:marBottom w:val="0"/>
      <w:divBdr>
        <w:top w:val="none" w:sz="0" w:space="0" w:color="auto"/>
        <w:left w:val="none" w:sz="0" w:space="0" w:color="auto"/>
        <w:bottom w:val="none" w:sz="0" w:space="0" w:color="auto"/>
        <w:right w:val="none" w:sz="0" w:space="0" w:color="auto"/>
      </w:divBdr>
    </w:div>
    <w:div w:id="564146728">
      <w:bodyDiv w:val="1"/>
      <w:marLeft w:val="0"/>
      <w:marRight w:val="0"/>
      <w:marTop w:val="0"/>
      <w:marBottom w:val="0"/>
      <w:divBdr>
        <w:top w:val="none" w:sz="0" w:space="0" w:color="auto"/>
        <w:left w:val="none" w:sz="0" w:space="0" w:color="auto"/>
        <w:bottom w:val="none" w:sz="0" w:space="0" w:color="auto"/>
        <w:right w:val="none" w:sz="0" w:space="0" w:color="auto"/>
      </w:divBdr>
    </w:div>
    <w:div w:id="685326252">
      <w:bodyDiv w:val="1"/>
      <w:marLeft w:val="0"/>
      <w:marRight w:val="0"/>
      <w:marTop w:val="0"/>
      <w:marBottom w:val="0"/>
      <w:divBdr>
        <w:top w:val="none" w:sz="0" w:space="0" w:color="auto"/>
        <w:left w:val="none" w:sz="0" w:space="0" w:color="auto"/>
        <w:bottom w:val="none" w:sz="0" w:space="0" w:color="auto"/>
        <w:right w:val="none" w:sz="0" w:space="0" w:color="auto"/>
      </w:divBdr>
    </w:div>
    <w:div w:id="739012945">
      <w:bodyDiv w:val="1"/>
      <w:marLeft w:val="0"/>
      <w:marRight w:val="0"/>
      <w:marTop w:val="0"/>
      <w:marBottom w:val="0"/>
      <w:divBdr>
        <w:top w:val="none" w:sz="0" w:space="0" w:color="auto"/>
        <w:left w:val="none" w:sz="0" w:space="0" w:color="auto"/>
        <w:bottom w:val="none" w:sz="0" w:space="0" w:color="auto"/>
        <w:right w:val="none" w:sz="0" w:space="0" w:color="auto"/>
      </w:divBdr>
      <w:divsChild>
        <w:div w:id="1278559251">
          <w:marLeft w:val="0"/>
          <w:marRight w:val="0"/>
          <w:marTop w:val="480"/>
          <w:marBottom w:val="240"/>
          <w:divBdr>
            <w:top w:val="none" w:sz="0" w:space="0" w:color="auto"/>
            <w:left w:val="none" w:sz="0" w:space="0" w:color="auto"/>
            <w:bottom w:val="none" w:sz="0" w:space="0" w:color="auto"/>
            <w:right w:val="none" w:sz="0" w:space="0" w:color="auto"/>
          </w:divBdr>
        </w:div>
        <w:div w:id="751396796">
          <w:marLeft w:val="0"/>
          <w:marRight w:val="0"/>
          <w:marTop w:val="0"/>
          <w:marBottom w:val="567"/>
          <w:divBdr>
            <w:top w:val="none" w:sz="0" w:space="0" w:color="auto"/>
            <w:left w:val="none" w:sz="0" w:space="0" w:color="auto"/>
            <w:bottom w:val="none" w:sz="0" w:space="0" w:color="auto"/>
            <w:right w:val="none" w:sz="0" w:space="0" w:color="auto"/>
          </w:divBdr>
        </w:div>
        <w:div w:id="810680560">
          <w:marLeft w:val="0"/>
          <w:marRight w:val="0"/>
          <w:marTop w:val="0"/>
          <w:marBottom w:val="567"/>
          <w:divBdr>
            <w:top w:val="none" w:sz="0" w:space="0" w:color="auto"/>
            <w:left w:val="none" w:sz="0" w:space="0" w:color="auto"/>
            <w:bottom w:val="none" w:sz="0" w:space="0" w:color="auto"/>
            <w:right w:val="none" w:sz="0" w:space="0" w:color="auto"/>
          </w:divBdr>
        </w:div>
        <w:div w:id="174347370">
          <w:marLeft w:val="0"/>
          <w:marRight w:val="0"/>
          <w:marTop w:val="0"/>
          <w:marBottom w:val="0"/>
          <w:divBdr>
            <w:top w:val="none" w:sz="0" w:space="0" w:color="auto"/>
            <w:left w:val="none" w:sz="0" w:space="0" w:color="auto"/>
            <w:bottom w:val="none" w:sz="0" w:space="0" w:color="auto"/>
            <w:right w:val="none" w:sz="0" w:space="0" w:color="auto"/>
          </w:divBdr>
        </w:div>
        <w:div w:id="55857356">
          <w:marLeft w:val="0"/>
          <w:marRight w:val="0"/>
          <w:marTop w:val="0"/>
          <w:marBottom w:val="0"/>
          <w:divBdr>
            <w:top w:val="none" w:sz="0" w:space="0" w:color="auto"/>
            <w:left w:val="none" w:sz="0" w:space="0" w:color="auto"/>
            <w:bottom w:val="none" w:sz="0" w:space="0" w:color="auto"/>
            <w:right w:val="none" w:sz="0" w:space="0" w:color="auto"/>
          </w:divBdr>
        </w:div>
        <w:div w:id="1382561941">
          <w:marLeft w:val="0"/>
          <w:marRight w:val="0"/>
          <w:marTop w:val="0"/>
          <w:marBottom w:val="0"/>
          <w:divBdr>
            <w:top w:val="none" w:sz="0" w:space="0" w:color="auto"/>
            <w:left w:val="none" w:sz="0" w:space="0" w:color="auto"/>
            <w:bottom w:val="none" w:sz="0" w:space="0" w:color="auto"/>
            <w:right w:val="none" w:sz="0" w:space="0" w:color="auto"/>
          </w:divBdr>
        </w:div>
        <w:div w:id="1185171185">
          <w:marLeft w:val="0"/>
          <w:marRight w:val="0"/>
          <w:marTop w:val="0"/>
          <w:marBottom w:val="0"/>
          <w:divBdr>
            <w:top w:val="none" w:sz="0" w:space="0" w:color="auto"/>
            <w:left w:val="none" w:sz="0" w:space="0" w:color="auto"/>
            <w:bottom w:val="none" w:sz="0" w:space="0" w:color="auto"/>
            <w:right w:val="none" w:sz="0" w:space="0" w:color="auto"/>
          </w:divBdr>
        </w:div>
        <w:div w:id="983267797">
          <w:marLeft w:val="0"/>
          <w:marRight w:val="0"/>
          <w:marTop w:val="0"/>
          <w:marBottom w:val="0"/>
          <w:divBdr>
            <w:top w:val="none" w:sz="0" w:space="0" w:color="auto"/>
            <w:left w:val="none" w:sz="0" w:space="0" w:color="auto"/>
            <w:bottom w:val="none" w:sz="0" w:space="0" w:color="auto"/>
            <w:right w:val="none" w:sz="0" w:space="0" w:color="auto"/>
          </w:divBdr>
        </w:div>
        <w:div w:id="138765761">
          <w:marLeft w:val="0"/>
          <w:marRight w:val="0"/>
          <w:marTop w:val="0"/>
          <w:marBottom w:val="0"/>
          <w:divBdr>
            <w:top w:val="none" w:sz="0" w:space="0" w:color="auto"/>
            <w:left w:val="none" w:sz="0" w:space="0" w:color="auto"/>
            <w:bottom w:val="none" w:sz="0" w:space="0" w:color="auto"/>
            <w:right w:val="none" w:sz="0" w:space="0" w:color="auto"/>
          </w:divBdr>
        </w:div>
        <w:div w:id="857505388">
          <w:marLeft w:val="0"/>
          <w:marRight w:val="0"/>
          <w:marTop w:val="0"/>
          <w:marBottom w:val="0"/>
          <w:divBdr>
            <w:top w:val="none" w:sz="0" w:space="0" w:color="auto"/>
            <w:left w:val="none" w:sz="0" w:space="0" w:color="auto"/>
            <w:bottom w:val="none" w:sz="0" w:space="0" w:color="auto"/>
            <w:right w:val="none" w:sz="0" w:space="0" w:color="auto"/>
          </w:divBdr>
        </w:div>
        <w:div w:id="773329855">
          <w:marLeft w:val="0"/>
          <w:marRight w:val="0"/>
          <w:marTop w:val="0"/>
          <w:marBottom w:val="0"/>
          <w:divBdr>
            <w:top w:val="none" w:sz="0" w:space="0" w:color="auto"/>
            <w:left w:val="none" w:sz="0" w:space="0" w:color="auto"/>
            <w:bottom w:val="none" w:sz="0" w:space="0" w:color="auto"/>
            <w:right w:val="none" w:sz="0" w:space="0" w:color="auto"/>
          </w:divBdr>
        </w:div>
        <w:div w:id="579676700">
          <w:marLeft w:val="0"/>
          <w:marRight w:val="0"/>
          <w:marTop w:val="0"/>
          <w:marBottom w:val="0"/>
          <w:divBdr>
            <w:top w:val="none" w:sz="0" w:space="0" w:color="auto"/>
            <w:left w:val="none" w:sz="0" w:space="0" w:color="auto"/>
            <w:bottom w:val="none" w:sz="0" w:space="0" w:color="auto"/>
            <w:right w:val="none" w:sz="0" w:space="0" w:color="auto"/>
          </w:divBdr>
        </w:div>
        <w:div w:id="214701893">
          <w:marLeft w:val="0"/>
          <w:marRight w:val="0"/>
          <w:marTop w:val="0"/>
          <w:marBottom w:val="0"/>
          <w:divBdr>
            <w:top w:val="none" w:sz="0" w:space="0" w:color="auto"/>
            <w:left w:val="none" w:sz="0" w:space="0" w:color="auto"/>
            <w:bottom w:val="none" w:sz="0" w:space="0" w:color="auto"/>
            <w:right w:val="none" w:sz="0" w:space="0" w:color="auto"/>
          </w:divBdr>
        </w:div>
        <w:div w:id="1098254138">
          <w:marLeft w:val="0"/>
          <w:marRight w:val="0"/>
          <w:marTop w:val="0"/>
          <w:marBottom w:val="0"/>
          <w:divBdr>
            <w:top w:val="none" w:sz="0" w:space="0" w:color="auto"/>
            <w:left w:val="none" w:sz="0" w:space="0" w:color="auto"/>
            <w:bottom w:val="none" w:sz="0" w:space="0" w:color="auto"/>
            <w:right w:val="none" w:sz="0" w:space="0" w:color="auto"/>
          </w:divBdr>
        </w:div>
        <w:div w:id="917403401">
          <w:marLeft w:val="0"/>
          <w:marRight w:val="0"/>
          <w:marTop w:val="0"/>
          <w:marBottom w:val="0"/>
          <w:divBdr>
            <w:top w:val="none" w:sz="0" w:space="0" w:color="auto"/>
            <w:left w:val="none" w:sz="0" w:space="0" w:color="auto"/>
            <w:bottom w:val="none" w:sz="0" w:space="0" w:color="auto"/>
            <w:right w:val="none" w:sz="0" w:space="0" w:color="auto"/>
          </w:divBdr>
        </w:div>
        <w:div w:id="1086415165">
          <w:marLeft w:val="0"/>
          <w:marRight w:val="0"/>
          <w:marTop w:val="0"/>
          <w:marBottom w:val="0"/>
          <w:divBdr>
            <w:top w:val="none" w:sz="0" w:space="0" w:color="auto"/>
            <w:left w:val="none" w:sz="0" w:space="0" w:color="auto"/>
            <w:bottom w:val="none" w:sz="0" w:space="0" w:color="auto"/>
            <w:right w:val="none" w:sz="0" w:space="0" w:color="auto"/>
          </w:divBdr>
        </w:div>
        <w:div w:id="224879346">
          <w:marLeft w:val="0"/>
          <w:marRight w:val="0"/>
          <w:marTop w:val="0"/>
          <w:marBottom w:val="0"/>
          <w:divBdr>
            <w:top w:val="none" w:sz="0" w:space="0" w:color="auto"/>
            <w:left w:val="none" w:sz="0" w:space="0" w:color="auto"/>
            <w:bottom w:val="none" w:sz="0" w:space="0" w:color="auto"/>
            <w:right w:val="none" w:sz="0" w:space="0" w:color="auto"/>
          </w:divBdr>
        </w:div>
        <w:div w:id="342904900">
          <w:marLeft w:val="0"/>
          <w:marRight w:val="0"/>
          <w:marTop w:val="0"/>
          <w:marBottom w:val="0"/>
          <w:divBdr>
            <w:top w:val="none" w:sz="0" w:space="0" w:color="auto"/>
            <w:left w:val="none" w:sz="0" w:space="0" w:color="auto"/>
            <w:bottom w:val="none" w:sz="0" w:space="0" w:color="auto"/>
            <w:right w:val="none" w:sz="0" w:space="0" w:color="auto"/>
          </w:divBdr>
        </w:div>
        <w:div w:id="1693415770">
          <w:marLeft w:val="0"/>
          <w:marRight w:val="0"/>
          <w:marTop w:val="0"/>
          <w:marBottom w:val="0"/>
          <w:divBdr>
            <w:top w:val="none" w:sz="0" w:space="0" w:color="auto"/>
            <w:left w:val="none" w:sz="0" w:space="0" w:color="auto"/>
            <w:bottom w:val="none" w:sz="0" w:space="0" w:color="auto"/>
            <w:right w:val="none" w:sz="0" w:space="0" w:color="auto"/>
          </w:divBdr>
        </w:div>
        <w:div w:id="254362767">
          <w:marLeft w:val="0"/>
          <w:marRight w:val="0"/>
          <w:marTop w:val="0"/>
          <w:marBottom w:val="0"/>
          <w:divBdr>
            <w:top w:val="none" w:sz="0" w:space="0" w:color="auto"/>
            <w:left w:val="none" w:sz="0" w:space="0" w:color="auto"/>
            <w:bottom w:val="none" w:sz="0" w:space="0" w:color="auto"/>
            <w:right w:val="none" w:sz="0" w:space="0" w:color="auto"/>
          </w:divBdr>
        </w:div>
        <w:div w:id="1042902562">
          <w:marLeft w:val="0"/>
          <w:marRight w:val="0"/>
          <w:marTop w:val="0"/>
          <w:marBottom w:val="0"/>
          <w:divBdr>
            <w:top w:val="none" w:sz="0" w:space="0" w:color="auto"/>
            <w:left w:val="none" w:sz="0" w:space="0" w:color="auto"/>
            <w:bottom w:val="none" w:sz="0" w:space="0" w:color="auto"/>
            <w:right w:val="none" w:sz="0" w:space="0" w:color="auto"/>
          </w:divBdr>
        </w:div>
        <w:div w:id="1215311689">
          <w:marLeft w:val="0"/>
          <w:marRight w:val="0"/>
          <w:marTop w:val="0"/>
          <w:marBottom w:val="0"/>
          <w:divBdr>
            <w:top w:val="none" w:sz="0" w:space="0" w:color="auto"/>
            <w:left w:val="none" w:sz="0" w:space="0" w:color="auto"/>
            <w:bottom w:val="none" w:sz="0" w:space="0" w:color="auto"/>
            <w:right w:val="none" w:sz="0" w:space="0" w:color="auto"/>
          </w:divBdr>
        </w:div>
        <w:div w:id="741832998">
          <w:marLeft w:val="0"/>
          <w:marRight w:val="0"/>
          <w:marTop w:val="0"/>
          <w:marBottom w:val="0"/>
          <w:divBdr>
            <w:top w:val="none" w:sz="0" w:space="0" w:color="auto"/>
            <w:left w:val="none" w:sz="0" w:space="0" w:color="auto"/>
            <w:bottom w:val="none" w:sz="0" w:space="0" w:color="auto"/>
            <w:right w:val="none" w:sz="0" w:space="0" w:color="auto"/>
          </w:divBdr>
        </w:div>
        <w:div w:id="1240824660">
          <w:marLeft w:val="0"/>
          <w:marRight w:val="0"/>
          <w:marTop w:val="0"/>
          <w:marBottom w:val="0"/>
          <w:divBdr>
            <w:top w:val="none" w:sz="0" w:space="0" w:color="auto"/>
            <w:left w:val="none" w:sz="0" w:space="0" w:color="auto"/>
            <w:bottom w:val="none" w:sz="0" w:space="0" w:color="auto"/>
            <w:right w:val="none" w:sz="0" w:space="0" w:color="auto"/>
          </w:divBdr>
        </w:div>
        <w:div w:id="1711153269">
          <w:marLeft w:val="0"/>
          <w:marRight w:val="0"/>
          <w:marTop w:val="0"/>
          <w:marBottom w:val="0"/>
          <w:divBdr>
            <w:top w:val="none" w:sz="0" w:space="0" w:color="auto"/>
            <w:left w:val="none" w:sz="0" w:space="0" w:color="auto"/>
            <w:bottom w:val="none" w:sz="0" w:space="0" w:color="auto"/>
            <w:right w:val="none" w:sz="0" w:space="0" w:color="auto"/>
          </w:divBdr>
        </w:div>
        <w:div w:id="982539389">
          <w:marLeft w:val="0"/>
          <w:marRight w:val="0"/>
          <w:marTop w:val="0"/>
          <w:marBottom w:val="0"/>
          <w:divBdr>
            <w:top w:val="none" w:sz="0" w:space="0" w:color="auto"/>
            <w:left w:val="none" w:sz="0" w:space="0" w:color="auto"/>
            <w:bottom w:val="none" w:sz="0" w:space="0" w:color="auto"/>
            <w:right w:val="none" w:sz="0" w:space="0" w:color="auto"/>
          </w:divBdr>
        </w:div>
        <w:div w:id="959725585">
          <w:marLeft w:val="0"/>
          <w:marRight w:val="0"/>
          <w:marTop w:val="0"/>
          <w:marBottom w:val="0"/>
          <w:divBdr>
            <w:top w:val="none" w:sz="0" w:space="0" w:color="auto"/>
            <w:left w:val="none" w:sz="0" w:space="0" w:color="auto"/>
            <w:bottom w:val="none" w:sz="0" w:space="0" w:color="auto"/>
            <w:right w:val="none" w:sz="0" w:space="0" w:color="auto"/>
          </w:divBdr>
        </w:div>
        <w:div w:id="2006274358">
          <w:marLeft w:val="0"/>
          <w:marRight w:val="0"/>
          <w:marTop w:val="0"/>
          <w:marBottom w:val="0"/>
          <w:divBdr>
            <w:top w:val="none" w:sz="0" w:space="0" w:color="auto"/>
            <w:left w:val="none" w:sz="0" w:space="0" w:color="auto"/>
            <w:bottom w:val="none" w:sz="0" w:space="0" w:color="auto"/>
            <w:right w:val="none" w:sz="0" w:space="0" w:color="auto"/>
          </w:divBdr>
        </w:div>
        <w:div w:id="363600934">
          <w:marLeft w:val="0"/>
          <w:marRight w:val="0"/>
          <w:marTop w:val="0"/>
          <w:marBottom w:val="0"/>
          <w:divBdr>
            <w:top w:val="none" w:sz="0" w:space="0" w:color="auto"/>
            <w:left w:val="none" w:sz="0" w:space="0" w:color="auto"/>
            <w:bottom w:val="none" w:sz="0" w:space="0" w:color="auto"/>
            <w:right w:val="none" w:sz="0" w:space="0" w:color="auto"/>
          </w:divBdr>
        </w:div>
        <w:div w:id="1726753529">
          <w:marLeft w:val="0"/>
          <w:marRight w:val="0"/>
          <w:marTop w:val="0"/>
          <w:marBottom w:val="0"/>
          <w:divBdr>
            <w:top w:val="none" w:sz="0" w:space="0" w:color="auto"/>
            <w:left w:val="none" w:sz="0" w:space="0" w:color="auto"/>
            <w:bottom w:val="none" w:sz="0" w:space="0" w:color="auto"/>
            <w:right w:val="none" w:sz="0" w:space="0" w:color="auto"/>
          </w:divBdr>
        </w:div>
        <w:div w:id="782305096">
          <w:marLeft w:val="0"/>
          <w:marRight w:val="0"/>
          <w:marTop w:val="0"/>
          <w:marBottom w:val="0"/>
          <w:divBdr>
            <w:top w:val="none" w:sz="0" w:space="0" w:color="auto"/>
            <w:left w:val="none" w:sz="0" w:space="0" w:color="auto"/>
            <w:bottom w:val="none" w:sz="0" w:space="0" w:color="auto"/>
            <w:right w:val="none" w:sz="0" w:space="0" w:color="auto"/>
          </w:divBdr>
        </w:div>
        <w:div w:id="1897929781">
          <w:marLeft w:val="0"/>
          <w:marRight w:val="0"/>
          <w:marTop w:val="240"/>
          <w:marBottom w:val="0"/>
          <w:divBdr>
            <w:top w:val="none" w:sz="0" w:space="0" w:color="auto"/>
            <w:left w:val="none" w:sz="0" w:space="0" w:color="auto"/>
            <w:bottom w:val="none" w:sz="0" w:space="0" w:color="auto"/>
            <w:right w:val="none" w:sz="0" w:space="0" w:color="auto"/>
          </w:divBdr>
        </w:div>
      </w:divsChild>
    </w:div>
    <w:div w:id="934551613">
      <w:bodyDiv w:val="1"/>
      <w:marLeft w:val="0"/>
      <w:marRight w:val="0"/>
      <w:marTop w:val="0"/>
      <w:marBottom w:val="0"/>
      <w:divBdr>
        <w:top w:val="none" w:sz="0" w:space="0" w:color="auto"/>
        <w:left w:val="none" w:sz="0" w:space="0" w:color="auto"/>
        <w:bottom w:val="none" w:sz="0" w:space="0" w:color="auto"/>
        <w:right w:val="none" w:sz="0" w:space="0" w:color="auto"/>
      </w:divBdr>
    </w:div>
    <w:div w:id="1100569037">
      <w:bodyDiv w:val="1"/>
      <w:marLeft w:val="0"/>
      <w:marRight w:val="0"/>
      <w:marTop w:val="0"/>
      <w:marBottom w:val="0"/>
      <w:divBdr>
        <w:top w:val="none" w:sz="0" w:space="0" w:color="auto"/>
        <w:left w:val="none" w:sz="0" w:space="0" w:color="auto"/>
        <w:bottom w:val="none" w:sz="0" w:space="0" w:color="auto"/>
        <w:right w:val="none" w:sz="0" w:space="0" w:color="auto"/>
      </w:divBdr>
    </w:div>
    <w:div w:id="1541436948">
      <w:bodyDiv w:val="1"/>
      <w:marLeft w:val="0"/>
      <w:marRight w:val="0"/>
      <w:marTop w:val="0"/>
      <w:marBottom w:val="0"/>
      <w:divBdr>
        <w:top w:val="none" w:sz="0" w:space="0" w:color="auto"/>
        <w:left w:val="none" w:sz="0" w:space="0" w:color="auto"/>
        <w:bottom w:val="none" w:sz="0" w:space="0" w:color="auto"/>
        <w:right w:val="none" w:sz="0" w:space="0" w:color="auto"/>
      </w:divBdr>
    </w:div>
    <w:div w:id="1615405098">
      <w:bodyDiv w:val="1"/>
      <w:marLeft w:val="0"/>
      <w:marRight w:val="0"/>
      <w:marTop w:val="0"/>
      <w:marBottom w:val="0"/>
      <w:divBdr>
        <w:top w:val="none" w:sz="0" w:space="0" w:color="auto"/>
        <w:left w:val="none" w:sz="0" w:space="0" w:color="auto"/>
        <w:bottom w:val="none" w:sz="0" w:space="0" w:color="auto"/>
        <w:right w:val="none" w:sz="0" w:space="0" w:color="auto"/>
      </w:divBdr>
      <w:divsChild>
        <w:div w:id="529683105">
          <w:marLeft w:val="0"/>
          <w:marRight w:val="0"/>
          <w:marTop w:val="480"/>
          <w:marBottom w:val="240"/>
          <w:divBdr>
            <w:top w:val="none" w:sz="0" w:space="0" w:color="auto"/>
            <w:left w:val="none" w:sz="0" w:space="0" w:color="auto"/>
            <w:bottom w:val="none" w:sz="0" w:space="0" w:color="auto"/>
            <w:right w:val="none" w:sz="0" w:space="0" w:color="auto"/>
          </w:divBdr>
        </w:div>
        <w:div w:id="25572020">
          <w:marLeft w:val="0"/>
          <w:marRight w:val="0"/>
          <w:marTop w:val="0"/>
          <w:marBottom w:val="567"/>
          <w:divBdr>
            <w:top w:val="none" w:sz="0" w:space="0" w:color="auto"/>
            <w:left w:val="none" w:sz="0" w:space="0" w:color="auto"/>
            <w:bottom w:val="none" w:sz="0" w:space="0" w:color="auto"/>
            <w:right w:val="none" w:sz="0" w:space="0" w:color="auto"/>
          </w:divBdr>
        </w:div>
        <w:div w:id="1033187378">
          <w:marLeft w:val="0"/>
          <w:marRight w:val="0"/>
          <w:marTop w:val="0"/>
          <w:marBottom w:val="567"/>
          <w:divBdr>
            <w:top w:val="none" w:sz="0" w:space="0" w:color="auto"/>
            <w:left w:val="none" w:sz="0" w:space="0" w:color="auto"/>
            <w:bottom w:val="none" w:sz="0" w:space="0" w:color="auto"/>
            <w:right w:val="none" w:sz="0" w:space="0" w:color="auto"/>
          </w:divBdr>
        </w:div>
        <w:div w:id="23488204">
          <w:marLeft w:val="0"/>
          <w:marRight w:val="0"/>
          <w:marTop w:val="0"/>
          <w:marBottom w:val="0"/>
          <w:divBdr>
            <w:top w:val="none" w:sz="0" w:space="0" w:color="auto"/>
            <w:left w:val="none" w:sz="0" w:space="0" w:color="auto"/>
            <w:bottom w:val="none" w:sz="0" w:space="0" w:color="auto"/>
            <w:right w:val="none" w:sz="0" w:space="0" w:color="auto"/>
          </w:divBdr>
        </w:div>
        <w:div w:id="1319849674">
          <w:marLeft w:val="0"/>
          <w:marRight w:val="0"/>
          <w:marTop w:val="0"/>
          <w:marBottom w:val="0"/>
          <w:divBdr>
            <w:top w:val="none" w:sz="0" w:space="0" w:color="auto"/>
            <w:left w:val="none" w:sz="0" w:space="0" w:color="auto"/>
            <w:bottom w:val="none" w:sz="0" w:space="0" w:color="auto"/>
            <w:right w:val="none" w:sz="0" w:space="0" w:color="auto"/>
          </w:divBdr>
        </w:div>
        <w:div w:id="842353785">
          <w:marLeft w:val="0"/>
          <w:marRight w:val="0"/>
          <w:marTop w:val="0"/>
          <w:marBottom w:val="0"/>
          <w:divBdr>
            <w:top w:val="none" w:sz="0" w:space="0" w:color="auto"/>
            <w:left w:val="none" w:sz="0" w:space="0" w:color="auto"/>
            <w:bottom w:val="none" w:sz="0" w:space="0" w:color="auto"/>
            <w:right w:val="none" w:sz="0" w:space="0" w:color="auto"/>
          </w:divBdr>
        </w:div>
        <w:div w:id="1424032489">
          <w:marLeft w:val="0"/>
          <w:marRight w:val="0"/>
          <w:marTop w:val="0"/>
          <w:marBottom w:val="0"/>
          <w:divBdr>
            <w:top w:val="none" w:sz="0" w:space="0" w:color="auto"/>
            <w:left w:val="none" w:sz="0" w:space="0" w:color="auto"/>
            <w:bottom w:val="none" w:sz="0" w:space="0" w:color="auto"/>
            <w:right w:val="none" w:sz="0" w:space="0" w:color="auto"/>
          </w:divBdr>
        </w:div>
        <w:div w:id="750002860">
          <w:marLeft w:val="0"/>
          <w:marRight w:val="0"/>
          <w:marTop w:val="0"/>
          <w:marBottom w:val="0"/>
          <w:divBdr>
            <w:top w:val="none" w:sz="0" w:space="0" w:color="auto"/>
            <w:left w:val="none" w:sz="0" w:space="0" w:color="auto"/>
            <w:bottom w:val="none" w:sz="0" w:space="0" w:color="auto"/>
            <w:right w:val="none" w:sz="0" w:space="0" w:color="auto"/>
          </w:divBdr>
        </w:div>
        <w:div w:id="890650852">
          <w:marLeft w:val="0"/>
          <w:marRight w:val="0"/>
          <w:marTop w:val="0"/>
          <w:marBottom w:val="0"/>
          <w:divBdr>
            <w:top w:val="none" w:sz="0" w:space="0" w:color="auto"/>
            <w:left w:val="none" w:sz="0" w:space="0" w:color="auto"/>
            <w:bottom w:val="none" w:sz="0" w:space="0" w:color="auto"/>
            <w:right w:val="none" w:sz="0" w:space="0" w:color="auto"/>
          </w:divBdr>
        </w:div>
        <w:div w:id="2077587683">
          <w:marLeft w:val="0"/>
          <w:marRight w:val="0"/>
          <w:marTop w:val="0"/>
          <w:marBottom w:val="0"/>
          <w:divBdr>
            <w:top w:val="none" w:sz="0" w:space="0" w:color="auto"/>
            <w:left w:val="none" w:sz="0" w:space="0" w:color="auto"/>
            <w:bottom w:val="none" w:sz="0" w:space="0" w:color="auto"/>
            <w:right w:val="none" w:sz="0" w:space="0" w:color="auto"/>
          </w:divBdr>
        </w:div>
        <w:div w:id="1068377523">
          <w:marLeft w:val="0"/>
          <w:marRight w:val="0"/>
          <w:marTop w:val="0"/>
          <w:marBottom w:val="0"/>
          <w:divBdr>
            <w:top w:val="none" w:sz="0" w:space="0" w:color="auto"/>
            <w:left w:val="none" w:sz="0" w:space="0" w:color="auto"/>
            <w:bottom w:val="none" w:sz="0" w:space="0" w:color="auto"/>
            <w:right w:val="none" w:sz="0" w:space="0" w:color="auto"/>
          </w:divBdr>
        </w:div>
        <w:div w:id="1185512264">
          <w:marLeft w:val="0"/>
          <w:marRight w:val="0"/>
          <w:marTop w:val="0"/>
          <w:marBottom w:val="0"/>
          <w:divBdr>
            <w:top w:val="none" w:sz="0" w:space="0" w:color="auto"/>
            <w:left w:val="none" w:sz="0" w:space="0" w:color="auto"/>
            <w:bottom w:val="none" w:sz="0" w:space="0" w:color="auto"/>
            <w:right w:val="none" w:sz="0" w:space="0" w:color="auto"/>
          </w:divBdr>
        </w:div>
        <w:div w:id="691151150">
          <w:marLeft w:val="0"/>
          <w:marRight w:val="0"/>
          <w:marTop w:val="0"/>
          <w:marBottom w:val="0"/>
          <w:divBdr>
            <w:top w:val="none" w:sz="0" w:space="0" w:color="auto"/>
            <w:left w:val="none" w:sz="0" w:space="0" w:color="auto"/>
            <w:bottom w:val="none" w:sz="0" w:space="0" w:color="auto"/>
            <w:right w:val="none" w:sz="0" w:space="0" w:color="auto"/>
          </w:divBdr>
        </w:div>
        <w:div w:id="36980143">
          <w:marLeft w:val="0"/>
          <w:marRight w:val="0"/>
          <w:marTop w:val="0"/>
          <w:marBottom w:val="0"/>
          <w:divBdr>
            <w:top w:val="none" w:sz="0" w:space="0" w:color="auto"/>
            <w:left w:val="none" w:sz="0" w:space="0" w:color="auto"/>
            <w:bottom w:val="none" w:sz="0" w:space="0" w:color="auto"/>
            <w:right w:val="none" w:sz="0" w:space="0" w:color="auto"/>
          </w:divBdr>
        </w:div>
        <w:div w:id="1851871252">
          <w:marLeft w:val="0"/>
          <w:marRight w:val="0"/>
          <w:marTop w:val="0"/>
          <w:marBottom w:val="0"/>
          <w:divBdr>
            <w:top w:val="none" w:sz="0" w:space="0" w:color="auto"/>
            <w:left w:val="none" w:sz="0" w:space="0" w:color="auto"/>
            <w:bottom w:val="none" w:sz="0" w:space="0" w:color="auto"/>
            <w:right w:val="none" w:sz="0" w:space="0" w:color="auto"/>
          </w:divBdr>
        </w:div>
        <w:div w:id="518348193">
          <w:marLeft w:val="0"/>
          <w:marRight w:val="0"/>
          <w:marTop w:val="0"/>
          <w:marBottom w:val="0"/>
          <w:divBdr>
            <w:top w:val="none" w:sz="0" w:space="0" w:color="auto"/>
            <w:left w:val="none" w:sz="0" w:space="0" w:color="auto"/>
            <w:bottom w:val="none" w:sz="0" w:space="0" w:color="auto"/>
            <w:right w:val="none" w:sz="0" w:space="0" w:color="auto"/>
          </w:divBdr>
        </w:div>
        <w:div w:id="18817469">
          <w:marLeft w:val="0"/>
          <w:marRight w:val="0"/>
          <w:marTop w:val="0"/>
          <w:marBottom w:val="0"/>
          <w:divBdr>
            <w:top w:val="none" w:sz="0" w:space="0" w:color="auto"/>
            <w:left w:val="none" w:sz="0" w:space="0" w:color="auto"/>
            <w:bottom w:val="none" w:sz="0" w:space="0" w:color="auto"/>
            <w:right w:val="none" w:sz="0" w:space="0" w:color="auto"/>
          </w:divBdr>
        </w:div>
        <w:div w:id="1410350244">
          <w:marLeft w:val="0"/>
          <w:marRight w:val="0"/>
          <w:marTop w:val="0"/>
          <w:marBottom w:val="0"/>
          <w:divBdr>
            <w:top w:val="none" w:sz="0" w:space="0" w:color="auto"/>
            <w:left w:val="none" w:sz="0" w:space="0" w:color="auto"/>
            <w:bottom w:val="none" w:sz="0" w:space="0" w:color="auto"/>
            <w:right w:val="none" w:sz="0" w:space="0" w:color="auto"/>
          </w:divBdr>
        </w:div>
        <w:div w:id="2037464347">
          <w:marLeft w:val="0"/>
          <w:marRight w:val="0"/>
          <w:marTop w:val="0"/>
          <w:marBottom w:val="0"/>
          <w:divBdr>
            <w:top w:val="none" w:sz="0" w:space="0" w:color="auto"/>
            <w:left w:val="none" w:sz="0" w:space="0" w:color="auto"/>
            <w:bottom w:val="none" w:sz="0" w:space="0" w:color="auto"/>
            <w:right w:val="none" w:sz="0" w:space="0" w:color="auto"/>
          </w:divBdr>
        </w:div>
        <w:div w:id="1597711215">
          <w:marLeft w:val="0"/>
          <w:marRight w:val="0"/>
          <w:marTop w:val="0"/>
          <w:marBottom w:val="0"/>
          <w:divBdr>
            <w:top w:val="none" w:sz="0" w:space="0" w:color="auto"/>
            <w:left w:val="none" w:sz="0" w:space="0" w:color="auto"/>
            <w:bottom w:val="none" w:sz="0" w:space="0" w:color="auto"/>
            <w:right w:val="none" w:sz="0" w:space="0" w:color="auto"/>
          </w:divBdr>
        </w:div>
        <w:div w:id="2115858414">
          <w:marLeft w:val="0"/>
          <w:marRight w:val="0"/>
          <w:marTop w:val="0"/>
          <w:marBottom w:val="0"/>
          <w:divBdr>
            <w:top w:val="none" w:sz="0" w:space="0" w:color="auto"/>
            <w:left w:val="none" w:sz="0" w:space="0" w:color="auto"/>
            <w:bottom w:val="none" w:sz="0" w:space="0" w:color="auto"/>
            <w:right w:val="none" w:sz="0" w:space="0" w:color="auto"/>
          </w:divBdr>
        </w:div>
        <w:div w:id="740443345">
          <w:marLeft w:val="0"/>
          <w:marRight w:val="0"/>
          <w:marTop w:val="0"/>
          <w:marBottom w:val="0"/>
          <w:divBdr>
            <w:top w:val="none" w:sz="0" w:space="0" w:color="auto"/>
            <w:left w:val="none" w:sz="0" w:space="0" w:color="auto"/>
            <w:bottom w:val="none" w:sz="0" w:space="0" w:color="auto"/>
            <w:right w:val="none" w:sz="0" w:space="0" w:color="auto"/>
          </w:divBdr>
        </w:div>
        <w:div w:id="537284904">
          <w:marLeft w:val="0"/>
          <w:marRight w:val="0"/>
          <w:marTop w:val="0"/>
          <w:marBottom w:val="0"/>
          <w:divBdr>
            <w:top w:val="none" w:sz="0" w:space="0" w:color="auto"/>
            <w:left w:val="none" w:sz="0" w:space="0" w:color="auto"/>
            <w:bottom w:val="none" w:sz="0" w:space="0" w:color="auto"/>
            <w:right w:val="none" w:sz="0" w:space="0" w:color="auto"/>
          </w:divBdr>
        </w:div>
        <w:div w:id="2080588904">
          <w:marLeft w:val="0"/>
          <w:marRight w:val="0"/>
          <w:marTop w:val="0"/>
          <w:marBottom w:val="0"/>
          <w:divBdr>
            <w:top w:val="none" w:sz="0" w:space="0" w:color="auto"/>
            <w:left w:val="none" w:sz="0" w:space="0" w:color="auto"/>
            <w:bottom w:val="none" w:sz="0" w:space="0" w:color="auto"/>
            <w:right w:val="none" w:sz="0" w:space="0" w:color="auto"/>
          </w:divBdr>
        </w:div>
        <w:div w:id="1775051647">
          <w:marLeft w:val="0"/>
          <w:marRight w:val="0"/>
          <w:marTop w:val="0"/>
          <w:marBottom w:val="0"/>
          <w:divBdr>
            <w:top w:val="none" w:sz="0" w:space="0" w:color="auto"/>
            <w:left w:val="none" w:sz="0" w:space="0" w:color="auto"/>
            <w:bottom w:val="none" w:sz="0" w:space="0" w:color="auto"/>
            <w:right w:val="none" w:sz="0" w:space="0" w:color="auto"/>
          </w:divBdr>
        </w:div>
        <w:div w:id="1328636318">
          <w:marLeft w:val="0"/>
          <w:marRight w:val="0"/>
          <w:marTop w:val="0"/>
          <w:marBottom w:val="0"/>
          <w:divBdr>
            <w:top w:val="none" w:sz="0" w:space="0" w:color="auto"/>
            <w:left w:val="none" w:sz="0" w:space="0" w:color="auto"/>
            <w:bottom w:val="none" w:sz="0" w:space="0" w:color="auto"/>
            <w:right w:val="none" w:sz="0" w:space="0" w:color="auto"/>
          </w:divBdr>
        </w:div>
        <w:div w:id="2142838342">
          <w:marLeft w:val="0"/>
          <w:marRight w:val="0"/>
          <w:marTop w:val="0"/>
          <w:marBottom w:val="0"/>
          <w:divBdr>
            <w:top w:val="none" w:sz="0" w:space="0" w:color="auto"/>
            <w:left w:val="none" w:sz="0" w:space="0" w:color="auto"/>
            <w:bottom w:val="none" w:sz="0" w:space="0" w:color="auto"/>
            <w:right w:val="none" w:sz="0" w:space="0" w:color="auto"/>
          </w:divBdr>
        </w:div>
        <w:div w:id="81728841">
          <w:marLeft w:val="0"/>
          <w:marRight w:val="0"/>
          <w:marTop w:val="0"/>
          <w:marBottom w:val="0"/>
          <w:divBdr>
            <w:top w:val="none" w:sz="0" w:space="0" w:color="auto"/>
            <w:left w:val="none" w:sz="0" w:space="0" w:color="auto"/>
            <w:bottom w:val="none" w:sz="0" w:space="0" w:color="auto"/>
            <w:right w:val="none" w:sz="0" w:space="0" w:color="auto"/>
          </w:divBdr>
        </w:div>
        <w:div w:id="850532380">
          <w:marLeft w:val="0"/>
          <w:marRight w:val="0"/>
          <w:marTop w:val="0"/>
          <w:marBottom w:val="0"/>
          <w:divBdr>
            <w:top w:val="none" w:sz="0" w:space="0" w:color="auto"/>
            <w:left w:val="none" w:sz="0" w:space="0" w:color="auto"/>
            <w:bottom w:val="none" w:sz="0" w:space="0" w:color="auto"/>
            <w:right w:val="none" w:sz="0" w:space="0" w:color="auto"/>
          </w:divBdr>
        </w:div>
        <w:div w:id="2090148908">
          <w:marLeft w:val="0"/>
          <w:marRight w:val="0"/>
          <w:marTop w:val="0"/>
          <w:marBottom w:val="0"/>
          <w:divBdr>
            <w:top w:val="none" w:sz="0" w:space="0" w:color="auto"/>
            <w:left w:val="none" w:sz="0" w:space="0" w:color="auto"/>
            <w:bottom w:val="none" w:sz="0" w:space="0" w:color="auto"/>
            <w:right w:val="none" w:sz="0" w:space="0" w:color="auto"/>
          </w:divBdr>
        </w:div>
        <w:div w:id="979503917">
          <w:marLeft w:val="0"/>
          <w:marRight w:val="0"/>
          <w:marTop w:val="0"/>
          <w:marBottom w:val="0"/>
          <w:divBdr>
            <w:top w:val="none" w:sz="0" w:space="0" w:color="auto"/>
            <w:left w:val="none" w:sz="0" w:space="0" w:color="auto"/>
            <w:bottom w:val="none" w:sz="0" w:space="0" w:color="auto"/>
            <w:right w:val="none" w:sz="0" w:space="0" w:color="auto"/>
          </w:divBdr>
        </w:div>
        <w:div w:id="1173257090">
          <w:marLeft w:val="0"/>
          <w:marRight w:val="0"/>
          <w:marTop w:val="240"/>
          <w:marBottom w:val="0"/>
          <w:divBdr>
            <w:top w:val="none" w:sz="0" w:space="0" w:color="auto"/>
            <w:left w:val="none" w:sz="0" w:space="0" w:color="auto"/>
            <w:bottom w:val="none" w:sz="0" w:space="0" w:color="auto"/>
            <w:right w:val="none" w:sz="0" w:space="0" w:color="auto"/>
          </w:divBdr>
        </w:div>
      </w:divsChild>
    </w:div>
    <w:div w:id="1623804090">
      <w:bodyDiv w:val="1"/>
      <w:marLeft w:val="0"/>
      <w:marRight w:val="0"/>
      <w:marTop w:val="0"/>
      <w:marBottom w:val="0"/>
      <w:divBdr>
        <w:top w:val="none" w:sz="0" w:space="0" w:color="auto"/>
        <w:left w:val="none" w:sz="0" w:space="0" w:color="auto"/>
        <w:bottom w:val="none" w:sz="0" w:space="0" w:color="auto"/>
        <w:right w:val="none" w:sz="0" w:space="0" w:color="auto"/>
      </w:divBdr>
      <w:divsChild>
        <w:div w:id="535773891">
          <w:marLeft w:val="0"/>
          <w:marRight w:val="0"/>
          <w:marTop w:val="480"/>
          <w:marBottom w:val="240"/>
          <w:divBdr>
            <w:top w:val="none" w:sz="0" w:space="0" w:color="auto"/>
            <w:left w:val="none" w:sz="0" w:space="0" w:color="auto"/>
            <w:bottom w:val="none" w:sz="0" w:space="0" w:color="auto"/>
            <w:right w:val="none" w:sz="0" w:space="0" w:color="auto"/>
          </w:divBdr>
        </w:div>
        <w:div w:id="1100876730">
          <w:marLeft w:val="0"/>
          <w:marRight w:val="0"/>
          <w:marTop w:val="0"/>
          <w:marBottom w:val="567"/>
          <w:divBdr>
            <w:top w:val="none" w:sz="0" w:space="0" w:color="auto"/>
            <w:left w:val="none" w:sz="0" w:space="0" w:color="auto"/>
            <w:bottom w:val="none" w:sz="0" w:space="0" w:color="auto"/>
            <w:right w:val="none" w:sz="0" w:space="0" w:color="auto"/>
          </w:divBdr>
        </w:div>
        <w:div w:id="2019844072">
          <w:marLeft w:val="0"/>
          <w:marRight w:val="0"/>
          <w:marTop w:val="0"/>
          <w:marBottom w:val="567"/>
          <w:divBdr>
            <w:top w:val="none" w:sz="0" w:space="0" w:color="auto"/>
            <w:left w:val="none" w:sz="0" w:space="0" w:color="auto"/>
            <w:bottom w:val="none" w:sz="0" w:space="0" w:color="auto"/>
            <w:right w:val="none" w:sz="0" w:space="0" w:color="auto"/>
          </w:divBdr>
        </w:div>
        <w:div w:id="1564829752">
          <w:marLeft w:val="0"/>
          <w:marRight w:val="0"/>
          <w:marTop w:val="0"/>
          <w:marBottom w:val="0"/>
          <w:divBdr>
            <w:top w:val="none" w:sz="0" w:space="0" w:color="auto"/>
            <w:left w:val="none" w:sz="0" w:space="0" w:color="auto"/>
            <w:bottom w:val="none" w:sz="0" w:space="0" w:color="auto"/>
            <w:right w:val="none" w:sz="0" w:space="0" w:color="auto"/>
          </w:divBdr>
        </w:div>
        <w:div w:id="1180780950">
          <w:marLeft w:val="0"/>
          <w:marRight w:val="0"/>
          <w:marTop w:val="0"/>
          <w:marBottom w:val="0"/>
          <w:divBdr>
            <w:top w:val="none" w:sz="0" w:space="0" w:color="auto"/>
            <w:left w:val="none" w:sz="0" w:space="0" w:color="auto"/>
            <w:bottom w:val="none" w:sz="0" w:space="0" w:color="auto"/>
            <w:right w:val="none" w:sz="0" w:space="0" w:color="auto"/>
          </w:divBdr>
        </w:div>
        <w:div w:id="531385722">
          <w:marLeft w:val="0"/>
          <w:marRight w:val="0"/>
          <w:marTop w:val="0"/>
          <w:marBottom w:val="0"/>
          <w:divBdr>
            <w:top w:val="none" w:sz="0" w:space="0" w:color="auto"/>
            <w:left w:val="none" w:sz="0" w:space="0" w:color="auto"/>
            <w:bottom w:val="none" w:sz="0" w:space="0" w:color="auto"/>
            <w:right w:val="none" w:sz="0" w:space="0" w:color="auto"/>
          </w:divBdr>
        </w:div>
        <w:div w:id="1896577585">
          <w:marLeft w:val="0"/>
          <w:marRight w:val="0"/>
          <w:marTop w:val="0"/>
          <w:marBottom w:val="0"/>
          <w:divBdr>
            <w:top w:val="none" w:sz="0" w:space="0" w:color="auto"/>
            <w:left w:val="none" w:sz="0" w:space="0" w:color="auto"/>
            <w:bottom w:val="none" w:sz="0" w:space="0" w:color="auto"/>
            <w:right w:val="none" w:sz="0" w:space="0" w:color="auto"/>
          </w:divBdr>
        </w:div>
        <w:div w:id="1418669056">
          <w:marLeft w:val="0"/>
          <w:marRight w:val="0"/>
          <w:marTop w:val="0"/>
          <w:marBottom w:val="0"/>
          <w:divBdr>
            <w:top w:val="none" w:sz="0" w:space="0" w:color="auto"/>
            <w:left w:val="none" w:sz="0" w:space="0" w:color="auto"/>
            <w:bottom w:val="none" w:sz="0" w:space="0" w:color="auto"/>
            <w:right w:val="none" w:sz="0" w:space="0" w:color="auto"/>
          </w:divBdr>
        </w:div>
        <w:div w:id="59334623">
          <w:marLeft w:val="0"/>
          <w:marRight w:val="0"/>
          <w:marTop w:val="0"/>
          <w:marBottom w:val="0"/>
          <w:divBdr>
            <w:top w:val="none" w:sz="0" w:space="0" w:color="auto"/>
            <w:left w:val="none" w:sz="0" w:space="0" w:color="auto"/>
            <w:bottom w:val="none" w:sz="0" w:space="0" w:color="auto"/>
            <w:right w:val="none" w:sz="0" w:space="0" w:color="auto"/>
          </w:divBdr>
        </w:div>
        <w:div w:id="537201301">
          <w:marLeft w:val="0"/>
          <w:marRight w:val="0"/>
          <w:marTop w:val="0"/>
          <w:marBottom w:val="0"/>
          <w:divBdr>
            <w:top w:val="none" w:sz="0" w:space="0" w:color="auto"/>
            <w:left w:val="none" w:sz="0" w:space="0" w:color="auto"/>
            <w:bottom w:val="none" w:sz="0" w:space="0" w:color="auto"/>
            <w:right w:val="none" w:sz="0" w:space="0" w:color="auto"/>
          </w:divBdr>
        </w:div>
        <w:div w:id="34963203">
          <w:marLeft w:val="0"/>
          <w:marRight w:val="0"/>
          <w:marTop w:val="0"/>
          <w:marBottom w:val="0"/>
          <w:divBdr>
            <w:top w:val="none" w:sz="0" w:space="0" w:color="auto"/>
            <w:left w:val="none" w:sz="0" w:space="0" w:color="auto"/>
            <w:bottom w:val="none" w:sz="0" w:space="0" w:color="auto"/>
            <w:right w:val="none" w:sz="0" w:space="0" w:color="auto"/>
          </w:divBdr>
        </w:div>
        <w:div w:id="1155757044">
          <w:marLeft w:val="0"/>
          <w:marRight w:val="0"/>
          <w:marTop w:val="0"/>
          <w:marBottom w:val="0"/>
          <w:divBdr>
            <w:top w:val="none" w:sz="0" w:space="0" w:color="auto"/>
            <w:left w:val="none" w:sz="0" w:space="0" w:color="auto"/>
            <w:bottom w:val="none" w:sz="0" w:space="0" w:color="auto"/>
            <w:right w:val="none" w:sz="0" w:space="0" w:color="auto"/>
          </w:divBdr>
        </w:div>
        <w:div w:id="2060780010">
          <w:marLeft w:val="0"/>
          <w:marRight w:val="0"/>
          <w:marTop w:val="0"/>
          <w:marBottom w:val="0"/>
          <w:divBdr>
            <w:top w:val="none" w:sz="0" w:space="0" w:color="auto"/>
            <w:left w:val="none" w:sz="0" w:space="0" w:color="auto"/>
            <w:bottom w:val="none" w:sz="0" w:space="0" w:color="auto"/>
            <w:right w:val="none" w:sz="0" w:space="0" w:color="auto"/>
          </w:divBdr>
        </w:div>
        <w:div w:id="86197852">
          <w:marLeft w:val="0"/>
          <w:marRight w:val="0"/>
          <w:marTop w:val="0"/>
          <w:marBottom w:val="0"/>
          <w:divBdr>
            <w:top w:val="none" w:sz="0" w:space="0" w:color="auto"/>
            <w:left w:val="none" w:sz="0" w:space="0" w:color="auto"/>
            <w:bottom w:val="none" w:sz="0" w:space="0" w:color="auto"/>
            <w:right w:val="none" w:sz="0" w:space="0" w:color="auto"/>
          </w:divBdr>
        </w:div>
        <w:div w:id="1236085581">
          <w:marLeft w:val="0"/>
          <w:marRight w:val="0"/>
          <w:marTop w:val="0"/>
          <w:marBottom w:val="0"/>
          <w:divBdr>
            <w:top w:val="none" w:sz="0" w:space="0" w:color="auto"/>
            <w:left w:val="none" w:sz="0" w:space="0" w:color="auto"/>
            <w:bottom w:val="none" w:sz="0" w:space="0" w:color="auto"/>
            <w:right w:val="none" w:sz="0" w:space="0" w:color="auto"/>
          </w:divBdr>
        </w:div>
        <w:div w:id="949436968">
          <w:marLeft w:val="0"/>
          <w:marRight w:val="0"/>
          <w:marTop w:val="0"/>
          <w:marBottom w:val="0"/>
          <w:divBdr>
            <w:top w:val="none" w:sz="0" w:space="0" w:color="auto"/>
            <w:left w:val="none" w:sz="0" w:space="0" w:color="auto"/>
            <w:bottom w:val="none" w:sz="0" w:space="0" w:color="auto"/>
            <w:right w:val="none" w:sz="0" w:space="0" w:color="auto"/>
          </w:divBdr>
        </w:div>
        <w:div w:id="100302170">
          <w:marLeft w:val="0"/>
          <w:marRight w:val="0"/>
          <w:marTop w:val="0"/>
          <w:marBottom w:val="0"/>
          <w:divBdr>
            <w:top w:val="none" w:sz="0" w:space="0" w:color="auto"/>
            <w:left w:val="none" w:sz="0" w:space="0" w:color="auto"/>
            <w:bottom w:val="none" w:sz="0" w:space="0" w:color="auto"/>
            <w:right w:val="none" w:sz="0" w:space="0" w:color="auto"/>
          </w:divBdr>
        </w:div>
        <w:div w:id="616253204">
          <w:marLeft w:val="0"/>
          <w:marRight w:val="0"/>
          <w:marTop w:val="0"/>
          <w:marBottom w:val="0"/>
          <w:divBdr>
            <w:top w:val="none" w:sz="0" w:space="0" w:color="auto"/>
            <w:left w:val="none" w:sz="0" w:space="0" w:color="auto"/>
            <w:bottom w:val="none" w:sz="0" w:space="0" w:color="auto"/>
            <w:right w:val="none" w:sz="0" w:space="0" w:color="auto"/>
          </w:divBdr>
        </w:div>
        <w:div w:id="1413773512">
          <w:marLeft w:val="0"/>
          <w:marRight w:val="0"/>
          <w:marTop w:val="0"/>
          <w:marBottom w:val="0"/>
          <w:divBdr>
            <w:top w:val="none" w:sz="0" w:space="0" w:color="auto"/>
            <w:left w:val="none" w:sz="0" w:space="0" w:color="auto"/>
            <w:bottom w:val="none" w:sz="0" w:space="0" w:color="auto"/>
            <w:right w:val="none" w:sz="0" w:space="0" w:color="auto"/>
          </w:divBdr>
        </w:div>
        <w:div w:id="1287662758">
          <w:marLeft w:val="0"/>
          <w:marRight w:val="0"/>
          <w:marTop w:val="0"/>
          <w:marBottom w:val="0"/>
          <w:divBdr>
            <w:top w:val="none" w:sz="0" w:space="0" w:color="auto"/>
            <w:left w:val="none" w:sz="0" w:space="0" w:color="auto"/>
            <w:bottom w:val="none" w:sz="0" w:space="0" w:color="auto"/>
            <w:right w:val="none" w:sz="0" w:space="0" w:color="auto"/>
          </w:divBdr>
        </w:div>
        <w:div w:id="2092969018">
          <w:marLeft w:val="0"/>
          <w:marRight w:val="0"/>
          <w:marTop w:val="0"/>
          <w:marBottom w:val="0"/>
          <w:divBdr>
            <w:top w:val="none" w:sz="0" w:space="0" w:color="auto"/>
            <w:left w:val="none" w:sz="0" w:space="0" w:color="auto"/>
            <w:bottom w:val="none" w:sz="0" w:space="0" w:color="auto"/>
            <w:right w:val="none" w:sz="0" w:space="0" w:color="auto"/>
          </w:divBdr>
        </w:div>
        <w:div w:id="1071462670">
          <w:marLeft w:val="0"/>
          <w:marRight w:val="0"/>
          <w:marTop w:val="0"/>
          <w:marBottom w:val="0"/>
          <w:divBdr>
            <w:top w:val="none" w:sz="0" w:space="0" w:color="auto"/>
            <w:left w:val="none" w:sz="0" w:space="0" w:color="auto"/>
            <w:bottom w:val="none" w:sz="0" w:space="0" w:color="auto"/>
            <w:right w:val="none" w:sz="0" w:space="0" w:color="auto"/>
          </w:divBdr>
        </w:div>
        <w:div w:id="1972902233">
          <w:marLeft w:val="0"/>
          <w:marRight w:val="0"/>
          <w:marTop w:val="0"/>
          <w:marBottom w:val="0"/>
          <w:divBdr>
            <w:top w:val="none" w:sz="0" w:space="0" w:color="auto"/>
            <w:left w:val="none" w:sz="0" w:space="0" w:color="auto"/>
            <w:bottom w:val="none" w:sz="0" w:space="0" w:color="auto"/>
            <w:right w:val="none" w:sz="0" w:space="0" w:color="auto"/>
          </w:divBdr>
        </w:div>
        <w:div w:id="94715064">
          <w:marLeft w:val="0"/>
          <w:marRight w:val="0"/>
          <w:marTop w:val="0"/>
          <w:marBottom w:val="0"/>
          <w:divBdr>
            <w:top w:val="none" w:sz="0" w:space="0" w:color="auto"/>
            <w:left w:val="none" w:sz="0" w:space="0" w:color="auto"/>
            <w:bottom w:val="none" w:sz="0" w:space="0" w:color="auto"/>
            <w:right w:val="none" w:sz="0" w:space="0" w:color="auto"/>
          </w:divBdr>
        </w:div>
        <w:div w:id="92865061">
          <w:marLeft w:val="0"/>
          <w:marRight w:val="0"/>
          <w:marTop w:val="0"/>
          <w:marBottom w:val="0"/>
          <w:divBdr>
            <w:top w:val="none" w:sz="0" w:space="0" w:color="auto"/>
            <w:left w:val="none" w:sz="0" w:space="0" w:color="auto"/>
            <w:bottom w:val="none" w:sz="0" w:space="0" w:color="auto"/>
            <w:right w:val="none" w:sz="0" w:space="0" w:color="auto"/>
          </w:divBdr>
        </w:div>
        <w:div w:id="1459487696">
          <w:marLeft w:val="0"/>
          <w:marRight w:val="0"/>
          <w:marTop w:val="0"/>
          <w:marBottom w:val="0"/>
          <w:divBdr>
            <w:top w:val="none" w:sz="0" w:space="0" w:color="auto"/>
            <w:left w:val="none" w:sz="0" w:space="0" w:color="auto"/>
            <w:bottom w:val="none" w:sz="0" w:space="0" w:color="auto"/>
            <w:right w:val="none" w:sz="0" w:space="0" w:color="auto"/>
          </w:divBdr>
        </w:div>
        <w:div w:id="953903935">
          <w:marLeft w:val="0"/>
          <w:marRight w:val="0"/>
          <w:marTop w:val="0"/>
          <w:marBottom w:val="0"/>
          <w:divBdr>
            <w:top w:val="none" w:sz="0" w:space="0" w:color="auto"/>
            <w:left w:val="none" w:sz="0" w:space="0" w:color="auto"/>
            <w:bottom w:val="none" w:sz="0" w:space="0" w:color="auto"/>
            <w:right w:val="none" w:sz="0" w:space="0" w:color="auto"/>
          </w:divBdr>
        </w:div>
        <w:div w:id="1707487871">
          <w:marLeft w:val="0"/>
          <w:marRight w:val="0"/>
          <w:marTop w:val="0"/>
          <w:marBottom w:val="0"/>
          <w:divBdr>
            <w:top w:val="none" w:sz="0" w:space="0" w:color="auto"/>
            <w:left w:val="none" w:sz="0" w:space="0" w:color="auto"/>
            <w:bottom w:val="none" w:sz="0" w:space="0" w:color="auto"/>
            <w:right w:val="none" w:sz="0" w:space="0" w:color="auto"/>
          </w:divBdr>
        </w:div>
        <w:div w:id="1212308910">
          <w:marLeft w:val="0"/>
          <w:marRight w:val="0"/>
          <w:marTop w:val="0"/>
          <w:marBottom w:val="0"/>
          <w:divBdr>
            <w:top w:val="none" w:sz="0" w:space="0" w:color="auto"/>
            <w:left w:val="none" w:sz="0" w:space="0" w:color="auto"/>
            <w:bottom w:val="none" w:sz="0" w:space="0" w:color="auto"/>
            <w:right w:val="none" w:sz="0" w:space="0" w:color="auto"/>
          </w:divBdr>
        </w:div>
        <w:div w:id="1991278309">
          <w:marLeft w:val="0"/>
          <w:marRight w:val="0"/>
          <w:marTop w:val="0"/>
          <w:marBottom w:val="0"/>
          <w:divBdr>
            <w:top w:val="none" w:sz="0" w:space="0" w:color="auto"/>
            <w:left w:val="none" w:sz="0" w:space="0" w:color="auto"/>
            <w:bottom w:val="none" w:sz="0" w:space="0" w:color="auto"/>
            <w:right w:val="none" w:sz="0" w:space="0" w:color="auto"/>
          </w:divBdr>
        </w:div>
        <w:div w:id="845290717">
          <w:marLeft w:val="0"/>
          <w:marRight w:val="0"/>
          <w:marTop w:val="0"/>
          <w:marBottom w:val="0"/>
          <w:divBdr>
            <w:top w:val="none" w:sz="0" w:space="0" w:color="auto"/>
            <w:left w:val="none" w:sz="0" w:space="0" w:color="auto"/>
            <w:bottom w:val="none" w:sz="0" w:space="0" w:color="auto"/>
            <w:right w:val="none" w:sz="0" w:space="0" w:color="auto"/>
          </w:divBdr>
        </w:div>
        <w:div w:id="1486585557">
          <w:marLeft w:val="0"/>
          <w:marRight w:val="0"/>
          <w:marTop w:val="240"/>
          <w:marBottom w:val="0"/>
          <w:divBdr>
            <w:top w:val="none" w:sz="0" w:space="0" w:color="auto"/>
            <w:left w:val="none" w:sz="0" w:space="0" w:color="auto"/>
            <w:bottom w:val="none" w:sz="0" w:space="0" w:color="auto"/>
            <w:right w:val="none" w:sz="0" w:space="0" w:color="auto"/>
          </w:divBdr>
        </w:div>
      </w:divsChild>
    </w:div>
    <w:div w:id="1694114652">
      <w:bodyDiv w:val="1"/>
      <w:marLeft w:val="0"/>
      <w:marRight w:val="0"/>
      <w:marTop w:val="0"/>
      <w:marBottom w:val="0"/>
      <w:divBdr>
        <w:top w:val="none" w:sz="0" w:space="0" w:color="auto"/>
        <w:left w:val="none" w:sz="0" w:space="0" w:color="auto"/>
        <w:bottom w:val="none" w:sz="0" w:space="0" w:color="auto"/>
        <w:right w:val="none" w:sz="0" w:space="0" w:color="auto"/>
      </w:divBdr>
      <w:divsChild>
        <w:div w:id="1264337577">
          <w:marLeft w:val="0"/>
          <w:marRight w:val="0"/>
          <w:marTop w:val="480"/>
          <w:marBottom w:val="240"/>
          <w:divBdr>
            <w:top w:val="none" w:sz="0" w:space="0" w:color="auto"/>
            <w:left w:val="none" w:sz="0" w:space="0" w:color="auto"/>
            <w:bottom w:val="none" w:sz="0" w:space="0" w:color="auto"/>
            <w:right w:val="none" w:sz="0" w:space="0" w:color="auto"/>
          </w:divBdr>
        </w:div>
        <w:div w:id="1696349732">
          <w:marLeft w:val="0"/>
          <w:marRight w:val="0"/>
          <w:marTop w:val="0"/>
          <w:marBottom w:val="567"/>
          <w:divBdr>
            <w:top w:val="none" w:sz="0" w:space="0" w:color="auto"/>
            <w:left w:val="none" w:sz="0" w:space="0" w:color="auto"/>
            <w:bottom w:val="none" w:sz="0" w:space="0" w:color="auto"/>
            <w:right w:val="none" w:sz="0" w:space="0" w:color="auto"/>
          </w:divBdr>
        </w:div>
        <w:div w:id="2000620747">
          <w:marLeft w:val="0"/>
          <w:marRight w:val="0"/>
          <w:marTop w:val="0"/>
          <w:marBottom w:val="567"/>
          <w:divBdr>
            <w:top w:val="none" w:sz="0" w:space="0" w:color="auto"/>
            <w:left w:val="none" w:sz="0" w:space="0" w:color="auto"/>
            <w:bottom w:val="none" w:sz="0" w:space="0" w:color="auto"/>
            <w:right w:val="none" w:sz="0" w:space="0" w:color="auto"/>
          </w:divBdr>
        </w:div>
        <w:div w:id="1102261442">
          <w:marLeft w:val="0"/>
          <w:marRight w:val="0"/>
          <w:marTop w:val="0"/>
          <w:marBottom w:val="0"/>
          <w:divBdr>
            <w:top w:val="none" w:sz="0" w:space="0" w:color="auto"/>
            <w:left w:val="none" w:sz="0" w:space="0" w:color="auto"/>
            <w:bottom w:val="none" w:sz="0" w:space="0" w:color="auto"/>
            <w:right w:val="none" w:sz="0" w:space="0" w:color="auto"/>
          </w:divBdr>
        </w:div>
        <w:div w:id="507446203">
          <w:marLeft w:val="0"/>
          <w:marRight w:val="0"/>
          <w:marTop w:val="0"/>
          <w:marBottom w:val="0"/>
          <w:divBdr>
            <w:top w:val="none" w:sz="0" w:space="0" w:color="auto"/>
            <w:left w:val="none" w:sz="0" w:space="0" w:color="auto"/>
            <w:bottom w:val="none" w:sz="0" w:space="0" w:color="auto"/>
            <w:right w:val="none" w:sz="0" w:space="0" w:color="auto"/>
          </w:divBdr>
        </w:div>
        <w:div w:id="608977219">
          <w:marLeft w:val="0"/>
          <w:marRight w:val="0"/>
          <w:marTop w:val="0"/>
          <w:marBottom w:val="0"/>
          <w:divBdr>
            <w:top w:val="none" w:sz="0" w:space="0" w:color="auto"/>
            <w:left w:val="none" w:sz="0" w:space="0" w:color="auto"/>
            <w:bottom w:val="none" w:sz="0" w:space="0" w:color="auto"/>
            <w:right w:val="none" w:sz="0" w:space="0" w:color="auto"/>
          </w:divBdr>
        </w:div>
        <w:div w:id="1295677928">
          <w:marLeft w:val="0"/>
          <w:marRight w:val="0"/>
          <w:marTop w:val="0"/>
          <w:marBottom w:val="0"/>
          <w:divBdr>
            <w:top w:val="none" w:sz="0" w:space="0" w:color="auto"/>
            <w:left w:val="none" w:sz="0" w:space="0" w:color="auto"/>
            <w:bottom w:val="none" w:sz="0" w:space="0" w:color="auto"/>
            <w:right w:val="none" w:sz="0" w:space="0" w:color="auto"/>
          </w:divBdr>
        </w:div>
        <w:div w:id="1947030958">
          <w:marLeft w:val="0"/>
          <w:marRight w:val="0"/>
          <w:marTop w:val="0"/>
          <w:marBottom w:val="0"/>
          <w:divBdr>
            <w:top w:val="none" w:sz="0" w:space="0" w:color="auto"/>
            <w:left w:val="none" w:sz="0" w:space="0" w:color="auto"/>
            <w:bottom w:val="none" w:sz="0" w:space="0" w:color="auto"/>
            <w:right w:val="none" w:sz="0" w:space="0" w:color="auto"/>
          </w:divBdr>
        </w:div>
        <w:div w:id="362677603">
          <w:marLeft w:val="0"/>
          <w:marRight w:val="0"/>
          <w:marTop w:val="0"/>
          <w:marBottom w:val="0"/>
          <w:divBdr>
            <w:top w:val="none" w:sz="0" w:space="0" w:color="auto"/>
            <w:left w:val="none" w:sz="0" w:space="0" w:color="auto"/>
            <w:bottom w:val="none" w:sz="0" w:space="0" w:color="auto"/>
            <w:right w:val="none" w:sz="0" w:space="0" w:color="auto"/>
          </w:divBdr>
        </w:div>
        <w:div w:id="728848014">
          <w:marLeft w:val="0"/>
          <w:marRight w:val="0"/>
          <w:marTop w:val="0"/>
          <w:marBottom w:val="0"/>
          <w:divBdr>
            <w:top w:val="none" w:sz="0" w:space="0" w:color="auto"/>
            <w:left w:val="none" w:sz="0" w:space="0" w:color="auto"/>
            <w:bottom w:val="none" w:sz="0" w:space="0" w:color="auto"/>
            <w:right w:val="none" w:sz="0" w:space="0" w:color="auto"/>
          </w:divBdr>
        </w:div>
        <w:div w:id="608582540">
          <w:marLeft w:val="0"/>
          <w:marRight w:val="0"/>
          <w:marTop w:val="0"/>
          <w:marBottom w:val="0"/>
          <w:divBdr>
            <w:top w:val="none" w:sz="0" w:space="0" w:color="auto"/>
            <w:left w:val="none" w:sz="0" w:space="0" w:color="auto"/>
            <w:bottom w:val="none" w:sz="0" w:space="0" w:color="auto"/>
            <w:right w:val="none" w:sz="0" w:space="0" w:color="auto"/>
          </w:divBdr>
        </w:div>
        <w:div w:id="2090418837">
          <w:marLeft w:val="0"/>
          <w:marRight w:val="0"/>
          <w:marTop w:val="0"/>
          <w:marBottom w:val="0"/>
          <w:divBdr>
            <w:top w:val="none" w:sz="0" w:space="0" w:color="auto"/>
            <w:left w:val="none" w:sz="0" w:space="0" w:color="auto"/>
            <w:bottom w:val="none" w:sz="0" w:space="0" w:color="auto"/>
            <w:right w:val="none" w:sz="0" w:space="0" w:color="auto"/>
          </w:divBdr>
        </w:div>
        <w:div w:id="1741169136">
          <w:marLeft w:val="0"/>
          <w:marRight w:val="0"/>
          <w:marTop w:val="0"/>
          <w:marBottom w:val="0"/>
          <w:divBdr>
            <w:top w:val="none" w:sz="0" w:space="0" w:color="auto"/>
            <w:left w:val="none" w:sz="0" w:space="0" w:color="auto"/>
            <w:bottom w:val="none" w:sz="0" w:space="0" w:color="auto"/>
            <w:right w:val="none" w:sz="0" w:space="0" w:color="auto"/>
          </w:divBdr>
        </w:div>
        <w:div w:id="213275693">
          <w:marLeft w:val="0"/>
          <w:marRight w:val="0"/>
          <w:marTop w:val="0"/>
          <w:marBottom w:val="0"/>
          <w:divBdr>
            <w:top w:val="none" w:sz="0" w:space="0" w:color="auto"/>
            <w:left w:val="none" w:sz="0" w:space="0" w:color="auto"/>
            <w:bottom w:val="none" w:sz="0" w:space="0" w:color="auto"/>
            <w:right w:val="none" w:sz="0" w:space="0" w:color="auto"/>
          </w:divBdr>
        </w:div>
        <w:div w:id="1597009403">
          <w:marLeft w:val="0"/>
          <w:marRight w:val="0"/>
          <w:marTop w:val="0"/>
          <w:marBottom w:val="0"/>
          <w:divBdr>
            <w:top w:val="none" w:sz="0" w:space="0" w:color="auto"/>
            <w:left w:val="none" w:sz="0" w:space="0" w:color="auto"/>
            <w:bottom w:val="none" w:sz="0" w:space="0" w:color="auto"/>
            <w:right w:val="none" w:sz="0" w:space="0" w:color="auto"/>
          </w:divBdr>
        </w:div>
        <w:div w:id="1514148563">
          <w:marLeft w:val="0"/>
          <w:marRight w:val="0"/>
          <w:marTop w:val="0"/>
          <w:marBottom w:val="0"/>
          <w:divBdr>
            <w:top w:val="none" w:sz="0" w:space="0" w:color="auto"/>
            <w:left w:val="none" w:sz="0" w:space="0" w:color="auto"/>
            <w:bottom w:val="none" w:sz="0" w:space="0" w:color="auto"/>
            <w:right w:val="none" w:sz="0" w:space="0" w:color="auto"/>
          </w:divBdr>
        </w:div>
        <w:div w:id="603541506">
          <w:marLeft w:val="0"/>
          <w:marRight w:val="0"/>
          <w:marTop w:val="0"/>
          <w:marBottom w:val="0"/>
          <w:divBdr>
            <w:top w:val="none" w:sz="0" w:space="0" w:color="auto"/>
            <w:left w:val="none" w:sz="0" w:space="0" w:color="auto"/>
            <w:bottom w:val="none" w:sz="0" w:space="0" w:color="auto"/>
            <w:right w:val="none" w:sz="0" w:space="0" w:color="auto"/>
          </w:divBdr>
        </w:div>
        <w:div w:id="2138641582">
          <w:marLeft w:val="0"/>
          <w:marRight w:val="0"/>
          <w:marTop w:val="0"/>
          <w:marBottom w:val="0"/>
          <w:divBdr>
            <w:top w:val="none" w:sz="0" w:space="0" w:color="auto"/>
            <w:left w:val="none" w:sz="0" w:space="0" w:color="auto"/>
            <w:bottom w:val="none" w:sz="0" w:space="0" w:color="auto"/>
            <w:right w:val="none" w:sz="0" w:space="0" w:color="auto"/>
          </w:divBdr>
        </w:div>
        <w:div w:id="2018189580">
          <w:marLeft w:val="0"/>
          <w:marRight w:val="0"/>
          <w:marTop w:val="0"/>
          <w:marBottom w:val="0"/>
          <w:divBdr>
            <w:top w:val="none" w:sz="0" w:space="0" w:color="auto"/>
            <w:left w:val="none" w:sz="0" w:space="0" w:color="auto"/>
            <w:bottom w:val="none" w:sz="0" w:space="0" w:color="auto"/>
            <w:right w:val="none" w:sz="0" w:space="0" w:color="auto"/>
          </w:divBdr>
        </w:div>
        <w:div w:id="1834370040">
          <w:marLeft w:val="0"/>
          <w:marRight w:val="0"/>
          <w:marTop w:val="0"/>
          <w:marBottom w:val="0"/>
          <w:divBdr>
            <w:top w:val="none" w:sz="0" w:space="0" w:color="auto"/>
            <w:left w:val="none" w:sz="0" w:space="0" w:color="auto"/>
            <w:bottom w:val="none" w:sz="0" w:space="0" w:color="auto"/>
            <w:right w:val="none" w:sz="0" w:space="0" w:color="auto"/>
          </w:divBdr>
        </w:div>
        <w:div w:id="603154828">
          <w:marLeft w:val="0"/>
          <w:marRight w:val="0"/>
          <w:marTop w:val="0"/>
          <w:marBottom w:val="0"/>
          <w:divBdr>
            <w:top w:val="none" w:sz="0" w:space="0" w:color="auto"/>
            <w:left w:val="none" w:sz="0" w:space="0" w:color="auto"/>
            <w:bottom w:val="none" w:sz="0" w:space="0" w:color="auto"/>
            <w:right w:val="none" w:sz="0" w:space="0" w:color="auto"/>
          </w:divBdr>
        </w:div>
        <w:div w:id="1013920143">
          <w:marLeft w:val="0"/>
          <w:marRight w:val="0"/>
          <w:marTop w:val="0"/>
          <w:marBottom w:val="0"/>
          <w:divBdr>
            <w:top w:val="none" w:sz="0" w:space="0" w:color="auto"/>
            <w:left w:val="none" w:sz="0" w:space="0" w:color="auto"/>
            <w:bottom w:val="none" w:sz="0" w:space="0" w:color="auto"/>
            <w:right w:val="none" w:sz="0" w:space="0" w:color="auto"/>
          </w:divBdr>
        </w:div>
        <w:div w:id="1067530405">
          <w:marLeft w:val="0"/>
          <w:marRight w:val="0"/>
          <w:marTop w:val="0"/>
          <w:marBottom w:val="0"/>
          <w:divBdr>
            <w:top w:val="none" w:sz="0" w:space="0" w:color="auto"/>
            <w:left w:val="none" w:sz="0" w:space="0" w:color="auto"/>
            <w:bottom w:val="none" w:sz="0" w:space="0" w:color="auto"/>
            <w:right w:val="none" w:sz="0" w:space="0" w:color="auto"/>
          </w:divBdr>
        </w:div>
        <w:div w:id="570501881">
          <w:marLeft w:val="0"/>
          <w:marRight w:val="0"/>
          <w:marTop w:val="0"/>
          <w:marBottom w:val="0"/>
          <w:divBdr>
            <w:top w:val="none" w:sz="0" w:space="0" w:color="auto"/>
            <w:left w:val="none" w:sz="0" w:space="0" w:color="auto"/>
            <w:bottom w:val="none" w:sz="0" w:space="0" w:color="auto"/>
            <w:right w:val="none" w:sz="0" w:space="0" w:color="auto"/>
          </w:divBdr>
        </w:div>
        <w:div w:id="369458071">
          <w:marLeft w:val="0"/>
          <w:marRight w:val="0"/>
          <w:marTop w:val="0"/>
          <w:marBottom w:val="0"/>
          <w:divBdr>
            <w:top w:val="none" w:sz="0" w:space="0" w:color="auto"/>
            <w:left w:val="none" w:sz="0" w:space="0" w:color="auto"/>
            <w:bottom w:val="none" w:sz="0" w:space="0" w:color="auto"/>
            <w:right w:val="none" w:sz="0" w:space="0" w:color="auto"/>
          </w:divBdr>
        </w:div>
        <w:div w:id="2089880271">
          <w:marLeft w:val="0"/>
          <w:marRight w:val="0"/>
          <w:marTop w:val="0"/>
          <w:marBottom w:val="0"/>
          <w:divBdr>
            <w:top w:val="none" w:sz="0" w:space="0" w:color="auto"/>
            <w:left w:val="none" w:sz="0" w:space="0" w:color="auto"/>
            <w:bottom w:val="none" w:sz="0" w:space="0" w:color="auto"/>
            <w:right w:val="none" w:sz="0" w:space="0" w:color="auto"/>
          </w:divBdr>
        </w:div>
        <w:div w:id="654605830">
          <w:marLeft w:val="0"/>
          <w:marRight w:val="0"/>
          <w:marTop w:val="0"/>
          <w:marBottom w:val="0"/>
          <w:divBdr>
            <w:top w:val="none" w:sz="0" w:space="0" w:color="auto"/>
            <w:left w:val="none" w:sz="0" w:space="0" w:color="auto"/>
            <w:bottom w:val="none" w:sz="0" w:space="0" w:color="auto"/>
            <w:right w:val="none" w:sz="0" w:space="0" w:color="auto"/>
          </w:divBdr>
        </w:div>
        <w:div w:id="1599799900">
          <w:marLeft w:val="0"/>
          <w:marRight w:val="0"/>
          <w:marTop w:val="0"/>
          <w:marBottom w:val="0"/>
          <w:divBdr>
            <w:top w:val="none" w:sz="0" w:space="0" w:color="auto"/>
            <w:left w:val="none" w:sz="0" w:space="0" w:color="auto"/>
            <w:bottom w:val="none" w:sz="0" w:space="0" w:color="auto"/>
            <w:right w:val="none" w:sz="0" w:space="0" w:color="auto"/>
          </w:divBdr>
        </w:div>
        <w:div w:id="144708363">
          <w:marLeft w:val="0"/>
          <w:marRight w:val="0"/>
          <w:marTop w:val="0"/>
          <w:marBottom w:val="0"/>
          <w:divBdr>
            <w:top w:val="none" w:sz="0" w:space="0" w:color="auto"/>
            <w:left w:val="none" w:sz="0" w:space="0" w:color="auto"/>
            <w:bottom w:val="none" w:sz="0" w:space="0" w:color="auto"/>
            <w:right w:val="none" w:sz="0" w:space="0" w:color="auto"/>
          </w:divBdr>
        </w:div>
        <w:div w:id="508297774">
          <w:marLeft w:val="0"/>
          <w:marRight w:val="0"/>
          <w:marTop w:val="0"/>
          <w:marBottom w:val="0"/>
          <w:divBdr>
            <w:top w:val="none" w:sz="0" w:space="0" w:color="auto"/>
            <w:left w:val="none" w:sz="0" w:space="0" w:color="auto"/>
            <w:bottom w:val="none" w:sz="0" w:space="0" w:color="auto"/>
            <w:right w:val="none" w:sz="0" w:space="0" w:color="auto"/>
          </w:divBdr>
        </w:div>
        <w:div w:id="975332493">
          <w:marLeft w:val="0"/>
          <w:marRight w:val="0"/>
          <w:marTop w:val="0"/>
          <w:marBottom w:val="0"/>
          <w:divBdr>
            <w:top w:val="none" w:sz="0" w:space="0" w:color="auto"/>
            <w:left w:val="none" w:sz="0" w:space="0" w:color="auto"/>
            <w:bottom w:val="none" w:sz="0" w:space="0" w:color="auto"/>
            <w:right w:val="none" w:sz="0" w:space="0" w:color="auto"/>
          </w:divBdr>
        </w:div>
        <w:div w:id="388462883">
          <w:marLeft w:val="0"/>
          <w:marRight w:val="0"/>
          <w:marTop w:val="240"/>
          <w:marBottom w:val="0"/>
          <w:divBdr>
            <w:top w:val="none" w:sz="0" w:space="0" w:color="auto"/>
            <w:left w:val="none" w:sz="0" w:space="0" w:color="auto"/>
            <w:bottom w:val="none" w:sz="0" w:space="0" w:color="auto"/>
            <w:right w:val="none" w:sz="0" w:space="0" w:color="auto"/>
          </w:divBdr>
        </w:div>
      </w:divsChild>
    </w:div>
    <w:div w:id="1817138742">
      <w:bodyDiv w:val="1"/>
      <w:marLeft w:val="0"/>
      <w:marRight w:val="0"/>
      <w:marTop w:val="0"/>
      <w:marBottom w:val="0"/>
      <w:divBdr>
        <w:top w:val="none" w:sz="0" w:space="0" w:color="auto"/>
        <w:left w:val="none" w:sz="0" w:space="0" w:color="auto"/>
        <w:bottom w:val="none" w:sz="0" w:space="0" w:color="auto"/>
        <w:right w:val="none" w:sz="0" w:space="0" w:color="auto"/>
      </w:divBdr>
    </w:div>
    <w:div w:id="18968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A4109FD-9064-4D36-8DC2-EA86D8BE2912}"/>
</file>

<file path=customXml/itemProps2.xml><?xml version="1.0" encoding="utf-8"?>
<ds:datastoreItem xmlns:ds="http://schemas.openxmlformats.org/officeDocument/2006/customXml" ds:itemID="{160A607D-F78D-47DF-B10D-70E9E722A310}">
  <ds:schemaRefs>
    <ds:schemaRef ds:uri="http://schemas.microsoft.com/sharepoint/v3/contenttype/forms"/>
  </ds:schemaRefs>
</ds:datastoreItem>
</file>

<file path=customXml/itemProps3.xml><?xml version="1.0" encoding="utf-8"?>
<ds:datastoreItem xmlns:ds="http://schemas.openxmlformats.org/officeDocument/2006/customXml" ds:itemID="{0914D5A9-5512-4B88-BD16-2F3A28CBAEB5}"/>
</file>

<file path=docProps/app.xml><?xml version="1.0" encoding="utf-8"?>
<Properties xmlns="http://schemas.openxmlformats.org/officeDocument/2006/extended-properties" xmlns:vt="http://schemas.openxmlformats.org/officeDocument/2006/docPropsVTypes">
  <Template>Normal</Template>
  <TotalTime>0</TotalTime>
  <Pages>4</Pages>
  <Words>6857</Words>
  <Characters>3909</Characters>
  <Application>Microsoft Office Word</Application>
  <DocSecurity>0</DocSecurity>
  <Lines>32</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2024-07-22T14:11:00Z</dcterms:created>
  <dcterms:modified xsi:type="dcterms:W3CDTF">2024-07-26T11:18:00Z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