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156" w:rsidRPr="0014767F" w:rsidRDefault="00114156" w:rsidP="00114156">
      <w:pPr>
        <w:jc w:val="center"/>
        <w:rPr>
          <w:rFonts w:cs="Times New Roman"/>
        </w:rPr>
      </w:pPr>
      <w:smartTag w:uri="urn:schemas-microsoft-com:office:smarttags" w:element="place">
        <w:smartTag w:uri="urn:schemas-microsoft-com:office:smarttags" w:element="PlaceType">
          <w:r w:rsidRPr="0014767F">
            <w:rPr>
              <w:rFonts w:cs="Times New Roman"/>
            </w:rPr>
            <w:t>Republic</w:t>
          </w:r>
        </w:smartTag>
        <w:r w:rsidRPr="0014767F">
          <w:rPr>
            <w:rFonts w:cs="Times New Roman"/>
          </w:rPr>
          <w:t xml:space="preserve"> of </w:t>
        </w:r>
        <w:smartTag w:uri="urn:schemas-microsoft-com:office:smarttags" w:element="PlaceName">
          <w:r w:rsidRPr="0014767F">
            <w:rPr>
              <w:rFonts w:cs="Times New Roman"/>
            </w:rPr>
            <w:t>Latvia</w:t>
          </w:r>
        </w:smartTag>
      </w:smartTag>
    </w:p>
    <w:p w:rsidR="00114156" w:rsidRPr="0014767F" w:rsidRDefault="00114156" w:rsidP="00114156">
      <w:pPr>
        <w:jc w:val="center"/>
        <w:rPr>
          <w:rFonts w:cs="Times New Roman"/>
        </w:rPr>
      </w:pPr>
    </w:p>
    <w:p w:rsidR="00A52C8E" w:rsidRPr="00A52C8E" w:rsidRDefault="00A52C8E" w:rsidP="00A52C8E">
      <w:pPr>
        <w:jc w:val="center"/>
        <w:rPr>
          <w:rFonts w:eastAsia="Times New Roman" w:cs="Times New Roman"/>
          <w:bCs/>
          <w:noProof/>
          <w:szCs w:val="24"/>
        </w:rPr>
      </w:pPr>
      <w:r>
        <w:t>Cabinet</w:t>
      </w:r>
    </w:p>
    <w:p w:rsidR="0090194B" w:rsidRPr="00A52C8E" w:rsidRDefault="0090194B" w:rsidP="00A52C8E">
      <w:pPr>
        <w:jc w:val="center"/>
        <w:rPr>
          <w:rFonts w:eastAsia="Times New Roman" w:cs="Times New Roman"/>
          <w:bCs/>
          <w:noProof/>
          <w:szCs w:val="24"/>
        </w:rPr>
      </w:pPr>
      <w:r>
        <w:t>Regulation No. 216</w:t>
      </w:r>
    </w:p>
    <w:p w:rsidR="00A52C8E" w:rsidRPr="00A52C8E" w:rsidRDefault="00A52C8E" w:rsidP="00A52C8E">
      <w:pPr>
        <w:jc w:val="center"/>
        <w:rPr>
          <w:rFonts w:eastAsia="Times New Roman" w:cs="Times New Roman"/>
          <w:noProof/>
          <w:szCs w:val="24"/>
        </w:rPr>
      </w:pPr>
      <w:r>
        <w:t>Adopted 12 May 2015</w:t>
      </w:r>
    </w:p>
    <w:p w:rsidR="00A52C8E" w:rsidRDefault="00A52C8E" w:rsidP="0090194B">
      <w:pPr>
        <w:jc w:val="both"/>
        <w:rPr>
          <w:rFonts w:eastAsia="Times New Roman" w:cs="Times New Roman"/>
          <w:noProof/>
          <w:szCs w:val="24"/>
        </w:rPr>
      </w:pPr>
    </w:p>
    <w:p w:rsidR="00A52C8E" w:rsidRDefault="00A52C8E" w:rsidP="0090194B">
      <w:pPr>
        <w:jc w:val="both"/>
        <w:rPr>
          <w:rFonts w:eastAsia="Times New Roman" w:cs="Times New Roman"/>
          <w:noProof/>
          <w:szCs w:val="24"/>
        </w:rPr>
      </w:pPr>
    </w:p>
    <w:p w:rsidR="0090194B" w:rsidRPr="00A52C8E" w:rsidRDefault="0090194B" w:rsidP="00A52C8E">
      <w:pPr>
        <w:jc w:val="center"/>
        <w:rPr>
          <w:rFonts w:eastAsia="Times New Roman" w:cs="Times New Roman"/>
          <w:b/>
          <w:noProof/>
          <w:sz w:val="28"/>
          <w:szCs w:val="24"/>
        </w:rPr>
      </w:pPr>
      <w:r>
        <w:rPr>
          <w:b/>
          <w:noProof/>
          <w:sz w:val="28"/>
        </w:rPr>
        <w:t>Procedure for Drawing up and Submitting a Conformity Assessment of a Processing of Personal Data</w:t>
      </w:r>
    </w:p>
    <w:p w:rsidR="00A52C8E" w:rsidRDefault="00A52C8E" w:rsidP="0090194B">
      <w:pPr>
        <w:jc w:val="both"/>
        <w:rPr>
          <w:rFonts w:eastAsia="Times New Roman" w:cs="Times New Roman"/>
          <w:noProof/>
          <w:szCs w:val="24"/>
        </w:rPr>
      </w:pPr>
    </w:p>
    <w:p w:rsidR="00A52C8E" w:rsidRPr="0090194B" w:rsidRDefault="00A52C8E" w:rsidP="0090194B">
      <w:pPr>
        <w:jc w:val="both"/>
        <w:rPr>
          <w:rFonts w:eastAsia="Times New Roman" w:cs="Times New Roman"/>
          <w:noProof/>
          <w:szCs w:val="24"/>
        </w:rPr>
      </w:pPr>
    </w:p>
    <w:p w:rsidR="00A52C8E" w:rsidRPr="00A52C8E" w:rsidRDefault="0090194B" w:rsidP="00A52C8E">
      <w:pPr>
        <w:jc w:val="right"/>
        <w:rPr>
          <w:rFonts w:eastAsia="Times New Roman" w:cs="Times New Roman"/>
          <w:i/>
          <w:noProof/>
          <w:szCs w:val="24"/>
        </w:rPr>
      </w:pPr>
      <w:r>
        <w:rPr>
          <w:i/>
          <w:noProof/>
        </w:rPr>
        <w:t>Issued pursuant to</w:t>
      </w:r>
    </w:p>
    <w:p w:rsidR="00114156" w:rsidRDefault="0090194B" w:rsidP="00A52C8E">
      <w:pPr>
        <w:jc w:val="right"/>
        <w:rPr>
          <w:i/>
          <w:noProof/>
          <w:vertAlign w:val="superscript"/>
        </w:rPr>
      </w:pPr>
      <w:r>
        <w:rPr>
          <w:i/>
          <w:noProof/>
        </w:rPr>
        <w:t>Personal Data Protection Law, Section 26, Paragraph 2</w:t>
      </w:r>
      <w:r>
        <w:rPr>
          <w:i/>
          <w:noProof/>
          <w:vertAlign w:val="superscript"/>
        </w:rPr>
        <w:t>1</w:t>
      </w:r>
    </w:p>
    <w:p w:rsidR="00A52C8E" w:rsidRDefault="00A52C8E" w:rsidP="0090194B">
      <w:pPr>
        <w:jc w:val="both"/>
        <w:rPr>
          <w:rFonts w:eastAsia="Times New Roman" w:cs="Times New Roman"/>
          <w:noProof/>
          <w:szCs w:val="24"/>
        </w:rPr>
      </w:pPr>
    </w:p>
    <w:p w:rsidR="00A52C8E" w:rsidRPr="0090194B"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bookmarkStart w:id="0" w:name="p-548734"/>
      <w:bookmarkEnd w:id="0"/>
      <w:r>
        <w:t>1. This Regulation prescribes:</w:t>
      </w:r>
      <w:bookmarkStart w:id="1" w:name="p1"/>
      <w:bookmarkEnd w:id="1"/>
    </w:p>
    <w:p w:rsidR="0090194B" w:rsidRPr="0090194B" w:rsidRDefault="0090194B" w:rsidP="00114156">
      <w:pPr>
        <w:ind w:firstLine="709"/>
        <w:jc w:val="both"/>
        <w:rPr>
          <w:rFonts w:eastAsia="Times New Roman" w:cs="Times New Roman"/>
          <w:noProof/>
          <w:szCs w:val="24"/>
        </w:rPr>
      </w:pPr>
      <w:r>
        <w:t>1.1. conditions for a conformity assessment of a processing of personal data (hereinafter - the assessment);</w:t>
      </w:r>
    </w:p>
    <w:p w:rsidR="0090194B" w:rsidRPr="0090194B" w:rsidRDefault="0090194B" w:rsidP="00114156">
      <w:pPr>
        <w:ind w:firstLine="709"/>
        <w:jc w:val="both"/>
        <w:rPr>
          <w:rFonts w:eastAsia="Times New Roman" w:cs="Times New Roman"/>
          <w:noProof/>
          <w:szCs w:val="24"/>
        </w:rPr>
      </w:pPr>
      <w:r>
        <w:t>1.2. procedures and time periods for drawing up and submitting the assessment to the Data State Inspectorate.</w:t>
      </w:r>
    </w:p>
    <w:p w:rsidR="00A52C8E" w:rsidRDefault="00A52C8E" w:rsidP="0090194B">
      <w:pPr>
        <w:jc w:val="both"/>
        <w:rPr>
          <w:rFonts w:eastAsia="Times New Roman" w:cs="Times New Roman"/>
          <w:noProof/>
          <w:szCs w:val="24"/>
        </w:rPr>
      </w:pPr>
      <w:bookmarkStart w:id="2" w:name="p-548735"/>
      <w:bookmarkEnd w:id="2"/>
    </w:p>
    <w:p w:rsidR="0090194B" w:rsidRPr="0090194B" w:rsidRDefault="0090194B" w:rsidP="0090194B">
      <w:pPr>
        <w:jc w:val="both"/>
        <w:rPr>
          <w:rFonts w:eastAsia="Times New Roman" w:cs="Times New Roman"/>
          <w:noProof/>
          <w:szCs w:val="24"/>
        </w:rPr>
      </w:pPr>
      <w:r>
        <w:t>2. This Regulation shall apply to State and local government institutions and individuals that have been delegated with public administration tasks (hereinafter – institution).</w:t>
      </w:r>
      <w:bookmarkStart w:id="3" w:name="p2"/>
      <w:bookmarkEnd w:id="3"/>
    </w:p>
    <w:p w:rsidR="00A52C8E" w:rsidRDefault="00A52C8E" w:rsidP="0090194B">
      <w:pPr>
        <w:jc w:val="both"/>
        <w:rPr>
          <w:rFonts w:eastAsia="Times New Roman" w:cs="Times New Roman"/>
          <w:noProof/>
          <w:szCs w:val="24"/>
        </w:rPr>
      </w:pPr>
      <w:bookmarkStart w:id="4" w:name="p-548736"/>
      <w:bookmarkEnd w:id="4"/>
    </w:p>
    <w:p w:rsidR="0090194B" w:rsidRPr="0090194B" w:rsidRDefault="0090194B" w:rsidP="0090194B">
      <w:pPr>
        <w:jc w:val="both"/>
        <w:rPr>
          <w:rFonts w:eastAsia="Times New Roman" w:cs="Times New Roman"/>
          <w:noProof/>
          <w:szCs w:val="24"/>
        </w:rPr>
      </w:pPr>
      <w:r>
        <w:t>3. Drawing up of the assessment shall be a documented process, and its aim is to evaluate the actual conditions for processing of personal data, and conformity thereof with the laws and regulations in the field of personal data protection. By assessing the actual conditions of data processing, the assessor shall interview persons that are involved in processing and protection of personal data, check the internal procedures, carry out visual assessment, and verify documents.</w:t>
      </w:r>
      <w:bookmarkStart w:id="5" w:name="p3"/>
      <w:bookmarkEnd w:id="5"/>
    </w:p>
    <w:p w:rsidR="00A52C8E" w:rsidRDefault="00A52C8E" w:rsidP="0090194B">
      <w:pPr>
        <w:jc w:val="both"/>
        <w:rPr>
          <w:rFonts w:eastAsia="Times New Roman" w:cs="Times New Roman"/>
          <w:noProof/>
          <w:szCs w:val="24"/>
        </w:rPr>
      </w:pPr>
      <w:bookmarkStart w:id="6" w:name="p-548737"/>
      <w:bookmarkEnd w:id="6"/>
    </w:p>
    <w:p w:rsidR="0090194B" w:rsidRPr="0090194B" w:rsidRDefault="0090194B" w:rsidP="0090194B">
      <w:pPr>
        <w:jc w:val="both"/>
        <w:rPr>
          <w:rFonts w:eastAsia="Times New Roman" w:cs="Times New Roman"/>
          <w:noProof/>
          <w:szCs w:val="24"/>
        </w:rPr>
      </w:pPr>
      <w:r>
        <w:t>4. The assessment shall be drawn up in accordance with Annex to this Regulation:</w:t>
      </w:r>
      <w:bookmarkStart w:id="7" w:name="p4"/>
      <w:bookmarkEnd w:id="7"/>
    </w:p>
    <w:p w:rsidR="0090194B" w:rsidRPr="0090194B" w:rsidRDefault="0090194B" w:rsidP="00A52C8E">
      <w:pPr>
        <w:ind w:firstLine="709"/>
        <w:jc w:val="both"/>
        <w:rPr>
          <w:rFonts w:eastAsia="Times New Roman" w:cs="Times New Roman"/>
          <w:noProof/>
          <w:szCs w:val="24"/>
        </w:rPr>
      </w:pPr>
      <w:r>
        <w:t>4.1. prior to commencement of personal data processing for a new purpose of personal data processing;</w:t>
      </w:r>
    </w:p>
    <w:p w:rsidR="0090194B" w:rsidRPr="0090194B" w:rsidRDefault="0090194B" w:rsidP="00A52C8E">
      <w:pPr>
        <w:ind w:firstLine="709"/>
        <w:jc w:val="both"/>
        <w:rPr>
          <w:rFonts w:eastAsia="Times New Roman" w:cs="Times New Roman"/>
          <w:noProof/>
          <w:szCs w:val="24"/>
        </w:rPr>
      </w:pPr>
      <w:r>
        <w:t>4.2. prior to making the changes to the processing of personal data that affect the rights or interests of data subject in the field of personal data protection;</w:t>
      </w:r>
    </w:p>
    <w:p w:rsidR="0090194B" w:rsidRPr="0090194B" w:rsidRDefault="0090194B" w:rsidP="00A52C8E">
      <w:pPr>
        <w:ind w:firstLine="709"/>
        <w:jc w:val="both"/>
        <w:rPr>
          <w:rFonts w:eastAsia="Times New Roman" w:cs="Times New Roman"/>
          <w:noProof/>
          <w:szCs w:val="24"/>
        </w:rPr>
      </w:pPr>
      <w:r>
        <w:t>4.4. upon initiative of the institution;</w:t>
      </w:r>
    </w:p>
    <w:p w:rsidR="0090194B" w:rsidRPr="0090194B" w:rsidRDefault="0090194B" w:rsidP="00A52C8E">
      <w:pPr>
        <w:ind w:firstLine="709"/>
        <w:jc w:val="both"/>
        <w:rPr>
          <w:rFonts w:eastAsia="Times New Roman" w:cs="Times New Roman"/>
          <w:noProof/>
          <w:szCs w:val="24"/>
        </w:rPr>
      </w:pPr>
      <w:r>
        <w:t>4.4. upon request of the Data State Inspectorate.</w:t>
      </w:r>
    </w:p>
    <w:p w:rsidR="00A52C8E" w:rsidRDefault="00A52C8E" w:rsidP="0090194B">
      <w:pPr>
        <w:jc w:val="both"/>
        <w:rPr>
          <w:rFonts w:eastAsia="Times New Roman" w:cs="Times New Roman"/>
          <w:noProof/>
          <w:szCs w:val="24"/>
        </w:rPr>
      </w:pPr>
      <w:bookmarkStart w:id="8" w:name="p-548738"/>
      <w:bookmarkEnd w:id="8"/>
    </w:p>
    <w:p w:rsidR="0090194B" w:rsidRPr="0090194B" w:rsidRDefault="0090194B" w:rsidP="0090194B">
      <w:pPr>
        <w:jc w:val="both"/>
        <w:rPr>
          <w:rFonts w:eastAsia="Times New Roman" w:cs="Times New Roman"/>
          <w:noProof/>
          <w:szCs w:val="24"/>
        </w:rPr>
      </w:pPr>
      <w:r>
        <w:t>5. In case abovementioned in Sub-paragraph 4.2 of this Regulation, the assessment may be drawn up after implementing changes to personal data processing, if:</w:t>
      </w:r>
      <w:bookmarkStart w:id="9" w:name="p5"/>
      <w:bookmarkEnd w:id="9"/>
    </w:p>
    <w:p w:rsidR="0090194B" w:rsidRPr="0090194B" w:rsidRDefault="0090194B" w:rsidP="00A52C8E">
      <w:pPr>
        <w:ind w:firstLine="709"/>
        <w:jc w:val="both"/>
        <w:rPr>
          <w:rFonts w:eastAsia="Times New Roman" w:cs="Times New Roman"/>
          <w:noProof/>
          <w:szCs w:val="24"/>
        </w:rPr>
      </w:pPr>
      <w:r>
        <w:t>5.1. any delay to make changes to personal data processing may cause immediate and critical risk to the rights or interests of the data subject;</w:t>
      </w:r>
    </w:p>
    <w:p w:rsidR="0090194B" w:rsidRPr="0090194B" w:rsidRDefault="0090194B" w:rsidP="00A52C8E">
      <w:pPr>
        <w:ind w:firstLine="709"/>
        <w:jc w:val="both"/>
        <w:rPr>
          <w:rFonts w:eastAsia="Times New Roman" w:cs="Times New Roman"/>
          <w:noProof/>
          <w:szCs w:val="24"/>
        </w:rPr>
      </w:pPr>
      <w:r>
        <w:t>5.2. any delay to make changes to personal data processing causes risk to information security;</w:t>
      </w:r>
    </w:p>
    <w:p w:rsidR="0090194B" w:rsidRPr="0090194B" w:rsidRDefault="0090194B" w:rsidP="00A52C8E">
      <w:pPr>
        <w:ind w:firstLine="709"/>
        <w:jc w:val="both"/>
        <w:rPr>
          <w:rFonts w:eastAsia="Times New Roman" w:cs="Times New Roman"/>
          <w:noProof/>
          <w:szCs w:val="24"/>
        </w:rPr>
      </w:pPr>
      <w:r>
        <w:t>5.3. changes have been made to laws and regulations that apply to processing of personal data. If changes to laws and regulations that apply to processing of personal data, for one data processing purpose are introduced several times during a year, the administrator has the right to perform an assessment once a year, by drawing up the assessment regarding the changes made during the year.</w:t>
      </w:r>
    </w:p>
    <w:p w:rsidR="00A52C8E" w:rsidRDefault="00A52C8E" w:rsidP="0090194B">
      <w:pPr>
        <w:jc w:val="both"/>
        <w:rPr>
          <w:rFonts w:eastAsia="Times New Roman" w:cs="Times New Roman"/>
          <w:noProof/>
          <w:szCs w:val="24"/>
        </w:rPr>
      </w:pPr>
      <w:bookmarkStart w:id="10" w:name="p-548739"/>
      <w:bookmarkEnd w:id="10"/>
    </w:p>
    <w:p w:rsidR="0090194B" w:rsidRPr="0090194B" w:rsidRDefault="0090194B" w:rsidP="0090194B">
      <w:pPr>
        <w:jc w:val="both"/>
        <w:rPr>
          <w:rFonts w:eastAsia="Times New Roman" w:cs="Times New Roman"/>
          <w:noProof/>
          <w:szCs w:val="24"/>
        </w:rPr>
      </w:pPr>
      <w:r>
        <w:t>6. For every personal data processing purpose, a separate assessment shall be drawn up.</w:t>
      </w:r>
      <w:bookmarkStart w:id="11" w:name="p6"/>
      <w:bookmarkEnd w:id="11"/>
    </w:p>
    <w:p w:rsidR="00A52C8E" w:rsidRDefault="00A52C8E" w:rsidP="0090194B">
      <w:pPr>
        <w:jc w:val="both"/>
        <w:rPr>
          <w:rFonts w:eastAsia="Times New Roman" w:cs="Times New Roman"/>
          <w:noProof/>
          <w:szCs w:val="24"/>
        </w:rPr>
      </w:pPr>
      <w:bookmarkStart w:id="12" w:name="p-548740"/>
      <w:bookmarkEnd w:id="12"/>
    </w:p>
    <w:p w:rsidR="0090194B" w:rsidRPr="0090194B" w:rsidRDefault="0090194B" w:rsidP="0090194B">
      <w:pPr>
        <w:jc w:val="both"/>
        <w:rPr>
          <w:rFonts w:eastAsia="Times New Roman" w:cs="Times New Roman"/>
          <w:noProof/>
          <w:szCs w:val="24"/>
        </w:rPr>
      </w:pPr>
      <w:r>
        <w:lastRenderedPageBreak/>
        <w:t>7. The assessment shall be drawn up by a personal data protection specialist or a person with a higher secondary level vocational or academic education and who has knowledge in the field of personal data protection, with at least one year of field experience in personal data protection or information technologies, or audit, or performing equivalent inspections (hereinafter – the assessor).</w:t>
      </w:r>
      <w:bookmarkStart w:id="13" w:name="p7"/>
      <w:bookmarkEnd w:id="13"/>
    </w:p>
    <w:p w:rsidR="00A52C8E" w:rsidRDefault="00A52C8E" w:rsidP="0090194B">
      <w:pPr>
        <w:jc w:val="both"/>
        <w:rPr>
          <w:rFonts w:eastAsia="Times New Roman" w:cs="Times New Roman"/>
          <w:noProof/>
          <w:szCs w:val="24"/>
        </w:rPr>
      </w:pPr>
      <w:bookmarkStart w:id="14" w:name="p-548741"/>
      <w:bookmarkEnd w:id="14"/>
    </w:p>
    <w:p w:rsidR="0090194B" w:rsidRPr="0090194B" w:rsidRDefault="0090194B" w:rsidP="0090194B">
      <w:pPr>
        <w:jc w:val="both"/>
        <w:rPr>
          <w:rFonts w:eastAsia="Times New Roman" w:cs="Times New Roman"/>
          <w:noProof/>
          <w:szCs w:val="24"/>
        </w:rPr>
      </w:pPr>
      <w:r>
        <w:t>8. Institution shall have the right to invite an assessor who meets the requirements of Paragraph 7 of this Regulation.</w:t>
      </w:r>
      <w:bookmarkStart w:id="15" w:name="p8"/>
      <w:bookmarkEnd w:id="15"/>
    </w:p>
    <w:p w:rsidR="00A52C8E" w:rsidRDefault="00A52C8E" w:rsidP="0090194B">
      <w:pPr>
        <w:jc w:val="both"/>
        <w:rPr>
          <w:rFonts w:eastAsia="Times New Roman" w:cs="Times New Roman"/>
          <w:noProof/>
          <w:szCs w:val="24"/>
        </w:rPr>
      </w:pPr>
      <w:bookmarkStart w:id="16" w:name="p-548742"/>
      <w:bookmarkEnd w:id="16"/>
    </w:p>
    <w:p w:rsidR="0090194B" w:rsidRPr="0090194B" w:rsidRDefault="0090194B" w:rsidP="0090194B">
      <w:pPr>
        <w:jc w:val="both"/>
        <w:rPr>
          <w:rFonts w:eastAsia="Times New Roman" w:cs="Times New Roman"/>
          <w:noProof/>
          <w:szCs w:val="24"/>
        </w:rPr>
      </w:pPr>
      <w:r>
        <w:t>9. When performing evaluation, the assessor has the right to invite specialists of the relevant field who do not meet the requirements of Paragraph 7 of this Regulation.</w:t>
      </w:r>
      <w:bookmarkStart w:id="17" w:name="p9"/>
      <w:bookmarkEnd w:id="17"/>
    </w:p>
    <w:p w:rsidR="00A52C8E" w:rsidRDefault="00A52C8E" w:rsidP="0090194B">
      <w:pPr>
        <w:jc w:val="both"/>
        <w:rPr>
          <w:rFonts w:eastAsia="Times New Roman" w:cs="Times New Roman"/>
          <w:noProof/>
          <w:szCs w:val="24"/>
        </w:rPr>
      </w:pPr>
      <w:bookmarkStart w:id="18" w:name="p-548743"/>
      <w:bookmarkEnd w:id="18"/>
    </w:p>
    <w:p w:rsidR="0090194B" w:rsidRPr="0090194B" w:rsidRDefault="0090194B" w:rsidP="0090194B">
      <w:pPr>
        <w:jc w:val="both"/>
        <w:rPr>
          <w:rFonts w:eastAsia="Times New Roman" w:cs="Times New Roman"/>
          <w:noProof/>
          <w:szCs w:val="24"/>
        </w:rPr>
      </w:pPr>
      <w:r>
        <w:t>10. The institution shall provide the assessor and the specialist involved in assessment process abovementioned in Paragraph 9 of this Regulation with access to documents, information systems, technical resources, and facilities that are needed for performing the assessment.</w:t>
      </w:r>
      <w:bookmarkStart w:id="19" w:name="p10"/>
      <w:bookmarkEnd w:id="19"/>
    </w:p>
    <w:p w:rsidR="00A52C8E" w:rsidRDefault="00A52C8E" w:rsidP="0090194B">
      <w:pPr>
        <w:jc w:val="both"/>
        <w:rPr>
          <w:rFonts w:eastAsia="Times New Roman" w:cs="Times New Roman"/>
          <w:noProof/>
          <w:szCs w:val="24"/>
        </w:rPr>
      </w:pPr>
      <w:bookmarkStart w:id="20" w:name="p-548744"/>
      <w:bookmarkEnd w:id="20"/>
    </w:p>
    <w:p w:rsidR="0090194B" w:rsidRPr="0090194B" w:rsidRDefault="0090194B" w:rsidP="0090194B">
      <w:pPr>
        <w:jc w:val="both"/>
        <w:rPr>
          <w:rFonts w:eastAsia="Times New Roman" w:cs="Times New Roman"/>
          <w:noProof/>
          <w:szCs w:val="24"/>
        </w:rPr>
      </w:pPr>
      <w:r>
        <w:t>11. The assessor and the specialist involved in assessment process in accordance with Paragraph 9 of this Regulation, shall provide a written commitment to not disclosing the information obtained during the assessment process, except in the cases laid down in the laws and regulations.</w:t>
      </w:r>
      <w:bookmarkStart w:id="21" w:name="p11"/>
      <w:bookmarkEnd w:id="21"/>
    </w:p>
    <w:p w:rsidR="00A52C8E" w:rsidRDefault="00A52C8E" w:rsidP="0090194B">
      <w:pPr>
        <w:jc w:val="both"/>
        <w:rPr>
          <w:rFonts w:eastAsia="Times New Roman" w:cs="Times New Roman"/>
          <w:noProof/>
          <w:szCs w:val="24"/>
        </w:rPr>
      </w:pPr>
      <w:bookmarkStart w:id="22" w:name="p-548745"/>
      <w:bookmarkEnd w:id="22"/>
    </w:p>
    <w:p w:rsidR="0090194B" w:rsidRPr="0090194B" w:rsidRDefault="0090194B" w:rsidP="0090194B">
      <w:pPr>
        <w:jc w:val="both"/>
        <w:rPr>
          <w:rFonts w:eastAsia="Times New Roman" w:cs="Times New Roman"/>
          <w:noProof/>
          <w:szCs w:val="24"/>
        </w:rPr>
      </w:pPr>
      <w:r>
        <w:t>12. Based on the determined facts and the inspected documents, the assessor shall prepare a draft assessment within the time period laid down by the institution, and the institution, or its authorised official shall provide an opinion within 10 working days.</w:t>
      </w:r>
      <w:bookmarkStart w:id="23" w:name="p12"/>
      <w:bookmarkEnd w:id="23"/>
    </w:p>
    <w:p w:rsidR="00A52C8E" w:rsidRDefault="00A52C8E" w:rsidP="0090194B">
      <w:pPr>
        <w:jc w:val="both"/>
        <w:rPr>
          <w:rFonts w:eastAsia="Times New Roman" w:cs="Times New Roman"/>
          <w:noProof/>
          <w:szCs w:val="24"/>
        </w:rPr>
      </w:pPr>
      <w:bookmarkStart w:id="24" w:name="p-548746"/>
      <w:bookmarkEnd w:id="24"/>
    </w:p>
    <w:p w:rsidR="0090194B" w:rsidRPr="0090194B" w:rsidRDefault="0090194B" w:rsidP="0090194B">
      <w:pPr>
        <w:jc w:val="both"/>
        <w:rPr>
          <w:rFonts w:eastAsia="Times New Roman" w:cs="Times New Roman"/>
          <w:noProof/>
          <w:szCs w:val="24"/>
        </w:rPr>
      </w:pPr>
      <w:r>
        <w:t>13. When evaluating the institution's opinion, the assessor, where appropriate, shall adjust the draft assessment and approve the assessment.</w:t>
      </w:r>
      <w:bookmarkStart w:id="25" w:name="p13"/>
      <w:bookmarkEnd w:id="25"/>
    </w:p>
    <w:p w:rsidR="00A52C8E" w:rsidRDefault="00A52C8E" w:rsidP="0090194B">
      <w:pPr>
        <w:jc w:val="both"/>
        <w:rPr>
          <w:rFonts w:eastAsia="Times New Roman" w:cs="Times New Roman"/>
          <w:noProof/>
          <w:szCs w:val="24"/>
        </w:rPr>
      </w:pPr>
      <w:bookmarkStart w:id="26" w:name="p-548748"/>
      <w:bookmarkEnd w:id="26"/>
    </w:p>
    <w:p w:rsidR="0090194B" w:rsidRPr="0090194B" w:rsidRDefault="0090194B" w:rsidP="0090194B">
      <w:pPr>
        <w:jc w:val="both"/>
        <w:rPr>
          <w:rFonts w:eastAsia="Times New Roman" w:cs="Times New Roman"/>
          <w:noProof/>
          <w:szCs w:val="24"/>
        </w:rPr>
      </w:pPr>
      <w:r>
        <w:t>14. After approval of the assessment, the assessor shall draw up an assessment summary. The assessment summary shall state the following:</w:t>
      </w:r>
      <w:bookmarkStart w:id="27" w:name="p14"/>
      <w:bookmarkEnd w:id="27"/>
    </w:p>
    <w:p w:rsidR="0090194B" w:rsidRPr="0090194B" w:rsidRDefault="0090194B" w:rsidP="00A52C8E">
      <w:pPr>
        <w:ind w:firstLine="709"/>
        <w:jc w:val="both"/>
        <w:rPr>
          <w:rFonts w:eastAsia="Times New Roman" w:cs="Times New Roman"/>
          <w:noProof/>
          <w:szCs w:val="24"/>
        </w:rPr>
      </w:pPr>
      <w:r>
        <w:t>14.1. the name or given name and surname of the manager, and the given name, surname, and contact details of the assessor;</w:t>
      </w:r>
    </w:p>
    <w:p w:rsidR="0090194B" w:rsidRPr="0090194B" w:rsidRDefault="0090194B" w:rsidP="00A52C8E">
      <w:pPr>
        <w:ind w:firstLine="709"/>
        <w:jc w:val="both"/>
        <w:rPr>
          <w:rFonts w:eastAsia="Times New Roman" w:cs="Times New Roman"/>
          <w:noProof/>
          <w:szCs w:val="24"/>
        </w:rPr>
      </w:pPr>
      <w:r>
        <w:t>14.2. the basis and extent of the assessment;</w:t>
      </w:r>
    </w:p>
    <w:p w:rsidR="0090194B" w:rsidRPr="0090194B" w:rsidRDefault="0090194B" w:rsidP="00A52C8E">
      <w:pPr>
        <w:ind w:firstLine="709"/>
        <w:jc w:val="both"/>
        <w:rPr>
          <w:rFonts w:eastAsia="Times New Roman" w:cs="Times New Roman"/>
          <w:noProof/>
          <w:szCs w:val="24"/>
        </w:rPr>
      </w:pPr>
      <w:r>
        <w:t>14.3. time period the assessment was performed;</w:t>
      </w:r>
    </w:p>
    <w:p w:rsidR="0090194B" w:rsidRPr="0090194B" w:rsidRDefault="0090194B" w:rsidP="00A52C8E">
      <w:pPr>
        <w:ind w:firstLine="709"/>
        <w:jc w:val="both"/>
        <w:rPr>
          <w:rFonts w:eastAsia="Times New Roman" w:cs="Times New Roman"/>
          <w:noProof/>
          <w:szCs w:val="24"/>
        </w:rPr>
      </w:pPr>
      <w:r>
        <w:t>14.4. the purpose for personal data processing;</w:t>
      </w:r>
    </w:p>
    <w:p w:rsidR="0090194B" w:rsidRPr="0090194B" w:rsidRDefault="0090194B" w:rsidP="00A52C8E">
      <w:pPr>
        <w:ind w:firstLine="709"/>
        <w:jc w:val="both"/>
        <w:rPr>
          <w:rFonts w:eastAsia="Times New Roman" w:cs="Times New Roman"/>
          <w:noProof/>
          <w:szCs w:val="24"/>
        </w:rPr>
      </w:pPr>
      <w:r>
        <w:t>14.5. conclusions and found discrepancies;</w:t>
      </w:r>
    </w:p>
    <w:p w:rsidR="0090194B" w:rsidRPr="0090194B" w:rsidRDefault="0090194B" w:rsidP="00A52C8E">
      <w:pPr>
        <w:ind w:firstLine="709"/>
        <w:jc w:val="both"/>
        <w:rPr>
          <w:rFonts w:eastAsia="Times New Roman" w:cs="Times New Roman"/>
          <w:noProof/>
          <w:szCs w:val="24"/>
        </w:rPr>
      </w:pPr>
      <w:r>
        <w:t>14.6. recommendations and the term for rectification of discrepancies.</w:t>
      </w:r>
    </w:p>
    <w:p w:rsidR="00A52C8E" w:rsidRDefault="00A52C8E" w:rsidP="0090194B">
      <w:pPr>
        <w:jc w:val="both"/>
        <w:rPr>
          <w:rFonts w:eastAsia="Times New Roman" w:cs="Times New Roman"/>
          <w:noProof/>
          <w:szCs w:val="24"/>
        </w:rPr>
      </w:pPr>
      <w:bookmarkStart w:id="28" w:name="p-548749"/>
      <w:bookmarkEnd w:id="28"/>
    </w:p>
    <w:p w:rsidR="0090194B" w:rsidRPr="0090194B" w:rsidRDefault="0090194B" w:rsidP="0090194B">
      <w:pPr>
        <w:jc w:val="both"/>
        <w:rPr>
          <w:rFonts w:eastAsia="Times New Roman" w:cs="Times New Roman"/>
          <w:noProof/>
          <w:szCs w:val="24"/>
        </w:rPr>
      </w:pPr>
      <w:r>
        <w:t>15. Within 10 working days of drawing up, the institution or its authorised official shall electronically submit the assessment summary to the Data State Inspectorate.</w:t>
      </w:r>
      <w:bookmarkStart w:id="29" w:name="p15"/>
      <w:bookmarkEnd w:id="29"/>
    </w:p>
    <w:p w:rsidR="00A52C8E" w:rsidRDefault="00A52C8E" w:rsidP="0090194B">
      <w:pPr>
        <w:jc w:val="both"/>
        <w:rPr>
          <w:rFonts w:eastAsia="Times New Roman" w:cs="Times New Roman"/>
          <w:noProof/>
          <w:szCs w:val="24"/>
        </w:rPr>
      </w:pPr>
      <w:bookmarkStart w:id="30" w:name="p-548750"/>
      <w:bookmarkEnd w:id="30"/>
    </w:p>
    <w:p w:rsidR="0090194B" w:rsidRPr="0090194B" w:rsidRDefault="0090194B" w:rsidP="0090194B">
      <w:pPr>
        <w:jc w:val="both"/>
        <w:rPr>
          <w:rFonts w:eastAsia="Times New Roman" w:cs="Times New Roman"/>
          <w:noProof/>
          <w:szCs w:val="24"/>
        </w:rPr>
      </w:pPr>
      <w:r>
        <w:t>16. If the assessment includes recommendations for rectification of discrepancies, the institution or its authorised official shall notify the assessor after the discrepancies have been rectified.</w:t>
      </w:r>
      <w:bookmarkStart w:id="31" w:name="p16"/>
      <w:bookmarkEnd w:id="31"/>
    </w:p>
    <w:p w:rsidR="00A52C8E" w:rsidRDefault="00A52C8E" w:rsidP="0090194B">
      <w:pPr>
        <w:jc w:val="both"/>
        <w:rPr>
          <w:rFonts w:eastAsia="Times New Roman" w:cs="Times New Roman"/>
          <w:noProof/>
          <w:szCs w:val="24"/>
        </w:rPr>
      </w:pPr>
      <w:bookmarkStart w:id="32" w:name="p-548751"/>
      <w:bookmarkEnd w:id="32"/>
    </w:p>
    <w:p w:rsidR="0090194B" w:rsidRPr="0090194B" w:rsidRDefault="0090194B" w:rsidP="0090194B">
      <w:pPr>
        <w:jc w:val="both"/>
        <w:rPr>
          <w:rFonts w:eastAsia="Times New Roman" w:cs="Times New Roman"/>
          <w:noProof/>
          <w:szCs w:val="24"/>
        </w:rPr>
      </w:pPr>
      <w:r>
        <w:t>17. After discrepancies have been rectified, the assessor shall draw up a report, stating information on measures performed for rectification of discrepancies. This report shall be added to the assessment, and it shall be considered an integral part of the assessment. Within 10 working days of drawing up, the institution or its authorised official shall send the report to the Data State Inspectorate.</w:t>
      </w:r>
      <w:bookmarkStart w:id="33" w:name="p17"/>
      <w:bookmarkEnd w:id="33"/>
    </w:p>
    <w:p w:rsidR="00A52C8E" w:rsidRDefault="00A52C8E" w:rsidP="0090194B">
      <w:pPr>
        <w:jc w:val="both"/>
        <w:rPr>
          <w:rFonts w:eastAsia="Times New Roman" w:cs="Times New Roman"/>
          <w:noProof/>
          <w:szCs w:val="24"/>
        </w:rPr>
      </w:pPr>
      <w:bookmarkStart w:id="34" w:name="p-548752"/>
      <w:bookmarkEnd w:id="34"/>
    </w:p>
    <w:p w:rsidR="0090194B" w:rsidRPr="0090194B" w:rsidRDefault="0090194B" w:rsidP="0090194B">
      <w:pPr>
        <w:jc w:val="both"/>
        <w:rPr>
          <w:rFonts w:eastAsia="Times New Roman" w:cs="Times New Roman"/>
          <w:noProof/>
          <w:szCs w:val="24"/>
        </w:rPr>
      </w:pPr>
      <w:r>
        <w:lastRenderedPageBreak/>
        <w:t>18. The assessment, report on rectification of discrepancies, and assessment summary are restricted access information.</w:t>
      </w:r>
      <w:bookmarkStart w:id="35" w:name="p18"/>
      <w:bookmarkEnd w:id="35"/>
    </w:p>
    <w:p w:rsidR="00A52C8E" w:rsidRDefault="00A52C8E" w:rsidP="0090194B">
      <w:pPr>
        <w:jc w:val="both"/>
        <w:rPr>
          <w:rFonts w:eastAsia="Times New Roman" w:cs="Times New Roman"/>
          <w:noProof/>
          <w:szCs w:val="24"/>
        </w:rPr>
      </w:pPr>
      <w:bookmarkStart w:id="36" w:name="p-548753"/>
      <w:bookmarkEnd w:id="36"/>
    </w:p>
    <w:p w:rsidR="0090194B" w:rsidRPr="0090194B" w:rsidRDefault="0090194B" w:rsidP="0090194B">
      <w:pPr>
        <w:jc w:val="both"/>
        <w:rPr>
          <w:rFonts w:eastAsia="Times New Roman" w:cs="Times New Roman"/>
          <w:noProof/>
          <w:szCs w:val="24"/>
        </w:rPr>
      </w:pPr>
      <w:r>
        <w:t>19. The institution has the obligation to store no less than two last assessments per each purpose for personal data processing, summary thereof, and the report abovementioned in Paragraph 17 of this Regulation.</w:t>
      </w:r>
      <w:bookmarkStart w:id="37" w:name="p19"/>
      <w:bookmarkEnd w:id="37"/>
    </w:p>
    <w:p w:rsidR="00A52C8E" w:rsidRDefault="00A52C8E" w:rsidP="0090194B">
      <w:pPr>
        <w:jc w:val="both"/>
        <w:rPr>
          <w:rFonts w:eastAsia="Times New Roman" w:cs="Times New Roman"/>
          <w:noProof/>
          <w:szCs w:val="24"/>
        </w:rPr>
      </w:pPr>
    </w:p>
    <w:p w:rsidR="00A52C8E" w:rsidRDefault="00A52C8E" w:rsidP="0090194B">
      <w:pPr>
        <w:jc w:val="both"/>
        <w:rPr>
          <w:rFonts w:eastAsia="Times New Roman" w:cs="Times New Roman"/>
          <w:noProof/>
          <w:szCs w:val="24"/>
        </w:rPr>
      </w:pPr>
    </w:p>
    <w:p w:rsidR="0090194B" w:rsidRDefault="00114156" w:rsidP="0090194B">
      <w:pPr>
        <w:jc w:val="both"/>
        <w:rPr>
          <w:rFonts w:eastAsia="Times New Roman" w:cs="Times New Roman"/>
          <w:noProof/>
          <w:szCs w:val="24"/>
        </w:rPr>
      </w:pPr>
      <w:r>
        <w:t>Prime Minister</w:t>
      </w:r>
      <w:r>
        <w:tab/>
      </w:r>
      <w:r>
        <w:tab/>
      </w:r>
      <w:r>
        <w:tab/>
      </w:r>
      <w:r>
        <w:tab/>
      </w:r>
      <w:r>
        <w:tab/>
      </w:r>
      <w:r>
        <w:tab/>
      </w:r>
      <w:r>
        <w:tab/>
      </w:r>
      <w:r w:rsidR="0090194B">
        <w:t>Laimdota Straujuma</w:t>
      </w:r>
    </w:p>
    <w:p w:rsidR="00A52C8E" w:rsidRDefault="00A52C8E" w:rsidP="0090194B">
      <w:pPr>
        <w:jc w:val="both"/>
        <w:rPr>
          <w:rFonts w:eastAsia="Times New Roman" w:cs="Times New Roman"/>
          <w:noProof/>
          <w:szCs w:val="24"/>
        </w:rPr>
      </w:pPr>
    </w:p>
    <w:p w:rsidR="0090194B" w:rsidRDefault="00114156" w:rsidP="0090194B">
      <w:pPr>
        <w:jc w:val="both"/>
        <w:rPr>
          <w:rFonts w:eastAsia="Times New Roman" w:cs="Times New Roman"/>
          <w:noProof/>
          <w:szCs w:val="24"/>
        </w:rPr>
      </w:pPr>
      <w:r>
        <w:t>Minister for Justice</w:t>
      </w:r>
      <w:r>
        <w:tab/>
      </w:r>
      <w:r>
        <w:tab/>
      </w:r>
      <w:r>
        <w:tab/>
      </w:r>
      <w:r>
        <w:tab/>
      </w:r>
      <w:r>
        <w:tab/>
      </w:r>
      <w:r>
        <w:tab/>
      </w:r>
      <w:r>
        <w:tab/>
      </w:r>
      <w:r w:rsidR="0090194B">
        <w:t>Dzintars Rasnačs</w:t>
      </w:r>
    </w:p>
    <w:p w:rsidR="00A52C8E" w:rsidRDefault="00A52C8E" w:rsidP="0090194B">
      <w:pPr>
        <w:jc w:val="both"/>
        <w:rPr>
          <w:rFonts w:eastAsia="Times New Roman" w:cs="Times New Roman"/>
          <w:noProof/>
          <w:szCs w:val="24"/>
        </w:rPr>
      </w:pPr>
    </w:p>
    <w:p w:rsidR="00A52C8E" w:rsidRDefault="00A52C8E">
      <w:pPr>
        <w:rPr>
          <w:rFonts w:eastAsia="Times New Roman" w:cs="Times New Roman"/>
          <w:noProof/>
          <w:szCs w:val="24"/>
        </w:rPr>
      </w:pPr>
      <w:r>
        <w:br w:type="page"/>
      </w:r>
    </w:p>
    <w:p w:rsidR="00A52C8E" w:rsidRDefault="00A52C8E" w:rsidP="0090194B">
      <w:pPr>
        <w:jc w:val="both"/>
        <w:rPr>
          <w:rFonts w:eastAsia="Times New Roman" w:cs="Times New Roman"/>
          <w:noProof/>
          <w:szCs w:val="24"/>
        </w:rPr>
      </w:pPr>
    </w:p>
    <w:p w:rsidR="0090194B" w:rsidRPr="00A52C8E" w:rsidRDefault="0090194B" w:rsidP="00A52C8E">
      <w:pPr>
        <w:jc w:val="right"/>
        <w:rPr>
          <w:rFonts w:eastAsia="Times New Roman" w:cs="Times New Roman"/>
          <w:b/>
          <w:noProof/>
          <w:szCs w:val="24"/>
        </w:rPr>
      </w:pPr>
      <w:r>
        <w:rPr>
          <w:b/>
          <w:noProof/>
        </w:rPr>
        <w:t>Annex</w:t>
      </w:r>
    </w:p>
    <w:p w:rsidR="0090194B" w:rsidRDefault="0090194B" w:rsidP="00A52C8E">
      <w:pPr>
        <w:jc w:val="right"/>
        <w:rPr>
          <w:rFonts w:eastAsia="Times New Roman" w:cs="Times New Roman"/>
          <w:noProof/>
          <w:szCs w:val="24"/>
        </w:rPr>
      </w:pPr>
      <w:r>
        <w:t>Cabinet Regulation</w:t>
      </w:r>
    </w:p>
    <w:p w:rsidR="0090194B" w:rsidRDefault="0090194B" w:rsidP="00A52C8E">
      <w:pPr>
        <w:jc w:val="right"/>
        <w:rPr>
          <w:rFonts w:eastAsia="Times New Roman" w:cs="Times New Roman"/>
          <w:noProof/>
          <w:szCs w:val="24"/>
        </w:rPr>
      </w:pPr>
      <w:r>
        <w:t>No. 216</w:t>
      </w:r>
    </w:p>
    <w:p w:rsidR="0090194B" w:rsidRDefault="0090194B" w:rsidP="00A52C8E">
      <w:pPr>
        <w:jc w:val="right"/>
        <w:rPr>
          <w:rFonts w:eastAsia="Times New Roman" w:cs="Times New Roman"/>
          <w:noProof/>
          <w:szCs w:val="24"/>
        </w:rPr>
      </w:pPr>
      <w:r>
        <w:t>12 May 2015</w:t>
      </w:r>
      <w:bookmarkStart w:id="38" w:name="piel0"/>
      <w:bookmarkEnd w:id="38"/>
    </w:p>
    <w:p w:rsidR="00A52C8E" w:rsidRDefault="00A52C8E" w:rsidP="0090194B">
      <w:pPr>
        <w:jc w:val="both"/>
        <w:rPr>
          <w:rFonts w:eastAsia="Times New Roman" w:cs="Times New Roman"/>
          <w:noProof/>
          <w:szCs w:val="24"/>
        </w:rPr>
      </w:pPr>
    </w:p>
    <w:p w:rsidR="00A52C8E" w:rsidRPr="0090194B" w:rsidRDefault="00A52C8E" w:rsidP="0090194B">
      <w:pPr>
        <w:jc w:val="both"/>
        <w:rPr>
          <w:rFonts w:eastAsia="Times New Roman" w:cs="Times New Roman"/>
          <w:noProof/>
          <w:szCs w:val="24"/>
        </w:rPr>
      </w:pPr>
    </w:p>
    <w:p w:rsidR="0090194B" w:rsidRPr="00A52C8E" w:rsidRDefault="0090194B" w:rsidP="00A52C8E">
      <w:pPr>
        <w:jc w:val="center"/>
        <w:rPr>
          <w:rFonts w:eastAsia="Times New Roman" w:cs="Times New Roman"/>
          <w:b/>
          <w:noProof/>
          <w:szCs w:val="24"/>
        </w:rPr>
      </w:pPr>
      <w:bookmarkStart w:id="39" w:name="548757"/>
      <w:bookmarkEnd w:id="39"/>
      <w:r>
        <w:rPr>
          <w:b/>
          <w:noProof/>
          <w:sz w:val="28"/>
        </w:rPr>
        <w:t>Conformity Assessment of a Processing of Personal Data</w:t>
      </w:r>
    </w:p>
    <w:p w:rsidR="00A52C8E" w:rsidRDefault="00A52C8E" w:rsidP="0090194B">
      <w:pPr>
        <w:jc w:val="both"/>
        <w:rPr>
          <w:rFonts w:eastAsia="Times New Roman" w:cs="Times New Roman"/>
          <w:noProof/>
          <w:szCs w:val="24"/>
        </w:rPr>
      </w:pPr>
    </w:p>
    <w:p w:rsidR="00A52C8E" w:rsidRPr="0090194B" w:rsidRDefault="00A52C8E" w:rsidP="0090194B">
      <w:pPr>
        <w:jc w:val="both"/>
        <w:rPr>
          <w:rFonts w:eastAsia="Times New Roman" w:cs="Times New Roman"/>
          <w:noProof/>
          <w:szCs w:val="24"/>
        </w:rPr>
      </w:pPr>
    </w:p>
    <w:p w:rsidR="0090194B" w:rsidRDefault="0090194B" w:rsidP="0090194B">
      <w:pPr>
        <w:jc w:val="both"/>
        <w:rPr>
          <w:rFonts w:eastAsia="Times New Roman" w:cs="Times New Roman"/>
          <w:b/>
          <w:bCs/>
          <w:noProof/>
          <w:szCs w:val="24"/>
        </w:rPr>
      </w:pPr>
      <w:r>
        <w:rPr>
          <w:b/>
          <w:noProof/>
        </w:rPr>
        <w:t>I. General Description of Processing of Personal Data</w:t>
      </w:r>
    </w:p>
    <w:p w:rsidR="00A52C8E" w:rsidRPr="0090194B" w:rsidRDefault="00A52C8E" w:rsidP="0090194B">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90"/>
        <w:gridCol w:w="4165"/>
      </w:tblGrid>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Name of the institution</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Contact details</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Assessor (given name, surname)</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Contact details</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The time period the assessment was performed</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114156">
        <w:tc>
          <w:tcPr>
            <w:tcW w:w="5000" w:type="pct"/>
            <w:gridSpan w:val="2"/>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The basis for performing the assessment:</w:t>
            </w:r>
          </w:p>
          <w:p w:rsidR="0090194B" w:rsidRPr="0090194B" w:rsidRDefault="0090194B" w:rsidP="0090194B">
            <w:pPr>
              <w:jc w:val="both"/>
              <w:rPr>
                <w:rFonts w:eastAsia="Times New Roman" w:cs="Times New Roman"/>
                <w:noProof/>
                <w:szCs w:val="24"/>
              </w:rPr>
            </w:pPr>
            <w:r>
              <w:t xml:space="preserve">Mark </w:t>
            </w:r>
            <w:r>
              <w:rPr>
                <w:rFonts w:eastAsia="Times New Roman" w:cs="Times New Roman"/>
                <w:noProof/>
                <w:szCs w:val="24"/>
                <w:lang w:val="lv-LV" w:eastAsia="lv-LV" w:bidi="ar-SA"/>
              </w:rPr>
              <w:drawing>
                <wp:inline distT="0" distB="0" distL="0" distR="0" wp14:anchorId="266A7148" wp14:editId="5C88B15E">
                  <wp:extent cx="123825" cy="123825"/>
                  <wp:effectExtent l="0" t="0" r="9525" b="9525"/>
                  <wp:docPr id="89" name="Picture 89" descr="http://www.likumi.lv/wwwraksti/BILDES/KVADRATS_AR_KRUST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BILDES/KVADRATS_AR_KRUSTU.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rPr>
                <w:rFonts w:eastAsia="Times New Roman" w:cs="Times New Roman"/>
                <w:noProof/>
                <w:szCs w:val="24"/>
                <w:lang w:val="lv-LV" w:eastAsia="lv-LV" w:bidi="ar-SA"/>
              </w:rPr>
              <w:drawing>
                <wp:inline distT="0" distB="0" distL="0" distR="0" wp14:anchorId="030957AA" wp14:editId="1874D98B">
                  <wp:extent cx="123825" cy="123825"/>
                  <wp:effectExtent l="0" t="0" r="9525" b="9525"/>
                  <wp:docPr id="88" name="Picture 8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prior to commencement of personal data processing for a new purpose for personal data processing</w:t>
            </w:r>
          </w:p>
          <w:p w:rsidR="0090194B" w:rsidRPr="0090194B" w:rsidRDefault="0090194B" w:rsidP="0090194B">
            <w:pPr>
              <w:jc w:val="both"/>
              <w:rPr>
                <w:rFonts w:eastAsia="Times New Roman" w:cs="Times New Roman"/>
                <w:noProof/>
                <w:szCs w:val="24"/>
              </w:rPr>
            </w:pPr>
            <w:r>
              <w:rPr>
                <w:rFonts w:eastAsia="Times New Roman" w:cs="Times New Roman"/>
                <w:noProof/>
                <w:szCs w:val="24"/>
                <w:lang w:val="lv-LV" w:eastAsia="lv-LV" w:bidi="ar-SA"/>
              </w:rPr>
              <w:drawing>
                <wp:inline distT="0" distB="0" distL="0" distR="0" wp14:anchorId="55CA7999" wp14:editId="53A7B3BA">
                  <wp:extent cx="123825" cy="123825"/>
                  <wp:effectExtent l="0" t="0" r="9525" b="9525"/>
                  <wp:docPr id="87" name="Picture 8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prior to making the changes to the processing of personal data that affect the rights or interests of data subject in the field of personal data protection</w:t>
            </w:r>
          </w:p>
          <w:p w:rsidR="0090194B" w:rsidRPr="0090194B" w:rsidRDefault="0090194B" w:rsidP="0090194B">
            <w:pPr>
              <w:jc w:val="both"/>
              <w:rPr>
                <w:rFonts w:eastAsia="Times New Roman" w:cs="Times New Roman"/>
                <w:noProof/>
                <w:szCs w:val="24"/>
              </w:rPr>
            </w:pPr>
            <w:r>
              <w:rPr>
                <w:rFonts w:eastAsia="Times New Roman" w:cs="Times New Roman"/>
                <w:noProof/>
                <w:szCs w:val="24"/>
                <w:lang w:val="lv-LV" w:eastAsia="lv-LV" w:bidi="ar-SA"/>
              </w:rPr>
              <w:drawing>
                <wp:inline distT="0" distB="0" distL="0" distR="0" wp14:anchorId="63A6DBE8" wp14:editId="134F3E5B">
                  <wp:extent cx="123825" cy="123825"/>
                  <wp:effectExtent l="0" t="0" r="9525" b="9525"/>
                  <wp:docPr id="86" name="Picture 8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upon own initiative</w:t>
            </w:r>
          </w:p>
          <w:p w:rsidR="0090194B" w:rsidRPr="0090194B" w:rsidRDefault="0090194B" w:rsidP="0090194B">
            <w:pPr>
              <w:jc w:val="both"/>
              <w:rPr>
                <w:rFonts w:eastAsia="Times New Roman" w:cs="Times New Roman"/>
                <w:noProof/>
                <w:szCs w:val="24"/>
              </w:rPr>
            </w:pPr>
            <w:r>
              <w:rPr>
                <w:rFonts w:eastAsia="Times New Roman" w:cs="Times New Roman"/>
                <w:noProof/>
                <w:szCs w:val="24"/>
                <w:lang w:val="lv-LV" w:eastAsia="lv-LV" w:bidi="ar-SA"/>
              </w:rPr>
              <w:drawing>
                <wp:inline distT="0" distB="0" distL="0" distR="0" wp14:anchorId="6217F230" wp14:editId="4BB30011">
                  <wp:extent cx="123825" cy="123825"/>
                  <wp:effectExtent l="0" t="0" r="9525" b="9525"/>
                  <wp:docPr id="85" name="Picture 8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upon request of the Data State Inspectorate</w:t>
            </w: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What is the purpose for personal data processing?</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Is the purpose for personal data processing determined by the laws and regulations?</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state the laws and regulations that stipulate data processing</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2D1663D8" wp14:editId="4F011CE0">
                  <wp:extent cx="123825" cy="123825"/>
                  <wp:effectExtent l="0" t="0" r="9525" b="9525"/>
                  <wp:docPr id="84" name="Picture 8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78BD9B2F" wp14:editId="1CF743CD">
                  <wp:extent cx="123825" cy="123825"/>
                  <wp:effectExtent l="0" t="0" r="9525" b="9525"/>
                  <wp:docPr id="83" name="Picture 8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What personal data, e.g., given name, surname, personal identity number, are processed in order to reach the purpose stated in the above paragraph?</w:t>
            </w:r>
          </w:p>
        </w:tc>
        <w:tc>
          <w:tcPr>
            <w:tcW w:w="23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w:t>
            </w:r>
          </w:p>
          <w:p w:rsidR="0090194B" w:rsidRPr="0090194B" w:rsidRDefault="0090194B" w:rsidP="0090194B">
            <w:pPr>
              <w:jc w:val="both"/>
              <w:rPr>
                <w:rFonts w:eastAsia="Times New Roman" w:cs="Times New Roman"/>
                <w:noProof/>
                <w:szCs w:val="24"/>
              </w:rPr>
            </w:pPr>
            <w:r>
              <w:t>•</w:t>
            </w:r>
          </w:p>
          <w:p w:rsidR="0090194B" w:rsidRPr="0090194B" w:rsidRDefault="0090194B" w:rsidP="0090194B">
            <w:pPr>
              <w:jc w:val="both"/>
              <w:rPr>
                <w:rFonts w:eastAsia="Times New Roman" w:cs="Times New Roman"/>
                <w:noProof/>
                <w:szCs w:val="24"/>
              </w:rPr>
            </w:pPr>
            <w:r>
              <w:t>•</w:t>
            </w:r>
          </w:p>
          <w:p w:rsidR="0090194B" w:rsidRPr="0090194B" w:rsidRDefault="0090194B" w:rsidP="0090194B">
            <w:pPr>
              <w:jc w:val="both"/>
              <w:rPr>
                <w:rFonts w:eastAsia="Times New Roman" w:cs="Times New Roman"/>
                <w:noProof/>
                <w:szCs w:val="24"/>
              </w:rPr>
            </w:pPr>
            <w:r>
              <w:t>•</w:t>
            </w: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If sensitive personal data are processed, state them</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What form of personal data processing takes place – manual or automatic?</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Is sensitive personal data processing separated from processing of other personal data?</w:t>
            </w:r>
          </w:p>
          <w:p w:rsidR="00A52C8E" w:rsidRDefault="00A52C8E" w:rsidP="0090194B">
            <w:pPr>
              <w:jc w:val="both"/>
              <w:rPr>
                <w:rFonts w:eastAsia="Times New Roman" w:cs="Times New Roman"/>
                <w:noProof/>
                <w:szCs w:val="24"/>
              </w:rPr>
            </w:pPr>
          </w:p>
          <w:p w:rsidR="0090194B" w:rsidRDefault="0090194B" w:rsidP="0090194B">
            <w:pPr>
              <w:jc w:val="both"/>
              <w:rPr>
                <w:rFonts w:eastAsia="Times New Roman" w:cs="Times New Roman"/>
                <w:noProof/>
                <w:szCs w:val="24"/>
              </w:rPr>
            </w:pPr>
            <w:r>
              <w:t>If the answer is “yes” – describe the provided procedure.</w:t>
            </w:r>
          </w:p>
          <w:p w:rsidR="00A52C8E" w:rsidRPr="0090194B"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“no” – state the reasons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54F0CE56" wp14:editId="3528A24B">
                  <wp:extent cx="123825" cy="123825"/>
                  <wp:effectExtent l="0" t="0" r="9525" b="9525"/>
                  <wp:docPr id="82" name="Picture 8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72E6E40B" wp14:editId="1EC7812B">
                  <wp:extent cx="123825" cy="123825"/>
                  <wp:effectExtent l="0" t="0" r="9525" b="9525"/>
                  <wp:docPr id="81" name="Picture 8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Are all the processed data required for reaching the purpose for personal data processing?</w:t>
            </w:r>
          </w:p>
          <w:p w:rsidR="00A52C8E" w:rsidRDefault="00A52C8E" w:rsidP="0090194B">
            <w:pPr>
              <w:jc w:val="both"/>
              <w:rPr>
                <w:rFonts w:eastAsia="Times New Roman" w:cs="Times New Roman"/>
                <w:noProof/>
                <w:szCs w:val="24"/>
              </w:rPr>
            </w:pPr>
          </w:p>
          <w:p w:rsidR="0090194B" w:rsidRDefault="0090194B" w:rsidP="0090194B">
            <w:pPr>
              <w:jc w:val="both"/>
              <w:rPr>
                <w:rFonts w:eastAsia="Times New Roman" w:cs="Times New Roman"/>
                <w:noProof/>
                <w:szCs w:val="24"/>
              </w:rPr>
            </w:pPr>
            <w:r>
              <w:t>If the answer is “yes” – list these data and state the reason why they are required for reaching the purpose for personal data processing.</w:t>
            </w:r>
          </w:p>
          <w:p w:rsidR="00A52C8E" w:rsidRPr="0090194B"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“no” – state the reasons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66B31C2B" wp14:editId="004C9DC1">
                  <wp:extent cx="123825" cy="123825"/>
                  <wp:effectExtent l="0" t="0" r="9525" b="9525"/>
                  <wp:docPr id="80" name="Picture 8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164C9975" wp14:editId="13A7D4A8">
                  <wp:extent cx="123825" cy="123825"/>
                  <wp:effectExtent l="0" t="0" r="9525" b="9525"/>
                  <wp:docPr id="79" name="Picture 7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Can the purpose for personal data processing be reached by not processing the personal data at all or by processing them to a smaller extent? Provide the reason</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can </w:t>
            </w:r>
            <w:r>
              <w:rPr>
                <w:rFonts w:eastAsia="Times New Roman" w:cs="Times New Roman"/>
                <w:noProof/>
                <w:szCs w:val="24"/>
                <w:lang w:val="lv-LV" w:eastAsia="lv-LV" w:bidi="ar-SA"/>
              </w:rPr>
              <w:drawing>
                <wp:inline distT="0" distB="0" distL="0" distR="0" wp14:anchorId="2895E6E3" wp14:editId="19C764CC">
                  <wp:extent cx="123825" cy="123825"/>
                  <wp:effectExtent l="0" t="0" r="9525" b="9525"/>
                  <wp:docPr id="78" name="Picture 7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cannot </w:t>
            </w:r>
            <w:r>
              <w:rPr>
                <w:rFonts w:eastAsia="Times New Roman" w:cs="Times New Roman"/>
                <w:noProof/>
                <w:szCs w:val="24"/>
                <w:lang w:val="lv-LV" w:eastAsia="lv-LV" w:bidi="ar-SA"/>
              </w:rPr>
              <w:drawing>
                <wp:inline distT="0" distB="0" distL="0" distR="0" wp14:anchorId="117292FF" wp14:editId="737DEC8B">
                  <wp:extent cx="123825" cy="123825"/>
                  <wp:effectExtent l="0" t="0" r="9525" b="9525"/>
                  <wp:docPr id="77" name="Picture 7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Please state the legal basis for processing of personal data in accordance with Section 7 of the Personal Data Protection Law.</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sensitive personal data are processed, state the basis in accordance with Section 11 of the Personal Data Protection Law</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If the legal basis for processing personal data is a consent of the data subject, state the form (electronic, written, oral) and the time when consent of this data subject was obtained</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If sensitive personal data are processed, based on a consent of the data subject, state if this consent has been drawn up in writing.</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negative, provide the reason why the consent of the data subject has not been drawn up in writing</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it is drawn up in writing </w:t>
            </w:r>
            <w:r>
              <w:rPr>
                <w:rFonts w:eastAsia="Times New Roman" w:cs="Times New Roman"/>
                <w:noProof/>
                <w:szCs w:val="24"/>
                <w:lang w:val="lv-LV" w:eastAsia="lv-LV" w:bidi="ar-SA"/>
              </w:rPr>
              <w:drawing>
                <wp:inline distT="0" distB="0" distL="0" distR="0" wp14:anchorId="40E87B45" wp14:editId="31CDD9C3">
                  <wp:extent cx="123825" cy="123825"/>
                  <wp:effectExtent l="0" t="0" r="9525" b="9525"/>
                  <wp:docPr id="76" name="Picture 7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it is not drawn up in writing </w:t>
            </w:r>
            <w:r>
              <w:rPr>
                <w:rFonts w:eastAsia="Times New Roman" w:cs="Times New Roman"/>
                <w:noProof/>
                <w:szCs w:val="24"/>
                <w:lang w:val="lv-LV" w:eastAsia="lv-LV" w:bidi="ar-SA"/>
              </w:rPr>
              <w:drawing>
                <wp:inline distT="0" distB="0" distL="0" distR="0" wp14:anchorId="4127E38F" wp14:editId="3251B6FF">
                  <wp:extent cx="123825" cy="123825"/>
                  <wp:effectExtent l="0" t="0" r="9525" b="9525"/>
                  <wp:docPr id="75" name="Picture 7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Is the processing of personal data entrusted to an personal data processor? If the answer is “yes” – state the legal basis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03E62A82" wp14:editId="2FF976D9">
                  <wp:extent cx="123825" cy="123825"/>
                  <wp:effectExtent l="0" t="0" r="9525" b="9525"/>
                  <wp:docPr id="74" name="Picture 7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10513076" wp14:editId="15BCD93D">
                  <wp:extent cx="123825" cy="123825"/>
                  <wp:effectExtent l="0" t="0" r="9525" b="9525"/>
                  <wp:docPr id="73" name="Picture 7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114156">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Is the processing of personal data registered with the Data State Inspectorate? If the answer is “no” – state the reason</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08E6BFBF" wp14:editId="1756B9E9">
                  <wp:extent cx="123825" cy="123825"/>
                  <wp:effectExtent l="0" t="0" r="9525" b="9525"/>
                  <wp:docPr id="72" name="Picture 7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7526E9F8" wp14:editId="70EAD67D">
                  <wp:extent cx="123825" cy="123825"/>
                  <wp:effectExtent l="0" t="0" r="9525" b="9525"/>
                  <wp:docPr id="71" name="Picture 7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A52C8E" w:rsidRDefault="00A52C8E" w:rsidP="0090194B">
      <w:pPr>
        <w:jc w:val="both"/>
        <w:rPr>
          <w:rFonts w:eastAsia="Times New Roman" w:cs="Times New Roman"/>
          <w:b/>
          <w:bCs/>
          <w:noProof/>
          <w:szCs w:val="24"/>
        </w:rPr>
      </w:pPr>
    </w:p>
    <w:p w:rsidR="0090194B" w:rsidRDefault="0090194B" w:rsidP="0090194B">
      <w:pPr>
        <w:jc w:val="both"/>
        <w:rPr>
          <w:rFonts w:eastAsia="Times New Roman" w:cs="Times New Roman"/>
          <w:b/>
          <w:bCs/>
          <w:noProof/>
          <w:szCs w:val="24"/>
        </w:rPr>
      </w:pPr>
      <w:r>
        <w:rPr>
          <w:b/>
          <w:noProof/>
        </w:rPr>
        <w:t>II. Risk Analysis in Relation to the Rights and Freedoms of the Personal Data Subject</w:t>
      </w:r>
    </w:p>
    <w:p w:rsidR="00A52C8E" w:rsidRPr="0090194B" w:rsidRDefault="00A52C8E" w:rsidP="0090194B">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90"/>
        <w:gridCol w:w="4165"/>
      </w:tblGrid>
      <w:tr w:rsidR="0090194B" w:rsidRPr="0090194B" w:rsidTr="00A52C8E">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194B" w:rsidRPr="0090194B" w:rsidRDefault="0090194B" w:rsidP="00A52C8E">
            <w:pPr>
              <w:jc w:val="center"/>
              <w:rPr>
                <w:rFonts w:eastAsia="Times New Roman" w:cs="Times New Roman"/>
                <w:b/>
                <w:bCs/>
                <w:noProof/>
                <w:szCs w:val="24"/>
              </w:rPr>
            </w:pPr>
            <w:r>
              <w:rPr>
                <w:b/>
                <w:noProof/>
              </w:rPr>
              <w:t>1. Personal Data Processing in Accordance with the Purpose for Personal Data Processing</w:t>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How often is the amount of personal data and compliance thereof with the purpose for personal data processing inspected?</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What are the procedures for periodic evaluation of the amount of personal data to be processed and compliance thereof with the reaching of the purpose for personal data processing? How often are these procedures revised?</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there are no procedures, please state the reasons and explain how it is ensured that the amount of processed personal data throughout its procession does not exceed the amount necessary for reaching the purpose for personal data processing</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What procedures are in place for ensuring that the processing of personal data meets the requirements of personal data protection?</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Are there procedures in place for identifying the data subject, the information system user, third parties that process the personal data manually or via an information system?</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describe the order or procedures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7C335BF0" wp14:editId="595B00FE">
                  <wp:extent cx="123825" cy="123825"/>
                  <wp:effectExtent l="0" t="0" r="9525" b="9525"/>
                  <wp:docPr id="70" name="Picture 7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13420564" wp14:editId="66D57D21">
                  <wp:extent cx="123825" cy="123825"/>
                  <wp:effectExtent l="0" t="0" r="9525" b="9525"/>
                  <wp:docPr id="69" name="Picture 6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194B" w:rsidRPr="0090194B" w:rsidRDefault="0090194B" w:rsidP="00A52C8E">
            <w:pPr>
              <w:jc w:val="center"/>
              <w:rPr>
                <w:rFonts w:eastAsia="Times New Roman" w:cs="Times New Roman"/>
                <w:b/>
                <w:bCs/>
                <w:noProof/>
                <w:szCs w:val="24"/>
              </w:rPr>
            </w:pPr>
            <w:r>
              <w:rPr>
                <w:b/>
                <w:noProof/>
              </w:rPr>
              <w:t>2. Adequate Processing of Personal Data</w:t>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How is the processing of correct (up-to-date, current) personal data ensured?</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Please state the document that lays down the procedures for how and how often the personal data are updated (adjusted)</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How often are checks done to verify if correct (up-to-date, current) data are processed? Please state the reason for the selected periodicity and if that ensures processing of only correct (up-to-date, current) personal data</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Has there been an evaluation of the losses that may be caused by processing data that are not current?</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272E56D9" wp14:editId="37C67FF9">
                  <wp:extent cx="123825" cy="123825"/>
                  <wp:effectExtent l="0" t="0" r="9525" b="9525"/>
                  <wp:docPr id="68" name="Picture 6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552855B0" wp14:editId="076C1FCD">
                  <wp:extent cx="123825" cy="123825"/>
                  <wp:effectExtent l="0" t="0" r="9525" b="9525"/>
                  <wp:docPr id="67" name="Picture 6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How are applications by data subject treated, and what are responses to them if the data subject believes that his/her processed personal data are not current? How are data subject's rights ensured to report processing of data that are not current?</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p>
        </w:tc>
      </w:tr>
      <w:tr w:rsidR="0090194B" w:rsidRPr="0090194B" w:rsidTr="00A52C8E">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194B" w:rsidRPr="0090194B" w:rsidRDefault="0090194B" w:rsidP="00A52C8E">
            <w:pPr>
              <w:jc w:val="center"/>
              <w:rPr>
                <w:rFonts w:eastAsia="Times New Roman" w:cs="Times New Roman"/>
                <w:b/>
                <w:bCs/>
                <w:noProof/>
                <w:szCs w:val="24"/>
              </w:rPr>
            </w:pPr>
            <w:r>
              <w:rPr>
                <w:b/>
                <w:noProof/>
              </w:rPr>
              <w:t>3. Storage of Personal Data in Accordance with the Purpose for Personal Data Processing</w:t>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How are periods determined for storing personal data (e.g., in accordance with the laws and regulations, a contract, data subject's consent)?</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State the reasons for period selection</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If the period for storage of personal data is determined by a law or regulation, indicate it</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If the period for storage of personal data is not determined by an outside law or regulation, please state how often the periods for storage of personal data are revised</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nil"/>
              <w:right w:val="outset" w:sz="6" w:space="0" w:color="auto"/>
            </w:tcBorders>
            <w:hideMark/>
          </w:tcPr>
          <w:p w:rsidR="0090194B" w:rsidRPr="0090194B" w:rsidRDefault="0090194B" w:rsidP="0090194B">
            <w:pPr>
              <w:jc w:val="both"/>
              <w:rPr>
                <w:rFonts w:eastAsia="Times New Roman" w:cs="Times New Roman"/>
                <w:noProof/>
                <w:szCs w:val="24"/>
              </w:rPr>
            </w:pPr>
            <w:r>
              <w:t>If processing of personal data is not required for reaching the purpose for personal data processing:</w:t>
            </w:r>
          </w:p>
        </w:tc>
        <w:tc>
          <w:tcPr>
            <w:tcW w:w="2300" w:type="pct"/>
            <w:tcBorders>
              <w:top w:val="outset" w:sz="6" w:space="0" w:color="auto"/>
              <w:left w:val="outset" w:sz="6" w:space="0" w:color="auto"/>
              <w:bottom w:val="nil"/>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nil"/>
              <w:left w:val="outset" w:sz="6" w:space="0" w:color="auto"/>
              <w:bottom w:val="nil"/>
              <w:right w:val="outset" w:sz="6" w:space="0" w:color="auto"/>
            </w:tcBorders>
            <w:hideMark/>
          </w:tcPr>
          <w:p w:rsidR="0090194B" w:rsidRPr="0090194B" w:rsidRDefault="0090194B" w:rsidP="0090194B">
            <w:pPr>
              <w:jc w:val="both"/>
              <w:rPr>
                <w:rFonts w:eastAsia="Times New Roman" w:cs="Times New Roman"/>
                <w:noProof/>
                <w:szCs w:val="24"/>
              </w:rPr>
            </w:pPr>
            <w:r>
              <w:t>1. How is personal data processing evaluated for determining which data should be deleted?</w:t>
            </w:r>
          </w:p>
        </w:tc>
        <w:tc>
          <w:tcPr>
            <w:tcW w:w="2300" w:type="pct"/>
            <w:tcBorders>
              <w:top w:val="nil"/>
              <w:left w:val="outset" w:sz="6" w:space="0" w:color="auto"/>
              <w:bottom w:val="nil"/>
              <w:right w:val="outset" w:sz="6" w:space="0" w:color="auto"/>
            </w:tcBorders>
            <w:hideMark/>
          </w:tcPr>
          <w:p w:rsidR="0090194B" w:rsidRPr="0090194B" w:rsidRDefault="0090194B" w:rsidP="0090194B">
            <w:pPr>
              <w:jc w:val="both"/>
              <w:rPr>
                <w:rFonts w:eastAsia="Times New Roman" w:cs="Times New Roman"/>
                <w:noProof/>
                <w:szCs w:val="24"/>
              </w:rPr>
            </w:pPr>
            <w:r>
              <w:t>1.</w:t>
            </w:r>
          </w:p>
        </w:tc>
      </w:tr>
      <w:tr w:rsidR="0090194B" w:rsidRPr="0090194B" w:rsidTr="00A52C8E">
        <w:tc>
          <w:tcPr>
            <w:tcW w:w="2700" w:type="pct"/>
            <w:tcBorders>
              <w:top w:val="nil"/>
              <w:left w:val="outset" w:sz="6" w:space="0" w:color="auto"/>
              <w:bottom w:val="nil"/>
              <w:right w:val="outset" w:sz="6" w:space="0" w:color="auto"/>
            </w:tcBorders>
            <w:hideMark/>
          </w:tcPr>
          <w:p w:rsidR="0090194B" w:rsidRPr="0090194B" w:rsidRDefault="0090194B" w:rsidP="0090194B">
            <w:pPr>
              <w:jc w:val="both"/>
              <w:rPr>
                <w:rFonts w:eastAsia="Times New Roman" w:cs="Times New Roman"/>
                <w:noProof/>
                <w:szCs w:val="24"/>
              </w:rPr>
            </w:pPr>
            <w:r>
              <w:t>2. Who is responsible for evaluating personal data for determining which data and when should be deleted?</w:t>
            </w:r>
          </w:p>
        </w:tc>
        <w:tc>
          <w:tcPr>
            <w:tcW w:w="2300" w:type="pct"/>
            <w:tcBorders>
              <w:top w:val="nil"/>
              <w:left w:val="outset" w:sz="6" w:space="0" w:color="auto"/>
              <w:bottom w:val="nil"/>
              <w:right w:val="outset" w:sz="6" w:space="0" w:color="auto"/>
            </w:tcBorders>
            <w:hideMark/>
          </w:tcPr>
          <w:p w:rsidR="0090194B" w:rsidRPr="0090194B" w:rsidRDefault="0090194B" w:rsidP="0090194B">
            <w:pPr>
              <w:jc w:val="both"/>
              <w:rPr>
                <w:rFonts w:eastAsia="Times New Roman" w:cs="Times New Roman"/>
                <w:noProof/>
                <w:szCs w:val="24"/>
              </w:rPr>
            </w:pPr>
            <w:r>
              <w:t>2.</w:t>
            </w:r>
          </w:p>
        </w:tc>
      </w:tr>
      <w:tr w:rsidR="0090194B" w:rsidRPr="0090194B" w:rsidTr="00A52C8E">
        <w:tc>
          <w:tcPr>
            <w:tcW w:w="2700" w:type="pct"/>
            <w:tcBorders>
              <w:top w:val="nil"/>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3. Is there an automated system implemented for receiving reports that indicate the necessity to delete personal data?</w:t>
            </w:r>
          </w:p>
        </w:tc>
        <w:tc>
          <w:tcPr>
            <w:tcW w:w="2300" w:type="pct"/>
            <w:tcBorders>
              <w:top w:val="nil"/>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3.</w:t>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Are there guidelines in place regarding deletion of personal data?</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5A0CAD4C" wp14:editId="336134CC">
                  <wp:extent cx="123825" cy="123825"/>
                  <wp:effectExtent l="0" t="0" r="9525" b="9525"/>
                  <wp:docPr id="66" name="Picture 6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33333713" wp14:editId="4ED499E3">
                  <wp:extent cx="123825" cy="123825"/>
                  <wp:effectExtent l="0" t="0" r="9525" b="9525"/>
                  <wp:docPr id="65" name="Picture 6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194B" w:rsidRPr="0090194B" w:rsidRDefault="0090194B" w:rsidP="00A52C8E">
            <w:pPr>
              <w:jc w:val="center"/>
              <w:rPr>
                <w:rFonts w:eastAsia="Times New Roman" w:cs="Times New Roman"/>
                <w:b/>
                <w:bCs/>
                <w:noProof/>
                <w:szCs w:val="24"/>
              </w:rPr>
            </w:pPr>
            <w:r>
              <w:rPr>
                <w:b/>
                <w:noProof/>
              </w:rPr>
              <w:t>4. Personal Data Disclosure</w:t>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Are there any internal regulations for regulating the procedures for disclosing personal data within the institution and to third parties?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4D2065F7" wp14:editId="6EF4A006">
                  <wp:extent cx="123825" cy="123825"/>
                  <wp:effectExtent l="0" t="0" r="9525" b="9525"/>
                  <wp:docPr id="64" name="Picture 6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39AC0A94" wp14:editId="181EA81C">
                  <wp:extent cx="123825" cy="123825"/>
                  <wp:effectExtent l="0" t="0" r="9525" b="9525"/>
                  <wp:docPr id="63" name="Picture 6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Please state the procedures for ensuring the employees of the institution are informed regarding disclosure of personal data</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Please state the procedures for determining if the personal data may be disclosed to third parties (e.g., how the requester is identified). What is evaluated when deciding on disclosing personal data?</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Is and in what form is information stored regarding cases of disclosing personal data?</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194B" w:rsidRPr="0090194B" w:rsidRDefault="0090194B" w:rsidP="00A52C8E">
            <w:pPr>
              <w:jc w:val="center"/>
              <w:rPr>
                <w:rFonts w:eastAsia="Times New Roman" w:cs="Times New Roman"/>
                <w:b/>
                <w:bCs/>
                <w:noProof/>
                <w:szCs w:val="24"/>
              </w:rPr>
            </w:pPr>
            <w:r>
              <w:rPr>
                <w:b/>
                <w:noProof/>
              </w:rPr>
              <w:t>5. Ensuring the Rights of a Data Subject</w:t>
            </w:r>
          </w:p>
        </w:tc>
      </w:tr>
      <w:tr w:rsidR="0090194B" w:rsidRPr="0090194B" w:rsidTr="00A52C8E">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194B" w:rsidRPr="0090194B" w:rsidRDefault="0090194B" w:rsidP="00A52C8E">
            <w:pPr>
              <w:jc w:val="center"/>
              <w:rPr>
                <w:rFonts w:eastAsia="Times New Roman" w:cs="Times New Roman"/>
                <w:b/>
                <w:bCs/>
                <w:noProof/>
                <w:szCs w:val="24"/>
              </w:rPr>
            </w:pPr>
            <w:r>
              <w:rPr>
                <w:b/>
                <w:noProof/>
              </w:rPr>
              <w:t>5.1. Informing a Data Subject on Processing of the Subject's Personal Data</w:t>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Are the personal data obtained from the data subject?</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6B23F391" wp14:editId="5D43E0C2">
                  <wp:extent cx="123825" cy="123825"/>
                  <wp:effectExtent l="0" t="0" r="9525" b="9525"/>
                  <wp:docPr id="62" name="Picture 6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10125FA6" wp14:editId="2BEC2FBC">
                  <wp:extent cx="123825" cy="123825"/>
                  <wp:effectExtent l="0" t="0" r="9525" b="9525"/>
                  <wp:docPr id="61" name="Picture 6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Is the data subject notified regarding processing of the subject's personal data, regardless of whether the personal data are obtained from the data subject?</w:t>
            </w:r>
          </w:p>
          <w:p w:rsidR="00A52C8E" w:rsidRDefault="00A52C8E" w:rsidP="0090194B">
            <w:pPr>
              <w:jc w:val="both"/>
              <w:rPr>
                <w:rFonts w:eastAsia="Times New Roman" w:cs="Times New Roman"/>
                <w:noProof/>
                <w:szCs w:val="24"/>
              </w:rPr>
            </w:pPr>
          </w:p>
          <w:p w:rsidR="0090194B" w:rsidRDefault="0090194B" w:rsidP="0090194B">
            <w:pPr>
              <w:jc w:val="both"/>
              <w:rPr>
                <w:rFonts w:eastAsia="Times New Roman" w:cs="Times New Roman"/>
                <w:noProof/>
                <w:szCs w:val="24"/>
              </w:rPr>
            </w:pPr>
            <w:r>
              <w:t>If the answer is “yes” – please state in what cases the data subject is notified regarding processing of the subject's personal data and what kind of information is provided.</w:t>
            </w:r>
          </w:p>
          <w:p w:rsidR="00A52C8E" w:rsidRPr="0090194B"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“no” – please state why the data subject is not notified</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1EEFFD44" wp14:editId="77D3D57E">
                  <wp:extent cx="123825" cy="123825"/>
                  <wp:effectExtent l="0" t="0" r="9525" b="9525"/>
                  <wp:docPr id="60" name="Picture 6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14B24108" wp14:editId="157585EF">
                  <wp:extent cx="123825" cy="123825"/>
                  <wp:effectExtent l="0" t="0" r="9525" b="9525"/>
                  <wp:docPr id="59" name="Picture 5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Does the data subject have an opportunity to obtain information regarding the parties that have obtained information regarding the data subject?</w:t>
            </w:r>
          </w:p>
          <w:p w:rsidR="00A52C8E" w:rsidRDefault="00A52C8E" w:rsidP="0090194B">
            <w:pPr>
              <w:jc w:val="both"/>
              <w:rPr>
                <w:rFonts w:eastAsia="Times New Roman" w:cs="Times New Roman"/>
                <w:noProof/>
                <w:szCs w:val="24"/>
              </w:rPr>
            </w:pPr>
          </w:p>
          <w:p w:rsidR="0090194B" w:rsidRDefault="0090194B" w:rsidP="0090194B">
            <w:pPr>
              <w:jc w:val="both"/>
              <w:rPr>
                <w:rFonts w:eastAsia="Times New Roman" w:cs="Times New Roman"/>
                <w:noProof/>
                <w:szCs w:val="24"/>
              </w:rPr>
            </w:pPr>
            <w:r>
              <w:t>If the answer is “yes” – please state the period for which such information is provided.</w:t>
            </w:r>
          </w:p>
          <w:p w:rsidR="00A52C8E" w:rsidRPr="0090194B"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“no” – please state why the information is not provided</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589FD3E0" wp14:editId="06901F1B">
                  <wp:extent cx="123825" cy="123825"/>
                  <wp:effectExtent l="0" t="0" r="9525" b="9525"/>
                  <wp:docPr id="58" name="Picture 5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62060368" wp14:editId="1BBD9A41">
                  <wp:extent cx="123825" cy="123825"/>
                  <wp:effectExtent l="0" t="0" r="9525" b="9525"/>
                  <wp:docPr id="57" name="Picture 5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Please state how often and within what period the data subject has the right to obtain information regarding processing of the subject's personal data. State the reason for determining the term and frequency</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Is there a fee for providing information, if the data subject requests the information regarding processing of the subject's personal data more than twice a year? How large is the fee?</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53D3718D" wp14:editId="71B80211">
                  <wp:extent cx="123825" cy="123825"/>
                  <wp:effectExtent l="0" t="0" r="9525" b="9525"/>
                  <wp:docPr id="56" name="Picture 5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3B3429D5" wp14:editId="5B359A55">
                  <wp:extent cx="123825" cy="123825"/>
                  <wp:effectExtent l="0" t="0" r="9525" b="9525"/>
                  <wp:docPr id="55" name="Picture 5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Does the data subject have the rights to limit the processing of the subject's personal data, including in accordance with Section 16 and 19 of the Personal Data Protection Law?</w:t>
            </w:r>
          </w:p>
          <w:p w:rsidR="00A52C8E" w:rsidRDefault="00A52C8E" w:rsidP="0090194B">
            <w:pPr>
              <w:jc w:val="both"/>
              <w:rPr>
                <w:rFonts w:eastAsia="Times New Roman" w:cs="Times New Roman"/>
                <w:noProof/>
                <w:szCs w:val="24"/>
              </w:rPr>
            </w:pPr>
          </w:p>
          <w:p w:rsidR="0090194B" w:rsidRDefault="0090194B" w:rsidP="0090194B">
            <w:pPr>
              <w:jc w:val="both"/>
              <w:rPr>
                <w:rFonts w:eastAsia="Times New Roman" w:cs="Times New Roman"/>
                <w:noProof/>
                <w:szCs w:val="24"/>
              </w:rPr>
            </w:pPr>
            <w:r>
              <w:t>If the answer is “yes” – please state how the rights of the data subject are ensured.</w:t>
            </w:r>
          </w:p>
          <w:p w:rsidR="00A52C8E" w:rsidRPr="0090194B"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“no” – state the reasons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326E936F" wp14:editId="571ADA05">
                  <wp:extent cx="123825" cy="123825"/>
                  <wp:effectExtent l="0" t="0" r="9525" b="9525"/>
                  <wp:docPr id="54" name="Picture 5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3C2AE3B5" wp14:editId="546E7430">
                  <wp:extent cx="123825" cy="123825"/>
                  <wp:effectExtent l="0" t="0" r="9525" b="9525"/>
                  <wp:docPr id="53" name="Picture 5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Is the information regarding the data subject received from third parties?</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please state the procedures for receiving information and the legal basis for receiving such information</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2C6C42AF" wp14:editId="504706F8">
                  <wp:extent cx="123825" cy="123825"/>
                  <wp:effectExtent l="0" t="0" r="9525" b="9525"/>
                  <wp:docPr id="52" name="Picture 5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4FE3384D" wp14:editId="5AF3C481">
                  <wp:extent cx="123825" cy="123825"/>
                  <wp:effectExtent l="0" t="0" r="9525" b="9525"/>
                  <wp:docPr id="51" name="Picture 5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194B" w:rsidRPr="0090194B" w:rsidRDefault="0090194B" w:rsidP="00A52C8E">
            <w:pPr>
              <w:jc w:val="center"/>
              <w:rPr>
                <w:rFonts w:eastAsia="Times New Roman" w:cs="Times New Roman"/>
                <w:b/>
                <w:bCs/>
                <w:noProof/>
                <w:szCs w:val="24"/>
              </w:rPr>
            </w:pPr>
            <w:r>
              <w:rPr>
                <w:b/>
                <w:noProof/>
              </w:rPr>
              <w:t>5.2. Rights of a Data Subject to Access the Subject's Personal Data</w:t>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Does the data subject have rights to access the subject's personal data?</w:t>
            </w:r>
          </w:p>
          <w:p w:rsidR="00A52C8E" w:rsidRDefault="00A52C8E" w:rsidP="0090194B">
            <w:pPr>
              <w:jc w:val="both"/>
              <w:rPr>
                <w:rFonts w:eastAsia="Times New Roman" w:cs="Times New Roman"/>
                <w:noProof/>
                <w:szCs w:val="24"/>
              </w:rPr>
            </w:pPr>
          </w:p>
          <w:p w:rsidR="0090194B" w:rsidRDefault="0090194B" w:rsidP="0090194B">
            <w:pPr>
              <w:jc w:val="both"/>
              <w:rPr>
                <w:rFonts w:eastAsia="Times New Roman" w:cs="Times New Roman"/>
                <w:noProof/>
                <w:szCs w:val="24"/>
              </w:rPr>
            </w:pPr>
            <w:r>
              <w:t>If the answer is “yes” – please describe the procedures for ensuring the data subject has rights to access the subject's personal data.</w:t>
            </w:r>
          </w:p>
          <w:p w:rsidR="00A52C8E" w:rsidRPr="0090194B"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“no” – please state why the data subject's access rights are not ensured</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54C65D3B" wp14:editId="58F38E81">
                  <wp:extent cx="123825" cy="123825"/>
                  <wp:effectExtent l="0" t="0" r="9525" b="9525"/>
                  <wp:docPr id="50" name="Picture 5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12AEBE30" wp14:editId="54C2EA50">
                  <wp:extent cx="123825" cy="123825"/>
                  <wp:effectExtent l="0" t="0" r="9525" b="9525"/>
                  <wp:docPr id="49" name="Picture 4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How is the finding of person's data ensured by the data subject's request?</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Is information provided to the data subject upon the data subject's request regarding the processing of personal data?</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please state the procedures for providing information</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54A3E5B7" wp14:editId="2EB0717A">
                  <wp:extent cx="123825" cy="123825"/>
                  <wp:effectExtent l="0" t="0" r="9525" b="9525"/>
                  <wp:docPr id="48" name="Picture 4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41FE208C" wp14:editId="4D3382C9">
                  <wp:extent cx="123825" cy="123825"/>
                  <wp:effectExtent l="0" t="0" r="9525" b="9525"/>
                  <wp:docPr id="47" name="Picture 4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Does the administrator have the right to deny access to the personal data for the data subject?</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please state in what cases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4C2D3063" wp14:editId="7CA617DC">
                  <wp:extent cx="123825" cy="123825"/>
                  <wp:effectExtent l="0" t="0" r="9525" b="9525"/>
                  <wp:docPr id="46" name="Picture 4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0AEE4138" wp14:editId="7148C334">
                  <wp:extent cx="123825" cy="123825"/>
                  <wp:effectExtent l="0" t="0" r="9525" b="9525"/>
                  <wp:docPr id="45" name="Picture 4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Is there automatic decision making performed based on the processed personal data? In what cases does the administrator review such decisions?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0F759522" wp14:editId="2CE6FAEA">
                  <wp:extent cx="123825" cy="123825"/>
                  <wp:effectExtent l="0" t="0" r="9525" b="9525"/>
                  <wp:docPr id="44" name="Picture 4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3434BA60" wp14:editId="65DEC6C5">
                  <wp:extent cx="123825" cy="123825"/>
                  <wp:effectExtent l="0" t="0" r="9525" b="9525"/>
                  <wp:docPr id="43" name="Picture 4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0194B" w:rsidRPr="0090194B" w:rsidRDefault="0090194B" w:rsidP="00A52C8E">
            <w:pPr>
              <w:jc w:val="center"/>
              <w:rPr>
                <w:rFonts w:eastAsia="Times New Roman" w:cs="Times New Roman"/>
                <w:b/>
                <w:bCs/>
                <w:noProof/>
                <w:szCs w:val="24"/>
              </w:rPr>
            </w:pPr>
            <w:r>
              <w:rPr>
                <w:b/>
                <w:noProof/>
              </w:rPr>
              <w:t>6. Transferring of Personal Data to Countries that are not Member States of the European Union or European Economic Area, or to Countries that have not obtained the Commission's Opinion Regarding an Adequate Level of Data Protection</w:t>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Are personal data transferred to a country that is not a Member State of the European Union or European Economic Area, or to an international organisation?</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please state the reason for such processing of personal data, the country to which the data are transferred, and the types of personal data that are transferred</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2E7C61DD" wp14:editId="74C31D25">
                  <wp:extent cx="123825" cy="123825"/>
                  <wp:effectExtent l="0" t="0" r="9525" b="9525"/>
                  <wp:docPr id="42" name="Picture 4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7C4207AE" wp14:editId="0C2D8624">
                  <wp:extent cx="123825" cy="123825"/>
                  <wp:effectExtent l="0" t="0" r="9525" b="9525"/>
                  <wp:docPr id="41" name="Picture 4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Are there internal rules for transferring personal data to countries that are not Member States of the European Union or European Economic Area?</w:t>
            </w:r>
          </w:p>
          <w:p w:rsidR="00A52C8E" w:rsidRDefault="00A52C8E" w:rsidP="0090194B">
            <w:pPr>
              <w:jc w:val="both"/>
              <w:rPr>
                <w:rFonts w:eastAsia="Times New Roman" w:cs="Times New Roman"/>
                <w:noProof/>
                <w:szCs w:val="24"/>
              </w:rPr>
            </w:pPr>
          </w:p>
          <w:p w:rsidR="0090194B" w:rsidRDefault="0090194B" w:rsidP="0090194B">
            <w:pPr>
              <w:jc w:val="both"/>
              <w:rPr>
                <w:rFonts w:eastAsia="Times New Roman" w:cs="Times New Roman"/>
                <w:noProof/>
                <w:szCs w:val="24"/>
              </w:rPr>
            </w:pPr>
            <w:r>
              <w:t>If the answer is “yes” – describe the principles of these rules.</w:t>
            </w:r>
          </w:p>
          <w:p w:rsidR="00A52C8E" w:rsidRPr="0090194B"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“no” – please state why such rules are not developed</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497FC428" wp14:editId="45950B65">
                  <wp:extent cx="123825" cy="123825"/>
                  <wp:effectExtent l="0" t="0" r="9525" b="9525"/>
                  <wp:docPr id="40" name="Picture 4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01E30BDE" wp14:editId="7E4B05E2">
                  <wp:extent cx="123825" cy="123825"/>
                  <wp:effectExtent l="0" t="0" r="9525" b="9525"/>
                  <wp:docPr id="39" name="Picture 3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A52C8E" w:rsidRDefault="00A52C8E" w:rsidP="0090194B">
      <w:pPr>
        <w:jc w:val="both"/>
        <w:rPr>
          <w:rFonts w:eastAsia="Times New Roman" w:cs="Times New Roman"/>
          <w:b/>
          <w:bCs/>
          <w:noProof/>
          <w:szCs w:val="24"/>
        </w:rPr>
      </w:pPr>
    </w:p>
    <w:p w:rsidR="0090194B" w:rsidRDefault="0090194B" w:rsidP="00A52C8E">
      <w:pPr>
        <w:rPr>
          <w:rFonts w:eastAsia="Times New Roman" w:cs="Times New Roman"/>
          <w:b/>
          <w:bCs/>
          <w:noProof/>
          <w:szCs w:val="24"/>
        </w:rPr>
      </w:pPr>
      <w:r>
        <w:rPr>
          <w:b/>
          <w:noProof/>
        </w:rPr>
        <w:t>III. Personal Data Protection and Security Precautions</w:t>
      </w:r>
    </w:p>
    <w:p w:rsidR="00A52C8E" w:rsidRPr="0090194B" w:rsidRDefault="00A52C8E" w:rsidP="0090194B">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90"/>
        <w:gridCol w:w="4165"/>
      </w:tblGrid>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Are there protection provisions for processing personal data?</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1F2D9ED3" wp14:editId="3432C877">
                  <wp:extent cx="123825" cy="123825"/>
                  <wp:effectExtent l="0" t="0" r="9525" b="9525"/>
                  <wp:docPr id="38" name="Picture 3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1B413F78" wp14:editId="312CA7F3">
                  <wp:extent cx="123825" cy="123825"/>
                  <wp:effectExtent l="0" t="0" r="9525" b="9525"/>
                  <wp:docPr id="37" name="Picture 3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What are procedures for informing the employees on the duty not to disclose personal data (including after ending employment-, service-, or other legal relations)? How is adherence to this duty controlled?</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The person responsible for information resources, technical resources, and personal data protection</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What personal data protection measures are taken for the information technologies?</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Please describe the protection measures that are implemented after an unauthorised or illegal access to personal data that have been automatically or manually processed</w:t>
            </w: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Does the processing of sensitive personal data have higher level of data protection?</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describe the laid down level of protection</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1933E873" wp14:editId="77694F14">
                  <wp:extent cx="123825" cy="123825"/>
                  <wp:effectExtent l="0" t="0" r="9525" b="9525"/>
                  <wp:docPr id="36" name="Picture 3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1E0BA129" wp14:editId="3F327524">
                  <wp:extent cx="123825" cy="123825"/>
                  <wp:effectExtent l="0" t="0" r="9525" b="9525"/>
                  <wp:docPr id="35" name="Picture 3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Are there safety rules for the information systems in the institution?</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0DC4B85A" wp14:editId="4EE1191B">
                  <wp:extent cx="123825" cy="123825"/>
                  <wp:effectExtent l="0" t="0" r="9525" b="9525"/>
                  <wp:docPr id="34" name="Picture 3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2C8CF46E" wp14:editId="3689EEB6">
                  <wp:extent cx="123825" cy="123825"/>
                  <wp:effectExtent l="0" t="0" r="9525" b="9525"/>
                  <wp:docPr id="33" name="Picture 3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Are there responsible persons appointed for security management and implementing of information systems?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64979248" wp14:editId="25D3D004">
                  <wp:extent cx="123825" cy="123825"/>
                  <wp:effectExtent l="0" t="0" r="9525" b="9525"/>
                  <wp:docPr id="32" name="Picture 3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49DFE698" wp14:editId="2D9E3774">
                  <wp:extent cx="123825" cy="123825"/>
                  <wp:effectExtent l="0" t="0" r="9525" b="9525"/>
                  <wp:docPr id="31" name="Picture 3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Is there risk analysis carried out for information systems in the institution?</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29C215A3" wp14:editId="15C4E669">
                  <wp:extent cx="123825" cy="123825"/>
                  <wp:effectExtent l="0" t="0" r="9525" b="9525"/>
                  <wp:docPr id="30" name="Picture 3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3DC7F59A" wp14:editId="3B25FC46">
                  <wp:extent cx="123825" cy="123825"/>
                  <wp:effectExtent l="0" t="0" r="9525" b="9525"/>
                  <wp:docPr id="29" name="Picture 2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Does the institution have developed information system access control procedures?</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how does the institution manage the accounts of information system users?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3B4BCF6A" wp14:editId="6660E202">
                  <wp:extent cx="123825" cy="123825"/>
                  <wp:effectExtent l="0" t="0" r="9525" b="9525"/>
                  <wp:docPr id="28" name="Picture 2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2DCB5206" wp14:editId="6C168E36">
                  <wp:extent cx="123825" cy="123825"/>
                  <wp:effectExtent l="0" t="0" r="9525" b="9525"/>
                  <wp:docPr id="27" name="Picture 2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What are the requirements for user account passwords and other protection tools?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Have any duties been laid down for the information system users? What are they?</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385AAC3F" wp14:editId="098EC5D5">
                  <wp:extent cx="123825" cy="123825"/>
                  <wp:effectExtent l="0" t="0" r="9525" b="9525"/>
                  <wp:docPr id="26" name="Picture 2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454820CB" wp14:editId="7B1EF039">
                  <wp:extent cx="123825" cy="123825"/>
                  <wp:effectExtent l="0" t="0" r="9525" b="9525"/>
                  <wp:docPr id="25" name="Picture 2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Does the institution provide safety training to the employees who perform data processing in information systems? How often is the training done, what is its content?</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6CF2AACC" wp14:editId="348F4A1F">
                  <wp:extent cx="123825" cy="123825"/>
                  <wp:effectExtent l="0" t="0" r="9525" b="9525"/>
                  <wp:docPr id="24" name="Picture 2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781B6465" wp14:editId="4DE76E6D">
                  <wp:extent cx="123825" cy="123825"/>
                  <wp:effectExtent l="0" t="0" r="9525" b="9525"/>
                  <wp:docPr id="23" name="Picture 2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Does the institution perform conformity inspection before putting into service an information system?</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please indicate the procedures for performing such inspection</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42842FA1" wp14:editId="6423F9C5">
                  <wp:extent cx="123825" cy="123825"/>
                  <wp:effectExtent l="0" t="0" r="9525" b="9525"/>
                  <wp:docPr id="22" name="Picture 2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5331E2F1" wp14:editId="3BDC125D">
                  <wp:extent cx="123825" cy="123825"/>
                  <wp:effectExtent l="0" t="0" r="9525" b="9525"/>
                  <wp:docPr id="21" name="Picture 2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Has the institution developed procedures for maintaining its information system?</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04B95953" wp14:editId="55A468F8">
                  <wp:extent cx="123825" cy="123825"/>
                  <wp:effectExtent l="0" t="0" r="9525" b="9525"/>
                  <wp:docPr id="20" name="Picture 2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1F5BC531" wp14:editId="1EA8AD23">
                  <wp:extent cx="123825" cy="123825"/>
                  <wp:effectExtent l="0" t="0" r="9525" b="9525"/>
                  <wp:docPr id="19" name="Picture 1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Is the logging and monitoring of events of the information system ensured in the institution?</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Describe the procedures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4806E45E" wp14:editId="4B73BD05">
                  <wp:extent cx="123825" cy="123825"/>
                  <wp:effectExtent l="0" t="0" r="9525" b="9525"/>
                  <wp:docPr id="18" name="Picture 1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32273E9C" wp14:editId="2699BFB0">
                  <wp:extent cx="123825" cy="123825"/>
                  <wp:effectExtent l="0" t="0" r="9525" b="9525"/>
                  <wp:docPr id="17" name="Picture 1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Does the institution provide data back-up copies and inspection?</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Describe the procedures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735B94AE" wp14:editId="1B63DDEF">
                  <wp:extent cx="123825" cy="123825"/>
                  <wp:effectExtent l="0" t="0" r="9525" b="9525"/>
                  <wp:docPr id="16" name="Picture 1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6145E414" wp14:editId="514BAD54">
                  <wp:extent cx="123825" cy="123825"/>
                  <wp:effectExtent l="0" t="0" r="9525" b="9525"/>
                  <wp:docPr id="15" name="Picture 1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Does the institution use external information systems that are connected to the institution's information systems?</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what are the procedures and conditions in accordance with which co-operation with other institutions is established?</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5F455617" wp14:editId="0204A3C0">
                  <wp:extent cx="123825" cy="123825"/>
                  <wp:effectExtent l="0" t="0" r="9525" b="9525"/>
                  <wp:docPr id="14" name="Picture 1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070AA5BD" wp14:editId="3E8504DA">
                  <wp:extent cx="123825" cy="123825"/>
                  <wp:effectExtent l="0" t="0" r="9525" b="9525"/>
                  <wp:docPr id="13" name="Picture 1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What technologies and tools are used for connecting systems?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Can the information systems of the institution be accessed remotely?</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what are the procedures and conditions for the remote access?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1017EAB8" wp14:editId="00943CA3">
                  <wp:extent cx="123825" cy="123825"/>
                  <wp:effectExtent l="0" t="0" r="9525" b="9525"/>
                  <wp:docPr id="12" name="Picture 1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51E6D7A3" wp14:editId="1FEB5851">
                  <wp:extent cx="123825" cy="123825"/>
                  <wp:effectExtent l="0" t="0" r="9525" b="9525"/>
                  <wp:docPr id="11" name="Picture 1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Does the institution have procedures for managing and using external storage devices?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22A7E109" wp14:editId="1D70E64C">
                  <wp:extent cx="123825" cy="123825"/>
                  <wp:effectExtent l="0" t="0" r="9525" b="9525"/>
                  <wp:docPr id="10" name="Picture 10"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0F3FA4CA" wp14:editId="17A18F2F">
                  <wp:extent cx="123825" cy="123825"/>
                  <wp:effectExtent l="0" t="0" r="9525" b="9525"/>
                  <wp:docPr id="9" name="Picture 9"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Is there data encryption used in the information systems?</w:t>
            </w:r>
          </w:p>
          <w:p w:rsidR="00A52C8E" w:rsidRDefault="00A52C8E" w:rsidP="0090194B">
            <w:pPr>
              <w:jc w:val="both"/>
              <w:rPr>
                <w:rFonts w:eastAsia="Times New Roman" w:cs="Times New Roman"/>
                <w:noProof/>
                <w:szCs w:val="24"/>
              </w:rPr>
            </w:pPr>
          </w:p>
          <w:p w:rsidR="0090194B" w:rsidRPr="0090194B" w:rsidRDefault="0090194B" w:rsidP="0090194B">
            <w:pPr>
              <w:jc w:val="both"/>
              <w:rPr>
                <w:rFonts w:eastAsia="Times New Roman" w:cs="Times New Roman"/>
                <w:noProof/>
                <w:szCs w:val="24"/>
              </w:rPr>
            </w:pPr>
            <w:r>
              <w:t>If the answer is “yes” – describe it</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2BFEC196" wp14:editId="67556437">
                  <wp:extent cx="123825" cy="123825"/>
                  <wp:effectExtent l="0" t="0" r="9525" b="9525"/>
                  <wp:docPr id="8" name="Picture 8"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51F2922F" wp14:editId="61DEE6BF">
                  <wp:extent cx="123825" cy="123825"/>
                  <wp:effectExtent l="0" t="0" r="9525" b="9525"/>
                  <wp:docPr id="7" name="Picture 7"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Are the level of confidentiality and potential risks of information evaluated, before disclosing it to the public?</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3F4706C7" wp14:editId="22DBCE85">
                  <wp:extent cx="123825" cy="123825"/>
                  <wp:effectExtent l="0" t="0" r="9525" b="9525"/>
                  <wp:docPr id="6" name="Picture 6"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658E9011" wp14:editId="2939CE85">
                  <wp:extent cx="123825" cy="123825"/>
                  <wp:effectExtent l="0" t="0" r="9525" b="9525"/>
                  <wp:docPr id="5" name="Picture 5"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Has the institution developed procedures for managing incidents?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29B47ED6" wp14:editId="0C72AC44">
                  <wp:extent cx="123825" cy="123825"/>
                  <wp:effectExtent l="0" t="0" r="9525" b="9525"/>
                  <wp:docPr id="4" name="Picture 4"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26475BFC" wp14:editId="1AA09DA1">
                  <wp:extent cx="123825" cy="123825"/>
                  <wp:effectExtent l="0" t="0" r="9525" b="9525"/>
                  <wp:docPr id="3" name="Picture 3"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Has the institution developed procedures for rectification of detected discrepancies?</w:t>
            </w:r>
          </w:p>
        </w:tc>
        <w:tc>
          <w:tcPr>
            <w:tcW w:w="2300" w:type="pct"/>
            <w:tcBorders>
              <w:top w:val="outset" w:sz="6" w:space="0" w:color="auto"/>
              <w:left w:val="outset" w:sz="6" w:space="0" w:color="auto"/>
              <w:bottom w:val="outset" w:sz="6" w:space="0" w:color="auto"/>
              <w:right w:val="outset" w:sz="6" w:space="0" w:color="auto"/>
            </w:tcBorders>
            <w:hideMark/>
          </w:tcPr>
          <w:p w:rsidR="0090194B" w:rsidRPr="0090194B" w:rsidRDefault="0090194B" w:rsidP="0090194B">
            <w:pPr>
              <w:jc w:val="both"/>
              <w:rPr>
                <w:rFonts w:eastAsia="Times New Roman" w:cs="Times New Roman"/>
                <w:noProof/>
                <w:szCs w:val="24"/>
              </w:rPr>
            </w:pPr>
            <w:r>
              <w:t xml:space="preserve">yes </w:t>
            </w:r>
            <w:r>
              <w:rPr>
                <w:rFonts w:eastAsia="Times New Roman" w:cs="Times New Roman"/>
                <w:noProof/>
                <w:szCs w:val="24"/>
                <w:lang w:val="lv-LV" w:eastAsia="lv-LV" w:bidi="ar-SA"/>
              </w:rPr>
              <w:drawing>
                <wp:inline distT="0" distB="0" distL="0" distR="0" wp14:anchorId="1ECBDD1E" wp14:editId="0DEE8126">
                  <wp:extent cx="123825" cy="123825"/>
                  <wp:effectExtent l="0" t="0" r="9525" b="9525"/>
                  <wp:docPr id="2" name="Picture 2"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90194B" w:rsidRPr="0090194B" w:rsidRDefault="0090194B" w:rsidP="0090194B">
            <w:pPr>
              <w:jc w:val="both"/>
              <w:rPr>
                <w:rFonts w:eastAsia="Times New Roman" w:cs="Times New Roman"/>
                <w:noProof/>
                <w:szCs w:val="24"/>
              </w:rPr>
            </w:pPr>
            <w:r>
              <w:t xml:space="preserve">no </w:t>
            </w:r>
            <w:r>
              <w:rPr>
                <w:rFonts w:eastAsia="Times New Roman" w:cs="Times New Roman"/>
                <w:noProof/>
                <w:szCs w:val="24"/>
                <w:lang w:val="lv-LV" w:eastAsia="lv-LV" w:bidi="ar-SA"/>
              </w:rPr>
              <w:drawing>
                <wp:inline distT="0" distB="0" distL="0" distR="0" wp14:anchorId="11DD3998" wp14:editId="6EF724D4">
                  <wp:extent cx="123825" cy="123825"/>
                  <wp:effectExtent l="0" t="0" r="9525" b="9525"/>
                  <wp:docPr id="1" name="Picture 1" descr="http://www.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likumi.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rsidR="00A52C8E" w:rsidRDefault="00A52C8E" w:rsidP="0090194B">
      <w:pPr>
        <w:jc w:val="both"/>
        <w:rPr>
          <w:rFonts w:eastAsia="Times New Roman" w:cs="Times New Roman"/>
          <w:b/>
          <w:bCs/>
          <w:noProof/>
          <w:szCs w:val="24"/>
        </w:rPr>
      </w:pPr>
    </w:p>
    <w:p w:rsidR="0090194B" w:rsidRDefault="0090194B" w:rsidP="0090194B">
      <w:pPr>
        <w:jc w:val="both"/>
        <w:rPr>
          <w:rFonts w:eastAsia="Times New Roman" w:cs="Times New Roman"/>
          <w:b/>
          <w:bCs/>
          <w:noProof/>
          <w:szCs w:val="24"/>
        </w:rPr>
      </w:pPr>
      <w:r>
        <w:rPr>
          <w:b/>
          <w:noProof/>
        </w:rPr>
        <w:t>IV. Recommendations for Rectification of Discrepancies</w:t>
      </w:r>
    </w:p>
    <w:p w:rsidR="00A52C8E" w:rsidRPr="0090194B" w:rsidRDefault="00A52C8E" w:rsidP="0090194B">
      <w:pPr>
        <w:jc w:val="both"/>
        <w:rPr>
          <w:rFonts w:eastAsia="Times New Roman" w:cs="Times New Roman"/>
          <w:b/>
          <w:bCs/>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90"/>
        <w:gridCol w:w="4165"/>
      </w:tblGrid>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Conclusions and detected discrepancies</w:t>
            </w:r>
          </w:p>
          <w:p w:rsidR="0090194B" w:rsidRPr="0090194B" w:rsidRDefault="0090194B" w:rsidP="0090194B">
            <w:pPr>
              <w:jc w:val="both"/>
              <w:rPr>
                <w:rFonts w:eastAsia="Times New Roman" w:cs="Times New Roman"/>
                <w:noProof/>
                <w:szCs w:val="24"/>
              </w:rPr>
            </w:pP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Recommendations for rectification of discrepancies</w:t>
            </w:r>
          </w:p>
          <w:p w:rsidR="0090194B" w:rsidRPr="0090194B" w:rsidRDefault="0090194B" w:rsidP="0090194B">
            <w:pPr>
              <w:jc w:val="both"/>
              <w:rPr>
                <w:rFonts w:eastAsia="Times New Roman" w:cs="Times New Roman"/>
                <w:noProof/>
                <w:szCs w:val="24"/>
              </w:rPr>
            </w:pP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r w:rsidR="0090194B" w:rsidRPr="0090194B" w:rsidTr="00A52C8E">
        <w:tc>
          <w:tcPr>
            <w:tcW w:w="2700" w:type="pct"/>
            <w:tcBorders>
              <w:top w:val="outset" w:sz="6" w:space="0" w:color="auto"/>
              <w:left w:val="outset" w:sz="6" w:space="0" w:color="auto"/>
              <w:bottom w:val="outset" w:sz="6" w:space="0" w:color="auto"/>
              <w:right w:val="outset" w:sz="6" w:space="0" w:color="auto"/>
            </w:tcBorders>
            <w:hideMark/>
          </w:tcPr>
          <w:p w:rsidR="0090194B" w:rsidRDefault="0090194B" w:rsidP="0090194B">
            <w:pPr>
              <w:jc w:val="both"/>
              <w:rPr>
                <w:rFonts w:eastAsia="Times New Roman" w:cs="Times New Roman"/>
                <w:noProof/>
                <w:szCs w:val="24"/>
              </w:rPr>
            </w:pPr>
            <w:r>
              <w:t>Time period for rectification of discrepancies</w:t>
            </w:r>
          </w:p>
          <w:p w:rsidR="0090194B" w:rsidRPr="0090194B" w:rsidRDefault="0090194B" w:rsidP="0090194B">
            <w:pPr>
              <w:jc w:val="both"/>
              <w:rPr>
                <w:rFonts w:eastAsia="Times New Roman" w:cs="Times New Roman"/>
                <w:noProof/>
                <w:szCs w:val="24"/>
              </w:rPr>
            </w:pPr>
          </w:p>
        </w:tc>
        <w:tc>
          <w:tcPr>
            <w:tcW w:w="2300" w:type="pct"/>
            <w:tcBorders>
              <w:top w:val="outset" w:sz="6" w:space="0" w:color="auto"/>
              <w:left w:val="outset" w:sz="6" w:space="0" w:color="auto"/>
              <w:bottom w:val="outset" w:sz="6" w:space="0" w:color="auto"/>
              <w:right w:val="outset" w:sz="6" w:space="0" w:color="auto"/>
            </w:tcBorders>
          </w:tcPr>
          <w:p w:rsidR="0090194B" w:rsidRPr="0090194B" w:rsidRDefault="0090194B" w:rsidP="0090194B">
            <w:pPr>
              <w:jc w:val="both"/>
              <w:rPr>
                <w:rFonts w:eastAsia="Times New Roman" w:cs="Times New Roman"/>
                <w:noProof/>
                <w:szCs w:val="24"/>
              </w:rPr>
            </w:pPr>
          </w:p>
        </w:tc>
      </w:tr>
    </w:tbl>
    <w:p w:rsidR="0090194B" w:rsidRPr="006F169C" w:rsidRDefault="0090194B" w:rsidP="0090194B">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88"/>
        <w:gridCol w:w="5080"/>
        <w:gridCol w:w="272"/>
        <w:gridCol w:w="2631"/>
      </w:tblGrid>
      <w:tr w:rsidR="0090194B" w:rsidRPr="0090194B" w:rsidTr="00A52C8E">
        <w:tc>
          <w:tcPr>
            <w:tcW w:w="600" w:type="pct"/>
            <w:tcBorders>
              <w:top w:val="nil"/>
              <w:left w:val="nil"/>
              <w:bottom w:val="nil"/>
              <w:right w:val="nil"/>
            </w:tcBorders>
            <w:vAlign w:val="center"/>
            <w:hideMark/>
          </w:tcPr>
          <w:p w:rsidR="0090194B" w:rsidRPr="0090194B" w:rsidRDefault="0090194B" w:rsidP="0090194B">
            <w:pPr>
              <w:jc w:val="both"/>
              <w:rPr>
                <w:rFonts w:eastAsia="Times New Roman" w:cs="Times New Roman"/>
                <w:noProof/>
                <w:szCs w:val="24"/>
              </w:rPr>
            </w:pPr>
            <w:r>
              <w:t>Assessor</w:t>
            </w:r>
          </w:p>
        </w:tc>
        <w:tc>
          <w:tcPr>
            <w:tcW w:w="2800" w:type="pct"/>
            <w:tcBorders>
              <w:top w:val="nil"/>
              <w:left w:val="nil"/>
              <w:bottom w:val="single" w:sz="6" w:space="0" w:color="auto"/>
              <w:right w:val="nil"/>
            </w:tcBorders>
            <w:vAlign w:val="center"/>
            <w:hideMark/>
          </w:tcPr>
          <w:p w:rsidR="0090194B" w:rsidRPr="0090194B" w:rsidRDefault="0090194B" w:rsidP="00A52C8E">
            <w:pPr>
              <w:jc w:val="center"/>
              <w:rPr>
                <w:rFonts w:eastAsia="Times New Roman" w:cs="Times New Roman"/>
                <w:noProof/>
                <w:szCs w:val="24"/>
              </w:rPr>
            </w:pPr>
          </w:p>
        </w:tc>
        <w:tc>
          <w:tcPr>
            <w:tcW w:w="150" w:type="pct"/>
            <w:tcBorders>
              <w:top w:val="nil"/>
              <w:left w:val="nil"/>
              <w:bottom w:val="nil"/>
              <w:right w:val="nil"/>
            </w:tcBorders>
            <w:vAlign w:val="center"/>
            <w:hideMark/>
          </w:tcPr>
          <w:p w:rsidR="0090194B" w:rsidRPr="0090194B" w:rsidRDefault="0090194B" w:rsidP="00A52C8E">
            <w:pPr>
              <w:jc w:val="center"/>
              <w:rPr>
                <w:rFonts w:eastAsia="Times New Roman" w:cs="Times New Roman"/>
                <w:noProof/>
                <w:szCs w:val="24"/>
              </w:rPr>
            </w:pPr>
          </w:p>
        </w:tc>
        <w:tc>
          <w:tcPr>
            <w:tcW w:w="1450" w:type="pct"/>
            <w:tcBorders>
              <w:top w:val="nil"/>
              <w:left w:val="nil"/>
              <w:bottom w:val="single" w:sz="6" w:space="0" w:color="auto"/>
              <w:right w:val="nil"/>
            </w:tcBorders>
            <w:vAlign w:val="center"/>
            <w:hideMark/>
          </w:tcPr>
          <w:p w:rsidR="0090194B" w:rsidRPr="0090194B" w:rsidRDefault="0090194B" w:rsidP="00A52C8E">
            <w:pPr>
              <w:jc w:val="center"/>
              <w:rPr>
                <w:rFonts w:eastAsia="Times New Roman" w:cs="Times New Roman"/>
                <w:noProof/>
                <w:szCs w:val="24"/>
              </w:rPr>
            </w:pPr>
          </w:p>
        </w:tc>
      </w:tr>
      <w:tr w:rsidR="0090194B" w:rsidRPr="0090194B" w:rsidTr="00A52C8E">
        <w:tc>
          <w:tcPr>
            <w:tcW w:w="600" w:type="pct"/>
            <w:tcBorders>
              <w:top w:val="nil"/>
              <w:left w:val="nil"/>
              <w:bottom w:val="nil"/>
              <w:right w:val="nil"/>
            </w:tcBorders>
            <w:vAlign w:val="center"/>
            <w:hideMark/>
          </w:tcPr>
          <w:p w:rsidR="0090194B" w:rsidRPr="0090194B" w:rsidRDefault="0090194B" w:rsidP="0090194B">
            <w:pPr>
              <w:jc w:val="both"/>
              <w:rPr>
                <w:rFonts w:eastAsia="Times New Roman" w:cs="Times New Roman"/>
                <w:noProof/>
                <w:szCs w:val="24"/>
              </w:rPr>
            </w:pPr>
          </w:p>
        </w:tc>
        <w:tc>
          <w:tcPr>
            <w:tcW w:w="2800" w:type="pct"/>
            <w:tcBorders>
              <w:top w:val="outset" w:sz="6" w:space="0" w:color="auto"/>
              <w:left w:val="nil"/>
              <w:bottom w:val="nil"/>
              <w:right w:val="nil"/>
            </w:tcBorders>
            <w:hideMark/>
          </w:tcPr>
          <w:p w:rsidR="0090194B" w:rsidRPr="0090194B" w:rsidRDefault="0090194B" w:rsidP="00A52C8E">
            <w:pPr>
              <w:jc w:val="center"/>
              <w:rPr>
                <w:rFonts w:eastAsia="Times New Roman" w:cs="Times New Roman"/>
                <w:noProof/>
                <w:szCs w:val="24"/>
              </w:rPr>
            </w:pPr>
            <w:r>
              <w:t>(given name, surname, signature)</w:t>
            </w:r>
          </w:p>
        </w:tc>
        <w:tc>
          <w:tcPr>
            <w:tcW w:w="150" w:type="pct"/>
            <w:tcBorders>
              <w:top w:val="nil"/>
              <w:left w:val="nil"/>
              <w:bottom w:val="nil"/>
              <w:right w:val="nil"/>
            </w:tcBorders>
            <w:vAlign w:val="center"/>
            <w:hideMark/>
          </w:tcPr>
          <w:p w:rsidR="0090194B" w:rsidRPr="0090194B" w:rsidRDefault="0090194B" w:rsidP="00A52C8E">
            <w:pPr>
              <w:jc w:val="center"/>
              <w:rPr>
                <w:rFonts w:eastAsia="Times New Roman" w:cs="Times New Roman"/>
                <w:noProof/>
                <w:szCs w:val="24"/>
              </w:rPr>
            </w:pPr>
          </w:p>
        </w:tc>
        <w:tc>
          <w:tcPr>
            <w:tcW w:w="1450" w:type="pct"/>
            <w:tcBorders>
              <w:top w:val="outset" w:sz="6" w:space="0" w:color="auto"/>
              <w:left w:val="nil"/>
              <w:bottom w:val="nil"/>
              <w:right w:val="nil"/>
            </w:tcBorders>
            <w:hideMark/>
          </w:tcPr>
          <w:p w:rsidR="0090194B" w:rsidRPr="0090194B" w:rsidRDefault="0090194B" w:rsidP="00A52C8E">
            <w:pPr>
              <w:jc w:val="center"/>
              <w:rPr>
                <w:rFonts w:eastAsia="Times New Roman" w:cs="Times New Roman"/>
                <w:noProof/>
                <w:szCs w:val="24"/>
              </w:rPr>
            </w:pPr>
            <w:r>
              <w:t>(date)</w:t>
            </w:r>
          </w:p>
        </w:tc>
      </w:tr>
    </w:tbl>
    <w:p w:rsidR="00A52C8E" w:rsidRDefault="00A52C8E" w:rsidP="0090194B">
      <w:pPr>
        <w:jc w:val="both"/>
        <w:rPr>
          <w:rFonts w:eastAsia="Times New Roman" w:cs="Times New Roman"/>
          <w:noProof/>
          <w:szCs w:val="24"/>
        </w:rPr>
      </w:pPr>
    </w:p>
    <w:p w:rsidR="00A52C8E" w:rsidRDefault="00A52C8E" w:rsidP="0090194B">
      <w:pPr>
        <w:jc w:val="both"/>
        <w:rPr>
          <w:rFonts w:eastAsia="Times New Roman" w:cs="Times New Roman"/>
          <w:noProof/>
          <w:szCs w:val="24"/>
        </w:rPr>
      </w:pPr>
    </w:p>
    <w:p w:rsidR="0090194B" w:rsidRDefault="0090194B" w:rsidP="0090194B">
      <w:pPr>
        <w:jc w:val="both"/>
        <w:rPr>
          <w:rFonts w:eastAsia="Times New Roman" w:cs="Times New Roman"/>
          <w:noProof/>
          <w:szCs w:val="24"/>
        </w:rPr>
      </w:pPr>
      <w:r>
        <w:t>Minister for Justice</w:t>
      </w:r>
      <w:r w:rsidR="00114156">
        <w:tab/>
      </w:r>
      <w:r w:rsidR="00114156">
        <w:tab/>
      </w:r>
      <w:r w:rsidR="00114156">
        <w:tab/>
      </w:r>
      <w:r w:rsidR="00114156">
        <w:tab/>
      </w:r>
      <w:r w:rsidR="00114156">
        <w:tab/>
      </w:r>
      <w:r w:rsidR="00114156">
        <w:tab/>
      </w:r>
      <w:r w:rsidR="00114156">
        <w:tab/>
      </w:r>
      <w:r w:rsidR="00114156">
        <w:tab/>
      </w:r>
      <w:bookmarkStart w:id="40" w:name="_GoBack"/>
      <w:bookmarkEnd w:id="40"/>
      <w:r>
        <w:t>Dzintars Rasnačs</w:t>
      </w:r>
    </w:p>
    <w:p w:rsidR="0090194B" w:rsidRPr="0090194B" w:rsidRDefault="0090194B" w:rsidP="0090194B">
      <w:pPr>
        <w:jc w:val="both"/>
        <w:rPr>
          <w:noProof/>
        </w:rPr>
      </w:pPr>
    </w:p>
    <w:p w:rsidR="000C2E6E" w:rsidRPr="0090194B" w:rsidRDefault="000C2E6E">
      <w:pPr>
        <w:jc w:val="both"/>
        <w:rPr>
          <w:noProof/>
        </w:rPr>
      </w:pPr>
    </w:p>
    <w:sectPr w:rsidR="000C2E6E" w:rsidRPr="0090194B" w:rsidSect="00240C91">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94B" w:rsidRPr="0090194B" w:rsidRDefault="0090194B" w:rsidP="0090194B">
      <w:pPr>
        <w:rPr>
          <w:noProof/>
          <w:lang w:val="en-US"/>
        </w:rPr>
      </w:pPr>
      <w:r w:rsidRPr="0090194B">
        <w:rPr>
          <w:noProof/>
          <w:lang w:val="en-US"/>
        </w:rPr>
        <w:separator/>
      </w:r>
    </w:p>
  </w:endnote>
  <w:endnote w:type="continuationSeparator" w:id="0">
    <w:p w:rsidR="0090194B" w:rsidRPr="0090194B" w:rsidRDefault="0090194B" w:rsidP="0090194B">
      <w:pPr>
        <w:rPr>
          <w:noProof/>
          <w:lang w:val="en-US"/>
        </w:rPr>
      </w:pPr>
      <w:r w:rsidRPr="0090194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56" w:rsidRPr="00C84497" w:rsidRDefault="00114156" w:rsidP="00114156">
    <w:pPr>
      <w:pStyle w:val="Footer"/>
      <w:tabs>
        <w:tab w:val="clear" w:pos="4153"/>
        <w:tab w:val="clear" w:pos="8306"/>
        <w:tab w:val="right" w:pos="9072"/>
      </w:tabs>
      <w:rPr>
        <w:sz w:val="20"/>
      </w:rPr>
    </w:pPr>
  </w:p>
  <w:p w:rsidR="00114156" w:rsidRPr="00031AAB" w:rsidRDefault="00114156" w:rsidP="00114156">
    <w:pPr>
      <w:pStyle w:val="Footer"/>
      <w:tabs>
        <w:tab w:val="clear" w:pos="4153"/>
        <w:tab w:val="clear" w:pos="8306"/>
        <w:tab w:val="right" w:pos="9072"/>
        <w:tab w:val="right" w:pos="14459"/>
      </w:tabs>
      <w:rPr>
        <w:sz w:val="20"/>
      </w:rPr>
    </w:pPr>
    <w:r w:rsidRPr="00C84497">
      <w:rPr>
        <w:sz w:val="20"/>
      </w:rPr>
      <w:t xml:space="preserve">Translation </w:t>
    </w:r>
    <w:r w:rsidRPr="00C84497">
      <w:rPr>
        <w:sz w:val="20"/>
      </w:rPr>
      <w:fldChar w:fldCharType="begin"/>
    </w:r>
    <w:r w:rsidRPr="00C84497">
      <w:rPr>
        <w:sz w:val="20"/>
      </w:rPr>
      <w:instrText>symbol 169 \f "UnivrstyRoman TL" \s 8</w:instrText>
    </w:r>
    <w:r w:rsidRPr="00C84497">
      <w:rPr>
        <w:sz w:val="20"/>
      </w:rPr>
      <w:fldChar w:fldCharType="separate"/>
    </w:r>
    <w:r w:rsidRPr="00C84497">
      <w:rPr>
        <w:sz w:val="20"/>
      </w:rPr>
      <w:t>©</w:t>
    </w:r>
    <w:r w:rsidRPr="00C84497">
      <w:rPr>
        <w:sz w:val="20"/>
      </w:rPr>
      <w:fldChar w:fldCharType="end"/>
    </w:r>
    <w:r w:rsidRPr="00C84497">
      <w:rPr>
        <w:sz w:val="20"/>
      </w:rPr>
      <w:t xml:space="preserve"> 201</w:t>
    </w:r>
    <w:r>
      <w:rPr>
        <w:sz w:val="20"/>
      </w:rPr>
      <w:t>6</w:t>
    </w:r>
    <w:r w:rsidRPr="00C84497">
      <w:rPr>
        <w:sz w:val="20"/>
      </w:rPr>
      <w:t xml:space="preserve"> Valsts valodas centrs (State Language Centre)</w:t>
    </w:r>
    <w:r w:rsidRPr="00C84497">
      <w:rPr>
        <w:sz w:val="20"/>
      </w:rPr>
      <w:tab/>
    </w:r>
    <w:r w:rsidRPr="00C84497">
      <w:rPr>
        <w:rStyle w:val="PageNumber"/>
        <w:sz w:val="20"/>
      </w:rPr>
      <w:fldChar w:fldCharType="begin"/>
    </w:r>
    <w:r w:rsidRPr="00C84497">
      <w:rPr>
        <w:rStyle w:val="PageNumber"/>
        <w:sz w:val="20"/>
      </w:rPr>
      <w:instrText xml:space="preserve"> PAGE </w:instrText>
    </w:r>
    <w:r w:rsidRPr="00C84497">
      <w:rPr>
        <w:rStyle w:val="PageNumber"/>
        <w:sz w:val="20"/>
      </w:rPr>
      <w:fldChar w:fldCharType="separate"/>
    </w:r>
    <w:r>
      <w:rPr>
        <w:rStyle w:val="PageNumber"/>
        <w:noProof/>
        <w:sz w:val="20"/>
      </w:rPr>
      <w:t>11</w:t>
    </w:r>
    <w:r w:rsidRPr="00C84497">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156" w:rsidRPr="00C84497" w:rsidRDefault="00114156" w:rsidP="00114156">
    <w:pPr>
      <w:pStyle w:val="Footer"/>
      <w:rPr>
        <w:sz w:val="20"/>
      </w:rPr>
    </w:pPr>
  </w:p>
  <w:p w:rsidR="00114156" w:rsidRPr="00031AAB" w:rsidRDefault="00114156" w:rsidP="00114156">
    <w:pPr>
      <w:pStyle w:val="Footer"/>
      <w:rPr>
        <w:sz w:val="20"/>
      </w:rPr>
    </w:pPr>
    <w:r w:rsidRPr="00C84497">
      <w:rPr>
        <w:sz w:val="20"/>
      </w:rPr>
      <w:t xml:space="preserve">Translation </w:t>
    </w:r>
    <w:r w:rsidRPr="00C84497">
      <w:rPr>
        <w:sz w:val="20"/>
      </w:rPr>
      <w:fldChar w:fldCharType="begin"/>
    </w:r>
    <w:r w:rsidRPr="00C84497">
      <w:rPr>
        <w:sz w:val="20"/>
      </w:rPr>
      <w:instrText>symbol 169 \f "UnivrstyRoman TL" \s 8</w:instrText>
    </w:r>
    <w:r w:rsidRPr="00C84497">
      <w:rPr>
        <w:sz w:val="20"/>
      </w:rPr>
      <w:fldChar w:fldCharType="separate"/>
    </w:r>
    <w:r w:rsidRPr="00C84497">
      <w:rPr>
        <w:sz w:val="20"/>
      </w:rPr>
      <w:t>©</w:t>
    </w:r>
    <w:r w:rsidRPr="00C84497">
      <w:rPr>
        <w:sz w:val="20"/>
      </w:rPr>
      <w:fldChar w:fldCharType="end"/>
    </w:r>
    <w:r w:rsidRPr="00C84497">
      <w:rPr>
        <w:sz w:val="20"/>
      </w:rPr>
      <w:t xml:space="preserve"> 201</w:t>
    </w:r>
    <w:r>
      <w:rPr>
        <w:sz w:val="20"/>
      </w:rPr>
      <w:t>6</w:t>
    </w:r>
    <w:r w:rsidRPr="00C84497">
      <w:rPr>
        <w:sz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94B" w:rsidRPr="0090194B" w:rsidRDefault="0090194B" w:rsidP="0090194B">
      <w:pPr>
        <w:rPr>
          <w:noProof/>
          <w:lang w:val="en-US"/>
        </w:rPr>
      </w:pPr>
      <w:r w:rsidRPr="0090194B">
        <w:rPr>
          <w:noProof/>
          <w:lang w:val="en-US"/>
        </w:rPr>
        <w:separator/>
      </w:r>
    </w:p>
  </w:footnote>
  <w:footnote w:type="continuationSeparator" w:id="0">
    <w:p w:rsidR="0090194B" w:rsidRPr="0090194B" w:rsidRDefault="0090194B" w:rsidP="0090194B">
      <w:pPr>
        <w:rPr>
          <w:noProof/>
          <w:lang w:val="en-US"/>
        </w:rPr>
      </w:pPr>
      <w:r w:rsidRPr="0090194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12A"/>
    <w:rsid w:val="000C2E6E"/>
    <w:rsid w:val="00114156"/>
    <w:rsid w:val="00240C91"/>
    <w:rsid w:val="00284121"/>
    <w:rsid w:val="002F2720"/>
    <w:rsid w:val="006C712A"/>
    <w:rsid w:val="006F169C"/>
    <w:rsid w:val="0090194B"/>
    <w:rsid w:val="00A52C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D72D3F3-32B4-4289-9117-D190DD00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169C"/>
    <w:rPr>
      <w:color w:val="0000FF"/>
      <w:u w:val="single"/>
    </w:rPr>
  </w:style>
  <w:style w:type="paragraph" w:customStyle="1" w:styleId="tv213">
    <w:name w:val="tv213"/>
    <w:basedOn w:val="Normal"/>
    <w:rsid w:val="006F169C"/>
    <w:pPr>
      <w:spacing w:before="100" w:beforeAutospacing="1" w:after="100" w:afterAutospacing="1"/>
    </w:pPr>
    <w:rPr>
      <w:rFonts w:eastAsia="Times New Roman" w:cs="Times New Roman"/>
      <w:szCs w:val="24"/>
    </w:rPr>
  </w:style>
  <w:style w:type="paragraph" w:customStyle="1" w:styleId="tvhtml">
    <w:name w:val="tv_html"/>
    <w:basedOn w:val="Normal"/>
    <w:rsid w:val="006F169C"/>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90194B"/>
    <w:pPr>
      <w:tabs>
        <w:tab w:val="center" w:pos="4153"/>
        <w:tab w:val="right" w:pos="8306"/>
      </w:tabs>
    </w:pPr>
  </w:style>
  <w:style w:type="character" w:customStyle="1" w:styleId="HeaderChar">
    <w:name w:val="Header Char"/>
    <w:basedOn w:val="DefaultParagraphFont"/>
    <w:link w:val="Header"/>
    <w:uiPriority w:val="99"/>
    <w:rsid w:val="0090194B"/>
  </w:style>
  <w:style w:type="paragraph" w:styleId="Footer">
    <w:name w:val="footer"/>
    <w:basedOn w:val="Normal"/>
    <w:link w:val="FooterChar"/>
    <w:unhideWhenUsed/>
    <w:rsid w:val="0090194B"/>
    <w:pPr>
      <w:tabs>
        <w:tab w:val="center" w:pos="4153"/>
        <w:tab w:val="right" w:pos="8306"/>
      </w:tabs>
    </w:pPr>
  </w:style>
  <w:style w:type="character" w:customStyle="1" w:styleId="FooterChar">
    <w:name w:val="Footer Char"/>
    <w:basedOn w:val="DefaultParagraphFont"/>
    <w:link w:val="Footer"/>
    <w:uiPriority w:val="99"/>
    <w:rsid w:val="0090194B"/>
  </w:style>
  <w:style w:type="paragraph" w:styleId="ListParagraph">
    <w:name w:val="List Paragraph"/>
    <w:basedOn w:val="Normal"/>
    <w:uiPriority w:val="34"/>
    <w:qFormat/>
    <w:rsid w:val="00A52C8E"/>
    <w:pPr>
      <w:ind w:left="720"/>
      <w:contextualSpacing/>
    </w:pPr>
  </w:style>
  <w:style w:type="character" w:styleId="PageNumber">
    <w:name w:val="page number"/>
    <w:basedOn w:val="DefaultParagraphFont"/>
    <w:rsid w:val="0011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738887">
      <w:bodyDiv w:val="1"/>
      <w:marLeft w:val="0"/>
      <w:marRight w:val="0"/>
      <w:marTop w:val="0"/>
      <w:marBottom w:val="0"/>
      <w:divBdr>
        <w:top w:val="none" w:sz="0" w:space="0" w:color="auto"/>
        <w:left w:val="none" w:sz="0" w:space="0" w:color="auto"/>
        <w:bottom w:val="none" w:sz="0" w:space="0" w:color="auto"/>
        <w:right w:val="none" w:sz="0" w:space="0" w:color="auto"/>
      </w:divBdr>
      <w:divsChild>
        <w:div w:id="1608195931">
          <w:marLeft w:val="0"/>
          <w:marRight w:val="0"/>
          <w:marTop w:val="0"/>
          <w:marBottom w:val="0"/>
          <w:divBdr>
            <w:top w:val="none" w:sz="0" w:space="0" w:color="auto"/>
            <w:left w:val="none" w:sz="0" w:space="0" w:color="auto"/>
            <w:bottom w:val="none" w:sz="0" w:space="0" w:color="auto"/>
            <w:right w:val="none" w:sz="0" w:space="0" w:color="auto"/>
          </w:divBdr>
        </w:div>
        <w:div w:id="1978491966">
          <w:marLeft w:val="0"/>
          <w:marRight w:val="0"/>
          <w:marTop w:val="0"/>
          <w:marBottom w:val="0"/>
          <w:divBdr>
            <w:top w:val="none" w:sz="0" w:space="0" w:color="auto"/>
            <w:left w:val="none" w:sz="0" w:space="0" w:color="auto"/>
            <w:bottom w:val="none" w:sz="0" w:space="0" w:color="auto"/>
            <w:right w:val="none" w:sz="0" w:space="0" w:color="auto"/>
          </w:divBdr>
        </w:div>
        <w:div w:id="1093861831">
          <w:marLeft w:val="0"/>
          <w:marRight w:val="0"/>
          <w:marTop w:val="0"/>
          <w:marBottom w:val="0"/>
          <w:divBdr>
            <w:top w:val="none" w:sz="0" w:space="0" w:color="auto"/>
            <w:left w:val="none" w:sz="0" w:space="0" w:color="auto"/>
            <w:bottom w:val="none" w:sz="0" w:space="0" w:color="auto"/>
            <w:right w:val="none" w:sz="0" w:space="0" w:color="auto"/>
          </w:divBdr>
        </w:div>
        <w:div w:id="955333495">
          <w:marLeft w:val="0"/>
          <w:marRight w:val="0"/>
          <w:marTop w:val="0"/>
          <w:marBottom w:val="0"/>
          <w:divBdr>
            <w:top w:val="none" w:sz="0" w:space="0" w:color="auto"/>
            <w:left w:val="none" w:sz="0" w:space="0" w:color="auto"/>
            <w:bottom w:val="none" w:sz="0" w:space="0" w:color="auto"/>
            <w:right w:val="none" w:sz="0" w:space="0" w:color="auto"/>
          </w:divBdr>
        </w:div>
        <w:div w:id="1272592699">
          <w:marLeft w:val="0"/>
          <w:marRight w:val="0"/>
          <w:marTop w:val="0"/>
          <w:marBottom w:val="0"/>
          <w:divBdr>
            <w:top w:val="none" w:sz="0" w:space="0" w:color="auto"/>
            <w:left w:val="none" w:sz="0" w:space="0" w:color="auto"/>
            <w:bottom w:val="none" w:sz="0" w:space="0" w:color="auto"/>
            <w:right w:val="none" w:sz="0" w:space="0" w:color="auto"/>
          </w:divBdr>
        </w:div>
        <w:div w:id="823158341">
          <w:marLeft w:val="0"/>
          <w:marRight w:val="0"/>
          <w:marTop w:val="0"/>
          <w:marBottom w:val="0"/>
          <w:divBdr>
            <w:top w:val="none" w:sz="0" w:space="0" w:color="auto"/>
            <w:left w:val="none" w:sz="0" w:space="0" w:color="auto"/>
            <w:bottom w:val="none" w:sz="0" w:space="0" w:color="auto"/>
            <w:right w:val="none" w:sz="0" w:space="0" w:color="auto"/>
          </w:divBdr>
        </w:div>
        <w:div w:id="1514152">
          <w:marLeft w:val="0"/>
          <w:marRight w:val="0"/>
          <w:marTop w:val="0"/>
          <w:marBottom w:val="0"/>
          <w:divBdr>
            <w:top w:val="none" w:sz="0" w:space="0" w:color="auto"/>
            <w:left w:val="none" w:sz="0" w:space="0" w:color="auto"/>
            <w:bottom w:val="none" w:sz="0" w:space="0" w:color="auto"/>
            <w:right w:val="none" w:sz="0" w:space="0" w:color="auto"/>
          </w:divBdr>
        </w:div>
        <w:div w:id="635792976">
          <w:marLeft w:val="0"/>
          <w:marRight w:val="0"/>
          <w:marTop w:val="0"/>
          <w:marBottom w:val="0"/>
          <w:divBdr>
            <w:top w:val="none" w:sz="0" w:space="0" w:color="auto"/>
            <w:left w:val="none" w:sz="0" w:space="0" w:color="auto"/>
            <w:bottom w:val="none" w:sz="0" w:space="0" w:color="auto"/>
            <w:right w:val="none" w:sz="0" w:space="0" w:color="auto"/>
          </w:divBdr>
        </w:div>
        <w:div w:id="215549688">
          <w:marLeft w:val="0"/>
          <w:marRight w:val="0"/>
          <w:marTop w:val="0"/>
          <w:marBottom w:val="0"/>
          <w:divBdr>
            <w:top w:val="none" w:sz="0" w:space="0" w:color="auto"/>
            <w:left w:val="none" w:sz="0" w:space="0" w:color="auto"/>
            <w:bottom w:val="none" w:sz="0" w:space="0" w:color="auto"/>
            <w:right w:val="none" w:sz="0" w:space="0" w:color="auto"/>
          </w:divBdr>
        </w:div>
        <w:div w:id="1665863823">
          <w:marLeft w:val="0"/>
          <w:marRight w:val="0"/>
          <w:marTop w:val="0"/>
          <w:marBottom w:val="0"/>
          <w:divBdr>
            <w:top w:val="none" w:sz="0" w:space="0" w:color="auto"/>
            <w:left w:val="none" w:sz="0" w:space="0" w:color="auto"/>
            <w:bottom w:val="none" w:sz="0" w:space="0" w:color="auto"/>
            <w:right w:val="none" w:sz="0" w:space="0" w:color="auto"/>
          </w:divBdr>
        </w:div>
        <w:div w:id="940114361">
          <w:marLeft w:val="0"/>
          <w:marRight w:val="0"/>
          <w:marTop w:val="0"/>
          <w:marBottom w:val="0"/>
          <w:divBdr>
            <w:top w:val="none" w:sz="0" w:space="0" w:color="auto"/>
            <w:left w:val="none" w:sz="0" w:space="0" w:color="auto"/>
            <w:bottom w:val="none" w:sz="0" w:space="0" w:color="auto"/>
            <w:right w:val="none" w:sz="0" w:space="0" w:color="auto"/>
          </w:divBdr>
        </w:div>
        <w:div w:id="832644570">
          <w:marLeft w:val="0"/>
          <w:marRight w:val="0"/>
          <w:marTop w:val="0"/>
          <w:marBottom w:val="0"/>
          <w:divBdr>
            <w:top w:val="none" w:sz="0" w:space="0" w:color="auto"/>
            <w:left w:val="none" w:sz="0" w:space="0" w:color="auto"/>
            <w:bottom w:val="none" w:sz="0" w:space="0" w:color="auto"/>
            <w:right w:val="none" w:sz="0" w:space="0" w:color="auto"/>
          </w:divBdr>
        </w:div>
        <w:div w:id="1055206243">
          <w:marLeft w:val="0"/>
          <w:marRight w:val="0"/>
          <w:marTop w:val="0"/>
          <w:marBottom w:val="0"/>
          <w:divBdr>
            <w:top w:val="none" w:sz="0" w:space="0" w:color="auto"/>
            <w:left w:val="none" w:sz="0" w:space="0" w:color="auto"/>
            <w:bottom w:val="none" w:sz="0" w:space="0" w:color="auto"/>
            <w:right w:val="none" w:sz="0" w:space="0" w:color="auto"/>
          </w:divBdr>
        </w:div>
        <w:div w:id="135531590">
          <w:marLeft w:val="0"/>
          <w:marRight w:val="0"/>
          <w:marTop w:val="0"/>
          <w:marBottom w:val="0"/>
          <w:divBdr>
            <w:top w:val="none" w:sz="0" w:space="0" w:color="auto"/>
            <w:left w:val="none" w:sz="0" w:space="0" w:color="auto"/>
            <w:bottom w:val="none" w:sz="0" w:space="0" w:color="auto"/>
            <w:right w:val="none" w:sz="0" w:space="0" w:color="auto"/>
          </w:divBdr>
        </w:div>
        <w:div w:id="1559969883">
          <w:marLeft w:val="0"/>
          <w:marRight w:val="0"/>
          <w:marTop w:val="0"/>
          <w:marBottom w:val="0"/>
          <w:divBdr>
            <w:top w:val="none" w:sz="0" w:space="0" w:color="auto"/>
            <w:left w:val="none" w:sz="0" w:space="0" w:color="auto"/>
            <w:bottom w:val="none" w:sz="0" w:space="0" w:color="auto"/>
            <w:right w:val="none" w:sz="0" w:space="0" w:color="auto"/>
          </w:divBdr>
        </w:div>
        <w:div w:id="1913345248">
          <w:marLeft w:val="0"/>
          <w:marRight w:val="0"/>
          <w:marTop w:val="0"/>
          <w:marBottom w:val="0"/>
          <w:divBdr>
            <w:top w:val="none" w:sz="0" w:space="0" w:color="auto"/>
            <w:left w:val="none" w:sz="0" w:space="0" w:color="auto"/>
            <w:bottom w:val="none" w:sz="0" w:space="0" w:color="auto"/>
            <w:right w:val="none" w:sz="0" w:space="0" w:color="auto"/>
          </w:divBdr>
        </w:div>
        <w:div w:id="703334132">
          <w:marLeft w:val="0"/>
          <w:marRight w:val="0"/>
          <w:marTop w:val="0"/>
          <w:marBottom w:val="0"/>
          <w:divBdr>
            <w:top w:val="none" w:sz="0" w:space="0" w:color="auto"/>
            <w:left w:val="none" w:sz="0" w:space="0" w:color="auto"/>
            <w:bottom w:val="none" w:sz="0" w:space="0" w:color="auto"/>
            <w:right w:val="none" w:sz="0" w:space="0" w:color="auto"/>
          </w:divBdr>
        </w:div>
        <w:div w:id="1210605265">
          <w:marLeft w:val="0"/>
          <w:marRight w:val="0"/>
          <w:marTop w:val="0"/>
          <w:marBottom w:val="0"/>
          <w:divBdr>
            <w:top w:val="none" w:sz="0" w:space="0" w:color="auto"/>
            <w:left w:val="none" w:sz="0" w:space="0" w:color="auto"/>
            <w:bottom w:val="none" w:sz="0" w:space="0" w:color="auto"/>
            <w:right w:val="none" w:sz="0" w:space="0" w:color="auto"/>
          </w:divBdr>
        </w:div>
        <w:div w:id="344479304">
          <w:marLeft w:val="0"/>
          <w:marRight w:val="0"/>
          <w:marTop w:val="0"/>
          <w:marBottom w:val="0"/>
          <w:divBdr>
            <w:top w:val="none" w:sz="0" w:space="0" w:color="auto"/>
            <w:left w:val="none" w:sz="0" w:space="0" w:color="auto"/>
            <w:bottom w:val="none" w:sz="0" w:space="0" w:color="auto"/>
            <w:right w:val="none" w:sz="0" w:space="0" w:color="auto"/>
          </w:divBdr>
        </w:div>
        <w:div w:id="709577605">
          <w:marLeft w:val="0"/>
          <w:marRight w:val="0"/>
          <w:marTop w:val="0"/>
          <w:marBottom w:val="0"/>
          <w:divBdr>
            <w:top w:val="none" w:sz="0" w:space="0" w:color="auto"/>
            <w:left w:val="none" w:sz="0" w:space="0" w:color="auto"/>
            <w:bottom w:val="none" w:sz="0" w:space="0" w:color="auto"/>
            <w:right w:val="none" w:sz="0" w:space="0" w:color="auto"/>
          </w:divBdr>
        </w:div>
        <w:div w:id="1016420349">
          <w:marLeft w:val="0"/>
          <w:marRight w:val="0"/>
          <w:marTop w:val="0"/>
          <w:marBottom w:val="0"/>
          <w:divBdr>
            <w:top w:val="none" w:sz="0" w:space="0" w:color="auto"/>
            <w:left w:val="none" w:sz="0" w:space="0" w:color="auto"/>
            <w:bottom w:val="none" w:sz="0" w:space="0" w:color="auto"/>
            <w:right w:val="none" w:sz="0" w:space="0" w:color="auto"/>
          </w:divBdr>
        </w:div>
        <w:div w:id="951013257">
          <w:marLeft w:val="0"/>
          <w:marRight w:val="0"/>
          <w:marTop w:val="0"/>
          <w:marBottom w:val="0"/>
          <w:divBdr>
            <w:top w:val="none" w:sz="0" w:space="0" w:color="auto"/>
            <w:left w:val="none" w:sz="0" w:space="0" w:color="auto"/>
            <w:bottom w:val="none" w:sz="0" w:space="0" w:color="auto"/>
            <w:right w:val="none" w:sz="0" w:space="0" w:color="auto"/>
          </w:divBdr>
        </w:div>
        <w:div w:id="1419131167">
          <w:marLeft w:val="0"/>
          <w:marRight w:val="0"/>
          <w:marTop w:val="0"/>
          <w:marBottom w:val="0"/>
          <w:divBdr>
            <w:top w:val="none" w:sz="0" w:space="0" w:color="auto"/>
            <w:left w:val="none" w:sz="0" w:space="0" w:color="auto"/>
            <w:bottom w:val="none" w:sz="0" w:space="0" w:color="auto"/>
            <w:right w:val="none" w:sz="0" w:space="0" w:color="auto"/>
          </w:divBdr>
        </w:div>
        <w:div w:id="2036733640">
          <w:marLeft w:val="0"/>
          <w:marRight w:val="0"/>
          <w:marTop w:val="0"/>
          <w:marBottom w:val="0"/>
          <w:divBdr>
            <w:top w:val="none" w:sz="0" w:space="0" w:color="auto"/>
            <w:left w:val="none" w:sz="0" w:space="0" w:color="auto"/>
            <w:bottom w:val="none" w:sz="0" w:space="0" w:color="auto"/>
            <w:right w:val="none" w:sz="0" w:space="0" w:color="auto"/>
          </w:divBdr>
        </w:div>
        <w:div w:id="102070545">
          <w:marLeft w:val="0"/>
          <w:marRight w:val="0"/>
          <w:marTop w:val="0"/>
          <w:marBottom w:val="0"/>
          <w:divBdr>
            <w:top w:val="none" w:sz="0" w:space="0" w:color="auto"/>
            <w:left w:val="none" w:sz="0" w:space="0" w:color="auto"/>
            <w:bottom w:val="none" w:sz="0" w:space="0" w:color="auto"/>
            <w:right w:val="none" w:sz="0" w:space="0" w:color="auto"/>
          </w:divBdr>
        </w:div>
        <w:div w:id="1803425319">
          <w:marLeft w:val="0"/>
          <w:marRight w:val="0"/>
          <w:marTop w:val="0"/>
          <w:marBottom w:val="0"/>
          <w:divBdr>
            <w:top w:val="none" w:sz="0" w:space="0" w:color="auto"/>
            <w:left w:val="none" w:sz="0" w:space="0" w:color="auto"/>
            <w:bottom w:val="none" w:sz="0" w:space="0" w:color="auto"/>
            <w:right w:val="none" w:sz="0" w:space="0" w:color="auto"/>
          </w:divBdr>
        </w:div>
        <w:div w:id="1435897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12508</Words>
  <Characters>7131</Characters>
  <Application>Microsoft Office Word</Application>
  <DocSecurity>0</DocSecurity>
  <Lines>59</Lines>
  <Paragraphs>39</Paragraphs>
  <ScaleCrop>false</ScaleCrop>
  <Company/>
  <LinksUpToDate>false</LinksUpToDate>
  <CharactersWithSpaces>19600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7</cp:revision>
  <dcterms:created xsi:type="dcterms:W3CDTF">2015-08-06T10:54:00Z</dcterms:created>
  <dcterms:modified xsi:type="dcterms:W3CDTF">2016-04-04T07:18:00Z</dcterms:modified>
</cp:coreProperties>
</file>