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2554" w14:textId="77777777" w:rsidR="003018DE" w:rsidRPr="009A6FB3" w:rsidRDefault="003018DE" w:rsidP="003018DE">
      <w:pPr>
        <w:spacing w:after="0" w:line="240" w:lineRule="auto"/>
        <w:jc w:val="both"/>
        <w:rPr>
          <w:rFonts w:ascii="Times New Roman" w:hAnsi="Times New Roman"/>
          <w:color w:val="000000"/>
          <w:sz w:val="24"/>
          <w:szCs w:val="24"/>
        </w:rPr>
      </w:pPr>
    </w:p>
    <w:p w14:paraId="5EFDAB7B" w14:textId="77777777" w:rsidR="003018DE" w:rsidRPr="009A6FB3" w:rsidRDefault="003018DE" w:rsidP="003018DE">
      <w:pPr>
        <w:widowControl w:val="0"/>
        <w:spacing w:after="0" w:line="240" w:lineRule="auto"/>
        <w:jc w:val="both"/>
        <w:rPr>
          <w:rFonts w:ascii="Times New Roman" w:hAnsi="Times New Roman"/>
          <w:color w:val="000000"/>
          <w:sz w:val="20"/>
          <w:szCs w:val="24"/>
        </w:rPr>
      </w:pPr>
      <w:r w:rsidRPr="009A6FB3">
        <w:rPr>
          <w:rFonts w:ascii="Times New Roman" w:hAnsi="Times New Roman"/>
          <w:color w:val="000000"/>
          <w:sz w:val="20"/>
          <w:szCs w:val="24"/>
        </w:rPr>
        <w:t>Text consolidated by Valsts valodas centrs (State Language Centre) with amending regulations of:</w:t>
      </w:r>
    </w:p>
    <w:p w14:paraId="44A86EB8" w14:textId="3108B2CE" w:rsidR="003018DE" w:rsidRDefault="003018DE" w:rsidP="003018DE">
      <w:pPr>
        <w:pStyle w:val="Tekstabloks"/>
        <w:ind w:left="0" w:right="26"/>
        <w:jc w:val="center"/>
        <w:rPr>
          <w:color w:val="000000"/>
          <w:szCs w:val="24"/>
        </w:rPr>
      </w:pPr>
      <w:r w:rsidRPr="009A6FB3">
        <w:rPr>
          <w:color w:val="000000"/>
          <w:szCs w:val="24"/>
        </w:rPr>
        <w:t>7</w:t>
      </w:r>
      <w:r w:rsidR="004B0CE1">
        <w:rPr>
          <w:color w:val="000000"/>
          <w:szCs w:val="24"/>
        </w:rPr>
        <w:t> </w:t>
      </w:r>
      <w:r w:rsidRPr="009A6FB3">
        <w:rPr>
          <w:color w:val="000000"/>
          <w:szCs w:val="24"/>
        </w:rPr>
        <w:t>April</w:t>
      </w:r>
      <w:r w:rsidR="004B0CE1">
        <w:rPr>
          <w:color w:val="000000"/>
          <w:szCs w:val="24"/>
        </w:rPr>
        <w:t> </w:t>
      </w:r>
      <w:r w:rsidRPr="009A6FB3">
        <w:rPr>
          <w:color w:val="000000"/>
          <w:szCs w:val="24"/>
        </w:rPr>
        <w:t>2015 [shall come into for</w:t>
      </w:r>
      <w:r w:rsidR="004B0CE1">
        <w:rPr>
          <w:color w:val="000000"/>
          <w:szCs w:val="24"/>
        </w:rPr>
        <w:t xml:space="preserve">ce on </w:t>
      </w:r>
      <w:r w:rsidRPr="009A6FB3">
        <w:rPr>
          <w:color w:val="000000"/>
          <w:szCs w:val="24"/>
        </w:rPr>
        <w:t>1</w:t>
      </w:r>
      <w:r w:rsidR="009C041F">
        <w:rPr>
          <w:color w:val="000000"/>
          <w:szCs w:val="24"/>
        </w:rPr>
        <w:t> </w:t>
      </w:r>
      <w:r w:rsidRPr="009A6FB3">
        <w:rPr>
          <w:color w:val="000000"/>
          <w:szCs w:val="24"/>
        </w:rPr>
        <w:t>June</w:t>
      </w:r>
      <w:r w:rsidR="009C041F">
        <w:rPr>
          <w:color w:val="000000"/>
          <w:szCs w:val="24"/>
        </w:rPr>
        <w:t> </w:t>
      </w:r>
      <w:r w:rsidRPr="009A6FB3">
        <w:rPr>
          <w:color w:val="000000"/>
          <w:szCs w:val="24"/>
        </w:rPr>
        <w:t>2015]</w:t>
      </w:r>
      <w:r>
        <w:rPr>
          <w:color w:val="000000"/>
          <w:szCs w:val="24"/>
        </w:rPr>
        <w:t>;</w:t>
      </w:r>
    </w:p>
    <w:p w14:paraId="2EA6F4AE" w14:textId="7737F147" w:rsidR="003018DE" w:rsidRPr="009A6FB3" w:rsidRDefault="009C041F" w:rsidP="003018DE">
      <w:pPr>
        <w:pStyle w:val="Tekstabloks"/>
        <w:ind w:left="0" w:right="26"/>
        <w:jc w:val="center"/>
        <w:rPr>
          <w:color w:val="000000"/>
          <w:szCs w:val="24"/>
        </w:rPr>
      </w:pPr>
      <w:r>
        <w:rPr>
          <w:color w:val="000000"/>
          <w:szCs w:val="24"/>
        </w:rPr>
        <w:t>11 December 2018 [shall come into force on 14 December 2018].</w:t>
      </w:r>
    </w:p>
    <w:p w14:paraId="0CAC5353" w14:textId="77777777" w:rsidR="003018DE" w:rsidRPr="009A6FB3" w:rsidRDefault="003018DE" w:rsidP="003018DE">
      <w:pPr>
        <w:widowControl w:val="0"/>
        <w:spacing w:after="0" w:line="240" w:lineRule="auto"/>
        <w:jc w:val="both"/>
        <w:rPr>
          <w:rFonts w:ascii="Times New Roman" w:hAnsi="Times New Roman"/>
          <w:color w:val="000000"/>
          <w:sz w:val="20"/>
          <w:szCs w:val="24"/>
        </w:rPr>
      </w:pPr>
      <w:r w:rsidRPr="009A6FB3">
        <w:rPr>
          <w:rFonts w:ascii="Times New Roman" w:hAnsi="Times New Roman"/>
          <w:color w:val="000000"/>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A055FC2" w14:textId="77777777" w:rsidR="003018DE" w:rsidRPr="009A6FB3" w:rsidRDefault="003018DE" w:rsidP="003018DE">
      <w:pPr>
        <w:spacing w:after="0" w:line="240" w:lineRule="auto"/>
        <w:jc w:val="both"/>
        <w:rPr>
          <w:rFonts w:ascii="Times New Roman" w:hAnsi="Times New Roman"/>
          <w:color w:val="000000"/>
          <w:sz w:val="24"/>
          <w:szCs w:val="24"/>
        </w:rPr>
      </w:pPr>
    </w:p>
    <w:p w14:paraId="4B376FB1" w14:textId="77777777" w:rsidR="003018DE" w:rsidRPr="009A6FB3" w:rsidRDefault="003018DE" w:rsidP="003018DE">
      <w:pPr>
        <w:spacing w:after="0" w:line="240" w:lineRule="auto"/>
        <w:jc w:val="both"/>
        <w:rPr>
          <w:rFonts w:ascii="Times New Roman" w:hAnsi="Times New Roman"/>
          <w:color w:val="000000"/>
          <w:sz w:val="24"/>
          <w:szCs w:val="24"/>
        </w:rPr>
      </w:pPr>
    </w:p>
    <w:p w14:paraId="28C4A774" w14:textId="77777777" w:rsidR="003018DE" w:rsidRPr="009A6FB3" w:rsidRDefault="003018DE" w:rsidP="003018DE">
      <w:pPr>
        <w:spacing w:after="0" w:line="240" w:lineRule="auto"/>
        <w:jc w:val="center"/>
        <w:rPr>
          <w:rFonts w:ascii="Times New Roman" w:hAnsi="Times New Roman"/>
          <w:color w:val="000000"/>
          <w:sz w:val="24"/>
          <w:szCs w:val="24"/>
        </w:rPr>
      </w:pPr>
      <w:r w:rsidRPr="009A6FB3">
        <w:rPr>
          <w:rFonts w:ascii="Times New Roman" w:hAnsi="Times New Roman"/>
          <w:color w:val="000000"/>
          <w:sz w:val="24"/>
          <w:szCs w:val="24"/>
        </w:rPr>
        <w:t>Republic of Latvia</w:t>
      </w:r>
    </w:p>
    <w:p w14:paraId="3F000E30" w14:textId="77777777" w:rsidR="003018DE" w:rsidRDefault="003018DE" w:rsidP="00AC337B">
      <w:pPr>
        <w:spacing w:after="0" w:line="240" w:lineRule="auto"/>
        <w:jc w:val="center"/>
        <w:rPr>
          <w:rFonts w:ascii="Times New Roman" w:hAnsi="Times New Roman"/>
          <w:sz w:val="24"/>
        </w:rPr>
      </w:pPr>
    </w:p>
    <w:p w14:paraId="3ABE87BC" w14:textId="1CDF5657" w:rsidR="00AC337B" w:rsidRPr="00AC337B" w:rsidRDefault="005A3439" w:rsidP="00AC337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784016E7" w14:textId="35A94B67" w:rsidR="00AC337B" w:rsidRPr="00AC337B" w:rsidRDefault="005A3439" w:rsidP="00AC337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400</w:t>
      </w:r>
    </w:p>
    <w:p w14:paraId="74CDE56E" w14:textId="3BDCB59C" w:rsidR="005A3439" w:rsidRPr="00AC337B" w:rsidRDefault="005A3439" w:rsidP="00AC337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3 September 2002</w:t>
      </w:r>
    </w:p>
    <w:p w14:paraId="1D2FFE5C" w14:textId="553DDD59" w:rsidR="00AC337B" w:rsidRDefault="00AC337B" w:rsidP="00D049A1">
      <w:pPr>
        <w:spacing w:after="0" w:line="240" w:lineRule="auto"/>
        <w:jc w:val="both"/>
        <w:rPr>
          <w:rFonts w:ascii="Times New Roman" w:eastAsia="Times New Roman" w:hAnsi="Times New Roman" w:cs="Times New Roman"/>
          <w:noProof/>
          <w:sz w:val="24"/>
          <w:szCs w:val="24"/>
          <w:lang w:eastAsia="lv-LV"/>
        </w:rPr>
      </w:pPr>
    </w:p>
    <w:p w14:paraId="41617593" w14:textId="77777777" w:rsidR="00AC337B" w:rsidRPr="00E43044" w:rsidRDefault="00AC337B" w:rsidP="00D049A1">
      <w:pPr>
        <w:spacing w:after="0" w:line="240" w:lineRule="auto"/>
        <w:jc w:val="both"/>
        <w:rPr>
          <w:rFonts w:ascii="Times New Roman" w:eastAsia="Times New Roman" w:hAnsi="Times New Roman" w:cs="Times New Roman"/>
          <w:noProof/>
          <w:sz w:val="24"/>
          <w:szCs w:val="24"/>
          <w:lang w:eastAsia="lv-LV"/>
        </w:rPr>
      </w:pPr>
    </w:p>
    <w:p w14:paraId="19E7A97F" w14:textId="77777777" w:rsidR="005A3439" w:rsidRPr="00E43044" w:rsidRDefault="005A3439" w:rsidP="00AC337B">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Labour Protection Requirements for Use of Safety Signs</w:t>
      </w:r>
    </w:p>
    <w:p w14:paraId="387251AB" w14:textId="77777777" w:rsidR="00AC337B" w:rsidRDefault="00AC337B" w:rsidP="00D049A1">
      <w:pPr>
        <w:spacing w:after="0" w:line="240" w:lineRule="auto"/>
        <w:jc w:val="both"/>
        <w:rPr>
          <w:rFonts w:ascii="Times New Roman" w:eastAsia="Times New Roman" w:hAnsi="Times New Roman" w:cs="Times New Roman"/>
          <w:noProof/>
          <w:sz w:val="24"/>
          <w:szCs w:val="24"/>
          <w:lang w:eastAsia="lv-LV"/>
        </w:rPr>
      </w:pPr>
    </w:p>
    <w:p w14:paraId="56008DE8" w14:textId="77777777" w:rsidR="00AC337B" w:rsidRDefault="00AC337B" w:rsidP="00D049A1">
      <w:pPr>
        <w:spacing w:after="0" w:line="240" w:lineRule="auto"/>
        <w:jc w:val="both"/>
        <w:rPr>
          <w:rFonts w:ascii="Times New Roman" w:eastAsia="Times New Roman" w:hAnsi="Times New Roman" w:cs="Times New Roman"/>
          <w:noProof/>
          <w:sz w:val="24"/>
          <w:szCs w:val="24"/>
          <w:lang w:eastAsia="lv-LV"/>
        </w:rPr>
      </w:pPr>
    </w:p>
    <w:p w14:paraId="5A6345C8" w14:textId="77777777" w:rsidR="00AC337B" w:rsidRPr="00AC337B" w:rsidRDefault="005A3439" w:rsidP="00AC337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675E1C6A" w14:textId="2D78E2AC" w:rsidR="005A3439" w:rsidRPr="00AC337B" w:rsidRDefault="005A3439" w:rsidP="00AC337B">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25, Clause 7 of the Labour Protection Law</w:t>
      </w:r>
    </w:p>
    <w:p w14:paraId="119CB23C" w14:textId="436E61CB" w:rsidR="00AC337B" w:rsidRDefault="00AC337B" w:rsidP="00D049A1">
      <w:pPr>
        <w:spacing w:after="0" w:line="240" w:lineRule="auto"/>
        <w:jc w:val="both"/>
        <w:rPr>
          <w:rFonts w:ascii="Times New Roman" w:eastAsia="Times New Roman" w:hAnsi="Times New Roman" w:cs="Times New Roman"/>
          <w:noProof/>
          <w:sz w:val="24"/>
          <w:szCs w:val="24"/>
          <w:lang w:eastAsia="lv-LV"/>
        </w:rPr>
      </w:pPr>
    </w:p>
    <w:p w14:paraId="7CAA72D9" w14:textId="77777777" w:rsidR="00AC337B" w:rsidRPr="00E43044" w:rsidRDefault="00AC337B" w:rsidP="00D049A1">
      <w:pPr>
        <w:spacing w:after="0" w:line="240" w:lineRule="auto"/>
        <w:jc w:val="both"/>
        <w:rPr>
          <w:rFonts w:ascii="Times New Roman" w:eastAsia="Times New Roman" w:hAnsi="Times New Roman" w:cs="Times New Roman"/>
          <w:noProof/>
          <w:sz w:val="24"/>
          <w:szCs w:val="24"/>
          <w:lang w:eastAsia="lv-LV"/>
        </w:rPr>
      </w:pPr>
    </w:p>
    <w:p w14:paraId="2074FFF4" w14:textId="3204E153" w:rsidR="005A3439" w:rsidRPr="00AC337B" w:rsidRDefault="005A3439" w:rsidP="00AC337B">
      <w:pPr>
        <w:spacing w:after="0" w:line="240" w:lineRule="auto"/>
        <w:jc w:val="center"/>
        <w:rPr>
          <w:rFonts w:ascii="Times New Roman" w:eastAsia="Times New Roman" w:hAnsi="Times New Roman" w:cs="Times New Roman"/>
          <w:b/>
          <w:bCs/>
          <w:noProof/>
          <w:sz w:val="24"/>
          <w:szCs w:val="24"/>
        </w:rPr>
      </w:pPr>
      <w:bookmarkStart w:id="0" w:name="n-162040"/>
      <w:bookmarkStart w:id="1" w:name="n1"/>
      <w:bookmarkEnd w:id="0"/>
      <w:bookmarkEnd w:id="1"/>
      <w:r>
        <w:rPr>
          <w:rFonts w:ascii="Times New Roman" w:hAnsi="Times New Roman"/>
          <w:b/>
          <w:sz w:val="24"/>
        </w:rPr>
        <w:t>I. General Provisions</w:t>
      </w:r>
    </w:p>
    <w:p w14:paraId="0044F59D" w14:textId="77777777" w:rsidR="00AC337B" w:rsidRPr="00E43044" w:rsidRDefault="00AC337B" w:rsidP="00D049A1">
      <w:pPr>
        <w:spacing w:after="0" w:line="240" w:lineRule="auto"/>
        <w:jc w:val="both"/>
        <w:rPr>
          <w:rFonts w:ascii="Times New Roman" w:eastAsia="Times New Roman" w:hAnsi="Times New Roman" w:cs="Times New Roman"/>
          <w:noProof/>
          <w:sz w:val="24"/>
          <w:szCs w:val="24"/>
          <w:lang w:eastAsia="lv-LV"/>
        </w:rPr>
      </w:pPr>
    </w:p>
    <w:p w14:paraId="438BE744"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bookmarkStart w:id="2" w:name="p-162041"/>
      <w:bookmarkStart w:id="3" w:name="p1"/>
      <w:bookmarkEnd w:id="2"/>
      <w:bookmarkEnd w:id="3"/>
      <w:r>
        <w:rPr>
          <w:rFonts w:ascii="Times New Roman" w:hAnsi="Times New Roman"/>
          <w:sz w:val="24"/>
        </w:rPr>
        <w:t>1. This Regulation prescribes labour protection requirements for the use of safety signs.</w:t>
      </w:r>
    </w:p>
    <w:p w14:paraId="30D71E37"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4" w:name="p-162042"/>
      <w:bookmarkStart w:id="5" w:name="p2"/>
      <w:bookmarkEnd w:id="4"/>
      <w:bookmarkEnd w:id="5"/>
    </w:p>
    <w:p w14:paraId="6933FB4F" w14:textId="0890AA04"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safety sign shall be a sign, warning colour, acoustic or hand signal referring to a specific object, activity or situation, as well as verbal communication that provides information about safety in the workplace.</w:t>
      </w:r>
    </w:p>
    <w:p w14:paraId="1E635D70"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6" w:name="p-162043"/>
      <w:bookmarkStart w:id="7" w:name="p3"/>
      <w:bookmarkEnd w:id="6"/>
      <w:bookmarkEnd w:id="7"/>
    </w:p>
    <w:p w14:paraId="0A3CFD37" w14:textId="47AEF7C0"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safety signs shall be used at a workplace taking into account the relevant situation:</w:t>
      </w:r>
    </w:p>
    <w:p w14:paraId="60CACF97"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prohibition sign – a sign that prohibits activity which may cause a dangerous situation;</w:t>
      </w:r>
    </w:p>
    <w:p w14:paraId="5F8ABEED"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warning sign – a sign warning of a risk or hazard;</w:t>
      </w:r>
    </w:p>
    <w:p w14:paraId="68CB7997"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mandatory sign – a sign that prescribes specific behaviour;</w:t>
      </w:r>
    </w:p>
    <w:p w14:paraId="61047A7C"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3.4. a first-aid, emergency exits and additional escape routes sign – a sign that provides information regarding first-aid provision facilities, emergency exits and additional escape routes;</w:t>
      </w:r>
    </w:p>
    <w:p w14:paraId="03DBBEB8"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3.5. fire safety sign – a sign that provides information regarding fire-fighting equipment and devices, and the location thereof, as well as information regarding signs in plans for evacuation, fire fighting, rescue and civil defence measures;</w:t>
      </w:r>
    </w:p>
    <w:p w14:paraId="203039E4"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3.6. information sign – a sign providing additional information regarding the signs referred to in Sub-paragraphs 3.1, 3.2, 3.3, 3.4, and 3.5 of this Regulation;</w:t>
      </w:r>
    </w:p>
    <w:p w14:paraId="75299746"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3.7. warning colour – colouring with a special meaning;</w:t>
      </w:r>
    </w:p>
    <w:p w14:paraId="579D4227"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3.8. illuminated sign – a sign that has been prepared using semi-transparent or transparent material and is illuminated from the inside or the rear;</w:t>
      </w:r>
    </w:p>
    <w:p w14:paraId="46FFB765"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 acoustic signal – a coded (predetermined) sound signal that is transmitted by a relevant device, without utilising a human voice or artificially created voice imitating it;</w:t>
      </w:r>
    </w:p>
    <w:p w14:paraId="5B2B86BD"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3.10. verbal communication – communication that provides coded (predetermined) safety information communicated by a human voice or artificially created voice imitating it, utilising a relevant device;</w:t>
      </w:r>
    </w:p>
    <w:p w14:paraId="2FDCF3D4"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3.11. hand signal – a signal that provides coded (predetermined) safety information through the movements or positions of arms and palms for persons who are carrying out manoeuvres hazardous to surrounding persons or are located in the operating area of these manoeuvres.</w:t>
      </w:r>
    </w:p>
    <w:p w14:paraId="73D4E046"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8" w:name="p-675857"/>
      <w:bookmarkStart w:id="9" w:name="p4"/>
      <w:bookmarkEnd w:id="8"/>
      <w:bookmarkEnd w:id="9"/>
    </w:p>
    <w:p w14:paraId="4A82C676" w14:textId="65045F9C"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Welfare shall, in cooperation with the relevant standards technical committee, recommend to the national standardisation authority a list of standards for safety signs to be adapted in relation to this Regulation.</w:t>
      </w:r>
    </w:p>
    <w:p w14:paraId="16046A6C"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April 2015; 11 December 2018</w:t>
      </w:r>
      <w:r>
        <w:rPr>
          <w:rFonts w:ascii="Times New Roman" w:hAnsi="Times New Roman"/>
          <w:sz w:val="24"/>
        </w:rPr>
        <w:t>]</w:t>
      </w:r>
    </w:p>
    <w:p w14:paraId="5A7AD210"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0" w:name="p-675858"/>
      <w:bookmarkStart w:id="11" w:name="p5"/>
      <w:bookmarkEnd w:id="10"/>
      <w:bookmarkEnd w:id="11"/>
    </w:p>
    <w:p w14:paraId="427364A3" w14:textId="2E2EF50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national accreditation authority shall publish on its official website the list of the Latvian national standards that are applied for fulfilment of the safety requirements laid down in this Regulation.</w:t>
      </w:r>
    </w:p>
    <w:p w14:paraId="5FE88BEB"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April 2015; 11 December 2018</w:t>
      </w:r>
      <w:r>
        <w:rPr>
          <w:rFonts w:ascii="Times New Roman" w:hAnsi="Times New Roman"/>
          <w:sz w:val="24"/>
        </w:rPr>
        <w:t>]</w:t>
      </w:r>
    </w:p>
    <w:p w14:paraId="1C04E4E4"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2" w:name="p-162046"/>
      <w:bookmarkStart w:id="13" w:name="p6"/>
      <w:bookmarkEnd w:id="12"/>
      <w:bookmarkEnd w:id="13"/>
    </w:p>
    <w:p w14:paraId="774C93E1" w14:textId="34D9A111"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Consumer Rights Protection Centre (in the field of trade and provision of services) and the State Labour Inspectorate (at workplaces) shall carry out the supervision of the market in safety signs, ensuring that the safety signs to which the requirements of this Regulation refer to are offered on the markets – sold, presented as gifts or handed over for use with or without remuneration.</w:t>
      </w:r>
    </w:p>
    <w:p w14:paraId="2A211648"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4" w:name="p-162047"/>
      <w:bookmarkStart w:id="15" w:name="p7"/>
      <w:bookmarkEnd w:id="14"/>
      <w:bookmarkEnd w:id="15"/>
    </w:p>
    <w:p w14:paraId="4FD212F4" w14:textId="02CDBEE5"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 market surveillance authority determines that a safety sign does not conform to the requirements specified in this Regulation, it shall take measures determined in laws and regulations in order to prevent the placement thereof on the market, as well as the use of the relevant safety signs.</w:t>
      </w:r>
    </w:p>
    <w:p w14:paraId="5FDD6031"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6" w:name="p-162048"/>
      <w:bookmarkStart w:id="17" w:name="p8"/>
      <w:bookmarkEnd w:id="16"/>
      <w:bookmarkEnd w:id="17"/>
    </w:p>
    <w:p w14:paraId="492DE9FD" w14:textId="4D1A0D6F"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employer shall provide safety signs for the workplaces in which it is not possible to prevent or reduce work environment risk or serious and direct danger by using technical means for collective protection, as well as the equipment, methods and procedure used in the organisation of work. The employer shall be</w:t>
      </w:r>
      <w:r w:rsidR="00593F62">
        <w:rPr>
          <w:rFonts w:ascii="Times New Roman" w:hAnsi="Times New Roman"/>
          <w:sz w:val="24"/>
        </w:rPr>
        <w:t xml:space="preserve"> </w:t>
      </w:r>
      <w:r>
        <w:rPr>
          <w:rFonts w:ascii="Times New Roman" w:hAnsi="Times New Roman"/>
          <w:sz w:val="24"/>
        </w:rPr>
        <w:t>responsible for the maintenance of the relevant safety signs. The employer, in selecting safety signs, shall take account of work environment risk at a workplace.</w:t>
      </w:r>
    </w:p>
    <w:p w14:paraId="454C33EE"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8" w:name="p-162049"/>
      <w:bookmarkStart w:id="19" w:name="p9"/>
      <w:bookmarkEnd w:id="18"/>
      <w:bookmarkEnd w:id="19"/>
    </w:p>
    <w:p w14:paraId="01767677" w14:textId="4AC010AA"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employee shall be acquainted with the safety signs used at the workplace and the meaning of the safety signs (especially signals and verbal communication), as well as instructed regarding the use of safety signs.</w:t>
      </w:r>
    </w:p>
    <w:p w14:paraId="6901A12A"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20" w:name="p-162050"/>
      <w:bookmarkStart w:id="21" w:name="p10"/>
      <w:bookmarkEnd w:id="20"/>
      <w:bookmarkEnd w:id="21"/>
    </w:p>
    <w:p w14:paraId="38AB67C2" w14:textId="17711A10"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At a workplace, in which road, rail, inland waterways, sea and air transport is used, safety signs shall be utilised, as well as the signs regulating the relevant mode of transport if it is not in conflict with the requirements of this Regulation.</w:t>
      </w:r>
    </w:p>
    <w:p w14:paraId="1267540D"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22" w:name="p-546899"/>
      <w:bookmarkStart w:id="23" w:name="p11"/>
      <w:bookmarkEnd w:id="22"/>
      <w:bookmarkEnd w:id="23"/>
    </w:p>
    <w:p w14:paraId="22B83D9E" w14:textId="7E90C1CA"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This Regulation shall not apply to signs that are used:</w:t>
      </w:r>
    </w:p>
    <w:p w14:paraId="1120A7EC"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for placing hazardous substances and mixtures, products and equipment on the market, if there is no reference to this Regulation in the relevant laws and regulations;</w:t>
      </w:r>
    </w:p>
    <w:p w14:paraId="2CD6D430"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for regulating road, rail, inland waterways, sea and air transport outside the relevant workplace.</w:t>
      </w:r>
    </w:p>
    <w:p w14:paraId="48970BE8"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345F2">
        <w:rPr>
          <w:rFonts w:ascii="Times New Roman" w:hAnsi="Times New Roman"/>
          <w:i/>
          <w:iCs/>
          <w:sz w:val="24"/>
        </w:rPr>
        <w:t>7 April 2015</w:t>
      </w:r>
      <w:r>
        <w:rPr>
          <w:rFonts w:ascii="Times New Roman" w:hAnsi="Times New Roman"/>
          <w:sz w:val="24"/>
        </w:rPr>
        <w:t>]</w:t>
      </w:r>
    </w:p>
    <w:p w14:paraId="6A8F3FC6"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24" w:name="n-162052"/>
      <w:bookmarkStart w:id="25" w:name="n2"/>
      <w:bookmarkEnd w:id="24"/>
      <w:bookmarkEnd w:id="25"/>
    </w:p>
    <w:p w14:paraId="65B08E48" w14:textId="2F4AFB16" w:rsidR="005A3439" w:rsidRPr="00E43044" w:rsidRDefault="005A3439" w:rsidP="00AC337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Requirements for Safety Signs at Workplaces</w:t>
      </w:r>
    </w:p>
    <w:p w14:paraId="075A53BC"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26" w:name="p-162053"/>
      <w:bookmarkStart w:id="27" w:name="p12"/>
      <w:bookmarkEnd w:id="26"/>
      <w:bookmarkEnd w:id="27"/>
    </w:p>
    <w:p w14:paraId="414F598A" w14:textId="21103F55"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Safety signs shall be divided into permanent and occasional signs.</w:t>
      </w:r>
    </w:p>
    <w:p w14:paraId="4FF7C1FC"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28" w:name="p-162054"/>
      <w:bookmarkStart w:id="29" w:name="p13"/>
      <w:bookmarkEnd w:id="28"/>
      <w:bookmarkEnd w:id="29"/>
    </w:p>
    <w:p w14:paraId="1C2AE6DD" w14:textId="7A880A15"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13. The following shall be used on a permanent basis:</w:t>
      </w:r>
    </w:p>
    <w:p w14:paraId="34E77D0F"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13.1. signs related to prohibitions, warnings, mandatory instructions and fire safety, as well as first-aid, evacuation and additional escape routes;</w:t>
      </w:r>
    </w:p>
    <w:p w14:paraId="2FB57AF2"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13.2. safety signs on containers and pipelines;</w:t>
      </w:r>
    </w:p>
    <w:p w14:paraId="603A6F3A"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13.3. warning colour or safety signs for indicating such places, in which there is a risk of collision with obstacles, falling or there is a threat of falling objects;</w:t>
      </w:r>
    </w:p>
    <w:p w14:paraId="3CC9F1B1"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13.4. warning colour for marking traffic routes.</w:t>
      </w:r>
    </w:p>
    <w:p w14:paraId="35625083"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30" w:name="p-162055"/>
      <w:bookmarkStart w:id="31" w:name="p14"/>
      <w:bookmarkEnd w:id="30"/>
      <w:bookmarkEnd w:id="31"/>
    </w:p>
    <w:p w14:paraId="2A49E32D" w14:textId="6ED9D236"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In special cases, the following shall be used:</w:t>
      </w:r>
    </w:p>
    <w:p w14:paraId="6F9D00F3"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an illuminated sign, acoustic signal or verbal communication, if it is necessary to provide information regarding hazard or risk, to give directions regarding the fulfilment of a particular course of action, as well as in cases of evacuation, taking into account the possibilities for interchanging and combining signs in accordance with the conditions of Paragraphs 15 and 16 of this Regulation;</w:t>
      </w:r>
    </w:p>
    <w:p w14:paraId="753A4EAE"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hand signal or verbal communication if it is necessary to give instructions to the employees who are carrying out hazardous manoeuvres.</w:t>
      </w:r>
    </w:p>
    <w:p w14:paraId="06CD6149"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32" w:name="p-162056"/>
      <w:bookmarkStart w:id="33" w:name="p15"/>
      <w:bookmarkEnd w:id="32"/>
      <w:bookmarkEnd w:id="33"/>
    </w:p>
    <w:p w14:paraId="58E95256" w14:textId="7BB5C181"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following interchanging of safety signs shall be permissible:</w:t>
      </w:r>
    </w:p>
    <w:p w14:paraId="0A088117"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the warning colour or the safety signs referred to in Sub-paragraphs 3.1, 3.2, 3.3, 3.4, 3.5, and 3.6 of this Regulation to indicate places in which there is a risk of collision with obstacles, falling or threat of falling objects;</w:t>
      </w:r>
    </w:p>
    <w:p w14:paraId="034D0CA7"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illuminated sign, acoustic signal or verbal communication;</w:t>
      </w:r>
    </w:p>
    <w:p w14:paraId="3DEB061C"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hand signal or verbal communication.</w:t>
      </w:r>
    </w:p>
    <w:p w14:paraId="6CE82F0D"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34" w:name="p-162057"/>
      <w:bookmarkStart w:id="35" w:name="p16"/>
      <w:bookmarkEnd w:id="34"/>
      <w:bookmarkEnd w:id="35"/>
    </w:p>
    <w:p w14:paraId="7C5636CA" w14:textId="3CFA645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safety signs, which may be used together, shall be as follows:</w:t>
      </w:r>
    </w:p>
    <w:p w14:paraId="1280D354"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an illuminated sign and acoustic signal;</w:t>
      </w:r>
    </w:p>
    <w:p w14:paraId="7337FF60"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an illuminated sign and verbal communication;</w:t>
      </w:r>
    </w:p>
    <w:p w14:paraId="464CF91D"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a hand signal and verbal communication.</w:t>
      </w:r>
    </w:p>
    <w:p w14:paraId="1BA41602"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36" w:name="p-162058"/>
      <w:bookmarkStart w:id="37" w:name="p17"/>
      <w:bookmarkEnd w:id="36"/>
      <w:bookmarkEnd w:id="37"/>
    </w:p>
    <w:p w14:paraId="11FDB577" w14:textId="1E50C50C"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meaning of a warning colour at a workplace is specified in Annex 1 to this Regulation.</w:t>
      </w:r>
    </w:p>
    <w:p w14:paraId="20B84D5B"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38" w:name="p-162059"/>
      <w:bookmarkStart w:id="39" w:name="p18"/>
      <w:bookmarkEnd w:id="38"/>
      <w:bookmarkEnd w:id="39"/>
    </w:p>
    <w:p w14:paraId="4D27473C" w14:textId="00ED0A7F"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In order to ensure the effectiveness of the safety sign, it shall be prohibited:</w:t>
      </w:r>
    </w:p>
    <w:p w14:paraId="76E49AB1"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18.1. to utilise such objects that interfere with the visibility of a sign, or sources of sound, which interfere with the audibility of the signal;</w:t>
      </w:r>
    </w:p>
    <w:p w14:paraId="3B0F6699"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18.2. to utilise two or more similar illuminated signs at the same time;</w:t>
      </w:r>
    </w:p>
    <w:p w14:paraId="58DFBD71"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18.3. to utilise an illuminated sign in the proximity of another light source;</w:t>
      </w:r>
    </w:p>
    <w:p w14:paraId="1A738B4B"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18.4. to utilise two acoustic signals at the same time;</w:t>
      </w:r>
    </w:p>
    <w:p w14:paraId="5DB37DA8"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18.5. to utilise an acoustic signal if the surrounding noise level is high.</w:t>
      </w:r>
    </w:p>
    <w:p w14:paraId="5B487EB3"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40" w:name="p-162060"/>
      <w:bookmarkStart w:id="41" w:name="p19"/>
      <w:bookmarkEnd w:id="40"/>
      <w:bookmarkEnd w:id="41"/>
    </w:p>
    <w:p w14:paraId="49E885D3" w14:textId="665B6542"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number and positioning of the safety signs and/or signalling devices shall depend on the zone to be covered and the extent of hazards of the object.</w:t>
      </w:r>
    </w:p>
    <w:p w14:paraId="10C28CCC"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42" w:name="p-162061"/>
      <w:bookmarkStart w:id="43" w:name="p20"/>
      <w:bookmarkEnd w:id="42"/>
      <w:bookmarkEnd w:id="43"/>
    </w:p>
    <w:p w14:paraId="7862C9CA" w14:textId="07317E2F"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Safety signs which require power for functioning shall be provided with a guaranteed additional source of power in the event of permanent power source cut.</w:t>
      </w:r>
    </w:p>
    <w:p w14:paraId="22DF388E"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44" w:name="p-162062"/>
      <w:bookmarkStart w:id="45" w:name="p21"/>
      <w:bookmarkEnd w:id="44"/>
      <w:bookmarkEnd w:id="45"/>
    </w:p>
    <w:p w14:paraId="00E437EF" w14:textId="12A018AC"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activation of an illuminated sign and acoustic signal shall indicate the beginning of the relevant action, and they shall stay activated until the end of the action. The illuminated sign and acoustic signal shall be ready to be reactivated immediately after use.</w:t>
      </w:r>
    </w:p>
    <w:p w14:paraId="7BB3CB66"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46" w:name="p-162063"/>
      <w:bookmarkStart w:id="47" w:name="p22"/>
      <w:bookmarkEnd w:id="46"/>
      <w:bookmarkEnd w:id="47"/>
    </w:p>
    <w:p w14:paraId="4E426E84" w14:textId="688970A8"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functioning and effectiveness of illuminated signs and acoustic signals shall be checked before they are installed and subsequently not less than once a month.</w:t>
      </w:r>
    </w:p>
    <w:p w14:paraId="76B01B01"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48" w:name="p-162064"/>
      <w:bookmarkStart w:id="49" w:name="p23"/>
      <w:bookmarkEnd w:id="48"/>
      <w:bookmarkEnd w:id="49"/>
    </w:p>
    <w:p w14:paraId="65969B9D" w14:textId="3B8EF740"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23. If the audibility or visibility at a workplace is problematic (also due to using personal protective equipment), the relevant safety signs shall be supplemented or replaced by other signs, which shall ensure the perception of information.</w:t>
      </w:r>
    </w:p>
    <w:p w14:paraId="3826D703"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50" w:name="p-546900"/>
      <w:bookmarkStart w:id="51" w:name="p24"/>
      <w:bookmarkEnd w:id="50"/>
      <w:bookmarkEnd w:id="51"/>
    </w:p>
    <w:p w14:paraId="5DDCBD49" w14:textId="5D08DD83"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Territories, premises or places in which hazardous substances or mixtures are stored shall be marked with a corresponding warning sign (Annex 2), taking into account the conditions referred to in Paragraphs 28, 31, 32, and 32.</w:t>
      </w:r>
      <w:r>
        <w:rPr>
          <w:rFonts w:ascii="Times New Roman" w:hAnsi="Times New Roman"/>
          <w:sz w:val="24"/>
          <w:vertAlign w:val="superscript"/>
        </w:rPr>
        <w:t>1</w:t>
      </w:r>
      <w:r>
        <w:rPr>
          <w:rFonts w:ascii="Times New Roman" w:hAnsi="Times New Roman"/>
          <w:sz w:val="24"/>
        </w:rPr>
        <w:t xml:space="preserve"> of this Regulation, unless the labelling of individual packages or containers provides equivalent protection. Warning signs shall be placed by the places where hazardous substances or mixtures are stored or on the doors of warehouses. If there is no corresponding warning sign regarding hazardous substances or mixtures in Annex 2 to this Regulation, the hazard pictogram referred to in Annex V to Regulation (EC) No 1272/2008 of the European Parliament and of the Council of 16 December 2008 on the classification, labelling and packaging of substances and mixtures, amending and repealing Directives 67/548/EEC and 1999/45/EC, and amending Regulation (EC) No 1907/2006 (hereinafter – Regulation No 1272/2008) shall be used.</w:t>
      </w:r>
    </w:p>
    <w:p w14:paraId="78567EE5"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345F2">
        <w:rPr>
          <w:rFonts w:ascii="Times New Roman" w:hAnsi="Times New Roman"/>
          <w:i/>
          <w:iCs/>
          <w:sz w:val="24"/>
        </w:rPr>
        <w:t>7 April 2015</w:t>
      </w:r>
      <w:r>
        <w:rPr>
          <w:rFonts w:ascii="Times New Roman" w:hAnsi="Times New Roman"/>
          <w:sz w:val="24"/>
        </w:rPr>
        <w:t>]</w:t>
      </w:r>
    </w:p>
    <w:p w14:paraId="5532B7DB"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52" w:name="n-162066"/>
      <w:bookmarkStart w:id="53" w:name="n3"/>
      <w:bookmarkEnd w:id="52"/>
      <w:bookmarkEnd w:id="53"/>
    </w:p>
    <w:p w14:paraId="294F0E2E" w14:textId="2C3054D2" w:rsidR="005A3439" w:rsidRPr="00E43044" w:rsidRDefault="005A3439" w:rsidP="00AC337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Requirements for Safety Signs</w:t>
      </w:r>
    </w:p>
    <w:p w14:paraId="2354EDF5"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54" w:name="p-162067"/>
      <w:bookmarkStart w:id="55" w:name="p25"/>
      <w:bookmarkEnd w:id="54"/>
      <w:bookmarkEnd w:id="55"/>
    </w:p>
    <w:p w14:paraId="58DFBF45" w14:textId="15C435E9"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form and colour of the safety sign shall comply with the requirements prescribed in Annex 2 to this Regulation.</w:t>
      </w:r>
    </w:p>
    <w:p w14:paraId="19C88591"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56" w:name="p-162068"/>
      <w:bookmarkStart w:id="57" w:name="p26"/>
      <w:bookmarkEnd w:id="56"/>
      <w:bookmarkEnd w:id="57"/>
    </w:p>
    <w:p w14:paraId="1AB99BA0" w14:textId="0C39A055"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pictogram on the safety sign (the figure which depicts a situation or indicates a specific (particular) action) shall be as simple as possible and contain only essential details.</w:t>
      </w:r>
    </w:p>
    <w:p w14:paraId="1A2A8312"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58" w:name="p-162069"/>
      <w:bookmarkStart w:id="59" w:name="p27"/>
      <w:bookmarkEnd w:id="58"/>
      <w:bookmarkEnd w:id="59"/>
    </w:p>
    <w:p w14:paraId="5D940FA2" w14:textId="3CB8D75B"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A safety sign shall be made of shock-resistant material that is resistant to climatic conditions and the effect of various factors of work environment. If the level of natural light is insufficient, phosphorescent colours, reflective materials or artificial lighting shall be used.</w:t>
      </w:r>
    </w:p>
    <w:p w14:paraId="658DA0DA"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60" w:name="p-162070"/>
      <w:bookmarkStart w:id="61" w:name="p28"/>
      <w:bookmarkEnd w:id="60"/>
      <w:bookmarkEnd w:id="61"/>
    </w:p>
    <w:p w14:paraId="142890C5" w14:textId="6BF3082D"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dimensions, colouring and photometry of a safety sign shall ensure it being easily seen and understood.</w:t>
      </w:r>
    </w:p>
    <w:p w14:paraId="6D50DAC2"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62" w:name="p-162071"/>
      <w:bookmarkStart w:id="63" w:name="p29"/>
      <w:bookmarkEnd w:id="62"/>
      <w:bookmarkEnd w:id="63"/>
    </w:p>
    <w:p w14:paraId="7346A403" w14:textId="4F12E8D9"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safety sign shall be installed at a suitable height within the</w:t>
      </w:r>
      <w:r w:rsidR="00593F62">
        <w:rPr>
          <w:rFonts w:ascii="Times New Roman" w:hAnsi="Times New Roman"/>
          <w:sz w:val="24"/>
        </w:rPr>
        <w:t xml:space="preserve"> </w:t>
      </w:r>
      <w:r>
        <w:rPr>
          <w:rFonts w:ascii="Times New Roman" w:hAnsi="Times New Roman"/>
          <w:sz w:val="24"/>
        </w:rPr>
        <w:t>field of vision of the employee close to the relevant hazardous object, in an easily accessible place, taking into account any obstacles, as well as the access to the exit points in case of danger.</w:t>
      </w:r>
    </w:p>
    <w:p w14:paraId="62A8630B"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64" w:name="p-162072"/>
      <w:bookmarkStart w:id="65" w:name="p30"/>
      <w:bookmarkEnd w:id="64"/>
      <w:bookmarkEnd w:id="65"/>
    </w:p>
    <w:p w14:paraId="780F0E1C" w14:textId="51E53ED5"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If the hazard of the object ceases to exist, the relevant safety sign shall be removed.</w:t>
      </w:r>
    </w:p>
    <w:p w14:paraId="3DBF7D13"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66" w:name="n-162073"/>
      <w:bookmarkStart w:id="67" w:name="n4"/>
      <w:bookmarkEnd w:id="66"/>
      <w:bookmarkEnd w:id="67"/>
    </w:p>
    <w:p w14:paraId="749D2E4C" w14:textId="70EC8BE3" w:rsidR="005A3439" w:rsidRPr="00E43044" w:rsidRDefault="005A3439" w:rsidP="00AC337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Requirements for Labelling Pipelines and for Safety Signs on Containers and Pipelines</w:t>
      </w:r>
    </w:p>
    <w:p w14:paraId="60CBA6A0"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68" w:name="p-162074"/>
      <w:bookmarkStart w:id="69" w:name="p31"/>
      <w:bookmarkEnd w:id="68"/>
      <w:bookmarkEnd w:id="69"/>
    </w:p>
    <w:p w14:paraId="4D0609A0" w14:textId="762E143F"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Pipelines shall be marked in conformity with their content, in compliance with the following requirements:</w:t>
      </w:r>
    </w:p>
    <w:p w14:paraId="7BAC2E3E"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31.1. blue – oxygen;</w:t>
      </w:r>
    </w:p>
    <w:p w14:paraId="1776E8AD"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green – water;</w:t>
      </w:r>
    </w:p>
    <w:p w14:paraId="47C8FAE8"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31.3. red – vapour;</w:t>
      </w:r>
    </w:p>
    <w:p w14:paraId="044E69C1"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31.4. grey – air;</w:t>
      </w:r>
    </w:p>
    <w:p w14:paraId="4F3BD1ED"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31.5. yellow – flammable gas;</w:t>
      </w:r>
    </w:p>
    <w:p w14:paraId="44F14F82"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31.6. black – non-flammable gas (liquid);</w:t>
      </w:r>
    </w:p>
    <w:p w14:paraId="788402F8"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31.7. orange – acid;</w:t>
      </w:r>
    </w:p>
    <w:p w14:paraId="7B72CEA3"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31.8. violet – alkali;</w:t>
      </w:r>
    </w:p>
    <w:p w14:paraId="7E6E4ECE"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31.9. brown – flammable liquid.</w:t>
      </w:r>
    </w:p>
    <w:p w14:paraId="2690A1C7"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70" w:name="p-546901"/>
      <w:bookmarkStart w:id="71" w:name="p32"/>
      <w:bookmarkEnd w:id="70"/>
      <w:bookmarkEnd w:id="71"/>
    </w:p>
    <w:p w14:paraId="68D21DF5" w14:textId="7FC43E22"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Containers of flowing substances, as well as open pipelines that store or transport flowing substances or mixtures which in accordance with Parts 2 and 3 of Annex I to Regulation No 1272/2008 have been classified as hazardous, shall be marked with the relevant hazard pictograms in accordance with Regulation No 1272/2008.</w:t>
      </w:r>
    </w:p>
    <w:p w14:paraId="5FD43A36"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April 2015</w:t>
      </w:r>
      <w:r>
        <w:rPr>
          <w:rFonts w:ascii="Times New Roman" w:hAnsi="Times New Roman"/>
          <w:sz w:val="24"/>
        </w:rPr>
        <w:t>]</w:t>
      </w:r>
    </w:p>
    <w:p w14:paraId="3F71B636"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72" w:name="p-546902"/>
      <w:bookmarkStart w:id="73" w:name="p32.1"/>
      <w:bookmarkEnd w:id="72"/>
      <w:bookmarkEnd w:id="73"/>
    </w:p>
    <w:p w14:paraId="6BCA0D45" w14:textId="11A343EE"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1 </w:t>
      </w:r>
      <w:r>
        <w:rPr>
          <w:rFonts w:ascii="Times New Roman" w:hAnsi="Times New Roman"/>
          <w:sz w:val="24"/>
        </w:rPr>
        <w:t>The signs referred to in Paragraph 32 of this Regulation may be:</w:t>
      </w:r>
    </w:p>
    <w:p w14:paraId="416C003C"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1 </w:t>
      </w:r>
      <w:r>
        <w:rPr>
          <w:rFonts w:ascii="Times New Roman" w:hAnsi="Times New Roman"/>
          <w:sz w:val="24"/>
        </w:rPr>
        <w:t>1. replaced with warning signs as provided for in Annex 2 to this Regulation using the same pictograms or symbols. If there is no corresponding warning sign in Annex 2 to this Regulation, the relevant pictogram of hazard indicated in Annex V to Regulation No 1272/2008 shall be used;</w:t>
      </w:r>
    </w:p>
    <w:p w14:paraId="6751D47D"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1 </w:t>
      </w:r>
      <w:r>
        <w:rPr>
          <w:rFonts w:ascii="Times New Roman" w:hAnsi="Times New Roman"/>
          <w:sz w:val="24"/>
        </w:rPr>
        <w:t>2. supplemented with information regarding the name or formula of hazardous substance or mixture and more detailed information regarding the threat;</w:t>
      </w:r>
    </w:p>
    <w:p w14:paraId="49519F51"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 xml:space="preserve">1 </w:t>
      </w:r>
      <w:r>
        <w:rPr>
          <w:rFonts w:ascii="Times New Roman" w:hAnsi="Times New Roman"/>
          <w:sz w:val="24"/>
        </w:rPr>
        <w:t>3. supplemented or replaced with the signs that are applied in the European Union to transportation of hazardous substances or mixtures if containers are transported at a workplace.</w:t>
      </w:r>
    </w:p>
    <w:p w14:paraId="5B59D372"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April 2015</w:t>
      </w:r>
      <w:r>
        <w:rPr>
          <w:rFonts w:ascii="Times New Roman" w:hAnsi="Times New Roman"/>
          <w:sz w:val="24"/>
        </w:rPr>
        <w:t>]</w:t>
      </w:r>
    </w:p>
    <w:p w14:paraId="1A6DD575"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74" w:name="p-162076"/>
      <w:bookmarkStart w:id="75" w:name="p33"/>
      <w:bookmarkEnd w:id="74"/>
      <w:bookmarkEnd w:id="75"/>
    </w:p>
    <w:p w14:paraId="2011A145" w14:textId="08680AAA"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requirements of Paragraph 32 of this Regulation shall not apply to containers used at a workplace for brief periods, nor to containers whose contents change frequently, if special information is used, which guarantees the same level of safety, or other equivalent safety measures are taken.</w:t>
      </w:r>
    </w:p>
    <w:p w14:paraId="5931F45F"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76" w:name="p-162077"/>
      <w:bookmarkStart w:id="77" w:name="p34"/>
      <w:bookmarkEnd w:id="76"/>
      <w:bookmarkEnd w:id="77"/>
    </w:p>
    <w:p w14:paraId="5F649A46" w14:textId="776AD9C9"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Warning signs shall be firmly affixed, glued or painted on the visible side (sides) of a container.</w:t>
      </w:r>
    </w:p>
    <w:p w14:paraId="6F721647"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78" w:name="p-162078"/>
      <w:bookmarkStart w:id="79" w:name="p35"/>
      <w:bookmarkEnd w:id="78"/>
      <w:bookmarkEnd w:id="79"/>
    </w:p>
    <w:p w14:paraId="317F50D6" w14:textId="6C78C031"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Warning signs shall be placed on pipelines in a visible place in the vicinity of the most hazardous points (by valves and joints).</w:t>
      </w:r>
    </w:p>
    <w:p w14:paraId="178D9F40"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80" w:name="n-162079"/>
      <w:bookmarkStart w:id="81" w:name="n5"/>
      <w:bookmarkEnd w:id="80"/>
      <w:bookmarkEnd w:id="81"/>
    </w:p>
    <w:p w14:paraId="7C4D00AC" w14:textId="06CD9303" w:rsidR="005A3439" w:rsidRPr="00E43044" w:rsidRDefault="005A3439" w:rsidP="00AC337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Requirements for Marking the Location of Fire-fighting Equipment</w:t>
      </w:r>
    </w:p>
    <w:p w14:paraId="72955EEA"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82" w:name="p-162080"/>
      <w:bookmarkStart w:id="83" w:name="p36"/>
      <w:bookmarkEnd w:id="82"/>
      <w:bookmarkEnd w:id="83"/>
    </w:p>
    <w:p w14:paraId="311FCC02" w14:textId="2F2326D4"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location of fire-fighting equipment shall be marked with fire safety signs set out in the Latvian national standard Safety Signs and Warning Colour to be Used for Fire Safety and Civil Protection.</w:t>
      </w:r>
    </w:p>
    <w:p w14:paraId="7DC0C428"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84" w:name="p-162081"/>
      <w:bookmarkStart w:id="85" w:name="p37"/>
      <w:bookmarkEnd w:id="84"/>
      <w:bookmarkEnd w:id="85"/>
    </w:p>
    <w:p w14:paraId="2BE23694" w14:textId="67673748"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red area of the colouring shall be sufficiently large to allow the fire-fighting equipment to be identified easily.</w:t>
      </w:r>
    </w:p>
    <w:p w14:paraId="0B21D003"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86" w:name="n-162082"/>
      <w:bookmarkStart w:id="87" w:name="n6"/>
      <w:bookmarkEnd w:id="86"/>
      <w:bookmarkEnd w:id="87"/>
    </w:p>
    <w:p w14:paraId="20549B0B" w14:textId="67322E29" w:rsidR="005A3439" w:rsidRPr="00E43044" w:rsidRDefault="005A3439" w:rsidP="00AC337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Requirements for Marking Obstacles, Hazardous Substances and Transport Routes</w:t>
      </w:r>
    </w:p>
    <w:p w14:paraId="461CD0AF"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88" w:name="p-162083"/>
      <w:bookmarkStart w:id="89" w:name="p38"/>
      <w:bookmarkEnd w:id="88"/>
      <w:bookmarkEnd w:id="89"/>
    </w:p>
    <w:p w14:paraId="68CCAF37" w14:textId="2B35B2E5"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Places in which there is a risk of collision with obstacles, of falling or there is a threat of falling objects, shall be marked with alternating yellow and black or red and white stripes.</w:t>
      </w:r>
    </w:p>
    <w:p w14:paraId="48C2BA7F"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90" w:name="p-162084"/>
      <w:bookmarkStart w:id="91" w:name="p39"/>
      <w:bookmarkEnd w:id="90"/>
      <w:bookmarkEnd w:id="91"/>
    </w:p>
    <w:p w14:paraId="0F6AAFFE" w14:textId="5A7EAD14"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dimensions of the warning colour shall be commensurate with the scale of the obstacle or hazardous places.</w:t>
      </w:r>
    </w:p>
    <w:p w14:paraId="5C23A6D3"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92" w:name="p-162085"/>
      <w:bookmarkStart w:id="93" w:name="p40"/>
      <w:bookmarkEnd w:id="92"/>
      <w:bookmarkEnd w:id="93"/>
    </w:p>
    <w:p w14:paraId="0AEE630A" w14:textId="717978FE"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The yellow and black or red and white stripes shall be of equal width and placed at an angle of 45 degrees.</w:t>
      </w:r>
    </w:p>
    <w:p w14:paraId="1C31ACF1"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94" w:name="p-162086"/>
      <w:bookmarkStart w:id="95" w:name="p41"/>
      <w:bookmarkEnd w:id="94"/>
      <w:bookmarkEnd w:id="95"/>
    </w:p>
    <w:p w14:paraId="765A4036" w14:textId="5EC3E4E9"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41. Traffic routes for vehicles in the premises, where such are required for the protection of employees, shall be marked with painted, clearly visible continuous stripes (white or yellow), taking into account the colour of the flooring.</w:t>
      </w:r>
    </w:p>
    <w:p w14:paraId="5FF3BE62"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96" w:name="p-162087"/>
      <w:bookmarkStart w:id="97" w:name="p42"/>
      <w:bookmarkEnd w:id="96"/>
      <w:bookmarkEnd w:id="97"/>
    </w:p>
    <w:p w14:paraId="7F5E3FB0" w14:textId="38C45B6A"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The stripes shall be located so as to indicate a safe distance between the vehicles and any object that may be located nearby, as well as between pedestrians and vehicles.</w:t>
      </w:r>
    </w:p>
    <w:p w14:paraId="18315BAC"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98" w:name="p-162088"/>
      <w:bookmarkStart w:id="99" w:name="p43"/>
      <w:bookmarkEnd w:id="98"/>
      <w:bookmarkEnd w:id="99"/>
    </w:p>
    <w:p w14:paraId="5DBE4EAD" w14:textId="24DB9D61"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Permanent traffic routes outdoors, unless they are provided with suitable barriers or pavements, shall be marked in conformity with the requirements prescribed by Paragraphs 39 and 40 of this Regulation.</w:t>
      </w:r>
    </w:p>
    <w:p w14:paraId="021C9687"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00" w:name="n-162089"/>
      <w:bookmarkStart w:id="101" w:name="n7"/>
      <w:bookmarkEnd w:id="100"/>
      <w:bookmarkEnd w:id="101"/>
    </w:p>
    <w:p w14:paraId="68DD39E8" w14:textId="38968943" w:rsidR="005A3439" w:rsidRPr="00E43044" w:rsidRDefault="005A3439" w:rsidP="00AC337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Requirements for Illuminated Signs</w:t>
      </w:r>
    </w:p>
    <w:p w14:paraId="04115939"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02" w:name="p-162090"/>
      <w:bookmarkStart w:id="103" w:name="p44"/>
      <w:bookmarkEnd w:id="102"/>
      <w:bookmarkEnd w:id="103"/>
    </w:p>
    <w:p w14:paraId="0A036B2D" w14:textId="1DC75B96"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light emitted by an illuminated sign shall be in contrast with the surrounding environment, without producing glare and ensuring clear visibility of the sign.</w:t>
      </w:r>
    </w:p>
    <w:p w14:paraId="7F8CECAA"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04" w:name="p-162091"/>
      <w:bookmarkStart w:id="105" w:name="p45"/>
      <w:bookmarkEnd w:id="104"/>
      <w:bookmarkEnd w:id="105"/>
    </w:p>
    <w:p w14:paraId="4033546C" w14:textId="28988E04"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luminous area emitted by a sign may be of a single colour or contain a pictogram on a specified background.</w:t>
      </w:r>
    </w:p>
    <w:p w14:paraId="74503586"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06" w:name="p-162092"/>
      <w:bookmarkStart w:id="107" w:name="p46"/>
      <w:bookmarkEnd w:id="106"/>
      <w:bookmarkEnd w:id="107"/>
    </w:p>
    <w:p w14:paraId="0C3A7A1F" w14:textId="5C604552"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An illuminated sign shall conform to the requirements of Paragraph 19 of this Regulation.</w:t>
      </w:r>
    </w:p>
    <w:p w14:paraId="7414B31E"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08" w:name="p-162093"/>
      <w:bookmarkStart w:id="109" w:name="p47"/>
      <w:bookmarkEnd w:id="108"/>
      <w:bookmarkEnd w:id="109"/>
    </w:p>
    <w:p w14:paraId="3A6BA44B" w14:textId="4422549C"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If an illuminated sign can emit both continuous and intermittent signs, the intermittent sign shall provide information regarding a higher level of danger or emergency action. The frequency of the flashes and the duration of the flash of an intermittent illuminated sign shall be such as to avoid confusion with a continuous illuminated sign and ensure the proper perception of information.</w:t>
      </w:r>
    </w:p>
    <w:p w14:paraId="03B2F981"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10" w:name="p-162094"/>
      <w:bookmarkStart w:id="111" w:name="p48"/>
      <w:bookmarkEnd w:id="110"/>
      <w:bookmarkEnd w:id="111"/>
    </w:p>
    <w:p w14:paraId="4E8AB174" w14:textId="59288CEB"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If an intermittent light signals emitting illuminated sign is used instead of or together with an acoustic signal, encoded information of the same kind shall be used.</w:t>
      </w:r>
    </w:p>
    <w:p w14:paraId="04D78058"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12" w:name="p-162095"/>
      <w:bookmarkStart w:id="113" w:name="p49"/>
      <w:bookmarkEnd w:id="112"/>
      <w:bookmarkEnd w:id="113"/>
    </w:p>
    <w:p w14:paraId="39C691AC" w14:textId="041A6D15"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An intermittent light signals emitting illuminated signs, which provide information regarding danger, shall be under special surveillance or provided with an auxiliary light source.</w:t>
      </w:r>
    </w:p>
    <w:p w14:paraId="33A2AA4D"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14" w:name="n-162096"/>
      <w:bookmarkStart w:id="115" w:name="n8"/>
      <w:bookmarkEnd w:id="114"/>
      <w:bookmarkEnd w:id="115"/>
    </w:p>
    <w:p w14:paraId="11CF47DB" w14:textId="5A636EE8" w:rsidR="005A3439" w:rsidRPr="00E43044" w:rsidRDefault="005A3439" w:rsidP="00AC337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Requirements for Acoustic Signals</w:t>
      </w:r>
    </w:p>
    <w:p w14:paraId="07612BDB"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16" w:name="p-162097"/>
      <w:bookmarkStart w:id="117" w:name="p50"/>
      <w:bookmarkEnd w:id="116"/>
      <w:bookmarkEnd w:id="117"/>
    </w:p>
    <w:p w14:paraId="58046444" w14:textId="026C14A8"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sound level of an acoustic signal shall be considerably higher than the level of ambient noise, without being excessive or painful. The length of the signal and the interval between signals or groups of signals shall be clearly distinct from other acoustic signals or ambient noise.</w:t>
      </w:r>
    </w:p>
    <w:p w14:paraId="5700D139"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18" w:name="p-162098"/>
      <w:bookmarkStart w:id="119" w:name="p51"/>
      <w:bookmarkEnd w:id="118"/>
      <w:bookmarkEnd w:id="119"/>
    </w:p>
    <w:p w14:paraId="3B875806" w14:textId="35DC143A"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If a device can emit an acoustic signal at variable and constant frequencies, the variable frequencies shall provide information regarding a higher level of danger or emergency action.</w:t>
      </w:r>
    </w:p>
    <w:p w14:paraId="77CCF83C"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20" w:name="p-162099"/>
      <w:bookmarkStart w:id="121" w:name="p52"/>
      <w:bookmarkEnd w:id="120"/>
      <w:bookmarkEnd w:id="121"/>
    </w:p>
    <w:p w14:paraId="5248B76B" w14:textId="5567524B"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The acoustic signal that provides information regarding evacuation shall be continuous.</w:t>
      </w:r>
    </w:p>
    <w:p w14:paraId="20465570"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22" w:name="n-162100"/>
      <w:bookmarkStart w:id="123" w:name="n9"/>
      <w:bookmarkEnd w:id="122"/>
      <w:bookmarkEnd w:id="123"/>
    </w:p>
    <w:p w14:paraId="4AB16A86" w14:textId="0D5C12B5" w:rsidR="005A3439" w:rsidRPr="00E43044" w:rsidRDefault="005A3439" w:rsidP="00AC337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 Requirements for Verbal Communication</w:t>
      </w:r>
    </w:p>
    <w:p w14:paraId="09524A93"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24" w:name="p-162101"/>
      <w:bookmarkStart w:id="125" w:name="p53"/>
      <w:bookmarkEnd w:id="124"/>
      <w:bookmarkEnd w:id="125"/>
    </w:p>
    <w:p w14:paraId="13506AAD" w14:textId="45487F8E"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Verbal communication may be direct (human voice) or indirect (artificial voice imitating human voice, which is transmitted by appropriate device).</w:t>
      </w:r>
    </w:p>
    <w:p w14:paraId="64D1AA7D"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26" w:name="p-162102"/>
      <w:bookmarkStart w:id="127" w:name="p54"/>
      <w:bookmarkEnd w:id="126"/>
      <w:bookmarkEnd w:id="127"/>
    </w:p>
    <w:p w14:paraId="0F193A14" w14:textId="350390AA"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Verbal communication between a speaker and emitter of speech and one or more hearers shall take the form of individual words, phrases or a short text (coded as well).</w:t>
      </w:r>
    </w:p>
    <w:p w14:paraId="71AB02F1"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28" w:name="p-162103"/>
      <w:bookmarkStart w:id="129" w:name="p55"/>
      <w:bookmarkEnd w:id="128"/>
      <w:bookmarkEnd w:id="129"/>
    </w:p>
    <w:p w14:paraId="55D5D2D4" w14:textId="5A866A5B"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55. A spoken message or a command shall be as short, simple and clear as possible. The verbal skills of the speaker and the hearing abilities of the hearer shall ensure reliable verbal communication.</w:t>
      </w:r>
    </w:p>
    <w:p w14:paraId="41BAD38E"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30" w:name="p-162104"/>
      <w:bookmarkStart w:id="131" w:name="p56"/>
      <w:bookmarkEnd w:id="130"/>
      <w:bookmarkEnd w:id="131"/>
    </w:p>
    <w:p w14:paraId="0705E663" w14:textId="489CC83E"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A person involved in verbal communication must have a good knowledge of the language, so that the spoken message or a command are correctly understood and followed by an action which is appropriate to the safety requirements.</w:t>
      </w:r>
    </w:p>
    <w:p w14:paraId="7F2A6065"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32" w:name="p-162105"/>
      <w:bookmarkStart w:id="133" w:name="p57"/>
      <w:bookmarkEnd w:id="132"/>
      <w:bookmarkEnd w:id="133"/>
    </w:p>
    <w:p w14:paraId="08640F80" w14:textId="3752D10B"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57. If verbal communication is used instead of hand signals, code words shall be used as follows:</w:t>
      </w:r>
    </w:p>
    <w:p w14:paraId="01B3696F"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57.1. “Start!” [“Sākt!”] – to indicate the start of an activity;</w:t>
      </w:r>
    </w:p>
    <w:p w14:paraId="5AE0892F"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57.2. “Stop!” [“Stop!”] – to interrupt a movement;</w:t>
      </w:r>
    </w:p>
    <w:p w14:paraId="72FBC350"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57.3. “End!” [“Beigt!”] – to stop the activity;</w:t>
      </w:r>
    </w:p>
    <w:p w14:paraId="3F80D2D7"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57.4. “Raise!” [“Celt!”] – to have a load raised;</w:t>
      </w:r>
    </w:p>
    <w:p w14:paraId="4C2568D5"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57.5. “Lower!” [“Zemāk!”] – to have a load lowered;</w:t>
      </w:r>
    </w:p>
    <w:p w14:paraId="52338E57"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57.6. “Hazardous!” [“Bīstami!”] – to prevent an emergency situation;</w:t>
      </w:r>
    </w:p>
    <w:p w14:paraId="1EE88D14"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57.7. “Quicker!” [“Ātrāk!”] – to speed up a movement for safety reasons;</w:t>
      </w:r>
    </w:p>
    <w:p w14:paraId="5A78FA34"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57.8. “Slower!” [“Lēnāk!”] – to slow down a movement for safety reasons.</w:t>
      </w:r>
    </w:p>
    <w:p w14:paraId="607F550C"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34" w:name="p-162106"/>
      <w:bookmarkStart w:id="135" w:name="p58"/>
      <w:bookmarkEnd w:id="134"/>
      <w:bookmarkEnd w:id="135"/>
    </w:p>
    <w:p w14:paraId="6E2370BC" w14:textId="17C0F4E3"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58. If verbal communication is used together with hand signals, code words supplemented with corresponding hand signals shall be used as follows:</w:t>
      </w:r>
    </w:p>
    <w:p w14:paraId="60A8BFF3"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58.1. “Forwards!” [“Uz priekšu!”] – to have a load moved forwards;</w:t>
      </w:r>
    </w:p>
    <w:p w14:paraId="44D8BD98"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58.2. “Backwards!“ [“Atpakaļ!”] – to have a load moved backwards;</w:t>
      </w:r>
    </w:p>
    <w:p w14:paraId="49EE54C6"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58.3. “Right!” [“Pa labi!”] – to have a load moved to the right;</w:t>
      </w:r>
    </w:p>
    <w:p w14:paraId="573700A0"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58.4. “Left!” [“Pa kreisi!”] – to have a load moved to the left.</w:t>
      </w:r>
    </w:p>
    <w:p w14:paraId="31FA5792"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36" w:name="n-162107"/>
      <w:bookmarkStart w:id="137" w:name="n10"/>
      <w:bookmarkEnd w:id="136"/>
      <w:bookmarkEnd w:id="137"/>
    </w:p>
    <w:p w14:paraId="741FEC03" w14:textId="71DC7827" w:rsidR="005A3439" w:rsidRPr="00E43044" w:rsidRDefault="005A3439" w:rsidP="00AC337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 Requirements for Hand Signals</w:t>
      </w:r>
    </w:p>
    <w:p w14:paraId="154300A8"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38" w:name="p-162108"/>
      <w:bookmarkStart w:id="139" w:name="p59"/>
      <w:bookmarkEnd w:id="138"/>
      <w:bookmarkEnd w:id="139"/>
    </w:p>
    <w:p w14:paraId="07AE32E4" w14:textId="6BFE48FD"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59. Hand signals used at workplaces shall be precise, simple, expansive, easy to make, clearly visible and understandable, and they shall comply with the requirements prescribed in Annex 3 to this Regulation.</w:t>
      </w:r>
    </w:p>
    <w:p w14:paraId="20BCA7C8"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40" w:name="p-162109"/>
      <w:bookmarkStart w:id="141" w:name="p60"/>
      <w:bookmarkEnd w:id="140"/>
      <w:bookmarkEnd w:id="141"/>
    </w:p>
    <w:p w14:paraId="40E31BC9" w14:textId="0143CA83"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60. Where both arms are used in giving a hand signal, they shall be moved symmetrically and for giving one signal only.</w:t>
      </w:r>
    </w:p>
    <w:p w14:paraId="67BA8007"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42" w:name="p-162110"/>
      <w:bookmarkStart w:id="143" w:name="p61"/>
      <w:bookmarkEnd w:id="142"/>
      <w:bookmarkEnd w:id="143"/>
    </w:p>
    <w:p w14:paraId="63ADC862" w14:textId="007D733C"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 Hand signals may differ from those set out in Annex 3 to this Regulation if they are understandable and provide an equal level of safety, however, the meaning of the hand signals set out in Annex 3 to this Regulation may not be changed.</w:t>
      </w:r>
    </w:p>
    <w:p w14:paraId="21BA8506"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44" w:name="p-162111"/>
      <w:bookmarkStart w:id="145" w:name="p62"/>
      <w:bookmarkEnd w:id="144"/>
      <w:bookmarkEnd w:id="145"/>
    </w:p>
    <w:p w14:paraId="1CED33B1" w14:textId="78CE69B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62. The person giving the hand signals (hereinafter – the signalman) to the person receiving these signals (hereinafter – the operator) shall see all manoeuvres without being endangered himself or herself. If it is impossible to fulfil this condition, one or more signalmen shall be designated additionally.</w:t>
      </w:r>
    </w:p>
    <w:p w14:paraId="5EF9FA7E"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46" w:name="p-162112"/>
      <w:bookmarkStart w:id="147" w:name="p63"/>
      <w:bookmarkEnd w:id="146"/>
      <w:bookmarkEnd w:id="147"/>
    </w:p>
    <w:p w14:paraId="52E4C9D8" w14:textId="0B8DEE41"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 The signalman’s duties shall consist exclusively of directing manoeuvres to ensure the safety of other employees.</w:t>
      </w:r>
    </w:p>
    <w:p w14:paraId="560D1A9D"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48" w:name="p-162113"/>
      <w:bookmarkStart w:id="149" w:name="p64"/>
      <w:bookmarkEnd w:id="148"/>
      <w:bookmarkEnd w:id="149"/>
    </w:p>
    <w:p w14:paraId="2E203451" w14:textId="370BAD88"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 If the operator is unable to carry out the order he has received safely, he or she shall interrupt the manoeuvre and request new instructions from the signalman.</w:t>
      </w:r>
    </w:p>
    <w:p w14:paraId="016E1E0D"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50" w:name="p-162114"/>
      <w:bookmarkStart w:id="151" w:name="p65"/>
      <w:bookmarkEnd w:id="150"/>
      <w:bookmarkEnd w:id="151"/>
    </w:p>
    <w:p w14:paraId="2483E0E4" w14:textId="4FC2DB91"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65. The signalman must use brightly coloured, clearly visible distinctive items (a jacket, helmet, armband, baton or other similar items). The abovementioned items may not be used by other employees.</w:t>
      </w:r>
    </w:p>
    <w:p w14:paraId="53013416"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52" w:name="546903"/>
      <w:bookmarkEnd w:id="152"/>
    </w:p>
    <w:p w14:paraId="72576005" w14:textId="6B526533" w:rsidR="005A3439" w:rsidRPr="00E43044" w:rsidRDefault="005A3439" w:rsidP="00AC337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53" w:name="es-546903"/>
      <w:bookmarkEnd w:id="153"/>
    </w:p>
    <w:p w14:paraId="1D0B8DD0" w14:textId="77777777" w:rsidR="005A3439" w:rsidRPr="00E43044" w:rsidRDefault="005A3439" w:rsidP="00AC337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9345F2">
        <w:rPr>
          <w:rFonts w:ascii="Times New Roman" w:hAnsi="Times New Roman"/>
          <w:i/>
          <w:iCs/>
          <w:sz w:val="24"/>
        </w:rPr>
        <w:t>7 April 2015</w:t>
      </w:r>
      <w:r>
        <w:rPr>
          <w:rFonts w:ascii="Times New Roman" w:hAnsi="Times New Roman"/>
          <w:sz w:val="24"/>
        </w:rPr>
        <w:t>]</w:t>
      </w:r>
    </w:p>
    <w:p w14:paraId="3236F288" w14:textId="77777777" w:rsidR="00AC337B" w:rsidRDefault="00AC337B" w:rsidP="00D049A1">
      <w:pPr>
        <w:spacing w:after="0" w:line="240" w:lineRule="auto"/>
        <w:jc w:val="both"/>
        <w:rPr>
          <w:rFonts w:ascii="Times New Roman" w:eastAsia="Times New Roman" w:hAnsi="Times New Roman" w:cs="Times New Roman"/>
          <w:noProof/>
          <w:sz w:val="24"/>
          <w:szCs w:val="24"/>
        </w:rPr>
      </w:pPr>
      <w:bookmarkStart w:id="154" w:name="p-546904"/>
      <w:bookmarkStart w:id="155" w:name="p213"/>
      <w:bookmarkEnd w:id="154"/>
      <w:bookmarkEnd w:id="155"/>
    </w:p>
    <w:p w14:paraId="5F4C30EA" w14:textId="703812D2"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Regulation contains legal norms arising from:</w:t>
      </w:r>
    </w:p>
    <w:p w14:paraId="08FD5E5F"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92/58/EEC of 24 June 1992 on the minimum requirements for the provision of safety and/or health signs at work (ninth individual Directive within the meaning of Article 16(1) of Directive 89/391/EEC);</w:t>
      </w:r>
    </w:p>
    <w:p w14:paraId="7B1A226C" w14:textId="77777777" w:rsidR="005A3439" w:rsidRPr="00E43044" w:rsidRDefault="005A3439" w:rsidP="00AC33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2014/27/EU of the European Parliament and of the Council of 26 February 2014 amending Council Directives 92/58/EEC, 92/85/EEC, 94/33/EC, 98/24/EC and Directive 2004/37/EC of the European Parliament and of the Council, in order to align them to Regulation (EC) No 1272/2008 on the classification, labelling and packaging of substances and mixtures.</w:t>
      </w:r>
    </w:p>
    <w:p w14:paraId="714E2CD5" w14:textId="77777777" w:rsidR="00AC337B" w:rsidRDefault="00AC337B" w:rsidP="00D049A1">
      <w:pPr>
        <w:spacing w:after="0" w:line="240" w:lineRule="auto"/>
        <w:jc w:val="both"/>
        <w:rPr>
          <w:rFonts w:ascii="Times New Roman" w:eastAsia="Times New Roman" w:hAnsi="Times New Roman" w:cs="Times New Roman"/>
          <w:noProof/>
          <w:sz w:val="24"/>
          <w:szCs w:val="24"/>
          <w:lang w:eastAsia="lv-LV"/>
        </w:rPr>
      </w:pPr>
    </w:p>
    <w:p w14:paraId="22C383FE" w14:textId="77777777" w:rsidR="00AC337B" w:rsidRDefault="00AC337B" w:rsidP="00D049A1">
      <w:pPr>
        <w:spacing w:after="0" w:line="240" w:lineRule="auto"/>
        <w:jc w:val="both"/>
        <w:rPr>
          <w:rFonts w:ascii="Times New Roman" w:eastAsia="Times New Roman" w:hAnsi="Times New Roman" w:cs="Times New Roman"/>
          <w:noProof/>
          <w:sz w:val="24"/>
          <w:szCs w:val="24"/>
          <w:lang w:eastAsia="lv-LV"/>
        </w:rPr>
      </w:pPr>
    </w:p>
    <w:p w14:paraId="15955886" w14:textId="70C3F574" w:rsidR="00AC337B"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Pr>
          <w:rFonts w:ascii="Times New Roman" w:hAnsi="Times New Roman"/>
          <w:sz w:val="24"/>
        </w:rPr>
        <w:t>A. Bērziņš</w:t>
      </w:r>
    </w:p>
    <w:p w14:paraId="659E1565" w14:textId="1FCCF9BC" w:rsidR="00AC337B" w:rsidRDefault="00AC337B" w:rsidP="00D049A1">
      <w:pPr>
        <w:spacing w:after="0" w:line="240" w:lineRule="auto"/>
        <w:jc w:val="both"/>
        <w:rPr>
          <w:rFonts w:ascii="Times New Roman" w:eastAsia="Times New Roman" w:hAnsi="Times New Roman" w:cs="Times New Roman"/>
          <w:noProof/>
          <w:sz w:val="24"/>
          <w:szCs w:val="24"/>
          <w:lang w:eastAsia="lv-LV"/>
        </w:rPr>
      </w:pPr>
    </w:p>
    <w:p w14:paraId="34A7871D" w14:textId="1258DA96"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Pr>
          <w:rFonts w:ascii="Times New Roman" w:hAnsi="Times New Roman"/>
          <w:sz w:val="24"/>
        </w:rPr>
        <w:t>V. Jaksons</w:t>
      </w:r>
    </w:p>
    <w:p w14:paraId="65D96884" w14:textId="572BC0AD" w:rsidR="00AC337B" w:rsidRDefault="00AC337B">
      <w:pPr>
        <w:rPr>
          <w:rFonts w:ascii="Times New Roman" w:eastAsia="Times New Roman" w:hAnsi="Times New Roman" w:cs="Times New Roman"/>
          <w:noProof/>
          <w:sz w:val="24"/>
          <w:szCs w:val="24"/>
        </w:rPr>
      </w:pPr>
      <w:r>
        <w:br w:type="page"/>
      </w:r>
    </w:p>
    <w:p w14:paraId="448B882F" w14:textId="77777777" w:rsidR="00AC337B" w:rsidRDefault="00AC337B" w:rsidP="00AC337B">
      <w:pPr>
        <w:spacing w:after="0" w:line="240" w:lineRule="auto"/>
        <w:jc w:val="right"/>
        <w:rPr>
          <w:rFonts w:ascii="Times New Roman" w:eastAsia="Times New Roman" w:hAnsi="Times New Roman" w:cs="Times New Roman"/>
          <w:noProof/>
          <w:sz w:val="24"/>
          <w:szCs w:val="24"/>
          <w:lang w:eastAsia="lv-LV"/>
        </w:rPr>
      </w:pPr>
    </w:p>
    <w:p w14:paraId="2B843ECC" w14:textId="41AB5B46" w:rsidR="00AC337B" w:rsidRPr="00AC337B" w:rsidRDefault="005A3439" w:rsidP="00AC337B">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357706FD" w14:textId="77777777" w:rsidR="00AC337B" w:rsidRDefault="005A3439" w:rsidP="00AC337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400</w:t>
      </w:r>
    </w:p>
    <w:p w14:paraId="19F7435F" w14:textId="37F45D06" w:rsidR="005A3439" w:rsidRDefault="005A3439" w:rsidP="00AC337B">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3 September 2002</w:t>
      </w:r>
      <w:bookmarkStart w:id="156" w:name="piel-162116"/>
      <w:bookmarkStart w:id="157" w:name="piel1"/>
      <w:bookmarkEnd w:id="156"/>
      <w:bookmarkEnd w:id="157"/>
    </w:p>
    <w:p w14:paraId="34A182E0" w14:textId="3326A118" w:rsidR="00AC337B" w:rsidRDefault="00AC337B" w:rsidP="00D049A1">
      <w:pPr>
        <w:spacing w:after="0" w:line="240" w:lineRule="auto"/>
        <w:jc w:val="both"/>
        <w:rPr>
          <w:rFonts w:ascii="Times New Roman" w:eastAsia="Times New Roman" w:hAnsi="Times New Roman" w:cs="Times New Roman"/>
          <w:noProof/>
          <w:sz w:val="24"/>
          <w:szCs w:val="24"/>
          <w:lang w:eastAsia="lv-LV"/>
        </w:rPr>
      </w:pPr>
    </w:p>
    <w:p w14:paraId="6BFEE7C3" w14:textId="77777777" w:rsidR="00AC337B" w:rsidRPr="00E43044" w:rsidRDefault="00AC337B" w:rsidP="00D049A1">
      <w:pPr>
        <w:spacing w:after="0" w:line="240" w:lineRule="auto"/>
        <w:jc w:val="both"/>
        <w:rPr>
          <w:rFonts w:ascii="Times New Roman" w:eastAsia="Times New Roman" w:hAnsi="Times New Roman" w:cs="Times New Roman"/>
          <w:noProof/>
          <w:sz w:val="24"/>
          <w:szCs w:val="24"/>
          <w:lang w:eastAsia="lv-LV"/>
        </w:rPr>
      </w:pPr>
    </w:p>
    <w:p w14:paraId="3DE05334" w14:textId="2D0E2013" w:rsidR="005A3439" w:rsidRPr="00AC337B" w:rsidRDefault="005A3439" w:rsidP="00AC337B">
      <w:pPr>
        <w:spacing w:after="0" w:line="240" w:lineRule="auto"/>
        <w:jc w:val="center"/>
        <w:rPr>
          <w:rFonts w:ascii="Times New Roman" w:eastAsia="Times New Roman" w:hAnsi="Times New Roman" w:cs="Times New Roman"/>
          <w:b/>
          <w:bCs/>
          <w:noProof/>
          <w:sz w:val="28"/>
          <w:szCs w:val="28"/>
        </w:rPr>
      </w:pPr>
      <w:bookmarkStart w:id="158" w:name="n-162117"/>
      <w:bookmarkStart w:id="159" w:name="162117"/>
      <w:bookmarkEnd w:id="158"/>
      <w:bookmarkEnd w:id="159"/>
      <w:r>
        <w:rPr>
          <w:rFonts w:ascii="Times New Roman" w:hAnsi="Times New Roman"/>
          <w:b/>
          <w:sz w:val="28"/>
        </w:rPr>
        <w:t>Meaning of Warning Colour</w:t>
      </w:r>
    </w:p>
    <w:p w14:paraId="11F132AD" w14:textId="6D31CC0B" w:rsidR="00AC337B" w:rsidRDefault="00AC337B" w:rsidP="00D049A1">
      <w:pPr>
        <w:spacing w:after="0" w:line="240" w:lineRule="auto"/>
        <w:jc w:val="both"/>
        <w:rPr>
          <w:rFonts w:ascii="Times New Roman" w:eastAsia="Times New Roman" w:hAnsi="Times New Roman" w:cs="Times New Roman"/>
          <w:noProof/>
          <w:sz w:val="24"/>
          <w:szCs w:val="24"/>
          <w:lang w:eastAsia="lv-LV"/>
        </w:rPr>
      </w:pPr>
    </w:p>
    <w:p w14:paraId="2A6DC0DA" w14:textId="77777777" w:rsidR="00AC337B" w:rsidRPr="00E43044" w:rsidRDefault="00AC337B" w:rsidP="00D049A1">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11"/>
        <w:gridCol w:w="1697"/>
        <w:gridCol w:w="2690"/>
        <w:gridCol w:w="3963"/>
      </w:tblGrid>
      <w:tr w:rsidR="005A3439" w:rsidRPr="00D049A1" w14:paraId="703212F9" w14:textId="77777777" w:rsidTr="004778D4">
        <w:tc>
          <w:tcPr>
            <w:tcW w:w="392" w:type="pct"/>
            <w:vAlign w:val="center"/>
            <w:hideMark/>
          </w:tcPr>
          <w:p w14:paraId="61E4B480" w14:textId="20EF8AE6" w:rsidR="005A3439" w:rsidRPr="00E43044" w:rsidRDefault="005A3439" w:rsidP="00831B9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936" w:type="pct"/>
            <w:vAlign w:val="center"/>
            <w:hideMark/>
          </w:tcPr>
          <w:p w14:paraId="1DED7EB3" w14:textId="77777777" w:rsidR="005A3439" w:rsidRPr="00E43044" w:rsidRDefault="005A3439" w:rsidP="00831B9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Colour</w:t>
            </w:r>
          </w:p>
        </w:tc>
        <w:tc>
          <w:tcPr>
            <w:tcW w:w="1484" w:type="pct"/>
            <w:vAlign w:val="center"/>
            <w:hideMark/>
          </w:tcPr>
          <w:p w14:paraId="3B225798" w14:textId="77777777" w:rsidR="005A3439" w:rsidRPr="00E43044" w:rsidRDefault="005A3439" w:rsidP="00831B9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Safety sign</w:t>
            </w:r>
          </w:p>
        </w:tc>
        <w:tc>
          <w:tcPr>
            <w:tcW w:w="2187" w:type="pct"/>
            <w:vAlign w:val="center"/>
            <w:hideMark/>
          </w:tcPr>
          <w:p w14:paraId="2F872F65" w14:textId="77777777" w:rsidR="005A3439" w:rsidRPr="00E43044" w:rsidRDefault="005A3439" w:rsidP="00831B9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Meaning of the colouring</w:t>
            </w:r>
          </w:p>
        </w:tc>
      </w:tr>
      <w:tr w:rsidR="005A3439" w:rsidRPr="00D049A1" w14:paraId="06DC4266" w14:textId="77777777" w:rsidTr="004778D4">
        <w:tc>
          <w:tcPr>
            <w:tcW w:w="392" w:type="pct"/>
            <w:hideMark/>
          </w:tcPr>
          <w:p w14:paraId="4C0EE021"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936" w:type="pct"/>
            <w:hideMark/>
          </w:tcPr>
          <w:p w14:paraId="71B92D9F"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Red</w:t>
            </w:r>
          </w:p>
        </w:tc>
        <w:tc>
          <w:tcPr>
            <w:tcW w:w="1484" w:type="pct"/>
            <w:hideMark/>
          </w:tcPr>
          <w:p w14:paraId="68183295"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2187" w:type="pct"/>
            <w:hideMark/>
          </w:tcPr>
          <w:p w14:paraId="035967DB"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Stop!</w:t>
            </w:r>
          </w:p>
          <w:p w14:paraId="17F1FB5A"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Turn off!</w:t>
            </w:r>
          </w:p>
          <w:p w14:paraId="3944676A"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Emergency shut-off devices</w:t>
            </w:r>
          </w:p>
          <w:p w14:paraId="10401E6F"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Evacuation</w:t>
            </w:r>
          </w:p>
        </w:tc>
      </w:tr>
      <w:tr w:rsidR="005A3439" w:rsidRPr="00D049A1" w14:paraId="08A6DD8F" w14:textId="77777777" w:rsidTr="004778D4">
        <w:tc>
          <w:tcPr>
            <w:tcW w:w="392" w:type="pct"/>
            <w:hideMark/>
          </w:tcPr>
          <w:p w14:paraId="4AEBEDC3" w14:textId="2E13B336"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c>
          <w:tcPr>
            <w:tcW w:w="936" w:type="pct"/>
            <w:hideMark/>
          </w:tcPr>
          <w:p w14:paraId="580D4035" w14:textId="66D0BA90"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c>
          <w:tcPr>
            <w:tcW w:w="1484" w:type="pct"/>
            <w:hideMark/>
          </w:tcPr>
          <w:p w14:paraId="0F652073"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Prohibition sign</w:t>
            </w:r>
          </w:p>
        </w:tc>
        <w:tc>
          <w:tcPr>
            <w:tcW w:w="2187" w:type="pct"/>
            <w:hideMark/>
          </w:tcPr>
          <w:p w14:paraId="359AA489"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Hazardous operation, hazardous object</w:t>
            </w:r>
          </w:p>
        </w:tc>
      </w:tr>
      <w:tr w:rsidR="005A3439" w:rsidRPr="00D049A1" w14:paraId="401A0176" w14:textId="77777777" w:rsidTr="004778D4">
        <w:tc>
          <w:tcPr>
            <w:tcW w:w="392" w:type="pct"/>
            <w:hideMark/>
          </w:tcPr>
          <w:p w14:paraId="048E7CDC" w14:textId="44CED970"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c>
          <w:tcPr>
            <w:tcW w:w="936" w:type="pct"/>
            <w:hideMark/>
          </w:tcPr>
          <w:p w14:paraId="6958C974" w14:textId="70920D43"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c>
          <w:tcPr>
            <w:tcW w:w="1484" w:type="pct"/>
            <w:hideMark/>
          </w:tcPr>
          <w:p w14:paraId="0E355690"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Fire safety sign</w:t>
            </w:r>
          </w:p>
        </w:tc>
        <w:tc>
          <w:tcPr>
            <w:tcW w:w="2187" w:type="pct"/>
            <w:hideMark/>
          </w:tcPr>
          <w:p w14:paraId="2F46899C"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Fire-fighting equipment and devices and the place where they are located</w:t>
            </w:r>
          </w:p>
        </w:tc>
      </w:tr>
      <w:tr w:rsidR="005A3439" w:rsidRPr="00D049A1" w14:paraId="6C498A0A" w14:textId="77777777" w:rsidTr="004778D4">
        <w:tc>
          <w:tcPr>
            <w:tcW w:w="392" w:type="pct"/>
            <w:hideMark/>
          </w:tcPr>
          <w:p w14:paraId="40B6D2E6"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936" w:type="pct"/>
            <w:hideMark/>
          </w:tcPr>
          <w:p w14:paraId="40C5A2E3"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Yellow or amber</w:t>
            </w:r>
          </w:p>
        </w:tc>
        <w:tc>
          <w:tcPr>
            <w:tcW w:w="1484" w:type="pct"/>
            <w:hideMark/>
          </w:tcPr>
          <w:p w14:paraId="7906B66D"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Warning sign</w:t>
            </w:r>
          </w:p>
        </w:tc>
        <w:tc>
          <w:tcPr>
            <w:tcW w:w="2187" w:type="pct"/>
            <w:hideMark/>
          </w:tcPr>
          <w:p w14:paraId="11917D3E"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Watch out!</w:t>
            </w:r>
          </w:p>
          <w:p w14:paraId="157E80ED"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Caution!</w:t>
            </w:r>
          </w:p>
          <w:p w14:paraId="3124CFED"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Make sure!</w:t>
            </w:r>
          </w:p>
        </w:tc>
      </w:tr>
      <w:tr w:rsidR="005A3439" w:rsidRPr="00D049A1" w14:paraId="6344B014" w14:textId="77777777" w:rsidTr="004778D4">
        <w:tc>
          <w:tcPr>
            <w:tcW w:w="392" w:type="pct"/>
            <w:hideMark/>
          </w:tcPr>
          <w:p w14:paraId="5C41A4C2"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936" w:type="pct"/>
            <w:hideMark/>
          </w:tcPr>
          <w:p w14:paraId="5D5A7B85"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Blue</w:t>
            </w:r>
          </w:p>
        </w:tc>
        <w:tc>
          <w:tcPr>
            <w:tcW w:w="1484" w:type="pct"/>
            <w:hideMark/>
          </w:tcPr>
          <w:p w14:paraId="73417D5F"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Mandatory sign</w:t>
            </w:r>
          </w:p>
        </w:tc>
        <w:tc>
          <w:tcPr>
            <w:tcW w:w="2187" w:type="pct"/>
            <w:hideMark/>
          </w:tcPr>
          <w:p w14:paraId="3273A078"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Definite behaviour or activity</w:t>
            </w:r>
          </w:p>
          <w:p w14:paraId="18DFF848"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Use personal protective equipment!</w:t>
            </w:r>
          </w:p>
        </w:tc>
      </w:tr>
      <w:tr w:rsidR="005A3439" w:rsidRPr="00D049A1" w14:paraId="4CDBB5F4" w14:textId="77777777" w:rsidTr="004778D4">
        <w:tc>
          <w:tcPr>
            <w:tcW w:w="392" w:type="pct"/>
            <w:hideMark/>
          </w:tcPr>
          <w:p w14:paraId="5D23EBDF"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936" w:type="pct"/>
            <w:hideMark/>
          </w:tcPr>
          <w:p w14:paraId="461CA679"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Green</w:t>
            </w:r>
          </w:p>
        </w:tc>
        <w:tc>
          <w:tcPr>
            <w:tcW w:w="1484" w:type="pct"/>
            <w:hideMark/>
          </w:tcPr>
          <w:p w14:paraId="542B4F57"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p>
        </w:tc>
        <w:tc>
          <w:tcPr>
            <w:tcW w:w="2187" w:type="pct"/>
            <w:hideMark/>
          </w:tcPr>
          <w:p w14:paraId="1C8F9F37"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 hazard, return to normal mode</w:t>
            </w:r>
          </w:p>
        </w:tc>
      </w:tr>
      <w:tr w:rsidR="005A3439" w:rsidRPr="00D049A1" w14:paraId="61CB2B86" w14:textId="77777777" w:rsidTr="004778D4">
        <w:tc>
          <w:tcPr>
            <w:tcW w:w="392" w:type="pct"/>
            <w:hideMark/>
          </w:tcPr>
          <w:p w14:paraId="23E03B97" w14:textId="0FD09ED3" w:rsidR="005A3439" w:rsidRPr="00E43044" w:rsidRDefault="005A3439" w:rsidP="00D049A1">
            <w:pPr>
              <w:spacing w:after="0" w:line="240" w:lineRule="auto"/>
              <w:jc w:val="both"/>
              <w:rPr>
                <w:rFonts w:ascii="Times New Roman" w:eastAsia="Times New Roman" w:hAnsi="Times New Roman" w:cs="Times New Roman"/>
                <w:noProof/>
                <w:sz w:val="24"/>
                <w:szCs w:val="24"/>
              </w:rPr>
            </w:pPr>
          </w:p>
        </w:tc>
        <w:tc>
          <w:tcPr>
            <w:tcW w:w="936" w:type="pct"/>
            <w:hideMark/>
          </w:tcPr>
          <w:p w14:paraId="6C5AE38C" w14:textId="745C30FF" w:rsidR="005A3439" w:rsidRPr="00E43044" w:rsidRDefault="005A3439" w:rsidP="00D049A1">
            <w:pPr>
              <w:spacing w:after="0" w:line="240" w:lineRule="auto"/>
              <w:jc w:val="both"/>
              <w:rPr>
                <w:rFonts w:ascii="Times New Roman" w:eastAsia="Times New Roman" w:hAnsi="Times New Roman" w:cs="Times New Roman"/>
                <w:noProof/>
                <w:sz w:val="24"/>
                <w:szCs w:val="24"/>
              </w:rPr>
            </w:pPr>
          </w:p>
        </w:tc>
        <w:tc>
          <w:tcPr>
            <w:tcW w:w="1484" w:type="pct"/>
            <w:hideMark/>
          </w:tcPr>
          <w:p w14:paraId="75D86DF0"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First-aid, emergency exits and additional escape routes signs</w:t>
            </w:r>
          </w:p>
        </w:tc>
        <w:tc>
          <w:tcPr>
            <w:tcW w:w="2187" w:type="pct"/>
            <w:hideMark/>
          </w:tcPr>
          <w:p w14:paraId="0AFE889A"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Doors, exits, routes, equipment and devices.</w:t>
            </w:r>
          </w:p>
        </w:tc>
      </w:tr>
    </w:tbl>
    <w:p w14:paraId="34CD215F" w14:textId="77777777" w:rsidR="004778D4" w:rsidRDefault="004778D4" w:rsidP="00D049A1">
      <w:pPr>
        <w:spacing w:after="0" w:line="240" w:lineRule="auto"/>
        <w:jc w:val="both"/>
        <w:rPr>
          <w:rFonts w:ascii="Times New Roman" w:eastAsia="Times New Roman" w:hAnsi="Times New Roman" w:cs="Times New Roman"/>
          <w:noProof/>
          <w:sz w:val="24"/>
          <w:szCs w:val="24"/>
          <w:lang w:eastAsia="lv-LV"/>
        </w:rPr>
      </w:pPr>
    </w:p>
    <w:p w14:paraId="7BFDB3C1" w14:textId="77777777" w:rsidR="004778D4" w:rsidRDefault="004778D4" w:rsidP="00D049A1">
      <w:pPr>
        <w:spacing w:after="0" w:line="240" w:lineRule="auto"/>
        <w:jc w:val="both"/>
        <w:rPr>
          <w:rFonts w:ascii="Times New Roman" w:eastAsia="Times New Roman" w:hAnsi="Times New Roman" w:cs="Times New Roman"/>
          <w:noProof/>
          <w:sz w:val="24"/>
          <w:szCs w:val="24"/>
          <w:lang w:eastAsia="lv-LV"/>
        </w:rPr>
      </w:pPr>
    </w:p>
    <w:p w14:paraId="4A519AA1" w14:textId="42C0E5E1"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sidR="009345F2">
        <w:rPr>
          <w:rFonts w:ascii="Times New Roman" w:hAnsi="Times New Roman"/>
          <w:sz w:val="24"/>
        </w:rPr>
        <w:tab/>
      </w:r>
      <w:r>
        <w:rPr>
          <w:rFonts w:ascii="Times New Roman" w:hAnsi="Times New Roman"/>
          <w:sz w:val="24"/>
        </w:rPr>
        <w:t>V. Jaksons</w:t>
      </w:r>
    </w:p>
    <w:p w14:paraId="680A4CDB" w14:textId="6E335D33" w:rsidR="004778D4" w:rsidRDefault="004778D4">
      <w:pPr>
        <w:rPr>
          <w:rFonts w:ascii="Times New Roman" w:eastAsia="Times New Roman" w:hAnsi="Times New Roman" w:cs="Times New Roman"/>
          <w:noProof/>
          <w:sz w:val="24"/>
          <w:szCs w:val="24"/>
        </w:rPr>
      </w:pPr>
      <w:r>
        <w:br w:type="page"/>
      </w:r>
    </w:p>
    <w:p w14:paraId="438B6018" w14:textId="77777777" w:rsidR="004778D4" w:rsidRDefault="004778D4" w:rsidP="00D049A1">
      <w:pPr>
        <w:spacing w:after="0" w:line="240" w:lineRule="auto"/>
        <w:jc w:val="both"/>
        <w:rPr>
          <w:rFonts w:ascii="Times New Roman" w:eastAsia="Times New Roman" w:hAnsi="Times New Roman" w:cs="Times New Roman"/>
          <w:noProof/>
          <w:sz w:val="24"/>
          <w:szCs w:val="24"/>
          <w:lang w:eastAsia="lv-LV"/>
        </w:rPr>
      </w:pPr>
    </w:p>
    <w:p w14:paraId="648D07D0" w14:textId="4EE5FC3B" w:rsidR="00AC337B" w:rsidRPr="00785B2E" w:rsidRDefault="005A3439" w:rsidP="00785B2E">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284E1AC7" w14:textId="77777777" w:rsidR="00AC337B" w:rsidRDefault="005A3439" w:rsidP="00785B2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400</w:t>
      </w:r>
    </w:p>
    <w:p w14:paraId="37A6025B" w14:textId="0AF9B2D4" w:rsidR="005A3439" w:rsidRPr="00E43044" w:rsidRDefault="005A3439" w:rsidP="00785B2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3 September 2002</w:t>
      </w:r>
      <w:bookmarkStart w:id="160" w:name="piel-546909"/>
      <w:bookmarkStart w:id="161" w:name="piel2"/>
      <w:bookmarkEnd w:id="160"/>
      <w:bookmarkEnd w:id="161"/>
    </w:p>
    <w:p w14:paraId="76B53E2A" w14:textId="33F2B9E6" w:rsidR="005A3439" w:rsidRDefault="005A3439" w:rsidP="00785B2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sidRPr="00653DD5">
        <w:rPr>
          <w:rFonts w:ascii="Times New Roman" w:hAnsi="Times New Roman"/>
          <w:i/>
          <w:iCs/>
          <w:sz w:val="24"/>
        </w:rPr>
        <w:t>7 April 2015</w:t>
      </w:r>
      <w:r>
        <w:rPr>
          <w:rFonts w:ascii="Times New Roman" w:hAnsi="Times New Roman"/>
          <w:sz w:val="24"/>
        </w:rPr>
        <w:t>]</w:t>
      </w:r>
    </w:p>
    <w:p w14:paraId="01D27C35" w14:textId="02F3B3F5" w:rsidR="00785B2E" w:rsidRDefault="00785B2E" w:rsidP="00D049A1">
      <w:pPr>
        <w:spacing w:after="0" w:line="240" w:lineRule="auto"/>
        <w:jc w:val="both"/>
        <w:rPr>
          <w:rFonts w:ascii="Times New Roman" w:eastAsia="Times New Roman" w:hAnsi="Times New Roman" w:cs="Times New Roman"/>
          <w:noProof/>
          <w:sz w:val="24"/>
          <w:szCs w:val="24"/>
          <w:lang w:eastAsia="lv-LV"/>
        </w:rPr>
      </w:pPr>
    </w:p>
    <w:p w14:paraId="5A4B620C" w14:textId="77777777" w:rsidR="00785B2E" w:rsidRPr="00E43044" w:rsidRDefault="00785B2E" w:rsidP="00D049A1">
      <w:pPr>
        <w:spacing w:after="0" w:line="240" w:lineRule="auto"/>
        <w:jc w:val="both"/>
        <w:rPr>
          <w:rFonts w:ascii="Times New Roman" w:eastAsia="Times New Roman" w:hAnsi="Times New Roman" w:cs="Times New Roman"/>
          <w:noProof/>
          <w:sz w:val="24"/>
          <w:szCs w:val="24"/>
          <w:lang w:eastAsia="lv-LV"/>
        </w:rPr>
      </w:pPr>
    </w:p>
    <w:p w14:paraId="221EBAAF" w14:textId="77777777" w:rsidR="005A3439" w:rsidRPr="00E43044" w:rsidRDefault="005A3439" w:rsidP="00785B2E">
      <w:pPr>
        <w:spacing w:after="0" w:line="240" w:lineRule="auto"/>
        <w:jc w:val="center"/>
        <w:rPr>
          <w:rFonts w:ascii="Times New Roman" w:eastAsia="Times New Roman" w:hAnsi="Times New Roman" w:cs="Times New Roman"/>
          <w:b/>
          <w:bCs/>
          <w:noProof/>
          <w:sz w:val="28"/>
          <w:szCs w:val="28"/>
        </w:rPr>
      </w:pPr>
      <w:bookmarkStart w:id="162" w:name="n-687430"/>
      <w:bookmarkStart w:id="163" w:name="687430"/>
      <w:bookmarkEnd w:id="162"/>
      <w:bookmarkEnd w:id="163"/>
      <w:r>
        <w:rPr>
          <w:rFonts w:ascii="Times New Roman" w:hAnsi="Times New Roman"/>
          <w:b/>
          <w:sz w:val="28"/>
        </w:rPr>
        <w:t>Safety Signs Used at Workplaces</w:t>
      </w:r>
    </w:p>
    <w:p w14:paraId="0FEC94EF" w14:textId="77777777" w:rsidR="005A3439" w:rsidRPr="00E43044" w:rsidRDefault="005A3439" w:rsidP="00785B2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7 April 2015</w:t>
      </w:r>
      <w:r>
        <w:rPr>
          <w:rFonts w:ascii="Times New Roman" w:hAnsi="Times New Roman"/>
          <w:sz w:val="24"/>
        </w:rPr>
        <w:t>]</w:t>
      </w:r>
    </w:p>
    <w:p w14:paraId="46668A43" w14:textId="77777777" w:rsidR="00785B2E" w:rsidRDefault="00785B2E" w:rsidP="00D049A1">
      <w:pPr>
        <w:spacing w:after="0" w:line="240" w:lineRule="auto"/>
        <w:jc w:val="both"/>
        <w:rPr>
          <w:rFonts w:ascii="Times New Roman" w:eastAsia="Times New Roman" w:hAnsi="Times New Roman" w:cs="Times New Roman"/>
          <w:b/>
          <w:bCs/>
          <w:noProof/>
          <w:sz w:val="24"/>
          <w:szCs w:val="24"/>
          <w:lang w:eastAsia="lv-LV"/>
        </w:rPr>
      </w:pPr>
    </w:p>
    <w:p w14:paraId="49A9587C" w14:textId="77777777" w:rsidR="00785B2E" w:rsidRDefault="00785B2E" w:rsidP="00D049A1">
      <w:pPr>
        <w:spacing w:after="0" w:line="240" w:lineRule="auto"/>
        <w:jc w:val="both"/>
        <w:rPr>
          <w:rFonts w:ascii="Times New Roman" w:eastAsia="Times New Roman" w:hAnsi="Times New Roman" w:cs="Times New Roman"/>
          <w:b/>
          <w:bCs/>
          <w:noProof/>
          <w:sz w:val="24"/>
          <w:szCs w:val="24"/>
          <w:lang w:eastAsia="lv-LV"/>
        </w:rPr>
      </w:pPr>
    </w:p>
    <w:p w14:paraId="021A41A3" w14:textId="00B46AF0" w:rsidR="005A3439" w:rsidRDefault="005A3439" w:rsidP="00785B2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Prohibition Signs</w:t>
      </w:r>
    </w:p>
    <w:p w14:paraId="24771D28" w14:textId="77777777" w:rsidR="00785B2E" w:rsidRPr="00E43044" w:rsidRDefault="00785B2E" w:rsidP="00D049A1">
      <w:pPr>
        <w:spacing w:after="0" w:line="240" w:lineRule="auto"/>
        <w:jc w:val="both"/>
        <w:rPr>
          <w:rFonts w:ascii="Times New Roman" w:eastAsia="Times New Roman" w:hAnsi="Times New Roman" w:cs="Times New Roman"/>
          <w:b/>
          <w:bCs/>
          <w:noProof/>
          <w:sz w:val="24"/>
          <w:szCs w:val="24"/>
          <w:lang w:eastAsia="lv-LV"/>
        </w:rPr>
      </w:pPr>
    </w:p>
    <w:p w14:paraId="4454AF28" w14:textId="08A64234" w:rsidR="005A3439"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Prohibition signs shall be in a round shape with a black pictogram on a white background, the edging and the diagonal line – red (the red part shall take up at least 35 per cent of the area of the sign).</w:t>
      </w:r>
    </w:p>
    <w:p w14:paraId="6D468C7B" w14:textId="77777777" w:rsidR="00785B2E" w:rsidRPr="00E43044" w:rsidRDefault="00785B2E" w:rsidP="00D049A1">
      <w:pPr>
        <w:spacing w:after="0" w:line="240" w:lineRule="auto"/>
        <w:jc w:val="both"/>
        <w:rPr>
          <w:rFonts w:ascii="Times New Roman" w:eastAsia="Times New Roman" w:hAnsi="Times New Roman" w:cs="Times New Roman"/>
          <w:noProof/>
          <w:sz w:val="24"/>
          <w:szCs w:val="24"/>
          <w:lang w:eastAsia="lv-LV"/>
        </w:rPr>
      </w:pPr>
    </w:p>
    <w:p w14:paraId="7FD05A10"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prohibition signs shall be used at workplaces: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028"/>
        <w:gridCol w:w="3014"/>
        <w:gridCol w:w="3029"/>
      </w:tblGrid>
      <w:tr w:rsidR="005A3439" w:rsidRPr="00D049A1" w14:paraId="2E00BBEC" w14:textId="77777777" w:rsidTr="00785B2E">
        <w:trPr>
          <w:tblCellSpacing w:w="15" w:type="dxa"/>
        </w:trPr>
        <w:tc>
          <w:tcPr>
            <w:tcW w:w="1644" w:type="pct"/>
            <w:hideMark/>
          </w:tcPr>
          <w:p w14:paraId="771C020F"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7752316" wp14:editId="33CFB9C4">
                  <wp:extent cx="1019175" cy="981075"/>
                  <wp:effectExtent l="0" t="0" r="9525" b="9525"/>
                  <wp:docPr id="82" name="Attēls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981075"/>
                          </a:xfrm>
                          <a:prstGeom prst="rect">
                            <a:avLst/>
                          </a:prstGeom>
                          <a:noFill/>
                          <a:ln>
                            <a:noFill/>
                          </a:ln>
                        </pic:spPr>
                      </pic:pic>
                    </a:graphicData>
                  </a:graphic>
                </wp:inline>
              </w:drawing>
            </w:r>
          </w:p>
        </w:tc>
        <w:tc>
          <w:tcPr>
            <w:tcW w:w="1645" w:type="pct"/>
            <w:hideMark/>
          </w:tcPr>
          <w:p w14:paraId="0887E92C"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3166593" wp14:editId="4D439C48">
                  <wp:extent cx="1114425" cy="990600"/>
                  <wp:effectExtent l="0" t="0" r="9525" b="0"/>
                  <wp:docPr id="81" name="Attēls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990600"/>
                          </a:xfrm>
                          <a:prstGeom prst="rect">
                            <a:avLst/>
                          </a:prstGeom>
                          <a:noFill/>
                          <a:ln>
                            <a:noFill/>
                          </a:ln>
                        </pic:spPr>
                      </pic:pic>
                    </a:graphicData>
                  </a:graphic>
                </wp:inline>
              </w:drawing>
            </w:r>
          </w:p>
        </w:tc>
        <w:tc>
          <w:tcPr>
            <w:tcW w:w="1645" w:type="pct"/>
            <w:hideMark/>
          </w:tcPr>
          <w:p w14:paraId="6108E9DD"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35CF54DE" wp14:editId="6DF792E6">
                  <wp:extent cx="1085850" cy="981075"/>
                  <wp:effectExtent l="0" t="0" r="0" b="9525"/>
                  <wp:docPr id="80" name="Attēls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981075"/>
                          </a:xfrm>
                          <a:prstGeom prst="rect">
                            <a:avLst/>
                          </a:prstGeom>
                          <a:noFill/>
                          <a:ln>
                            <a:noFill/>
                          </a:ln>
                        </pic:spPr>
                      </pic:pic>
                    </a:graphicData>
                  </a:graphic>
                </wp:inline>
              </w:drawing>
            </w:r>
          </w:p>
        </w:tc>
      </w:tr>
      <w:tr w:rsidR="005A3439" w:rsidRPr="00D049A1" w14:paraId="46463A7B" w14:textId="77777777" w:rsidTr="00785B2E">
        <w:trPr>
          <w:tblCellSpacing w:w="15" w:type="dxa"/>
        </w:trPr>
        <w:tc>
          <w:tcPr>
            <w:tcW w:w="1644" w:type="pct"/>
            <w:hideMark/>
          </w:tcPr>
          <w:p w14:paraId="6D361124"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 no smoking</w:t>
            </w:r>
          </w:p>
        </w:tc>
        <w:tc>
          <w:tcPr>
            <w:tcW w:w="1645" w:type="pct"/>
            <w:hideMark/>
          </w:tcPr>
          <w:p w14:paraId="4E3C8C10"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 smoking and naked flames forbidden</w:t>
            </w:r>
          </w:p>
        </w:tc>
        <w:tc>
          <w:tcPr>
            <w:tcW w:w="1645" w:type="pct"/>
            <w:hideMark/>
          </w:tcPr>
          <w:p w14:paraId="03D61091"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 no access for pedestrians</w:t>
            </w:r>
          </w:p>
        </w:tc>
      </w:tr>
      <w:tr w:rsidR="005A3439" w:rsidRPr="00D049A1" w14:paraId="7E458474" w14:textId="77777777" w:rsidTr="00785B2E">
        <w:trPr>
          <w:tblCellSpacing w:w="15" w:type="dxa"/>
        </w:trPr>
        <w:tc>
          <w:tcPr>
            <w:tcW w:w="1644" w:type="pct"/>
            <w:hideMark/>
          </w:tcPr>
          <w:p w14:paraId="0F3E562E"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DCB81FB" wp14:editId="134660EA">
                  <wp:extent cx="1162050" cy="1028700"/>
                  <wp:effectExtent l="0" t="0" r="0" b="0"/>
                  <wp:docPr id="79" name="Attēls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1028700"/>
                          </a:xfrm>
                          <a:prstGeom prst="rect">
                            <a:avLst/>
                          </a:prstGeom>
                          <a:noFill/>
                          <a:ln>
                            <a:noFill/>
                          </a:ln>
                        </pic:spPr>
                      </pic:pic>
                    </a:graphicData>
                  </a:graphic>
                </wp:inline>
              </w:drawing>
            </w:r>
          </w:p>
        </w:tc>
        <w:tc>
          <w:tcPr>
            <w:tcW w:w="1645" w:type="pct"/>
            <w:hideMark/>
          </w:tcPr>
          <w:p w14:paraId="657CDFDA"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E00A59C" wp14:editId="49DE18C7">
                  <wp:extent cx="1085850" cy="1038225"/>
                  <wp:effectExtent l="0" t="0" r="0" b="9525"/>
                  <wp:docPr id="78" name="Attēl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850" cy="1038225"/>
                          </a:xfrm>
                          <a:prstGeom prst="rect">
                            <a:avLst/>
                          </a:prstGeom>
                          <a:noFill/>
                          <a:ln>
                            <a:noFill/>
                          </a:ln>
                        </pic:spPr>
                      </pic:pic>
                    </a:graphicData>
                  </a:graphic>
                </wp:inline>
              </w:drawing>
            </w:r>
          </w:p>
        </w:tc>
        <w:tc>
          <w:tcPr>
            <w:tcW w:w="1645" w:type="pct"/>
            <w:hideMark/>
          </w:tcPr>
          <w:p w14:paraId="02A4906E"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8697297" wp14:editId="305E0511">
                  <wp:extent cx="1114425" cy="981075"/>
                  <wp:effectExtent l="0" t="0" r="9525" b="9525"/>
                  <wp:docPr id="77" name="Attēls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4425" cy="981075"/>
                          </a:xfrm>
                          <a:prstGeom prst="rect">
                            <a:avLst/>
                          </a:prstGeom>
                          <a:noFill/>
                          <a:ln>
                            <a:noFill/>
                          </a:ln>
                        </pic:spPr>
                      </pic:pic>
                    </a:graphicData>
                  </a:graphic>
                </wp:inline>
              </w:drawing>
            </w:r>
          </w:p>
        </w:tc>
      </w:tr>
      <w:tr w:rsidR="005A3439" w:rsidRPr="00D049A1" w14:paraId="4DE0C34B" w14:textId="77777777" w:rsidTr="00785B2E">
        <w:trPr>
          <w:tblCellSpacing w:w="15" w:type="dxa"/>
        </w:trPr>
        <w:tc>
          <w:tcPr>
            <w:tcW w:w="1644" w:type="pct"/>
            <w:hideMark/>
          </w:tcPr>
          <w:p w14:paraId="4BF754B2"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 do not extinguish with water</w:t>
            </w:r>
          </w:p>
        </w:tc>
        <w:tc>
          <w:tcPr>
            <w:tcW w:w="1645" w:type="pct"/>
            <w:hideMark/>
          </w:tcPr>
          <w:p w14:paraId="6A79197D"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 not drinkable</w:t>
            </w:r>
          </w:p>
        </w:tc>
        <w:tc>
          <w:tcPr>
            <w:tcW w:w="1645" w:type="pct"/>
            <w:hideMark/>
          </w:tcPr>
          <w:p w14:paraId="42D3AEAC"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 no access for unauthorised persons</w:t>
            </w:r>
          </w:p>
        </w:tc>
      </w:tr>
      <w:tr w:rsidR="005A3439" w:rsidRPr="00D049A1" w14:paraId="5368FDBC" w14:textId="77777777" w:rsidTr="00785B2E">
        <w:trPr>
          <w:tblCellSpacing w:w="15" w:type="dxa"/>
        </w:trPr>
        <w:tc>
          <w:tcPr>
            <w:tcW w:w="1644" w:type="pct"/>
            <w:hideMark/>
          </w:tcPr>
          <w:p w14:paraId="42B0E0AC"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1F51A78" wp14:editId="53053766">
                  <wp:extent cx="1114425" cy="1009650"/>
                  <wp:effectExtent l="0" t="0" r="9525" b="0"/>
                  <wp:docPr id="76"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4425" cy="1009650"/>
                          </a:xfrm>
                          <a:prstGeom prst="rect">
                            <a:avLst/>
                          </a:prstGeom>
                          <a:noFill/>
                          <a:ln>
                            <a:noFill/>
                          </a:ln>
                        </pic:spPr>
                      </pic:pic>
                    </a:graphicData>
                  </a:graphic>
                </wp:inline>
              </w:drawing>
            </w:r>
          </w:p>
        </w:tc>
        <w:tc>
          <w:tcPr>
            <w:tcW w:w="1645" w:type="pct"/>
            <w:hideMark/>
          </w:tcPr>
          <w:p w14:paraId="16A80AD1"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A2B1AAD" wp14:editId="32AB116D">
                  <wp:extent cx="981075" cy="971550"/>
                  <wp:effectExtent l="0" t="0" r="9525" b="0"/>
                  <wp:docPr id="75" name="Attēls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tc>
        <w:tc>
          <w:tcPr>
            <w:tcW w:w="1645" w:type="pct"/>
            <w:hideMark/>
          </w:tcPr>
          <w:p w14:paraId="47B3AFB8"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7C84D60" wp14:editId="0A4D405C">
                  <wp:extent cx="962025" cy="914400"/>
                  <wp:effectExtent l="0" t="0" r="9525" b="0"/>
                  <wp:docPr id="74" name="Attēls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2025" cy="914400"/>
                          </a:xfrm>
                          <a:prstGeom prst="rect">
                            <a:avLst/>
                          </a:prstGeom>
                          <a:noFill/>
                          <a:ln>
                            <a:noFill/>
                          </a:ln>
                        </pic:spPr>
                      </pic:pic>
                    </a:graphicData>
                  </a:graphic>
                </wp:inline>
              </w:drawing>
            </w:r>
          </w:p>
        </w:tc>
      </w:tr>
      <w:tr w:rsidR="005A3439" w:rsidRPr="00D049A1" w14:paraId="00F975DA" w14:textId="77777777" w:rsidTr="00785B2E">
        <w:trPr>
          <w:tblCellSpacing w:w="15" w:type="dxa"/>
        </w:trPr>
        <w:tc>
          <w:tcPr>
            <w:tcW w:w="1644" w:type="pct"/>
            <w:hideMark/>
          </w:tcPr>
          <w:p w14:paraId="7DDAF19B"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 no access for internal vehicles</w:t>
            </w:r>
          </w:p>
        </w:tc>
        <w:tc>
          <w:tcPr>
            <w:tcW w:w="1645" w:type="pct"/>
            <w:hideMark/>
          </w:tcPr>
          <w:p w14:paraId="5373BF1E"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 do not touch</w:t>
            </w:r>
          </w:p>
        </w:tc>
        <w:tc>
          <w:tcPr>
            <w:tcW w:w="1645" w:type="pct"/>
            <w:hideMark/>
          </w:tcPr>
          <w:p w14:paraId="1A77CCD3"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 prohibited (with an interpretative notice)</w:t>
            </w:r>
          </w:p>
        </w:tc>
      </w:tr>
      <w:tr w:rsidR="005A3439" w:rsidRPr="00D049A1" w14:paraId="6057D1CE" w14:textId="77777777" w:rsidTr="00785B2E">
        <w:trPr>
          <w:tblCellSpacing w:w="15" w:type="dxa"/>
        </w:trPr>
        <w:tc>
          <w:tcPr>
            <w:tcW w:w="1644" w:type="pct"/>
            <w:hideMark/>
          </w:tcPr>
          <w:p w14:paraId="7D2ACC56"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0AAACCA" wp14:editId="3EB39108">
                  <wp:extent cx="914400" cy="895350"/>
                  <wp:effectExtent l="0" t="0" r="0" b="0"/>
                  <wp:docPr id="73" name="Attēls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4400" cy="895350"/>
                          </a:xfrm>
                          <a:prstGeom prst="rect">
                            <a:avLst/>
                          </a:prstGeom>
                          <a:noFill/>
                          <a:ln>
                            <a:noFill/>
                          </a:ln>
                        </pic:spPr>
                      </pic:pic>
                    </a:graphicData>
                  </a:graphic>
                </wp:inline>
              </w:drawing>
            </w:r>
          </w:p>
        </w:tc>
        <w:tc>
          <w:tcPr>
            <w:tcW w:w="1645" w:type="pct"/>
            <w:hideMark/>
          </w:tcPr>
          <w:p w14:paraId="6DEDFC85"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9CFBCF9" wp14:editId="01914080">
                  <wp:extent cx="914400" cy="904875"/>
                  <wp:effectExtent l="0" t="0" r="0" b="9525"/>
                  <wp:docPr id="72" name="Attēls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904875"/>
                          </a:xfrm>
                          <a:prstGeom prst="rect">
                            <a:avLst/>
                          </a:prstGeom>
                          <a:noFill/>
                          <a:ln>
                            <a:noFill/>
                          </a:ln>
                        </pic:spPr>
                      </pic:pic>
                    </a:graphicData>
                  </a:graphic>
                </wp:inline>
              </w:drawing>
            </w:r>
          </w:p>
        </w:tc>
        <w:tc>
          <w:tcPr>
            <w:tcW w:w="1645" w:type="pct"/>
            <w:hideMark/>
          </w:tcPr>
          <w:p w14:paraId="5DFD7AAB" w14:textId="33A0AADA" w:rsidR="005A3439" w:rsidRPr="00E43044" w:rsidRDefault="005A3439" w:rsidP="00653DD5">
            <w:pPr>
              <w:spacing w:after="0" w:line="240" w:lineRule="auto"/>
              <w:jc w:val="center"/>
              <w:rPr>
                <w:rFonts w:ascii="Times New Roman" w:eastAsia="Times New Roman" w:hAnsi="Times New Roman" w:cs="Times New Roman"/>
                <w:noProof/>
                <w:sz w:val="24"/>
                <w:szCs w:val="24"/>
              </w:rPr>
            </w:pPr>
          </w:p>
        </w:tc>
      </w:tr>
      <w:tr w:rsidR="005A3439" w:rsidRPr="00D049A1" w14:paraId="29D36B51" w14:textId="77777777" w:rsidTr="00785B2E">
        <w:trPr>
          <w:tblCellSpacing w:w="15" w:type="dxa"/>
        </w:trPr>
        <w:tc>
          <w:tcPr>
            <w:tcW w:w="1644" w:type="pct"/>
            <w:hideMark/>
          </w:tcPr>
          <w:p w14:paraId="2418A3F4" w14:textId="35C73A86"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2.10. do not stand under the load</w:t>
            </w:r>
          </w:p>
        </w:tc>
        <w:tc>
          <w:tcPr>
            <w:tcW w:w="1645" w:type="pct"/>
            <w:hideMark/>
          </w:tcPr>
          <w:p w14:paraId="6056927E" w14:textId="560908BA"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2.11. installation of scaffolding</w:t>
            </w:r>
          </w:p>
        </w:tc>
        <w:tc>
          <w:tcPr>
            <w:tcW w:w="1645" w:type="pct"/>
            <w:hideMark/>
          </w:tcPr>
          <w:p w14:paraId="743ED738" w14:textId="371CEB8A" w:rsidR="005A3439" w:rsidRPr="00E43044" w:rsidRDefault="005A3439" w:rsidP="00653DD5">
            <w:pPr>
              <w:spacing w:after="0" w:line="240" w:lineRule="auto"/>
              <w:jc w:val="center"/>
              <w:rPr>
                <w:rFonts w:ascii="Times New Roman" w:eastAsia="Times New Roman" w:hAnsi="Times New Roman" w:cs="Times New Roman"/>
                <w:noProof/>
                <w:sz w:val="24"/>
                <w:szCs w:val="24"/>
              </w:rPr>
            </w:pPr>
          </w:p>
        </w:tc>
      </w:tr>
    </w:tbl>
    <w:p w14:paraId="208535D0" w14:textId="77777777" w:rsidR="00D953AB" w:rsidRDefault="00D953AB" w:rsidP="00D049A1">
      <w:pPr>
        <w:spacing w:after="0" w:line="240" w:lineRule="auto"/>
        <w:jc w:val="both"/>
        <w:rPr>
          <w:rFonts w:ascii="Times New Roman" w:eastAsia="Times New Roman" w:hAnsi="Times New Roman" w:cs="Times New Roman"/>
          <w:b/>
          <w:bCs/>
          <w:noProof/>
          <w:sz w:val="24"/>
          <w:szCs w:val="24"/>
          <w:lang w:eastAsia="lv-LV"/>
        </w:rPr>
      </w:pPr>
    </w:p>
    <w:p w14:paraId="2EC8D287" w14:textId="79D73E19" w:rsidR="005A3439" w:rsidRDefault="005A3439" w:rsidP="00D953AB">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II. Warning Signs</w:t>
      </w:r>
    </w:p>
    <w:p w14:paraId="51762BA8" w14:textId="77777777" w:rsidR="00D953AB" w:rsidRPr="00E43044" w:rsidRDefault="00D953AB" w:rsidP="00D953AB">
      <w:pPr>
        <w:keepNext/>
        <w:spacing w:after="0" w:line="240" w:lineRule="auto"/>
        <w:rPr>
          <w:rFonts w:ascii="Times New Roman" w:eastAsia="Times New Roman" w:hAnsi="Times New Roman" w:cs="Times New Roman"/>
          <w:b/>
          <w:bCs/>
          <w:noProof/>
          <w:sz w:val="24"/>
          <w:szCs w:val="24"/>
          <w:lang w:eastAsia="lv-LV"/>
        </w:rPr>
      </w:pPr>
    </w:p>
    <w:p w14:paraId="69413F2F" w14:textId="77777777" w:rsidR="005A3439" w:rsidRPr="00E43044" w:rsidRDefault="005A3439" w:rsidP="00D953A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3. Warning signs shall be in a triangular shape with a black pictogram on a yellow background, black edging (the yellow part shall take up at least 50 per cent of the area of the sign).</w:t>
      </w:r>
    </w:p>
    <w:p w14:paraId="6A56DFB7" w14:textId="77777777" w:rsidR="00D953AB" w:rsidRDefault="00D953AB" w:rsidP="00D049A1">
      <w:pPr>
        <w:spacing w:after="0" w:line="240" w:lineRule="auto"/>
        <w:jc w:val="both"/>
        <w:rPr>
          <w:rFonts w:ascii="Times New Roman" w:eastAsia="Times New Roman" w:hAnsi="Times New Roman" w:cs="Times New Roman"/>
          <w:noProof/>
          <w:sz w:val="24"/>
          <w:szCs w:val="24"/>
          <w:lang w:eastAsia="lv-LV"/>
        </w:rPr>
      </w:pPr>
    </w:p>
    <w:p w14:paraId="0721EC7B" w14:textId="316E2A3B"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following warning signs shall be used at workplaces: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028"/>
        <w:gridCol w:w="3014"/>
        <w:gridCol w:w="3029"/>
      </w:tblGrid>
      <w:tr w:rsidR="005A3439" w:rsidRPr="00D049A1" w14:paraId="0F3236CF" w14:textId="77777777" w:rsidTr="00D953AB">
        <w:trPr>
          <w:tblCellSpacing w:w="15" w:type="dxa"/>
        </w:trPr>
        <w:tc>
          <w:tcPr>
            <w:tcW w:w="1644" w:type="pct"/>
            <w:hideMark/>
          </w:tcPr>
          <w:p w14:paraId="3B79EE92" w14:textId="6B84E432" w:rsidR="005A3439" w:rsidRPr="00E43044" w:rsidRDefault="005A3439" w:rsidP="00653DD5">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3C643023" wp14:editId="6A978D0C">
                  <wp:extent cx="1095375" cy="952500"/>
                  <wp:effectExtent l="0" t="0" r="9525" b="0"/>
                  <wp:docPr id="71" name="Attēls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5375" cy="952500"/>
                          </a:xfrm>
                          <a:prstGeom prst="rect">
                            <a:avLst/>
                          </a:prstGeom>
                          <a:noFill/>
                          <a:ln>
                            <a:noFill/>
                          </a:ln>
                        </pic:spPr>
                      </pic:pic>
                    </a:graphicData>
                  </a:graphic>
                </wp:inline>
              </w:drawing>
            </w:r>
          </w:p>
        </w:tc>
        <w:tc>
          <w:tcPr>
            <w:tcW w:w="1645" w:type="pct"/>
            <w:hideMark/>
          </w:tcPr>
          <w:p w14:paraId="4FC2203E"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30B04F6" wp14:editId="68CA3804">
                  <wp:extent cx="1085850" cy="942975"/>
                  <wp:effectExtent l="0" t="0" r="0" b="9525"/>
                  <wp:docPr id="70" name="Attēls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85850" cy="942975"/>
                          </a:xfrm>
                          <a:prstGeom prst="rect">
                            <a:avLst/>
                          </a:prstGeom>
                          <a:noFill/>
                          <a:ln>
                            <a:noFill/>
                          </a:ln>
                        </pic:spPr>
                      </pic:pic>
                    </a:graphicData>
                  </a:graphic>
                </wp:inline>
              </w:drawing>
            </w:r>
          </w:p>
        </w:tc>
        <w:tc>
          <w:tcPr>
            <w:tcW w:w="1645" w:type="pct"/>
            <w:hideMark/>
          </w:tcPr>
          <w:p w14:paraId="655BD61E" w14:textId="643354E9" w:rsidR="005A3439" w:rsidRPr="00E43044" w:rsidRDefault="005A3439" w:rsidP="00653DD5">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30D3EBD0" wp14:editId="4D0A55CA">
                  <wp:extent cx="1076325" cy="990600"/>
                  <wp:effectExtent l="0" t="0" r="9525" b="0"/>
                  <wp:docPr id="69" name="Attēls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6325" cy="990600"/>
                          </a:xfrm>
                          <a:prstGeom prst="rect">
                            <a:avLst/>
                          </a:prstGeom>
                          <a:noFill/>
                          <a:ln>
                            <a:noFill/>
                          </a:ln>
                        </pic:spPr>
                      </pic:pic>
                    </a:graphicData>
                  </a:graphic>
                </wp:inline>
              </w:drawing>
            </w:r>
          </w:p>
        </w:tc>
      </w:tr>
      <w:tr w:rsidR="005A3439" w:rsidRPr="00D049A1" w14:paraId="3266FBEE" w14:textId="77777777" w:rsidTr="00D953AB">
        <w:trPr>
          <w:tblCellSpacing w:w="15" w:type="dxa"/>
        </w:trPr>
        <w:tc>
          <w:tcPr>
            <w:tcW w:w="1644" w:type="pct"/>
            <w:hideMark/>
          </w:tcPr>
          <w:p w14:paraId="146D6AFC"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 flammable substance or fire risk premises</w:t>
            </w:r>
          </w:p>
        </w:tc>
        <w:tc>
          <w:tcPr>
            <w:tcW w:w="1645" w:type="pct"/>
            <w:hideMark/>
          </w:tcPr>
          <w:p w14:paraId="44ADF979"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 explosive substance or explosive premises</w:t>
            </w:r>
          </w:p>
        </w:tc>
        <w:tc>
          <w:tcPr>
            <w:tcW w:w="1645" w:type="pct"/>
            <w:hideMark/>
          </w:tcPr>
          <w:p w14:paraId="61486C13"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 toxic substance</w:t>
            </w:r>
          </w:p>
        </w:tc>
      </w:tr>
      <w:tr w:rsidR="005A3439" w:rsidRPr="00D049A1" w14:paraId="45BFBAC2" w14:textId="77777777" w:rsidTr="00D953AB">
        <w:trPr>
          <w:tblCellSpacing w:w="15" w:type="dxa"/>
        </w:trPr>
        <w:tc>
          <w:tcPr>
            <w:tcW w:w="1644" w:type="pct"/>
            <w:hideMark/>
          </w:tcPr>
          <w:p w14:paraId="33DBA9EF"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08A0E50" wp14:editId="6B53C410">
                  <wp:extent cx="1047750" cy="962025"/>
                  <wp:effectExtent l="0" t="0" r="0" b="9525"/>
                  <wp:docPr id="68" name="Attēls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7750" cy="962025"/>
                          </a:xfrm>
                          <a:prstGeom prst="rect">
                            <a:avLst/>
                          </a:prstGeom>
                          <a:noFill/>
                          <a:ln>
                            <a:noFill/>
                          </a:ln>
                        </pic:spPr>
                      </pic:pic>
                    </a:graphicData>
                  </a:graphic>
                </wp:inline>
              </w:drawing>
            </w:r>
          </w:p>
        </w:tc>
        <w:tc>
          <w:tcPr>
            <w:tcW w:w="1645" w:type="pct"/>
            <w:hideMark/>
          </w:tcPr>
          <w:p w14:paraId="0D1312D0" w14:textId="204D6D80" w:rsidR="005A3439" w:rsidRPr="00E43044" w:rsidRDefault="005A3439" w:rsidP="00653DD5">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07959214" wp14:editId="1011AAE9">
                  <wp:extent cx="1095375" cy="981075"/>
                  <wp:effectExtent l="0" t="0" r="9525" b="9525"/>
                  <wp:docPr id="67" name="Attēls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95375" cy="981075"/>
                          </a:xfrm>
                          <a:prstGeom prst="rect">
                            <a:avLst/>
                          </a:prstGeom>
                          <a:noFill/>
                          <a:ln>
                            <a:noFill/>
                          </a:ln>
                        </pic:spPr>
                      </pic:pic>
                    </a:graphicData>
                  </a:graphic>
                </wp:inline>
              </w:drawing>
            </w:r>
          </w:p>
        </w:tc>
        <w:tc>
          <w:tcPr>
            <w:tcW w:w="1645" w:type="pct"/>
            <w:hideMark/>
          </w:tcPr>
          <w:p w14:paraId="2FC57900"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0D6757A" wp14:editId="0E659214">
                  <wp:extent cx="1076325" cy="981075"/>
                  <wp:effectExtent l="0" t="0" r="9525" b="9525"/>
                  <wp:docPr id="66" name="Attēls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6325" cy="981075"/>
                          </a:xfrm>
                          <a:prstGeom prst="rect">
                            <a:avLst/>
                          </a:prstGeom>
                          <a:noFill/>
                          <a:ln>
                            <a:noFill/>
                          </a:ln>
                        </pic:spPr>
                      </pic:pic>
                    </a:graphicData>
                  </a:graphic>
                </wp:inline>
              </w:drawing>
            </w:r>
          </w:p>
        </w:tc>
      </w:tr>
      <w:tr w:rsidR="005A3439" w:rsidRPr="00D049A1" w14:paraId="3C233656" w14:textId="77777777" w:rsidTr="00D953AB">
        <w:trPr>
          <w:tblCellSpacing w:w="15" w:type="dxa"/>
        </w:trPr>
        <w:tc>
          <w:tcPr>
            <w:tcW w:w="1644" w:type="pct"/>
            <w:hideMark/>
          </w:tcPr>
          <w:p w14:paraId="676C826F"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 corrosive substance</w:t>
            </w:r>
          </w:p>
        </w:tc>
        <w:tc>
          <w:tcPr>
            <w:tcW w:w="1645" w:type="pct"/>
            <w:hideMark/>
          </w:tcPr>
          <w:p w14:paraId="48D4D3FC"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 radioactive substance or ionising radiation</w:t>
            </w:r>
          </w:p>
        </w:tc>
        <w:tc>
          <w:tcPr>
            <w:tcW w:w="1645" w:type="pct"/>
            <w:hideMark/>
          </w:tcPr>
          <w:p w14:paraId="27D54776"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 attention, load lifted</w:t>
            </w:r>
          </w:p>
        </w:tc>
      </w:tr>
      <w:tr w:rsidR="005A3439" w:rsidRPr="00D049A1" w14:paraId="12AFAFD3" w14:textId="77777777" w:rsidTr="00D953AB">
        <w:trPr>
          <w:tblCellSpacing w:w="15" w:type="dxa"/>
        </w:trPr>
        <w:tc>
          <w:tcPr>
            <w:tcW w:w="1644" w:type="pct"/>
            <w:hideMark/>
          </w:tcPr>
          <w:p w14:paraId="2DE84B1F" w14:textId="556E8ED5" w:rsidR="005A3439" w:rsidRPr="00E43044" w:rsidRDefault="005A3439" w:rsidP="00653DD5">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69A1CB0D" wp14:editId="7EF79DFE">
                  <wp:extent cx="1085850" cy="1000125"/>
                  <wp:effectExtent l="0" t="0" r="0" b="9525"/>
                  <wp:docPr id="65" name="Attēls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85850" cy="1000125"/>
                          </a:xfrm>
                          <a:prstGeom prst="rect">
                            <a:avLst/>
                          </a:prstGeom>
                          <a:noFill/>
                          <a:ln>
                            <a:noFill/>
                          </a:ln>
                        </pic:spPr>
                      </pic:pic>
                    </a:graphicData>
                  </a:graphic>
                </wp:inline>
              </w:drawing>
            </w:r>
          </w:p>
        </w:tc>
        <w:tc>
          <w:tcPr>
            <w:tcW w:w="1645" w:type="pct"/>
            <w:hideMark/>
          </w:tcPr>
          <w:p w14:paraId="4396C1D9"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C75052B" wp14:editId="3054320A">
                  <wp:extent cx="1085850" cy="981075"/>
                  <wp:effectExtent l="0" t="0" r="0" b="9525"/>
                  <wp:docPr id="64" name="Attē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5850" cy="981075"/>
                          </a:xfrm>
                          <a:prstGeom prst="rect">
                            <a:avLst/>
                          </a:prstGeom>
                          <a:noFill/>
                          <a:ln>
                            <a:noFill/>
                          </a:ln>
                        </pic:spPr>
                      </pic:pic>
                    </a:graphicData>
                  </a:graphic>
                </wp:inline>
              </w:drawing>
            </w:r>
          </w:p>
        </w:tc>
        <w:tc>
          <w:tcPr>
            <w:tcW w:w="1645" w:type="pct"/>
            <w:hideMark/>
          </w:tcPr>
          <w:p w14:paraId="099776A8" w14:textId="0D6A5839" w:rsidR="005A3439" w:rsidRPr="00E43044" w:rsidRDefault="005A3439" w:rsidP="00653DD5">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drawing>
                <wp:inline distT="0" distB="0" distL="0" distR="0" wp14:anchorId="2910875F" wp14:editId="7A2603E7">
                  <wp:extent cx="1114425" cy="990600"/>
                  <wp:effectExtent l="0" t="0" r="9525" b="0"/>
                  <wp:docPr id="63"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14425" cy="990600"/>
                          </a:xfrm>
                          <a:prstGeom prst="rect">
                            <a:avLst/>
                          </a:prstGeom>
                          <a:noFill/>
                          <a:ln>
                            <a:noFill/>
                          </a:ln>
                        </pic:spPr>
                      </pic:pic>
                    </a:graphicData>
                  </a:graphic>
                </wp:inline>
              </w:drawing>
            </w:r>
          </w:p>
        </w:tc>
      </w:tr>
      <w:tr w:rsidR="005A3439" w:rsidRPr="00D049A1" w14:paraId="45932061" w14:textId="77777777" w:rsidTr="00D953AB">
        <w:trPr>
          <w:tblCellSpacing w:w="15" w:type="dxa"/>
        </w:trPr>
        <w:tc>
          <w:tcPr>
            <w:tcW w:w="1644" w:type="pct"/>
            <w:hideMark/>
          </w:tcPr>
          <w:p w14:paraId="78F8EC3E"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 internal vehicles</w:t>
            </w:r>
          </w:p>
        </w:tc>
        <w:tc>
          <w:tcPr>
            <w:tcW w:w="1645" w:type="pct"/>
            <w:hideMark/>
          </w:tcPr>
          <w:p w14:paraId="008C0861"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 hazardous, electricity</w:t>
            </w:r>
          </w:p>
        </w:tc>
        <w:tc>
          <w:tcPr>
            <w:tcW w:w="1645" w:type="pct"/>
            <w:hideMark/>
          </w:tcPr>
          <w:p w14:paraId="172A1C7A"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 general danger</w:t>
            </w:r>
          </w:p>
        </w:tc>
      </w:tr>
      <w:tr w:rsidR="005A3439" w:rsidRPr="00D049A1" w14:paraId="032CE2CA" w14:textId="77777777" w:rsidTr="00D953AB">
        <w:trPr>
          <w:tblCellSpacing w:w="15" w:type="dxa"/>
        </w:trPr>
        <w:tc>
          <w:tcPr>
            <w:tcW w:w="1644" w:type="pct"/>
            <w:hideMark/>
          </w:tcPr>
          <w:p w14:paraId="384E0716" w14:textId="43C74A30" w:rsidR="005A3439" w:rsidRPr="00E43044" w:rsidRDefault="005A3439" w:rsidP="00653DD5">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1F709E32" wp14:editId="3E719F95">
                  <wp:extent cx="990600" cy="914400"/>
                  <wp:effectExtent l="0" t="0" r="0" b="0"/>
                  <wp:docPr id="62" name="Attēls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90600" cy="914400"/>
                          </a:xfrm>
                          <a:prstGeom prst="rect">
                            <a:avLst/>
                          </a:prstGeom>
                          <a:noFill/>
                          <a:ln>
                            <a:noFill/>
                          </a:ln>
                        </pic:spPr>
                      </pic:pic>
                    </a:graphicData>
                  </a:graphic>
                </wp:inline>
              </w:drawing>
            </w:r>
          </w:p>
        </w:tc>
        <w:tc>
          <w:tcPr>
            <w:tcW w:w="1645" w:type="pct"/>
            <w:hideMark/>
          </w:tcPr>
          <w:p w14:paraId="2472B10F"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803F28B" wp14:editId="3A7C890D">
                  <wp:extent cx="1000125" cy="923925"/>
                  <wp:effectExtent l="0" t="0" r="9525" b="9525"/>
                  <wp:docPr id="61"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00125" cy="923925"/>
                          </a:xfrm>
                          <a:prstGeom prst="rect">
                            <a:avLst/>
                          </a:prstGeom>
                          <a:noFill/>
                          <a:ln>
                            <a:noFill/>
                          </a:ln>
                        </pic:spPr>
                      </pic:pic>
                    </a:graphicData>
                  </a:graphic>
                </wp:inline>
              </w:drawing>
            </w:r>
          </w:p>
        </w:tc>
        <w:tc>
          <w:tcPr>
            <w:tcW w:w="1645" w:type="pct"/>
            <w:hideMark/>
          </w:tcPr>
          <w:p w14:paraId="5EFF4CA9"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6A2874C" wp14:editId="342D44B4">
                  <wp:extent cx="1038225" cy="952500"/>
                  <wp:effectExtent l="0" t="0" r="9525" b="0"/>
                  <wp:docPr id="60"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38225" cy="952500"/>
                          </a:xfrm>
                          <a:prstGeom prst="rect">
                            <a:avLst/>
                          </a:prstGeom>
                          <a:noFill/>
                          <a:ln>
                            <a:noFill/>
                          </a:ln>
                        </pic:spPr>
                      </pic:pic>
                    </a:graphicData>
                  </a:graphic>
                </wp:inline>
              </w:drawing>
            </w:r>
          </w:p>
        </w:tc>
      </w:tr>
      <w:tr w:rsidR="005A3439" w:rsidRPr="00D049A1" w14:paraId="7A0FF5AD" w14:textId="77777777" w:rsidTr="00D953AB">
        <w:trPr>
          <w:tblCellSpacing w:w="15" w:type="dxa"/>
        </w:trPr>
        <w:tc>
          <w:tcPr>
            <w:tcW w:w="1644" w:type="pct"/>
            <w:hideMark/>
          </w:tcPr>
          <w:p w14:paraId="6C05085E"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4.10. laser beam</w:t>
            </w:r>
          </w:p>
        </w:tc>
        <w:tc>
          <w:tcPr>
            <w:tcW w:w="1645" w:type="pct"/>
            <w:hideMark/>
          </w:tcPr>
          <w:p w14:paraId="181EE5B4"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4.11. oxidant substance</w:t>
            </w:r>
          </w:p>
        </w:tc>
        <w:tc>
          <w:tcPr>
            <w:tcW w:w="1645" w:type="pct"/>
            <w:hideMark/>
          </w:tcPr>
          <w:p w14:paraId="745EF5FE"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4.12. non-ionising radiation</w:t>
            </w:r>
          </w:p>
        </w:tc>
      </w:tr>
      <w:tr w:rsidR="005A3439" w:rsidRPr="00D049A1" w14:paraId="6DE8F54A" w14:textId="77777777" w:rsidTr="00D953AB">
        <w:trPr>
          <w:tblCellSpacing w:w="15" w:type="dxa"/>
        </w:trPr>
        <w:tc>
          <w:tcPr>
            <w:tcW w:w="1644" w:type="pct"/>
            <w:hideMark/>
          </w:tcPr>
          <w:p w14:paraId="5150D6F9" w14:textId="4F75F837" w:rsidR="005A3439" w:rsidRPr="00E43044" w:rsidRDefault="005A3439" w:rsidP="00653DD5">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47B17BEA" wp14:editId="7EEBA7A1">
                  <wp:extent cx="1047750" cy="1009650"/>
                  <wp:effectExtent l="0" t="0" r="0" b="0"/>
                  <wp:docPr id="59" name="Attēl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47750" cy="1009650"/>
                          </a:xfrm>
                          <a:prstGeom prst="rect">
                            <a:avLst/>
                          </a:prstGeom>
                          <a:noFill/>
                          <a:ln>
                            <a:noFill/>
                          </a:ln>
                        </pic:spPr>
                      </pic:pic>
                    </a:graphicData>
                  </a:graphic>
                </wp:inline>
              </w:drawing>
            </w:r>
          </w:p>
        </w:tc>
        <w:tc>
          <w:tcPr>
            <w:tcW w:w="1645" w:type="pct"/>
            <w:hideMark/>
          </w:tcPr>
          <w:p w14:paraId="2553E24E" w14:textId="7BC03B94" w:rsidR="005A3439" w:rsidRPr="00E43044" w:rsidRDefault="005A3439" w:rsidP="00653DD5">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318AD3B6" wp14:editId="35E8A949">
                  <wp:extent cx="1123950" cy="1000125"/>
                  <wp:effectExtent l="0" t="0" r="0" b="9525"/>
                  <wp:docPr id="58" name="Attēl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23950" cy="1000125"/>
                          </a:xfrm>
                          <a:prstGeom prst="rect">
                            <a:avLst/>
                          </a:prstGeom>
                          <a:noFill/>
                          <a:ln>
                            <a:noFill/>
                          </a:ln>
                        </pic:spPr>
                      </pic:pic>
                    </a:graphicData>
                  </a:graphic>
                </wp:inline>
              </w:drawing>
            </w:r>
          </w:p>
        </w:tc>
        <w:tc>
          <w:tcPr>
            <w:tcW w:w="1645" w:type="pct"/>
            <w:hideMark/>
          </w:tcPr>
          <w:p w14:paraId="1E1D87A1" w14:textId="18BAA8A9" w:rsidR="005A3439" w:rsidRPr="00E43044" w:rsidRDefault="005A3439" w:rsidP="00653DD5">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39B329E4" wp14:editId="295AD789">
                  <wp:extent cx="1104900" cy="1009650"/>
                  <wp:effectExtent l="0" t="0" r="0" b="0"/>
                  <wp:docPr id="57" name="Attēl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04900" cy="1009650"/>
                          </a:xfrm>
                          <a:prstGeom prst="rect">
                            <a:avLst/>
                          </a:prstGeom>
                          <a:noFill/>
                          <a:ln>
                            <a:noFill/>
                          </a:ln>
                        </pic:spPr>
                      </pic:pic>
                    </a:graphicData>
                  </a:graphic>
                </wp:inline>
              </w:drawing>
            </w:r>
          </w:p>
        </w:tc>
      </w:tr>
      <w:tr w:rsidR="005A3439" w:rsidRPr="00D049A1" w14:paraId="46C26B50" w14:textId="77777777" w:rsidTr="00D953AB">
        <w:trPr>
          <w:tblCellSpacing w:w="15" w:type="dxa"/>
        </w:trPr>
        <w:tc>
          <w:tcPr>
            <w:tcW w:w="1644" w:type="pct"/>
            <w:hideMark/>
          </w:tcPr>
          <w:p w14:paraId="1D1714DE"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4.13. strong magnetic field</w:t>
            </w:r>
          </w:p>
        </w:tc>
        <w:tc>
          <w:tcPr>
            <w:tcW w:w="1645" w:type="pct"/>
            <w:hideMark/>
          </w:tcPr>
          <w:p w14:paraId="19883B3A"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4.14. attention, obstacles</w:t>
            </w:r>
          </w:p>
        </w:tc>
        <w:tc>
          <w:tcPr>
            <w:tcW w:w="1645" w:type="pct"/>
            <w:hideMark/>
          </w:tcPr>
          <w:p w14:paraId="1A54EADA"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4.15. attention, uneven surface</w:t>
            </w:r>
          </w:p>
        </w:tc>
      </w:tr>
      <w:tr w:rsidR="005A3439" w:rsidRPr="00D049A1" w14:paraId="52A1E584" w14:textId="77777777" w:rsidTr="00D953AB">
        <w:trPr>
          <w:tblCellSpacing w:w="15" w:type="dxa"/>
        </w:trPr>
        <w:tc>
          <w:tcPr>
            <w:tcW w:w="1644" w:type="pct"/>
            <w:hideMark/>
          </w:tcPr>
          <w:p w14:paraId="2B9BA5CB" w14:textId="4BE513AA" w:rsidR="005A3439" w:rsidRPr="00E43044" w:rsidRDefault="005A3439" w:rsidP="00653DD5">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1D0B7618" wp14:editId="5BBE2998">
                  <wp:extent cx="923925" cy="857250"/>
                  <wp:effectExtent l="0" t="0" r="9525" b="0"/>
                  <wp:docPr id="56" name="Attēl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23925" cy="857250"/>
                          </a:xfrm>
                          <a:prstGeom prst="rect">
                            <a:avLst/>
                          </a:prstGeom>
                          <a:noFill/>
                          <a:ln>
                            <a:noFill/>
                          </a:ln>
                        </pic:spPr>
                      </pic:pic>
                    </a:graphicData>
                  </a:graphic>
                </wp:inline>
              </w:drawing>
            </w:r>
          </w:p>
        </w:tc>
        <w:tc>
          <w:tcPr>
            <w:tcW w:w="1645" w:type="pct"/>
            <w:hideMark/>
          </w:tcPr>
          <w:p w14:paraId="0D342C66" w14:textId="2E304A68" w:rsidR="005A3439" w:rsidRPr="00E43044" w:rsidRDefault="005A3439" w:rsidP="00653DD5">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294E92DF" wp14:editId="46654902">
                  <wp:extent cx="933450" cy="847725"/>
                  <wp:effectExtent l="0" t="0" r="0" b="9525"/>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33450" cy="847725"/>
                          </a:xfrm>
                          <a:prstGeom prst="rect">
                            <a:avLst/>
                          </a:prstGeom>
                          <a:noFill/>
                          <a:ln>
                            <a:noFill/>
                          </a:ln>
                        </pic:spPr>
                      </pic:pic>
                    </a:graphicData>
                  </a:graphic>
                </wp:inline>
              </w:drawing>
            </w:r>
          </w:p>
        </w:tc>
        <w:tc>
          <w:tcPr>
            <w:tcW w:w="1645" w:type="pct"/>
            <w:hideMark/>
          </w:tcPr>
          <w:p w14:paraId="2597FBC1" w14:textId="0DA355F8" w:rsidR="005A3439" w:rsidRPr="00E43044" w:rsidRDefault="005A3439" w:rsidP="00653DD5">
            <w:pPr>
              <w:spacing w:after="0" w:line="240" w:lineRule="auto"/>
              <w:jc w:val="center"/>
              <w:rPr>
                <w:rFonts w:ascii="Times New Roman" w:eastAsia="Times New Roman" w:hAnsi="Times New Roman" w:cs="Times New Roman"/>
                <w:noProof/>
                <w:sz w:val="24"/>
                <w:szCs w:val="24"/>
              </w:rPr>
            </w:pPr>
          </w:p>
        </w:tc>
      </w:tr>
      <w:tr w:rsidR="005A3439" w:rsidRPr="00D049A1" w14:paraId="632E27E3" w14:textId="77777777" w:rsidTr="00D953AB">
        <w:trPr>
          <w:tblCellSpacing w:w="15" w:type="dxa"/>
        </w:trPr>
        <w:tc>
          <w:tcPr>
            <w:tcW w:w="1644" w:type="pct"/>
            <w:hideMark/>
          </w:tcPr>
          <w:p w14:paraId="27EEE0F5"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4.16. biological risk</w:t>
            </w:r>
          </w:p>
        </w:tc>
        <w:tc>
          <w:tcPr>
            <w:tcW w:w="1645" w:type="pct"/>
            <w:hideMark/>
          </w:tcPr>
          <w:p w14:paraId="1238CEFA"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4.17. low temperature</w:t>
            </w:r>
          </w:p>
        </w:tc>
        <w:tc>
          <w:tcPr>
            <w:tcW w:w="1645" w:type="pct"/>
            <w:hideMark/>
          </w:tcPr>
          <w:p w14:paraId="28691A99"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4.18. [7 April 2015]</w:t>
            </w:r>
          </w:p>
        </w:tc>
      </w:tr>
      <w:tr w:rsidR="005A3439" w:rsidRPr="00D049A1" w14:paraId="26A9A779" w14:textId="77777777" w:rsidTr="00D953AB">
        <w:trPr>
          <w:tblCellSpacing w:w="15" w:type="dxa"/>
        </w:trPr>
        <w:tc>
          <w:tcPr>
            <w:tcW w:w="1644" w:type="pct"/>
            <w:hideMark/>
          </w:tcPr>
          <w:p w14:paraId="7CBD142A"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drawing>
                <wp:inline distT="0" distB="0" distL="0" distR="0" wp14:anchorId="36AE9CF5" wp14:editId="63C82490">
                  <wp:extent cx="1019175" cy="885825"/>
                  <wp:effectExtent l="0" t="0" r="9525" b="9525"/>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19175" cy="885825"/>
                          </a:xfrm>
                          <a:prstGeom prst="rect">
                            <a:avLst/>
                          </a:prstGeom>
                          <a:noFill/>
                          <a:ln>
                            <a:noFill/>
                          </a:ln>
                        </pic:spPr>
                      </pic:pic>
                    </a:graphicData>
                  </a:graphic>
                </wp:inline>
              </w:drawing>
            </w:r>
          </w:p>
        </w:tc>
        <w:tc>
          <w:tcPr>
            <w:tcW w:w="1645" w:type="pct"/>
            <w:hideMark/>
          </w:tcPr>
          <w:p w14:paraId="7CBB9441"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02FA60C" wp14:editId="0F01C5E5">
                  <wp:extent cx="914400" cy="800100"/>
                  <wp:effectExtent l="0" t="0" r="0" b="0"/>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14400" cy="800100"/>
                          </a:xfrm>
                          <a:prstGeom prst="rect">
                            <a:avLst/>
                          </a:prstGeom>
                          <a:noFill/>
                          <a:ln>
                            <a:noFill/>
                          </a:ln>
                        </pic:spPr>
                      </pic:pic>
                    </a:graphicData>
                  </a:graphic>
                </wp:inline>
              </w:drawing>
            </w:r>
          </w:p>
        </w:tc>
        <w:tc>
          <w:tcPr>
            <w:tcW w:w="1645" w:type="pct"/>
            <w:hideMark/>
          </w:tcPr>
          <w:p w14:paraId="43336B56"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211AA1F" wp14:editId="0AB84F7E">
                  <wp:extent cx="914400" cy="838200"/>
                  <wp:effectExtent l="0" t="0" r="0" b="0"/>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inline>
              </w:drawing>
            </w:r>
          </w:p>
        </w:tc>
      </w:tr>
      <w:tr w:rsidR="005A3439" w:rsidRPr="00D049A1" w14:paraId="63390EEE" w14:textId="77777777" w:rsidTr="00D953AB">
        <w:trPr>
          <w:tblCellSpacing w:w="15" w:type="dxa"/>
        </w:trPr>
        <w:tc>
          <w:tcPr>
            <w:tcW w:w="1644" w:type="pct"/>
            <w:hideMark/>
          </w:tcPr>
          <w:p w14:paraId="558A8FA4"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4.19. explosive environment</w:t>
            </w:r>
          </w:p>
        </w:tc>
        <w:tc>
          <w:tcPr>
            <w:tcW w:w="1645" w:type="pct"/>
            <w:hideMark/>
          </w:tcPr>
          <w:p w14:paraId="3FB579BE" w14:textId="4E25CAEF"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4.20. scaffolding</w:t>
            </w:r>
          </w:p>
        </w:tc>
        <w:tc>
          <w:tcPr>
            <w:tcW w:w="1645" w:type="pct"/>
            <w:hideMark/>
          </w:tcPr>
          <w:p w14:paraId="300C4ED5" w14:textId="1AE70360"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4.21. attention, step</w:t>
            </w:r>
          </w:p>
        </w:tc>
      </w:tr>
      <w:tr w:rsidR="005A3439" w:rsidRPr="00D049A1" w14:paraId="1FDD16E7" w14:textId="77777777" w:rsidTr="00D953AB">
        <w:trPr>
          <w:tblCellSpacing w:w="15" w:type="dxa"/>
        </w:trPr>
        <w:tc>
          <w:tcPr>
            <w:tcW w:w="1644" w:type="pct"/>
            <w:hideMark/>
          </w:tcPr>
          <w:p w14:paraId="1EFE9A3A"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BCE3B49" wp14:editId="11C5474C">
                  <wp:extent cx="933450" cy="819150"/>
                  <wp:effectExtent l="0" t="0" r="0" b="0"/>
                  <wp:docPr id="51" name="Attēl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33450" cy="819150"/>
                          </a:xfrm>
                          <a:prstGeom prst="rect">
                            <a:avLst/>
                          </a:prstGeom>
                          <a:noFill/>
                          <a:ln>
                            <a:noFill/>
                          </a:ln>
                        </pic:spPr>
                      </pic:pic>
                    </a:graphicData>
                  </a:graphic>
                </wp:inline>
              </w:drawing>
            </w:r>
          </w:p>
        </w:tc>
        <w:tc>
          <w:tcPr>
            <w:tcW w:w="1645" w:type="pct"/>
            <w:hideMark/>
          </w:tcPr>
          <w:p w14:paraId="286F6DC7"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84CF80A" wp14:editId="1BD471C6">
                  <wp:extent cx="914400" cy="809625"/>
                  <wp:effectExtent l="0" t="0" r="0" b="9525"/>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14400" cy="809625"/>
                          </a:xfrm>
                          <a:prstGeom prst="rect">
                            <a:avLst/>
                          </a:prstGeom>
                          <a:noFill/>
                          <a:ln>
                            <a:noFill/>
                          </a:ln>
                        </pic:spPr>
                      </pic:pic>
                    </a:graphicData>
                  </a:graphic>
                </wp:inline>
              </w:drawing>
            </w:r>
          </w:p>
        </w:tc>
        <w:tc>
          <w:tcPr>
            <w:tcW w:w="1645" w:type="pct"/>
            <w:hideMark/>
          </w:tcPr>
          <w:p w14:paraId="55D32270"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01D801D" wp14:editId="46C8A171">
                  <wp:extent cx="914400" cy="800100"/>
                  <wp:effectExtent l="0" t="0" r="0" b="0"/>
                  <wp:docPr id="49"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14400" cy="800100"/>
                          </a:xfrm>
                          <a:prstGeom prst="rect">
                            <a:avLst/>
                          </a:prstGeom>
                          <a:noFill/>
                          <a:ln>
                            <a:noFill/>
                          </a:ln>
                        </pic:spPr>
                      </pic:pic>
                    </a:graphicData>
                  </a:graphic>
                </wp:inline>
              </w:drawing>
            </w:r>
          </w:p>
        </w:tc>
      </w:tr>
      <w:tr w:rsidR="005A3439" w:rsidRPr="00D049A1" w14:paraId="26E3CBAC" w14:textId="77777777" w:rsidTr="00D953AB">
        <w:trPr>
          <w:tblCellSpacing w:w="15" w:type="dxa"/>
        </w:trPr>
        <w:tc>
          <w:tcPr>
            <w:tcW w:w="1644" w:type="pct"/>
            <w:hideMark/>
          </w:tcPr>
          <w:p w14:paraId="7FC46B30" w14:textId="2B793778"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4.22. attention, slippery</w:t>
            </w:r>
          </w:p>
        </w:tc>
        <w:tc>
          <w:tcPr>
            <w:tcW w:w="1645" w:type="pct"/>
            <w:hideMark/>
          </w:tcPr>
          <w:p w14:paraId="2D511763" w14:textId="6451B5E8"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4.23. deep water</w:t>
            </w:r>
          </w:p>
        </w:tc>
        <w:tc>
          <w:tcPr>
            <w:tcW w:w="1645" w:type="pct"/>
            <w:hideMark/>
          </w:tcPr>
          <w:p w14:paraId="1AFAE9B0" w14:textId="2DBC71C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4.24. earth</w:t>
            </w:r>
          </w:p>
        </w:tc>
      </w:tr>
      <w:tr w:rsidR="005A3439" w:rsidRPr="00D049A1" w14:paraId="5928B911" w14:textId="77777777" w:rsidTr="00D953AB">
        <w:trPr>
          <w:tblCellSpacing w:w="15" w:type="dxa"/>
        </w:trPr>
        <w:tc>
          <w:tcPr>
            <w:tcW w:w="1644" w:type="pct"/>
            <w:hideMark/>
          </w:tcPr>
          <w:p w14:paraId="0C094AF2"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9E63BC7" wp14:editId="308FFEF6">
                  <wp:extent cx="933450" cy="819150"/>
                  <wp:effectExtent l="0" t="0" r="0" b="0"/>
                  <wp:docPr id="48"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33450" cy="819150"/>
                          </a:xfrm>
                          <a:prstGeom prst="rect">
                            <a:avLst/>
                          </a:prstGeom>
                          <a:noFill/>
                          <a:ln>
                            <a:noFill/>
                          </a:ln>
                        </pic:spPr>
                      </pic:pic>
                    </a:graphicData>
                  </a:graphic>
                </wp:inline>
              </w:drawing>
            </w:r>
          </w:p>
        </w:tc>
        <w:tc>
          <w:tcPr>
            <w:tcW w:w="1645" w:type="pct"/>
            <w:hideMark/>
          </w:tcPr>
          <w:p w14:paraId="5B8CE800"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F34E9A7" wp14:editId="4BF46DAE">
                  <wp:extent cx="914400" cy="838200"/>
                  <wp:effectExtent l="0" t="0" r="0" b="0"/>
                  <wp:docPr id="47"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inline>
              </w:drawing>
            </w:r>
          </w:p>
        </w:tc>
        <w:tc>
          <w:tcPr>
            <w:tcW w:w="1645" w:type="pct"/>
            <w:hideMark/>
          </w:tcPr>
          <w:p w14:paraId="47AD29C8"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B208705" wp14:editId="29E8D0B7">
                  <wp:extent cx="914400" cy="819150"/>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14400" cy="819150"/>
                          </a:xfrm>
                          <a:prstGeom prst="rect">
                            <a:avLst/>
                          </a:prstGeom>
                          <a:noFill/>
                          <a:ln>
                            <a:noFill/>
                          </a:ln>
                        </pic:spPr>
                      </pic:pic>
                    </a:graphicData>
                  </a:graphic>
                </wp:inline>
              </w:drawing>
            </w:r>
          </w:p>
        </w:tc>
      </w:tr>
      <w:tr w:rsidR="005A3439" w:rsidRPr="00D049A1" w14:paraId="6EF7E121" w14:textId="77777777" w:rsidTr="00D953AB">
        <w:trPr>
          <w:tblCellSpacing w:w="15" w:type="dxa"/>
        </w:trPr>
        <w:tc>
          <w:tcPr>
            <w:tcW w:w="1644" w:type="pct"/>
            <w:hideMark/>
          </w:tcPr>
          <w:p w14:paraId="0A50B219"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4.25. attention, falling objects</w:t>
            </w:r>
          </w:p>
        </w:tc>
        <w:tc>
          <w:tcPr>
            <w:tcW w:w="1645" w:type="pct"/>
            <w:hideMark/>
          </w:tcPr>
          <w:p w14:paraId="54CD124B"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4.26. high temperature</w:t>
            </w:r>
          </w:p>
        </w:tc>
        <w:tc>
          <w:tcPr>
            <w:tcW w:w="1645" w:type="pct"/>
            <w:hideMark/>
          </w:tcPr>
          <w:p w14:paraId="5A439D56"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4.27. attention, hot surface</w:t>
            </w:r>
          </w:p>
        </w:tc>
      </w:tr>
      <w:tr w:rsidR="005A3439" w:rsidRPr="00D049A1" w14:paraId="758596F0" w14:textId="77777777" w:rsidTr="00D953AB">
        <w:trPr>
          <w:tblCellSpacing w:w="15" w:type="dxa"/>
        </w:trPr>
        <w:tc>
          <w:tcPr>
            <w:tcW w:w="1644" w:type="pct"/>
            <w:hideMark/>
          </w:tcPr>
          <w:p w14:paraId="3684969D"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39BC6BC" wp14:editId="6A23F45C">
                  <wp:extent cx="914400" cy="838200"/>
                  <wp:effectExtent l="0" t="0" r="0" b="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14400" cy="838200"/>
                          </a:xfrm>
                          <a:prstGeom prst="rect">
                            <a:avLst/>
                          </a:prstGeom>
                          <a:noFill/>
                          <a:ln>
                            <a:noFill/>
                          </a:ln>
                        </pic:spPr>
                      </pic:pic>
                    </a:graphicData>
                  </a:graphic>
                </wp:inline>
              </w:drawing>
            </w:r>
          </w:p>
        </w:tc>
        <w:tc>
          <w:tcPr>
            <w:tcW w:w="1645" w:type="pct"/>
            <w:hideMark/>
          </w:tcPr>
          <w:p w14:paraId="1792E6F8" w14:textId="3165B9BC" w:rsidR="005A3439" w:rsidRPr="00E43044" w:rsidRDefault="005A3439" w:rsidP="00653DD5">
            <w:pPr>
              <w:spacing w:after="0" w:line="240" w:lineRule="auto"/>
              <w:jc w:val="center"/>
              <w:rPr>
                <w:rFonts w:ascii="Times New Roman" w:eastAsia="Times New Roman" w:hAnsi="Times New Roman" w:cs="Times New Roman"/>
                <w:noProof/>
                <w:sz w:val="24"/>
                <w:szCs w:val="24"/>
              </w:rPr>
            </w:pPr>
          </w:p>
        </w:tc>
        <w:tc>
          <w:tcPr>
            <w:tcW w:w="1645" w:type="pct"/>
            <w:hideMark/>
          </w:tcPr>
          <w:p w14:paraId="79B37B14" w14:textId="26931DFE" w:rsidR="005A3439" w:rsidRPr="00E43044" w:rsidRDefault="005A3439" w:rsidP="00653DD5">
            <w:pPr>
              <w:spacing w:after="0" w:line="240" w:lineRule="auto"/>
              <w:jc w:val="center"/>
              <w:rPr>
                <w:rFonts w:ascii="Times New Roman" w:eastAsia="Times New Roman" w:hAnsi="Times New Roman" w:cs="Times New Roman"/>
                <w:noProof/>
                <w:sz w:val="24"/>
                <w:szCs w:val="24"/>
              </w:rPr>
            </w:pPr>
          </w:p>
        </w:tc>
      </w:tr>
      <w:tr w:rsidR="005A3439" w:rsidRPr="00D049A1" w14:paraId="76F496E4" w14:textId="77777777" w:rsidTr="00D953AB">
        <w:trPr>
          <w:tblCellSpacing w:w="15" w:type="dxa"/>
        </w:trPr>
        <w:tc>
          <w:tcPr>
            <w:tcW w:w="1644" w:type="pct"/>
            <w:hideMark/>
          </w:tcPr>
          <w:p w14:paraId="20FC6BF3"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4.28. attention, hot vapour </w:t>
            </w:r>
          </w:p>
        </w:tc>
        <w:tc>
          <w:tcPr>
            <w:tcW w:w="1645" w:type="pct"/>
            <w:hideMark/>
          </w:tcPr>
          <w:p w14:paraId="0EC61F60" w14:textId="74F251B1" w:rsidR="005A3439" w:rsidRPr="00E43044" w:rsidRDefault="005A3439" w:rsidP="00D049A1">
            <w:pPr>
              <w:spacing w:after="0" w:line="240" w:lineRule="auto"/>
              <w:jc w:val="both"/>
              <w:rPr>
                <w:rFonts w:ascii="Times New Roman" w:eastAsia="Times New Roman" w:hAnsi="Times New Roman" w:cs="Times New Roman"/>
                <w:noProof/>
                <w:sz w:val="24"/>
                <w:szCs w:val="24"/>
              </w:rPr>
            </w:pPr>
          </w:p>
        </w:tc>
        <w:tc>
          <w:tcPr>
            <w:tcW w:w="1645" w:type="pct"/>
            <w:hideMark/>
          </w:tcPr>
          <w:p w14:paraId="61AE4E09" w14:textId="0F34EAE4" w:rsidR="005A3439" w:rsidRPr="00E43044" w:rsidRDefault="005A3439" w:rsidP="00D049A1">
            <w:pPr>
              <w:spacing w:after="0" w:line="240" w:lineRule="auto"/>
              <w:jc w:val="both"/>
              <w:rPr>
                <w:rFonts w:ascii="Times New Roman" w:eastAsia="Times New Roman" w:hAnsi="Times New Roman" w:cs="Times New Roman"/>
                <w:noProof/>
                <w:sz w:val="24"/>
                <w:szCs w:val="24"/>
              </w:rPr>
            </w:pPr>
          </w:p>
        </w:tc>
      </w:tr>
    </w:tbl>
    <w:p w14:paraId="1965C359" w14:textId="77777777" w:rsidR="00A819CF" w:rsidRDefault="00A819CF" w:rsidP="00D049A1">
      <w:pPr>
        <w:spacing w:after="0" w:line="240" w:lineRule="auto"/>
        <w:jc w:val="both"/>
        <w:rPr>
          <w:rFonts w:ascii="Times New Roman" w:eastAsia="Times New Roman" w:hAnsi="Times New Roman" w:cs="Times New Roman"/>
          <w:noProof/>
          <w:sz w:val="24"/>
          <w:szCs w:val="24"/>
          <w:lang w:eastAsia="lv-LV"/>
        </w:rPr>
      </w:pPr>
    </w:p>
    <w:p w14:paraId="204DB10D" w14:textId="532DA6D3"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 The warning sign referred to in Sub-paragraph 4.9 of this Annex shall only be used to provide warnings about hazardous substances or mixtures if stocks of several hazardous substances or mixtures need to be marked.</w:t>
      </w:r>
    </w:p>
    <w:p w14:paraId="60BD0C65" w14:textId="77777777" w:rsidR="00A819CF" w:rsidRDefault="00A819CF" w:rsidP="00D049A1">
      <w:pPr>
        <w:spacing w:after="0" w:line="240" w:lineRule="auto"/>
        <w:jc w:val="both"/>
        <w:rPr>
          <w:rFonts w:ascii="Times New Roman" w:eastAsia="Times New Roman" w:hAnsi="Times New Roman" w:cs="Times New Roman"/>
          <w:b/>
          <w:bCs/>
          <w:noProof/>
          <w:sz w:val="24"/>
          <w:szCs w:val="24"/>
          <w:lang w:eastAsia="lv-LV"/>
        </w:rPr>
      </w:pPr>
    </w:p>
    <w:p w14:paraId="5F8DFBE3" w14:textId="4F91639F" w:rsidR="005A3439" w:rsidRDefault="005A3439" w:rsidP="00A819C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Mandatory Signs</w:t>
      </w:r>
    </w:p>
    <w:p w14:paraId="17A797F1" w14:textId="77777777" w:rsidR="00A819CF" w:rsidRPr="00E43044" w:rsidRDefault="00A819CF" w:rsidP="00D049A1">
      <w:pPr>
        <w:spacing w:after="0" w:line="240" w:lineRule="auto"/>
        <w:jc w:val="both"/>
        <w:rPr>
          <w:rFonts w:ascii="Times New Roman" w:eastAsia="Times New Roman" w:hAnsi="Times New Roman" w:cs="Times New Roman"/>
          <w:b/>
          <w:bCs/>
          <w:noProof/>
          <w:sz w:val="24"/>
          <w:szCs w:val="24"/>
          <w:lang w:eastAsia="lv-LV"/>
        </w:rPr>
      </w:pPr>
    </w:p>
    <w:p w14:paraId="65052E32"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5. Mandatory signs shall be in a round shape with a white pictogram on a blue background (the blue part shall take up at least 50 per cent of the area of the sign).</w:t>
      </w:r>
    </w:p>
    <w:p w14:paraId="31649444" w14:textId="77777777" w:rsidR="00A819CF" w:rsidRDefault="00A819CF" w:rsidP="00D049A1">
      <w:pPr>
        <w:spacing w:after="0" w:line="240" w:lineRule="auto"/>
        <w:jc w:val="both"/>
        <w:rPr>
          <w:rFonts w:ascii="Times New Roman" w:eastAsia="Times New Roman" w:hAnsi="Times New Roman" w:cs="Times New Roman"/>
          <w:noProof/>
          <w:sz w:val="24"/>
          <w:szCs w:val="24"/>
          <w:lang w:eastAsia="lv-LV"/>
        </w:rPr>
      </w:pPr>
    </w:p>
    <w:p w14:paraId="12CA223D" w14:textId="137CAF7A"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following mandatory signs shall be used at workplaces: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028"/>
        <w:gridCol w:w="3014"/>
        <w:gridCol w:w="3029"/>
      </w:tblGrid>
      <w:tr w:rsidR="005A3439" w:rsidRPr="00D049A1" w14:paraId="19322A04" w14:textId="77777777" w:rsidTr="00653DD5">
        <w:trPr>
          <w:tblCellSpacing w:w="15" w:type="dxa"/>
        </w:trPr>
        <w:tc>
          <w:tcPr>
            <w:tcW w:w="1644" w:type="pct"/>
            <w:hideMark/>
          </w:tcPr>
          <w:p w14:paraId="6F902B1D" w14:textId="7C23DC67" w:rsidR="005A3439" w:rsidRPr="00E43044" w:rsidRDefault="005A3439" w:rsidP="00653DD5">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00625401" wp14:editId="573D5106">
                  <wp:extent cx="1009650" cy="962025"/>
                  <wp:effectExtent l="0" t="0" r="0" b="9525"/>
                  <wp:docPr id="4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09650" cy="962025"/>
                          </a:xfrm>
                          <a:prstGeom prst="rect">
                            <a:avLst/>
                          </a:prstGeom>
                          <a:noFill/>
                          <a:ln>
                            <a:noFill/>
                          </a:ln>
                        </pic:spPr>
                      </pic:pic>
                    </a:graphicData>
                  </a:graphic>
                </wp:inline>
              </w:drawing>
            </w:r>
          </w:p>
        </w:tc>
        <w:tc>
          <w:tcPr>
            <w:tcW w:w="1645" w:type="pct"/>
            <w:hideMark/>
          </w:tcPr>
          <w:p w14:paraId="08D2F724" w14:textId="06CB68BD" w:rsidR="005A3439" w:rsidRPr="00E43044" w:rsidRDefault="005A3439" w:rsidP="00653DD5">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665A48E4" wp14:editId="30AB48C4">
                  <wp:extent cx="1000125" cy="952500"/>
                  <wp:effectExtent l="0" t="0" r="9525" b="0"/>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00125" cy="952500"/>
                          </a:xfrm>
                          <a:prstGeom prst="rect">
                            <a:avLst/>
                          </a:prstGeom>
                          <a:noFill/>
                          <a:ln>
                            <a:noFill/>
                          </a:ln>
                        </pic:spPr>
                      </pic:pic>
                    </a:graphicData>
                  </a:graphic>
                </wp:inline>
              </w:drawing>
            </w:r>
          </w:p>
        </w:tc>
        <w:tc>
          <w:tcPr>
            <w:tcW w:w="1645" w:type="pct"/>
            <w:hideMark/>
          </w:tcPr>
          <w:p w14:paraId="205FE072"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36135D4C" wp14:editId="1FEEFB23">
                  <wp:extent cx="981075" cy="914400"/>
                  <wp:effectExtent l="0" t="0" r="9525" b="0"/>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81075" cy="914400"/>
                          </a:xfrm>
                          <a:prstGeom prst="rect">
                            <a:avLst/>
                          </a:prstGeom>
                          <a:noFill/>
                          <a:ln>
                            <a:noFill/>
                          </a:ln>
                        </pic:spPr>
                      </pic:pic>
                    </a:graphicData>
                  </a:graphic>
                </wp:inline>
              </w:drawing>
            </w:r>
          </w:p>
        </w:tc>
      </w:tr>
      <w:tr w:rsidR="005A3439" w:rsidRPr="00D049A1" w14:paraId="32A80B60" w14:textId="77777777" w:rsidTr="00653DD5">
        <w:trPr>
          <w:tblCellSpacing w:w="15" w:type="dxa"/>
        </w:trPr>
        <w:tc>
          <w:tcPr>
            <w:tcW w:w="1644" w:type="pct"/>
            <w:hideMark/>
          </w:tcPr>
          <w:p w14:paraId="3482A290"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 safety goggles must be worn</w:t>
            </w:r>
          </w:p>
        </w:tc>
        <w:tc>
          <w:tcPr>
            <w:tcW w:w="1645" w:type="pct"/>
            <w:hideMark/>
          </w:tcPr>
          <w:p w14:paraId="12A33041"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 safety helmet must be worn</w:t>
            </w:r>
          </w:p>
        </w:tc>
        <w:tc>
          <w:tcPr>
            <w:tcW w:w="1645" w:type="pct"/>
            <w:hideMark/>
          </w:tcPr>
          <w:p w14:paraId="197EDB19"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 ear protection must be worn</w:t>
            </w:r>
          </w:p>
        </w:tc>
      </w:tr>
      <w:tr w:rsidR="005A3439" w:rsidRPr="00D049A1" w14:paraId="59CC52C8" w14:textId="77777777" w:rsidTr="00653DD5">
        <w:trPr>
          <w:tblCellSpacing w:w="15" w:type="dxa"/>
        </w:trPr>
        <w:tc>
          <w:tcPr>
            <w:tcW w:w="1644" w:type="pct"/>
            <w:hideMark/>
          </w:tcPr>
          <w:p w14:paraId="73C92BAD"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E252EFB" wp14:editId="63880EAD">
                  <wp:extent cx="1076325" cy="1057275"/>
                  <wp:effectExtent l="0" t="0" r="9525" b="9525"/>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76325" cy="1057275"/>
                          </a:xfrm>
                          <a:prstGeom prst="rect">
                            <a:avLst/>
                          </a:prstGeom>
                          <a:noFill/>
                          <a:ln>
                            <a:noFill/>
                          </a:ln>
                        </pic:spPr>
                      </pic:pic>
                    </a:graphicData>
                  </a:graphic>
                </wp:inline>
              </w:drawing>
            </w:r>
          </w:p>
        </w:tc>
        <w:tc>
          <w:tcPr>
            <w:tcW w:w="1645" w:type="pct"/>
            <w:hideMark/>
          </w:tcPr>
          <w:p w14:paraId="079D88D5" w14:textId="447DBDF4" w:rsidR="005A3439" w:rsidRPr="00E43044" w:rsidRDefault="005A3439" w:rsidP="00653DD5">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75A7E53A" wp14:editId="4511CEDE">
                  <wp:extent cx="1066800" cy="1038225"/>
                  <wp:effectExtent l="0" t="0" r="0"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66800" cy="1038225"/>
                          </a:xfrm>
                          <a:prstGeom prst="rect">
                            <a:avLst/>
                          </a:prstGeom>
                          <a:noFill/>
                          <a:ln>
                            <a:noFill/>
                          </a:ln>
                        </pic:spPr>
                      </pic:pic>
                    </a:graphicData>
                  </a:graphic>
                </wp:inline>
              </w:drawing>
            </w:r>
          </w:p>
        </w:tc>
        <w:tc>
          <w:tcPr>
            <w:tcW w:w="1645" w:type="pct"/>
            <w:hideMark/>
          </w:tcPr>
          <w:p w14:paraId="419705F5"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739EA99" wp14:editId="63E9C227">
                  <wp:extent cx="981075" cy="990600"/>
                  <wp:effectExtent l="0" t="0" r="9525" b="0"/>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81075" cy="990600"/>
                          </a:xfrm>
                          <a:prstGeom prst="rect">
                            <a:avLst/>
                          </a:prstGeom>
                          <a:noFill/>
                          <a:ln>
                            <a:noFill/>
                          </a:ln>
                        </pic:spPr>
                      </pic:pic>
                    </a:graphicData>
                  </a:graphic>
                </wp:inline>
              </w:drawing>
            </w:r>
          </w:p>
        </w:tc>
      </w:tr>
      <w:tr w:rsidR="005A3439" w:rsidRPr="00D049A1" w14:paraId="5E44FEDF" w14:textId="77777777" w:rsidTr="00653DD5">
        <w:trPr>
          <w:tblCellSpacing w:w="15" w:type="dxa"/>
        </w:trPr>
        <w:tc>
          <w:tcPr>
            <w:tcW w:w="1644" w:type="pct"/>
            <w:hideMark/>
          </w:tcPr>
          <w:p w14:paraId="0E90A723"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6.4. gas mask, respiratory equipment must be worn</w:t>
            </w:r>
          </w:p>
        </w:tc>
        <w:tc>
          <w:tcPr>
            <w:tcW w:w="1645" w:type="pct"/>
            <w:hideMark/>
          </w:tcPr>
          <w:p w14:paraId="5E68B371"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6.5. safety footwear must be worn</w:t>
            </w:r>
          </w:p>
        </w:tc>
        <w:tc>
          <w:tcPr>
            <w:tcW w:w="1645" w:type="pct"/>
            <w:hideMark/>
          </w:tcPr>
          <w:p w14:paraId="71B8EC0F"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6.6. safety gloves must be worn</w:t>
            </w:r>
          </w:p>
        </w:tc>
      </w:tr>
      <w:tr w:rsidR="005A3439" w:rsidRPr="00D049A1" w14:paraId="6BE2C04F" w14:textId="77777777" w:rsidTr="00653DD5">
        <w:trPr>
          <w:tblCellSpacing w:w="15" w:type="dxa"/>
        </w:trPr>
        <w:tc>
          <w:tcPr>
            <w:tcW w:w="1644" w:type="pct"/>
            <w:hideMark/>
          </w:tcPr>
          <w:p w14:paraId="17F2A1EE"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9CA3274" wp14:editId="7CFE4F46">
                  <wp:extent cx="1038225" cy="1019175"/>
                  <wp:effectExtent l="0" t="0" r="9525" b="952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038225" cy="1019175"/>
                          </a:xfrm>
                          <a:prstGeom prst="rect">
                            <a:avLst/>
                          </a:prstGeom>
                          <a:noFill/>
                          <a:ln>
                            <a:noFill/>
                          </a:ln>
                        </pic:spPr>
                      </pic:pic>
                    </a:graphicData>
                  </a:graphic>
                </wp:inline>
              </w:drawing>
            </w:r>
          </w:p>
        </w:tc>
        <w:tc>
          <w:tcPr>
            <w:tcW w:w="1645" w:type="pct"/>
            <w:hideMark/>
          </w:tcPr>
          <w:p w14:paraId="523AF709" w14:textId="26ED0253" w:rsidR="005A3439" w:rsidRPr="00E43044" w:rsidRDefault="005A3439" w:rsidP="00653DD5">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4334270B" wp14:editId="42CA9927">
                  <wp:extent cx="1085850" cy="990600"/>
                  <wp:effectExtent l="0" t="0" r="0" b="0"/>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85850" cy="990600"/>
                          </a:xfrm>
                          <a:prstGeom prst="rect">
                            <a:avLst/>
                          </a:prstGeom>
                          <a:noFill/>
                          <a:ln>
                            <a:noFill/>
                          </a:ln>
                        </pic:spPr>
                      </pic:pic>
                    </a:graphicData>
                  </a:graphic>
                </wp:inline>
              </w:drawing>
            </w:r>
          </w:p>
        </w:tc>
        <w:tc>
          <w:tcPr>
            <w:tcW w:w="1645" w:type="pct"/>
            <w:hideMark/>
          </w:tcPr>
          <w:p w14:paraId="3B23EA5D" w14:textId="6D7EE4F8" w:rsidR="005A3439" w:rsidRPr="00E43044" w:rsidRDefault="005A3439" w:rsidP="00653DD5">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716243EF" wp14:editId="61D50EB3">
                  <wp:extent cx="981075" cy="981075"/>
                  <wp:effectExtent l="0" t="0" r="9525"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inline>
              </w:drawing>
            </w:r>
          </w:p>
        </w:tc>
      </w:tr>
      <w:tr w:rsidR="005A3439" w:rsidRPr="00D049A1" w14:paraId="3DD42D71" w14:textId="77777777" w:rsidTr="00653DD5">
        <w:trPr>
          <w:tblCellSpacing w:w="15" w:type="dxa"/>
        </w:trPr>
        <w:tc>
          <w:tcPr>
            <w:tcW w:w="1644" w:type="pct"/>
            <w:hideMark/>
          </w:tcPr>
          <w:p w14:paraId="74F87E52"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6.7. safety overalls must be worn</w:t>
            </w:r>
          </w:p>
        </w:tc>
        <w:tc>
          <w:tcPr>
            <w:tcW w:w="1645" w:type="pct"/>
            <w:hideMark/>
          </w:tcPr>
          <w:p w14:paraId="7C131815"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6.8. face protection must be worn</w:t>
            </w:r>
          </w:p>
        </w:tc>
        <w:tc>
          <w:tcPr>
            <w:tcW w:w="1645" w:type="pct"/>
            <w:hideMark/>
          </w:tcPr>
          <w:p w14:paraId="038FC70F"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6.9. safety harness must be worn</w:t>
            </w:r>
          </w:p>
        </w:tc>
      </w:tr>
      <w:tr w:rsidR="005A3439" w:rsidRPr="00D049A1" w14:paraId="396C2302" w14:textId="77777777" w:rsidTr="00653DD5">
        <w:trPr>
          <w:tblCellSpacing w:w="15" w:type="dxa"/>
        </w:trPr>
        <w:tc>
          <w:tcPr>
            <w:tcW w:w="1644" w:type="pct"/>
            <w:hideMark/>
          </w:tcPr>
          <w:p w14:paraId="0FE01B39" w14:textId="3822EE7D"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5A1D200" wp14:editId="6C023632">
                  <wp:extent cx="933450" cy="923925"/>
                  <wp:effectExtent l="0" t="0" r="0"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33450" cy="923925"/>
                          </a:xfrm>
                          <a:prstGeom prst="rect">
                            <a:avLst/>
                          </a:prstGeom>
                          <a:noFill/>
                          <a:ln>
                            <a:noFill/>
                          </a:ln>
                        </pic:spPr>
                      </pic:pic>
                    </a:graphicData>
                  </a:graphic>
                </wp:inline>
              </w:drawing>
            </w:r>
          </w:p>
        </w:tc>
        <w:tc>
          <w:tcPr>
            <w:tcW w:w="1645" w:type="pct"/>
            <w:hideMark/>
          </w:tcPr>
          <w:p w14:paraId="23812503" w14:textId="2F23F692"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BE60118" wp14:editId="31C4C2F9">
                  <wp:extent cx="914400" cy="914400"/>
                  <wp:effectExtent l="0" t="0" r="0" b="0"/>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1645" w:type="pct"/>
            <w:hideMark/>
          </w:tcPr>
          <w:p w14:paraId="2C75AC9F" w14:textId="11B70B9E"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4788859" wp14:editId="7F139984">
                  <wp:extent cx="914400" cy="904875"/>
                  <wp:effectExtent l="0" t="0" r="0" b="9525"/>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914400" cy="904875"/>
                          </a:xfrm>
                          <a:prstGeom prst="rect">
                            <a:avLst/>
                          </a:prstGeom>
                          <a:noFill/>
                          <a:ln>
                            <a:noFill/>
                          </a:ln>
                        </pic:spPr>
                      </pic:pic>
                    </a:graphicData>
                  </a:graphic>
                </wp:inline>
              </w:drawing>
            </w:r>
          </w:p>
        </w:tc>
      </w:tr>
      <w:tr w:rsidR="005A3439" w:rsidRPr="00D049A1" w14:paraId="2F5532F4" w14:textId="77777777" w:rsidTr="00653DD5">
        <w:trPr>
          <w:tblCellSpacing w:w="15" w:type="dxa"/>
        </w:trPr>
        <w:tc>
          <w:tcPr>
            <w:tcW w:w="1644" w:type="pct"/>
            <w:hideMark/>
          </w:tcPr>
          <w:p w14:paraId="0487D600"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6.10. respiratory protective equipment must be worn</w:t>
            </w:r>
          </w:p>
        </w:tc>
        <w:tc>
          <w:tcPr>
            <w:tcW w:w="1645" w:type="pct"/>
            <w:hideMark/>
          </w:tcPr>
          <w:p w14:paraId="6A298268" w14:textId="77777777"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6.11. antistatic footwear must be worn</w:t>
            </w:r>
          </w:p>
        </w:tc>
        <w:tc>
          <w:tcPr>
            <w:tcW w:w="1645" w:type="pct"/>
            <w:hideMark/>
          </w:tcPr>
          <w:p w14:paraId="557CC9C3" w14:textId="3645784D" w:rsidR="005A3439" w:rsidRPr="00E43044" w:rsidRDefault="005A3439" w:rsidP="00653DD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 face mask must be worn</w:t>
            </w:r>
          </w:p>
        </w:tc>
      </w:tr>
      <w:tr w:rsidR="005A3439" w:rsidRPr="00D049A1" w14:paraId="0AC8BFF1" w14:textId="77777777" w:rsidTr="00653DD5">
        <w:trPr>
          <w:tblCellSpacing w:w="15" w:type="dxa"/>
        </w:trPr>
        <w:tc>
          <w:tcPr>
            <w:tcW w:w="1644" w:type="pct"/>
            <w:hideMark/>
          </w:tcPr>
          <w:p w14:paraId="729090CE" w14:textId="2224FBE4" w:rsidR="005A3439" w:rsidRPr="00E43044" w:rsidRDefault="005A3439" w:rsidP="008A4104">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2DF55F54" wp14:editId="3956F574">
                  <wp:extent cx="990600" cy="942975"/>
                  <wp:effectExtent l="0" t="0" r="0" b="9525"/>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90600" cy="942975"/>
                          </a:xfrm>
                          <a:prstGeom prst="rect">
                            <a:avLst/>
                          </a:prstGeom>
                          <a:noFill/>
                          <a:ln>
                            <a:noFill/>
                          </a:ln>
                        </pic:spPr>
                      </pic:pic>
                    </a:graphicData>
                  </a:graphic>
                </wp:inline>
              </w:drawing>
            </w:r>
          </w:p>
        </w:tc>
        <w:tc>
          <w:tcPr>
            <w:tcW w:w="1645" w:type="pct"/>
            <w:hideMark/>
          </w:tcPr>
          <w:p w14:paraId="2F102AB2" w14:textId="77777777"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813381C" wp14:editId="745C6342">
                  <wp:extent cx="1009650" cy="923925"/>
                  <wp:effectExtent l="0" t="0" r="0" b="9525"/>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09650" cy="923925"/>
                          </a:xfrm>
                          <a:prstGeom prst="rect">
                            <a:avLst/>
                          </a:prstGeom>
                          <a:noFill/>
                          <a:ln>
                            <a:noFill/>
                          </a:ln>
                        </pic:spPr>
                      </pic:pic>
                    </a:graphicData>
                  </a:graphic>
                </wp:inline>
              </w:drawing>
            </w:r>
          </w:p>
        </w:tc>
        <w:tc>
          <w:tcPr>
            <w:tcW w:w="1645" w:type="pct"/>
            <w:vMerge w:val="restart"/>
            <w:hideMark/>
          </w:tcPr>
          <w:p w14:paraId="1A42ABE2" w14:textId="7FE00C1A" w:rsidR="005A3439" w:rsidRPr="00E43044" w:rsidRDefault="005A3439" w:rsidP="00653DD5">
            <w:pPr>
              <w:spacing w:after="0" w:line="240" w:lineRule="auto"/>
              <w:jc w:val="center"/>
              <w:rPr>
                <w:rFonts w:ascii="Times New Roman" w:eastAsia="Times New Roman" w:hAnsi="Times New Roman" w:cs="Times New Roman"/>
                <w:noProof/>
                <w:sz w:val="24"/>
                <w:szCs w:val="24"/>
              </w:rPr>
            </w:pPr>
          </w:p>
        </w:tc>
      </w:tr>
      <w:tr w:rsidR="005A3439" w:rsidRPr="00D049A1" w14:paraId="38847A2C" w14:textId="77777777" w:rsidTr="00653DD5">
        <w:trPr>
          <w:tblCellSpacing w:w="15" w:type="dxa"/>
        </w:trPr>
        <w:tc>
          <w:tcPr>
            <w:tcW w:w="1644" w:type="pct"/>
            <w:hideMark/>
          </w:tcPr>
          <w:p w14:paraId="527834ED" w14:textId="734F7D26"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6.13. pedestrian walkway (route)</w:t>
            </w:r>
          </w:p>
        </w:tc>
        <w:tc>
          <w:tcPr>
            <w:tcW w:w="1645" w:type="pct"/>
            <w:hideMark/>
          </w:tcPr>
          <w:p w14:paraId="2A392DDD" w14:textId="77777777" w:rsidR="00AC337B"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6.14. general mandatory sign</w:t>
            </w:r>
          </w:p>
          <w:p w14:paraId="689340A9" w14:textId="73840177"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(used together with other signs)</w:t>
            </w:r>
          </w:p>
        </w:tc>
        <w:tc>
          <w:tcPr>
            <w:tcW w:w="1645" w:type="pct"/>
            <w:vMerge/>
            <w:vAlign w:val="center"/>
            <w:hideMark/>
          </w:tcPr>
          <w:p w14:paraId="7424880E"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r>
    </w:tbl>
    <w:p w14:paraId="537D7910" w14:textId="77777777" w:rsidR="00A819CF" w:rsidRDefault="00A819CF" w:rsidP="00D049A1">
      <w:pPr>
        <w:spacing w:after="0" w:line="240" w:lineRule="auto"/>
        <w:jc w:val="both"/>
        <w:rPr>
          <w:rFonts w:ascii="Times New Roman" w:eastAsia="Times New Roman" w:hAnsi="Times New Roman" w:cs="Times New Roman"/>
          <w:b/>
          <w:bCs/>
          <w:noProof/>
          <w:sz w:val="24"/>
          <w:szCs w:val="24"/>
          <w:lang w:eastAsia="lv-LV"/>
        </w:rPr>
      </w:pPr>
    </w:p>
    <w:p w14:paraId="4D4FB1D7" w14:textId="7A98D056" w:rsidR="005A3439" w:rsidRPr="00E43044" w:rsidRDefault="005A3439" w:rsidP="00A819C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First-aid and Additional Escape Routes Signs</w:t>
      </w:r>
    </w:p>
    <w:p w14:paraId="2C4420ED" w14:textId="77777777" w:rsidR="00A819CF" w:rsidRDefault="00A819CF" w:rsidP="00D049A1">
      <w:pPr>
        <w:spacing w:after="0" w:line="240" w:lineRule="auto"/>
        <w:jc w:val="both"/>
        <w:rPr>
          <w:rFonts w:ascii="Times New Roman" w:eastAsia="Times New Roman" w:hAnsi="Times New Roman" w:cs="Times New Roman"/>
          <w:noProof/>
          <w:sz w:val="24"/>
          <w:szCs w:val="24"/>
          <w:lang w:eastAsia="lv-LV"/>
        </w:rPr>
      </w:pPr>
    </w:p>
    <w:p w14:paraId="0566665E" w14:textId="0F9A448A"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First-aid and additional escape routes signs shall be in the shape of a rectangle or a square with a white pictogram on a green background (the green part shall take up at least 50 per cent of the area of the sign).</w:t>
      </w:r>
    </w:p>
    <w:p w14:paraId="122A25DA" w14:textId="77777777" w:rsidR="00A819CF" w:rsidRDefault="00A819CF" w:rsidP="00D049A1">
      <w:pPr>
        <w:spacing w:after="0" w:line="240" w:lineRule="auto"/>
        <w:jc w:val="both"/>
        <w:rPr>
          <w:rFonts w:ascii="Times New Roman" w:eastAsia="Times New Roman" w:hAnsi="Times New Roman" w:cs="Times New Roman"/>
          <w:noProof/>
          <w:sz w:val="24"/>
          <w:szCs w:val="24"/>
          <w:lang w:eastAsia="lv-LV"/>
        </w:rPr>
      </w:pPr>
    </w:p>
    <w:p w14:paraId="4471CEC8" w14:textId="75FAD643" w:rsidR="005A3439"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following first-aid signs shall be used at workplaces:</w:t>
      </w:r>
    </w:p>
    <w:p w14:paraId="32FABFC7" w14:textId="77777777" w:rsidR="00A819CF" w:rsidRPr="00E43044" w:rsidRDefault="00A819CF" w:rsidP="00D049A1">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365"/>
        <w:gridCol w:w="2349"/>
        <w:gridCol w:w="2349"/>
        <w:gridCol w:w="2008"/>
      </w:tblGrid>
      <w:tr w:rsidR="005A3439" w:rsidRPr="00D049A1" w14:paraId="24B73D2C" w14:textId="77777777" w:rsidTr="00A819CF">
        <w:trPr>
          <w:tblCellSpacing w:w="15" w:type="dxa"/>
        </w:trPr>
        <w:tc>
          <w:tcPr>
            <w:tcW w:w="1279" w:type="pct"/>
            <w:hideMark/>
          </w:tcPr>
          <w:p w14:paraId="5D16B60E" w14:textId="4B812173" w:rsidR="005A3439" w:rsidRPr="00E43044" w:rsidRDefault="005A3439" w:rsidP="008A4104">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1758DA0F" wp14:editId="46B22753">
                  <wp:extent cx="923925" cy="923925"/>
                  <wp:effectExtent l="0" t="0" r="9525" b="9525"/>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1278" w:type="pct"/>
            <w:hideMark/>
          </w:tcPr>
          <w:p w14:paraId="4B532A66" w14:textId="33ED225A" w:rsidR="005A3439" w:rsidRPr="00E43044" w:rsidRDefault="005A3439" w:rsidP="008A4104">
            <w:pPr>
              <w:spacing w:after="0" w:line="240" w:lineRule="auto"/>
              <w:jc w:val="center"/>
              <w:rPr>
                <w:rFonts w:ascii="Times New Roman" w:eastAsia="Times New Roman" w:hAnsi="Times New Roman" w:cs="Times New Roman"/>
                <w:b/>
                <w:bCs/>
                <w:noProof/>
                <w:sz w:val="24"/>
                <w:szCs w:val="24"/>
              </w:rPr>
            </w:pPr>
            <w:r>
              <w:rPr>
                <w:noProof/>
              </w:rPr>
              <w:drawing>
                <wp:inline distT="0" distB="0" distL="0" distR="0" wp14:anchorId="3B9B65A2" wp14:editId="5396C075">
                  <wp:extent cx="933450" cy="942975"/>
                  <wp:effectExtent l="0" t="0" r="0" b="9525"/>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933450" cy="942975"/>
                          </a:xfrm>
                          <a:prstGeom prst="rect">
                            <a:avLst/>
                          </a:prstGeom>
                          <a:noFill/>
                          <a:ln>
                            <a:noFill/>
                          </a:ln>
                        </pic:spPr>
                      </pic:pic>
                    </a:graphicData>
                  </a:graphic>
                </wp:inline>
              </w:drawing>
            </w:r>
          </w:p>
        </w:tc>
        <w:tc>
          <w:tcPr>
            <w:tcW w:w="1278" w:type="pct"/>
            <w:hideMark/>
          </w:tcPr>
          <w:p w14:paraId="508E79CC" w14:textId="77777777"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96222B7" wp14:editId="24DABAFF">
                  <wp:extent cx="923925" cy="914400"/>
                  <wp:effectExtent l="0" t="0" r="9525"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1082" w:type="pct"/>
            <w:hideMark/>
          </w:tcPr>
          <w:p w14:paraId="04E372C9" w14:textId="77777777"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6448D6B" wp14:editId="3EF23855">
                  <wp:extent cx="895350"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95350" cy="876300"/>
                          </a:xfrm>
                          <a:prstGeom prst="rect">
                            <a:avLst/>
                          </a:prstGeom>
                          <a:noFill/>
                          <a:ln>
                            <a:noFill/>
                          </a:ln>
                        </pic:spPr>
                      </pic:pic>
                    </a:graphicData>
                  </a:graphic>
                </wp:inline>
              </w:drawing>
            </w:r>
          </w:p>
        </w:tc>
      </w:tr>
      <w:tr w:rsidR="005A3439" w:rsidRPr="00D049A1" w14:paraId="5459749B" w14:textId="77777777" w:rsidTr="00A819CF">
        <w:trPr>
          <w:tblCellSpacing w:w="15" w:type="dxa"/>
        </w:trPr>
        <w:tc>
          <w:tcPr>
            <w:tcW w:w="1279" w:type="pct"/>
            <w:hideMark/>
          </w:tcPr>
          <w:p w14:paraId="24B284A6" w14:textId="77777777"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 first-aid post</w:t>
            </w:r>
          </w:p>
        </w:tc>
        <w:tc>
          <w:tcPr>
            <w:tcW w:w="1278" w:type="pct"/>
            <w:hideMark/>
          </w:tcPr>
          <w:p w14:paraId="6F97889A" w14:textId="77777777"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 stretchers</w:t>
            </w:r>
          </w:p>
        </w:tc>
        <w:tc>
          <w:tcPr>
            <w:tcW w:w="1278" w:type="pct"/>
            <w:hideMark/>
          </w:tcPr>
          <w:p w14:paraId="236073E8" w14:textId="77777777"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8.3. safety shower</w:t>
            </w:r>
          </w:p>
        </w:tc>
        <w:tc>
          <w:tcPr>
            <w:tcW w:w="1082" w:type="pct"/>
            <w:hideMark/>
          </w:tcPr>
          <w:p w14:paraId="464B5DC7" w14:textId="77777777"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8.4. eyewash</w:t>
            </w:r>
          </w:p>
        </w:tc>
      </w:tr>
      <w:tr w:rsidR="005A3439" w:rsidRPr="00D049A1" w14:paraId="6A828922" w14:textId="77777777" w:rsidTr="00A819CF">
        <w:trPr>
          <w:tblCellSpacing w:w="15" w:type="dxa"/>
        </w:trPr>
        <w:tc>
          <w:tcPr>
            <w:tcW w:w="1279" w:type="pct"/>
            <w:hideMark/>
          </w:tcPr>
          <w:p w14:paraId="06DB4BEF" w14:textId="77777777"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D67F576" wp14:editId="48408EE0">
                  <wp:extent cx="914400" cy="914400"/>
                  <wp:effectExtent l="0" t="0" r="0" b="0"/>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1278" w:type="pct"/>
            <w:hideMark/>
          </w:tcPr>
          <w:p w14:paraId="25FCB956" w14:textId="77777777"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FB60D80" wp14:editId="3630D772">
                  <wp:extent cx="914400" cy="904875"/>
                  <wp:effectExtent l="0" t="0" r="0"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914400" cy="904875"/>
                          </a:xfrm>
                          <a:prstGeom prst="rect">
                            <a:avLst/>
                          </a:prstGeom>
                          <a:noFill/>
                          <a:ln>
                            <a:noFill/>
                          </a:ln>
                        </pic:spPr>
                      </pic:pic>
                    </a:graphicData>
                  </a:graphic>
                </wp:inline>
              </w:drawing>
            </w:r>
          </w:p>
        </w:tc>
        <w:tc>
          <w:tcPr>
            <w:tcW w:w="1278" w:type="pct"/>
            <w:hideMark/>
          </w:tcPr>
          <w:p w14:paraId="6B5EE3D8" w14:textId="77777777"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AC5F248" wp14:editId="66EC5AAB">
                  <wp:extent cx="838200" cy="885825"/>
                  <wp:effectExtent l="0" t="0" r="0"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38200" cy="885825"/>
                          </a:xfrm>
                          <a:prstGeom prst="rect">
                            <a:avLst/>
                          </a:prstGeom>
                          <a:noFill/>
                          <a:ln>
                            <a:noFill/>
                          </a:ln>
                        </pic:spPr>
                      </pic:pic>
                    </a:graphicData>
                  </a:graphic>
                </wp:inline>
              </w:drawing>
            </w:r>
          </w:p>
        </w:tc>
        <w:tc>
          <w:tcPr>
            <w:tcW w:w="1082" w:type="pct"/>
            <w:hideMark/>
          </w:tcPr>
          <w:p w14:paraId="3257B9E0" w14:textId="77777777"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45F39E6" wp14:editId="243CF5FD">
                  <wp:extent cx="866775" cy="885825"/>
                  <wp:effectExtent l="0" t="0" r="9525"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66775" cy="885825"/>
                          </a:xfrm>
                          <a:prstGeom prst="rect">
                            <a:avLst/>
                          </a:prstGeom>
                          <a:noFill/>
                          <a:ln>
                            <a:noFill/>
                          </a:ln>
                        </pic:spPr>
                      </pic:pic>
                    </a:graphicData>
                  </a:graphic>
                </wp:inline>
              </w:drawing>
            </w:r>
          </w:p>
        </w:tc>
      </w:tr>
      <w:tr w:rsidR="005A3439" w:rsidRPr="00D049A1" w14:paraId="305D2E32" w14:textId="77777777" w:rsidTr="00A819CF">
        <w:trPr>
          <w:tblCellSpacing w:w="15" w:type="dxa"/>
        </w:trPr>
        <w:tc>
          <w:tcPr>
            <w:tcW w:w="1279" w:type="pct"/>
            <w:hideMark/>
          </w:tcPr>
          <w:p w14:paraId="2CD3D77C" w14:textId="77777777"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8.5. respiratory devices</w:t>
            </w:r>
          </w:p>
        </w:tc>
        <w:tc>
          <w:tcPr>
            <w:tcW w:w="1278" w:type="pct"/>
            <w:hideMark/>
          </w:tcPr>
          <w:p w14:paraId="55FE8CBB" w14:textId="77777777"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8.6. bandaging materials</w:t>
            </w:r>
          </w:p>
        </w:tc>
        <w:tc>
          <w:tcPr>
            <w:tcW w:w="1278" w:type="pct"/>
            <w:hideMark/>
          </w:tcPr>
          <w:p w14:paraId="2169D639" w14:textId="77777777"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8.7. safe place for assembly</w:t>
            </w:r>
          </w:p>
        </w:tc>
        <w:tc>
          <w:tcPr>
            <w:tcW w:w="1082" w:type="pct"/>
            <w:hideMark/>
          </w:tcPr>
          <w:p w14:paraId="2C0882A3" w14:textId="77777777" w:rsidR="00AC337B"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8.8. resuscitation equipment</w:t>
            </w:r>
          </w:p>
          <w:p w14:paraId="274C2CBE" w14:textId="2B4BADEA" w:rsidR="005A3439" w:rsidRPr="00E43044" w:rsidRDefault="005A3439" w:rsidP="008A4104">
            <w:pPr>
              <w:spacing w:after="0" w:line="240" w:lineRule="auto"/>
              <w:jc w:val="center"/>
              <w:rPr>
                <w:rFonts w:ascii="Times New Roman" w:eastAsia="Times New Roman" w:hAnsi="Times New Roman" w:cs="Times New Roman"/>
                <w:noProof/>
                <w:sz w:val="24"/>
                <w:szCs w:val="24"/>
              </w:rPr>
            </w:pPr>
          </w:p>
        </w:tc>
      </w:tr>
      <w:tr w:rsidR="005A3439" w:rsidRPr="00D049A1" w14:paraId="16266CD5" w14:textId="77777777" w:rsidTr="00A819CF">
        <w:trPr>
          <w:tblCellSpacing w:w="15" w:type="dxa"/>
        </w:trPr>
        <w:tc>
          <w:tcPr>
            <w:tcW w:w="1279" w:type="pct"/>
            <w:hideMark/>
          </w:tcPr>
          <w:p w14:paraId="01C1FE59" w14:textId="115BADF9" w:rsidR="005A3439" w:rsidRPr="00E43044" w:rsidRDefault="005A3439" w:rsidP="008A4104">
            <w:pPr>
              <w:spacing w:after="0" w:line="240" w:lineRule="auto"/>
              <w:jc w:val="center"/>
              <w:rPr>
                <w:rFonts w:ascii="Times New Roman" w:eastAsia="Times New Roman" w:hAnsi="Times New Roman" w:cs="Times New Roman"/>
                <w:b/>
                <w:bCs/>
                <w:noProof/>
                <w:sz w:val="24"/>
                <w:szCs w:val="24"/>
              </w:rPr>
            </w:pPr>
            <w:r>
              <w:rPr>
                <w:noProof/>
              </w:rPr>
              <w:lastRenderedPageBreak/>
              <w:drawing>
                <wp:inline distT="0" distB="0" distL="0" distR="0" wp14:anchorId="51B59EAF" wp14:editId="3F958D1F">
                  <wp:extent cx="904875" cy="904875"/>
                  <wp:effectExtent l="0" t="0" r="9525" b="9525"/>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tc>
        <w:tc>
          <w:tcPr>
            <w:tcW w:w="1278" w:type="pct"/>
            <w:vMerge w:val="restart"/>
            <w:hideMark/>
          </w:tcPr>
          <w:p w14:paraId="0A474911" w14:textId="052DD345" w:rsidR="005A3439" w:rsidRPr="00E43044" w:rsidRDefault="005A3439" w:rsidP="008A4104">
            <w:pPr>
              <w:spacing w:after="0" w:line="240" w:lineRule="auto"/>
              <w:jc w:val="center"/>
              <w:rPr>
                <w:rFonts w:ascii="Times New Roman" w:eastAsia="Times New Roman" w:hAnsi="Times New Roman" w:cs="Times New Roman"/>
                <w:noProof/>
                <w:sz w:val="24"/>
                <w:szCs w:val="24"/>
              </w:rPr>
            </w:pPr>
          </w:p>
        </w:tc>
        <w:tc>
          <w:tcPr>
            <w:tcW w:w="1278" w:type="pct"/>
            <w:vMerge w:val="restart"/>
            <w:hideMark/>
          </w:tcPr>
          <w:p w14:paraId="6BCAD583" w14:textId="4A0EBF2E" w:rsidR="005A3439" w:rsidRPr="00E43044" w:rsidRDefault="005A3439" w:rsidP="008A4104">
            <w:pPr>
              <w:spacing w:after="0" w:line="240" w:lineRule="auto"/>
              <w:jc w:val="center"/>
              <w:rPr>
                <w:rFonts w:ascii="Times New Roman" w:eastAsia="Times New Roman" w:hAnsi="Times New Roman" w:cs="Times New Roman"/>
                <w:noProof/>
                <w:sz w:val="24"/>
                <w:szCs w:val="24"/>
              </w:rPr>
            </w:pPr>
          </w:p>
        </w:tc>
        <w:tc>
          <w:tcPr>
            <w:tcW w:w="1082" w:type="pct"/>
            <w:vMerge w:val="restart"/>
            <w:hideMark/>
          </w:tcPr>
          <w:p w14:paraId="5F6DE63C" w14:textId="32C91BA2" w:rsidR="005A3439" w:rsidRPr="00E43044" w:rsidRDefault="005A3439" w:rsidP="008A4104">
            <w:pPr>
              <w:spacing w:after="0" w:line="240" w:lineRule="auto"/>
              <w:jc w:val="center"/>
              <w:rPr>
                <w:rFonts w:ascii="Times New Roman" w:eastAsia="Times New Roman" w:hAnsi="Times New Roman" w:cs="Times New Roman"/>
                <w:noProof/>
                <w:sz w:val="24"/>
                <w:szCs w:val="24"/>
              </w:rPr>
            </w:pPr>
          </w:p>
        </w:tc>
      </w:tr>
      <w:tr w:rsidR="005A3439" w:rsidRPr="00D049A1" w14:paraId="2FAED7ED" w14:textId="77777777" w:rsidTr="00A819CF">
        <w:trPr>
          <w:tblCellSpacing w:w="15" w:type="dxa"/>
        </w:trPr>
        <w:tc>
          <w:tcPr>
            <w:tcW w:w="1279" w:type="pct"/>
            <w:hideMark/>
          </w:tcPr>
          <w:p w14:paraId="5B29E378" w14:textId="77777777" w:rsidR="005A3439" w:rsidRPr="00E43044" w:rsidRDefault="005A3439" w:rsidP="008A4104">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8.9. emergency telephone for first aid</w:t>
            </w:r>
          </w:p>
        </w:tc>
        <w:tc>
          <w:tcPr>
            <w:tcW w:w="1278" w:type="pct"/>
            <w:vMerge/>
            <w:vAlign w:val="center"/>
            <w:hideMark/>
          </w:tcPr>
          <w:p w14:paraId="7108665B"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c>
          <w:tcPr>
            <w:tcW w:w="1278" w:type="pct"/>
            <w:vMerge/>
            <w:vAlign w:val="center"/>
            <w:hideMark/>
          </w:tcPr>
          <w:p w14:paraId="6A4BA33F"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c>
          <w:tcPr>
            <w:tcW w:w="1082" w:type="pct"/>
            <w:vMerge/>
            <w:vAlign w:val="center"/>
            <w:hideMark/>
          </w:tcPr>
          <w:p w14:paraId="72C2A131"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r>
    </w:tbl>
    <w:p w14:paraId="1E0121D1" w14:textId="77777777" w:rsidR="006E6DF7" w:rsidRDefault="006E6DF7" w:rsidP="00D049A1">
      <w:pPr>
        <w:spacing w:after="0" w:line="240" w:lineRule="auto"/>
        <w:jc w:val="both"/>
        <w:rPr>
          <w:rFonts w:ascii="Times New Roman" w:eastAsia="Times New Roman" w:hAnsi="Times New Roman" w:cs="Times New Roman"/>
          <w:noProof/>
          <w:sz w:val="24"/>
          <w:szCs w:val="24"/>
          <w:lang w:eastAsia="lv-LV"/>
        </w:rPr>
      </w:pPr>
    </w:p>
    <w:p w14:paraId="619E7424" w14:textId="2C7B016E" w:rsidR="005A3439"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following additional escape routes (evacuation) signs shall be used at workplaces:</w:t>
      </w:r>
    </w:p>
    <w:p w14:paraId="05F29CC6" w14:textId="77777777" w:rsidR="006E6DF7" w:rsidRPr="00E43044" w:rsidRDefault="006E6DF7" w:rsidP="00D049A1">
      <w:pPr>
        <w:spacing w:after="0" w:line="240" w:lineRule="auto"/>
        <w:jc w:val="both"/>
        <w:rPr>
          <w:rFonts w:ascii="Times New Roman" w:eastAsia="Times New Roman" w:hAnsi="Times New Roman" w:cs="Times New Roman"/>
          <w:noProof/>
          <w:sz w:val="24"/>
          <w:szCs w:val="24"/>
          <w:lang w:eastAsia="lv-LV"/>
        </w:rPr>
      </w:pPr>
    </w:p>
    <w:tbl>
      <w:tblPr>
        <w:tblW w:w="5000" w:type="pct"/>
        <w:jc w:val="center"/>
        <w:tblCellSpacing w:w="15" w:type="dxa"/>
        <w:tblCellMar>
          <w:top w:w="30" w:type="dxa"/>
          <w:left w:w="30" w:type="dxa"/>
          <w:bottom w:w="30" w:type="dxa"/>
          <w:right w:w="30" w:type="dxa"/>
        </w:tblCellMar>
        <w:tblLook w:val="04A0" w:firstRow="1" w:lastRow="0" w:firstColumn="1" w:lastColumn="0" w:noHBand="0" w:noVBand="1"/>
      </w:tblPr>
      <w:tblGrid>
        <w:gridCol w:w="3311"/>
        <w:gridCol w:w="3295"/>
        <w:gridCol w:w="2465"/>
      </w:tblGrid>
      <w:tr w:rsidR="005A3439" w:rsidRPr="00D049A1" w14:paraId="0327C306" w14:textId="77777777" w:rsidTr="00D7142A">
        <w:trPr>
          <w:tblCellSpacing w:w="15" w:type="dxa"/>
          <w:jc w:val="center"/>
        </w:trPr>
        <w:tc>
          <w:tcPr>
            <w:tcW w:w="1812" w:type="pct"/>
            <w:hideMark/>
          </w:tcPr>
          <w:p w14:paraId="16DA6924" w14:textId="77777777" w:rsidR="005A3439" w:rsidRPr="00E43044" w:rsidRDefault="005A3439" w:rsidP="00D7142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753A72A" wp14:editId="0F40EC59">
                  <wp:extent cx="923925" cy="476250"/>
                  <wp:effectExtent l="0" t="0" r="9525" b="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23925" cy="476250"/>
                          </a:xfrm>
                          <a:prstGeom prst="rect">
                            <a:avLst/>
                          </a:prstGeom>
                          <a:noFill/>
                          <a:ln>
                            <a:noFill/>
                          </a:ln>
                        </pic:spPr>
                      </pic:pic>
                    </a:graphicData>
                  </a:graphic>
                </wp:inline>
              </w:drawing>
            </w:r>
          </w:p>
        </w:tc>
        <w:tc>
          <w:tcPr>
            <w:tcW w:w="1812" w:type="pct"/>
            <w:hideMark/>
          </w:tcPr>
          <w:p w14:paraId="5400384F" w14:textId="77777777" w:rsidR="005A3439" w:rsidRPr="00E43044" w:rsidRDefault="005A3439" w:rsidP="00D7142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8B7CFFF" wp14:editId="4EB35648">
                  <wp:extent cx="981075" cy="48577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981075" cy="485775"/>
                          </a:xfrm>
                          <a:prstGeom prst="rect">
                            <a:avLst/>
                          </a:prstGeom>
                          <a:noFill/>
                          <a:ln>
                            <a:noFill/>
                          </a:ln>
                        </pic:spPr>
                      </pic:pic>
                    </a:graphicData>
                  </a:graphic>
                </wp:inline>
              </w:drawing>
            </w:r>
          </w:p>
        </w:tc>
        <w:tc>
          <w:tcPr>
            <w:tcW w:w="1309" w:type="pct"/>
            <w:vMerge w:val="restart"/>
            <w:hideMark/>
          </w:tcPr>
          <w:p w14:paraId="277D0B50" w14:textId="77777777" w:rsidR="005A3439" w:rsidRPr="00E43044" w:rsidRDefault="005A3439" w:rsidP="00D7142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101F088" wp14:editId="52756C38">
                  <wp:extent cx="647700" cy="1190625"/>
                  <wp:effectExtent l="0" t="0" r="0"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47700" cy="1190625"/>
                          </a:xfrm>
                          <a:prstGeom prst="rect">
                            <a:avLst/>
                          </a:prstGeom>
                          <a:noFill/>
                          <a:ln>
                            <a:noFill/>
                          </a:ln>
                        </pic:spPr>
                      </pic:pic>
                    </a:graphicData>
                  </a:graphic>
                </wp:inline>
              </w:drawing>
            </w:r>
          </w:p>
        </w:tc>
      </w:tr>
      <w:tr w:rsidR="005A3439" w:rsidRPr="00D049A1" w14:paraId="1068589A" w14:textId="77777777" w:rsidTr="00D7142A">
        <w:trPr>
          <w:tblCellSpacing w:w="15" w:type="dxa"/>
          <w:jc w:val="center"/>
        </w:trPr>
        <w:tc>
          <w:tcPr>
            <w:tcW w:w="1812" w:type="pct"/>
            <w:hideMark/>
          </w:tcPr>
          <w:p w14:paraId="2771712F" w14:textId="77777777" w:rsidR="005A3439" w:rsidRPr="00E43044" w:rsidRDefault="005A3439" w:rsidP="00D7142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DC57FE0" wp14:editId="1CC7A4EB">
                  <wp:extent cx="733425" cy="71437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33425" cy="714375"/>
                          </a:xfrm>
                          <a:prstGeom prst="rect">
                            <a:avLst/>
                          </a:prstGeom>
                          <a:noFill/>
                          <a:ln>
                            <a:noFill/>
                          </a:ln>
                        </pic:spPr>
                      </pic:pic>
                    </a:graphicData>
                  </a:graphic>
                </wp:inline>
              </w:drawing>
            </w:r>
          </w:p>
        </w:tc>
        <w:tc>
          <w:tcPr>
            <w:tcW w:w="1812" w:type="pct"/>
            <w:hideMark/>
          </w:tcPr>
          <w:p w14:paraId="460FCDCD" w14:textId="77777777" w:rsidR="005A3439" w:rsidRPr="00E43044" w:rsidRDefault="005A3439" w:rsidP="00D7142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320E9E9E" wp14:editId="75E7E5AB">
                  <wp:extent cx="695325" cy="685800"/>
                  <wp:effectExtent l="0" t="0" r="9525"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95325" cy="685800"/>
                          </a:xfrm>
                          <a:prstGeom prst="rect">
                            <a:avLst/>
                          </a:prstGeom>
                          <a:noFill/>
                          <a:ln>
                            <a:noFill/>
                          </a:ln>
                        </pic:spPr>
                      </pic:pic>
                    </a:graphicData>
                  </a:graphic>
                </wp:inline>
              </w:drawing>
            </w:r>
          </w:p>
        </w:tc>
        <w:tc>
          <w:tcPr>
            <w:tcW w:w="1309" w:type="pct"/>
            <w:vMerge/>
            <w:vAlign w:val="center"/>
            <w:hideMark/>
          </w:tcPr>
          <w:p w14:paraId="67570504" w14:textId="77777777" w:rsidR="005A3439" w:rsidRPr="00E43044" w:rsidRDefault="005A3439" w:rsidP="00D7142A">
            <w:pPr>
              <w:spacing w:after="0" w:line="240" w:lineRule="auto"/>
              <w:jc w:val="both"/>
              <w:rPr>
                <w:rFonts w:ascii="Times New Roman" w:eastAsia="Times New Roman" w:hAnsi="Times New Roman" w:cs="Times New Roman"/>
                <w:noProof/>
                <w:sz w:val="24"/>
                <w:szCs w:val="24"/>
                <w:lang w:eastAsia="lv-LV"/>
              </w:rPr>
            </w:pPr>
          </w:p>
        </w:tc>
      </w:tr>
      <w:tr w:rsidR="005A3439" w:rsidRPr="00D049A1" w14:paraId="599CA321" w14:textId="77777777" w:rsidTr="00D7142A">
        <w:trPr>
          <w:tblCellSpacing w:w="15" w:type="dxa"/>
          <w:jc w:val="center"/>
        </w:trPr>
        <w:tc>
          <w:tcPr>
            <w:tcW w:w="4967" w:type="pct"/>
            <w:gridSpan w:val="3"/>
            <w:hideMark/>
          </w:tcPr>
          <w:p w14:paraId="0E1BBFE0" w14:textId="77777777" w:rsidR="005A3439" w:rsidRPr="00E43044" w:rsidRDefault="005A3439" w:rsidP="00D7142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9.1. additional escape, road, route</w:t>
            </w:r>
          </w:p>
        </w:tc>
      </w:tr>
    </w:tbl>
    <w:p w14:paraId="692B1003" w14:textId="77777777" w:rsidR="005A3439" w:rsidRPr="00E43044" w:rsidRDefault="005A3439" w:rsidP="00D049A1">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76"/>
        <w:gridCol w:w="2260"/>
        <w:gridCol w:w="2260"/>
        <w:gridCol w:w="2275"/>
      </w:tblGrid>
      <w:tr w:rsidR="005A3439" w:rsidRPr="00D049A1" w14:paraId="56A742CE" w14:textId="77777777" w:rsidTr="007666B5">
        <w:trPr>
          <w:trHeight w:val="225"/>
          <w:tblCellSpacing w:w="15" w:type="dxa"/>
        </w:trPr>
        <w:tc>
          <w:tcPr>
            <w:tcW w:w="1250" w:type="pct"/>
            <w:hideMark/>
          </w:tcPr>
          <w:p w14:paraId="341239ED" w14:textId="47751A2B"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c>
          <w:tcPr>
            <w:tcW w:w="1250" w:type="pct"/>
            <w:hideMark/>
          </w:tcPr>
          <w:p w14:paraId="3A451616" w14:textId="7279ACF9"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c>
          <w:tcPr>
            <w:tcW w:w="1250" w:type="pct"/>
            <w:hideMark/>
          </w:tcPr>
          <w:p w14:paraId="076D0D6E" w14:textId="40EDC5FE"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c>
          <w:tcPr>
            <w:tcW w:w="1250" w:type="pct"/>
            <w:hideMark/>
          </w:tcPr>
          <w:p w14:paraId="7DA8FAB7" w14:textId="7CD16CB9"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r>
      <w:tr w:rsidR="005A3439" w:rsidRPr="00D049A1" w14:paraId="0D658F9D" w14:textId="77777777" w:rsidTr="007666B5">
        <w:trPr>
          <w:tblCellSpacing w:w="15" w:type="dxa"/>
        </w:trPr>
        <w:tc>
          <w:tcPr>
            <w:tcW w:w="1250" w:type="pct"/>
            <w:hideMark/>
          </w:tcPr>
          <w:p w14:paraId="69BAAA48" w14:textId="77777777" w:rsidR="005A3439" w:rsidRPr="00E43044" w:rsidRDefault="005A3439" w:rsidP="00D7142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C62BBE4" wp14:editId="52CF13E3">
                  <wp:extent cx="857250" cy="857250"/>
                  <wp:effectExtent l="0" t="0" r="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1250" w:type="pct"/>
            <w:hideMark/>
          </w:tcPr>
          <w:p w14:paraId="39237701" w14:textId="77777777" w:rsidR="005A3439" w:rsidRPr="00E43044" w:rsidRDefault="005A3439" w:rsidP="00D7142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D3AC12E" wp14:editId="0211FA20">
                  <wp:extent cx="876300" cy="857250"/>
                  <wp:effectExtent l="0" t="0" r="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76300" cy="857250"/>
                          </a:xfrm>
                          <a:prstGeom prst="rect">
                            <a:avLst/>
                          </a:prstGeom>
                          <a:noFill/>
                          <a:ln>
                            <a:noFill/>
                          </a:ln>
                        </pic:spPr>
                      </pic:pic>
                    </a:graphicData>
                  </a:graphic>
                </wp:inline>
              </w:drawing>
            </w:r>
          </w:p>
        </w:tc>
        <w:tc>
          <w:tcPr>
            <w:tcW w:w="1250" w:type="pct"/>
            <w:hideMark/>
          </w:tcPr>
          <w:p w14:paraId="20993BF4" w14:textId="77777777" w:rsidR="005A3439" w:rsidRPr="00E43044" w:rsidRDefault="005A3439" w:rsidP="00D7142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6B54D35" wp14:editId="745FAAD7">
                  <wp:extent cx="847725" cy="8477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c>
          <w:tcPr>
            <w:tcW w:w="1250" w:type="pct"/>
            <w:hideMark/>
          </w:tcPr>
          <w:p w14:paraId="319DCA45" w14:textId="77777777" w:rsidR="005A3439" w:rsidRPr="00E43044" w:rsidRDefault="005A3439" w:rsidP="00D7142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52A00F8" wp14:editId="0773F301">
                  <wp:extent cx="838200" cy="81915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38200" cy="819150"/>
                          </a:xfrm>
                          <a:prstGeom prst="rect">
                            <a:avLst/>
                          </a:prstGeom>
                          <a:noFill/>
                          <a:ln>
                            <a:noFill/>
                          </a:ln>
                        </pic:spPr>
                      </pic:pic>
                    </a:graphicData>
                  </a:graphic>
                </wp:inline>
              </w:drawing>
            </w:r>
          </w:p>
        </w:tc>
      </w:tr>
      <w:tr w:rsidR="005A3439" w:rsidRPr="00D049A1" w14:paraId="0707F9D8" w14:textId="77777777" w:rsidTr="007666B5">
        <w:trPr>
          <w:tblCellSpacing w:w="15" w:type="dxa"/>
        </w:trPr>
        <w:tc>
          <w:tcPr>
            <w:tcW w:w="5000" w:type="pct"/>
            <w:gridSpan w:val="4"/>
            <w:hideMark/>
          </w:tcPr>
          <w:p w14:paraId="0C4325A6" w14:textId="77777777" w:rsidR="005A3439" w:rsidRPr="00E43044" w:rsidRDefault="005A3439" w:rsidP="00D7142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9.2. direction of movement</w:t>
            </w:r>
          </w:p>
        </w:tc>
      </w:tr>
    </w:tbl>
    <w:p w14:paraId="350634C9" w14:textId="77777777" w:rsidR="006E6DF7" w:rsidRDefault="006E6DF7" w:rsidP="00D049A1">
      <w:pPr>
        <w:spacing w:after="0" w:line="240" w:lineRule="auto"/>
        <w:jc w:val="both"/>
        <w:rPr>
          <w:rFonts w:ascii="Times New Roman" w:eastAsia="Times New Roman" w:hAnsi="Times New Roman" w:cs="Times New Roman"/>
          <w:noProof/>
          <w:sz w:val="24"/>
          <w:szCs w:val="24"/>
          <w:lang w:eastAsia="lv-LV"/>
        </w:rPr>
      </w:pPr>
    </w:p>
    <w:p w14:paraId="5DEDC94E" w14:textId="77777777" w:rsidR="006E6DF7" w:rsidRDefault="006E6DF7" w:rsidP="00D049A1">
      <w:pPr>
        <w:spacing w:after="0" w:line="240" w:lineRule="auto"/>
        <w:jc w:val="both"/>
        <w:rPr>
          <w:rFonts w:ascii="Times New Roman" w:eastAsia="Times New Roman" w:hAnsi="Times New Roman" w:cs="Times New Roman"/>
          <w:noProof/>
          <w:sz w:val="24"/>
          <w:szCs w:val="24"/>
          <w:lang w:eastAsia="lv-LV"/>
        </w:rPr>
      </w:pPr>
    </w:p>
    <w:p w14:paraId="58089135" w14:textId="07DE33C4"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D7142A">
        <w:rPr>
          <w:rFonts w:ascii="Times New Roman" w:hAnsi="Times New Roman"/>
          <w:sz w:val="24"/>
        </w:rPr>
        <w:tab/>
      </w:r>
      <w:r w:rsidR="00D7142A">
        <w:rPr>
          <w:rFonts w:ascii="Times New Roman" w:hAnsi="Times New Roman"/>
          <w:sz w:val="24"/>
        </w:rPr>
        <w:tab/>
      </w:r>
      <w:r w:rsidR="00D7142A">
        <w:rPr>
          <w:rFonts w:ascii="Times New Roman" w:hAnsi="Times New Roman"/>
          <w:sz w:val="24"/>
        </w:rPr>
        <w:tab/>
      </w:r>
      <w:r w:rsidR="00D7142A">
        <w:rPr>
          <w:rFonts w:ascii="Times New Roman" w:hAnsi="Times New Roman"/>
          <w:sz w:val="24"/>
        </w:rPr>
        <w:tab/>
      </w:r>
      <w:r w:rsidR="00D7142A">
        <w:rPr>
          <w:rFonts w:ascii="Times New Roman" w:hAnsi="Times New Roman"/>
          <w:sz w:val="24"/>
        </w:rPr>
        <w:tab/>
      </w:r>
      <w:r w:rsidR="00D7142A">
        <w:rPr>
          <w:rFonts w:ascii="Times New Roman" w:hAnsi="Times New Roman"/>
          <w:sz w:val="24"/>
        </w:rPr>
        <w:tab/>
      </w:r>
      <w:r w:rsidR="00D7142A">
        <w:rPr>
          <w:rFonts w:ascii="Times New Roman" w:hAnsi="Times New Roman"/>
          <w:sz w:val="24"/>
        </w:rPr>
        <w:tab/>
      </w:r>
      <w:r w:rsidR="00D7142A">
        <w:rPr>
          <w:rFonts w:ascii="Times New Roman" w:hAnsi="Times New Roman"/>
          <w:sz w:val="24"/>
        </w:rPr>
        <w:tab/>
      </w:r>
      <w:r w:rsidR="00D7142A">
        <w:rPr>
          <w:rFonts w:ascii="Times New Roman" w:hAnsi="Times New Roman"/>
          <w:sz w:val="24"/>
        </w:rPr>
        <w:tab/>
      </w:r>
      <w:r>
        <w:rPr>
          <w:rFonts w:ascii="Times New Roman" w:hAnsi="Times New Roman"/>
          <w:sz w:val="24"/>
        </w:rPr>
        <w:t>V. Jaksons</w:t>
      </w:r>
    </w:p>
    <w:p w14:paraId="60122F28" w14:textId="34A80E5D" w:rsidR="006E6DF7" w:rsidRDefault="006E6DF7">
      <w:pPr>
        <w:rPr>
          <w:rFonts w:ascii="Times New Roman" w:eastAsia="Times New Roman" w:hAnsi="Times New Roman" w:cs="Times New Roman"/>
          <w:noProof/>
          <w:sz w:val="24"/>
          <w:szCs w:val="24"/>
        </w:rPr>
      </w:pPr>
      <w:r>
        <w:br w:type="page"/>
      </w:r>
    </w:p>
    <w:p w14:paraId="2E3BD0CA" w14:textId="77777777" w:rsidR="006E6DF7" w:rsidRDefault="006E6DF7" w:rsidP="00D049A1">
      <w:pPr>
        <w:spacing w:after="0" w:line="240" w:lineRule="auto"/>
        <w:jc w:val="both"/>
        <w:rPr>
          <w:rFonts w:ascii="Times New Roman" w:eastAsia="Times New Roman" w:hAnsi="Times New Roman" w:cs="Times New Roman"/>
          <w:noProof/>
          <w:sz w:val="24"/>
          <w:szCs w:val="24"/>
          <w:lang w:eastAsia="lv-LV"/>
        </w:rPr>
      </w:pPr>
    </w:p>
    <w:p w14:paraId="2D5727DC" w14:textId="0650AD3A" w:rsidR="00AC337B" w:rsidRPr="006E6DF7" w:rsidRDefault="005A3439" w:rsidP="006E6DF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718588BE" w14:textId="77777777" w:rsidR="00AC337B" w:rsidRDefault="005A3439" w:rsidP="006E6D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400</w:t>
      </w:r>
    </w:p>
    <w:p w14:paraId="5BB791DE" w14:textId="47C5A867" w:rsidR="005A3439" w:rsidRDefault="005A3439" w:rsidP="006E6D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3 September 2002</w:t>
      </w:r>
      <w:bookmarkStart w:id="164" w:name="piel-162123"/>
      <w:bookmarkStart w:id="165" w:name="piel3"/>
      <w:bookmarkEnd w:id="164"/>
      <w:bookmarkEnd w:id="165"/>
    </w:p>
    <w:p w14:paraId="04DA5B27" w14:textId="47E79194" w:rsidR="006E6DF7" w:rsidRDefault="006E6DF7" w:rsidP="00D049A1">
      <w:pPr>
        <w:spacing w:after="0" w:line="240" w:lineRule="auto"/>
        <w:jc w:val="both"/>
        <w:rPr>
          <w:rFonts w:ascii="Times New Roman" w:eastAsia="Times New Roman" w:hAnsi="Times New Roman" w:cs="Times New Roman"/>
          <w:noProof/>
          <w:sz w:val="24"/>
          <w:szCs w:val="24"/>
          <w:lang w:eastAsia="lv-LV"/>
        </w:rPr>
      </w:pPr>
    </w:p>
    <w:p w14:paraId="19C8AD44" w14:textId="77777777" w:rsidR="006E6DF7" w:rsidRPr="00E43044" w:rsidRDefault="006E6DF7" w:rsidP="00D049A1">
      <w:pPr>
        <w:spacing w:after="0" w:line="240" w:lineRule="auto"/>
        <w:jc w:val="both"/>
        <w:rPr>
          <w:rFonts w:ascii="Times New Roman" w:eastAsia="Times New Roman" w:hAnsi="Times New Roman" w:cs="Times New Roman"/>
          <w:noProof/>
          <w:sz w:val="24"/>
          <w:szCs w:val="24"/>
          <w:lang w:eastAsia="lv-LV"/>
        </w:rPr>
      </w:pPr>
    </w:p>
    <w:p w14:paraId="2C63D5E7" w14:textId="42ABBCA8" w:rsidR="005A3439" w:rsidRPr="006E6DF7" w:rsidRDefault="005A3439" w:rsidP="006E6DF7">
      <w:pPr>
        <w:spacing w:after="0" w:line="240" w:lineRule="auto"/>
        <w:jc w:val="center"/>
        <w:rPr>
          <w:rFonts w:ascii="Times New Roman" w:eastAsia="Times New Roman" w:hAnsi="Times New Roman" w:cs="Times New Roman"/>
          <w:b/>
          <w:bCs/>
          <w:noProof/>
          <w:sz w:val="28"/>
          <w:szCs w:val="28"/>
        </w:rPr>
      </w:pPr>
      <w:bookmarkStart w:id="166" w:name="n-687445"/>
      <w:bookmarkStart w:id="167" w:name="687445"/>
      <w:bookmarkEnd w:id="166"/>
      <w:bookmarkEnd w:id="167"/>
      <w:r>
        <w:rPr>
          <w:rFonts w:ascii="Times New Roman" w:hAnsi="Times New Roman"/>
          <w:b/>
          <w:sz w:val="28"/>
        </w:rPr>
        <w:t>Hand Signals used at Workplaces</w:t>
      </w:r>
    </w:p>
    <w:p w14:paraId="5171404A" w14:textId="00BC26C3" w:rsidR="006E6DF7" w:rsidRDefault="006E6DF7" w:rsidP="00D049A1">
      <w:pPr>
        <w:spacing w:after="0" w:line="240" w:lineRule="auto"/>
        <w:jc w:val="both"/>
        <w:rPr>
          <w:rFonts w:ascii="Times New Roman" w:eastAsia="Times New Roman" w:hAnsi="Times New Roman" w:cs="Times New Roman"/>
          <w:noProof/>
          <w:sz w:val="24"/>
          <w:szCs w:val="24"/>
          <w:lang w:eastAsia="lv-LV"/>
        </w:rPr>
      </w:pPr>
    </w:p>
    <w:p w14:paraId="4D27AC14" w14:textId="77777777" w:rsidR="006E6DF7" w:rsidRPr="00E43044" w:rsidRDefault="006E6DF7" w:rsidP="00D049A1">
      <w:pPr>
        <w:spacing w:after="0" w:line="240" w:lineRule="auto"/>
        <w:jc w:val="both"/>
        <w:rPr>
          <w:rFonts w:ascii="Times New Roman" w:eastAsia="Times New Roman" w:hAnsi="Times New Roman" w:cs="Times New Roman"/>
          <w:noProof/>
          <w:sz w:val="24"/>
          <w:szCs w:val="24"/>
          <w:lang w:eastAsia="lv-LV"/>
        </w:rPr>
      </w:pPr>
    </w:p>
    <w:p w14:paraId="0D11DA1C" w14:textId="06015FAD" w:rsidR="005A3439"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If it has not been provided otherwise in laws and regulations, the following hand signals shall be used at workplaces:</w:t>
      </w:r>
    </w:p>
    <w:p w14:paraId="7DC017B5" w14:textId="77777777" w:rsidR="006E6DF7" w:rsidRPr="00E43044" w:rsidRDefault="006E6DF7" w:rsidP="00D049A1">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765"/>
        <w:gridCol w:w="1287"/>
        <w:gridCol w:w="2369"/>
        <w:gridCol w:w="2507"/>
        <w:gridCol w:w="2143"/>
      </w:tblGrid>
      <w:tr w:rsidR="005A3439" w:rsidRPr="00D049A1" w14:paraId="6E26D42F" w14:textId="77777777" w:rsidTr="000E6788">
        <w:tc>
          <w:tcPr>
            <w:tcW w:w="413" w:type="pct"/>
            <w:tcBorders>
              <w:top w:val="single" w:sz="4" w:space="0" w:color="auto"/>
              <w:bottom w:val="single" w:sz="4" w:space="0" w:color="auto"/>
              <w:right w:val="single" w:sz="4" w:space="0" w:color="auto"/>
            </w:tcBorders>
            <w:hideMark/>
          </w:tcPr>
          <w:p w14:paraId="00E919D3" w14:textId="77777777" w:rsidR="005A3439" w:rsidRPr="00E43044" w:rsidRDefault="005A3439" w:rsidP="000E678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95" w:type="pct"/>
            <w:tcBorders>
              <w:top w:val="single" w:sz="4" w:space="0" w:color="auto"/>
              <w:left w:val="single" w:sz="4" w:space="0" w:color="auto"/>
              <w:bottom w:val="single" w:sz="4" w:space="0" w:color="auto"/>
              <w:right w:val="single" w:sz="4" w:space="0" w:color="auto"/>
            </w:tcBorders>
            <w:hideMark/>
          </w:tcPr>
          <w:p w14:paraId="0990693B" w14:textId="77777777" w:rsidR="005A3439" w:rsidRPr="00E43044" w:rsidRDefault="005A3439" w:rsidP="000E678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Signal</w:t>
            </w:r>
          </w:p>
        </w:tc>
        <w:tc>
          <w:tcPr>
            <w:tcW w:w="1280" w:type="pct"/>
            <w:tcBorders>
              <w:top w:val="single" w:sz="4" w:space="0" w:color="auto"/>
              <w:left w:val="single" w:sz="4" w:space="0" w:color="auto"/>
              <w:bottom w:val="single" w:sz="4" w:space="0" w:color="auto"/>
              <w:right w:val="single" w:sz="4" w:space="0" w:color="auto"/>
            </w:tcBorders>
            <w:hideMark/>
          </w:tcPr>
          <w:p w14:paraId="0421AB0B" w14:textId="77777777" w:rsidR="005A3439" w:rsidRPr="00E43044" w:rsidRDefault="005A3439" w:rsidP="000E678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Meaning</w:t>
            </w:r>
          </w:p>
        </w:tc>
        <w:tc>
          <w:tcPr>
            <w:tcW w:w="1355" w:type="pct"/>
            <w:tcBorders>
              <w:top w:val="single" w:sz="4" w:space="0" w:color="auto"/>
              <w:left w:val="single" w:sz="4" w:space="0" w:color="auto"/>
              <w:bottom w:val="single" w:sz="4" w:space="0" w:color="auto"/>
              <w:right w:val="single" w:sz="4" w:space="0" w:color="auto"/>
            </w:tcBorders>
            <w:hideMark/>
          </w:tcPr>
          <w:p w14:paraId="1AAB833A" w14:textId="77777777" w:rsidR="005A3439" w:rsidRPr="00E43044" w:rsidRDefault="005A3439" w:rsidP="000E678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Description</w:t>
            </w:r>
          </w:p>
        </w:tc>
        <w:tc>
          <w:tcPr>
            <w:tcW w:w="1158" w:type="pct"/>
            <w:tcBorders>
              <w:top w:val="single" w:sz="4" w:space="0" w:color="auto"/>
              <w:left w:val="single" w:sz="4" w:space="0" w:color="auto"/>
              <w:bottom w:val="single" w:sz="4" w:space="0" w:color="auto"/>
            </w:tcBorders>
            <w:hideMark/>
          </w:tcPr>
          <w:p w14:paraId="40D60912" w14:textId="77777777" w:rsidR="005A3439" w:rsidRPr="00E43044" w:rsidRDefault="005A3439" w:rsidP="000E678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Illustration</w:t>
            </w:r>
          </w:p>
        </w:tc>
      </w:tr>
      <w:tr w:rsidR="005A3439" w:rsidRPr="00D049A1" w14:paraId="442040B4" w14:textId="77777777" w:rsidTr="000E6788">
        <w:tc>
          <w:tcPr>
            <w:tcW w:w="413" w:type="pct"/>
            <w:tcBorders>
              <w:top w:val="single" w:sz="4" w:space="0" w:color="auto"/>
              <w:bottom w:val="single" w:sz="4" w:space="0" w:color="auto"/>
              <w:right w:val="single" w:sz="4" w:space="0" w:color="auto"/>
            </w:tcBorders>
            <w:hideMark/>
          </w:tcPr>
          <w:p w14:paraId="62A71319" w14:textId="77777777" w:rsidR="005A3439" w:rsidRPr="00E43044" w:rsidRDefault="005A3439" w:rsidP="000E678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95" w:type="pct"/>
            <w:tcBorders>
              <w:top w:val="single" w:sz="4" w:space="0" w:color="auto"/>
              <w:left w:val="single" w:sz="4" w:space="0" w:color="auto"/>
              <w:bottom w:val="single" w:sz="4" w:space="0" w:color="auto"/>
              <w:right w:val="single" w:sz="4" w:space="0" w:color="auto"/>
            </w:tcBorders>
            <w:hideMark/>
          </w:tcPr>
          <w:p w14:paraId="3E948205" w14:textId="77777777" w:rsidR="005A3439" w:rsidRPr="00E43044" w:rsidRDefault="005A3439" w:rsidP="000E678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280" w:type="pct"/>
            <w:tcBorders>
              <w:top w:val="single" w:sz="4" w:space="0" w:color="auto"/>
              <w:left w:val="single" w:sz="4" w:space="0" w:color="auto"/>
              <w:bottom w:val="single" w:sz="4" w:space="0" w:color="auto"/>
              <w:right w:val="single" w:sz="4" w:space="0" w:color="auto"/>
            </w:tcBorders>
            <w:hideMark/>
          </w:tcPr>
          <w:p w14:paraId="624CCEC9" w14:textId="77777777" w:rsidR="005A3439" w:rsidRPr="00E43044" w:rsidRDefault="005A3439" w:rsidP="000E678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1355" w:type="pct"/>
            <w:tcBorders>
              <w:top w:val="single" w:sz="4" w:space="0" w:color="auto"/>
              <w:left w:val="single" w:sz="4" w:space="0" w:color="auto"/>
              <w:bottom w:val="single" w:sz="4" w:space="0" w:color="auto"/>
              <w:right w:val="single" w:sz="4" w:space="0" w:color="auto"/>
            </w:tcBorders>
            <w:hideMark/>
          </w:tcPr>
          <w:p w14:paraId="37A5CE1C" w14:textId="77777777" w:rsidR="005A3439" w:rsidRPr="00E43044" w:rsidRDefault="005A3439" w:rsidP="000E678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1158" w:type="pct"/>
            <w:tcBorders>
              <w:top w:val="single" w:sz="4" w:space="0" w:color="auto"/>
              <w:left w:val="single" w:sz="4" w:space="0" w:color="auto"/>
              <w:bottom w:val="single" w:sz="4" w:space="0" w:color="auto"/>
            </w:tcBorders>
            <w:hideMark/>
          </w:tcPr>
          <w:p w14:paraId="6EE0E0E2" w14:textId="77777777" w:rsidR="005A3439" w:rsidRPr="00E43044" w:rsidRDefault="005A3439" w:rsidP="000E678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r>
      <w:tr w:rsidR="005A3439" w:rsidRPr="00D049A1" w14:paraId="25632F9B" w14:textId="77777777" w:rsidTr="006E6DF7">
        <w:tc>
          <w:tcPr>
            <w:tcW w:w="413" w:type="pct"/>
            <w:tcBorders>
              <w:top w:val="single" w:sz="4" w:space="0" w:color="auto"/>
            </w:tcBorders>
          </w:tcPr>
          <w:p w14:paraId="245F03F2" w14:textId="24F96A8D"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c>
          <w:tcPr>
            <w:tcW w:w="695" w:type="pct"/>
            <w:tcBorders>
              <w:top w:val="single" w:sz="4" w:space="0" w:color="auto"/>
            </w:tcBorders>
          </w:tcPr>
          <w:p w14:paraId="6C272A7C" w14:textId="5F2B8E27"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c>
          <w:tcPr>
            <w:tcW w:w="1280" w:type="pct"/>
            <w:tcBorders>
              <w:top w:val="single" w:sz="4" w:space="0" w:color="auto"/>
            </w:tcBorders>
          </w:tcPr>
          <w:p w14:paraId="3595D381" w14:textId="68BE14A9"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c>
          <w:tcPr>
            <w:tcW w:w="1355" w:type="pct"/>
            <w:tcBorders>
              <w:top w:val="single" w:sz="4" w:space="0" w:color="auto"/>
            </w:tcBorders>
          </w:tcPr>
          <w:p w14:paraId="4FDFCA76" w14:textId="210F7311"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c>
          <w:tcPr>
            <w:tcW w:w="1158" w:type="pct"/>
            <w:tcBorders>
              <w:top w:val="single" w:sz="4" w:space="0" w:color="auto"/>
            </w:tcBorders>
          </w:tcPr>
          <w:p w14:paraId="5766FF76" w14:textId="4D5A6CDF" w:rsidR="005A3439" w:rsidRPr="00E43044" w:rsidRDefault="005A3439" w:rsidP="00D049A1">
            <w:pPr>
              <w:spacing w:after="0" w:line="240" w:lineRule="auto"/>
              <w:jc w:val="both"/>
              <w:rPr>
                <w:rFonts w:ascii="Times New Roman" w:eastAsia="Times New Roman" w:hAnsi="Times New Roman" w:cs="Times New Roman"/>
                <w:noProof/>
                <w:sz w:val="24"/>
                <w:szCs w:val="24"/>
                <w:lang w:eastAsia="lv-LV"/>
              </w:rPr>
            </w:pPr>
          </w:p>
        </w:tc>
      </w:tr>
      <w:tr w:rsidR="005A3439" w:rsidRPr="00D049A1" w14:paraId="574564F4" w14:textId="77777777" w:rsidTr="006E6DF7">
        <w:tc>
          <w:tcPr>
            <w:tcW w:w="413" w:type="pct"/>
            <w:hideMark/>
          </w:tcPr>
          <w:p w14:paraId="692609B3"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695" w:type="pct"/>
            <w:hideMark/>
          </w:tcPr>
          <w:p w14:paraId="734F014C"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Start!</w:t>
            </w:r>
          </w:p>
        </w:tc>
        <w:tc>
          <w:tcPr>
            <w:tcW w:w="1280" w:type="pct"/>
            <w:hideMark/>
          </w:tcPr>
          <w:p w14:paraId="2F8181F5" w14:textId="77777777" w:rsidR="00AC337B"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Attention</w:t>
            </w:r>
          </w:p>
          <w:p w14:paraId="38F1C8AE" w14:textId="153BBAFF"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Start of command</w:t>
            </w:r>
          </w:p>
        </w:tc>
        <w:tc>
          <w:tcPr>
            <w:tcW w:w="1355" w:type="pct"/>
            <w:hideMark/>
          </w:tcPr>
          <w:p w14:paraId="2EAC8FA8"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Both arms are extended horizontally with the palms facing forward</w:t>
            </w:r>
          </w:p>
        </w:tc>
        <w:tc>
          <w:tcPr>
            <w:tcW w:w="1158" w:type="pct"/>
            <w:hideMark/>
          </w:tcPr>
          <w:p w14:paraId="2D0FEEB5"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63E16BA" wp14:editId="16FA9B3D">
                  <wp:extent cx="1295400" cy="790575"/>
                  <wp:effectExtent l="0" t="0" r="0"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295400" cy="790575"/>
                          </a:xfrm>
                          <a:prstGeom prst="rect">
                            <a:avLst/>
                          </a:prstGeom>
                          <a:noFill/>
                          <a:ln>
                            <a:noFill/>
                          </a:ln>
                        </pic:spPr>
                      </pic:pic>
                    </a:graphicData>
                  </a:graphic>
                </wp:inline>
              </w:drawing>
            </w:r>
          </w:p>
        </w:tc>
      </w:tr>
      <w:tr w:rsidR="005A3439" w:rsidRPr="00D049A1" w14:paraId="70BBD827" w14:textId="77777777" w:rsidTr="006E6DF7">
        <w:tc>
          <w:tcPr>
            <w:tcW w:w="413" w:type="pct"/>
            <w:hideMark/>
          </w:tcPr>
          <w:p w14:paraId="1C3EBE42"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695" w:type="pct"/>
            <w:hideMark/>
          </w:tcPr>
          <w:p w14:paraId="2E15A6BF"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Stop!</w:t>
            </w:r>
          </w:p>
        </w:tc>
        <w:tc>
          <w:tcPr>
            <w:tcW w:w="1280" w:type="pct"/>
            <w:hideMark/>
          </w:tcPr>
          <w:p w14:paraId="0FAAACC8"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End of movement</w:t>
            </w:r>
          </w:p>
        </w:tc>
        <w:tc>
          <w:tcPr>
            <w:tcW w:w="1355" w:type="pct"/>
            <w:hideMark/>
          </w:tcPr>
          <w:p w14:paraId="21B31B65"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right arm points upwards with the palm facing forwards</w:t>
            </w:r>
          </w:p>
        </w:tc>
        <w:tc>
          <w:tcPr>
            <w:tcW w:w="1158" w:type="pct"/>
            <w:hideMark/>
          </w:tcPr>
          <w:p w14:paraId="6F2EC802"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7223972" wp14:editId="67028C6D">
                  <wp:extent cx="800100" cy="87630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00100" cy="876300"/>
                          </a:xfrm>
                          <a:prstGeom prst="rect">
                            <a:avLst/>
                          </a:prstGeom>
                          <a:noFill/>
                          <a:ln>
                            <a:noFill/>
                          </a:ln>
                        </pic:spPr>
                      </pic:pic>
                    </a:graphicData>
                  </a:graphic>
                </wp:inline>
              </w:drawing>
            </w:r>
          </w:p>
        </w:tc>
      </w:tr>
      <w:tr w:rsidR="005A3439" w:rsidRPr="00D049A1" w14:paraId="000882A9" w14:textId="77777777" w:rsidTr="006E6DF7">
        <w:tc>
          <w:tcPr>
            <w:tcW w:w="413" w:type="pct"/>
            <w:hideMark/>
          </w:tcPr>
          <w:p w14:paraId="716051DE"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695" w:type="pct"/>
            <w:hideMark/>
          </w:tcPr>
          <w:p w14:paraId="17319BAD"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End!</w:t>
            </w:r>
          </w:p>
        </w:tc>
        <w:tc>
          <w:tcPr>
            <w:tcW w:w="1280" w:type="pct"/>
            <w:hideMark/>
          </w:tcPr>
          <w:p w14:paraId="652DF038"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End of the operation</w:t>
            </w:r>
          </w:p>
        </w:tc>
        <w:tc>
          <w:tcPr>
            <w:tcW w:w="1355" w:type="pct"/>
            <w:hideMark/>
          </w:tcPr>
          <w:p w14:paraId="2E659346"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Both hands are clasped at chest height</w:t>
            </w:r>
          </w:p>
        </w:tc>
        <w:tc>
          <w:tcPr>
            <w:tcW w:w="1158" w:type="pct"/>
            <w:hideMark/>
          </w:tcPr>
          <w:p w14:paraId="09CFB2BC"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7D20C69" wp14:editId="0032F7AF">
                  <wp:extent cx="800100" cy="790575"/>
                  <wp:effectExtent l="0" t="0" r="0"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800100" cy="790575"/>
                          </a:xfrm>
                          <a:prstGeom prst="rect">
                            <a:avLst/>
                          </a:prstGeom>
                          <a:noFill/>
                          <a:ln>
                            <a:noFill/>
                          </a:ln>
                        </pic:spPr>
                      </pic:pic>
                    </a:graphicData>
                  </a:graphic>
                </wp:inline>
              </w:drawing>
            </w:r>
          </w:p>
        </w:tc>
      </w:tr>
      <w:tr w:rsidR="005A3439" w:rsidRPr="00D049A1" w14:paraId="240512D0" w14:textId="77777777" w:rsidTr="006E6DF7">
        <w:tc>
          <w:tcPr>
            <w:tcW w:w="413" w:type="pct"/>
            <w:hideMark/>
          </w:tcPr>
          <w:p w14:paraId="61892EE3"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695" w:type="pct"/>
            <w:hideMark/>
          </w:tcPr>
          <w:p w14:paraId="66D89BB9"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Raise!</w:t>
            </w:r>
          </w:p>
        </w:tc>
        <w:tc>
          <w:tcPr>
            <w:tcW w:w="1280" w:type="pct"/>
            <w:hideMark/>
          </w:tcPr>
          <w:p w14:paraId="1EDAE6D8"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Raise the load</w:t>
            </w:r>
          </w:p>
        </w:tc>
        <w:tc>
          <w:tcPr>
            <w:tcW w:w="1355" w:type="pct"/>
            <w:hideMark/>
          </w:tcPr>
          <w:p w14:paraId="4ED6AFC1"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right arm points upwards with the palm facing forward and slowly makes a circle</w:t>
            </w:r>
          </w:p>
        </w:tc>
        <w:tc>
          <w:tcPr>
            <w:tcW w:w="1158" w:type="pct"/>
            <w:hideMark/>
          </w:tcPr>
          <w:p w14:paraId="1D215D4D"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3E549864" wp14:editId="4E67076D">
                  <wp:extent cx="866775" cy="1085850"/>
                  <wp:effectExtent l="0" t="0" r="9525"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866775" cy="1085850"/>
                          </a:xfrm>
                          <a:prstGeom prst="rect">
                            <a:avLst/>
                          </a:prstGeom>
                          <a:noFill/>
                          <a:ln>
                            <a:noFill/>
                          </a:ln>
                        </pic:spPr>
                      </pic:pic>
                    </a:graphicData>
                  </a:graphic>
                </wp:inline>
              </w:drawing>
            </w:r>
          </w:p>
        </w:tc>
      </w:tr>
      <w:tr w:rsidR="005A3439" w:rsidRPr="00D049A1" w14:paraId="0C8BFD43" w14:textId="77777777" w:rsidTr="006E6DF7">
        <w:tc>
          <w:tcPr>
            <w:tcW w:w="413" w:type="pct"/>
            <w:hideMark/>
          </w:tcPr>
          <w:p w14:paraId="71AF861C"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695" w:type="pct"/>
            <w:hideMark/>
          </w:tcPr>
          <w:p w14:paraId="75B8C420"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Lower!</w:t>
            </w:r>
          </w:p>
        </w:tc>
        <w:tc>
          <w:tcPr>
            <w:tcW w:w="1280" w:type="pct"/>
            <w:hideMark/>
          </w:tcPr>
          <w:p w14:paraId="4C48E574"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Lower the load</w:t>
            </w:r>
          </w:p>
        </w:tc>
        <w:tc>
          <w:tcPr>
            <w:tcW w:w="1355" w:type="pct"/>
            <w:hideMark/>
          </w:tcPr>
          <w:p w14:paraId="2397674A"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right arm points downwards with the palm facing inwards and slowly makes a circle</w:t>
            </w:r>
          </w:p>
        </w:tc>
        <w:tc>
          <w:tcPr>
            <w:tcW w:w="1158" w:type="pct"/>
            <w:hideMark/>
          </w:tcPr>
          <w:p w14:paraId="026234B0"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194B351" wp14:editId="20B018A6">
                  <wp:extent cx="1104900" cy="93345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104900" cy="933450"/>
                          </a:xfrm>
                          <a:prstGeom prst="rect">
                            <a:avLst/>
                          </a:prstGeom>
                          <a:noFill/>
                          <a:ln>
                            <a:noFill/>
                          </a:ln>
                        </pic:spPr>
                      </pic:pic>
                    </a:graphicData>
                  </a:graphic>
                </wp:inline>
              </w:drawing>
            </w:r>
          </w:p>
        </w:tc>
      </w:tr>
      <w:tr w:rsidR="005A3439" w:rsidRPr="00D049A1" w14:paraId="48530B69" w14:textId="77777777" w:rsidTr="006E6DF7">
        <w:tc>
          <w:tcPr>
            <w:tcW w:w="413" w:type="pct"/>
            <w:hideMark/>
          </w:tcPr>
          <w:p w14:paraId="717FA518"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695" w:type="pct"/>
            <w:hideMark/>
          </w:tcPr>
          <w:p w14:paraId="48ED6B91"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Vertical distance</w:t>
            </w:r>
          </w:p>
        </w:tc>
        <w:tc>
          <w:tcPr>
            <w:tcW w:w="1280" w:type="pct"/>
            <w:hideMark/>
          </w:tcPr>
          <w:p w14:paraId="57446CEC"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Reduce or increase the vertical distance</w:t>
            </w:r>
          </w:p>
        </w:tc>
        <w:tc>
          <w:tcPr>
            <w:tcW w:w="1355" w:type="pct"/>
            <w:hideMark/>
          </w:tcPr>
          <w:p w14:paraId="77136C01"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hands indicate the relevant distance</w:t>
            </w:r>
          </w:p>
        </w:tc>
        <w:tc>
          <w:tcPr>
            <w:tcW w:w="1158" w:type="pct"/>
            <w:hideMark/>
          </w:tcPr>
          <w:p w14:paraId="3F234D23"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EAE5333" wp14:editId="20BA9C87">
                  <wp:extent cx="723900" cy="83820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c>
      </w:tr>
      <w:tr w:rsidR="005A3439" w:rsidRPr="00D049A1" w14:paraId="70E0663A" w14:textId="77777777" w:rsidTr="006E6DF7">
        <w:tc>
          <w:tcPr>
            <w:tcW w:w="413" w:type="pct"/>
            <w:hideMark/>
          </w:tcPr>
          <w:p w14:paraId="34E990DD"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695" w:type="pct"/>
            <w:hideMark/>
          </w:tcPr>
          <w:p w14:paraId="7F674054"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Move forwards!</w:t>
            </w:r>
          </w:p>
        </w:tc>
        <w:tc>
          <w:tcPr>
            <w:tcW w:w="1280" w:type="pct"/>
            <w:hideMark/>
          </w:tcPr>
          <w:p w14:paraId="371BD2BF" w14:textId="55871108" w:rsidR="005A3439" w:rsidRPr="00E43044" w:rsidRDefault="005A3439" w:rsidP="000E678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Have a load moved forwards</w:t>
            </w:r>
          </w:p>
        </w:tc>
        <w:tc>
          <w:tcPr>
            <w:tcW w:w="1355" w:type="pct"/>
            <w:hideMark/>
          </w:tcPr>
          <w:p w14:paraId="4170C985"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Both arms are bent with the palms facing upwards, and the forearms make slow </w:t>
            </w:r>
            <w:r>
              <w:rPr>
                <w:rFonts w:ascii="Times New Roman" w:hAnsi="Times New Roman"/>
                <w:sz w:val="24"/>
              </w:rPr>
              <w:lastRenderedPageBreak/>
              <w:t>movements towards the body</w:t>
            </w:r>
          </w:p>
        </w:tc>
        <w:tc>
          <w:tcPr>
            <w:tcW w:w="1158" w:type="pct"/>
            <w:hideMark/>
          </w:tcPr>
          <w:p w14:paraId="1EEFCEE2"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drawing>
                <wp:inline distT="0" distB="0" distL="0" distR="0" wp14:anchorId="3213A815" wp14:editId="3723FA95">
                  <wp:extent cx="819150" cy="81915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r>
      <w:tr w:rsidR="005A3439" w:rsidRPr="00D049A1" w14:paraId="21A5F2DD" w14:textId="77777777" w:rsidTr="006E6DF7">
        <w:tc>
          <w:tcPr>
            <w:tcW w:w="413" w:type="pct"/>
            <w:hideMark/>
          </w:tcPr>
          <w:p w14:paraId="6BBEACC3"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695" w:type="pct"/>
            <w:hideMark/>
          </w:tcPr>
          <w:p w14:paraId="0CF6B20C"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Move backwards!</w:t>
            </w:r>
          </w:p>
        </w:tc>
        <w:tc>
          <w:tcPr>
            <w:tcW w:w="1280" w:type="pct"/>
            <w:hideMark/>
          </w:tcPr>
          <w:p w14:paraId="6F193DEA"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Have a load moved backwards</w:t>
            </w:r>
          </w:p>
        </w:tc>
        <w:tc>
          <w:tcPr>
            <w:tcW w:w="1355" w:type="pct"/>
            <w:hideMark/>
          </w:tcPr>
          <w:p w14:paraId="366925C1"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Both arms are bent with the palms facing downwards, and the forearms make slow movements away from the body</w:t>
            </w:r>
          </w:p>
        </w:tc>
        <w:tc>
          <w:tcPr>
            <w:tcW w:w="1158" w:type="pct"/>
            <w:hideMark/>
          </w:tcPr>
          <w:p w14:paraId="7ADA3EBE"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7A50EE82" wp14:editId="0DDADCE7">
                  <wp:extent cx="781050" cy="78105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r>
      <w:tr w:rsidR="005A3439" w:rsidRPr="00D049A1" w14:paraId="68952162" w14:textId="77777777" w:rsidTr="006E6DF7">
        <w:tc>
          <w:tcPr>
            <w:tcW w:w="413" w:type="pct"/>
            <w:hideMark/>
          </w:tcPr>
          <w:p w14:paraId="7662DB3A"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695" w:type="pct"/>
            <w:hideMark/>
          </w:tcPr>
          <w:p w14:paraId="49814332"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Right to the signalman’s</w:t>
            </w:r>
          </w:p>
        </w:tc>
        <w:tc>
          <w:tcPr>
            <w:tcW w:w="1280" w:type="pct"/>
            <w:hideMark/>
          </w:tcPr>
          <w:p w14:paraId="7EFBAA34"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Move the load to the right</w:t>
            </w:r>
          </w:p>
        </w:tc>
        <w:tc>
          <w:tcPr>
            <w:tcW w:w="1355" w:type="pct"/>
            <w:hideMark/>
          </w:tcPr>
          <w:p w14:paraId="17BD9351"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right arm is extended horizontally with the palm facing downwards, slowly making small movements to the right</w:t>
            </w:r>
          </w:p>
        </w:tc>
        <w:tc>
          <w:tcPr>
            <w:tcW w:w="1158" w:type="pct"/>
            <w:hideMark/>
          </w:tcPr>
          <w:p w14:paraId="5EC938CE"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20593E25" wp14:editId="1AB1DC13">
                  <wp:extent cx="1009650" cy="781050"/>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009650" cy="781050"/>
                          </a:xfrm>
                          <a:prstGeom prst="rect">
                            <a:avLst/>
                          </a:prstGeom>
                          <a:noFill/>
                          <a:ln>
                            <a:noFill/>
                          </a:ln>
                        </pic:spPr>
                      </pic:pic>
                    </a:graphicData>
                  </a:graphic>
                </wp:inline>
              </w:drawing>
            </w:r>
          </w:p>
        </w:tc>
      </w:tr>
      <w:tr w:rsidR="005A3439" w:rsidRPr="00D049A1" w14:paraId="3CE29B96" w14:textId="77777777" w:rsidTr="006E6DF7">
        <w:tc>
          <w:tcPr>
            <w:tcW w:w="413" w:type="pct"/>
            <w:hideMark/>
          </w:tcPr>
          <w:p w14:paraId="3C2E91AE"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p>
        </w:tc>
        <w:tc>
          <w:tcPr>
            <w:tcW w:w="695" w:type="pct"/>
            <w:hideMark/>
          </w:tcPr>
          <w:p w14:paraId="61979B52"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Left to the signalman’s</w:t>
            </w:r>
          </w:p>
        </w:tc>
        <w:tc>
          <w:tcPr>
            <w:tcW w:w="1280" w:type="pct"/>
            <w:hideMark/>
          </w:tcPr>
          <w:p w14:paraId="102E9433"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Move the load to the left</w:t>
            </w:r>
          </w:p>
        </w:tc>
        <w:tc>
          <w:tcPr>
            <w:tcW w:w="1355" w:type="pct"/>
            <w:hideMark/>
          </w:tcPr>
          <w:p w14:paraId="65F82238"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left arm is extended horizontally with the palm facing downwards, slowly making small movements to the left</w:t>
            </w:r>
          </w:p>
        </w:tc>
        <w:tc>
          <w:tcPr>
            <w:tcW w:w="1158" w:type="pct"/>
            <w:hideMark/>
          </w:tcPr>
          <w:p w14:paraId="7B45B94C"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34547515" wp14:editId="271C789A">
                  <wp:extent cx="1028700" cy="790575"/>
                  <wp:effectExtent l="0" t="0" r="0"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28700" cy="790575"/>
                          </a:xfrm>
                          <a:prstGeom prst="rect">
                            <a:avLst/>
                          </a:prstGeom>
                          <a:noFill/>
                          <a:ln>
                            <a:noFill/>
                          </a:ln>
                        </pic:spPr>
                      </pic:pic>
                    </a:graphicData>
                  </a:graphic>
                </wp:inline>
              </w:drawing>
            </w:r>
          </w:p>
        </w:tc>
      </w:tr>
      <w:tr w:rsidR="005A3439" w:rsidRPr="00D049A1" w14:paraId="1673242B" w14:textId="77777777" w:rsidTr="006E6DF7">
        <w:tc>
          <w:tcPr>
            <w:tcW w:w="413" w:type="pct"/>
            <w:hideMark/>
          </w:tcPr>
          <w:p w14:paraId="5C779073"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695" w:type="pct"/>
            <w:hideMark/>
          </w:tcPr>
          <w:p w14:paraId="71ED6623"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Horizontal distance</w:t>
            </w:r>
          </w:p>
        </w:tc>
        <w:tc>
          <w:tcPr>
            <w:tcW w:w="1280" w:type="pct"/>
            <w:hideMark/>
          </w:tcPr>
          <w:p w14:paraId="3B744F2A"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Reduce or increase the horizontal distance</w:t>
            </w:r>
          </w:p>
        </w:tc>
        <w:tc>
          <w:tcPr>
            <w:tcW w:w="1355" w:type="pct"/>
            <w:hideMark/>
          </w:tcPr>
          <w:p w14:paraId="780DE13C"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hands indicate the relevant distance</w:t>
            </w:r>
          </w:p>
        </w:tc>
        <w:tc>
          <w:tcPr>
            <w:tcW w:w="1158" w:type="pct"/>
            <w:hideMark/>
          </w:tcPr>
          <w:p w14:paraId="4786B8FA"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A4B7AD9" wp14:editId="0CB49494">
                  <wp:extent cx="781050" cy="7239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81050" cy="723900"/>
                          </a:xfrm>
                          <a:prstGeom prst="rect">
                            <a:avLst/>
                          </a:prstGeom>
                          <a:noFill/>
                          <a:ln>
                            <a:noFill/>
                          </a:ln>
                        </pic:spPr>
                      </pic:pic>
                    </a:graphicData>
                  </a:graphic>
                </wp:inline>
              </w:drawing>
            </w:r>
          </w:p>
        </w:tc>
      </w:tr>
      <w:tr w:rsidR="005A3439" w:rsidRPr="00D049A1" w14:paraId="610B47A1" w14:textId="77777777" w:rsidTr="006E6DF7">
        <w:tc>
          <w:tcPr>
            <w:tcW w:w="413" w:type="pct"/>
            <w:hideMark/>
          </w:tcPr>
          <w:p w14:paraId="5A3F34D3"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695" w:type="pct"/>
            <w:hideMark/>
          </w:tcPr>
          <w:p w14:paraId="45DA6D20"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Danger!</w:t>
            </w:r>
          </w:p>
        </w:tc>
        <w:tc>
          <w:tcPr>
            <w:tcW w:w="1280" w:type="pct"/>
            <w:hideMark/>
          </w:tcPr>
          <w:p w14:paraId="679942BC"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Prevent emergency situation</w:t>
            </w:r>
          </w:p>
        </w:tc>
        <w:tc>
          <w:tcPr>
            <w:tcW w:w="1355" w:type="pct"/>
            <w:hideMark/>
          </w:tcPr>
          <w:p w14:paraId="7DA20587"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Both arms point upwards with the palms facing forwards</w:t>
            </w:r>
          </w:p>
        </w:tc>
        <w:tc>
          <w:tcPr>
            <w:tcW w:w="1158" w:type="pct"/>
            <w:hideMark/>
          </w:tcPr>
          <w:p w14:paraId="4BBB0713"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6B498A8" wp14:editId="595122EC">
                  <wp:extent cx="847725" cy="8763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847725" cy="876300"/>
                          </a:xfrm>
                          <a:prstGeom prst="rect">
                            <a:avLst/>
                          </a:prstGeom>
                          <a:noFill/>
                          <a:ln>
                            <a:noFill/>
                          </a:ln>
                        </pic:spPr>
                      </pic:pic>
                    </a:graphicData>
                  </a:graphic>
                </wp:inline>
              </w:drawing>
            </w:r>
          </w:p>
        </w:tc>
      </w:tr>
      <w:tr w:rsidR="005A3439" w:rsidRPr="00D049A1" w14:paraId="3A7F9B31" w14:textId="77777777" w:rsidTr="006E6DF7">
        <w:tc>
          <w:tcPr>
            <w:tcW w:w="413" w:type="pct"/>
            <w:hideMark/>
          </w:tcPr>
          <w:p w14:paraId="08C7E2A1"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695" w:type="pct"/>
            <w:hideMark/>
          </w:tcPr>
          <w:p w14:paraId="774DE69E"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Quicker!</w:t>
            </w:r>
          </w:p>
        </w:tc>
        <w:tc>
          <w:tcPr>
            <w:tcW w:w="1280" w:type="pct"/>
            <w:hideMark/>
          </w:tcPr>
          <w:p w14:paraId="02953B15"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Speeding up the movement</w:t>
            </w:r>
          </w:p>
        </w:tc>
        <w:tc>
          <w:tcPr>
            <w:tcW w:w="1355" w:type="pct"/>
            <w:hideMark/>
          </w:tcPr>
          <w:p w14:paraId="32083586"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 movements faster</w:t>
            </w:r>
          </w:p>
        </w:tc>
        <w:tc>
          <w:tcPr>
            <w:tcW w:w="1158" w:type="pct"/>
            <w:hideMark/>
          </w:tcPr>
          <w:p w14:paraId="7FFA258D" w14:textId="016CE99A" w:rsidR="005A3439" w:rsidRPr="00E43044" w:rsidRDefault="005A3439" w:rsidP="00D049A1">
            <w:pPr>
              <w:spacing w:after="0" w:line="240" w:lineRule="auto"/>
              <w:jc w:val="both"/>
              <w:rPr>
                <w:rFonts w:ascii="Times New Roman" w:eastAsia="Times New Roman" w:hAnsi="Times New Roman" w:cs="Times New Roman"/>
                <w:noProof/>
                <w:sz w:val="24"/>
                <w:szCs w:val="24"/>
              </w:rPr>
            </w:pPr>
          </w:p>
        </w:tc>
      </w:tr>
      <w:tr w:rsidR="005A3439" w:rsidRPr="00D049A1" w14:paraId="385DB70A" w14:textId="77777777" w:rsidTr="006E6DF7">
        <w:tc>
          <w:tcPr>
            <w:tcW w:w="413" w:type="pct"/>
            <w:hideMark/>
          </w:tcPr>
          <w:p w14:paraId="4C718223"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695" w:type="pct"/>
            <w:hideMark/>
          </w:tcPr>
          <w:p w14:paraId="399A62AA"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Slower!</w:t>
            </w:r>
          </w:p>
        </w:tc>
        <w:tc>
          <w:tcPr>
            <w:tcW w:w="1280" w:type="pct"/>
            <w:hideMark/>
          </w:tcPr>
          <w:p w14:paraId="72C7E773"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Slowing down the movement</w:t>
            </w:r>
          </w:p>
        </w:tc>
        <w:tc>
          <w:tcPr>
            <w:tcW w:w="1355" w:type="pct"/>
            <w:hideMark/>
          </w:tcPr>
          <w:p w14:paraId="7A0722DB" w14:textId="77777777" w:rsidR="005A3439" w:rsidRPr="00E43044"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All movements slower</w:t>
            </w:r>
          </w:p>
        </w:tc>
        <w:tc>
          <w:tcPr>
            <w:tcW w:w="1158" w:type="pct"/>
            <w:hideMark/>
          </w:tcPr>
          <w:p w14:paraId="7ED123F7" w14:textId="4A4A733D" w:rsidR="005A3439" w:rsidRPr="00E43044" w:rsidRDefault="005A3439" w:rsidP="00D049A1">
            <w:pPr>
              <w:spacing w:after="0" w:line="240" w:lineRule="auto"/>
              <w:jc w:val="both"/>
              <w:rPr>
                <w:rFonts w:ascii="Times New Roman" w:eastAsia="Times New Roman" w:hAnsi="Times New Roman" w:cs="Times New Roman"/>
                <w:noProof/>
                <w:sz w:val="24"/>
                <w:szCs w:val="24"/>
              </w:rPr>
            </w:pPr>
          </w:p>
        </w:tc>
      </w:tr>
    </w:tbl>
    <w:p w14:paraId="127A0800" w14:textId="77777777" w:rsidR="000E6788" w:rsidRDefault="000E6788" w:rsidP="00D049A1">
      <w:pPr>
        <w:spacing w:after="0" w:line="240" w:lineRule="auto"/>
        <w:jc w:val="both"/>
        <w:rPr>
          <w:rFonts w:ascii="Times New Roman" w:eastAsia="Times New Roman" w:hAnsi="Times New Roman" w:cs="Times New Roman"/>
          <w:noProof/>
          <w:sz w:val="24"/>
          <w:szCs w:val="24"/>
          <w:lang w:eastAsia="lv-LV"/>
        </w:rPr>
      </w:pPr>
    </w:p>
    <w:p w14:paraId="6678E149" w14:textId="77777777" w:rsidR="000E6788" w:rsidRDefault="000E6788" w:rsidP="00D049A1">
      <w:pPr>
        <w:spacing w:after="0" w:line="240" w:lineRule="auto"/>
        <w:jc w:val="both"/>
        <w:rPr>
          <w:rFonts w:ascii="Times New Roman" w:eastAsia="Times New Roman" w:hAnsi="Times New Roman" w:cs="Times New Roman"/>
          <w:noProof/>
          <w:sz w:val="24"/>
          <w:szCs w:val="24"/>
          <w:lang w:eastAsia="lv-LV"/>
        </w:rPr>
      </w:pPr>
    </w:p>
    <w:p w14:paraId="7E43BB4B" w14:textId="0CFA41EA" w:rsidR="005A3439" w:rsidRPr="00D049A1" w:rsidRDefault="005A3439" w:rsidP="00D049A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Welfare</w:t>
      </w:r>
      <w:r w:rsidR="009D1FCF">
        <w:rPr>
          <w:rFonts w:ascii="Times New Roman" w:hAnsi="Times New Roman"/>
          <w:sz w:val="24"/>
        </w:rPr>
        <w:tab/>
      </w:r>
      <w:r w:rsidR="009D1FCF">
        <w:rPr>
          <w:rFonts w:ascii="Times New Roman" w:hAnsi="Times New Roman"/>
          <w:sz w:val="24"/>
        </w:rPr>
        <w:tab/>
      </w:r>
      <w:r w:rsidR="009D1FCF">
        <w:rPr>
          <w:rFonts w:ascii="Times New Roman" w:hAnsi="Times New Roman"/>
          <w:sz w:val="24"/>
        </w:rPr>
        <w:tab/>
      </w:r>
      <w:r w:rsidR="009D1FCF">
        <w:rPr>
          <w:rFonts w:ascii="Times New Roman" w:hAnsi="Times New Roman"/>
          <w:sz w:val="24"/>
        </w:rPr>
        <w:tab/>
      </w:r>
      <w:r w:rsidR="009D1FCF">
        <w:rPr>
          <w:rFonts w:ascii="Times New Roman" w:hAnsi="Times New Roman"/>
          <w:sz w:val="24"/>
        </w:rPr>
        <w:tab/>
      </w:r>
      <w:r w:rsidR="009D1FCF">
        <w:rPr>
          <w:rFonts w:ascii="Times New Roman" w:hAnsi="Times New Roman"/>
          <w:sz w:val="24"/>
        </w:rPr>
        <w:tab/>
      </w:r>
      <w:r w:rsidR="009D1FCF">
        <w:rPr>
          <w:rFonts w:ascii="Times New Roman" w:hAnsi="Times New Roman"/>
          <w:sz w:val="24"/>
        </w:rPr>
        <w:tab/>
      </w:r>
      <w:r w:rsidR="009D1FCF">
        <w:rPr>
          <w:rFonts w:ascii="Times New Roman" w:hAnsi="Times New Roman"/>
          <w:sz w:val="24"/>
        </w:rPr>
        <w:tab/>
      </w:r>
      <w:r w:rsidR="009D1FCF">
        <w:rPr>
          <w:rFonts w:ascii="Times New Roman" w:hAnsi="Times New Roman"/>
          <w:sz w:val="24"/>
        </w:rPr>
        <w:tab/>
      </w:r>
      <w:r>
        <w:rPr>
          <w:rFonts w:ascii="Times New Roman" w:hAnsi="Times New Roman"/>
          <w:sz w:val="24"/>
        </w:rPr>
        <w:t>V. Jaksons</w:t>
      </w:r>
    </w:p>
    <w:sectPr w:rsidR="005A3439" w:rsidRPr="00D049A1" w:rsidSect="00D049A1">
      <w:footerReference w:type="default" r:id="rId91"/>
      <w:footerReference w:type="first" r:id="rId9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61E2" w14:textId="77777777" w:rsidR="005A3439" w:rsidRPr="005A3439" w:rsidRDefault="005A3439" w:rsidP="005A3439">
      <w:pPr>
        <w:spacing w:after="0" w:line="240" w:lineRule="auto"/>
        <w:rPr>
          <w:noProof/>
          <w:lang w:val="en-US"/>
        </w:rPr>
      </w:pPr>
      <w:r w:rsidRPr="005A3439">
        <w:rPr>
          <w:noProof/>
          <w:lang w:val="en-US"/>
        </w:rPr>
        <w:separator/>
      </w:r>
    </w:p>
  </w:endnote>
  <w:endnote w:type="continuationSeparator" w:id="0">
    <w:p w14:paraId="499CE239" w14:textId="77777777" w:rsidR="005A3439" w:rsidRPr="005A3439" w:rsidRDefault="005A3439" w:rsidP="005A3439">
      <w:pPr>
        <w:spacing w:after="0" w:line="240" w:lineRule="auto"/>
        <w:rPr>
          <w:noProof/>
          <w:lang w:val="en-US"/>
        </w:rPr>
      </w:pPr>
      <w:r w:rsidRPr="005A343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3A55" w14:textId="77777777" w:rsidR="00223DB4" w:rsidRPr="00750961" w:rsidRDefault="00223DB4" w:rsidP="00223DB4">
    <w:pPr>
      <w:pStyle w:val="Kjene"/>
      <w:tabs>
        <w:tab w:val="right" w:pos="9072"/>
      </w:tabs>
      <w:rPr>
        <w:rFonts w:ascii="Times New Roman" w:hAnsi="Times New Roman"/>
        <w:sz w:val="20"/>
      </w:rPr>
    </w:pPr>
  </w:p>
  <w:p w14:paraId="33E07BA3" w14:textId="7A3C9175" w:rsidR="00451171" w:rsidRPr="00223DB4" w:rsidRDefault="00223DB4" w:rsidP="00223DB4">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3F37" w14:textId="77777777" w:rsidR="00451171" w:rsidRPr="00750961" w:rsidRDefault="00451171" w:rsidP="00451171">
    <w:pPr>
      <w:pStyle w:val="Kjene"/>
      <w:rPr>
        <w:rFonts w:ascii="Times New Roman" w:hAnsi="Times New Roman"/>
        <w:sz w:val="20"/>
      </w:rPr>
    </w:pPr>
  </w:p>
  <w:p w14:paraId="155B083C" w14:textId="66041BAB" w:rsidR="00451171" w:rsidRPr="000523BF" w:rsidRDefault="00451171" w:rsidP="00451171">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938DD" w14:textId="77777777" w:rsidR="005A3439" w:rsidRPr="005A3439" w:rsidRDefault="005A3439" w:rsidP="005A3439">
      <w:pPr>
        <w:spacing w:after="0" w:line="240" w:lineRule="auto"/>
        <w:rPr>
          <w:noProof/>
          <w:lang w:val="en-US"/>
        </w:rPr>
      </w:pPr>
      <w:r w:rsidRPr="005A3439">
        <w:rPr>
          <w:noProof/>
          <w:lang w:val="en-US"/>
        </w:rPr>
        <w:separator/>
      </w:r>
    </w:p>
  </w:footnote>
  <w:footnote w:type="continuationSeparator" w:id="0">
    <w:p w14:paraId="5124F3FC" w14:textId="77777777" w:rsidR="005A3439" w:rsidRPr="005A3439" w:rsidRDefault="005A3439" w:rsidP="005A3439">
      <w:pPr>
        <w:spacing w:after="0" w:line="240" w:lineRule="auto"/>
        <w:rPr>
          <w:noProof/>
          <w:lang w:val="en-US"/>
        </w:rPr>
      </w:pPr>
      <w:r w:rsidRPr="005A343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9B"/>
    <w:rsid w:val="000E6788"/>
    <w:rsid w:val="00223DB4"/>
    <w:rsid w:val="00292389"/>
    <w:rsid w:val="003018DE"/>
    <w:rsid w:val="00451171"/>
    <w:rsid w:val="004778D4"/>
    <w:rsid w:val="004B0CE1"/>
    <w:rsid w:val="00593F62"/>
    <w:rsid w:val="005A3439"/>
    <w:rsid w:val="00612425"/>
    <w:rsid w:val="00653DD5"/>
    <w:rsid w:val="006E6DF7"/>
    <w:rsid w:val="00785B2E"/>
    <w:rsid w:val="00831B95"/>
    <w:rsid w:val="008A4104"/>
    <w:rsid w:val="00921840"/>
    <w:rsid w:val="009345F2"/>
    <w:rsid w:val="009C041F"/>
    <w:rsid w:val="009D1FCF"/>
    <w:rsid w:val="00A819CF"/>
    <w:rsid w:val="00AC337B"/>
    <w:rsid w:val="00B8169E"/>
    <w:rsid w:val="00D049A1"/>
    <w:rsid w:val="00D7142A"/>
    <w:rsid w:val="00D953AB"/>
    <w:rsid w:val="00E43044"/>
    <w:rsid w:val="00EF1F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6E94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E4304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E43044"/>
    <w:rPr>
      <w:color w:val="0000FF"/>
      <w:u w:val="single"/>
    </w:rPr>
  </w:style>
  <w:style w:type="character" w:styleId="Izmantotahipersaite">
    <w:name w:val="FollowedHyperlink"/>
    <w:basedOn w:val="Noklusjumarindkopasfonts"/>
    <w:uiPriority w:val="99"/>
    <w:semiHidden/>
    <w:unhideWhenUsed/>
    <w:rsid w:val="00E43044"/>
    <w:rPr>
      <w:color w:val="800080"/>
      <w:u w:val="single"/>
    </w:rPr>
  </w:style>
  <w:style w:type="paragraph" w:customStyle="1" w:styleId="tv213">
    <w:name w:val="tv213"/>
    <w:basedOn w:val="Parasts"/>
    <w:rsid w:val="00E4304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4304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E4304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vhtml1">
    <w:name w:val="tv_html1"/>
    <w:basedOn w:val="Noklusjumarindkopasfonts"/>
    <w:rsid w:val="00E43044"/>
  </w:style>
  <w:style w:type="paragraph" w:styleId="Galvene">
    <w:name w:val="header"/>
    <w:basedOn w:val="Parasts"/>
    <w:link w:val="GalveneRakstz"/>
    <w:uiPriority w:val="99"/>
    <w:unhideWhenUsed/>
    <w:rsid w:val="005A343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5A3439"/>
  </w:style>
  <w:style w:type="paragraph" w:styleId="Kjene">
    <w:name w:val="footer"/>
    <w:basedOn w:val="Parasts"/>
    <w:link w:val="KjeneRakstz"/>
    <w:unhideWhenUsed/>
    <w:rsid w:val="005A343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5A3439"/>
  </w:style>
  <w:style w:type="paragraph" w:styleId="Tekstabloks">
    <w:name w:val="Block Text"/>
    <w:basedOn w:val="Parasts"/>
    <w:rsid w:val="003018DE"/>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223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495679">
      <w:bodyDiv w:val="1"/>
      <w:marLeft w:val="0"/>
      <w:marRight w:val="0"/>
      <w:marTop w:val="0"/>
      <w:marBottom w:val="0"/>
      <w:divBdr>
        <w:top w:val="none" w:sz="0" w:space="0" w:color="auto"/>
        <w:left w:val="none" w:sz="0" w:space="0" w:color="auto"/>
        <w:bottom w:val="none" w:sz="0" w:space="0" w:color="auto"/>
        <w:right w:val="none" w:sz="0" w:space="0" w:color="auto"/>
      </w:divBdr>
      <w:divsChild>
        <w:div w:id="1731079327">
          <w:marLeft w:val="0"/>
          <w:marRight w:val="0"/>
          <w:marTop w:val="0"/>
          <w:marBottom w:val="0"/>
          <w:divBdr>
            <w:top w:val="none" w:sz="0" w:space="0" w:color="auto"/>
            <w:left w:val="none" w:sz="0" w:space="0" w:color="auto"/>
            <w:bottom w:val="none" w:sz="0" w:space="0" w:color="auto"/>
            <w:right w:val="none" w:sz="0" w:space="0" w:color="auto"/>
          </w:divBdr>
          <w:divsChild>
            <w:div w:id="1585720672">
              <w:marLeft w:val="0"/>
              <w:marRight w:val="0"/>
              <w:marTop w:val="0"/>
              <w:marBottom w:val="0"/>
              <w:divBdr>
                <w:top w:val="none" w:sz="0" w:space="0" w:color="auto"/>
                <w:left w:val="none" w:sz="0" w:space="0" w:color="auto"/>
                <w:bottom w:val="none" w:sz="0" w:space="0" w:color="auto"/>
                <w:right w:val="none" w:sz="0" w:space="0" w:color="auto"/>
              </w:divBdr>
            </w:div>
            <w:div w:id="1517648496">
              <w:marLeft w:val="0"/>
              <w:marRight w:val="0"/>
              <w:marTop w:val="0"/>
              <w:marBottom w:val="0"/>
              <w:divBdr>
                <w:top w:val="none" w:sz="0" w:space="0" w:color="auto"/>
                <w:left w:val="none" w:sz="0" w:space="0" w:color="auto"/>
                <w:bottom w:val="none" w:sz="0" w:space="0" w:color="auto"/>
                <w:right w:val="none" w:sz="0" w:space="0" w:color="auto"/>
              </w:divBdr>
            </w:div>
            <w:div w:id="1241790263">
              <w:marLeft w:val="0"/>
              <w:marRight w:val="0"/>
              <w:marTop w:val="0"/>
              <w:marBottom w:val="0"/>
              <w:divBdr>
                <w:top w:val="none" w:sz="0" w:space="0" w:color="auto"/>
                <w:left w:val="none" w:sz="0" w:space="0" w:color="auto"/>
                <w:bottom w:val="none" w:sz="0" w:space="0" w:color="auto"/>
                <w:right w:val="none" w:sz="0" w:space="0" w:color="auto"/>
              </w:divBdr>
            </w:div>
            <w:div w:id="1490249697">
              <w:marLeft w:val="0"/>
              <w:marRight w:val="0"/>
              <w:marTop w:val="0"/>
              <w:marBottom w:val="0"/>
              <w:divBdr>
                <w:top w:val="none" w:sz="0" w:space="0" w:color="auto"/>
                <w:left w:val="none" w:sz="0" w:space="0" w:color="auto"/>
                <w:bottom w:val="none" w:sz="0" w:space="0" w:color="auto"/>
                <w:right w:val="none" w:sz="0" w:space="0" w:color="auto"/>
              </w:divBdr>
            </w:div>
            <w:div w:id="1361051730">
              <w:marLeft w:val="0"/>
              <w:marRight w:val="0"/>
              <w:marTop w:val="0"/>
              <w:marBottom w:val="0"/>
              <w:divBdr>
                <w:top w:val="none" w:sz="0" w:space="0" w:color="auto"/>
                <w:left w:val="none" w:sz="0" w:space="0" w:color="auto"/>
                <w:bottom w:val="none" w:sz="0" w:space="0" w:color="auto"/>
                <w:right w:val="none" w:sz="0" w:space="0" w:color="auto"/>
              </w:divBdr>
            </w:div>
            <w:div w:id="1564607390">
              <w:marLeft w:val="0"/>
              <w:marRight w:val="0"/>
              <w:marTop w:val="0"/>
              <w:marBottom w:val="0"/>
              <w:divBdr>
                <w:top w:val="none" w:sz="0" w:space="0" w:color="auto"/>
                <w:left w:val="none" w:sz="0" w:space="0" w:color="auto"/>
                <w:bottom w:val="none" w:sz="0" w:space="0" w:color="auto"/>
                <w:right w:val="none" w:sz="0" w:space="0" w:color="auto"/>
              </w:divBdr>
            </w:div>
            <w:div w:id="1417165676">
              <w:marLeft w:val="0"/>
              <w:marRight w:val="0"/>
              <w:marTop w:val="0"/>
              <w:marBottom w:val="0"/>
              <w:divBdr>
                <w:top w:val="none" w:sz="0" w:space="0" w:color="auto"/>
                <w:left w:val="none" w:sz="0" w:space="0" w:color="auto"/>
                <w:bottom w:val="none" w:sz="0" w:space="0" w:color="auto"/>
                <w:right w:val="none" w:sz="0" w:space="0" w:color="auto"/>
              </w:divBdr>
            </w:div>
            <w:div w:id="1145121554">
              <w:marLeft w:val="0"/>
              <w:marRight w:val="0"/>
              <w:marTop w:val="0"/>
              <w:marBottom w:val="0"/>
              <w:divBdr>
                <w:top w:val="none" w:sz="0" w:space="0" w:color="auto"/>
                <w:left w:val="none" w:sz="0" w:space="0" w:color="auto"/>
                <w:bottom w:val="none" w:sz="0" w:space="0" w:color="auto"/>
                <w:right w:val="none" w:sz="0" w:space="0" w:color="auto"/>
              </w:divBdr>
            </w:div>
            <w:div w:id="1677030244">
              <w:marLeft w:val="0"/>
              <w:marRight w:val="0"/>
              <w:marTop w:val="0"/>
              <w:marBottom w:val="0"/>
              <w:divBdr>
                <w:top w:val="none" w:sz="0" w:space="0" w:color="auto"/>
                <w:left w:val="none" w:sz="0" w:space="0" w:color="auto"/>
                <w:bottom w:val="none" w:sz="0" w:space="0" w:color="auto"/>
                <w:right w:val="none" w:sz="0" w:space="0" w:color="auto"/>
              </w:divBdr>
            </w:div>
            <w:div w:id="1604457387">
              <w:marLeft w:val="0"/>
              <w:marRight w:val="0"/>
              <w:marTop w:val="0"/>
              <w:marBottom w:val="0"/>
              <w:divBdr>
                <w:top w:val="none" w:sz="0" w:space="0" w:color="auto"/>
                <w:left w:val="none" w:sz="0" w:space="0" w:color="auto"/>
                <w:bottom w:val="none" w:sz="0" w:space="0" w:color="auto"/>
                <w:right w:val="none" w:sz="0" w:space="0" w:color="auto"/>
              </w:divBdr>
            </w:div>
            <w:div w:id="631205100">
              <w:marLeft w:val="0"/>
              <w:marRight w:val="0"/>
              <w:marTop w:val="0"/>
              <w:marBottom w:val="0"/>
              <w:divBdr>
                <w:top w:val="none" w:sz="0" w:space="0" w:color="auto"/>
                <w:left w:val="none" w:sz="0" w:space="0" w:color="auto"/>
                <w:bottom w:val="none" w:sz="0" w:space="0" w:color="auto"/>
                <w:right w:val="none" w:sz="0" w:space="0" w:color="auto"/>
              </w:divBdr>
            </w:div>
            <w:div w:id="946161172">
              <w:marLeft w:val="0"/>
              <w:marRight w:val="0"/>
              <w:marTop w:val="0"/>
              <w:marBottom w:val="0"/>
              <w:divBdr>
                <w:top w:val="none" w:sz="0" w:space="0" w:color="auto"/>
                <w:left w:val="none" w:sz="0" w:space="0" w:color="auto"/>
                <w:bottom w:val="none" w:sz="0" w:space="0" w:color="auto"/>
                <w:right w:val="none" w:sz="0" w:space="0" w:color="auto"/>
              </w:divBdr>
            </w:div>
            <w:div w:id="457139778">
              <w:marLeft w:val="0"/>
              <w:marRight w:val="0"/>
              <w:marTop w:val="0"/>
              <w:marBottom w:val="0"/>
              <w:divBdr>
                <w:top w:val="none" w:sz="0" w:space="0" w:color="auto"/>
                <w:left w:val="none" w:sz="0" w:space="0" w:color="auto"/>
                <w:bottom w:val="none" w:sz="0" w:space="0" w:color="auto"/>
                <w:right w:val="none" w:sz="0" w:space="0" w:color="auto"/>
              </w:divBdr>
            </w:div>
            <w:div w:id="575895358">
              <w:marLeft w:val="0"/>
              <w:marRight w:val="0"/>
              <w:marTop w:val="0"/>
              <w:marBottom w:val="0"/>
              <w:divBdr>
                <w:top w:val="none" w:sz="0" w:space="0" w:color="auto"/>
                <w:left w:val="none" w:sz="0" w:space="0" w:color="auto"/>
                <w:bottom w:val="none" w:sz="0" w:space="0" w:color="auto"/>
                <w:right w:val="none" w:sz="0" w:space="0" w:color="auto"/>
              </w:divBdr>
            </w:div>
            <w:div w:id="578558130">
              <w:marLeft w:val="0"/>
              <w:marRight w:val="0"/>
              <w:marTop w:val="0"/>
              <w:marBottom w:val="0"/>
              <w:divBdr>
                <w:top w:val="none" w:sz="0" w:space="0" w:color="auto"/>
                <w:left w:val="none" w:sz="0" w:space="0" w:color="auto"/>
                <w:bottom w:val="none" w:sz="0" w:space="0" w:color="auto"/>
                <w:right w:val="none" w:sz="0" w:space="0" w:color="auto"/>
              </w:divBdr>
            </w:div>
            <w:div w:id="40251207">
              <w:marLeft w:val="0"/>
              <w:marRight w:val="0"/>
              <w:marTop w:val="0"/>
              <w:marBottom w:val="0"/>
              <w:divBdr>
                <w:top w:val="none" w:sz="0" w:space="0" w:color="auto"/>
                <w:left w:val="none" w:sz="0" w:space="0" w:color="auto"/>
                <w:bottom w:val="none" w:sz="0" w:space="0" w:color="auto"/>
                <w:right w:val="none" w:sz="0" w:space="0" w:color="auto"/>
              </w:divBdr>
            </w:div>
            <w:div w:id="1184174760">
              <w:marLeft w:val="0"/>
              <w:marRight w:val="0"/>
              <w:marTop w:val="0"/>
              <w:marBottom w:val="0"/>
              <w:divBdr>
                <w:top w:val="none" w:sz="0" w:space="0" w:color="auto"/>
                <w:left w:val="none" w:sz="0" w:space="0" w:color="auto"/>
                <w:bottom w:val="none" w:sz="0" w:space="0" w:color="auto"/>
                <w:right w:val="none" w:sz="0" w:space="0" w:color="auto"/>
              </w:divBdr>
            </w:div>
            <w:div w:id="1194465297">
              <w:marLeft w:val="0"/>
              <w:marRight w:val="0"/>
              <w:marTop w:val="0"/>
              <w:marBottom w:val="0"/>
              <w:divBdr>
                <w:top w:val="none" w:sz="0" w:space="0" w:color="auto"/>
                <w:left w:val="none" w:sz="0" w:space="0" w:color="auto"/>
                <w:bottom w:val="none" w:sz="0" w:space="0" w:color="auto"/>
                <w:right w:val="none" w:sz="0" w:space="0" w:color="auto"/>
              </w:divBdr>
            </w:div>
            <w:div w:id="1519730997">
              <w:marLeft w:val="0"/>
              <w:marRight w:val="0"/>
              <w:marTop w:val="0"/>
              <w:marBottom w:val="0"/>
              <w:divBdr>
                <w:top w:val="none" w:sz="0" w:space="0" w:color="auto"/>
                <w:left w:val="none" w:sz="0" w:space="0" w:color="auto"/>
                <w:bottom w:val="none" w:sz="0" w:space="0" w:color="auto"/>
                <w:right w:val="none" w:sz="0" w:space="0" w:color="auto"/>
              </w:divBdr>
            </w:div>
            <w:div w:id="937716950">
              <w:marLeft w:val="0"/>
              <w:marRight w:val="0"/>
              <w:marTop w:val="0"/>
              <w:marBottom w:val="0"/>
              <w:divBdr>
                <w:top w:val="none" w:sz="0" w:space="0" w:color="auto"/>
                <w:left w:val="none" w:sz="0" w:space="0" w:color="auto"/>
                <w:bottom w:val="none" w:sz="0" w:space="0" w:color="auto"/>
                <w:right w:val="none" w:sz="0" w:space="0" w:color="auto"/>
              </w:divBdr>
            </w:div>
            <w:div w:id="2091849964">
              <w:marLeft w:val="0"/>
              <w:marRight w:val="0"/>
              <w:marTop w:val="0"/>
              <w:marBottom w:val="0"/>
              <w:divBdr>
                <w:top w:val="none" w:sz="0" w:space="0" w:color="auto"/>
                <w:left w:val="none" w:sz="0" w:space="0" w:color="auto"/>
                <w:bottom w:val="none" w:sz="0" w:space="0" w:color="auto"/>
                <w:right w:val="none" w:sz="0" w:space="0" w:color="auto"/>
              </w:divBdr>
            </w:div>
            <w:div w:id="697585681">
              <w:marLeft w:val="0"/>
              <w:marRight w:val="0"/>
              <w:marTop w:val="0"/>
              <w:marBottom w:val="0"/>
              <w:divBdr>
                <w:top w:val="none" w:sz="0" w:space="0" w:color="auto"/>
                <w:left w:val="none" w:sz="0" w:space="0" w:color="auto"/>
                <w:bottom w:val="none" w:sz="0" w:space="0" w:color="auto"/>
                <w:right w:val="none" w:sz="0" w:space="0" w:color="auto"/>
              </w:divBdr>
            </w:div>
            <w:div w:id="947932621">
              <w:marLeft w:val="0"/>
              <w:marRight w:val="0"/>
              <w:marTop w:val="0"/>
              <w:marBottom w:val="0"/>
              <w:divBdr>
                <w:top w:val="none" w:sz="0" w:space="0" w:color="auto"/>
                <w:left w:val="none" w:sz="0" w:space="0" w:color="auto"/>
                <w:bottom w:val="none" w:sz="0" w:space="0" w:color="auto"/>
                <w:right w:val="none" w:sz="0" w:space="0" w:color="auto"/>
              </w:divBdr>
            </w:div>
            <w:div w:id="1410926403">
              <w:marLeft w:val="0"/>
              <w:marRight w:val="0"/>
              <w:marTop w:val="0"/>
              <w:marBottom w:val="0"/>
              <w:divBdr>
                <w:top w:val="none" w:sz="0" w:space="0" w:color="auto"/>
                <w:left w:val="none" w:sz="0" w:space="0" w:color="auto"/>
                <w:bottom w:val="none" w:sz="0" w:space="0" w:color="auto"/>
                <w:right w:val="none" w:sz="0" w:space="0" w:color="auto"/>
              </w:divBdr>
            </w:div>
            <w:div w:id="205339696">
              <w:marLeft w:val="0"/>
              <w:marRight w:val="0"/>
              <w:marTop w:val="0"/>
              <w:marBottom w:val="0"/>
              <w:divBdr>
                <w:top w:val="none" w:sz="0" w:space="0" w:color="auto"/>
                <w:left w:val="none" w:sz="0" w:space="0" w:color="auto"/>
                <w:bottom w:val="none" w:sz="0" w:space="0" w:color="auto"/>
                <w:right w:val="none" w:sz="0" w:space="0" w:color="auto"/>
              </w:divBdr>
            </w:div>
            <w:div w:id="388915767">
              <w:marLeft w:val="0"/>
              <w:marRight w:val="0"/>
              <w:marTop w:val="0"/>
              <w:marBottom w:val="0"/>
              <w:divBdr>
                <w:top w:val="none" w:sz="0" w:space="0" w:color="auto"/>
                <w:left w:val="none" w:sz="0" w:space="0" w:color="auto"/>
                <w:bottom w:val="none" w:sz="0" w:space="0" w:color="auto"/>
                <w:right w:val="none" w:sz="0" w:space="0" w:color="auto"/>
              </w:divBdr>
            </w:div>
            <w:div w:id="1920826476">
              <w:marLeft w:val="0"/>
              <w:marRight w:val="0"/>
              <w:marTop w:val="0"/>
              <w:marBottom w:val="0"/>
              <w:divBdr>
                <w:top w:val="none" w:sz="0" w:space="0" w:color="auto"/>
                <w:left w:val="none" w:sz="0" w:space="0" w:color="auto"/>
                <w:bottom w:val="none" w:sz="0" w:space="0" w:color="auto"/>
                <w:right w:val="none" w:sz="0" w:space="0" w:color="auto"/>
              </w:divBdr>
            </w:div>
            <w:div w:id="1498112025">
              <w:marLeft w:val="0"/>
              <w:marRight w:val="0"/>
              <w:marTop w:val="0"/>
              <w:marBottom w:val="0"/>
              <w:divBdr>
                <w:top w:val="none" w:sz="0" w:space="0" w:color="auto"/>
                <w:left w:val="none" w:sz="0" w:space="0" w:color="auto"/>
                <w:bottom w:val="none" w:sz="0" w:space="0" w:color="auto"/>
                <w:right w:val="none" w:sz="0" w:space="0" w:color="auto"/>
              </w:divBdr>
            </w:div>
            <w:div w:id="1175534553">
              <w:marLeft w:val="0"/>
              <w:marRight w:val="0"/>
              <w:marTop w:val="0"/>
              <w:marBottom w:val="0"/>
              <w:divBdr>
                <w:top w:val="none" w:sz="0" w:space="0" w:color="auto"/>
                <w:left w:val="none" w:sz="0" w:space="0" w:color="auto"/>
                <w:bottom w:val="none" w:sz="0" w:space="0" w:color="auto"/>
                <w:right w:val="none" w:sz="0" w:space="0" w:color="auto"/>
              </w:divBdr>
            </w:div>
            <w:div w:id="304090986">
              <w:marLeft w:val="0"/>
              <w:marRight w:val="0"/>
              <w:marTop w:val="0"/>
              <w:marBottom w:val="0"/>
              <w:divBdr>
                <w:top w:val="none" w:sz="0" w:space="0" w:color="auto"/>
                <w:left w:val="none" w:sz="0" w:space="0" w:color="auto"/>
                <w:bottom w:val="none" w:sz="0" w:space="0" w:color="auto"/>
                <w:right w:val="none" w:sz="0" w:space="0" w:color="auto"/>
              </w:divBdr>
            </w:div>
            <w:div w:id="1585146859">
              <w:marLeft w:val="0"/>
              <w:marRight w:val="0"/>
              <w:marTop w:val="0"/>
              <w:marBottom w:val="0"/>
              <w:divBdr>
                <w:top w:val="none" w:sz="0" w:space="0" w:color="auto"/>
                <w:left w:val="none" w:sz="0" w:space="0" w:color="auto"/>
                <w:bottom w:val="none" w:sz="0" w:space="0" w:color="auto"/>
                <w:right w:val="none" w:sz="0" w:space="0" w:color="auto"/>
              </w:divBdr>
            </w:div>
            <w:div w:id="1110009849">
              <w:marLeft w:val="0"/>
              <w:marRight w:val="0"/>
              <w:marTop w:val="0"/>
              <w:marBottom w:val="0"/>
              <w:divBdr>
                <w:top w:val="none" w:sz="0" w:space="0" w:color="auto"/>
                <w:left w:val="none" w:sz="0" w:space="0" w:color="auto"/>
                <w:bottom w:val="none" w:sz="0" w:space="0" w:color="auto"/>
                <w:right w:val="none" w:sz="0" w:space="0" w:color="auto"/>
              </w:divBdr>
            </w:div>
            <w:div w:id="1468746330">
              <w:marLeft w:val="0"/>
              <w:marRight w:val="0"/>
              <w:marTop w:val="0"/>
              <w:marBottom w:val="0"/>
              <w:divBdr>
                <w:top w:val="none" w:sz="0" w:space="0" w:color="auto"/>
                <w:left w:val="none" w:sz="0" w:space="0" w:color="auto"/>
                <w:bottom w:val="none" w:sz="0" w:space="0" w:color="auto"/>
                <w:right w:val="none" w:sz="0" w:space="0" w:color="auto"/>
              </w:divBdr>
            </w:div>
            <w:div w:id="202985034">
              <w:marLeft w:val="0"/>
              <w:marRight w:val="0"/>
              <w:marTop w:val="0"/>
              <w:marBottom w:val="0"/>
              <w:divBdr>
                <w:top w:val="none" w:sz="0" w:space="0" w:color="auto"/>
                <w:left w:val="none" w:sz="0" w:space="0" w:color="auto"/>
                <w:bottom w:val="none" w:sz="0" w:space="0" w:color="auto"/>
                <w:right w:val="none" w:sz="0" w:space="0" w:color="auto"/>
              </w:divBdr>
            </w:div>
            <w:div w:id="2071420256">
              <w:marLeft w:val="0"/>
              <w:marRight w:val="0"/>
              <w:marTop w:val="0"/>
              <w:marBottom w:val="0"/>
              <w:divBdr>
                <w:top w:val="none" w:sz="0" w:space="0" w:color="auto"/>
                <w:left w:val="none" w:sz="0" w:space="0" w:color="auto"/>
                <w:bottom w:val="none" w:sz="0" w:space="0" w:color="auto"/>
                <w:right w:val="none" w:sz="0" w:space="0" w:color="auto"/>
              </w:divBdr>
            </w:div>
            <w:div w:id="1074861871">
              <w:marLeft w:val="0"/>
              <w:marRight w:val="0"/>
              <w:marTop w:val="0"/>
              <w:marBottom w:val="0"/>
              <w:divBdr>
                <w:top w:val="none" w:sz="0" w:space="0" w:color="auto"/>
                <w:left w:val="none" w:sz="0" w:space="0" w:color="auto"/>
                <w:bottom w:val="none" w:sz="0" w:space="0" w:color="auto"/>
                <w:right w:val="none" w:sz="0" w:space="0" w:color="auto"/>
              </w:divBdr>
            </w:div>
            <w:div w:id="1878659961">
              <w:marLeft w:val="0"/>
              <w:marRight w:val="0"/>
              <w:marTop w:val="0"/>
              <w:marBottom w:val="0"/>
              <w:divBdr>
                <w:top w:val="none" w:sz="0" w:space="0" w:color="auto"/>
                <w:left w:val="none" w:sz="0" w:space="0" w:color="auto"/>
                <w:bottom w:val="none" w:sz="0" w:space="0" w:color="auto"/>
                <w:right w:val="none" w:sz="0" w:space="0" w:color="auto"/>
              </w:divBdr>
            </w:div>
            <w:div w:id="369649782">
              <w:marLeft w:val="0"/>
              <w:marRight w:val="0"/>
              <w:marTop w:val="0"/>
              <w:marBottom w:val="0"/>
              <w:divBdr>
                <w:top w:val="none" w:sz="0" w:space="0" w:color="auto"/>
                <w:left w:val="none" w:sz="0" w:space="0" w:color="auto"/>
                <w:bottom w:val="none" w:sz="0" w:space="0" w:color="auto"/>
                <w:right w:val="none" w:sz="0" w:space="0" w:color="auto"/>
              </w:divBdr>
            </w:div>
            <w:div w:id="584874969">
              <w:marLeft w:val="0"/>
              <w:marRight w:val="0"/>
              <w:marTop w:val="0"/>
              <w:marBottom w:val="0"/>
              <w:divBdr>
                <w:top w:val="none" w:sz="0" w:space="0" w:color="auto"/>
                <w:left w:val="none" w:sz="0" w:space="0" w:color="auto"/>
                <w:bottom w:val="none" w:sz="0" w:space="0" w:color="auto"/>
                <w:right w:val="none" w:sz="0" w:space="0" w:color="auto"/>
              </w:divBdr>
            </w:div>
            <w:div w:id="1678575113">
              <w:marLeft w:val="0"/>
              <w:marRight w:val="0"/>
              <w:marTop w:val="0"/>
              <w:marBottom w:val="0"/>
              <w:divBdr>
                <w:top w:val="none" w:sz="0" w:space="0" w:color="auto"/>
                <w:left w:val="none" w:sz="0" w:space="0" w:color="auto"/>
                <w:bottom w:val="none" w:sz="0" w:space="0" w:color="auto"/>
                <w:right w:val="none" w:sz="0" w:space="0" w:color="auto"/>
              </w:divBdr>
            </w:div>
            <w:div w:id="455492357">
              <w:marLeft w:val="0"/>
              <w:marRight w:val="0"/>
              <w:marTop w:val="0"/>
              <w:marBottom w:val="0"/>
              <w:divBdr>
                <w:top w:val="none" w:sz="0" w:space="0" w:color="auto"/>
                <w:left w:val="none" w:sz="0" w:space="0" w:color="auto"/>
                <w:bottom w:val="none" w:sz="0" w:space="0" w:color="auto"/>
                <w:right w:val="none" w:sz="0" w:space="0" w:color="auto"/>
              </w:divBdr>
            </w:div>
            <w:div w:id="774330185">
              <w:marLeft w:val="0"/>
              <w:marRight w:val="0"/>
              <w:marTop w:val="0"/>
              <w:marBottom w:val="0"/>
              <w:divBdr>
                <w:top w:val="none" w:sz="0" w:space="0" w:color="auto"/>
                <w:left w:val="none" w:sz="0" w:space="0" w:color="auto"/>
                <w:bottom w:val="none" w:sz="0" w:space="0" w:color="auto"/>
                <w:right w:val="none" w:sz="0" w:space="0" w:color="auto"/>
              </w:divBdr>
            </w:div>
            <w:div w:id="542064896">
              <w:marLeft w:val="0"/>
              <w:marRight w:val="0"/>
              <w:marTop w:val="0"/>
              <w:marBottom w:val="0"/>
              <w:divBdr>
                <w:top w:val="none" w:sz="0" w:space="0" w:color="auto"/>
                <w:left w:val="none" w:sz="0" w:space="0" w:color="auto"/>
                <w:bottom w:val="none" w:sz="0" w:space="0" w:color="auto"/>
                <w:right w:val="none" w:sz="0" w:space="0" w:color="auto"/>
              </w:divBdr>
            </w:div>
            <w:div w:id="864754196">
              <w:marLeft w:val="0"/>
              <w:marRight w:val="0"/>
              <w:marTop w:val="0"/>
              <w:marBottom w:val="0"/>
              <w:divBdr>
                <w:top w:val="none" w:sz="0" w:space="0" w:color="auto"/>
                <w:left w:val="none" w:sz="0" w:space="0" w:color="auto"/>
                <w:bottom w:val="none" w:sz="0" w:space="0" w:color="auto"/>
                <w:right w:val="none" w:sz="0" w:space="0" w:color="auto"/>
              </w:divBdr>
            </w:div>
            <w:div w:id="327490539">
              <w:marLeft w:val="0"/>
              <w:marRight w:val="0"/>
              <w:marTop w:val="0"/>
              <w:marBottom w:val="0"/>
              <w:divBdr>
                <w:top w:val="none" w:sz="0" w:space="0" w:color="auto"/>
                <w:left w:val="none" w:sz="0" w:space="0" w:color="auto"/>
                <w:bottom w:val="none" w:sz="0" w:space="0" w:color="auto"/>
                <w:right w:val="none" w:sz="0" w:space="0" w:color="auto"/>
              </w:divBdr>
            </w:div>
            <w:div w:id="588465287">
              <w:marLeft w:val="0"/>
              <w:marRight w:val="0"/>
              <w:marTop w:val="0"/>
              <w:marBottom w:val="0"/>
              <w:divBdr>
                <w:top w:val="none" w:sz="0" w:space="0" w:color="auto"/>
                <w:left w:val="none" w:sz="0" w:space="0" w:color="auto"/>
                <w:bottom w:val="none" w:sz="0" w:space="0" w:color="auto"/>
                <w:right w:val="none" w:sz="0" w:space="0" w:color="auto"/>
              </w:divBdr>
            </w:div>
            <w:div w:id="324557931">
              <w:marLeft w:val="0"/>
              <w:marRight w:val="0"/>
              <w:marTop w:val="0"/>
              <w:marBottom w:val="0"/>
              <w:divBdr>
                <w:top w:val="none" w:sz="0" w:space="0" w:color="auto"/>
                <w:left w:val="none" w:sz="0" w:space="0" w:color="auto"/>
                <w:bottom w:val="none" w:sz="0" w:space="0" w:color="auto"/>
                <w:right w:val="none" w:sz="0" w:space="0" w:color="auto"/>
              </w:divBdr>
            </w:div>
            <w:div w:id="378676401">
              <w:marLeft w:val="0"/>
              <w:marRight w:val="0"/>
              <w:marTop w:val="0"/>
              <w:marBottom w:val="0"/>
              <w:divBdr>
                <w:top w:val="none" w:sz="0" w:space="0" w:color="auto"/>
                <w:left w:val="none" w:sz="0" w:space="0" w:color="auto"/>
                <w:bottom w:val="none" w:sz="0" w:space="0" w:color="auto"/>
                <w:right w:val="none" w:sz="0" w:space="0" w:color="auto"/>
              </w:divBdr>
            </w:div>
            <w:div w:id="526481023">
              <w:marLeft w:val="0"/>
              <w:marRight w:val="0"/>
              <w:marTop w:val="0"/>
              <w:marBottom w:val="0"/>
              <w:divBdr>
                <w:top w:val="none" w:sz="0" w:space="0" w:color="auto"/>
                <w:left w:val="none" w:sz="0" w:space="0" w:color="auto"/>
                <w:bottom w:val="none" w:sz="0" w:space="0" w:color="auto"/>
                <w:right w:val="none" w:sz="0" w:space="0" w:color="auto"/>
              </w:divBdr>
            </w:div>
            <w:div w:id="520097003">
              <w:marLeft w:val="0"/>
              <w:marRight w:val="0"/>
              <w:marTop w:val="0"/>
              <w:marBottom w:val="0"/>
              <w:divBdr>
                <w:top w:val="none" w:sz="0" w:space="0" w:color="auto"/>
                <w:left w:val="none" w:sz="0" w:space="0" w:color="auto"/>
                <w:bottom w:val="none" w:sz="0" w:space="0" w:color="auto"/>
                <w:right w:val="none" w:sz="0" w:space="0" w:color="auto"/>
              </w:divBdr>
            </w:div>
            <w:div w:id="510490341">
              <w:marLeft w:val="0"/>
              <w:marRight w:val="0"/>
              <w:marTop w:val="0"/>
              <w:marBottom w:val="0"/>
              <w:divBdr>
                <w:top w:val="none" w:sz="0" w:space="0" w:color="auto"/>
                <w:left w:val="none" w:sz="0" w:space="0" w:color="auto"/>
                <w:bottom w:val="none" w:sz="0" w:space="0" w:color="auto"/>
                <w:right w:val="none" w:sz="0" w:space="0" w:color="auto"/>
              </w:divBdr>
            </w:div>
            <w:div w:id="1720394711">
              <w:marLeft w:val="0"/>
              <w:marRight w:val="0"/>
              <w:marTop w:val="0"/>
              <w:marBottom w:val="0"/>
              <w:divBdr>
                <w:top w:val="none" w:sz="0" w:space="0" w:color="auto"/>
                <w:left w:val="none" w:sz="0" w:space="0" w:color="auto"/>
                <w:bottom w:val="none" w:sz="0" w:space="0" w:color="auto"/>
                <w:right w:val="none" w:sz="0" w:space="0" w:color="auto"/>
              </w:divBdr>
            </w:div>
            <w:div w:id="1950352139">
              <w:marLeft w:val="0"/>
              <w:marRight w:val="0"/>
              <w:marTop w:val="0"/>
              <w:marBottom w:val="0"/>
              <w:divBdr>
                <w:top w:val="none" w:sz="0" w:space="0" w:color="auto"/>
                <w:left w:val="none" w:sz="0" w:space="0" w:color="auto"/>
                <w:bottom w:val="none" w:sz="0" w:space="0" w:color="auto"/>
                <w:right w:val="none" w:sz="0" w:space="0" w:color="auto"/>
              </w:divBdr>
            </w:div>
            <w:div w:id="902254368">
              <w:marLeft w:val="0"/>
              <w:marRight w:val="0"/>
              <w:marTop w:val="0"/>
              <w:marBottom w:val="0"/>
              <w:divBdr>
                <w:top w:val="none" w:sz="0" w:space="0" w:color="auto"/>
                <w:left w:val="none" w:sz="0" w:space="0" w:color="auto"/>
                <w:bottom w:val="none" w:sz="0" w:space="0" w:color="auto"/>
                <w:right w:val="none" w:sz="0" w:space="0" w:color="auto"/>
              </w:divBdr>
            </w:div>
            <w:div w:id="459686982">
              <w:marLeft w:val="0"/>
              <w:marRight w:val="0"/>
              <w:marTop w:val="0"/>
              <w:marBottom w:val="0"/>
              <w:divBdr>
                <w:top w:val="none" w:sz="0" w:space="0" w:color="auto"/>
                <w:left w:val="none" w:sz="0" w:space="0" w:color="auto"/>
                <w:bottom w:val="none" w:sz="0" w:space="0" w:color="auto"/>
                <w:right w:val="none" w:sz="0" w:space="0" w:color="auto"/>
              </w:divBdr>
            </w:div>
            <w:div w:id="1155343665">
              <w:marLeft w:val="0"/>
              <w:marRight w:val="0"/>
              <w:marTop w:val="0"/>
              <w:marBottom w:val="0"/>
              <w:divBdr>
                <w:top w:val="none" w:sz="0" w:space="0" w:color="auto"/>
                <w:left w:val="none" w:sz="0" w:space="0" w:color="auto"/>
                <w:bottom w:val="none" w:sz="0" w:space="0" w:color="auto"/>
                <w:right w:val="none" w:sz="0" w:space="0" w:color="auto"/>
              </w:divBdr>
            </w:div>
            <w:div w:id="1460105206">
              <w:marLeft w:val="0"/>
              <w:marRight w:val="0"/>
              <w:marTop w:val="0"/>
              <w:marBottom w:val="0"/>
              <w:divBdr>
                <w:top w:val="none" w:sz="0" w:space="0" w:color="auto"/>
                <w:left w:val="none" w:sz="0" w:space="0" w:color="auto"/>
                <w:bottom w:val="none" w:sz="0" w:space="0" w:color="auto"/>
                <w:right w:val="none" w:sz="0" w:space="0" w:color="auto"/>
              </w:divBdr>
            </w:div>
            <w:div w:id="1676690610">
              <w:marLeft w:val="0"/>
              <w:marRight w:val="0"/>
              <w:marTop w:val="0"/>
              <w:marBottom w:val="0"/>
              <w:divBdr>
                <w:top w:val="none" w:sz="0" w:space="0" w:color="auto"/>
                <w:left w:val="none" w:sz="0" w:space="0" w:color="auto"/>
                <w:bottom w:val="none" w:sz="0" w:space="0" w:color="auto"/>
                <w:right w:val="none" w:sz="0" w:space="0" w:color="auto"/>
              </w:divBdr>
            </w:div>
            <w:div w:id="82724333">
              <w:marLeft w:val="0"/>
              <w:marRight w:val="0"/>
              <w:marTop w:val="0"/>
              <w:marBottom w:val="0"/>
              <w:divBdr>
                <w:top w:val="none" w:sz="0" w:space="0" w:color="auto"/>
                <w:left w:val="none" w:sz="0" w:space="0" w:color="auto"/>
                <w:bottom w:val="none" w:sz="0" w:space="0" w:color="auto"/>
                <w:right w:val="none" w:sz="0" w:space="0" w:color="auto"/>
              </w:divBdr>
            </w:div>
            <w:div w:id="522323542">
              <w:marLeft w:val="0"/>
              <w:marRight w:val="0"/>
              <w:marTop w:val="0"/>
              <w:marBottom w:val="0"/>
              <w:divBdr>
                <w:top w:val="none" w:sz="0" w:space="0" w:color="auto"/>
                <w:left w:val="none" w:sz="0" w:space="0" w:color="auto"/>
                <w:bottom w:val="none" w:sz="0" w:space="0" w:color="auto"/>
                <w:right w:val="none" w:sz="0" w:space="0" w:color="auto"/>
              </w:divBdr>
            </w:div>
            <w:div w:id="232547532">
              <w:marLeft w:val="0"/>
              <w:marRight w:val="0"/>
              <w:marTop w:val="0"/>
              <w:marBottom w:val="0"/>
              <w:divBdr>
                <w:top w:val="none" w:sz="0" w:space="0" w:color="auto"/>
                <w:left w:val="none" w:sz="0" w:space="0" w:color="auto"/>
                <w:bottom w:val="none" w:sz="0" w:space="0" w:color="auto"/>
                <w:right w:val="none" w:sz="0" w:space="0" w:color="auto"/>
              </w:divBdr>
            </w:div>
            <w:div w:id="245001619">
              <w:marLeft w:val="0"/>
              <w:marRight w:val="0"/>
              <w:marTop w:val="0"/>
              <w:marBottom w:val="0"/>
              <w:divBdr>
                <w:top w:val="none" w:sz="0" w:space="0" w:color="auto"/>
                <w:left w:val="none" w:sz="0" w:space="0" w:color="auto"/>
                <w:bottom w:val="none" w:sz="0" w:space="0" w:color="auto"/>
                <w:right w:val="none" w:sz="0" w:space="0" w:color="auto"/>
              </w:divBdr>
            </w:div>
            <w:div w:id="1005330303">
              <w:marLeft w:val="0"/>
              <w:marRight w:val="0"/>
              <w:marTop w:val="0"/>
              <w:marBottom w:val="0"/>
              <w:divBdr>
                <w:top w:val="none" w:sz="0" w:space="0" w:color="auto"/>
                <w:left w:val="none" w:sz="0" w:space="0" w:color="auto"/>
                <w:bottom w:val="none" w:sz="0" w:space="0" w:color="auto"/>
                <w:right w:val="none" w:sz="0" w:space="0" w:color="auto"/>
              </w:divBdr>
            </w:div>
            <w:div w:id="1786805351">
              <w:marLeft w:val="0"/>
              <w:marRight w:val="0"/>
              <w:marTop w:val="0"/>
              <w:marBottom w:val="0"/>
              <w:divBdr>
                <w:top w:val="none" w:sz="0" w:space="0" w:color="auto"/>
                <w:left w:val="none" w:sz="0" w:space="0" w:color="auto"/>
                <w:bottom w:val="none" w:sz="0" w:space="0" w:color="auto"/>
                <w:right w:val="none" w:sz="0" w:space="0" w:color="auto"/>
              </w:divBdr>
            </w:div>
            <w:div w:id="725184554">
              <w:marLeft w:val="0"/>
              <w:marRight w:val="0"/>
              <w:marTop w:val="0"/>
              <w:marBottom w:val="0"/>
              <w:divBdr>
                <w:top w:val="none" w:sz="0" w:space="0" w:color="auto"/>
                <w:left w:val="none" w:sz="0" w:space="0" w:color="auto"/>
                <w:bottom w:val="none" w:sz="0" w:space="0" w:color="auto"/>
                <w:right w:val="none" w:sz="0" w:space="0" w:color="auto"/>
              </w:divBdr>
            </w:div>
            <w:div w:id="903174170">
              <w:marLeft w:val="0"/>
              <w:marRight w:val="0"/>
              <w:marTop w:val="0"/>
              <w:marBottom w:val="0"/>
              <w:divBdr>
                <w:top w:val="none" w:sz="0" w:space="0" w:color="auto"/>
                <w:left w:val="none" w:sz="0" w:space="0" w:color="auto"/>
                <w:bottom w:val="none" w:sz="0" w:space="0" w:color="auto"/>
                <w:right w:val="none" w:sz="0" w:space="0" w:color="auto"/>
              </w:divBdr>
            </w:div>
            <w:div w:id="6759852">
              <w:marLeft w:val="0"/>
              <w:marRight w:val="0"/>
              <w:marTop w:val="0"/>
              <w:marBottom w:val="0"/>
              <w:divBdr>
                <w:top w:val="none" w:sz="0" w:space="0" w:color="auto"/>
                <w:left w:val="none" w:sz="0" w:space="0" w:color="auto"/>
                <w:bottom w:val="none" w:sz="0" w:space="0" w:color="auto"/>
                <w:right w:val="none" w:sz="0" w:space="0" w:color="auto"/>
              </w:divBdr>
            </w:div>
            <w:div w:id="1126896276">
              <w:marLeft w:val="0"/>
              <w:marRight w:val="0"/>
              <w:marTop w:val="0"/>
              <w:marBottom w:val="0"/>
              <w:divBdr>
                <w:top w:val="none" w:sz="0" w:space="0" w:color="auto"/>
                <w:left w:val="none" w:sz="0" w:space="0" w:color="auto"/>
                <w:bottom w:val="none" w:sz="0" w:space="0" w:color="auto"/>
                <w:right w:val="none" w:sz="0" w:space="0" w:color="auto"/>
              </w:divBdr>
            </w:div>
            <w:div w:id="1388918869">
              <w:marLeft w:val="0"/>
              <w:marRight w:val="0"/>
              <w:marTop w:val="0"/>
              <w:marBottom w:val="0"/>
              <w:divBdr>
                <w:top w:val="none" w:sz="0" w:space="0" w:color="auto"/>
                <w:left w:val="none" w:sz="0" w:space="0" w:color="auto"/>
                <w:bottom w:val="none" w:sz="0" w:space="0" w:color="auto"/>
                <w:right w:val="none" w:sz="0" w:space="0" w:color="auto"/>
              </w:divBdr>
            </w:div>
            <w:div w:id="929309465">
              <w:marLeft w:val="0"/>
              <w:marRight w:val="0"/>
              <w:marTop w:val="0"/>
              <w:marBottom w:val="0"/>
              <w:divBdr>
                <w:top w:val="none" w:sz="0" w:space="0" w:color="auto"/>
                <w:left w:val="none" w:sz="0" w:space="0" w:color="auto"/>
                <w:bottom w:val="none" w:sz="0" w:space="0" w:color="auto"/>
                <w:right w:val="none" w:sz="0" w:space="0" w:color="auto"/>
              </w:divBdr>
            </w:div>
            <w:div w:id="341930041">
              <w:marLeft w:val="0"/>
              <w:marRight w:val="0"/>
              <w:marTop w:val="0"/>
              <w:marBottom w:val="0"/>
              <w:divBdr>
                <w:top w:val="none" w:sz="0" w:space="0" w:color="auto"/>
                <w:left w:val="none" w:sz="0" w:space="0" w:color="auto"/>
                <w:bottom w:val="none" w:sz="0" w:space="0" w:color="auto"/>
                <w:right w:val="none" w:sz="0" w:space="0" w:color="auto"/>
              </w:divBdr>
            </w:div>
            <w:div w:id="1811239510">
              <w:marLeft w:val="0"/>
              <w:marRight w:val="0"/>
              <w:marTop w:val="0"/>
              <w:marBottom w:val="0"/>
              <w:divBdr>
                <w:top w:val="none" w:sz="0" w:space="0" w:color="auto"/>
                <w:left w:val="none" w:sz="0" w:space="0" w:color="auto"/>
                <w:bottom w:val="none" w:sz="0" w:space="0" w:color="auto"/>
                <w:right w:val="none" w:sz="0" w:space="0" w:color="auto"/>
              </w:divBdr>
            </w:div>
            <w:div w:id="993490658">
              <w:marLeft w:val="0"/>
              <w:marRight w:val="0"/>
              <w:marTop w:val="0"/>
              <w:marBottom w:val="0"/>
              <w:divBdr>
                <w:top w:val="none" w:sz="0" w:space="0" w:color="auto"/>
                <w:left w:val="none" w:sz="0" w:space="0" w:color="auto"/>
                <w:bottom w:val="none" w:sz="0" w:space="0" w:color="auto"/>
                <w:right w:val="none" w:sz="0" w:space="0" w:color="auto"/>
              </w:divBdr>
            </w:div>
            <w:div w:id="1550458821">
              <w:marLeft w:val="0"/>
              <w:marRight w:val="0"/>
              <w:marTop w:val="0"/>
              <w:marBottom w:val="0"/>
              <w:divBdr>
                <w:top w:val="none" w:sz="0" w:space="0" w:color="auto"/>
                <w:left w:val="none" w:sz="0" w:space="0" w:color="auto"/>
                <w:bottom w:val="none" w:sz="0" w:space="0" w:color="auto"/>
                <w:right w:val="none" w:sz="0" w:space="0" w:color="auto"/>
              </w:divBdr>
            </w:div>
            <w:div w:id="1676689975">
              <w:marLeft w:val="0"/>
              <w:marRight w:val="0"/>
              <w:marTop w:val="0"/>
              <w:marBottom w:val="0"/>
              <w:divBdr>
                <w:top w:val="none" w:sz="0" w:space="0" w:color="auto"/>
                <w:left w:val="none" w:sz="0" w:space="0" w:color="auto"/>
                <w:bottom w:val="none" w:sz="0" w:space="0" w:color="auto"/>
                <w:right w:val="none" w:sz="0" w:space="0" w:color="auto"/>
              </w:divBdr>
            </w:div>
            <w:div w:id="1645742566">
              <w:marLeft w:val="0"/>
              <w:marRight w:val="0"/>
              <w:marTop w:val="0"/>
              <w:marBottom w:val="0"/>
              <w:divBdr>
                <w:top w:val="none" w:sz="0" w:space="0" w:color="auto"/>
                <w:left w:val="none" w:sz="0" w:space="0" w:color="auto"/>
                <w:bottom w:val="none" w:sz="0" w:space="0" w:color="auto"/>
                <w:right w:val="none" w:sz="0" w:space="0" w:color="auto"/>
              </w:divBdr>
            </w:div>
            <w:div w:id="887181529">
              <w:marLeft w:val="0"/>
              <w:marRight w:val="0"/>
              <w:marTop w:val="0"/>
              <w:marBottom w:val="0"/>
              <w:divBdr>
                <w:top w:val="none" w:sz="0" w:space="0" w:color="auto"/>
                <w:left w:val="none" w:sz="0" w:space="0" w:color="auto"/>
                <w:bottom w:val="none" w:sz="0" w:space="0" w:color="auto"/>
                <w:right w:val="none" w:sz="0" w:space="0" w:color="auto"/>
              </w:divBdr>
            </w:div>
            <w:div w:id="747850355">
              <w:marLeft w:val="0"/>
              <w:marRight w:val="0"/>
              <w:marTop w:val="0"/>
              <w:marBottom w:val="0"/>
              <w:divBdr>
                <w:top w:val="none" w:sz="0" w:space="0" w:color="auto"/>
                <w:left w:val="none" w:sz="0" w:space="0" w:color="auto"/>
                <w:bottom w:val="none" w:sz="0" w:space="0" w:color="auto"/>
                <w:right w:val="none" w:sz="0" w:space="0" w:color="auto"/>
              </w:divBdr>
            </w:div>
            <w:div w:id="745223291">
              <w:marLeft w:val="0"/>
              <w:marRight w:val="0"/>
              <w:marTop w:val="0"/>
              <w:marBottom w:val="0"/>
              <w:divBdr>
                <w:top w:val="none" w:sz="0" w:space="0" w:color="auto"/>
                <w:left w:val="none" w:sz="0" w:space="0" w:color="auto"/>
                <w:bottom w:val="none" w:sz="0" w:space="0" w:color="auto"/>
                <w:right w:val="none" w:sz="0" w:space="0" w:color="auto"/>
              </w:divBdr>
            </w:div>
            <w:div w:id="1873153086">
              <w:marLeft w:val="0"/>
              <w:marRight w:val="0"/>
              <w:marTop w:val="0"/>
              <w:marBottom w:val="0"/>
              <w:divBdr>
                <w:top w:val="none" w:sz="0" w:space="0" w:color="auto"/>
                <w:left w:val="none" w:sz="0" w:space="0" w:color="auto"/>
                <w:bottom w:val="none" w:sz="0" w:space="0" w:color="auto"/>
                <w:right w:val="none" w:sz="0" w:space="0" w:color="auto"/>
              </w:divBdr>
            </w:div>
            <w:div w:id="917250672">
              <w:marLeft w:val="0"/>
              <w:marRight w:val="0"/>
              <w:marTop w:val="0"/>
              <w:marBottom w:val="0"/>
              <w:divBdr>
                <w:top w:val="none" w:sz="0" w:space="0" w:color="auto"/>
                <w:left w:val="none" w:sz="0" w:space="0" w:color="auto"/>
                <w:bottom w:val="none" w:sz="0" w:space="0" w:color="auto"/>
                <w:right w:val="none" w:sz="0" w:space="0" w:color="auto"/>
              </w:divBdr>
            </w:div>
            <w:div w:id="743332537">
              <w:marLeft w:val="0"/>
              <w:marRight w:val="0"/>
              <w:marTop w:val="0"/>
              <w:marBottom w:val="0"/>
              <w:divBdr>
                <w:top w:val="none" w:sz="0" w:space="0" w:color="auto"/>
                <w:left w:val="none" w:sz="0" w:space="0" w:color="auto"/>
                <w:bottom w:val="none" w:sz="0" w:space="0" w:color="auto"/>
                <w:right w:val="none" w:sz="0" w:space="0" w:color="auto"/>
              </w:divBdr>
            </w:div>
            <w:div w:id="14892622">
              <w:marLeft w:val="0"/>
              <w:marRight w:val="0"/>
              <w:marTop w:val="0"/>
              <w:marBottom w:val="0"/>
              <w:divBdr>
                <w:top w:val="none" w:sz="0" w:space="0" w:color="auto"/>
                <w:left w:val="none" w:sz="0" w:space="0" w:color="auto"/>
                <w:bottom w:val="none" w:sz="0" w:space="0" w:color="auto"/>
                <w:right w:val="none" w:sz="0" w:space="0" w:color="auto"/>
              </w:divBdr>
            </w:div>
            <w:div w:id="1507747582">
              <w:marLeft w:val="0"/>
              <w:marRight w:val="0"/>
              <w:marTop w:val="0"/>
              <w:marBottom w:val="0"/>
              <w:divBdr>
                <w:top w:val="none" w:sz="0" w:space="0" w:color="auto"/>
                <w:left w:val="none" w:sz="0" w:space="0" w:color="auto"/>
                <w:bottom w:val="none" w:sz="0" w:space="0" w:color="auto"/>
                <w:right w:val="none" w:sz="0" w:space="0" w:color="auto"/>
              </w:divBdr>
            </w:div>
            <w:div w:id="224800681">
              <w:marLeft w:val="0"/>
              <w:marRight w:val="0"/>
              <w:marTop w:val="0"/>
              <w:marBottom w:val="0"/>
              <w:divBdr>
                <w:top w:val="none" w:sz="0" w:space="0" w:color="auto"/>
                <w:left w:val="none" w:sz="0" w:space="0" w:color="auto"/>
                <w:bottom w:val="none" w:sz="0" w:space="0" w:color="auto"/>
                <w:right w:val="none" w:sz="0" w:space="0" w:color="auto"/>
              </w:divBdr>
            </w:div>
            <w:div w:id="1829714082">
              <w:marLeft w:val="0"/>
              <w:marRight w:val="0"/>
              <w:marTop w:val="0"/>
              <w:marBottom w:val="0"/>
              <w:divBdr>
                <w:top w:val="none" w:sz="0" w:space="0" w:color="auto"/>
                <w:left w:val="none" w:sz="0" w:space="0" w:color="auto"/>
                <w:bottom w:val="none" w:sz="0" w:space="0" w:color="auto"/>
                <w:right w:val="none" w:sz="0" w:space="0" w:color="auto"/>
              </w:divBdr>
            </w:div>
            <w:div w:id="873034657">
              <w:marLeft w:val="0"/>
              <w:marRight w:val="0"/>
              <w:marTop w:val="0"/>
              <w:marBottom w:val="0"/>
              <w:divBdr>
                <w:top w:val="none" w:sz="0" w:space="0" w:color="auto"/>
                <w:left w:val="none" w:sz="0" w:space="0" w:color="auto"/>
                <w:bottom w:val="none" w:sz="0" w:space="0" w:color="auto"/>
                <w:right w:val="none" w:sz="0" w:space="0" w:color="auto"/>
              </w:divBdr>
            </w:div>
            <w:div w:id="576205659">
              <w:marLeft w:val="0"/>
              <w:marRight w:val="0"/>
              <w:marTop w:val="0"/>
              <w:marBottom w:val="0"/>
              <w:divBdr>
                <w:top w:val="none" w:sz="0" w:space="0" w:color="auto"/>
                <w:left w:val="none" w:sz="0" w:space="0" w:color="auto"/>
                <w:bottom w:val="none" w:sz="0" w:space="0" w:color="auto"/>
                <w:right w:val="none" w:sz="0" w:space="0" w:color="auto"/>
              </w:divBdr>
            </w:div>
            <w:div w:id="907689177">
              <w:marLeft w:val="0"/>
              <w:marRight w:val="0"/>
              <w:marTop w:val="0"/>
              <w:marBottom w:val="0"/>
              <w:divBdr>
                <w:top w:val="none" w:sz="0" w:space="0" w:color="auto"/>
                <w:left w:val="none" w:sz="0" w:space="0" w:color="auto"/>
                <w:bottom w:val="none" w:sz="0" w:space="0" w:color="auto"/>
                <w:right w:val="none" w:sz="0" w:space="0" w:color="auto"/>
              </w:divBdr>
            </w:div>
            <w:div w:id="1624311449">
              <w:marLeft w:val="0"/>
              <w:marRight w:val="0"/>
              <w:marTop w:val="0"/>
              <w:marBottom w:val="0"/>
              <w:divBdr>
                <w:top w:val="none" w:sz="0" w:space="0" w:color="auto"/>
                <w:left w:val="none" w:sz="0" w:space="0" w:color="auto"/>
                <w:bottom w:val="none" w:sz="0" w:space="0" w:color="auto"/>
                <w:right w:val="none" w:sz="0" w:space="0" w:color="auto"/>
              </w:divBdr>
            </w:div>
            <w:div w:id="443695881">
              <w:marLeft w:val="0"/>
              <w:marRight w:val="0"/>
              <w:marTop w:val="0"/>
              <w:marBottom w:val="0"/>
              <w:divBdr>
                <w:top w:val="none" w:sz="0" w:space="0" w:color="auto"/>
                <w:left w:val="none" w:sz="0" w:space="0" w:color="auto"/>
                <w:bottom w:val="none" w:sz="0" w:space="0" w:color="auto"/>
                <w:right w:val="none" w:sz="0" w:space="0" w:color="auto"/>
              </w:divBdr>
            </w:div>
            <w:div w:id="1379277943">
              <w:marLeft w:val="0"/>
              <w:marRight w:val="0"/>
              <w:marTop w:val="0"/>
              <w:marBottom w:val="0"/>
              <w:divBdr>
                <w:top w:val="none" w:sz="0" w:space="0" w:color="auto"/>
                <w:left w:val="none" w:sz="0" w:space="0" w:color="auto"/>
                <w:bottom w:val="none" w:sz="0" w:space="0" w:color="auto"/>
                <w:right w:val="none" w:sz="0" w:space="0" w:color="auto"/>
              </w:divBdr>
            </w:div>
            <w:div w:id="1957448941">
              <w:marLeft w:val="0"/>
              <w:marRight w:val="0"/>
              <w:marTop w:val="0"/>
              <w:marBottom w:val="0"/>
              <w:divBdr>
                <w:top w:val="none" w:sz="0" w:space="0" w:color="auto"/>
                <w:left w:val="none" w:sz="0" w:space="0" w:color="auto"/>
                <w:bottom w:val="none" w:sz="0" w:space="0" w:color="auto"/>
                <w:right w:val="none" w:sz="0" w:space="0" w:color="auto"/>
              </w:divBdr>
            </w:div>
            <w:div w:id="11538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jpeg"/><Relationship Id="rId21" Type="http://schemas.openxmlformats.org/officeDocument/2006/relationships/image" Target="media/image13.jpeg"/><Relationship Id="rId42" Type="http://schemas.openxmlformats.org/officeDocument/2006/relationships/image" Target="media/image34.jpeg"/><Relationship Id="rId47" Type="http://schemas.openxmlformats.org/officeDocument/2006/relationships/image" Target="media/image39.jpeg"/><Relationship Id="rId63" Type="http://schemas.openxmlformats.org/officeDocument/2006/relationships/image" Target="media/image55.jpeg"/><Relationship Id="rId68" Type="http://schemas.openxmlformats.org/officeDocument/2006/relationships/image" Target="media/image60.jpeg"/><Relationship Id="rId84" Type="http://schemas.openxmlformats.org/officeDocument/2006/relationships/image" Target="media/image76.png"/><Relationship Id="rId89" Type="http://schemas.openxmlformats.org/officeDocument/2006/relationships/image" Target="media/image81.png"/><Relationship Id="rId16" Type="http://schemas.openxmlformats.org/officeDocument/2006/relationships/image" Target="media/image8.png"/><Relationship Id="rId11" Type="http://schemas.openxmlformats.org/officeDocument/2006/relationships/image" Target="media/image3.jpeg"/><Relationship Id="rId32" Type="http://schemas.openxmlformats.org/officeDocument/2006/relationships/image" Target="media/image24.jpeg"/><Relationship Id="rId37" Type="http://schemas.openxmlformats.org/officeDocument/2006/relationships/image" Target="media/image29.jpeg"/><Relationship Id="rId53" Type="http://schemas.openxmlformats.org/officeDocument/2006/relationships/image" Target="media/image45.jpeg"/><Relationship Id="rId58" Type="http://schemas.openxmlformats.org/officeDocument/2006/relationships/image" Target="media/image50.jpeg"/><Relationship Id="rId74" Type="http://schemas.openxmlformats.org/officeDocument/2006/relationships/image" Target="media/image66.jpeg"/><Relationship Id="rId79" Type="http://schemas.openxmlformats.org/officeDocument/2006/relationships/image" Target="media/image71.png"/><Relationship Id="rId5" Type="http://schemas.openxmlformats.org/officeDocument/2006/relationships/settings" Target="settings.xml"/><Relationship Id="rId90" Type="http://schemas.openxmlformats.org/officeDocument/2006/relationships/image" Target="media/image82.png"/><Relationship Id="rId22" Type="http://schemas.openxmlformats.org/officeDocument/2006/relationships/image" Target="media/image14.jpeg"/><Relationship Id="rId27" Type="http://schemas.openxmlformats.org/officeDocument/2006/relationships/image" Target="media/image19.jpeg"/><Relationship Id="rId43" Type="http://schemas.openxmlformats.org/officeDocument/2006/relationships/image" Target="media/image35.jpeg"/><Relationship Id="rId48" Type="http://schemas.openxmlformats.org/officeDocument/2006/relationships/image" Target="media/image40.jpeg"/><Relationship Id="rId64" Type="http://schemas.openxmlformats.org/officeDocument/2006/relationships/image" Target="media/image56.jpeg"/><Relationship Id="rId69" Type="http://schemas.openxmlformats.org/officeDocument/2006/relationships/image" Target="media/image61.jpeg"/><Relationship Id="rId8" Type="http://schemas.openxmlformats.org/officeDocument/2006/relationships/endnotes" Target="endnotes.xml"/><Relationship Id="rId51" Type="http://schemas.openxmlformats.org/officeDocument/2006/relationships/image" Target="media/image43.jpeg"/><Relationship Id="rId72" Type="http://schemas.openxmlformats.org/officeDocument/2006/relationships/image" Target="media/image64.jpeg"/><Relationship Id="rId80" Type="http://schemas.openxmlformats.org/officeDocument/2006/relationships/image" Target="media/image72.png"/><Relationship Id="rId85" Type="http://schemas.openxmlformats.org/officeDocument/2006/relationships/image" Target="media/image77.png"/><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59" Type="http://schemas.openxmlformats.org/officeDocument/2006/relationships/image" Target="media/image51.jpeg"/><Relationship Id="rId67" Type="http://schemas.openxmlformats.org/officeDocument/2006/relationships/image" Target="media/image59.jpeg"/><Relationship Id="rId20" Type="http://schemas.openxmlformats.org/officeDocument/2006/relationships/image" Target="media/image12.jpeg"/><Relationship Id="rId41" Type="http://schemas.openxmlformats.org/officeDocument/2006/relationships/image" Target="media/image33.jpeg"/><Relationship Id="rId54" Type="http://schemas.openxmlformats.org/officeDocument/2006/relationships/image" Target="media/image46.jpeg"/><Relationship Id="rId62" Type="http://schemas.openxmlformats.org/officeDocument/2006/relationships/image" Target="media/image54.jpeg"/><Relationship Id="rId70" Type="http://schemas.openxmlformats.org/officeDocument/2006/relationships/image" Target="media/image62.jpeg"/><Relationship Id="rId75" Type="http://schemas.openxmlformats.org/officeDocument/2006/relationships/image" Target="media/image67.jpeg"/><Relationship Id="rId83" Type="http://schemas.openxmlformats.org/officeDocument/2006/relationships/image" Target="media/image75.png"/><Relationship Id="rId88" Type="http://schemas.openxmlformats.org/officeDocument/2006/relationships/image" Target="media/image80.png"/><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image" Target="media/image41.jpeg"/><Relationship Id="rId57" Type="http://schemas.openxmlformats.org/officeDocument/2006/relationships/image" Target="media/image49.jpeg"/><Relationship Id="rId10" Type="http://schemas.openxmlformats.org/officeDocument/2006/relationships/image" Target="media/image2.jpeg"/><Relationship Id="rId31" Type="http://schemas.openxmlformats.org/officeDocument/2006/relationships/image" Target="media/image23.jpeg"/><Relationship Id="rId44" Type="http://schemas.openxmlformats.org/officeDocument/2006/relationships/image" Target="media/image36.jpeg"/><Relationship Id="rId52" Type="http://schemas.openxmlformats.org/officeDocument/2006/relationships/image" Target="media/image44.jpeg"/><Relationship Id="rId60" Type="http://schemas.openxmlformats.org/officeDocument/2006/relationships/image" Target="media/image52.jpeg"/><Relationship Id="rId65" Type="http://schemas.openxmlformats.org/officeDocument/2006/relationships/image" Target="media/image57.jpeg"/><Relationship Id="rId73" Type="http://schemas.openxmlformats.org/officeDocument/2006/relationships/image" Target="media/image65.jpeg"/><Relationship Id="rId78" Type="http://schemas.openxmlformats.org/officeDocument/2006/relationships/image" Target="media/image70.jpeg"/><Relationship Id="rId81" Type="http://schemas.openxmlformats.org/officeDocument/2006/relationships/image" Target="media/image73.png"/><Relationship Id="rId86" Type="http://schemas.openxmlformats.org/officeDocument/2006/relationships/image" Target="media/image78.png"/><Relationship Id="rId9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39" Type="http://schemas.openxmlformats.org/officeDocument/2006/relationships/image" Target="media/image31.jpeg"/><Relationship Id="rId34" Type="http://schemas.openxmlformats.org/officeDocument/2006/relationships/image" Target="media/image26.jpeg"/><Relationship Id="rId50" Type="http://schemas.openxmlformats.org/officeDocument/2006/relationships/image" Target="media/image42.jpeg"/><Relationship Id="rId55" Type="http://schemas.openxmlformats.org/officeDocument/2006/relationships/image" Target="media/image47.jpeg"/><Relationship Id="rId76" Type="http://schemas.openxmlformats.org/officeDocument/2006/relationships/image" Target="media/image68.jpeg"/><Relationship Id="rId7" Type="http://schemas.openxmlformats.org/officeDocument/2006/relationships/footnotes" Target="footnotes.xml"/><Relationship Id="rId71" Type="http://schemas.openxmlformats.org/officeDocument/2006/relationships/image" Target="media/image63.jpeg"/><Relationship Id="rId92" Type="http://schemas.openxmlformats.org/officeDocument/2006/relationships/footer" Target="footer2.xml"/><Relationship Id="rId2" Type="http://schemas.openxmlformats.org/officeDocument/2006/relationships/customXml" Target="../customXml/item2.xml"/><Relationship Id="rId29" Type="http://schemas.openxmlformats.org/officeDocument/2006/relationships/image" Target="media/image21.jpeg"/><Relationship Id="rId24" Type="http://schemas.openxmlformats.org/officeDocument/2006/relationships/image" Target="media/image16.jpeg"/><Relationship Id="rId40" Type="http://schemas.openxmlformats.org/officeDocument/2006/relationships/image" Target="media/image32.jpeg"/><Relationship Id="rId45" Type="http://schemas.openxmlformats.org/officeDocument/2006/relationships/image" Target="media/image37.jpeg"/><Relationship Id="rId66" Type="http://schemas.openxmlformats.org/officeDocument/2006/relationships/image" Target="media/image58.jpeg"/><Relationship Id="rId87" Type="http://schemas.openxmlformats.org/officeDocument/2006/relationships/image" Target="media/image79.png"/><Relationship Id="rId61" Type="http://schemas.openxmlformats.org/officeDocument/2006/relationships/image" Target="media/image53.jpeg"/><Relationship Id="rId82" Type="http://schemas.openxmlformats.org/officeDocument/2006/relationships/image" Target="media/image74.png"/><Relationship Id="rId19" Type="http://schemas.openxmlformats.org/officeDocument/2006/relationships/image" Target="media/image11.jpeg"/><Relationship Id="rId14" Type="http://schemas.openxmlformats.org/officeDocument/2006/relationships/image" Target="media/image6.jpeg"/><Relationship Id="rId30" Type="http://schemas.openxmlformats.org/officeDocument/2006/relationships/image" Target="media/image22.jpeg"/><Relationship Id="rId35" Type="http://schemas.openxmlformats.org/officeDocument/2006/relationships/image" Target="media/image27.jpeg"/><Relationship Id="rId56" Type="http://schemas.openxmlformats.org/officeDocument/2006/relationships/image" Target="media/image48.jpeg"/><Relationship Id="rId77" Type="http://schemas.openxmlformats.org/officeDocument/2006/relationships/image" Target="media/image6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AA2299-6A6F-403D-ADBF-DBEE431CD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7072A-8486-4B8D-8343-774EF352DC1E}">
  <ds:schemaRefs>
    <ds:schemaRef ds:uri="http://schemas.microsoft.com/sharepoint/v3/contenttype/forms"/>
  </ds:schemaRefs>
</ds:datastoreItem>
</file>

<file path=customXml/itemProps3.xml><?xml version="1.0" encoding="utf-8"?>
<ds:datastoreItem xmlns:ds="http://schemas.openxmlformats.org/officeDocument/2006/customXml" ds:itemID="{813C1A68-5E82-45CB-ACF6-4DC294C0E8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16892</Words>
  <Characters>9629</Characters>
  <Application>Microsoft Office Word</Application>
  <DocSecurity>0</DocSecurity>
  <Lines>80</Lines>
  <Paragraphs>52</Paragraphs>
  <ScaleCrop>false</ScaleCrop>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2021-05-27T05:06:00Z</dcterms:created>
  <dcterms:modified xsi:type="dcterms:W3CDTF">2021-05-31T09:40:00Z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