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0659A" w14:textId="08E1976D" w:rsidR="00884558" w:rsidRDefault="00884558" w:rsidP="003F1FBE">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4E7E94E1" w14:textId="77777777" w:rsidR="00884558" w:rsidRDefault="00884558" w:rsidP="003F1FBE">
      <w:pPr>
        <w:spacing w:after="0" w:line="240" w:lineRule="auto"/>
        <w:jc w:val="center"/>
        <w:rPr>
          <w:rFonts w:ascii="Times New Roman" w:hAnsi="Times New Roman"/>
          <w:sz w:val="24"/>
          <w:szCs w:val="24"/>
        </w:rPr>
      </w:pPr>
    </w:p>
    <w:p w14:paraId="3B31C78C" w14:textId="15969FD6" w:rsidR="008B7C4D" w:rsidRPr="008B7C4D" w:rsidRDefault="008B7C4D" w:rsidP="003F1F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 Order No. 136</w:t>
      </w:r>
    </w:p>
    <w:p w14:paraId="7FC12A56" w14:textId="2D854D9E" w:rsidR="008B7C4D" w:rsidRPr="008B7C4D" w:rsidRDefault="008B7C4D" w:rsidP="003F1F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27 March 2020</w:t>
      </w:r>
    </w:p>
    <w:p w14:paraId="7CE1E199" w14:textId="77777777" w:rsidR="003F1FBE" w:rsidRPr="003F1FBE" w:rsidRDefault="003F1FBE" w:rsidP="003F1FBE">
      <w:pPr>
        <w:spacing w:after="0" w:line="240" w:lineRule="auto"/>
        <w:jc w:val="both"/>
        <w:rPr>
          <w:rFonts w:ascii="Times New Roman" w:eastAsia="Times New Roman" w:hAnsi="Times New Roman" w:cs="Times New Roman"/>
          <w:b/>
          <w:bCs/>
          <w:noProof/>
          <w:sz w:val="24"/>
          <w:szCs w:val="27"/>
          <w:lang w:eastAsia="lv-LV"/>
        </w:rPr>
      </w:pPr>
    </w:p>
    <w:p w14:paraId="7A83C248" w14:textId="77777777" w:rsidR="003F1FBE" w:rsidRPr="003F1FBE" w:rsidRDefault="003F1FBE" w:rsidP="003F1FBE">
      <w:pPr>
        <w:spacing w:after="0" w:line="240" w:lineRule="auto"/>
        <w:jc w:val="both"/>
        <w:rPr>
          <w:rFonts w:ascii="Times New Roman" w:eastAsia="Times New Roman" w:hAnsi="Times New Roman" w:cs="Times New Roman"/>
          <w:b/>
          <w:bCs/>
          <w:noProof/>
          <w:sz w:val="24"/>
          <w:szCs w:val="27"/>
          <w:lang w:eastAsia="lv-LV"/>
        </w:rPr>
      </w:pPr>
    </w:p>
    <w:p w14:paraId="30821556" w14:textId="0098A1CC" w:rsidR="008B7C4D" w:rsidRPr="008B7C4D" w:rsidRDefault="008B7C4D" w:rsidP="003F1FB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Allocation of Funds from the State Budget Programme “Funds for Unforeseen Events”</w:t>
      </w:r>
    </w:p>
    <w:p w14:paraId="30C176A0" w14:textId="77777777" w:rsidR="003F1FBE" w:rsidRPr="003F1FBE" w:rsidRDefault="003F1FBE" w:rsidP="003F1FBE">
      <w:pPr>
        <w:spacing w:after="0" w:line="240" w:lineRule="auto"/>
        <w:jc w:val="both"/>
        <w:rPr>
          <w:rFonts w:ascii="Times New Roman" w:eastAsia="Times New Roman" w:hAnsi="Times New Roman" w:cs="Times New Roman"/>
          <w:noProof/>
          <w:sz w:val="24"/>
          <w:szCs w:val="24"/>
          <w:lang w:eastAsia="lv-LV"/>
        </w:rPr>
      </w:pPr>
    </w:p>
    <w:p w14:paraId="12C8DAD9" w14:textId="77777777" w:rsidR="003F1FBE" w:rsidRPr="003F1FBE" w:rsidRDefault="003F1FBE" w:rsidP="003F1FBE">
      <w:pPr>
        <w:spacing w:after="0" w:line="240" w:lineRule="auto"/>
        <w:jc w:val="both"/>
        <w:rPr>
          <w:rFonts w:ascii="Times New Roman" w:eastAsia="Times New Roman" w:hAnsi="Times New Roman" w:cs="Times New Roman"/>
          <w:noProof/>
          <w:sz w:val="24"/>
          <w:szCs w:val="24"/>
          <w:lang w:eastAsia="lv-LV"/>
        </w:rPr>
      </w:pPr>
    </w:p>
    <w:p w14:paraId="097953E5" w14:textId="08F0A3CE" w:rsidR="008B7C4D" w:rsidRPr="008B7C4D" w:rsidRDefault="008B7C4D" w:rsidP="003F1FB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Finance shall allocate funding of not more than EUR 8 000 000 to the Ministry of Health from the State budget programme 02.00.00 “Funds for Unforeseen Events” to ensure supplements to medical practitioners and other employees of the responsible authorities from 1 March 2020 until 31 May 2020 for work under conditions of increased risk and workload in relation to the outbreak of COVID-19 and elimination of its consequences. The Minister for Health shall be authorised to take a decision on the use of the funding based on the actual needs.</w:t>
      </w:r>
    </w:p>
    <w:p w14:paraId="6127771A" w14:textId="77777777" w:rsidR="003F1FBE" w:rsidRPr="003F1FBE" w:rsidRDefault="003F1FBE" w:rsidP="003F1FBE">
      <w:pPr>
        <w:spacing w:after="0" w:line="240" w:lineRule="auto"/>
        <w:jc w:val="both"/>
        <w:rPr>
          <w:rFonts w:ascii="Times New Roman" w:eastAsia="Times New Roman" w:hAnsi="Times New Roman" w:cs="Times New Roman"/>
          <w:noProof/>
          <w:sz w:val="24"/>
          <w:szCs w:val="24"/>
          <w:lang w:eastAsia="lv-LV"/>
        </w:rPr>
      </w:pPr>
    </w:p>
    <w:p w14:paraId="0E942EE4" w14:textId="3E807579" w:rsidR="008B7C4D" w:rsidRPr="008B7C4D" w:rsidRDefault="008B7C4D" w:rsidP="003F1FB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Health shall, in accordance with the procedures specified in laws and regulations, prepare and submit to the Ministry of Finance a request for the allocation of the funds referred to in Paragraph 1 of this Order from the State budget programme 02.00.00 “Funds for Unforeseen Events” based on the actually necessary amount.</w:t>
      </w:r>
    </w:p>
    <w:p w14:paraId="2044B55C" w14:textId="77777777" w:rsidR="003F1FBE" w:rsidRPr="003F1FBE" w:rsidRDefault="003F1FBE" w:rsidP="003F1FBE">
      <w:pPr>
        <w:spacing w:after="0" w:line="240" w:lineRule="auto"/>
        <w:jc w:val="both"/>
        <w:rPr>
          <w:rFonts w:ascii="Times New Roman" w:eastAsia="Times New Roman" w:hAnsi="Times New Roman" w:cs="Times New Roman"/>
          <w:noProof/>
          <w:sz w:val="24"/>
          <w:szCs w:val="24"/>
          <w:lang w:eastAsia="lv-LV"/>
        </w:rPr>
      </w:pPr>
    </w:p>
    <w:p w14:paraId="65D7AB3B" w14:textId="4210F99C" w:rsidR="008B7C4D" w:rsidRPr="008B7C4D" w:rsidRDefault="008B7C4D" w:rsidP="003F1FB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Health shall submit to the Cabinet a report on the use of the funding referred to in Paragraph 1 of this Order.</w:t>
      </w:r>
    </w:p>
    <w:p w14:paraId="7C875533" w14:textId="77777777" w:rsidR="003F1FBE" w:rsidRPr="003F1FBE" w:rsidRDefault="003F1FBE" w:rsidP="003F1FBE">
      <w:pPr>
        <w:spacing w:after="0" w:line="240" w:lineRule="auto"/>
        <w:jc w:val="both"/>
        <w:rPr>
          <w:rFonts w:ascii="Times New Roman" w:eastAsia="Times New Roman" w:hAnsi="Times New Roman" w:cs="Times New Roman"/>
          <w:noProof/>
          <w:sz w:val="24"/>
          <w:szCs w:val="24"/>
          <w:lang w:eastAsia="lv-LV"/>
        </w:rPr>
      </w:pPr>
    </w:p>
    <w:p w14:paraId="19E6EC95" w14:textId="77777777" w:rsidR="003F1FBE" w:rsidRPr="003F1FBE" w:rsidRDefault="003F1FBE" w:rsidP="003F1FBE">
      <w:pPr>
        <w:spacing w:after="0" w:line="240" w:lineRule="auto"/>
        <w:jc w:val="both"/>
        <w:rPr>
          <w:rFonts w:ascii="Times New Roman" w:eastAsia="Times New Roman" w:hAnsi="Times New Roman" w:cs="Times New Roman"/>
          <w:noProof/>
          <w:sz w:val="24"/>
          <w:szCs w:val="24"/>
          <w:lang w:eastAsia="lv-LV"/>
        </w:rPr>
      </w:pPr>
    </w:p>
    <w:p w14:paraId="1DD0DE70" w14:textId="2C9CA9D9" w:rsidR="008B7C4D" w:rsidRPr="008B7C4D" w:rsidRDefault="008B7C4D" w:rsidP="003F1FB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884558">
        <w:rPr>
          <w:rFonts w:ascii="Times New Roman" w:hAnsi="Times New Roman"/>
          <w:sz w:val="24"/>
          <w:szCs w:val="24"/>
        </w:rPr>
        <w:tab/>
      </w:r>
      <w:r w:rsidR="00884558">
        <w:rPr>
          <w:rFonts w:ascii="Times New Roman" w:hAnsi="Times New Roman"/>
          <w:sz w:val="24"/>
          <w:szCs w:val="24"/>
        </w:rPr>
        <w:tab/>
      </w:r>
      <w:r w:rsidR="00884558">
        <w:rPr>
          <w:rFonts w:ascii="Times New Roman" w:hAnsi="Times New Roman"/>
          <w:sz w:val="24"/>
          <w:szCs w:val="24"/>
        </w:rPr>
        <w:tab/>
      </w:r>
      <w:r w:rsidR="00884558">
        <w:rPr>
          <w:rFonts w:ascii="Times New Roman" w:hAnsi="Times New Roman"/>
          <w:sz w:val="24"/>
          <w:szCs w:val="24"/>
        </w:rPr>
        <w:tab/>
      </w:r>
      <w:r w:rsidR="00884558">
        <w:rPr>
          <w:rFonts w:ascii="Times New Roman" w:hAnsi="Times New Roman"/>
          <w:sz w:val="24"/>
          <w:szCs w:val="24"/>
        </w:rPr>
        <w:tab/>
      </w:r>
      <w:r w:rsidR="00884558">
        <w:rPr>
          <w:rFonts w:ascii="Times New Roman" w:hAnsi="Times New Roman"/>
          <w:sz w:val="24"/>
          <w:szCs w:val="24"/>
        </w:rPr>
        <w:tab/>
      </w:r>
      <w:r w:rsidR="00884558">
        <w:rPr>
          <w:rFonts w:ascii="Times New Roman" w:hAnsi="Times New Roman"/>
          <w:sz w:val="24"/>
          <w:szCs w:val="24"/>
        </w:rPr>
        <w:tab/>
      </w:r>
      <w:r w:rsidR="00884558">
        <w:rPr>
          <w:rFonts w:ascii="Times New Roman" w:hAnsi="Times New Roman"/>
          <w:sz w:val="24"/>
          <w:szCs w:val="24"/>
        </w:rPr>
        <w:tab/>
      </w:r>
      <w:r>
        <w:rPr>
          <w:rFonts w:ascii="Times New Roman" w:hAnsi="Times New Roman"/>
          <w:sz w:val="24"/>
          <w:szCs w:val="24"/>
        </w:rPr>
        <w:t>A. K. Kariņš</w:t>
      </w:r>
    </w:p>
    <w:p w14:paraId="1113DBBE" w14:textId="77777777" w:rsidR="003F1FBE" w:rsidRPr="003F1FBE" w:rsidRDefault="003F1FBE" w:rsidP="003F1FBE">
      <w:pPr>
        <w:spacing w:after="0" w:line="240" w:lineRule="auto"/>
        <w:jc w:val="both"/>
        <w:rPr>
          <w:rFonts w:ascii="Times New Roman" w:eastAsia="Times New Roman" w:hAnsi="Times New Roman" w:cs="Times New Roman"/>
          <w:noProof/>
          <w:sz w:val="24"/>
          <w:szCs w:val="24"/>
          <w:lang w:eastAsia="lv-LV"/>
        </w:rPr>
      </w:pPr>
    </w:p>
    <w:p w14:paraId="14C1EF2C" w14:textId="164588BE" w:rsidR="008B7C4D" w:rsidRPr="00884558" w:rsidRDefault="008B7C4D" w:rsidP="003F1FB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884558">
        <w:rPr>
          <w:rFonts w:ascii="Times New Roman" w:hAnsi="Times New Roman"/>
          <w:sz w:val="24"/>
          <w:szCs w:val="24"/>
        </w:rPr>
        <w:tab/>
      </w:r>
      <w:r w:rsidR="00884558">
        <w:rPr>
          <w:rFonts w:ascii="Times New Roman" w:hAnsi="Times New Roman"/>
          <w:sz w:val="24"/>
          <w:szCs w:val="24"/>
        </w:rPr>
        <w:tab/>
      </w:r>
      <w:r w:rsidR="00884558">
        <w:rPr>
          <w:rFonts w:ascii="Times New Roman" w:hAnsi="Times New Roman"/>
          <w:sz w:val="24"/>
          <w:szCs w:val="24"/>
        </w:rPr>
        <w:tab/>
      </w:r>
      <w:r w:rsidR="00884558">
        <w:rPr>
          <w:rFonts w:ascii="Times New Roman" w:hAnsi="Times New Roman"/>
          <w:sz w:val="24"/>
          <w:szCs w:val="24"/>
        </w:rPr>
        <w:tab/>
      </w:r>
      <w:r w:rsidR="00884558">
        <w:rPr>
          <w:rFonts w:ascii="Times New Roman" w:hAnsi="Times New Roman"/>
          <w:sz w:val="24"/>
          <w:szCs w:val="24"/>
        </w:rPr>
        <w:tab/>
      </w:r>
      <w:r w:rsidR="00884558">
        <w:rPr>
          <w:rFonts w:ascii="Times New Roman" w:hAnsi="Times New Roman"/>
          <w:sz w:val="24"/>
          <w:szCs w:val="24"/>
        </w:rPr>
        <w:tab/>
      </w:r>
      <w:r w:rsidR="00884558">
        <w:rPr>
          <w:rFonts w:ascii="Times New Roman" w:hAnsi="Times New Roman"/>
          <w:sz w:val="24"/>
          <w:szCs w:val="24"/>
        </w:rPr>
        <w:tab/>
      </w:r>
      <w:r w:rsidR="00884558">
        <w:rPr>
          <w:rFonts w:ascii="Times New Roman" w:hAnsi="Times New Roman"/>
          <w:sz w:val="24"/>
          <w:szCs w:val="24"/>
        </w:rPr>
        <w:tab/>
      </w:r>
      <w:bookmarkStart w:id="0" w:name="_GoBack"/>
      <w:bookmarkEnd w:id="0"/>
      <w:r>
        <w:rPr>
          <w:rFonts w:ascii="Times New Roman" w:hAnsi="Times New Roman"/>
          <w:sz w:val="24"/>
          <w:szCs w:val="24"/>
        </w:rPr>
        <w:t>I. Viņķele</w:t>
      </w:r>
    </w:p>
    <w:sectPr w:rsidR="008B7C4D" w:rsidRPr="00884558" w:rsidSect="003F1FBE">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8523B" w14:textId="77777777" w:rsidR="008B7C4D" w:rsidRPr="008B7C4D" w:rsidRDefault="008B7C4D" w:rsidP="008B7C4D">
      <w:pPr>
        <w:spacing w:after="0" w:line="240" w:lineRule="auto"/>
        <w:rPr>
          <w:noProof/>
          <w:lang w:val="en-US"/>
        </w:rPr>
      </w:pPr>
      <w:r w:rsidRPr="008B7C4D">
        <w:rPr>
          <w:noProof/>
          <w:lang w:val="en-US"/>
        </w:rPr>
        <w:separator/>
      </w:r>
    </w:p>
  </w:endnote>
  <w:endnote w:type="continuationSeparator" w:id="0">
    <w:p w14:paraId="41FED5D9" w14:textId="77777777" w:rsidR="008B7C4D" w:rsidRPr="008B7C4D" w:rsidRDefault="008B7C4D" w:rsidP="008B7C4D">
      <w:pPr>
        <w:spacing w:after="0" w:line="240" w:lineRule="auto"/>
        <w:rPr>
          <w:noProof/>
          <w:lang w:val="en-US"/>
        </w:rPr>
      </w:pPr>
      <w:r w:rsidRPr="008B7C4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16F83" w14:textId="77777777" w:rsidR="00884558" w:rsidRPr="00750961" w:rsidRDefault="00884558" w:rsidP="00884558">
    <w:pPr>
      <w:pStyle w:val="Kjene"/>
      <w:rPr>
        <w:rFonts w:ascii="Times New Roman" w:hAnsi="Times New Roman"/>
        <w:sz w:val="20"/>
      </w:rPr>
    </w:pPr>
  </w:p>
  <w:p w14:paraId="470FB81A" w14:textId="77777777" w:rsidR="00884558" w:rsidRPr="000523BF" w:rsidRDefault="00884558" w:rsidP="00884558">
    <w:pPr>
      <w:pStyle w:val="Kjene"/>
      <w:rPr>
        <w:rFonts w:ascii="Times New Roman" w:hAnsi="Times New Roman"/>
        <w:sz w:val="20"/>
      </w:rPr>
    </w:pPr>
    <w:bookmarkStart w:id="1" w:name="_Hlk31896922"/>
    <w:bookmarkStart w:id="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A922AD" w14:textId="77777777" w:rsidR="008B7C4D" w:rsidRPr="008B7C4D" w:rsidRDefault="008B7C4D" w:rsidP="008B7C4D">
      <w:pPr>
        <w:spacing w:after="0" w:line="240" w:lineRule="auto"/>
        <w:rPr>
          <w:noProof/>
          <w:lang w:val="en-US"/>
        </w:rPr>
      </w:pPr>
      <w:r w:rsidRPr="008B7C4D">
        <w:rPr>
          <w:noProof/>
          <w:lang w:val="en-US"/>
        </w:rPr>
        <w:separator/>
      </w:r>
    </w:p>
  </w:footnote>
  <w:footnote w:type="continuationSeparator" w:id="0">
    <w:p w14:paraId="62F09F42" w14:textId="77777777" w:rsidR="008B7C4D" w:rsidRPr="008B7C4D" w:rsidRDefault="008B7C4D" w:rsidP="008B7C4D">
      <w:pPr>
        <w:spacing w:after="0" w:line="240" w:lineRule="auto"/>
        <w:rPr>
          <w:noProof/>
          <w:lang w:val="en-US"/>
        </w:rPr>
      </w:pPr>
      <w:r w:rsidRPr="008B7C4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35"/>
    <w:rsid w:val="003F1FBE"/>
    <w:rsid w:val="00547B1C"/>
    <w:rsid w:val="00884558"/>
    <w:rsid w:val="008B7C4D"/>
    <w:rsid w:val="00953335"/>
    <w:rsid w:val="00960BD4"/>
    <w:rsid w:val="00B81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06FA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8B7C4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8B7C4D"/>
    <w:rPr>
      <w:rFonts w:ascii="Times New Roman" w:eastAsia="Times New Roman" w:hAnsi="Times New Roman" w:cs="Times New Roman"/>
      <w:b/>
      <w:bCs/>
      <w:sz w:val="27"/>
      <w:szCs w:val="27"/>
      <w:lang w:eastAsia="lv-LV"/>
    </w:rPr>
  </w:style>
  <w:style w:type="paragraph" w:customStyle="1" w:styleId="liknoteik">
    <w:name w:val="lik_noteik"/>
    <w:basedOn w:val="Parasts"/>
    <w:rsid w:val="008B7C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8B7C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8B7C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8B7C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B7C4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7C4D"/>
  </w:style>
  <w:style w:type="paragraph" w:styleId="Kjene">
    <w:name w:val="footer"/>
    <w:basedOn w:val="Parasts"/>
    <w:link w:val="KjeneRakstz"/>
    <w:unhideWhenUsed/>
    <w:rsid w:val="008B7C4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7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7440920">
      <w:bodyDiv w:val="1"/>
      <w:marLeft w:val="0"/>
      <w:marRight w:val="0"/>
      <w:marTop w:val="0"/>
      <w:marBottom w:val="0"/>
      <w:divBdr>
        <w:top w:val="none" w:sz="0" w:space="0" w:color="auto"/>
        <w:left w:val="none" w:sz="0" w:space="0" w:color="auto"/>
        <w:bottom w:val="none" w:sz="0" w:space="0" w:color="auto"/>
        <w:right w:val="none" w:sz="0" w:space="0" w:color="auto"/>
      </w:divBdr>
      <w:divsChild>
        <w:div w:id="275791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813</Words>
  <Characters>464</Characters>
  <Application>Microsoft Office Word</Application>
  <DocSecurity>0</DocSecurity>
  <Lines>3</Lines>
  <Paragraphs>2</Paragraphs>
  <ScaleCrop>false</ScaleCrop>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2020-04-01T15:10:00Z</dcterms:created>
  <dcterms:modified xsi:type="dcterms:W3CDTF">2020-04-03T10:39:00Z</dcterms:modified>
</cp:coreProperties>
</file>