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8FF91" w14:textId="52DDE24F" w:rsidR="00C65253" w:rsidRDefault="00C65253" w:rsidP="00F112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Republic of Latvia</w:t>
      </w:r>
    </w:p>
    <w:p w14:paraId="253FBFE6" w14:textId="77777777" w:rsidR="00C65253" w:rsidRDefault="00C65253" w:rsidP="00F112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5D938B" w14:textId="1F1A8E7C" w:rsidR="00F1122C" w:rsidRDefault="00F1122C" w:rsidP="00F112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</w:t>
      </w:r>
    </w:p>
    <w:p w14:paraId="5872FD31" w14:textId="6B8B8441" w:rsidR="00F1122C" w:rsidRPr="00F1122C" w:rsidRDefault="00F1122C" w:rsidP="00F112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Regulation No. 447</w:t>
      </w:r>
    </w:p>
    <w:p w14:paraId="767F3B03" w14:textId="4EF5A40D" w:rsidR="00F1122C" w:rsidRDefault="00F1122C" w:rsidP="00F1122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Adopted 24 September 2019</w:t>
      </w:r>
    </w:p>
    <w:p w14:paraId="69760087" w14:textId="77777777" w:rsid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8C1AEB4" w14:textId="77777777" w:rsid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A03E091" w14:textId="2813AE99" w:rsidR="00F1122C" w:rsidRPr="00F1122C" w:rsidRDefault="00F1122C" w:rsidP="00F11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On the Adoption of the 2015 World Anti-Doping Code of the World Anti-Doping Agency</w:t>
      </w:r>
    </w:p>
    <w:p w14:paraId="161DFEC6" w14:textId="17C3A795" w:rsid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7"/>
          <w:lang w:val="en-US" w:eastAsia="lv-LV"/>
        </w:rPr>
      </w:pPr>
    </w:p>
    <w:p w14:paraId="4800B4B4" w14:textId="77777777" w:rsidR="00F1122C" w:rsidRP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7"/>
          <w:lang w:val="en-US" w:eastAsia="lv-LV"/>
        </w:rPr>
      </w:pPr>
    </w:p>
    <w:p w14:paraId="1FD3964F" w14:textId="77777777" w:rsidR="00F1122C" w:rsidRPr="00F1122C" w:rsidRDefault="00F1122C" w:rsidP="00F1122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Issued pursuant to</w:t>
      </w:r>
    </w:p>
    <w:p w14:paraId="51CAC383" w14:textId="5074EFAC" w:rsidR="00F1122C" w:rsidRPr="00F1122C" w:rsidRDefault="00F1122C" w:rsidP="00F1122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Section 31, Paragraph one, Clause 2 of the Cabinet Structure Law</w:t>
      </w:r>
    </w:p>
    <w:p w14:paraId="4F5392F8" w14:textId="311B6995" w:rsid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3AE59A4" w14:textId="77777777" w:rsidR="00F1122C" w:rsidRP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6ABB5234" w14:textId="77777777" w:rsidR="00F1122C" w:rsidRP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2015 World Anti-Doping Code of the World Anti-Doping Agency (hereinafter – the Code) is adopted and approved by this Regulation.</w:t>
      </w:r>
    </w:p>
    <w:p w14:paraId="027799DE" w14:textId="77777777" w:rsid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F4D7806" w14:textId="52B19A41" w:rsidR="00F1122C" w:rsidRP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Fulfilment of the obligations provided for in the Code shall be coordinated by the Anti-doping Bureau of Latvia.</w:t>
      </w:r>
    </w:p>
    <w:p w14:paraId="2DF2B303" w14:textId="77777777" w:rsid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A023D92" w14:textId="41567C7E" w:rsidR="00F1122C" w:rsidRP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The Code shall come into force on 1 October 2019.</w:t>
      </w:r>
    </w:p>
    <w:p w14:paraId="33C3E882" w14:textId="77777777" w:rsid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1B644A7" w14:textId="77777777" w:rsid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300D724" w14:textId="106E87F3" w:rsidR="00F1122C" w:rsidRP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Prime Minister</w:t>
      </w:r>
      <w:r w:rsidR="00C65253">
        <w:rPr>
          <w:rFonts w:ascii="Times New Roman" w:hAnsi="Times New Roman"/>
          <w:sz w:val="24"/>
          <w:szCs w:val="24"/>
        </w:rPr>
        <w:tab/>
      </w:r>
      <w:r w:rsidR="00C65253">
        <w:rPr>
          <w:rFonts w:ascii="Times New Roman" w:hAnsi="Times New Roman"/>
          <w:sz w:val="24"/>
          <w:szCs w:val="24"/>
        </w:rPr>
        <w:tab/>
      </w:r>
      <w:r w:rsidR="00C65253">
        <w:rPr>
          <w:rFonts w:ascii="Times New Roman" w:hAnsi="Times New Roman"/>
          <w:sz w:val="24"/>
          <w:szCs w:val="24"/>
        </w:rPr>
        <w:tab/>
      </w:r>
      <w:r w:rsidR="00C65253">
        <w:rPr>
          <w:rFonts w:ascii="Times New Roman" w:hAnsi="Times New Roman"/>
          <w:sz w:val="24"/>
          <w:szCs w:val="24"/>
        </w:rPr>
        <w:tab/>
      </w:r>
      <w:r w:rsidR="00C65253">
        <w:rPr>
          <w:rFonts w:ascii="Times New Roman" w:hAnsi="Times New Roman"/>
          <w:sz w:val="24"/>
          <w:szCs w:val="24"/>
        </w:rPr>
        <w:tab/>
      </w:r>
      <w:r w:rsidR="00C65253">
        <w:rPr>
          <w:rFonts w:ascii="Times New Roman" w:hAnsi="Times New Roman"/>
          <w:sz w:val="24"/>
          <w:szCs w:val="24"/>
        </w:rPr>
        <w:tab/>
      </w:r>
      <w:r w:rsidR="00C65253">
        <w:rPr>
          <w:rFonts w:ascii="Times New Roman" w:hAnsi="Times New Roman"/>
          <w:sz w:val="24"/>
          <w:szCs w:val="24"/>
        </w:rPr>
        <w:tab/>
      </w:r>
      <w:r w:rsidR="00C6525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 K. Kariņš</w:t>
      </w:r>
    </w:p>
    <w:p w14:paraId="56A3C840" w14:textId="77777777" w:rsidR="00F1122C" w:rsidRP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5875B70" w14:textId="77777777" w:rsidR="00C65253" w:rsidRDefault="00F1122C" w:rsidP="00F112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Acting for the Minister for Health –</w:t>
      </w:r>
    </w:p>
    <w:p w14:paraId="624A5665" w14:textId="7B62393C" w:rsid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Deputy Prime Minister, Minister for Defence</w:t>
      </w:r>
      <w:bookmarkStart w:id="0" w:name="_GoBack"/>
      <w:bookmarkEnd w:id="0"/>
      <w:r w:rsidR="00C65253">
        <w:rPr>
          <w:rFonts w:ascii="Times New Roman" w:hAnsi="Times New Roman"/>
          <w:sz w:val="24"/>
          <w:szCs w:val="24"/>
        </w:rPr>
        <w:tab/>
      </w:r>
      <w:r w:rsidR="00C65253">
        <w:rPr>
          <w:rFonts w:ascii="Times New Roman" w:hAnsi="Times New Roman"/>
          <w:sz w:val="24"/>
          <w:szCs w:val="24"/>
        </w:rPr>
        <w:tab/>
      </w:r>
      <w:r w:rsidR="00C65253">
        <w:rPr>
          <w:rFonts w:ascii="Times New Roman" w:hAnsi="Times New Roman"/>
          <w:sz w:val="24"/>
          <w:szCs w:val="24"/>
        </w:rPr>
        <w:tab/>
      </w:r>
      <w:r w:rsidR="00C6525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 Pabriks</w:t>
      </w:r>
    </w:p>
    <w:p w14:paraId="6865C8DF" w14:textId="23D7F8EB" w:rsid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F75040C" w14:textId="77777777" w:rsidR="00F1122C" w:rsidRPr="00F1122C" w:rsidRDefault="00F1122C" w:rsidP="00F1122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sectPr w:rsidR="00F1122C" w:rsidRPr="00F1122C" w:rsidSect="00F1122C">
      <w:footerReference w:type="first" r:id="rId6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E519F" w14:textId="77777777" w:rsidR="00F1122C" w:rsidRPr="00F1122C" w:rsidRDefault="00F1122C" w:rsidP="00F1122C">
      <w:pPr>
        <w:spacing w:after="0" w:line="240" w:lineRule="auto"/>
        <w:rPr>
          <w:noProof/>
          <w:lang w:val="en-US"/>
        </w:rPr>
      </w:pPr>
      <w:r w:rsidRPr="00F1122C">
        <w:rPr>
          <w:noProof/>
          <w:lang w:val="en-US"/>
        </w:rPr>
        <w:separator/>
      </w:r>
    </w:p>
  </w:endnote>
  <w:endnote w:type="continuationSeparator" w:id="0">
    <w:p w14:paraId="36F87A62" w14:textId="77777777" w:rsidR="00F1122C" w:rsidRPr="00F1122C" w:rsidRDefault="00F1122C" w:rsidP="00F1122C">
      <w:pPr>
        <w:spacing w:after="0" w:line="240" w:lineRule="auto"/>
        <w:rPr>
          <w:noProof/>
          <w:lang w:val="en-US"/>
        </w:rPr>
      </w:pPr>
      <w:r w:rsidRPr="00F1122C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C6E20" w14:textId="77777777" w:rsidR="00C65253" w:rsidRPr="00750961" w:rsidRDefault="00C65253" w:rsidP="00C65253">
    <w:pPr>
      <w:pStyle w:val="Kjene"/>
      <w:rPr>
        <w:rFonts w:ascii="Times New Roman" w:hAnsi="Times New Roman"/>
        <w:sz w:val="20"/>
      </w:rPr>
    </w:pPr>
  </w:p>
  <w:p w14:paraId="36A995EC" w14:textId="77777777" w:rsidR="00C65253" w:rsidRPr="000523BF" w:rsidRDefault="00C65253" w:rsidP="00C65253">
    <w:pPr>
      <w:pStyle w:val="Kjene"/>
      <w:rPr>
        <w:rFonts w:ascii="Times New Roman" w:hAnsi="Times New Roman"/>
        <w:sz w:val="20"/>
      </w:rPr>
    </w:pPr>
    <w:bookmarkStart w:id="1" w:name="_Hlk31896922"/>
    <w:bookmarkStart w:id="2" w:name="_Hlk31896923"/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</w:t>
    </w:r>
    <w:r>
      <w:rPr>
        <w:rFonts w:ascii="Times New Roman" w:hAnsi="Times New Roman"/>
        <w:sz w:val="20"/>
      </w:rPr>
      <w:t xml:space="preserve"> centrs (State Language Centre)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2466A" w14:textId="77777777" w:rsidR="00F1122C" w:rsidRPr="00F1122C" w:rsidRDefault="00F1122C" w:rsidP="00F1122C">
      <w:pPr>
        <w:spacing w:after="0" w:line="240" w:lineRule="auto"/>
        <w:rPr>
          <w:noProof/>
          <w:lang w:val="en-US"/>
        </w:rPr>
      </w:pPr>
      <w:r w:rsidRPr="00F1122C">
        <w:rPr>
          <w:noProof/>
          <w:lang w:val="en-US"/>
        </w:rPr>
        <w:separator/>
      </w:r>
    </w:p>
  </w:footnote>
  <w:footnote w:type="continuationSeparator" w:id="0">
    <w:p w14:paraId="3CD640C5" w14:textId="77777777" w:rsidR="00F1122C" w:rsidRPr="00F1122C" w:rsidRDefault="00F1122C" w:rsidP="00F1122C">
      <w:pPr>
        <w:spacing w:after="0" w:line="240" w:lineRule="auto"/>
        <w:rPr>
          <w:noProof/>
          <w:lang w:val="en-US"/>
        </w:rPr>
      </w:pPr>
      <w:r w:rsidRPr="00F1122C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2A"/>
    <w:rsid w:val="00071C2A"/>
    <w:rsid w:val="002326EA"/>
    <w:rsid w:val="00530540"/>
    <w:rsid w:val="00C65253"/>
    <w:rsid w:val="00EF480F"/>
    <w:rsid w:val="00F1122C"/>
    <w:rsid w:val="00F7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AD52"/>
  <w15:chartTrackingRefBased/>
  <w15:docId w15:val="{C188351E-46A0-4499-87C2-DB577B93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link w:val="Virsraksts3Rakstz"/>
    <w:uiPriority w:val="9"/>
    <w:qFormat/>
    <w:rsid w:val="00F112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F1122C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liknoteik">
    <w:name w:val="lik_noteik"/>
    <w:basedOn w:val="Parasts"/>
    <w:rsid w:val="00F1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dat">
    <w:name w:val="lik_dat"/>
    <w:basedOn w:val="Parasts"/>
    <w:rsid w:val="00F1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izd">
    <w:name w:val="lik_izd"/>
    <w:basedOn w:val="Parasts"/>
    <w:rsid w:val="00F1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1122C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F1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paraksts">
    <w:name w:val="lik_paraksts"/>
    <w:basedOn w:val="Parasts"/>
    <w:rsid w:val="00F1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F112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1122C"/>
  </w:style>
  <w:style w:type="paragraph" w:styleId="Kjene">
    <w:name w:val="footer"/>
    <w:basedOn w:val="Parasts"/>
    <w:link w:val="KjeneRakstz"/>
    <w:unhideWhenUsed/>
    <w:rsid w:val="00F112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11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3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435</Words>
  <Characters>249</Characters>
  <Application>Microsoft Office Word</Application>
  <DocSecurity>0</DocSecurity>
  <Lines>2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Dombrovska</dc:creator>
  <cp:keywords/>
  <dc:description/>
  <cp:lastModifiedBy>Beāte Paula</cp:lastModifiedBy>
  <cp:revision>3</cp:revision>
  <dcterms:created xsi:type="dcterms:W3CDTF">2019-12-17T08:54:00Z</dcterms:created>
  <dcterms:modified xsi:type="dcterms:W3CDTF">2020-02-11T13:55:00Z</dcterms:modified>
</cp:coreProperties>
</file>