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802CB" w14:textId="7F9EA93D" w:rsidR="007824CF" w:rsidRDefault="007824CF" w:rsidP="0070062C">
      <w:pPr>
        <w:spacing w:after="0" w:line="240" w:lineRule="auto"/>
        <w:jc w:val="center"/>
        <w:rPr>
          <w:rFonts w:ascii="Times New Roman" w:hAnsi="Times New Roman"/>
          <w:sz w:val="24"/>
        </w:rPr>
      </w:pPr>
      <w:r>
        <w:rPr>
          <w:rFonts w:ascii="Times New Roman" w:hAnsi="Times New Roman"/>
          <w:sz w:val="24"/>
        </w:rPr>
        <w:t>Repub</w:t>
      </w:r>
      <w:r w:rsidR="005E29BA">
        <w:rPr>
          <w:rFonts w:ascii="Times New Roman" w:hAnsi="Times New Roman"/>
          <w:sz w:val="24"/>
        </w:rPr>
        <w:t>l</w:t>
      </w:r>
      <w:r>
        <w:rPr>
          <w:rFonts w:ascii="Times New Roman" w:hAnsi="Times New Roman"/>
          <w:sz w:val="24"/>
        </w:rPr>
        <w:t>ic of Latvia</w:t>
      </w:r>
    </w:p>
    <w:p w14:paraId="0ED355B4" w14:textId="77777777" w:rsidR="007824CF" w:rsidRDefault="007824CF" w:rsidP="0070062C">
      <w:pPr>
        <w:spacing w:after="0" w:line="240" w:lineRule="auto"/>
        <w:jc w:val="center"/>
        <w:rPr>
          <w:rFonts w:ascii="Times New Roman" w:hAnsi="Times New Roman"/>
          <w:sz w:val="24"/>
        </w:rPr>
      </w:pPr>
    </w:p>
    <w:p w14:paraId="07115739" w14:textId="7CF12DD3" w:rsidR="0070062C" w:rsidRPr="0070062C" w:rsidRDefault="007A40B2" w:rsidP="0070062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77A081B0" w14:textId="6CBF6EFA" w:rsidR="0070062C" w:rsidRPr="0070062C" w:rsidRDefault="007A40B2" w:rsidP="0070062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47</w:t>
      </w:r>
    </w:p>
    <w:p w14:paraId="738DADB6" w14:textId="08643DCA" w:rsidR="007A40B2" w:rsidRPr="0070062C" w:rsidRDefault="007A40B2" w:rsidP="0070062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21 January 2021</w:t>
      </w:r>
    </w:p>
    <w:p w14:paraId="75316846" w14:textId="77777777" w:rsidR="0070062C" w:rsidRDefault="0070062C" w:rsidP="0070062C">
      <w:pPr>
        <w:spacing w:after="0" w:line="240" w:lineRule="auto"/>
        <w:jc w:val="both"/>
        <w:rPr>
          <w:rFonts w:ascii="Times New Roman" w:eastAsia="Times New Roman" w:hAnsi="Times New Roman" w:cs="Times New Roman"/>
          <w:noProof/>
          <w:sz w:val="24"/>
          <w:szCs w:val="24"/>
          <w:lang w:val="en-US" w:eastAsia="lv-LV"/>
        </w:rPr>
      </w:pPr>
    </w:p>
    <w:p w14:paraId="0144B244" w14:textId="77777777" w:rsidR="0070062C" w:rsidRPr="007A40B2" w:rsidRDefault="0070062C" w:rsidP="0070062C">
      <w:pPr>
        <w:spacing w:after="0" w:line="240" w:lineRule="auto"/>
        <w:jc w:val="both"/>
        <w:rPr>
          <w:rFonts w:ascii="Times New Roman" w:eastAsia="Times New Roman" w:hAnsi="Times New Roman" w:cs="Times New Roman"/>
          <w:noProof/>
          <w:sz w:val="24"/>
          <w:szCs w:val="24"/>
          <w:lang w:val="en-US" w:eastAsia="lv-LV"/>
        </w:rPr>
      </w:pPr>
    </w:p>
    <w:p w14:paraId="1D4E0EB0" w14:textId="77777777" w:rsidR="007A40B2" w:rsidRPr="0070062C" w:rsidRDefault="007A40B2" w:rsidP="0070062C">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Procedures for the Provision of Temporary Professional Services in a Profession Regulated in the Republic of Latvia</w:t>
      </w:r>
    </w:p>
    <w:p w14:paraId="5B9677E5" w14:textId="77777777" w:rsidR="0070062C" w:rsidRDefault="0070062C" w:rsidP="0070062C">
      <w:pPr>
        <w:spacing w:after="0" w:line="240" w:lineRule="auto"/>
        <w:jc w:val="both"/>
        <w:rPr>
          <w:rFonts w:ascii="Times New Roman" w:eastAsia="Times New Roman" w:hAnsi="Times New Roman" w:cs="Times New Roman"/>
          <w:noProof/>
          <w:sz w:val="24"/>
          <w:szCs w:val="24"/>
          <w:lang w:val="en-US" w:eastAsia="lv-LV"/>
        </w:rPr>
      </w:pPr>
    </w:p>
    <w:p w14:paraId="42B0DCAA" w14:textId="77777777" w:rsidR="0070062C" w:rsidRPr="007A40B2" w:rsidRDefault="0070062C" w:rsidP="0070062C">
      <w:pPr>
        <w:spacing w:after="0" w:line="240" w:lineRule="auto"/>
        <w:jc w:val="both"/>
        <w:rPr>
          <w:rFonts w:ascii="Times New Roman" w:eastAsia="Times New Roman" w:hAnsi="Times New Roman" w:cs="Times New Roman"/>
          <w:noProof/>
          <w:sz w:val="24"/>
          <w:szCs w:val="24"/>
          <w:lang w:val="en-US" w:eastAsia="lv-LV"/>
        </w:rPr>
      </w:pPr>
    </w:p>
    <w:p w14:paraId="17D53473" w14:textId="77777777" w:rsidR="0070062C" w:rsidRPr="000A78B9" w:rsidRDefault="007A40B2" w:rsidP="000A78B9">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56963B3F" w14:textId="3129C35C" w:rsidR="007A40B2" w:rsidRPr="000A78B9" w:rsidRDefault="007A40B2" w:rsidP="000A78B9">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36, Clause 9 of the law On the Regulated Professions and the Recognition of Professional Qualifications</w:t>
      </w:r>
    </w:p>
    <w:p w14:paraId="50F6EDB2" w14:textId="77777777" w:rsidR="0070062C" w:rsidRDefault="0070062C" w:rsidP="0070062C">
      <w:pPr>
        <w:spacing w:after="0" w:line="240" w:lineRule="auto"/>
        <w:jc w:val="both"/>
        <w:rPr>
          <w:rFonts w:ascii="Times New Roman" w:eastAsia="Times New Roman" w:hAnsi="Times New Roman" w:cs="Times New Roman"/>
          <w:noProof/>
          <w:sz w:val="24"/>
          <w:szCs w:val="24"/>
          <w:lang w:val="en-US" w:eastAsia="lv-LV"/>
        </w:rPr>
      </w:pPr>
    </w:p>
    <w:p w14:paraId="09FC353C" w14:textId="77777777" w:rsidR="0070062C" w:rsidRPr="007A40B2" w:rsidRDefault="0070062C" w:rsidP="0070062C">
      <w:pPr>
        <w:spacing w:after="0" w:line="240" w:lineRule="auto"/>
        <w:jc w:val="both"/>
        <w:rPr>
          <w:rFonts w:ascii="Times New Roman" w:eastAsia="Times New Roman" w:hAnsi="Times New Roman" w:cs="Times New Roman"/>
          <w:noProof/>
          <w:sz w:val="24"/>
          <w:szCs w:val="24"/>
          <w:lang w:val="en-US" w:eastAsia="lv-LV"/>
        </w:rPr>
      </w:pPr>
    </w:p>
    <w:p w14:paraId="5C6BBA66" w14:textId="77777777" w:rsidR="007A40B2" w:rsidRPr="000A78B9" w:rsidRDefault="007A40B2" w:rsidP="000A78B9">
      <w:pPr>
        <w:spacing w:after="0" w:line="240" w:lineRule="auto"/>
        <w:jc w:val="center"/>
        <w:rPr>
          <w:rFonts w:ascii="Times New Roman" w:eastAsia="Times New Roman" w:hAnsi="Times New Roman" w:cs="Times New Roman"/>
          <w:b/>
          <w:bCs/>
          <w:noProof/>
          <w:sz w:val="24"/>
          <w:szCs w:val="24"/>
        </w:rPr>
      </w:pPr>
      <w:bookmarkStart w:id="0" w:name="n-770271"/>
      <w:bookmarkStart w:id="1" w:name="n1"/>
      <w:bookmarkEnd w:id="0"/>
      <w:bookmarkEnd w:id="1"/>
      <w:r>
        <w:rPr>
          <w:rFonts w:ascii="Times New Roman" w:hAnsi="Times New Roman"/>
          <w:b/>
          <w:sz w:val="24"/>
        </w:rPr>
        <w:t>I. General Provisions</w:t>
      </w:r>
    </w:p>
    <w:p w14:paraId="401A50F4" w14:textId="77777777" w:rsidR="0070062C" w:rsidRPr="007A40B2" w:rsidRDefault="0070062C" w:rsidP="0070062C">
      <w:pPr>
        <w:spacing w:after="0" w:line="240" w:lineRule="auto"/>
        <w:jc w:val="both"/>
        <w:rPr>
          <w:rFonts w:ascii="Times New Roman" w:eastAsia="Times New Roman" w:hAnsi="Times New Roman" w:cs="Times New Roman"/>
          <w:noProof/>
          <w:sz w:val="24"/>
          <w:szCs w:val="24"/>
          <w:lang w:val="en-US" w:eastAsia="lv-LV"/>
        </w:rPr>
      </w:pPr>
    </w:p>
    <w:p w14:paraId="2BDAC514"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bookmarkStart w:id="2" w:name="p-770272"/>
      <w:bookmarkStart w:id="3" w:name="p1"/>
      <w:bookmarkEnd w:id="2"/>
      <w:bookmarkEnd w:id="3"/>
      <w:r>
        <w:rPr>
          <w:rFonts w:ascii="Times New Roman" w:hAnsi="Times New Roman"/>
          <w:sz w:val="24"/>
        </w:rPr>
        <w:t>1. The Regulation prescribes the professions regulated in the Republic of Latvia in which a service provider which is providing temporary professional services in the profession regulated in the Republic of Latvia or in a part of professional activities of the regulated profession (hereinafter – the temporary services):</w:t>
      </w:r>
    </w:p>
    <w:p w14:paraId="02C76AEF" w14:textId="77777777" w:rsidR="007A40B2" w:rsidRPr="007A40B2" w:rsidRDefault="007A40B2" w:rsidP="000A78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has an obligation to submit a declaration on the provision of temporary professional services (hereinafter – the declaration), and also shall determine the content to be included in the declaration, the documents to be appended thereto, the procedures for the submission, examination, and renewal of the declaration;</w:t>
      </w:r>
    </w:p>
    <w:p w14:paraId="375DFE0F" w14:textId="77777777" w:rsidR="007A40B2" w:rsidRPr="007A40B2" w:rsidRDefault="007A40B2" w:rsidP="000A78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may carry out an aptitude test as well as determine the procedures for carrying out such a test;</w:t>
      </w:r>
    </w:p>
    <w:p w14:paraId="2BE857E0" w14:textId="77777777" w:rsidR="007A40B2" w:rsidRPr="007A40B2" w:rsidRDefault="007A40B2" w:rsidP="000A78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has an obligation to provide the information specified in Section 42, Paragraph ten of the law On the Regulated Professions and the Recognition of Professional Qualifications to the recipient of the service.</w:t>
      </w:r>
    </w:p>
    <w:p w14:paraId="40A23C9B" w14:textId="77777777" w:rsidR="000A78B9" w:rsidRDefault="000A78B9" w:rsidP="0070062C">
      <w:pPr>
        <w:spacing w:after="0" w:line="240" w:lineRule="auto"/>
        <w:jc w:val="both"/>
        <w:rPr>
          <w:rFonts w:ascii="Times New Roman" w:eastAsia="Times New Roman" w:hAnsi="Times New Roman" w:cs="Times New Roman"/>
          <w:noProof/>
          <w:sz w:val="24"/>
          <w:szCs w:val="24"/>
        </w:rPr>
      </w:pPr>
      <w:bookmarkStart w:id="4" w:name="p-770273"/>
      <w:bookmarkStart w:id="5" w:name="p2"/>
      <w:bookmarkEnd w:id="4"/>
      <w:bookmarkEnd w:id="5"/>
    </w:p>
    <w:p w14:paraId="0B7FEF5D" w14:textId="46F503DE"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Regulation shall not apply to the following cases:</w:t>
      </w:r>
    </w:p>
    <w:p w14:paraId="460E8519" w14:textId="77777777" w:rsidR="007A40B2" w:rsidRPr="007A40B2" w:rsidRDefault="007A40B2" w:rsidP="000A78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if other procedures for the recognition of a professional qualification obtained in foreign countries have been laid down in the international agreements binding on the Republic of Latvia;</w:t>
      </w:r>
    </w:p>
    <w:p w14:paraId="3614E068" w14:textId="77777777" w:rsidR="007A40B2" w:rsidRPr="007A40B2" w:rsidRDefault="007A40B2" w:rsidP="000A78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if a person who commences the provision of the temporary services for the first time (hereinafter – the applicant) submits an application for the receipt of a permit for the provision of the temporary services (hereinafter – the permit) in accordance with the laws and regulations determining the procedures for issuing the European Professional Card within the scope of the Internal Market Information System.</w:t>
      </w:r>
    </w:p>
    <w:p w14:paraId="1C1220A2" w14:textId="77777777" w:rsidR="000A78B9" w:rsidRDefault="000A78B9" w:rsidP="0070062C">
      <w:pPr>
        <w:spacing w:after="0" w:line="240" w:lineRule="auto"/>
        <w:jc w:val="both"/>
        <w:rPr>
          <w:rFonts w:ascii="Times New Roman" w:eastAsia="Times New Roman" w:hAnsi="Times New Roman" w:cs="Times New Roman"/>
          <w:noProof/>
          <w:sz w:val="24"/>
          <w:szCs w:val="24"/>
        </w:rPr>
      </w:pPr>
      <w:bookmarkStart w:id="6" w:name="n-770274"/>
      <w:bookmarkStart w:id="7" w:name="n2"/>
      <w:bookmarkEnd w:id="6"/>
      <w:bookmarkEnd w:id="7"/>
    </w:p>
    <w:p w14:paraId="59F1C4D4" w14:textId="2AFBE1CC" w:rsidR="007A40B2" w:rsidRPr="007A40B2" w:rsidRDefault="007A40B2" w:rsidP="000A78B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Declaration and Documents to be Appended Thereto, and also the Procedures for the Submission, Examination, and Renewal of the Declaration</w:t>
      </w:r>
    </w:p>
    <w:p w14:paraId="441730CE" w14:textId="77777777" w:rsidR="000A78B9" w:rsidRDefault="000A78B9" w:rsidP="0070062C">
      <w:pPr>
        <w:spacing w:after="0" w:line="240" w:lineRule="auto"/>
        <w:jc w:val="both"/>
        <w:rPr>
          <w:rFonts w:ascii="Times New Roman" w:eastAsia="Times New Roman" w:hAnsi="Times New Roman" w:cs="Times New Roman"/>
          <w:noProof/>
          <w:sz w:val="24"/>
          <w:szCs w:val="24"/>
        </w:rPr>
      </w:pPr>
      <w:bookmarkStart w:id="8" w:name="p-770275"/>
      <w:bookmarkStart w:id="9" w:name="p3"/>
      <w:bookmarkEnd w:id="8"/>
      <w:bookmarkEnd w:id="9"/>
    </w:p>
    <w:p w14:paraId="2B18EB0F" w14:textId="7E7AB24D"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commencing the provision of the temporary services for the first time in the professions referred to in Annex 1 to this Regulation, the applicant shall notify thereof the authority which issues the professional qualification recognition certificates obtained in foreign countries in the relevant regulated profession (hereinafter – the recognition authority) by submitting the following documents in person, sending by post, or electronically (if the electronic document has been prepared in accordance with the laws and regulations regarding the drawing up and circulation of electronic documents):</w:t>
      </w:r>
    </w:p>
    <w:p w14:paraId="75FE6375" w14:textId="77777777" w:rsidR="007A40B2" w:rsidRPr="007A40B2" w:rsidRDefault="007A40B2" w:rsidP="000A78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the declaration (Annex 2) which has been completed in the official language;</w:t>
      </w:r>
    </w:p>
    <w:p w14:paraId="3B3A6482" w14:textId="77777777" w:rsidR="007A40B2" w:rsidRPr="007A40B2" w:rsidRDefault="007A40B2" w:rsidP="000A78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a copy of a personal identification document;</w:t>
      </w:r>
    </w:p>
    <w:p w14:paraId="4A2EA35F" w14:textId="77777777" w:rsidR="007A40B2" w:rsidRPr="007A40B2" w:rsidRDefault="007A40B2" w:rsidP="000A78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3.3. a copy of the document certifying the nationality of the applicant and translation of such document in the official language;</w:t>
      </w:r>
    </w:p>
    <w:p w14:paraId="7A3E4CAC" w14:textId="77777777" w:rsidR="007A40B2" w:rsidRPr="007A40B2" w:rsidRDefault="007A40B2" w:rsidP="000A78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documents certifying education and professional qualification corresponding to the profession indicated in the declaration (originals or certified copies), and translation of such documents in the official language;</w:t>
      </w:r>
    </w:p>
    <w:p w14:paraId="43106888" w14:textId="77777777" w:rsidR="007A40B2" w:rsidRPr="007A40B2" w:rsidRDefault="007A40B2" w:rsidP="000A78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 documents (originals) issued by the competent authorities of the country of legal status which certify the right of the applicant to carry out professional activity in the relevant profession or in a part of the professional activities of the regulated profession if the applicant wants to provide such temporary services, and translation of such documents in the official language;</w:t>
      </w:r>
    </w:p>
    <w:p w14:paraId="67870198" w14:textId="77777777" w:rsidR="007A40B2" w:rsidRPr="007A40B2" w:rsidRDefault="007A40B2" w:rsidP="000A78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 a document issued by the competent authorities of the country of legal status which certifies that the right of the person to carry out professional activity in the profession referred to in Paragraph 2, 3, 7–14, 17–151, 155–157, or 159 of Annex to this Regulation in which temporary services will be provided is not prohibited or restricted and translation of such document in the official language;</w:t>
      </w:r>
    </w:p>
    <w:p w14:paraId="41551C67" w14:textId="77777777" w:rsidR="007A40B2" w:rsidRPr="007A40B2" w:rsidRDefault="007A40B2" w:rsidP="000A78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 if the profession or the education necessary for the acquisition thereof in the country of legal status is not regulated – a document which certifies that the applicant has carried out professional activity in the relevant profession in the country of legal status of the applicant or in another European Union Member State, or a state of the European Free Trade Association for at least one year during the last 10 years in total, and translation of such document in the official language.</w:t>
      </w:r>
    </w:p>
    <w:p w14:paraId="5FFC1338" w14:textId="77777777" w:rsidR="000A78B9" w:rsidRDefault="000A78B9" w:rsidP="0070062C">
      <w:pPr>
        <w:spacing w:after="0" w:line="240" w:lineRule="auto"/>
        <w:jc w:val="both"/>
        <w:rPr>
          <w:rFonts w:ascii="Times New Roman" w:eastAsia="Times New Roman" w:hAnsi="Times New Roman" w:cs="Times New Roman"/>
          <w:noProof/>
          <w:sz w:val="24"/>
          <w:szCs w:val="24"/>
        </w:rPr>
      </w:pPr>
      <w:bookmarkStart w:id="10" w:name="p-770276"/>
      <w:bookmarkStart w:id="11" w:name="p4"/>
      <w:bookmarkEnd w:id="10"/>
      <w:bookmarkEnd w:id="11"/>
    </w:p>
    <w:p w14:paraId="792F82BE" w14:textId="263BD235"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accordance with Section 10, Paragraph four of the Official Language Law, the recognition authority may accept the declaration in a foreign language and the documents referred to in Paragraph 3 of this Regulation without translation in the official language.</w:t>
      </w:r>
    </w:p>
    <w:p w14:paraId="0AE0D41D" w14:textId="77777777" w:rsidR="000A78B9" w:rsidRDefault="000A78B9" w:rsidP="0070062C">
      <w:pPr>
        <w:spacing w:after="0" w:line="240" w:lineRule="auto"/>
        <w:jc w:val="both"/>
        <w:rPr>
          <w:rFonts w:ascii="Times New Roman" w:eastAsia="Times New Roman" w:hAnsi="Times New Roman" w:cs="Times New Roman"/>
          <w:noProof/>
          <w:sz w:val="24"/>
          <w:szCs w:val="24"/>
        </w:rPr>
      </w:pPr>
      <w:bookmarkStart w:id="12" w:name="p-770277"/>
      <w:bookmarkStart w:id="13" w:name="p5"/>
      <w:bookmarkEnd w:id="12"/>
      <w:bookmarkEnd w:id="13"/>
    </w:p>
    <w:p w14:paraId="2EB79F5F" w14:textId="70CD3115"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documents referred to in Sub-paragraph 3.3 of this Regulation shall be submitted if the nationality of the applicant has not been indicated in the personal identification document referred to in Sub-paragraph 3.2 of this Regulation.</w:t>
      </w:r>
    </w:p>
    <w:p w14:paraId="2CE2BFD0" w14:textId="77777777" w:rsidR="000A78B9" w:rsidRDefault="000A78B9" w:rsidP="0070062C">
      <w:pPr>
        <w:spacing w:after="0" w:line="240" w:lineRule="auto"/>
        <w:jc w:val="both"/>
        <w:rPr>
          <w:rFonts w:ascii="Times New Roman" w:eastAsia="Times New Roman" w:hAnsi="Times New Roman" w:cs="Times New Roman"/>
          <w:noProof/>
          <w:sz w:val="24"/>
          <w:szCs w:val="24"/>
        </w:rPr>
      </w:pPr>
      <w:bookmarkStart w:id="14" w:name="p-770278"/>
      <w:bookmarkStart w:id="15" w:name="p6"/>
      <w:bookmarkEnd w:id="14"/>
      <w:bookmarkEnd w:id="15"/>
    </w:p>
    <w:p w14:paraId="5569CC2A" w14:textId="6E361C26"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documents referred to in Sub-paragraph 3.6 of this Regulation shall be valid for submission to the recognition authority three months from the day of the issuance thereof.</w:t>
      </w:r>
    </w:p>
    <w:p w14:paraId="2681A482" w14:textId="77777777" w:rsidR="000A78B9" w:rsidRDefault="000A78B9" w:rsidP="0070062C">
      <w:pPr>
        <w:spacing w:after="0" w:line="240" w:lineRule="auto"/>
        <w:jc w:val="both"/>
        <w:rPr>
          <w:rFonts w:ascii="Times New Roman" w:eastAsia="Times New Roman" w:hAnsi="Times New Roman" w:cs="Times New Roman"/>
          <w:noProof/>
          <w:sz w:val="24"/>
          <w:szCs w:val="24"/>
        </w:rPr>
      </w:pPr>
      <w:bookmarkStart w:id="16" w:name="p-770279"/>
      <w:bookmarkStart w:id="17" w:name="p7"/>
      <w:bookmarkEnd w:id="16"/>
      <w:bookmarkEnd w:id="17"/>
    </w:p>
    <w:p w14:paraId="56CA3A21" w14:textId="11E55885"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temporary services are provided within the scope of the co-operation agreement between a State university hospital of a European Union Member State or a state of the European Economic Area and a clinical university hospital of Latvia or between a veterinary medicine practice institution of a European Union Member State or a state of the European Economic Area or a veterinary medicine practice institution of a university and the Faculty of Veterinary Medicine of the Latvia University of Life Sciences and Technologies or a veterinary medical practice institution, the applicant need not submit the documents referred to in Sub-paragraphs 3.4, 3.5, 3.6, and 3.7 of this Regulation.</w:t>
      </w:r>
    </w:p>
    <w:p w14:paraId="0EEB52A1" w14:textId="77777777" w:rsidR="000A78B9" w:rsidRDefault="000A78B9" w:rsidP="0070062C">
      <w:pPr>
        <w:spacing w:after="0" w:line="240" w:lineRule="auto"/>
        <w:jc w:val="both"/>
        <w:rPr>
          <w:rFonts w:ascii="Times New Roman" w:eastAsia="Times New Roman" w:hAnsi="Times New Roman" w:cs="Times New Roman"/>
          <w:noProof/>
          <w:sz w:val="24"/>
          <w:szCs w:val="24"/>
        </w:rPr>
      </w:pPr>
      <w:bookmarkStart w:id="18" w:name="p-770280"/>
      <w:bookmarkStart w:id="19" w:name="p8"/>
      <w:bookmarkEnd w:id="18"/>
      <w:bookmarkEnd w:id="19"/>
    </w:p>
    <w:p w14:paraId="2724D9C8" w14:textId="5690DFEC"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recognition authority shall examine the declaration and appended documents of the applicant. If the declaration has been completed correctly and all the necessary documents have been appended thereto, the recognition authority shall inform the applicant thereof. If the declaration has not been completed in accordance with the requirements referred to in Paragraph 3 of this Regulation or all the documents referred to in Paragraph 3 of this Regulation have not been submitted, the recognition authority may request that the applicant eliminates the deficiencies detected. Upon receipt of an updated or supplemented declaration and the set of documents appended thereto from the applicant, the recognition authority shall perform re-examination.</w:t>
      </w:r>
    </w:p>
    <w:p w14:paraId="0FBBD833" w14:textId="77777777" w:rsidR="000A78B9" w:rsidRDefault="000A78B9" w:rsidP="0070062C">
      <w:pPr>
        <w:spacing w:after="0" w:line="240" w:lineRule="auto"/>
        <w:jc w:val="both"/>
        <w:rPr>
          <w:rFonts w:ascii="Times New Roman" w:eastAsia="Times New Roman" w:hAnsi="Times New Roman" w:cs="Times New Roman"/>
          <w:noProof/>
          <w:sz w:val="24"/>
          <w:szCs w:val="24"/>
        </w:rPr>
      </w:pPr>
      <w:bookmarkStart w:id="20" w:name="p-770281"/>
      <w:bookmarkStart w:id="21" w:name="p9"/>
      <w:bookmarkEnd w:id="20"/>
      <w:bookmarkEnd w:id="21"/>
    </w:p>
    <w:p w14:paraId="4BC3A6AC" w14:textId="74CDA18F"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9. If the declaration has been submitted for the provision of temporary professional services in the professions referred to in Paragraphs 1, 2, 3, 14, and 158 of Annex 1 to this Regulation, the recognition authority shall inform the applicant that he or she has an obligation to provide the information specified in Section 42, Paragraph ten of the law On the Regulated Professions and the Recognition of Professional Qualifications to the recipient of the service.</w:t>
      </w:r>
    </w:p>
    <w:p w14:paraId="268412E6" w14:textId="77777777" w:rsidR="000A78B9" w:rsidRDefault="000A78B9" w:rsidP="0070062C">
      <w:pPr>
        <w:spacing w:after="0" w:line="240" w:lineRule="auto"/>
        <w:jc w:val="both"/>
        <w:rPr>
          <w:rFonts w:ascii="Times New Roman" w:eastAsia="Times New Roman" w:hAnsi="Times New Roman" w:cs="Times New Roman"/>
          <w:noProof/>
          <w:sz w:val="24"/>
          <w:szCs w:val="24"/>
        </w:rPr>
      </w:pPr>
      <w:bookmarkStart w:id="22" w:name="p-770282"/>
      <w:bookmarkStart w:id="23" w:name="p10"/>
      <w:bookmarkEnd w:id="22"/>
      <w:bookmarkEnd w:id="23"/>
    </w:p>
    <w:p w14:paraId="2BDDE63C" w14:textId="3461C9B6"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 provider of the temporary services shall, without delay, renew the declaration in the cases specified in Section 42, Paragraph three of the law On the Regulated Professions and the Recognition of Professional Qualifications. Only such documents shall be appended to a repeat declaration which contain changes in comparison to the documents appended to the previous declaration or for which the term of validity has expired.</w:t>
      </w:r>
    </w:p>
    <w:p w14:paraId="2E5FC297" w14:textId="77777777" w:rsidR="000A78B9" w:rsidRDefault="000A78B9" w:rsidP="0070062C">
      <w:pPr>
        <w:spacing w:after="0" w:line="240" w:lineRule="auto"/>
        <w:jc w:val="both"/>
        <w:rPr>
          <w:rFonts w:ascii="Times New Roman" w:eastAsia="Times New Roman" w:hAnsi="Times New Roman" w:cs="Times New Roman"/>
          <w:noProof/>
          <w:sz w:val="24"/>
          <w:szCs w:val="24"/>
        </w:rPr>
      </w:pPr>
      <w:bookmarkStart w:id="24" w:name="p-770283"/>
      <w:bookmarkStart w:id="25" w:name="p11"/>
      <w:bookmarkEnd w:id="24"/>
      <w:bookmarkEnd w:id="25"/>
    </w:p>
    <w:p w14:paraId="7AD645CA" w14:textId="33D5DBD8"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a provider of the temporary services has indicated in the declaration that it has provided the temporary services in the previous year, the recognition authority shall, within one month from the day of receipt of the declaration, assess whether its professional activity conforms to that specified in Section 42, Paragraph one of the law On the Regulated Professions and the Recognition of Professional Qualifications for the nature of the temporary services in respect of the duration, frequency, regularity, and continuity of the provision of services.</w:t>
      </w:r>
    </w:p>
    <w:p w14:paraId="10CA4DCB" w14:textId="77777777" w:rsidR="000A78B9" w:rsidRDefault="000A78B9" w:rsidP="0070062C">
      <w:pPr>
        <w:spacing w:after="0" w:line="240" w:lineRule="auto"/>
        <w:jc w:val="both"/>
        <w:rPr>
          <w:rFonts w:ascii="Times New Roman" w:eastAsia="Times New Roman" w:hAnsi="Times New Roman" w:cs="Times New Roman"/>
          <w:noProof/>
          <w:sz w:val="24"/>
          <w:szCs w:val="24"/>
        </w:rPr>
      </w:pPr>
      <w:bookmarkStart w:id="26" w:name="n-770284"/>
      <w:bookmarkStart w:id="27" w:name="n3"/>
      <w:bookmarkEnd w:id="26"/>
      <w:bookmarkEnd w:id="27"/>
    </w:p>
    <w:p w14:paraId="094046DB" w14:textId="2AB8DB85" w:rsidR="007A40B2" w:rsidRPr="007A40B2" w:rsidRDefault="007A40B2" w:rsidP="000A78B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Professions in which Aptitude Test May be Carried out and Procedures for the Carrying out of the Aptitude Test</w:t>
      </w:r>
    </w:p>
    <w:p w14:paraId="5D81CEF2" w14:textId="77777777" w:rsidR="000A78B9" w:rsidRDefault="000A78B9" w:rsidP="0070062C">
      <w:pPr>
        <w:spacing w:after="0" w:line="240" w:lineRule="auto"/>
        <w:jc w:val="both"/>
        <w:rPr>
          <w:rFonts w:ascii="Times New Roman" w:eastAsia="Times New Roman" w:hAnsi="Times New Roman" w:cs="Times New Roman"/>
          <w:noProof/>
          <w:sz w:val="24"/>
          <w:szCs w:val="24"/>
        </w:rPr>
      </w:pPr>
      <w:bookmarkStart w:id="28" w:name="p-770285"/>
      <w:bookmarkStart w:id="29" w:name="p12"/>
      <w:bookmarkEnd w:id="28"/>
      <w:bookmarkEnd w:id="29"/>
    </w:p>
    <w:p w14:paraId="01EAE567" w14:textId="3C171B5F"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regulated professions in which professional activity is related to the health and safety of a recipient of services and in which the recognition authority may carry out an aptitude test of the applicant have been specified in Paragraphs 2, 7–14, 18, 31, 33, 35–44, 49, 51, 54, 55, 59–61, 63, 65–68, 70–74, 78, 84, 85, 88, 90–107, 110–116, 118–130, 133–138, and 141–150 of Annex 1 to this Regulation.</w:t>
      </w:r>
    </w:p>
    <w:p w14:paraId="3B0D653B" w14:textId="77777777" w:rsidR="000A78B9" w:rsidRDefault="000A78B9" w:rsidP="0070062C">
      <w:pPr>
        <w:spacing w:after="0" w:line="240" w:lineRule="auto"/>
        <w:jc w:val="both"/>
        <w:rPr>
          <w:rFonts w:ascii="Times New Roman" w:eastAsia="Times New Roman" w:hAnsi="Times New Roman" w:cs="Times New Roman"/>
          <w:noProof/>
          <w:sz w:val="24"/>
          <w:szCs w:val="24"/>
        </w:rPr>
      </w:pPr>
      <w:bookmarkStart w:id="30" w:name="p-770286"/>
      <w:bookmarkStart w:id="31" w:name="p13"/>
      <w:bookmarkEnd w:id="30"/>
      <w:bookmarkEnd w:id="31"/>
    </w:p>
    <w:p w14:paraId="2B6F497B" w14:textId="57ED0609"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If the applicant is planning to provide the temporary service in any of the professions referred to in Paragraph 12 of this Regulation or in a part of professional activities of the relevant profession, however, his or her education and professional qualification is different from the requirements laid down for the relevant regulated profession in the laws and regulations of the Republic of Latvia, the recognition authority shall, in accordance with Paragraph 15 of this Regulation, take the decision to apply the aptitude test and, if evaluation of the results of the aptitude test is positive, to issue a permit. If evaluation of the results of the aptitude test is negative, the recognition authority shall take the decision to refuse to issue a permit.</w:t>
      </w:r>
    </w:p>
    <w:p w14:paraId="450C37D8" w14:textId="77777777" w:rsidR="000A78B9" w:rsidRDefault="000A78B9" w:rsidP="0070062C">
      <w:pPr>
        <w:spacing w:after="0" w:line="240" w:lineRule="auto"/>
        <w:jc w:val="both"/>
        <w:rPr>
          <w:rFonts w:ascii="Times New Roman" w:eastAsia="Times New Roman" w:hAnsi="Times New Roman" w:cs="Times New Roman"/>
          <w:noProof/>
          <w:sz w:val="24"/>
          <w:szCs w:val="24"/>
        </w:rPr>
      </w:pPr>
      <w:bookmarkStart w:id="32" w:name="p-770287"/>
      <w:bookmarkStart w:id="33" w:name="p14"/>
      <w:bookmarkEnd w:id="32"/>
      <w:bookmarkEnd w:id="33"/>
    </w:p>
    <w:p w14:paraId="6762BBD7" w14:textId="0BF159BC"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If the recognition authority does not notify the decision referred to in Paragraph 13 of this Regulation to issue a permit or to refuse to issue a permit within the time period specified in Section 42, Paragraph seven of the law On the Regulated Professions and the Recognition of Professional Qualifications or does not notify, in accordance with the procedures laid down in the Administrative Procedure Law, of the extension of the time period for taking of a decision for a time period which does not exceed four months from the day of receipt of the declaration, or does not notify the decision within this time period, the applicant may commence the provision of the temporary services.</w:t>
      </w:r>
    </w:p>
    <w:p w14:paraId="76611FD9" w14:textId="77777777" w:rsidR="000A78B9" w:rsidRDefault="000A78B9" w:rsidP="0070062C">
      <w:pPr>
        <w:spacing w:after="0" w:line="240" w:lineRule="auto"/>
        <w:jc w:val="both"/>
        <w:rPr>
          <w:rFonts w:ascii="Times New Roman" w:eastAsia="Times New Roman" w:hAnsi="Times New Roman" w:cs="Times New Roman"/>
          <w:noProof/>
          <w:sz w:val="24"/>
          <w:szCs w:val="24"/>
        </w:rPr>
      </w:pPr>
      <w:bookmarkStart w:id="34" w:name="p-770288"/>
      <w:bookmarkStart w:id="35" w:name="p15"/>
      <w:bookmarkEnd w:id="34"/>
      <w:bookmarkEnd w:id="35"/>
    </w:p>
    <w:p w14:paraId="51CD14E0" w14:textId="00C73C4E"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decision on the aptitude test shall be notified to the applicant in writing within two weeks from the day of receipt of the declaration and the documents appended thereto if, in comparing with the requirements laid down for the relevant regulated profession in the Republic of Latvia, the following differences have been established in the qualification documents submitted by the applicant in relation to the duration, content of education acquired by the applicant and in the extent of the professional experience thereof:</w:t>
      </w:r>
    </w:p>
    <w:p w14:paraId="43A6B32F" w14:textId="77777777" w:rsidR="007A40B2" w:rsidRPr="007A40B2" w:rsidRDefault="007A40B2" w:rsidP="000A78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the qualification documents of the applicant do not confirm that subjects (study courses) which, in accordance with the requirements laid down for the relevant regulated profession in the laws and regulations of the Republic of Latvia, are mandatory for obtaining the relevant professional qualification have not been acquired;</w:t>
      </w:r>
    </w:p>
    <w:p w14:paraId="6D34FBCC" w14:textId="77777777" w:rsidR="007A40B2" w:rsidRPr="007A40B2" w:rsidRDefault="007A40B2" w:rsidP="000A78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the qualification documents of the applicant confirm that a non-regulated educational programme has been acquired, the relevant profession is not regulated in the country of legal status of the applicant, and the applicant has not acquired professional experience of at least one year in this profession within the last 10 years.</w:t>
      </w:r>
    </w:p>
    <w:p w14:paraId="04099818" w14:textId="77777777" w:rsidR="000A78B9" w:rsidRDefault="000A78B9" w:rsidP="0070062C">
      <w:pPr>
        <w:spacing w:after="0" w:line="240" w:lineRule="auto"/>
        <w:jc w:val="both"/>
        <w:rPr>
          <w:rFonts w:ascii="Times New Roman" w:eastAsia="Times New Roman" w:hAnsi="Times New Roman" w:cs="Times New Roman"/>
          <w:noProof/>
          <w:sz w:val="24"/>
          <w:szCs w:val="24"/>
        </w:rPr>
      </w:pPr>
      <w:bookmarkStart w:id="36" w:name="p-770289"/>
      <w:bookmarkStart w:id="37" w:name="p16"/>
      <w:bookmarkEnd w:id="36"/>
      <w:bookmarkEnd w:id="37"/>
    </w:p>
    <w:p w14:paraId="24ACA644" w14:textId="070FCBC9"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recognition authority shall take the decision on the aptitude test if the lacking acquisition of the subjects (study courses) and professional experience referred to in Paragraph 15 of this Regulation are not compensated by the knowledge acquired in professional experience, further education, and vocational in-service training, certified by the competent authorities of the country of legal status of the applicant.</w:t>
      </w:r>
    </w:p>
    <w:p w14:paraId="25FA4D1E" w14:textId="77777777" w:rsidR="000A78B9" w:rsidRDefault="000A78B9" w:rsidP="0070062C">
      <w:pPr>
        <w:spacing w:after="0" w:line="240" w:lineRule="auto"/>
        <w:jc w:val="both"/>
        <w:rPr>
          <w:rFonts w:ascii="Times New Roman" w:eastAsia="Times New Roman" w:hAnsi="Times New Roman" w:cs="Times New Roman"/>
          <w:noProof/>
          <w:sz w:val="24"/>
          <w:szCs w:val="24"/>
        </w:rPr>
      </w:pPr>
      <w:bookmarkStart w:id="38" w:name="p-770290"/>
      <w:bookmarkStart w:id="39" w:name="p17"/>
      <w:bookmarkEnd w:id="38"/>
      <w:bookmarkEnd w:id="39"/>
    </w:p>
    <w:p w14:paraId="0E733A93" w14:textId="3BE0466B"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following information shall be indicated in the decision on the aptitude test:</w:t>
      </w:r>
    </w:p>
    <w:p w14:paraId="759AD1E5" w14:textId="77777777" w:rsidR="007A40B2" w:rsidRPr="007A40B2" w:rsidRDefault="007A40B2" w:rsidP="000A78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 the content and extent of the knowledge, skills, and competencies to be determined in the aptitude test;</w:t>
      </w:r>
    </w:p>
    <w:p w14:paraId="4F733CBF" w14:textId="77777777" w:rsidR="007A40B2" w:rsidRPr="007A40B2" w:rsidRDefault="007A40B2" w:rsidP="000A78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 the institution in the Republic of Latvia in which the applicant may take the aptitude test;</w:t>
      </w:r>
    </w:p>
    <w:p w14:paraId="12EE3D49" w14:textId="77777777" w:rsidR="007A40B2" w:rsidRPr="007A40B2" w:rsidRDefault="007A40B2" w:rsidP="000A78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17.3. the procedures for the course of the aptitude test;</w:t>
      </w:r>
    </w:p>
    <w:p w14:paraId="58B1E173" w14:textId="77777777" w:rsidR="007A40B2" w:rsidRPr="007A40B2" w:rsidRDefault="007A40B2" w:rsidP="000A78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17.4. the evaluation criteria of the aptitude test;</w:t>
      </w:r>
    </w:p>
    <w:p w14:paraId="3B22E101" w14:textId="77777777" w:rsidR="007A40B2" w:rsidRPr="007A40B2" w:rsidRDefault="007A40B2" w:rsidP="000A78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17.5. the place and time of the aptitude test;</w:t>
      </w:r>
    </w:p>
    <w:p w14:paraId="441EB03D" w14:textId="77777777" w:rsidR="007A40B2" w:rsidRPr="007A40B2" w:rsidRDefault="007A40B2" w:rsidP="000A78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17.6. the payment for the aptitude test in accordance with the procedures laid down in the laws and regulations by which the applicant shall cover the expenses related to the aptitude test for the provision of the temporary services.</w:t>
      </w:r>
    </w:p>
    <w:p w14:paraId="0D8A6F06" w14:textId="77777777" w:rsidR="000A78B9" w:rsidRDefault="000A78B9" w:rsidP="0070062C">
      <w:pPr>
        <w:spacing w:after="0" w:line="240" w:lineRule="auto"/>
        <w:jc w:val="both"/>
        <w:rPr>
          <w:rFonts w:ascii="Times New Roman" w:eastAsia="Times New Roman" w:hAnsi="Times New Roman" w:cs="Times New Roman"/>
          <w:noProof/>
          <w:sz w:val="24"/>
          <w:szCs w:val="24"/>
        </w:rPr>
      </w:pPr>
      <w:bookmarkStart w:id="40" w:name="p-770291"/>
      <w:bookmarkStart w:id="41" w:name="p18"/>
      <w:bookmarkEnd w:id="40"/>
      <w:bookmarkEnd w:id="41"/>
    </w:p>
    <w:p w14:paraId="685BFBEF" w14:textId="0E6D2E00"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recognition authority shall ensure the course of the aptitude test itself or reach an agreement with another authority on carrying out the aptitude test. The conformity of such knowledge, skills, and competences of the applicant with the requirements laid down for the regulated profession in the relevant laws and regulations shall be determined in the aptitude test the acquisition of which is not certified by the documents certifying the education and qualification of the applicant.</w:t>
      </w:r>
    </w:p>
    <w:p w14:paraId="1CE5FD0D" w14:textId="77777777" w:rsidR="000A78B9" w:rsidRDefault="000A78B9" w:rsidP="0070062C">
      <w:pPr>
        <w:spacing w:after="0" w:line="240" w:lineRule="auto"/>
        <w:jc w:val="both"/>
        <w:rPr>
          <w:rFonts w:ascii="Times New Roman" w:eastAsia="Times New Roman" w:hAnsi="Times New Roman" w:cs="Times New Roman"/>
          <w:noProof/>
          <w:sz w:val="24"/>
          <w:szCs w:val="24"/>
        </w:rPr>
      </w:pPr>
      <w:bookmarkStart w:id="42" w:name="p-770292"/>
      <w:bookmarkStart w:id="43" w:name="p19"/>
      <w:bookmarkEnd w:id="42"/>
      <w:bookmarkEnd w:id="43"/>
    </w:p>
    <w:p w14:paraId="2BDCEF9E" w14:textId="3DA92465"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recognition authority shall send the document certifying the results of the aptitude test to the applicant within five working days after the aptitude test. If the aptitude test is not carried out by the recognition authority then the authority which carried out the aptitude test shall send the document certifying the results of the aptitude test also to the recognition authority within two working days after the aptitude test.</w:t>
      </w:r>
    </w:p>
    <w:p w14:paraId="5EA06415" w14:textId="77777777" w:rsidR="000A78B9" w:rsidRDefault="000A78B9" w:rsidP="0070062C">
      <w:pPr>
        <w:spacing w:after="0" w:line="240" w:lineRule="auto"/>
        <w:jc w:val="both"/>
        <w:rPr>
          <w:rFonts w:ascii="Times New Roman" w:eastAsia="Times New Roman" w:hAnsi="Times New Roman" w:cs="Times New Roman"/>
          <w:noProof/>
          <w:sz w:val="24"/>
          <w:szCs w:val="24"/>
        </w:rPr>
      </w:pPr>
      <w:bookmarkStart w:id="44" w:name="n-770293"/>
      <w:bookmarkStart w:id="45" w:name="n4"/>
      <w:bookmarkEnd w:id="44"/>
      <w:bookmarkEnd w:id="45"/>
    </w:p>
    <w:p w14:paraId="55E15A89" w14:textId="3E29A4B4" w:rsidR="007A40B2" w:rsidRPr="007A40B2" w:rsidRDefault="007A40B2" w:rsidP="000A78B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Information on the Provision of the Temporary Services</w:t>
      </w:r>
    </w:p>
    <w:p w14:paraId="2273C9CB" w14:textId="77777777" w:rsidR="000A78B9" w:rsidRDefault="000A78B9" w:rsidP="0070062C">
      <w:pPr>
        <w:spacing w:after="0" w:line="240" w:lineRule="auto"/>
        <w:jc w:val="both"/>
        <w:rPr>
          <w:rFonts w:ascii="Times New Roman" w:eastAsia="Times New Roman" w:hAnsi="Times New Roman" w:cs="Times New Roman"/>
          <w:noProof/>
          <w:sz w:val="24"/>
          <w:szCs w:val="24"/>
        </w:rPr>
      </w:pPr>
      <w:bookmarkStart w:id="46" w:name="p-770294"/>
      <w:bookmarkStart w:id="47" w:name="p20"/>
      <w:bookmarkEnd w:id="46"/>
      <w:bookmarkEnd w:id="47"/>
    </w:p>
    <w:p w14:paraId="5531EED6" w14:textId="4A2C5989" w:rsidR="0070062C"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foundation Academic Information Centre shall, in accordance with the procedures for the accounting, quality control, and provision of the State administration services laid down in the laws and regulations, and also the procedures by which institutions shall post the information on the Internet, ensure current information on the procedures for the provision of the temporary services in the regulated professions in the Republic of Latvia.</w:t>
      </w:r>
    </w:p>
    <w:p w14:paraId="614DFD5E" w14:textId="77777777" w:rsidR="000A78B9" w:rsidRDefault="000A78B9" w:rsidP="0070062C">
      <w:pPr>
        <w:spacing w:after="0" w:line="240" w:lineRule="auto"/>
        <w:jc w:val="both"/>
        <w:rPr>
          <w:rFonts w:ascii="Times New Roman" w:eastAsia="Times New Roman" w:hAnsi="Times New Roman" w:cs="Times New Roman"/>
          <w:noProof/>
          <w:sz w:val="24"/>
          <w:szCs w:val="24"/>
        </w:rPr>
      </w:pPr>
      <w:bookmarkStart w:id="48" w:name="p-770295"/>
      <w:bookmarkStart w:id="49" w:name="p21"/>
      <w:bookmarkEnd w:id="48"/>
      <w:bookmarkEnd w:id="49"/>
    </w:p>
    <w:p w14:paraId="61001754" w14:textId="4F112F3C"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ministry which, in accordance with the by-laws of the ministry, is the leading State administration institution in the field of policy corresponding to the regulated profession shall publish the substantiation on the Regulated Profession Database of the European Commission for the determination of each profession referred to in Paragraph 12 of this Regulation to be such regulated profession where the recognition authority may carry out the aptitude test of the applicant.</w:t>
      </w:r>
    </w:p>
    <w:p w14:paraId="319C8685" w14:textId="77777777" w:rsidR="000A78B9" w:rsidRDefault="000A78B9" w:rsidP="0070062C">
      <w:pPr>
        <w:spacing w:after="0" w:line="240" w:lineRule="auto"/>
        <w:jc w:val="both"/>
        <w:rPr>
          <w:rFonts w:ascii="Times New Roman" w:eastAsia="Times New Roman" w:hAnsi="Times New Roman" w:cs="Times New Roman"/>
          <w:noProof/>
          <w:sz w:val="24"/>
          <w:szCs w:val="24"/>
        </w:rPr>
      </w:pPr>
      <w:bookmarkStart w:id="50" w:name="p-770296"/>
      <w:bookmarkStart w:id="51" w:name="p22"/>
      <w:bookmarkEnd w:id="50"/>
      <w:bookmarkEnd w:id="51"/>
    </w:p>
    <w:p w14:paraId="5B8BE79A" w14:textId="07FDE08F"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recognition authority shall, in accordance with the procedures for the accounting, quality control, and provision of the State administration services laid down in the laws and regulations, and also the procedures by which institutions shall post the information on the Internet, publish information on the procedures for the provision of the temporary services in the relevant regulated profession.</w:t>
      </w:r>
    </w:p>
    <w:p w14:paraId="514AC505" w14:textId="77777777" w:rsidR="000A78B9" w:rsidRDefault="000A78B9" w:rsidP="0070062C">
      <w:pPr>
        <w:spacing w:after="0" w:line="240" w:lineRule="auto"/>
        <w:jc w:val="both"/>
        <w:rPr>
          <w:rFonts w:ascii="Times New Roman" w:eastAsia="Times New Roman" w:hAnsi="Times New Roman" w:cs="Times New Roman"/>
          <w:noProof/>
          <w:sz w:val="24"/>
          <w:szCs w:val="24"/>
        </w:rPr>
      </w:pPr>
      <w:bookmarkStart w:id="52" w:name="p-770297"/>
      <w:bookmarkStart w:id="53" w:name="p23"/>
      <w:bookmarkEnd w:id="52"/>
      <w:bookmarkEnd w:id="53"/>
    </w:p>
    <w:p w14:paraId="2140E2FA" w14:textId="5CE17B79"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recognition authority shall register the declarations submitted and the permits issued. The recognition authority shall submit data on the number of declarations submitted and permits issued in the current year to the co-ordinator of the recognition of professional qualification by 1 December of the following year.</w:t>
      </w:r>
    </w:p>
    <w:p w14:paraId="780608C6" w14:textId="77777777" w:rsidR="000A78B9" w:rsidRDefault="000A78B9" w:rsidP="0070062C">
      <w:pPr>
        <w:spacing w:after="0" w:line="240" w:lineRule="auto"/>
        <w:jc w:val="both"/>
        <w:rPr>
          <w:rFonts w:ascii="Times New Roman" w:eastAsia="Times New Roman" w:hAnsi="Times New Roman" w:cs="Times New Roman"/>
          <w:noProof/>
          <w:sz w:val="24"/>
          <w:szCs w:val="24"/>
        </w:rPr>
      </w:pPr>
      <w:bookmarkStart w:id="54" w:name="n-770298"/>
      <w:bookmarkStart w:id="55" w:name="n5"/>
      <w:bookmarkEnd w:id="54"/>
      <w:bookmarkEnd w:id="55"/>
    </w:p>
    <w:p w14:paraId="5150571A" w14:textId="3C753885" w:rsidR="007A40B2" w:rsidRPr="007A40B2" w:rsidRDefault="007A40B2" w:rsidP="000A78B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Closing Provision</w:t>
      </w:r>
    </w:p>
    <w:p w14:paraId="7868468A" w14:textId="77777777" w:rsidR="000A78B9" w:rsidRDefault="000A78B9" w:rsidP="0070062C">
      <w:pPr>
        <w:spacing w:after="0" w:line="240" w:lineRule="auto"/>
        <w:jc w:val="both"/>
        <w:rPr>
          <w:rFonts w:ascii="Times New Roman" w:eastAsia="Times New Roman" w:hAnsi="Times New Roman" w:cs="Times New Roman"/>
          <w:noProof/>
          <w:sz w:val="24"/>
          <w:szCs w:val="24"/>
        </w:rPr>
      </w:pPr>
      <w:bookmarkStart w:id="56" w:name="p-770299"/>
      <w:bookmarkStart w:id="57" w:name="p24"/>
      <w:bookmarkEnd w:id="56"/>
      <w:bookmarkEnd w:id="57"/>
    </w:p>
    <w:p w14:paraId="122A68D3" w14:textId="1A8B988E"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Cabinet Regulation No. 168 of 28 March 2017, Procedures for the Provision of Temporary Professional Services in the Republic of Latvia in a Regulated Profession (</w:t>
      </w:r>
      <w:r>
        <w:rPr>
          <w:rFonts w:ascii="Times New Roman" w:hAnsi="Times New Roman"/>
          <w:i/>
          <w:iCs/>
          <w:sz w:val="24"/>
        </w:rPr>
        <w:t>Latvijas Vēstnesis</w:t>
      </w:r>
      <w:r>
        <w:rPr>
          <w:rFonts w:ascii="Times New Roman" w:hAnsi="Times New Roman"/>
          <w:sz w:val="24"/>
        </w:rPr>
        <w:t>, 2017, No. 66, 183; 2019, No. 37), is repealed.</w:t>
      </w:r>
    </w:p>
    <w:p w14:paraId="35CB0029" w14:textId="77777777" w:rsidR="000A78B9" w:rsidRDefault="000A78B9" w:rsidP="0070062C">
      <w:pPr>
        <w:spacing w:after="0" w:line="240" w:lineRule="auto"/>
        <w:jc w:val="both"/>
        <w:rPr>
          <w:rFonts w:ascii="Times New Roman" w:eastAsia="Times New Roman" w:hAnsi="Times New Roman" w:cs="Times New Roman"/>
          <w:noProof/>
          <w:sz w:val="24"/>
          <w:szCs w:val="24"/>
        </w:rPr>
      </w:pPr>
      <w:bookmarkStart w:id="58" w:name="770300"/>
      <w:bookmarkEnd w:id="58"/>
    </w:p>
    <w:p w14:paraId="00041B1B" w14:textId="53671CDC" w:rsidR="007A40B2" w:rsidRPr="007A40B2" w:rsidRDefault="007A40B2" w:rsidP="000A78B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59" w:name="es-770300"/>
      <w:bookmarkEnd w:id="59"/>
    </w:p>
    <w:p w14:paraId="5BD8FE7B" w14:textId="77777777" w:rsidR="000A78B9" w:rsidRDefault="000A78B9" w:rsidP="0070062C">
      <w:pPr>
        <w:spacing w:after="0" w:line="240" w:lineRule="auto"/>
        <w:jc w:val="both"/>
        <w:rPr>
          <w:rFonts w:ascii="Times New Roman" w:eastAsia="Times New Roman" w:hAnsi="Times New Roman" w:cs="Times New Roman"/>
          <w:noProof/>
          <w:sz w:val="24"/>
          <w:szCs w:val="24"/>
        </w:rPr>
      </w:pPr>
      <w:bookmarkStart w:id="60" w:name="p-770301"/>
      <w:bookmarkStart w:id="61" w:name="p213"/>
      <w:bookmarkEnd w:id="60"/>
      <w:bookmarkEnd w:id="61"/>
    </w:p>
    <w:p w14:paraId="389093FB" w14:textId="47D1EF60" w:rsidR="007A40B2" w:rsidRPr="007A40B2" w:rsidRDefault="007A40B2" w:rsidP="000A78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Regulation contains legal norms arising from:</w:t>
      </w:r>
    </w:p>
    <w:p w14:paraId="1D89CE5E" w14:textId="77777777" w:rsidR="007A40B2" w:rsidRPr="007A40B2" w:rsidRDefault="007A40B2" w:rsidP="000A78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Directive 2005/36/EC of the European Parliament and of the Council of 7 September 2005 on the recognition of professional qualifications;</w:t>
      </w:r>
    </w:p>
    <w:p w14:paraId="4ABEA6BE" w14:textId="77777777" w:rsidR="007A40B2" w:rsidRPr="007A40B2" w:rsidRDefault="007A40B2" w:rsidP="000A78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Directive 2013/55/EU of the European Parliament and of the Council of 20 November 2013 amending Directive 2005/36/EC on the recognition of professional qualifications and Regulation (EU) No 1024/2012 on administrative cooperation through the Internal Market Information System.</w:t>
      </w:r>
    </w:p>
    <w:p w14:paraId="6D21DBB4" w14:textId="77777777" w:rsidR="000A78B9" w:rsidRDefault="000A78B9" w:rsidP="0070062C">
      <w:pPr>
        <w:spacing w:after="0" w:line="240" w:lineRule="auto"/>
        <w:jc w:val="both"/>
        <w:rPr>
          <w:rFonts w:ascii="Times New Roman" w:eastAsia="Times New Roman" w:hAnsi="Times New Roman" w:cs="Times New Roman"/>
          <w:noProof/>
          <w:sz w:val="24"/>
          <w:szCs w:val="24"/>
          <w:lang w:val="en-US" w:eastAsia="lv-LV"/>
        </w:rPr>
      </w:pPr>
    </w:p>
    <w:p w14:paraId="77BB4561" w14:textId="77777777" w:rsidR="000A78B9" w:rsidRDefault="000A78B9" w:rsidP="0070062C">
      <w:pPr>
        <w:spacing w:after="0" w:line="240" w:lineRule="auto"/>
        <w:jc w:val="both"/>
        <w:rPr>
          <w:rFonts w:ascii="Times New Roman" w:eastAsia="Times New Roman" w:hAnsi="Times New Roman" w:cs="Times New Roman"/>
          <w:noProof/>
          <w:sz w:val="24"/>
          <w:szCs w:val="24"/>
          <w:lang w:val="en-US" w:eastAsia="lv-LV"/>
        </w:rPr>
      </w:pPr>
    </w:p>
    <w:p w14:paraId="0B6292B4" w14:textId="6BFB5487" w:rsidR="0070062C" w:rsidRPr="000A78B9" w:rsidRDefault="007A40B2" w:rsidP="008A08D7">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8A08D7">
        <w:rPr>
          <w:rFonts w:ascii="Times New Roman" w:hAnsi="Times New Roman"/>
          <w:sz w:val="24"/>
        </w:rPr>
        <w:tab/>
      </w:r>
      <w:r>
        <w:rPr>
          <w:rFonts w:ascii="Times New Roman" w:hAnsi="Times New Roman"/>
          <w:sz w:val="24"/>
        </w:rPr>
        <w:t>A. K. Kariņš</w:t>
      </w:r>
    </w:p>
    <w:p w14:paraId="2F9AB510" w14:textId="79ECC586" w:rsidR="0070062C" w:rsidRPr="000A78B9" w:rsidRDefault="0070062C" w:rsidP="0070062C">
      <w:pPr>
        <w:spacing w:after="0" w:line="240" w:lineRule="auto"/>
        <w:jc w:val="both"/>
        <w:rPr>
          <w:rFonts w:ascii="Times New Roman" w:eastAsia="Times New Roman" w:hAnsi="Times New Roman" w:cs="Times New Roman"/>
          <w:noProof/>
          <w:sz w:val="24"/>
          <w:szCs w:val="24"/>
          <w:lang w:val="en-US" w:eastAsia="lv-LV"/>
        </w:rPr>
      </w:pPr>
    </w:p>
    <w:p w14:paraId="5C509BF2" w14:textId="2CEB3033" w:rsidR="0070062C" w:rsidRPr="000A78B9" w:rsidRDefault="007A40B2" w:rsidP="008A08D7">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Education and Science</w:t>
      </w:r>
      <w:r w:rsidR="008A08D7">
        <w:rPr>
          <w:rFonts w:ascii="Times New Roman" w:hAnsi="Times New Roman"/>
          <w:sz w:val="24"/>
        </w:rPr>
        <w:tab/>
      </w:r>
      <w:r>
        <w:rPr>
          <w:rFonts w:ascii="Times New Roman" w:hAnsi="Times New Roman"/>
          <w:sz w:val="24"/>
        </w:rPr>
        <w:t>I. Šuplinska</w:t>
      </w:r>
    </w:p>
    <w:p w14:paraId="1085125C" w14:textId="77777777" w:rsidR="000A78B9" w:rsidRDefault="000A78B9" w:rsidP="0070062C">
      <w:pPr>
        <w:spacing w:after="0" w:line="240" w:lineRule="auto"/>
        <w:jc w:val="both"/>
        <w:rPr>
          <w:rFonts w:ascii="Times New Roman" w:eastAsia="Times New Roman" w:hAnsi="Times New Roman" w:cs="Times New Roman"/>
          <w:noProof/>
          <w:sz w:val="24"/>
          <w:szCs w:val="24"/>
          <w:lang w:val="en-US" w:eastAsia="lv-LV"/>
        </w:rPr>
      </w:pPr>
    </w:p>
    <w:p w14:paraId="0526EC50" w14:textId="41445948" w:rsidR="000A78B9" w:rsidRDefault="000A78B9">
      <w:pPr>
        <w:rPr>
          <w:rFonts w:ascii="Times New Roman" w:eastAsia="Times New Roman" w:hAnsi="Times New Roman" w:cs="Times New Roman"/>
          <w:noProof/>
          <w:sz w:val="24"/>
          <w:szCs w:val="24"/>
        </w:rPr>
      </w:pPr>
      <w:r>
        <w:br w:type="page"/>
      </w:r>
    </w:p>
    <w:p w14:paraId="7621FD0A" w14:textId="77777777" w:rsidR="000A78B9" w:rsidRDefault="000A78B9" w:rsidP="0070062C">
      <w:pPr>
        <w:spacing w:after="0" w:line="240" w:lineRule="auto"/>
        <w:jc w:val="both"/>
        <w:rPr>
          <w:rFonts w:ascii="Times New Roman" w:eastAsia="Times New Roman" w:hAnsi="Times New Roman" w:cs="Times New Roman"/>
          <w:noProof/>
          <w:sz w:val="24"/>
          <w:szCs w:val="24"/>
          <w:lang w:val="en-US" w:eastAsia="lv-LV"/>
        </w:rPr>
      </w:pPr>
    </w:p>
    <w:p w14:paraId="520107EE" w14:textId="5C1DFAAF" w:rsidR="0070062C" w:rsidRPr="0045338C" w:rsidRDefault="007A40B2" w:rsidP="0045338C">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10466C3F" w14:textId="77777777" w:rsidR="0070062C" w:rsidRDefault="007A40B2" w:rsidP="0045338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47</w:t>
      </w:r>
    </w:p>
    <w:p w14:paraId="65DA4D1C" w14:textId="0976BDD4" w:rsidR="007A40B2" w:rsidRDefault="007A40B2" w:rsidP="0045338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21 January 2021</w:t>
      </w:r>
      <w:bookmarkStart w:id="62" w:name="piel-770304"/>
      <w:bookmarkStart w:id="63" w:name="piel1"/>
      <w:bookmarkEnd w:id="62"/>
      <w:bookmarkEnd w:id="63"/>
    </w:p>
    <w:p w14:paraId="320B0BB8" w14:textId="77777777" w:rsidR="00E6398D" w:rsidRDefault="00E6398D" w:rsidP="0070062C">
      <w:pPr>
        <w:spacing w:after="0" w:line="240" w:lineRule="auto"/>
        <w:jc w:val="both"/>
        <w:rPr>
          <w:rFonts w:ascii="Times New Roman" w:eastAsia="Times New Roman" w:hAnsi="Times New Roman" w:cs="Times New Roman"/>
          <w:noProof/>
          <w:sz w:val="24"/>
          <w:szCs w:val="24"/>
          <w:lang w:val="en-US" w:eastAsia="lv-LV"/>
        </w:rPr>
      </w:pPr>
    </w:p>
    <w:p w14:paraId="1CAC4CA6" w14:textId="77777777" w:rsidR="00E6398D" w:rsidRPr="007A40B2" w:rsidRDefault="00E6398D" w:rsidP="0070062C">
      <w:pPr>
        <w:spacing w:after="0" w:line="240" w:lineRule="auto"/>
        <w:jc w:val="both"/>
        <w:rPr>
          <w:rFonts w:ascii="Times New Roman" w:eastAsia="Times New Roman" w:hAnsi="Times New Roman" w:cs="Times New Roman"/>
          <w:noProof/>
          <w:sz w:val="24"/>
          <w:szCs w:val="24"/>
          <w:lang w:val="en-US" w:eastAsia="lv-LV"/>
        </w:rPr>
      </w:pPr>
    </w:p>
    <w:p w14:paraId="02CD1CFE" w14:textId="77777777" w:rsidR="007A40B2" w:rsidRPr="0045338C" w:rsidRDefault="007A40B2" w:rsidP="0045338C">
      <w:pPr>
        <w:spacing w:after="0" w:line="240" w:lineRule="auto"/>
        <w:jc w:val="center"/>
        <w:rPr>
          <w:rFonts w:ascii="Times New Roman" w:eastAsia="Times New Roman" w:hAnsi="Times New Roman" w:cs="Times New Roman"/>
          <w:b/>
          <w:bCs/>
          <w:noProof/>
          <w:sz w:val="28"/>
          <w:szCs w:val="28"/>
        </w:rPr>
      </w:pPr>
      <w:bookmarkStart w:id="64" w:name="n-770306"/>
      <w:bookmarkStart w:id="65" w:name="770306"/>
      <w:bookmarkEnd w:id="64"/>
      <w:bookmarkEnd w:id="65"/>
      <w:r>
        <w:rPr>
          <w:rFonts w:ascii="Times New Roman" w:hAnsi="Times New Roman"/>
          <w:b/>
          <w:sz w:val="28"/>
        </w:rPr>
        <w:t>Regulated Professions in the Republic of Latvia in which a Provider of Temporary Professional Services has an Obligation to Submit a Declaration on the Provision of Temporary Professional Services in which the Aptitude Test May be Performed for the Abovementioned Service Provider and in which the Abovementioned Service Provider has and Obligation to Provide the Information Specified in Section 42, Paragraph ten of the Law On the Regulated Professions and the Recognition of Professional Qualifications to the Recipient of the Service</w:t>
      </w:r>
    </w:p>
    <w:p w14:paraId="7A42B814" w14:textId="77777777" w:rsidR="00E6398D" w:rsidRDefault="00E6398D" w:rsidP="0070062C">
      <w:pPr>
        <w:spacing w:after="0" w:line="240" w:lineRule="auto"/>
        <w:jc w:val="both"/>
        <w:rPr>
          <w:rFonts w:ascii="Times New Roman" w:eastAsia="Times New Roman" w:hAnsi="Times New Roman" w:cs="Times New Roman"/>
          <w:noProof/>
          <w:sz w:val="24"/>
          <w:szCs w:val="24"/>
          <w:lang w:val="en-US" w:eastAsia="lv-LV"/>
        </w:rPr>
      </w:pPr>
    </w:p>
    <w:p w14:paraId="584DA4FA" w14:textId="77777777" w:rsidR="00E6398D" w:rsidRPr="007A40B2" w:rsidRDefault="00E6398D" w:rsidP="0070062C">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5"/>
        <w:gridCol w:w="3264"/>
        <w:gridCol w:w="1836"/>
        <w:gridCol w:w="1510"/>
        <w:gridCol w:w="1816"/>
      </w:tblGrid>
      <w:tr w:rsidR="007A40B2" w:rsidRPr="0070062C" w14:paraId="1D194986" w14:textId="77777777" w:rsidTr="00DA56AA">
        <w:tc>
          <w:tcPr>
            <w:tcW w:w="350" w:type="pct"/>
            <w:vMerge w:val="restart"/>
            <w:vAlign w:val="center"/>
            <w:hideMark/>
          </w:tcPr>
          <w:p w14:paraId="11DDEC61" w14:textId="2E616B72"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801" w:type="pct"/>
            <w:vMerge w:val="restart"/>
            <w:vAlign w:val="center"/>
            <w:hideMark/>
          </w:tcPr>
          <w:p w14:paraId="09C2103F" w14:textId="724D93BC"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The profession in which a provider of temporary professional services has an obligation to submit a declaration on the provision of temporary professional services and the documents referred to in Sub-paragraphs 3.2, 3.3, 3.4, 3.5, 3.7, and 3.8 of Cabinet Regulation No. 47 of 21 January 2021, Procedures for the Provision of Temporary Professional Services in a Profession Regulated in the Republic of Latvia (hereinafter – the Cabinet Regulation)</w:t>
            </w:r>
          </w:p>
        </w:tc>
        <w:tc>
          <w:tcPr>
            <w:tcW w:w="2848" w:type="pct"/>
            <w:gridSpan w:val="3"/>
            <w:vAlign w:val="center"/>
            <w:hideMark/>
          </w:tcPr>
          <w:p w14:paraId="74F6048B"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Additional requirement brought forward for a provider of temporary professional services</w:t>
            </w:r>
          </w:p>
        </w:tc>
      </w:tr>
      <w:tr w:rsidR="007A40B2" w:rsidRPr="0070062C" w14:paraId="58AAB962" w14:textId="77777777" w:rsidTr="00DA56AA">
        <w:tc>
          <w:tcPr>
            <w:tcW w:w="350" w:type="pct"/>
            <w:vMerge/>
            <w:vAlign w:val="center"/>
            <w:hideMark/>
          </w:tcPr>
          <w:p w14:paraId="6E266B6D"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801" w:type="pct"/>
            <w:vMerge/>
            <w:vAlign w:val="center"/>
            <w:hideMark/>
          </w:tcPr>
          <w:p w14:paraId="52F414F4"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lang w:val="en-US" w:eastAsia="lv-LV"/>
              </w:rPr>
            </w:pPr>
          </w:p>
        </w:tc>
        <w:tc>
          <w:tcPr>
            <w:tcW w:w="1013" w:type="pct"/>
            <w:vAlign w:val="center"/>
            <w:hideMark/>
          </w:tcPr>
          <w:p w14:paraId="78D4C541"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has an obligation to submit the document referred to in Sub-paragraph 3.6 of the Cabinet Regulation</w:t>
            </w:r>
          </w:p>
        </w:tc>
        <w:tc>
          <w:tcPr>
            <w:tcW w:w="833" w:type="pct"/>
            <w:vAlign w:val="center"/>
            <w:hideMark/>
          </w:tcPr>
          <w:p w14:paraId="15A04F0B"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the authority which issues the professional qualification recognition certificates may carry out the aptitude test of a provider of temporary professional services</w:t>
            </w:r>
          </w:p>
        </w:tc>
        <w:tc>
          <w:tcPr>
            <w:tcW w:w="1002" w:type="pct"/>
            <w:vAlign w:val="center"/>
            <w:hideMark/>
          </w:tcPr>
          <w:p w14:paraId="4205195C" w14:textId="30019D5D"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has an obligation to provide the information specified in Section 42, Paragraph ten of the law On the Regulated Professions and the Recognition of Professional Qualifications to the recipient of the service</w:t>
            </w:r>
          </w:p>
        </w:tc>
      </w:tr>
      <w:tr w:rsidR="007A40B2" w:rsidRPr="0070062C" w14:paraId="5F3BB91B" w14:textId="77777777" w:rsidTr="00DA56AA">
        <w:tc>
          <w:tcPr>
            <w:tcW w:w="350" w:type="pct"/>
            <w:hideMark/>
          </w:tcPr>
          <w:p w14:paraId="2896D213"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801" w:type="pct"/>
            <w:hideMark/>
          </w:tcPr>
          <w:p w14:paraId="3D05E4D7"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Architect</w:t>
            </w:r>
          </w:p>
        </w:tc>
        <w:tc>
          <w:tcPr>
            <w:tcW w:w="1013" w:type="pct"/>
            <w:hideMark/>
          </w:tcPr>
          <w:p w14:paraId="2628DFF4" w14:textId="48FEB4BA"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833" w:type="pct"/>
            <w:hideMark/>
          </w:tcPr>
          <w:p w14:paraId="092450F0" w14:textId="6E682965"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5141AAA1"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r>
      <w:tr w:rsidR="007A40B2" w:rsidRPr="0070062C" w14:paraId="1CD465CF" w14:textId="77777777" w:rsidTr="00DA56AA">
        <w:tc>
          <w:tcPr>
            <w:tcW w:w="350" w:type="pct"/>
            <w:hideMark/>
          </w:tcPr>
          <w:p w14:paraId="113919C0"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801" w:type="pct"/>
            <w:hideMark/>
          </w:tcPr>
          <w:p w14:paraId="569DA587"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Civil engineer</w:t>
            </w:r>
          </w:p>
        </w:tc>
        <w:tc>
          <w:tcPr>
            <w:tcW w:w="1013" w:type="pct"/>
            <w:hideMark/>
          </w:tcPr>
          <w:p w14:paraId="78E41085"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605AAE6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11E1C1C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r>
      <w:tr w:rsidR="007A40B2" w:rsidRPr="0070062C" w14:paraId="7914CF88" w14:textId="77777777" w:rsidTr="00DA56AA">
        <w:tc>
          <w:tcPr>
            <w:tcW w:w="350" w:type="pct"/>
            <w:hideMark/>
          </w:tcPr>
          <w:p w14:paraId="1B52809B"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801" w:type="pct"/>
            <w:hideMark/>
          </w:tcPr>
          <w:p w14:paraId="471C7BF2"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Veterinary surgeon</w:t>
            </w:r>
          </w:p>
        </w:tc>
        <w:tc>
          <w:tcPr>
            <w:tcW w:w="1013" w:type="pct"/>
            <w:hideMark/>
          </w:tcPr>
          <w:p w14:paraId="2ACBD140"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68275206" w14:textId="2D090220"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47829ED9"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r>
      <w:tr w:rsidR="007A40B2" w:rsidRPr="0070062C" w14:paraId="59668AAD" w14:textId="77777777" w:rsidTr="00DA56AA">
        <w:tc>
          <w:tcPr>
            <w:tcW w:w="350" w:type="pct"/>
            <w:hideMark/>
          </w:tcPr>
          <w:p w14:paraId="2E6A996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801" w:type="pct"/>
            <w:hideMark/>
          </w:tcPr>
          <w:p w14:paraId="4A8BEE24"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Professions in animal husbandry: animal productivity recorder</w:t>
            </w:r>
          </w:p>
        </w:tc>
        <w:tc>
          <w:tcPr>
            <w:tcW w:w="1013" w:type="pct"/>
            <w:hideMark/>
          </w:tcPr>
          <w:p w14:paraId="753BC03A" w14:textId="4DA357F8"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833" w:type="pct"/>
            <w:hideMark/>
          </w:tcPr>
          <w:p w14:paraId="104A7985" w14:textId="0E72B6D7"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14248DF4" w14:textId="61DCFF3D"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1ABF7C22" w14:textId="77777777" w:rsidTr="00DA56AA">
        <w:tc>
          <w:tcPr>
            <w:tcW w:w="350" w:type="pct"/>
            <w:hideMark/>
          </w:tcPr>
          <w:p w14:paraId="4DE30229"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1801" w:type="pct"/>
            <w:hideMark/>
          </w:tcPr>
          <w:p w14:paraId="18D6CDA4"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Professions in animal husbandry: artificial insemination technician</w:t>
            </w:r>
          </w:p>
        </w:tc>
        <w:tc>
          <w:tcPr>
            <w:tcW w:w="1013" w:type="pct"/>
            <w:hideMark/>
          </w:tcPr>
          <w:p w14:paraId="039BD1E4" w14:textId="7638BCA5"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833" w:type="pct"/>
            <w:hideMark/>
          </w:tcPr>
          <w:p w14:paraId="0BCFCBFB" w14:textId="79A9FEF3"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3DD11FD8" w14:textId="09A6979B"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18EECE6C" w14:textId="77777777" w:rsidTr="00DA56AA">
        <w:tc>
          <w:tcPr>
            <w:tcW w:w="350" w:type="pct"/>
            <w:hideMark/>
          </w:tcPr>
          <w:p w14:paraId="3F09F5F3"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1801" w:type="pct"/>
            <w:hideMark/>
          </w:tcPr>
          <w:p w14:paraId="7C2D3DB2"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Professions in animal husbandry: livestock appraiser</w:t>
            </w:r>
          </w:p>
        </w:tc>
        <w:tc>
          <w:tcPr>
            <w:tcW w:w="1013" w:type="pct"/>
            <w:hideMark/>
          </w:tcPr>
          <w:p w14:paraId="6EA4CE5F" w14:textId="5712DB5E"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833" w:type="pct"/>
            <w:hideMark/>
          </w:tcPr>
          <w:p w14:paraId="438E0454" w14:textId="0976789F"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3A48E10F" w14:textId="20FE2C94"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7A314540" w14:textId="77777777" w:rsidTr="00DA56AA">
        <w:tc>
          <w:tcPr>
            <w:tcW w:w="350" w:type="pct"/>
            <w:hideMark/>
          </w:tcPr>
          <w:p w14:paraId="1C71D423"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1801" w:type="pct"/>
            <w:hideMark/>
          </w:tcPr>
          <w:p w14:paraId="55E40074"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Teacher: preschool teacher</w:t>
            </w:r>
          </w:p>
        </w:tc>
        <w:tc>
          <w:tcPr>
            <w:tcW w:w="1013" w:type="pct"/>
            <w:hideMark/>
          </w:tcPr>
          <w:p w14:paraId="26F255C2"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39D0B15E"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16313E57" w14:textId="5200E1D0"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2F074125" w14:textId="77777777" w:rsidTr="00DA56AA">
        <w:tc>
          <w:tcPr>
            <w:tcW w:w="350" w:type="pct"/>
            <w:hideMark/>
          </w:tcPr>
          <w:p w14:paraId="4F3AAA8D"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1801" w:type="pct"/>
            <w:hideMark/>
          </w:tcPr>
          <w:p w14:paraId="18ADB845"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Teacher: primary school teacher of general education</w:t>
            </w:r>
          </w:p>
        </w:tc>
        <w:tc>
          <w:tcPr>
            <w:tcW w:w="1013" w:type="pct"/>
            <w:hideMark/>
          </w:tcPr>
          <w:p w14:paraId="5B82E8C3"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4828556F"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4E625FEF" w14:textId="06E3BD4F"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4B05C601" w14:textId="77777777" w:rsidTr="00DA56AA">
        <w:tc>
          <w:tcPr>
            <w:tcW w:w="350" w:type="pct"/>
            <w:hideMark/>
          </w:tcPr>
          <w:p w14:paraId="445B02CE"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1801" w:type="pct"/>
            <w:hideMark/>
          </w:tcPr>
          <w:p w14:paraId="728774EC"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Teacher: special needs teacher</w:t>
            </w:r>
          </w:p>
        </w:tc>
        <w:tc>
          <w:tcPr>
            <w:tcW w:w="1013" w:type="pct"/>
            <w:hideMark/>
          </w:tcPr>
          <w:p w14:paraId="519D64A4"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1E2AB86E"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67F2070F" w14:textId="69E243E2"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41C7F8FA" w14:textId="77777777" w:rsidTr="00DA56AA">
        <w:tc>
          <w:tcPr>
            <w:tcW w:w="350" w:type="pct"/>
            <w:hideMark/>
          </w:tcPr>
          <w:p w14:paraId="378A025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1801" w:type="pct"/>
            <w:hideMark/>
          </w:tcPr>
          <w:p w14:paraId="44894FC6"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Teacher: general secondary education teacher</w:t>
            </w:r>
          </w:p>
        </w:tc>
        <w:tc>
          <w:tcPr>
            <w:tcW w:w="1013" w:type="pct"/>
            <w:hideMark/>
          </w:tcPr>
          <w:p w14:paraId="62C63C4A"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6A03C92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2E49016A" w14:textId="28531A2E"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11316F16" w14:textId="77777777" w:rsidTr="00DA56AA">
        <w:tc>
          <w:tcPr>
            <w:tcW w:w="350" w:type="pct"/>
            <w:hideMark/>
          </w:tcPr>
          <w:p w14:paraId="2FA774E0"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1801" w:type="pct"/>
            <w:hideMark/>
          </w:tcPr>
          <w:p w14:paraId="463B77FC"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Teacher: professional education pedagogue</w:t>
            </w:r>
          </w:p>
        </w:tc>
        <w:tc>
          <w:tcPr>
            <w:tcW w:w="1013" w:type="pct"/>
            <w:hideMark/>
          </w:tcPr>
          <w:p w14:paraId="7276EABE"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57185FF3"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5D25E0E4" w14:textId="172031D4"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608C226A" w14:textId="77777777" w:rsidTr="00DA56AA">
        <w:tc>
          <w:tcPr>
            <w:tcW w:w="350" w:type="pct"/>
            <w:hideMark/>
          </w:tcPr>
          <w:p w14:paraId="307F53D1"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1801" w:type="pct"/>
            <w:hideMark/>
          </w:tcPr>
          <w:p w14:paraId="1FBF54F1"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Sports specialist: coach</w:t>
            </w:r>
          </w:p>
        </w:tc>
        <w:tc>
          <w:tcPr>
            <w:tcW w:w="1013" w:type="pct"/>
            <w:hideMark/>
          </w:tcPr>
          <w:p w14:paraId="0A2A5721"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155D3B99"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34C40F4F" w14:textId="492440B2"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3575FED0" w14:textId="77777777" w:rsidTr="00DA56AA">
        <w:tc>
          <w:tcPr>
            <w:tcW w:w="350" w:type="pct"/>
            <w:hideMark/>
          </w:tcPr>
          <w:p w14:paraId="7B1118BE"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1801" w:type="pct"/>
            <w:hideMark/>
          </w:tcPr>
          <w:p w14:paraId="59EF21DD"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Sports specialist: instructor</w:t>
            </w:r>
          </w:p>
        </w:tc>
        <w:tc>
          <w:tcPr>
            <w:tcW w:w="1013" w:type="pct"/>
            <w:hideMark/>
          </w:tcPr>
          <w:p w14:paraId="45F30A67"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17E2F992"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798D1BF2" w14:textId="0ED2CCBA"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5F81DC51" w14:textId="77777777" w:rsidTr="00DA56AA">
        <w:tc>
          <w:tcPr>
            <w:tcW w:w="350" w:type="pct"/>
            <w:hideMark/>
          </w:tcPr>
          <w:p w14:paraId="0ABD3A9F"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w:t>
            </w:r>
          </w:p>
        </w:tc>
        <w:tc>
          <w:tcPr>
            <w:tcW w:w="1801" w:type="pct"/>
            <w:hideMark/>
          </w:tcPr>
          <w:p w14:paraId="187E9D10"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Electrical engineer</w:t>
            </w:r>
          </w:p>
        </w:tc>
        <w:tc>
          <w:tcPr>
            <w:tcW w:w="1013" w:type="pct"/>
            <w:hideMark/>
          </w:tcPr>
          <w:p w14:paraId="4C5C243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05E6FF32"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09D8DC23"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r>
      <w:tr w:rsidR="007A40B2" w:rsidRPr="0070062C" w14:paraId="7A77C72B" w14:textId="77777777" w:rsidTr="00DA56AA">
        <w:tc>
          <w:tcPr>
            <w:tcW w:w="350" w:type="pct"/>
            <w:hideMark/>
          </w:tcPr>
          <w:p w14:paraId="13EDF2B5"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c>
          <w:tcPr>
            <w:tcW w:w="1801" w:type="pct"/>
            <w:hideMark/>
          </w:tcPr>
          <w:p w14:paraId="2A84D715"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Electrical equipment specialist</w:t>
            </w:r>
          </w:p>
        </w:tc>
        <w:tc>
          <w:tcPr>
            <w:tcW w:w="1013" w:type="pct"/>
            <w:hideMark/>
          </w:tcPr>
          <w:p w14:paraId="453C057D" w14:textId="4804A9CD"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833" w:type="pct"/>
            <w:hideMark/>
          </w:tcPr>
          <w:p w14:paraId="2AAB637A" w14:textId="75F2FA15"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0C141BB6" w14:textId="0570E4F4"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2F8FB386" w14:textId="77777777" w:rsidTr="00DA56AA">
        <w:tc>
          <w:tcPr>
            <w:tcW w:w="350" w:type="pct"/>
            <w:hideMark/>
          </w:tcPr>
          <w:p w14:paraId="6020A359"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w:t>
            </w:r>
          </w:p>
        </w:tc>
        <w:tc>
          <w:tcPr>
            <w:tcW w:w="1801" w:type="pct"/>
            <w:hideMark/>
          </w:tcPr>
          <w:p w14:paraId="5F27685E"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Surveyor</w:t>
            </w:r>
          </w:p>
        </w:tc>
        <w:tc>
          <w:tcPr>
            <w:tcW w:w="1013" w:type="pct"/>
            <w:hideMark/>
          </w:tcPr>
          <w:p w14:paraId="05DBD297" w14:textId="570C18B7"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833" w:type="pct"/>
            <w:hideMark/>
          </w:tcPr>
          <w:p w14:paraId="5D2AA8AB" w14:textId="061D078A"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4895A2B4" w14:textId="22B6F18E"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7410EFFB" w14:textId="77777777" w:rsidTr="00DA56AA">
        <w:tc>
          <w:tcPr>
            <w:tcW w:w="350" w:type="pct"/>
            <w:hideMark/>
          </w:tcPr>
          <w:p w14:paraId="36E6F73E"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w:t>
            </w:r>
          </w:p>
        </w:tc>
        <w:tc>
          <w:tcPr>
            <w:tcW w:w="1801" w:type="pct"/>
            <w:hideMark/>
          </w:tcPr>
          <w:p w14:paraId="55A7DE03"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Pharmacist</w:t>
            </w:r>
          </w:p>
        </w:tc>
        <w:tc>
          <w:tcPr>
            <w:tcW w:w="1013" w:type="pct"/>
            <w:hideMark/>
          </w:tcPr>
          <w:p w14:paraId="23FD06C9"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3CFA23DD" w14:textId="5F5DA5CE"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633E9CC4" w14:textId="26AECC25"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0CAEA087" w14:textId="77777777" w:rsidTr="00DA56AA">
        <w:tc>
          <w:tcPr>
            <w:tcW w:w="350" w:type="pct"/>
            <w:hideMark/>
          </w:tcPr>
          <w:p w14:paraId="48D355C9"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w:t>
            </w:r>
          </w:p>
        </w:tc>
        <w:tc>
          <w:tcPr>
            <w:tcW w:w="1801" w:type="pct"/>
            <w:hideMark/>
          </w:tcPr>
          <w:p w14:paraId="6E8EE58B"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Pharmacist's assistant</w:t>
            </w:r>
          </w:p>
        </w:tc>
        <w:tc>
          <w:tcPr>
            <w:tcW w:w="1013" w:type="pct"/>
            <w:hideMark/>
          </w:tcPr>
          <w:p w14:paraId="7B090A6A"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24E18DB4"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7C05FC57" w14:textId="1ADA6808"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5C86B56F" w14:textId="77777777" w:rsidTr="00DA56AA">
        <w:tc>
          <w:tcPr>
            <w:tcW w:w="350" w:type="pct"/>
            <w:hideMark/>
          </w:tcPr>
          <w:p w14:paraId="2251058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w:t>
            </w:r>
          </w:p>
        </w:tc>
        <w:tc>
          <w:tcPr>
            <w:tcW w:w="1801" w:type="pct"/>
            <w:hideMark/>
          </w:tcPr>
          <w:p w14:paraId="194DE583"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w:t>
            </w:r>
          </w:p>
        </w:tc>
        <w:tc>
          <w:tcPr>
            <w:tcW w:w="1013" w:type="pct"/>
            <w:hideMark/>
          </w:tcPr>
          <w:p w14:paraId="5C6A816B"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7CF3D3DD" w14:textId="47D5C469"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3113B800" w14:textId="6EDCD140"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72101DA7" w14:textId="77777777" w:rsidTr="00DA56AA">
        <w:tc>
          <w:tcPr>
            <w:tcW w:w="350" w:type="pct"/>
            <w:hideMark/>
          </w:tcPr>
          <w:p w14:paraId="36EB5092"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c>
          <w:tcPr>
            <w:tcW w:w="1801" w:type="pct"/>
            <w:hideMark/>
          </w:tcPr>
          <w:p w14:paraId="7C7EC46E"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internist</w:t>
            </w:r>
          </w:p>
        </w:tc>
        <w:tc>
          <w:tcPr>
            <w:tcW w:w="1013" w:type="pct"/>
            <w:hideMark/>
          </w:tcPr>
          <w:p w14:paraId="2642B689"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686161EF" w14:textId="28546DAD"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7AF7088E" w14:textId="4A004F34"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3AE39813" w14:textId="77777777" w:rsidTr="00DA56AA">
        <w:tc>
          <w:tcPr>
            <w:tcW w:w="350" w:type="pct"/>
            <w:hideMark/>
          </w:tcPr>
          <w:p w14:paraId="6F4E896D"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w:t>
            </w:r>
          </w:p>
        </w:tc>
        <w:tc>
          <w:tcPr>
            <w:tcW w:w="1801" w:type="pct"/>
            <w:hideMark/>
          </w:tcPr>
          <w:p w14:paraId="32FAFAE2"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family (general practice) doctor</w:t>
            </w:r>
          </w:p>
        </w:tc>
        <w:tc>
          <w:tcPr>
            <w:tcW w:w="1013" w:type="pct"/>
            <w:hideMark/>
          </w:tcPr>
          <w:p w14:paraId="6177734F"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3E8F9B48" w14:textId="08EB5111"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2644DD1E" w14:textId="46919E1E"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6B79F9AA" w14:textId="77777777" w:rsidTr="00DA56AA">
        <w:tc>
          <w:tcPr>
            <w:tcW w:w="350" w:type="pct"/>
            <w:hideMark/>
          </w:tcPr>
          <w:p w14:paraId="484DD204"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w:t>
            </w:r>
          </w:p>
        </w:tc>
        <w:tc>
          <w:tcPr>
            <w:tcW w:w="1801" w:type="pct"/>
            <w:hideMark/>
          </w:tcPr>
          <w:p w14:paraId="6C7EB75F"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surgeon</w:t>
            </w:r>
          </w:p>
        </w:tc>
        <w:tc>
          <w:tcPr>
            <w:tcW w:w="1013" w:type="pct"/>
            <w:hideMark/>
          </w:tcPr>
          <w:p w14:paraId="544DA222"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4151DE79" w14:textId="5B6BAD6D"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7CD0A5EA" w14:textId="4CE92835"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7A60A82F" w14:textId="77777777" w:rsidTr="00DA56AA">
        <w:tc>
          <w:tcPr>
            <w:tcW w:w="350" w:type="pct"/>
            <w:hideMark/>
          </w:tcPr>
          <w:p w14:paraId="416BF21B"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w:t>
            </w:r>
          </w:p>
        </w:tc>
        <w:tc>
          <w:tcPr>
            <w:tcW w:w="1801" w:type="pct"/>
            <w:hideMark/>
          </w:tcPr>
          <w:p w14:paraId="6533DFAE"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neurosurgeon</w:t>
            </w:r>
          </w:p>
        </w:tc>
        <w:tc>
          <w:tcPr>
            <w:tcW w:w="1013" w:type="pct"/>
            <w:hideMark/>
          </w:tcPr>
          <w:p w14:paraId="1219094E"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6586A8CF" w14:textId="27B84B87"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7A07053B" w14:textId="64363E73"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15818984" w14:textId="77777777" w:rsidTr="00DA56AA">
        <w:tc>
          <w:tcPr>
            <w:tcW w:w="350" w:type="pct"/>
            <w:hideMark/>
          </w:tcPr>
          <w:p w14:paraId="692107B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1801" w:type="pct"/>
            <w:hideMark/>
          </w:tcPr>
          <w:p w14:paraId="3332B075"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thoracic surgeon</w:t>
            </w:r>
          </w:p>
        </w:tc>
        <w:tc>
          <w:tcPr>
            <w:tcW w:w="1013" w:type="pct"/>
            <w:hideMark/>
          </w:tcPr>
          <w:p w14:paraId="3AA84754"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64C53EA6" w14:textId="1006BBC4"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7E015E09" w14:textId="6D5DF696"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582AA2AA" w14:textId="77777777" w:rsidTr="00DA56AA">
        <w:tc>
          <w:tcPr>
            <w:tcW w:w="350" w:type="pct"/>
            <w:hideMark/>
          </w:tcPr>
          <w:p w14:paraId="25854560"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w:t>
            </w:r>
          </w:p>
        </w:tc>
        <w:tc>
          <w:tcPr>
            <w:tcW w:w="1801" w:type="pct"/>
            <w:hideMark/>
          </w:tcPr>
          <w:p w14:paraId="04C3451A"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heart surgeon</w:t>
            </w:r>
          </w:p>
        </w:tc>
        <w:tc>
          <w:tcPr>
            <w:tcW w:w="1013" w:type="pct"/>
            <w:hideMark/>
          </w:tcPr>
          <w:p w14:paraId="523EA606"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48741B22" w14:textId="48C9D506"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2941B0DC" w14:textId="01FE1CD4"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13B8446A" w14:textId="77777777" w:rsidTr="00DA56AA">
        <w:tc>
          <w:tcPr>
            <w:tcW w:w="350" w:type="pct"/>
            <w:hideMark/>
          </w:tcPr>
          <w:p w14:paraId="76AF3D2E"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w:t>
            </w:r>
          </w:p>
        </w:tc>
        <w:tc>
          <w:tcPr>
            <w:tcW w:w="1801" w:type="pct"/>
            <w:hideMark/>
          </w:tcPr>
          <w:p w14:paraId="3BCAFD5B"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vascular surgeon</w:t>
            </w:r>
          </w:p>
        </w:tc>
        <w:tc>
          <w:tcPr>
            <w:tcW w:w="1013" w:type="pct"/>
            <w:hideMark/>
          </w:tcPr>
          <w:p w14:paraId="7566586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725A9181" w14:textId="0CA495BC"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178CE84B" w14:textId="211100ED"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2BA8FA69" w14:textId="77777777" w:rsidTr="00DA56AA">
        <w:tc>
          <w:tcPr>
            <w:tcW w:w="350" w:type="pct"/>
            <w:hideMark/>
          </w:tcPr>
          <w:p w14:paraId="1F254EB5"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w:t>
            </w:r>
          </w:p>
        </w:tc>
        <w:tc>
          <w:tcPr>
            <w:tcW w:w="1801" w:type="pct"/>
            <w:hideMark/>
          </w:tcPr>
          <w:p w14:paraId="75493211"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urologist</w:t>
            </w:r>
          </w:p>
        </w:tc>
        <w:tc>
          <w:tcPr>
            <w:tcW w:w="1013" w:type="pct"/>
            <w:hideMark/>
          </w:tcPr>
          <w:p w14:paraId="1412BED9"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2E304A4C" w14:textId="245D5457"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0D9F19AF" w14:textId="2B794671"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237B3BC3" w14:textId="77777777" w:rsidTr="00DA56AA">
        <w:tc>
          <w:tcPr>
            <w:tcW w:w="350" w:type="pct"/>
            <w:hideMark/>
          </w:tcPr>
          <w:p w14:paraId="0C9B4B97"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w:t>
            </w:r>
          </w:p>
        </w:tc>
        <w:tc>
          <w:tcPr>
            <w:tcW w:w="1801" w:type="pct"/>
            <w:hideMark/>
          </w:tcPr>
          <w:p w14:paraId="3CAF913C"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plastic surgeon</w:t>
            </w:r>
          </w:p>
        </w:tc>
        <w:tc>
          <w:tcPr>
            <w:tcW w:w="1013" w:type="pct"/>
            <w:hideMark/>
          </w:tcPr>
          <w:p w14:paraId="3663792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212C66AD" w14:textId="66901B0D"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3F6BBE95" w14:textId="416ABA8B"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5D5AAB87" w14:textId="77777777" w:rsidTr="00DA56AA">
        <w:tc>
          <w:tcPr>
            <w:tcW w:w="350" w:type="pct"/>
            <w:hideMark/>
          </w:tcPr>
          <w:p w14:paraId="49B07551"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w:t>
            </w:r>
          </w:p>
        </w:tc>
        <w:tc>
          <w:tcPr>
            <w:tcW w:w="1801" w:type="pct"/>
            <w:hideMark/>
          </w:tcPr>
          <w:p w14:paraId="1191773A"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pediatric surgeon</w:t>
            </w:r>
          </w:p>
        </w:tc>
        <w:tc>
          <w:tcPr>
            <w:tcW w:w="1013" w:type="pct"/>
            <w:hideMark/>
          </w:tcPr>
          <w:p w14:paraId="14979489"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162A028C" w14:textId="36834F8C"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64B05FDE" w14:textId="668F7AA9"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5EFC426D" w14:textId="77777777" w:rsidTr="00DA56AA">
        <w:tc>
          <w:tcPr>
            <w:tcW w:w="350" w:type="pct"/>
            <w:hideMark/>
          </w:tcPr>
          <w:p w14:paraId="7A7338C0"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w:t>
            </w:r>
          </w:p>
        </w:tc>
        <w:tc>
          <w:tcPr>
            <w:tcW w:w="1801" w:type="pct"/>
            <w:hideMark/>
          </w:tcPr>
          <w:p w14:paraId="31550E5E"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traumatologist orthopaedist</w:t>
            </w:r>
          </w:p>
        </w:tc>
        <w:tc>
          <w:tcPr>
            <w:tcW w:w="1013" w:type="pct"/>
            <w:hideMark/>
          </w:tcPr>
          <w:p w14:paraId="2715064A"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6C9F0C10" w14:textId="29618634"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2C9EB115" w14:textId="1D664672"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5E136B44" w14:textId="77777777" w:rsidTr="00DA56AA">
        <w:tc>
          <w:tcPr>
            <w:tcW w:w="350" w:type="pct"/>
            <w:hideMark/>
          </w:tcPr>
          <w:p w14:paraId="0E8D3A99"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w:t>
            </w:r>
          </w:p>
        </w:tc>
        <w:tc>
          <w:tcPr>
            <w:tcW w:w="1801" w:type="pct"/>
            <w:hideMark/>
          </w:tcPr>
          <w:p w14:paraId="5B0DC1BE"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traumatologist orthopaedist, sub-speciality – spine surgeon</w:t>
            </w:r>
          </w:p>
        </w:tc>
        <w:tc>
          <w:tcPr>
            <w:tcW w:w="1013" w:type="pct"/>
            <w:hideMark/>
          </w:tcPr>
          <w:p w14:paraId="39CE7EC6"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41E24939"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211FDAA3" w14:textId="77A936D0"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4373FE23" w14:textId="77777777" w:rsidTr="00DA56AA">
        <w:tc>
          <w:tcPr>
            <w:tcW w:w="350" w:type="pct"/>
            <w:hideMark/>
          </w:tcPr>
          <w:p w14:paraId="2A06F78E"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w:t>
            </w:r>
          </w:p>
        </w:tc>
        <w:tc>
          <w:tcPr>
            <w:tcW w:w="1801" w:type="pct"/>
            <w:hideMark/>
          </w:tcPr>
          <w:p w14:paraId="6853D2FB"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gynaecologist, obstetrician</w:t>
            </w:r>
          </w:p>
        </w:tc>
        <w:tc>
          <w:tcPr>
            <w:tcW w:w="1013" w:type="pct"/>
            <w:hideMark/>
          </w:tcPr>
          <w:p w14:paraId="72D1E390"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7913F93B" w14:textId="31A8BAA1"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0E4D3842" w14:textId="310C9013"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07DAC900" w14:textId="77777777" w:rsidTr="00DA56AA">
        <w:tc>
          <w:tcPr>
            <w:tcW w:w="350" w:type="pct"/>
            <w:hideMark/>
          </w:tcPr>
          <w:p w14:paraId="53E96D77"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w:t>
            </w:r>
          </w:p>
        </w:tc>
        <w:tc>
          <w:tcPr>
            <w:tcW w:w="1801" w:type="pct"/>
            <w:hideMark/>
          </w:tcPr>
          <w:p w14:paraId="3D194586"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gynaecologist, obstetrician, sub-speciality – oncological gynaecologist</w:t>
            </w:r>
          </w:p>
        </w:tc>
        <w:tc>
          <w:tcPr>
            <w:tcW w:w="1013" w:type="pct"/>
            <w:hideMark/>
          </w:tcPr>
          <w:p w14:paraId="0D8CF09D"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72F75CB9"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16AD0D0F" w14:textId="49FFFDB9"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4705586A" w14:textId="77777777" w:rsidTr="00DA56AA">
        <w:tc>
          <w:tcPr>
            <w:tcW w:w="350" w:type="pct"/>
            <w:hideMark/>
          </w:tcPr>
          <w:p w14:paraId="6F5DC297"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w:t>
            </w:r>
          </w:p>
        </w:tc>
        <w:tc>
          <w:tcPr>
            <w:tcW w:w="1801" w:type="pct"/>
            <w:hideMark/>
          </w:tcPr>
          <w:p w14:paraId="7AFF0088"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paediatrist</w:t>
            </w:r>
          </w:p>
        </w:tc>
        <w:tc>
          <w:tcPr>
            <w:tcW w:w="1013" w:type="pct"/>
            <w:hideMark/>
          </w:tcPr>
          <w:p w14:paraId="23C44DFB"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3CF0514D" w14:textId="7CB56D5B"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6A6BDCDF" w14:textId="57314361"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47143F16" w14:textId="77777777" w:rsidTr="00DA56AA">
        <w:tc>
          <w:tcPr>
            <w:tcW w:w="350" w:type="pct"/>
            <w:hideMark/>
          </w:tcPr>
          <w:p w14:paraId="331DA896"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1801" w:type="pct"/>
            <w:hideMark/>
          </w:tcPr>
          <w:p w14:paraId="13D94050"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paediatrist, sub-speciality – neonatologist</w:t>
            </w:r>
          </w:p>
        </w:tc>
        <w:tc>
          <w:tcPr>
            <w:tcW w:w="1013" w:type="pct"/>
            <w:hideMark/>
          </w:tcPr>
          <w:p w14:paraId="1084EAE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56351981"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4E20456D" w14:textId="17F2BBE1"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272F209C" w14:textId="77777777" w:rsidTr="00DA56AA">
        <w:tc>
          <w:tcPr>
            <w:tcW w:w="350" w:type="pct"/>
            <w:hideMark/>
          </w:tcPr>
          <w:p w14:paraId="6EC51CAF"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w:t>
            </w:r>
          </w:p>
        </w:tc>
        <w:tc>
          <w:tcPr>
            <w:tcW w:w="1801" w:type="pct"/>
            <w:hideMark/>
          </w:tcPr>
          <w:p w14:paraId="1AEA62C8"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paediatrist, sub-speciality – paediatric infectologist</w:t>
            </w:r>
          </w:p>
        </w:tc>
        <w:tc>
          <w:tcPr>
            <w:tcW w:w="1013" w:type="pct"/>
            <w:hideMark/>
          </w:tcPr>
          <w:p w14:paraId="2CDC5A37"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1C7DB55E"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1DA39245" w14:textId="561E5FD5"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1860D2B1" w14:textId="77777777" w:rsidTr="00DA56AA">
        <w:tc>
          <w:tcPr>
            <w:tcW w:w="350" w:type="pct"/>
            <w:hideMark/>
          </w:tcPr>
          <w:p w14:paraId="5602B55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37.</w:t>
            </w:r>
          </w:p>
        </w:tc>
        <w:tc>
          <w:tcPr>
            <w:tcW w:w="1801" w:type="pct"/>
            <w:hideMark/>
          </w:tcPr>
          <w:p w14:paraId="40F3E568"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paediatrist, sub-speciality – paediatric cardiologist</w:t>
            </w:r>
          </w:p>
        </w:tc>
        <w:tc>
          <w:tcPr>
            <w:tcW w:w="1013" w:type="pct"/>
            <w:hideMark/>
          </w:tcPr>
          <w:p w14:paraId="67B4AAF5"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190F7397"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00D221A1" w14:textId="664F57F3"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620B5EF5" w14:textId="77777777" w:rsidTr="00DA56AA">
        <w:tc>
          <w:tcPr>
            <w:tcW w:w="350" w:type="pct"/>
            <w:hideMark/>
          </w:tcPr>
          <w:p w14:paraId="557F826E"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38.</w:t>
            </w:r>
          </w:p>
        </w:tc>
        <w:tc>
          <w:tcPr>
            <w:tcW w:w="1801" w:type="pct"/>
            <w:hideMark/>
          </w:tcPr>
          <w:p w14:paraId="17BB88CC"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paediatrist, sub-speciality – paediatric rheumatologist</w:t>
            </w:r>
          </w:p>
        </w:tc>
        <w:tc>
          <w:tcPr>
            <w:tcW w:w="1013" w:type="pct"/>
            <w:hideMark/>
          </w:tcPr>
          <w:p w14:paraId="107BB934"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757CB11E"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4BA3B2B3" w14:textId="0CEE02DC"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6B9A001B" w14:textId="77777777" w:rsidTr="00DA56AA">
        <w:tc>
          <w:tcPr>
            <w:tcW w:w="350" w:type="pct"/>
            <w:hideMark/>
          </w:tcPr>
          <w:p w14:paraId="6946C65A"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39.</w:t>
            </w:r>
          </w:p>
        </w:tc>
        <w:tc>
          <w:tcPr>
            <w:tcW w:w="1801" w:type="pct"/>
            <w:hideMark/>
          </w:tcPr>
          <w:p w14:paraId="5B34535E"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paediatrist, sub-speciality – paediatric pneumologist</w:t>
            </w:r>
          </w:p>
        </w:tc>
        <w:tc>
          <w:tcPr>
            <w:tcW w:w="1013" w:type="pct"/>
            <w:hideMark/>
          </w:tcPr>
          <w:p w14:paraId="016F33D7"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222467CB"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69AEA26C" w14:textId="21F075E2"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4554A268" w14:textId="77777777" w:rsidTr="00DA56AA">
        <w:tc>
          <w:tcPr>
            <w:tcW w:w="350" w:type="pct"/>
            <w:hideMark/>
          </w:tcPr>
          <w:p w14:paraId="0E02FF80"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w:t>
            </w:r>
          </w:p>
        </w:tc>
        <w:tc>
          <w:tcPr>
            <w:tcW w:w="1801" w:type="pct"/>
            <w:hideMark/>
          </w:tcPr>
          <w:p w14:paraId="2410965C"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paediatrist, sub-speciality – paediatric endocrinologist</w:t>
            </w:r>
          </w:p>
        </w:tc>
        <w:tc>
          <w:tcPr>
            <w:tcW w:w="1013" w:type="pct"/>
            <w:hideMark/>
          </w:tcPr>
          <w:p w14:paraId="2B651E7D"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614F7DC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4199D386" w14:textId="20E72F47"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069EACAD" w14:textId="77777777" w:rsidTr="00DA56AA">
        <w:tc>
          <w:tcPr>
            <w:tcW w:w="350" w:type="pct"/>
            <w:hideMark/>
          </w:tcPr>
          <w:p w14:paraId="5AE74ABE"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w:t>
            </w:r>
          </w:p>
        </w:tc>
        <w:tc>
          <w:tcPr>
            <w:tcW w:w="1801" w:type="pct"/>
            <w:hideMark/>
          </w:tcPr>
          <w:p w14:paraId="762B487E"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paediatrist, sub-speciality – paediatric nephrologist</w:t>
            </w:r>
          </w:p>
        </w:tc>
        <w:tc>
          <w:tcPr>
            <w:tcW w:w="1013" w:type="pct"/>
            <w:hideMark/>
          </w:tcPr>
          <w:p w14:paraId="7588F212"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21BB96C0"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3493011E" w14:textId="600D77E7"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1F5E8504" w14:textId="77777777" w:rsidTr="00DA56AA">
        <w:tc>
          <w:tcPr>
            <w:tcW w:w="350" w:type="pct"/>
            <w:hideMark/>
          </w:tcPr>
          <w:p w14:paraId="105314F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w:t>
            </w:r>
          </w:p>
        </w:tc>
        <w:tc>
          <w:tcPr>
            <w:tcW w:w="1801" w:type="pct"/>
            <w:hideMark/>
          </w:tcPr>
          <w:p w14:paraId="5E58BA7F"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paediatrist, sub-speciality – paediatric gastroenterologist</w:t>
            </w:r>
          </w:p>
        </w:tc>
        <w:tc>
          <w:tcPr>
            <w:tcW w:w="1013" w:type="pct"/>
            <w:hideMark/>
          </w:tcPr>
          <w:p w14:paraId="0CF787C3"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0F1FED5A"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56E1614C" w14:textId="7FBDD333"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0BB74342" w14:textId="77777777" w:rsidTr="00DA56AA">
        <w:tc>
          <w:tcPr>
            <w:tcW w:w="350" w:type="pct"/>
            <w:hideMark/>
          </w:tcPr>
          <w:p w14:paraId="0821AD3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w:t>
            </w:r>
          </w:p>
        </w:tc>
        <w:tc>
          <w:tcPr>
            <w:tcW w:w="1801" w:type="pct"/>
            <w:hideMark/>
          </w:tcPr>
          <w:p w14:paraId="0EFEEAC1"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paediatrist, sub-speciality – paediatric haemato-oncologist</w:t>
            </w:r>
          </w:p>
        </w:tc>
        <w:tc>
          <w:tcPr>
            <w:tcW w:w="1013" w:type="pct"/>
            <w:hideMark/>
          </w:tcPr>
          <w:p w14:paraId="6480A46F"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36312A9D"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173C9F48" w14:textId="305C3627"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353C3D79" w14:textId="77777777" w:rsidTr="00DA56AA">
        <w:tc>
          <w:tcPr>
            <w:tcW w:w="350" w:type="pct"/>
            <w:hideMark/>
          </w:tcPr>
          <w:p w14:paraId="109BF400"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44.</w:t>
            </w:r>
          </w:p>
        </w:tc>
        <w:tc>
          <w:tcPr>
            <w:tcW w:w="1801" w:type="pct"/>
            <w:hideMark/>
          </w:tcPr>
          <w:p w14:paraId="49EC603E"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paediatrist, sub-speciality – paediatric alergologist</w:t>
            </w:r>
          </w:p>
        </w:tc>
        <w:tc>
          <w:tcPr>
            <w:tcW w:w="1013" w:type="pct"/>
            <w:hideMark/>
          </w:tcPr>
          <w:p w14:paraId="0C3505DD"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692EB2DE"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3F90E8B5" w14:textId="5C963BED"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1683A799" w14:textId="77777777" w:rsidTr="00DA56AA">
        <w:tc>
          <w:tcPr>
            <w:tcW w:w="350" w:type="pct"/>
            <w:hideMark/>
          </w:tcPr>
          <w:p w14:paraId="630F1D00"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w:t>
            </w:r>
          </w:p>
        </w:tc>
        <w:tc>
          <w:tcPr>
            <w:tcW w:w="1801" w:type="pct"/>
            <w:hideMark/>
          </w:tcPr>
          <w:p w14:paraId="55D8853B"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oncologist, chemotherapist</w:t>
            </w:r>
          </w:p>
        </w:tc>
        <w:tc>
          <w:tcPr>
            <w:tcW w:w="1013" w:type="pct"/>
            <w:hideMark/>
          </w:tcPr>
          <w:p w14:paraId="6E7C086A"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275BBE80" w14:textId="0A85D110"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05A7EEDF" w14:textId="4AB1FDBF"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21EE7FD7" w14:textId="77777777" w:rsidTr="00DA56AA">
        <w:tc>
          <w:tcPr>
            <w:tcW w:w="350" w:type="pct"/>
            <w:hideMark/>
          </w:tcPr>
          <w:p w14:paraId="53C1501A"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w:t>
            </w:r>
          </w:p>
        </w:tc>
        <w:tc>
          <w:tcPr>
            <w:tcW w:w="1801" w:type="pct"/>
            <w:hideMark/>
          </w:tcPr>
          <w:p w14:paraId="3A2AE623"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haematologist</w:t>
            </w:r>
          </w:p>
        </w:tc>
        <w:tc>
          <w:tcPr>
            <w:tcW w:w="1013" w:type="pct"/>
            <w:hideMark/>
          </w:tcPr>
          <w:p w14:paraId="1ACBADC0"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12D55AD8" w14:textId="2960654D"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1E0ADDDF" w14:textId="721AF770"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5179A5A7" w14:textId="77777777" w:rsidTr="00DA56AA">
        <w:tc>
          <w:tcPr>
            <w:tcW w:w="350" w:type="pct"/>
            <w:hideMark/>
          </w:tcPr>
          <w:p w14:paraId="55AB2E0D"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1801" w:type="pct"/>
            <w:hideMark/>
          </w:tcPr>
          <w:p w14:paraId="2312857C"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anaesthetist, reanimathologist</w:t>
            </w:r>
          </w:p>
        </w:tc>
        <w:tc>
          <w:tcPr>
            <w:tcW w:w="1013" w:type="pct"/>
            <w:hideMark/>
          </w:tcPr>
          <w:p w14:paraId="1897BAF2"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0FEB81AD" w14:textId="0F9373EF"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58DA8052" w14:textId="26D34F33"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2DC28108" w14:textId="77777777" w:rsidTr="00DA56AA">
        <w:tc>
          <w:tcPr>
            <w:tcW w:w="350" w:type="pct"/>
            <w:hideMark/>
          </w:tcPr>
          <w:p w14:paraId="42D4C5AB"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w:t>
            </w:r>
          </w:p>
        </w:tc>
        <w:tc>
          <w:tcPr>
            <w:tcW w:w="1801" w:type="pct"/>
            <w:hideMark/>
          </w:tcPr>
          <w:p w14:paraId="77B00E54"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psychiatrist</w:t>
            </w:r>
          </w:p>
        </w:tc>
        <w:tc>
          <w:tcPr>
            <w:tcW w:w="1013" w:type="pct"/>
            <w:hideMark/>
          </w:tcPr>
          <w:p w14:paraId="3822AB3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250F632E" w14:textId="139213EC"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5A5C9B66" w14:textId="661307A5"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66B2D6CF" w14:textId="77777777" w:rsidTr="00DA56AA">
        <w:tc>
          <w:tcPr>
            <w:tcW w:w="350" w:type="pct"/>
            <w:hideMark/>
          </w:tcPr>
          <w:p w14:paraId="19DCD5BE"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49.</w:t>
            </w:r>
          </w:p>
        </w:tc>
        <w:tc>
          <w:tcPr>
            <w:tcW w:w="1801" w:type="pct"/>
            <w:hideMark/>
          </w:tcPr>
          <w:p w14:paraId="48009897"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psychiatrist, sub-speciality – expert of forensic psychiatry</w:t>
            </w:r>
          </w:p>
        </w:tc>
        <w:tc>
          <w:tcPr>
            <w:tcW w:w="1013" w:type="pct"/>
            <w:hideMark/>
          </w:tcPr>
          <w:p w14:paraId="59EAA60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19F05E32"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355A5D1C" w14:textId="031926A7"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1C299987" w14:textId="77777777" w:rsidTr="00DA56AA">
        <w:tc>
          <w:tcPr>
            <w:tcW w:w="350" w:type="pct"/>
            <w:hideMark/>
          </w:tcPr>
          <w:p w14:paraId="75E7A2A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c>
          <w:tcPr>
            <w:tcW w:w="1801" w:type="pct"/>
            <w:hideMark/>
          </w:tcPr>
          <w:p w14:paraId="5257F09B"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paediatric psychiatrist</w:t>
            </w:r>
          </w:p>
        </w:tc>
        <w:tc>
          <w:tcPr>
            <w:tcW w:w="1013" w:type="pct"/>
            <w:hideMark/>
          </w:tcPr>
          <w:p w14:paraId="12B6419A"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74FF7BDF" w14:textId="76EC82BF"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08400C6E" w14:textId="6A60CE6D"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00107F66" w14:textId="77777777" w:rsidTr="00DA56AA">
        <w:tc>
          <w:tcPr>
            <w:tcW w:w="350" w:type="pct"/>
            <w:hideMark/>
          </w:tcPr>
          <w:p w14:paraId="02F3810D"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51.</w:t>
            </w:r>
          </w:p>
        </w:tc>
        <w:tc>
          <w:tcPr>
            <w:tcW w:w="1801" w:type="pct"/>
            <w:hideMark/>
          </w:tcPr>
          <w:p w14:paraId="52AA7B41"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neurologist</w:t>
            </w:r>
          </w:p>
        </w:tc>
        <w:tc>
          <w:tcPr>
            <w:tcW w:w="1013" w:type="pct"/>
            <w:hideMark/>
          </w:tcPr>
          <w:p w14:paraId="71475AE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59777582" w14:textId="1EDC11E1"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56E3E68C" w14:textId="7BA695E3"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05BBF7E0" w14:textId="77777777" w:rsidTr="00DA56AA">
        <w:tc>
          <w:tcPr>
            <w:tcW w:w="350" w:type="pct"/>
            <w:hideMark/>
          </w:tcPr>
          <w:p w14:paraId="13F42D2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52.</w:t>
            </w:r>
          </w:p>
        </w:tc>
        <w:tc>
          <w:tcPr>
            <w:tcW w:w="1801" w:type="pct"/>
            <w:hideMark/>
          </w:tcPr>
          <w:p w14:paraId="19759E8B"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neurologist, sub-speciality – neurophysiologist</w:t>
            </w:r>
          </w:p>
        </w:tc>
        <w:tc>
          <w:tcPr>
            <w:tcW w:w="1013" w:type="pct"/>
            <w:hideMark/>
          </w:tcPr>
          <w:p w14:paraId="50500C69"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29F8FE9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504BC471" w14:textId="40D12BA9"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54ADB029" w14:textId="77777777" w:rsidTr="00DA56AA">
        <w:tc>
          <w:tcPr>
            <w:tcW w:w="350" w:type="pct"/>
            <w:hideMark/>
          </w:tcPr>
          <w:p w14:paraId="1720F12B"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53.</w:t>
            </w:r>
          </w:p>
        </w:tc>
        <w:tc>
          <w:tcPr>
            <w:tcW w:w="1801" w:type="pct"/>
            <w:hideMark/>
          </w:tcPr>
          <w:p w14:paraId="65D0B937"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ophthalmologist</w:t>
            </w:r>
          </w:p>
        </w:tc>
        <w:tc>
          <w:tcPr>
            <w:tcW w:w="1013" w:type="pct"/>
            <w:hideMark/>
          </w:tcPr>
          <w:p w14:paraId="135E4E79"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23F5231E" w14:textId="3384D886"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0E51015B" w14:textId="0A735643"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623019AC" w14:textId="77777777" w:rsidTr="00DA56AA">
        <w:tc>
          <w:tcPr>
            <w:tcW w:w="350" w:type="pct"/>
            <w:hideMark/>
          </w:tcPr>
          <w:p w14:paraId="264C0643"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54.</w:t>
            </w:r>
          </w:p>
        </w:tc>
        <w:tc>
          <w:tcPr>
            <w:tcW w:w="1801" w:type="pct"/>
            <w:hideMark/>
          </w:tcPr>
          <w:p w14:paraId="4D990B5C"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otolaryngologist</w:t>
            </w:r>
          </w:p>
        </w:tc>
        <w:tc>
          <w:tcPr>
            <w:tcW w:w="1013" w:type="pct"/>
            <w:hideMark/>
          </w:tcPr>
          <w:p w14:paraId="0355AC2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08BA24F2" w14:textId="05C10A0E"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6828040B" w14:textId="59AB7A06"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2903300A" w14:textId="77777777" w:rsidTr="00DA56AA">
        <w:tc>
          <w:tcPr>
            <w:tcW w:w="350" w:type="pct"/>
            <w:hideMark/>
          </w:tcPr>
          <w:p w14:paraId="6A55C91A"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w:t>
            </w:r>
          </w:p>
        </w:tc>
        <w:tc>
          <w:tcPr>
            <w:tcW w:w="1801" w:type="pct"/>
            <w:hideMark/>
          </w:tcPr>
          <w:p w14:paraId="7810E0AE"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otolaryngologist, sub-speciality – phoniatrist</w:t>
            </w:r>
          </w:p>
        </w:tc>
        <w:tc>
          <w:tcPr>
            <w:tcW w:w="1013" w:type="pct"/>
            <w:hideMark/>
          </w:tcPr>
          <w:p w14:paraId="3A88652D"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1D9E53D4"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5E02B5BE" w14:textId="22752833"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64DB131B" w14:textId="77777777" w:rsidTr="00DA56AA">
        <w:tc>
          <w:tcPr>
            <w:tcW w:w="350" w:type="pct"/>
            <w:hideMark/>
          </w:tcPr>
          <w:p w14:paraId="7A56A654"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56.</w:t>
            </w:r>
          </w:p>
        </w:tc>
        <w:tc>
          <w:tcPr>
            <w:tcW w:w="1801" w:type="pct"/>
            <w:hideMark/>
          </w:tcPr>
          <w:p w14:paraId="6937D548"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otolaryngologist, sub-speciality – paediatric audiologist</w:t>
            </w:r>
          </w:p>
        </w:tc>
        <w:tc>
          <w:tcPr>
            <w:tcW w:w="1013" w:type="pct"/>
            <w:hideMark/>
          </w:tcPr>
          <w:p w14:paraId="1DFE133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3734A3BD"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797A5350" w14:textId="0393F536"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114183B8" w14:textId="77777777" w:rsidTr="00DA56AA">
        <w:tc>
          <w:tcPr>
            <w:tcW w:w="350" w:type="pct"/>
            <w:hideMark/>
          </w:tcPr>
          <w:p w14:paraId="4378D424"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57.</w:t>
            </w:r>
          </w:p>
        </w:tc>
        <w:tc>
          <w:tcPr>
            <w:tcW w:w="1801" w:type="pct"/>
            <w:hideMark/>
          </w:tcPr>
          <w:p w14:paraId="0D6F410C"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infectologist</w:t>
            </w:r>
          </w:p>
        </w:tc>
        <w:tc>
          <w:tcPr>
            <w:tcW w:w="1013" w:type="pct"/>
            <w:hideMark/>
          </w:tcPr>
          <w:p w14:paraId="001F264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460C3F1E" w14:textId="5E32D36F"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5EDE4D1F" w14:textId="5EE639B7"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2FDF3ABA" w14:textId="77777777" w:rsidTr="00DA56AA">
        <w:tc>
          <w:tcPr>
            <w:tcW w:w="350" w:type="pct"/>
            <w:hideMark/>
          </w:tcPr>
          <w:p w14:paraId="1966DB13"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58.</w:t>
            </w:r>
          </w:p>
        </w:tc>
        <w:tc>
          <w:tcPr>
            <w:tcW w:w="1801" w:type="pct"/>
            <w:hideMark/>
          </w:tcPr>
          <w:p w14:paraId="19EF2858"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oral and maxillofacial surgeon</w:t>
            </w:r>
          </w:p>
        </w:tc>
        <w:tc>
          <w:tcPr>
            <w:tcW w:w="1013" w:type="pct"/>
            <w:hideMark/>
          </w:tcPr>
          <w:p w14:paraId="06EB738A"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11BC381F" w14:textId="41410D01"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7CC1BF92" w14:textId="779CABF0"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0CFDBEB0" w14:textId="77777777" w:rsidTr="00DA56AA">
        <w:tc>
          <w:tcPr>
            <w:tcW w:w="350" w:type="pct"/>
            <w:hideMark/>
          </w:tcPr>
          <w:p w14:paraId="21DCC09F"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59.</w:t>
            </w:r>
          </w:p>
        </w:tc>
        <w:tc>
          <w:tcPr>
            <w:tcW w:w="1801" w:type="pct"/>
            <w:hideMark/>
          </w:tcPr>
          <w:p w14:paraId="2CD65F71"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dermatologist, venereologist</w:t>
            </w:r>
          </w:p>
        </w:tc>
        <w:tc>
          <w:tcPr>
            <w:tcW w:w="1013" w:type="pct"/>
            <w:hideMark/>
          </w:tcPr>
          <w:p w14:paraId="37183710"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37051F74" w14:textId="507D0874"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5A947949" w14:textId="67BA2421"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0326B6D8" w14:textId="77777777" w:rsidTr="00DA56AA">
        <w:tc>
          <w:tcPr>
            <w:tcW w:w="350" w:type="pct"/>
            <w:hideMark/>
          </w:tcPr>
          <w:p w14:paraId="7D891F41"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w:t>
            </w:r>
          </w:p>
        </w:tc>
        <w:tc>
          <w:tcPr>
            <w:tcW w:w="1801" w:type="pct"/>
            <w:hideMark/>
          </w:tcPr>
          <w:p w14:paraId="1080FF18"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narcologist</w:t>
            </w:r>
          </w:p>
        </w:tc>
        <w:tc>
          <w:tcPr>
            <w:tcW w:w="1013" w:type="pct"/>
            <w:hideMark/>
          </w:tcPr>
          <w:p w14:paraId="3FC70693"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5153FA7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1DBD5305" w14:textId="6B08E598"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6E10FB2A" w14:textId="77777777" w:rsidTr="00DA56AA">
        <w:tc>
          <w:tcPr>
            <w:tcW w:w="350" w:type="pct"/>
            <w:hideMark/>
          </w:tcPr>
          <w:p w14:paraId="7F412FA4"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w:t>
            </w:r>
          </w:p>
        </w:tc>
        <w:tc>
          <w:tcPr>
            <w:tcW w:w="1801" w:type="pct"/>
            <w:hideMark/>
          </w:tcPr>
          <w:p w14:paraId="02CDA91C"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laboratory doctor</w:t>
            </w:r>
          </w:p>
        </w:tc>
        <w:tc>
          <w:tcPr>
            <w:tcW w:w="1013" w:type="pct"/>
            <w:hideMark/>
          </w:tcPr>
          <w:p w14:paraId="26DD4B66"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12A252B0"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784AF11E" w14:textId="4F5CEFBB"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6D89CE4D" w14:textId="77777777" w:rsidTr="00DA56AA">
        <w:tc>
          <w:tcPr>
            <w:tcW w:w="350" w:type="pct"/>
            <w:hideMark/>
          </w:tcPr>
          <w:p w14:paraId="1C80706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w:t>
            </w:r>
          </w:p>
        </w:tc>
        <w:tc>
          <w:tcPr>
            <w:tcW w:w="1801" w:type="pct"/>
            <w:hideMark/>
          </w:tcPr>
          <w:p w14:paraId="0665A3F3"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radiology therapist</w:t>
            </w:r>
          </w:p>
        </w:tc>
        <w:tc>
          <w:tcPr>
            <w:tcW w:w="1013" w:type="pct"/>
            <w:hideMark/>
          </w:tcPr>
          <w:p w14:paraId="044F440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6FF23E9F" w14:textId="3B65A7FC"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3B5957CB" w14:textId="45EA3A39"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582C5FF2" w14:textId="77777777" w:rsidTr="00DA56AA">
        <w:tc>
          <w:tcPr>
            <w:tcW w:w="350" w:type="pct"/>
            <w:hideMark/>
          </w:tcPr>
          <w:p w14:paraId="5ABC4BB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w:t>
            </w:r>
          </w:p>
        </w:tc>
        <w:tc>
          <w:tcPr>
            <w:tcW w:w="1801" w:type="pct"/>
            <w:hideMark/>
          </w:tcPr>
          <w:p w14:paraId="04B1B37B"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radiologist</w:t>
            </w:r>
          </w:p>
        </w:tc>
        <w:tc>
          <w:tcPr>
            <w:tcW w:w="1013" w:type="pct"/>
            <w:hideMark/>
          </w:tcPr>
          <w:p w14:paraId="303F1CC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004090E9" w14:textId="45C88814"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4803E31B" w14:textId="39194C45"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31F0294A" w14:textId="77777777" w:rsidTr="00DA56AA">
        <w:tc>
          <w:tcPr>
            <w:tcW w:w="350" w:type="pct"/>
            <w:hideMark/>
          </w:tcPr>
          <w:p w14:paraId="3969A6A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w:t>
            </w:r>
          </w:p>
        </w:tc>
        <w:tc>
          <w:tcPr>
            <w:tcW w:w="1801" w:type="pct"/>
            <w:hideMark/>
          </w:tcPr>
          <w:p w14:paraId="252BF392"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radiologist, sub-speciality – invasive radiologist</w:t>
            </w:r>
          </w:p>
        </w:tc>
        <w:tc>
          <w:tcPr>
            <w:tcW w:w="1013" w:type="pct"/>
            <w:hideMark/>
          </w:tcPr>
          <w:p w14:paraId="222BEEC6"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0A73E764"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1B80A96B" w14:textId="1A8FC737"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5D360A41" w14:textId="77777777" w:rsidTr="00DA56AA">
        <w:tc>
          <w:tcPr>
            <w:tcW w:w="350" w:type="pct"/>
            <w:hideMark/>
          </w:tcPr>
          <w:p w14:paraId="656CD74B"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w:t>
            </w:r>
          </w:p>
        </w:tc>
        <w:tc>
          <w:tcPr>
            <w:tcW w:w="1801" w:type="pct"/>
            <w:hideMark/>
          </w:tcPr>
          <w:p w14:paraId="1B8C492A"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pathologist</w:t>
            </w:r>
          </w:p>
        </w:tc>
        <w:tc>
          <w:tcPr>
            <w:tcW w:w="1013" w:type="pct"/>
            <w:hideMark/>
          </w:tcPr>
          <w:p w14:paraId="6FDF9FD4"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71038478" w14:textId="18DA3BC9"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2EFDE48F" w14:textId="07344758"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26F68B09" w14:textId="77777777" w:rsidTr="00DA56AA">
        <w:tc>
          <w:tcPr>
            <w:tcW w:w="350" w:type="pct"/>
            <w:hideMark/>
          </w:tcPr>
          <w:p w14:paraId="7D344450"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66.</w:t>
            </w:r>
          </w:p>
        </w:tc>
        <w:tc>
          <w:tcPr>
            <w:tcW w:w="1801" w:type="pct"/>
            <w:hideMark/>
          </w:tcPr>
          <w:p w14:paraId="592DB60F"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expert of forensic medicine</w:t>
            </w:r>
          </w:p>
        </w:tc>
        <w:tc>
          <w:tcPr>
            <w:tcW w:w="1013" w:type="pct"/>
            <w:hideMark/>
          </w:tcPr>
          <w:p w14:paraId="49AE472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3DED4823"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52F548CC" w14:textId="7BA1ACB8"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1CB69899" w14:textId="77777777" w:rsidTr="00DA56AA">
        <w:tc>
          <w:tcPr>
            <w:tcW w:w="350" w:type="pct"/>
            <w:hideMark/>
          </w:tcPr>
          <w:p w14:paraId="5B409256"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67.</w:t>
            </w:r>
          </w:p>
        </w:tc>
        <w:tc>
          <w:tcPr>
            <w:tcW w:w="1801" w:type="pct"/>
            <w:hideMark/>
          </w:tcPr>
          <w:p w14:paraId="573AE4AD"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sports doctor</w:t>
            </w:r>
          </w:p>
        </w:tc>
        <w:tc>
          <w:tcPr>
            <w:tcW w:w="1013" w:type="pct"/>
            <w:hideMark/>
          </w:tcPr>
          <w:p w14:paraId="0963AF3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5045C02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1EEA471B" w14:textId="046C0010"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226A36E1" w14:textId="77777777" w:rsidTr="00DA56AA">
        <w:tc>
          <w:tcPr>
            <w:tcW w:w="350" w:type="pct"/>
            <w:hideMark/>
          </w:tcPr>
          <w:p w14:paraId="2408EB7E"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68.</w:t>
            </w:r>
          </w:p>
        </w:tc>
        <w:tc>
          <w:tcPr>
            <w:tcW w:w="1801" w:type="pct"/>
            <w:hideMark/>
          </w:tcPr>
          <w:p w14:paraId="053F0650"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emergency medicine doctor</w:t>
            </w:r>
          </w:p>
        </w:tc>
        <w:tc>
          <w:tcPr>
            <w:tcW w:w="1013" w:type="pct"/>
            <w:hideMark/>
          </w:tcPr>
          <w:p w14:paraId="5DE1CDC1"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3A9F42C6"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0AD181B8" w14:textId="3E4B2AF9"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72A503A4" w14:textId="77777777" w:rsidTr="00DA56AA">
        <w:tc>
          <w:tcPr>
            <w:tcW w:w="350" w:type="pct"/>
            <w:hideMark/>
          </w:tcPr>
          <w:p w14:paraId="5FC810B5"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w:t>
            </w:r>
          </w:p>
        </w:tc>
        <w:tc>
          <w:tcPr>
            <w:tcW w:w="1801" w:type="pct"/>
            <w:hideMark/>
          </w:tcPr>
          <w:p w14:paraId="1935C7B9"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psychotherapist</w:t>
            </w:r>
          </w:p>
        </w:tc>
        <w:tc>
          <w:tcPr>
            <w:tcW w:w="1013" w:type="pct"/>
            <w:hideMark/>
          </w:tcPr>
          <w:p w14:paraId="3F3BC120"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726CB5F3"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4F8D1680" w14:textId="64BC5F08"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50A0FFEB" w14:textId="77777777" w:rsidTr="00DA56AA">
        <w:tc>
          <w:tcPr>
            <w:tcW w:w="350" w:type="pct"/>
            <w:hideMark/>
          </w:tcPr>
          <w:p w14:paraId="3F898DEF"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70.</w:t>
            </w:r>
          </w:p>
        </w:tc>
        <w:tc>
          <w:tcPr>
            <w:tcW w:w="1801" w:type="pct"/>
            <w:hideMark/>
          </w:tcPr>
          <w:p w14:paraId="1B16DE45"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medical geneticist</w:t>
            </w:r>
          </w:p>
        </w:tc>
        <w:tc>
          <w:tcPr>
            <w:tcW w:w="1013" w:type="pct"/>
            <w:hideMark/>
          </w:tcPr>
          <w:p w14:paraId="5759CBBD"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2AEA0739" w14:textId="2996A82C"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6F23EF52" w14:textId="13BE79E7"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28064407" w14:textId="77777777" w:rsidTr="00DA56AA">
        <w:tc>
          <w:tcPr>
            <w:tcW w:w="350" w:type="pct"/>
            <w:hideMark/>
          </w:tcPr>
          <w:p w14:paraId="4B86C033"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w:t>
            </w:r>
          </w:p>
        </w:tc>
        <w:tc>
          <w:tcPr>
            <w:tcW w:w="1801" w:type="pct"/>
            <w:hideMark/>
          </w:tcPr>
          <w:p w14:paraId="0B88389A"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clinical microbiologist</w:t>
            </w:r>
          </w:p>
        </w:tc>
        <w:tc>
          <w:tcPr>
            <w:tcW w:w="1013" w:type="pct"/>
            <w:hideMark/>
          </w:tcPr>
          <w:p w14:paraId="03F017C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2CCD1119"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5215C3D3" w14:textId="0D574533"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5A165F62" w14:textId="77777777" w:rsidTr="00DA56AA">
        <w:tc>
          <w:tcPr>
            <w:tcW w:w="350" w:type="pct"/>
            <w:hideMark/>
          </w:tcPr>
          <w:p w14:paraId="136C9A3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72.</w:t>
            </w:r>
          </w:p>
        </w:tc>
        <w:tc>
          <w:tcPr>
            <w:tcW w:w="1801" w:type="pct"/>
            <w:hideMark/>
          </w:tcPr>
          <w:p w14:paraId="4865B388"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geriatrician</w:t>
            </w:r>
          </w:p>
        </w:tc>
        <w:tc>
          <w:tcPr>
            <w:tcW w:w="1013" w:type="pct"/>
            <w:hideMark/>
          </w:tcPr>
          <w:p w14:paraId="00A54A0B"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60162F1B"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4E1A17F8" w14:textId="6806646E"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4DCBFE83" w14:textId="77777777" w:rsidTr="00DA56AA">
        <w:tc>
          <w:tcPr>
            <w:tcW w:w="350" w:type="pct"/>
            <w:hideMark/>
          </w:tcPr>
          <w:p w14:paraId="275607B9"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73.</w:t>
            </w:r>
          </w:p>
        </w:tc>
        <w:tc>
          <w:tcPr>
            <w:tcW w:w="1801" w:type="pct"/>
            <w:hideMark/>
          </w:tcPr>
          <w:p w14:paraId="2A7304DF"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doctor of public health care</w:t>
            </w:r>
          </w:p>
        </w:tc>
        <w:tc>
          <w:tcPr>
            <w:tcW w:w="1013" w:type="pct"/>
            <w:hideMark/>
          </w:tcPr>
          <w:p w14:paraId="198EAF7D"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11EF0509"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19A0EDB5" w14:textId="5847C4EC"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031B2FB3" w14:textId="77777777" w:rsidTr="00DA56AA">
        <w:tc>
          <w:tcPr>
            <w:tcW w:w="350" w:type="pct"/>
            <w:hideMark/>
          </w:tcPr>
          <w:p w14:paraId="25EFC58D"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74.</w:t>
            </w:r>
          </w:p>
        </w:tc>
        <w:tc>
          <w:tcPr>
            <w:tcW w:w="1801" w:type="pct"/>
            <w:hideMark/>
          </w:tcPr>
          <w:p w14:paraId="7A7A8384"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clinical pharmacologist</w:t>
            </w:r>
          </w:p>
        </w:tc>
        <w:tc>
          <w:tcPr>
            <w:tcW w:w="1013" w:type="pct"/>
            <w:hideMark/>
          </w:tcPr>
          <w:p w14:paraId="4914623A"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2E092DE7"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3132C0CC" w14:textId="545A8054"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050078F4" w14:textId="77777777" w:rsidTr="00DA56AA">
        <w:tc>
          <w:tcPr>
            <w:tcW w:w="350" w:type="pct"/>
            <w:hideMark/>
          </w:tcPr>
          <w:p w14:paraId="4501947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75.</w:t>
            </w:r>
          </w:p>
        </w:tc>
        <w:tc>
          <w:tcPr>
            <w:tcW w:w="1801" w:type="pct"/>
            <w:hideMark/>
          </w:tcPr>
          <w:p w14:paraId="68AA2433"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clinical physiologist</w:t>
            </w:r>
          </w:p>
        </w:tc>
        <w:tc>
          <w:tcPr>
            <w:tcW w:w="1013" w:type="pct"/>
            <w:hideMark/>
          </w:tcPr>
          <w:p w14:paraId="623BB07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26EE7DD5"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265E26BA" w14:textId="2EF9F441"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51CDB3B0" w14:textId="77777777" w:rsidTr="00DA56AA">
        <w:tc>
          <w:tcPr>
            <w:tcW w:w="350" w:type="pct"/>
            <w:hideMark/>
          </w:tcPr>
          <w:p w14:paraId="7E2CD1C6"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76.</w:t>
            </w:r>
          </w:p>
        </w:tc>
        <w:tc>
          <w:tcPr>
            <w:tcW w:w="1801" w:type="pct"/>
            <w:hideMark/>
          </w:tcPr>
          <w:p w14:paraId="18788E6C"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cardiologist</w:t>
            </w:r>
          </w:p>
        </w:tc>
        <w:tc>
          <w:tcPr>
            <w:tcW w:w="1013" w:type="pct"/>
            <w:hideMark/>
          </w:tcPr>
          <w:p w14:paraId="63FC7184"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669BBC34" w14:textId="461C1E01"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7F8FFC44" w14:textId="3FB7F5A3"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223D11CC" w14:textId="77777777" w:rsidTr="00DA56AA">
        <w:tc>
          <w:tcPr>
            <w:tcW w:w="350" w:type="pct"/>
            <w:hideMark/>
          </w:tcPr>
          <w:p w14:paraId="5B7351D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77.</w:t>
            </w:r>
          </w:p>
        </w:tc>
        <w:tc>
          <w:tcPr>
            <w:tcW w:w="1801" w:type="pct"/>
            <w:hideMark/>
          </w:tcPr>
          <w:p w14:paraId="7218467A"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occupational health and occupational disease physician</w:t>
            </w:r>
          </w:p>
        </w:tc>
        <w:tc>
          <w:tcPr>
            <w:tcW w:w="1013" w:type="pct"/>
            <w:hideMark/>
          </w:tcPr>
          <w:p w14:paraId="2854A331"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520565CB" w14:textId="0F574FED"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341EF22A" w14:textId="23A1E52E"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32F5D740" w14:textId="77777777" w:rsidTr="00DA56AA">
        <w:tc>
          <w:tcPr>
            <w:tcW w:w="350" w:type="pct"/>
            <w:hideMark/>
          </w:tcPr>
          <w:p w14:paraId="1BE07F1A"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78.</w:t>
            </w:r>
          </w:p>
        </w:tc>
        <w:tc>
          <w:tcPr>
            <w:tcW w:w="1801" w:type="pct"/>
            <w:hideMark/>
          </w:tcPr>
          <w:p w14:paraId="0E78C092"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physical and rehabilitation medicine doctor</w:t>
            </w:r>
          </w:p>
        </w:tc>
        <w:tc>
          <w:tcPr>
            <w:tcW w:w="1013" w:type="pct"/>
            <w:hideMark/>
          </w:tcPr>
          <w:p w14:paraId="49805663"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5B7EFA64" w14:textId="14E1E463"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3158B3C8" w14:textId="3903792A"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2D18F104" w14:textId="77777777" w:rsidTr="00DA56AA">
        <w:tc>
          <w:tcPr>
            <w:tcW w:w="350" w:type="pct"/>
            <w:hideMark/>
          </w:tcPr>
          <w:p w14:paraId="1C4F72B1"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1801" w:type="pct"/>
            <w:hideMark/>
          </w:tcPr>
          <w:p w14:paraId="2EEFABDF"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physical and rehabilitation medicine doctor, sub-speciality – balneologist</w:t>
            </w:r>
          </w:p>
        </w:tc>
        <w:tc>
          <w:tcPr>
            <w:tcW w:w="1013" w:type="pct"/>
            <w:hideMark/>
          </w:tcPr>
          <w:p w14:paraId="3BA14D00"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3613BB50"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2E05BC63" w14:textId="554C19DF"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1E34E946" w14:textId="77777777" w:rsidTr="00DA56AA">
        <w:tc>
          <w:tcPr>
            <w:tcW w:w="350" w:type="pct"/>
            <w:hideMark/>
          </w:tcPr>
          <w:p w14:paraId="30E2F222"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80.</w:t>
            </w:r>
          </w:p>
        </w:tc>
        <w:tc>
          <w:tcPr>
            <w:tcW w:w="1801" w:type="pct"/>
            <w:hideMark/>
          </w:tcPr>
          <w:p w14:paraId="0D6FC75D"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rheumatologist</w:t>
            </w:r>
          </w:p>
        </w:tc>
        <w:tc>
          <w:tcPr>
            <w:tcW w:w="1013" w:type="pct"/>
            <w:hideMark/>
          </w:tcPr>
          <w:p w14:paraId="143FF96E"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75509EBD" w14:textId="63896324"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30E6B830" w14:textId="28AD41D5"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395246BD" w14:textId="77777777" w:rsidTr="00DA56AA">
        <w:tc>
          <w:tcPr>
            <w:tcW w:w="350" w:type="pct"/>
            <w:hideMark/>
          </w:tcPr>
          <w:p w14:paraId="6EE5E21E"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w:t>
            </w:r>
          </w:p>
        </w:tc>
        <w:tc>
          <w:tcPr>
            <w:tcW w:w="1801" w:type="pct"/>
            <w:hideMark/>
          </w:tcPr>
          <w:p w14:paraId="042081E1"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pneumologist</w:t>
            </w:r>
          </w:p>
        </w:tc>
        <w:tc>
          <w:tcPr>
            <w:tcW w:w="1013" w:type="pct"/>
            <w:hideMark/>
          </w:tcPr>
          <w:p w14:paraId="6E23344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57999A0D" w14:textId="19C3557C"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3AB7D424" w14:textId="75B325FF"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2873C913" w14:textId="77777777" w:rsidTr="00DA56AA">
        <w:tc>
          <w:tcPr>
            <w:tcW w:w="350" w:type="pct"/>
            <w:hideMark/>
          </w:tcPr>
          <w:p w14:paraId="24709C73"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82.</w:t>
            </w:r>
          </w:p>
        </w:tc>
        <w:tc>
          <w:tcPr>
            <w:tcW w:w="1801" w:type="pct"/>
            <w:hideMark/>
          </w:tcPr>
          <w:p w14:paraId="0F2EAED0"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endocrinologist</w:t>
            </w:r>
          </w:p>
        </w:tc>
        <w:tc>
          <w:tcPr>
            <w:tcW w:w="1013" w:type="pct"/>
            <w:hideMark/>
          </w:tcPr>
          <w:p w14:paraId="0CF51C89"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32546560" w14:textId="74C5B16D"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6AC1D0CA" w14:textId="5F34A44C"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65F0748B" w14:textId="77777777" w:rsidTr="00DA56AA">
        <w:tc>
          <w:tcPr>
            <w:tcW w:w="350" w:type="pct"/>
            <w:hideMark/>
          </w:tcPr>
          <w:p w14:paraId="7CF5A2C2"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83.</w:t>
            </w:r>
          </w:p>
        </w:tc>
        <w:tc>
          <w:tcPr>
            <w:tcW w:w="1801" w:type="pct"/>
            <w:hideMark/>
          </w:tcPr>
          <w:p w14:paraId="7671E9E7"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nephrologist</w:t>
            </w:r>
          </w:p>
        </w:tc>
        <w:tc>
          <w:tcPr>
            <w:tcW w:w="1013" w:type="pct"/>
            <w:hideMark/>
          </w:tcPr>
          <w:p w14:paraId="0B2745D2"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7CAE4959" w14:textId="018FE1A3"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4540E726" w14:textId="07CFDE85"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2A28AA30" w14:textId="77777777" w:rsidTr="00DA56AA">
        <w:tc>
          <w:tcPr>
            <w:tcW w:w="350" w:type="pct"/>
            <w:hideMark/>
          </w:tcPr>
          <w:p w14:paraId="54B3ED3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84.</w:t>
            </w:r>
          </w:p>
        </w:tc>
        <w:tc>
          <w:tcPr>
            <w:tcW w:w="1801" w:type="pct"/>
            <w:hideMark/>
          </w:tcPr>
          <w:p w14:paraId="15A0F07D"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gastroenterologist</w:t>
            </w:r>
          </w:p>
        </w:tc>
        <w:tc>
          <w:tcPr>
            <w:tcW w:w="1013" w:type="pct"/>
            <w:hideMark/>
          </w:tcPr>
          <w:p w14:paraId="5A36AF25"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7EEA0012" w14:textId="4C983F8D"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7211A660" w14:textId="07CAE226"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5C9A684D" w14:textId="77777777" w:rsidTr="00DA56AA">
        <w:tc>
          <w:tcPr>
            <w:tcW w:w="350" w:type="pct"/>
            <w:hideMark/>
          </w:tcPr>
          <w:p w14:paraId="7515A9E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85.</w:t>
            </w:r>
          </w:p>
        </w:tc>
        <w:tc>
          <w:tcPr>
            <w:tcW w:w="1801" w:type="pct"/>
            <w:hideMark/>
          </w:tcPr>
          <w:p w14:paraId="5B242B81"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acupuncture physician</w:t>
            </w:r>
          </w:p>
        </w:tc>
        <w:tc>
          <w:tcPr>
            <w:tcW w:w="1013" w:type="pct"/>
            <w:hideMark/>
          </w:tcPr>
          <w:p w14:paraId="15A5E861"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18D09606"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15183448" w14:textId="0D528667"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419AFED0" w14:textId="77777777" w:rsidTr="00DA56AA">
        <w:tc>
          <w:tcPr>
            <w:tcW w:w="350" w:type="pct"/>
            <w:hideMark/>
          </w:tcPr>
          <w:p w14:paraId="2AA02A04"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86.</w:t>
            </w:r>
          </w:p>
        </w:tc>
        <w:tc>
          <w:tcPr>
            <w:tcW w:w="1801" w:type="pct"/>
            <w:hideMark/>
          </w:tcPr>
          <w:p w14:paraId="5D789F56"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paediatric neurologist</w:t>
            </w:r>
          </w:p>
        </w:tc>
        <w:tc>
          <w:tcPr>
            <w:tcW w:w="1013" w:type="pct"/>
            <w:hideMark/>
          </w:tcPr>
          <w:p w14:paraId="778595CF"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5AD111C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21A492A8" w14:textId="31FAD28B"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194562B1" w14:textId="77777777" w:rsidTr="00DA56AA">
        <w:tc>
          <w:tcPr>
            <w:tcW w:w="350" w:type="pct"/>
            <w:hideMark/>
          </w:tcPr>
          <w:p w14:paraId="722E4BD9"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87.</w:t>
            </w:r>
          </w:p>
        </w:tc>
        <w:tc>
          <w:tcPr>
            <w:tcW w:w="1801" w:type="pct"/>
            <w:hideMark/>
          </w:tcPr>
          <w:p w14:paraId="7520BF50"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health care management doctor</w:t>
            </w:r>
          </w:p>
        </w:tc>
        <w:tc>
          <w:tcPr>
            <w:tcW w:w="1013" w:type="pct"/>
            <w:hideMark/>
          </w:tcPr>
          <w:p w14:paraId="0458471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49AC0DE7" w14:textId="7E6BF004"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689E3ADF" w14:textId="0DE3BB46"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24C70FDF" w14:textId="77777777" w:rsidTr="00DA56AA">
        <w:tc>
          <w:tcPr>
            <w:tcW w:w="350" w:type="pct"/>
            <w:hideMark/>
          </w:tcPr>
          <w:p w14:paraId="15E7E670"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88.</w:t>
            </w:r>
          </w:p>
        </w:tc>
        <w:tc>
          <w:tcPr>
            <w:tcW w:w="1801" w:type="pct"/>
            <w:hideMark/>
          </w:tcPr>
          <w:p w14:paraId="7C800AC2"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sub-speciality – alergologist</w:t>
            </w:r>
          </w:p>
        </w:tc>
        <w:tc>
          <w:tcPr>
            <w:tcW w:w="1013" w:type="pct"/>
            <w:hideMark/>
          </w:tcPr>
          <w:p w14:paraId="5729BDE5"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7766D91F" w14:textId="74941C9B"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3FA47FC9" w14:textId="711A5EA4"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663B6804" w14:textId="77777777" w:rsidTr="00DA56AA">
        <w:tc>
          <w:tcPr>
            <w:tcW w:w="350" w:type="pct"/>
            <w:hideMark/>
          </w:tcPr>
          <w:p w14:paraId="03B8AD4A"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89.</w:t>
            </w:r>
          </w:p>
        </w:tc>
        <w:tc>
          <w:tcPr>
            <w:tcW w:w="1801" w:type="pct"/>
            <w:hideMark/>
          </w:tcPr>
          <w:p w14:paraId="5EDCAA1A"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sub-speciality – hepatologist</w:t>
            </w:r>
          </w:p>
        </w:tc>
        <w:tc>
          <w:tcPr>
            <w:tcW w:w="1013" w:type="pct"/>
            <w:hideMark/>
          </w:tcPr>
          <w:p w14:paraId="52768674"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2810F645"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2DC47EA6" w14:textId="1BADAEFE"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3EDFEA20" w14:textId="77777777" w:rsidTr="00DA56AA">
        <w:tc>
          <w:tcPr>
            <w:tcW w:w="350" w:type="pct"/>
            <w:hideMark/>
          </w:tcPr>
          <w:p w14:paraId="101246C2"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90.</w:t>
            </w:r>
          </w:p>
        </w:tc>
        <w:tc>
          <w:tcPr>
            <w:tcW w:w="1801" w:type="pct"/>
            <w:hideMark/>
          </w:tcPr>
          <w:p w14:paraId="28314A22"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sub-speciality – immunologist</w:t>
            </w:r>
          </w:p>
        </w:tc>
        <w:tc>
          <w:tcPr>
            <w:tcW w:w="1013" w:type="pct"/>
            <w:hideMark/>
          </w:tcPr>
          <w:p w14:paraId="05F5C309"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4047EB17" w14:textId="711F1206"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22129B63" w14:textId="50036285"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25611FBC" w14:textId="77777777" w:rsidTr="00DA56AA">
        <w:tc>
          <w:tcPr>
            <w:tcW w:w="350" w:type="pct"/>
            <w:hideMark/>
          </w:tcPr>
          <w:p w14:paraId="2F259A34"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w:t>
            </w:r>
          </w:p>
        </w:tc>
        <w:tc>
          <w:tcPr>
            <w:tcW w:w="1801" w:type="pct"/>
            <w:hideMark/>
          </w:tcPr>
          <w:p w14:paraId="509988CB"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sub-speciality – homeopath</w:t>
            </w:r>
          </w:p>
        </w:tc>
        <w:tc>
          <w:tcPr>
            <w:tcW w:w="1013" w:type="pct"/>
            <w:hideMark/>
          </w:tcPr>
          <w:p w14:paraId="2D21ADA9"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0010050A"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019DFF8B" w14:textId="2CE7695A"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797327CA" w14:textId="77777777" w:rsidTr="00DA56AA">
        <w:tc>
          <w:tcPr>
            <w:tcW w:w="350" w:type="pct"/>
            <w:hideMark/>
          </w:tcPr>
          <w:p w14:paraId="1A0B452F"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92.</w:t>
            </w:r>
          </w:p>
        </w:tc>
        <w:tc>
          <w:tcPr>
            <w:tcW w:w="1801" w:type="pct"/>
            <w:hideMark/>
          </w:tcPr>
          <w:p w14:paraId="3D69E8BA"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sub-speciality – cosmetologist</w:t>
            </w:r>
          </w:p>
        </w:tc>
        <w:tc>
          <w:tcPr>
            <w:tcW w:w="1013" w:type="pct"/>
            <w:hideMark/>
          </w:tcPr>
          <w:p w14:paraId="2311FA71"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03C196D9"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34C4B57C" w14:textId="44C15DCA"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046AC379" w14:textId="77777777" w:rsidTr="00DA56AA">
        <w:tc>
          <w:tcPr>
            <w:tcW w:w="350" w:type="pct"/>
            <w:hideMark/>
          </w:tcPr>
          <w:p w14:paraId="51CA771A"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93.</w:t>
            </w:r>
          </w:p>
        </w:tc>
        <w:tc>
          <w:tcPr>
            <w:tcW w:w="1801" w:type="pct"/>
            <w:hideMark/>
          </w:tcPr>
          <w:p w14:paraId="5F481110"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sub-speciality – dietician</w:t>
            </w:r>
          </w:p>
        </w:tc>
        <w:tc>
          <w:tcPr>
            <w:tcW w:w="1013" w:type="pct"/>
            <w:hideMark/>
          </w:tcPr>
          <w:p w14:paraId="6AC36CE0"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6634B3F3"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0EE864AC" w14:textId="4937DBC9"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1B0DEFA6" w14:textId="77777777" w:rsidTr="00DA56AA">
        <w:tc>
          <w:tcPr>
            <w:tcW w:w="350" w:type="pct"/>
            <w:hideMark/>
          </w:tcPr>
          <w:p w14:paraId="0ED9BA26"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94.</w:t>
            </w:r>
          </w:p>
        </w:tc>
        <w:tc>
          <w:tcPr>
            <w:tcW w:w="1801" w:type="pct"/>
            <w:hideMark/>
          </w:tcPr>
          <w:p w14:paraId="51C6F854"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sub-speciality – sexologist, sex-pathologist</w:t>
            </w:r>
          </w:p>
        </w:tc>
        <w:tc>
          <w:tcPr>
            <w:tcW w:w="1013" w:type="pct"/>
            <w:hideMark/>
          </w:tcPr>
          <w:p w14:paraId="59319504"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5E2EA6DF"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3EC4B2D8" w14:textId="7EF779D8"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1B9C36BA" w14:textId="77777777" w:rsidTr="00DA56AA">
        <w:tc>
          <w:tcPr>
            <w:tcW w:w="350" w:type="pct"/>
            <w:hideMark/>
          </w:tcPr>
          <w:p w14:paraId="00AF6B5B"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95.</w:t>
            </w:r>
          </w:p>
        </w:tc>
        <w:tc>
          <w:tcPr>
            <w:tcW w:w="1801" w:type="pct"/>
            <w:hideMark/>
          </w:tcPr>
          <w:p w14:paraId="64B63070"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sub-speciality – expert</w:t>
            </w:r>
          </w:p>
        </w:tc>
        <w:tc>
          <w:tcPr>
            <w:tcW w:w="1013" w:type="pct"/>
            <w:hideMark/>
          </w:tcPr>
          <w:p w14:paraId="3C6D233D"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41EDA557"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54ECCDB3" w14:textId="770A4CC6"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7E69FDAD" w14:textId="77777777" w:rsidTr="00DA56AA">
        <w:tc>
          <w:tcPr>
            <w:tcW w:w="350" w:type="pct"/>
            <w:hideMark/>
          </w:tcPr>
          <w:p w14:paraId="52EC4A39"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96.</w:t>
            </w:r>
          </w:p>
        </w:tc>
        <w:tc>
          <w:tcPr>
            <w:tcW w:w="1801" w:type="pct"/>
            <w:hideMark/>
          </w:tcPr>
          <w:p w14:paraId="4DE83F94"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sub-speciality – hypnotherapist</w:t>
            </w:r>
          </w:p>
        </w:tc>
        <w:tc>
          <w:tcPr>
            <w:tcW w:w="1013" w:type="pct"/>
            <w:hideMark/>
          </w:tcPr>
          <w:p w14:paraId="61DBE68F"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4C28D4F7"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557ED97A" w14:textId="61304B21"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0DB06C59" w14:textId="77777777" w:rsidTr="00DA56AA">
        <w:tc>
          <w:tcPr>
            <w:tcW w:w="350" w:type="pct"/>
            <w:hideMark/>
          </w:tcPr>
          <w:p w14:paraId="4335C651"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97.</w:t>
            </w:r>
          </w:p>
        </w:tc>
        <w:tc>
          <w:tcPr>
            <w:tcW w:w="1801" w:type="pct"/>
            <w:hideMark/>
          </w:tcPr>
          <w:p w14:paraId="0105DDA2"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sub-speciality – algologist</w:t>
            </w:r>
          </w:p>
        </w:tc>
        <w:tc>
          <w:tcPr>
            <w:tcW w:w="1013" w:type="pct"/>
            <w:hideMark/>
          </w:tcPr>
          <w:p w14:paraId="591438E9"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77D83129"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3BE2FA7D" w14:textId="14BF0CEE"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2BB42800" w14:textId="77777777" w:rsidTr="00DA56AA">
        <w:tc>
          <w:tcPr>
            <w:tcW w:w="350" w:type="pct"/>
            <w:hideMark/>
          </w:tcPr>
          <w:p w14:paraId="44394B21"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98.</w:t>
            </w:r>
          </w:p>
        </w:tc>
        <w:tc>
          <w:tcPr>
            <w:tcW w:w="1801" w:type="pct"/>
            <w:hideMark/>
          </w:tcPr>
          <w:p w14:paraId="6503FEB0"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sub-speciality – osteopath</w:t>
            </w:r>
          </w:p>
        </w:tc>
        <w:tc>
          <w:tcPr>
            <w:tcW w:w="1013" w:type="pct"/>
            <w:hideMark/>
          </w:tcPr>
          <w:p w14:paraId="654E8DA3"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119C8F0B"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3E2850E5" w14:textId="005FB512"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29817894" w14:textId="77777777" w:rsidTr="00DA56AA">
        <w:tc>
          <w:tcPr>
            <w:tcW w:w="350" w:type="pct"/>
            <w:hideMark/>
          </w:tcPr>
          <w:p w14:paraId="396F546D"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99.</w:t>
            </w:r>
          </w:p>
        </w:tc>
        <w:tc>
          <w:tcPr>
            <w:tcW w:w="1801" w:type="pct"/>
            <w:hideMark/>
          </w:tcPr>
          <w:p w14:paraId="7F06BDEC"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sub-speciality – phlebologist</w:t>
            </w:r>
          </w:p>
        </w:tc>
        <w:tc>
          <w:tcPr>
            <w:tcW w:w="1013" w:type="pct"/>
            <w:hideMark/>
          </w:tcPr>
          <w:p w14:paraId="40B10F41"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63A308A7"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008FD8EC" w14:textId="72B22643"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491BF779" w14:textId="77777777" w:rsidTr="00DA56AA">
        <w:tc>
          <w:tcPr>
            <w:tcW w:w="350" w:type="pct"/>
            <w:hideMark/>
          </w:tcPr>
          <w:p w14:paraId="66FB8B00"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w:t>
            </w:r>
          </w:p>
        </w:tc>
        <w:tc>
          <w:tcPr>
            <w:tcW w:w="1801" w:type="pct"/>
            <w:hideMark/>
          </w:tcPr>
          <w:p w14:paraId="5B105E0C"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sub-speciality – transplantologist</w:t>
            </w:r>
          </w:p>
        </w:tc>
        <w:tc>
          <w:tcPr>
            <w:tcW w:w="1013" w:type="pct"/>
            <w:hideMark/>
          </w:tcPr>
          <w:p w14:paraId="1DF4C8D4"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52C93805"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0C76EAD7" w14:textId="3772D76C"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21B26056" w14:textId="77777777" w:rsidTr="00DA56AA">
        <w:tc>
          <w:tcPr>
            <w:tcW w:w="350" w:type="pct"/>
            <w:hideMark/>
          </w:tcPr>
          <w:p w14:paraId="50F1ADBB"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w:t>
            </w:r>
          </w:p>
        </w:tc>
        <w:tc>
          <w:tcPr>
            <w:tcW w:w="1801" w:type="pct"/>
            <w:hideMark/>
          </w:tcPr>
          <w:p w14:paraId="62A2B16E"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sub-speciality – transfusiologist</w:t>
            </w:r>
          </w:p>
        </w:tc>
        <w:tc>
          <w:tcPr>
            <w:tcW w:w="1013" w:type="pct"/>
            <w:hideMark/>
          </w:tcPr>
          <w:p w14:paraId="167DA247"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6CC7450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33B0D399" w14:textId="4BBF0E7E"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7AD673C0" w14:textId="77777777" w:rsidTr="00DA56AA">
        <w:tc>
          <w:tcPr>
            <w:tcW w:w="350" w:type="pct"/>
            <w:hideMark/>
          </w:tcPr>
          <w:p w14:paraId="53268F3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w:t>
            </w:r>
          </w:p>
        </w:tc>
        <w:tc>
          <w:tcPr>
            <w:tcW w:w="1801" w:type="pct"/>
            <w:hideMark/>
          </w:tcPr>
          <w:p w14:paraId="0951383B"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sub-speciality – andrologist</w:t>
            </w:r>
          </w:p>
        </w:tc>
        <w:tc>
          <w:tcPr>
            <w:tcW w:w="1013" w:type="pct"/>
            <w:hideMark/>
          </w:tcPr>
          <w:p w14:paraId="0BE6DD9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32CFBF80"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66F25C93" w14:textId="7B9BE3D1"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7262C2B0" w14:textId="77777777" w:rsidTr="00DA56AA">
        <w:tc>
          <w:tcPr>
            <w:tcW w:w="350" w:type="pct"/>
            <w:hideMark/>
          </w:tcPr>
          <w:p w14:paraId="102392BA"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103.</w:t>
            </w:r>
          </w:p>
        </w:tc>
        <w:tc>
          <w:tcPr>
            <w:tcW w:w="1801" w:type="pct"/>
            <w:hideMark/>
          </w:tcPr>
          <w:p w14:paraId="3FC0945B"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sub-speciality – palliative medicine specialist</w:t>
            </w:r>
          </w:p>
        </w:tc>
        <w:tc>
          <w:tcPr>
            <w:tcW w:w="1013" w:type="pct"/>
            <w:hideMark/>
          </w:tcPr>
          <w:p w14:paraId="5A08360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080DBBF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11F15551" w14:textId="267FC648"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74D652A7" w14:textId="77777777" w:rsidTr="00DA56AA">
        <w:tc>
          <w:tcPr>
            <w:tcW w:w="350" w:type="pct"/>
            <w:hideMark/>
          </w:tcPr>
          <w:p w14:paraId="51D3D7F7"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104.</w:t>
            </w:r>
          </w:p>
        </w:tc>
        <w:tc>
          <w:tcPr>
            <w:tcW w:w="1801" w:type="pct"/>
            <w:hideMark/>
          </w:tcPr>
          <w:p w14:paraId="47110CA6"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sub-speciality – manual medicine doctor</w:t>
            </w:r>
          </w:p>
        </w:tc>
        <w:tc>
          <w:tcPr>
            <w:tcW w:w="1013" w:type="pct"/>
            <w:hideMark/>
          </w:tcPr>
          <w:p w14:paraId="741F280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6A505C34"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27EE1CDF" w14:textId="0EE68DA7"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6EAD86A8" w14:textId="77777777" w:rsidTr="00DA56AA">
        <w:tc>
          <w:tcPr>
            <w:tcW w:w="350" w:type="pct"/>
            <w:hideMark/>
          </w:tcPr>
          <w:p w14:paraId="5D2DC0F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105.</w:t>
            </w:r>
          </w:p>
        </w:tc>
        <w:tc>
          <w:tcPr>
            <w:tcW w:w="1801" w:type="pct"/>
            <w:hideMark/>
          </w:tcPr>
          <w:p w14:paraId="3F51682D"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sub-speciality – combustiologist</w:t>
            </w:r>
          </w:p>
        </w:tc>
        <w:tc>
          <w:tcPr>
            <w:tcW w:w="1013" w:type="pct"/>
            <w:hideMark/>
          </w:tcPr>
          <w:p w14:paraId="31165E04"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422186D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1B3F83BC" w14:textId="3DD4FCCF"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62963102" w14:textId="77777777" w:rsidTr="00DA56AA">
        <w:tc>
          <w:tcPr>
            <w:tcW w:w="350" w:type="pct"/>
            <w:hideMark/>
          </w:tcPr>
          <w:p w14:paraId="1213C030"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106.</w:t>
            </w:r>
          </w:p>
        </w:tc>
        <w:tc>
          <w:tcPr>
            <w:tcW w:w="1801" w:type="pct"/>
            <w:hideMark/>
          </w:tcPr>
          <w:p w14:paraId="1AC0AD4F"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sub-speciality – hand surgeon</w:t>
            </w:r>
          </w:p>
        </w:tc>
        <w:tc>
          <w:tcPr>
            <w:tcW w:w="1013" w:type="pct"/>
            <w:hideMark/>
          </w:tcPr>
          <w:p w14:paraId="6CC56831"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6C3B1E5A"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33085AF5" w14:textId="2EF3736E"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4FBC6A94" w14:textId="77777777" w:rsidTr="00DA56AA">
        <w:tc>
          <w:tcPr>
            <w:tcW w:w="350" w:type="pct"/>
            <w:hideMark/>
          </w:tcPr>
          <w:p w14:paraId="36E308E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107.</w:t>
            </w:r>
          </w:p>
        </w:tc>
        <w:tc>
          <w:tcPr>
            <w:tcW w:w="1801" w:type="pct"/>
            <w:hideMark/>
          </w:tcPr>
          <w:p w14:paraId="3EDA0E7D"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sub-speciality – trichologist</w:t>
            </w:r>
          </w:p>
        </w:tc>
        <w:tc>
          <w:tcPr>
            <w:tcW w:w="1013" w:type="pct"/>
            <w:hideMark/>
          </w:tcPr>
          <w:p w14:paraId="4E6AB98F"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6F5D8F3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734C433D" w14:textId="4CA021D2"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514C2E87" w14:textId="77777777" w:rsidTr="00DA56AA">
        <w:tc>
          <w:tcPr>
            <w:tcW w:w="350" w:type="pct"/>
            <w:hideMark/>
          </w:tcPr>
          <w:p w14:paraId="0A518D81"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108.</w:t>
            </w:r>
          </w:p>
        </w:tc>
        <w:tc>
          <w:tcPr>
            <w:tcW w:w="1801" w:type="pct"/>
            <w:hideMark/>
          </w:tcPr>
          <w:p w14:paraId="75AE4A41"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Doctor: sub-speciality – osteoreflexotherapist</w:t>
            </w:r>
          </w:p>
        </w:tc>
        <w:tc>
          <w:tcPr>
            <w:tcW w:w="1013" w:type="pct"/>
            <w:hideMark/>
          </w:tcPr>
          <w:p w14:paraId="3A6388E3"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17874E40"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3CD1A24D" w14:textId="363E4D7B"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5A514240" w14:textId="77777777" w:rsidTr="00DA56AA">
        <w:tc>
          <w:tcPr>
            <w:tcW w:w="350" w:type="pct"/>
            <w:hideMark/>
          </w:tcPr>
          <w:p w14:paraId="72A1C09D"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109.</w:t>
            </w:r>
          </w:p>
        </w:tc>
        <w:tc>
          <w:tcPr>
            <w:tcW w:w="1801" w:type="pct"/>
            <w:hideMark/>
          </w:tcPr>
          <w:p w14:paraId="4267437E"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Dentist</w:t>
            </w:r>
          </w:p>
        </w:tc>
        <w:tc>
          <w:tcPr>
            <w:tcW w:w="1013" w:type="pct"/>
            <w:hideMark/>
          </w:tcPr>
          <w:p w14:paraId="0E950760"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0648B61C" w14:textId="0F2F3982"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2E7F078C" w14:textId="21BDF131"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72F13DEA" w14:textId="77777777" w:rsidTr="00DA56AA">
        <w:tc>
          <w:tcPr>
            <w:tcW w:w="350" w:type="pct"/>
            <w:hideMark/>
          </w:tcPr>
          <w:p w14:paraId="7A677A85"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110.</w:t>
            </w:r>
          </w:p>
        </w:tc>
        <w:tc>
          <w:tcPr>
            <w:tcW w:w="1801" w:type="pct"/>
            <w:hideMark/>
          </w:tcPr>
          <w:p w14:paraId="6ED44862"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Dentist: orthodontist</w:t>
            </w:r>
          </w:p>
        </w:tc>
        <w:tc>
          <w:tcPr>
            <w:tcW w:w="1013" w:type="pct"/>
            <w:hideMark/>
          </w:tcPr>
          <w:p w14:paraId="60E9D26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0539D4E6" w14:textId="0EDAAACA"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16A92B5D" w14:textId="75D6AD85"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35E13B9D" w14:textId="77777777" w:rsidTr="00DA56AA">
        <w:tc>
          <w:tcPr>
            <w:tcW w:w="350" w:type="pct"/>
            <w:hideMark/>
          </w:tcPr>
          <w:p w14:paraId="2BE11D84"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w:t>
            </w:r>
          </w:p>
        </w:tc>
        <w:tc>
          <w:tcPr>
            <w:tcW w:w="1801" w:type="pct"/>
            <w:hideMark/>
          </w:tcPr>
          <w:p w14:paraId="76360CD1"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Dentist: periodontologist</w:t>
            </w:r>
          </w:p>
        </w:tc>
        <w:tc>
          <w:tcPr>
            <w:tcW w:w="1013" w:type="pct"/>
            <w:hideMark/>
          </w:tcPr>
          <w:p w14:paraId="1296B327"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3A639125"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18C41834" w14:textId="47CBB29D"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160FF5E4" w14:textId="77777777" w:rsidTr="00DA56AA">
        <w:tc>
          <w:tcPr>
            <w:tcW w:w="350" w:type="pct"/>
            <w:hideMark/>
          </w:tcPr>
          <w:p w14:paraId="1CB8BCC5"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112.</w:t>
            </w:r>
          </w:p>
        </w:tc>
        <w:tc>
          <w:tcPr>
            <w:tcW w:w="1801" w:type="pct"/>
            <w:hideMark/>
          </w:tcPr>
          <w:p w14:paraId="762E9706"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Dentist: paediatric dentist</w:t>
            </w:r>
          </w:p>
        </w:tc>
        <w:tc>
          <w:tcPr>
            <w:tcW w:w="1013" w:type="pct"/>
            <w:hideMark/>
          </w:tcPr>
          <w:p w14:paraId="7464A9A0"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54CC676B"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40A85D4C" w14:textId="6C900F11"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15763758" w14:textId="77777777" w:rsidTr="00DA56AA">
        <w:tc>
          <w:tcPr>
            <w:tcW w:w="350" w:type="pct"/>
            <w:hideMark/>
          </w:tcPr>
          <w:p w14:paraId="7D58F807"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113.</w:t>
            </w:r>
          </w:p>
        </w:tc>
        <w:tc>
          <w:tcPr>
            <w:tcW w:w="1801" w:type="pct"/>
            <w:hideMark/>
          </w:tcPr>
          <w:p w14:paraId="59301A54"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Dentist: dental prosthetist</w:t>
            </w:r>
          </w:p>
        </w:tc>
        <w:tc>
          <w:tcPr>
            <w:tcW w:w="1013" w:type="pct"/>
            <w:hideMark/>
          </w:tcPr>
          <w:p w14:paraId="256EF709"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2D07EB0A"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23D09F26" w14:textId="6D9EFDCD"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2AA9609F" w14:textId="77777777" w:rsidTr="00DA56AA">
        <w:tc>
          <w:tcPr>
            <w:tcW w:w="350" w:type="pct"/>
            <w:hideMark/>
          </w:tcPr>
          <w:p w14:paraId="7335E9D5"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114.</w:t>
            </w:r>
          </w:p>
        </w:tc>
        <w:tc>
          <w:tcPr>
            <w:tcW w:w="1801" w:type="pct"/>
            <w:hideMark/>
          </w:tcPr>
          <w:p w14:paraId="7658796D"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Dentist: endodontist</w:t>
            </w:r>
          </w:p>
        </w:tc>
        <w:tc>
          <w:tcPr>
            <w:tcW w:w="1013" w:type="pct"/>
            <w:hideMark/>
          </w:tcPr>
          <w:p w14:paraId="3B373DEA"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514F0276"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5F1E5B82" w14:textId="077BA0C8"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62C616CD" w14:textId="77777777" w:rsidTr="00DA56AA">
        <w:tc>
          <w:tcPr>
            <w:tcW w:w="350" w:type="pct"/>
            <w:hideMark/>
          </w:tcPr>
          <w:p w14:paraId="3EEC77C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115.</w:t>
            </w:r>
          </w:p>
        </w:tc>
        <w:tc>
          <w:tcPr>
            <w:tcW w:w="1801" w:type="pct"/>
            <w:hideMark/>
          </w:tcPr>
          <w:p w14:paraId="10BCA441"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Dentistʼs assistant</w:t>
            </w:r>
          </w:p>
        </w:tc>
        <w:tc>
          <w:tcPr>
            <w:tcW w:w="1013" w:type="pct"/>
            <w:hideMark/>
          </w:tcPr>
          <w:p w14:paraId="2FF60E9B"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0D9B249B"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13D80F0D" w14:textId="2CD3BD26"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1E8BE949" w14:textId="77777777" w:rsidTr="00DA56AA">
        <w:tc>
          <w:tcPr>
            <w:tcW w:w="350" w:type="pct"/>
            <w:hideMark/>
          </w:tcPr>
          <w:p w14:paraId="64658F56"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116.</w:t>
            </w:r>
          </w:p>
        </w:tc>
        <w:tc>
          <w:tcPr>
            <w:tcW w:w="1801" w:type="pct"/>
            <w:hideMark/>
          </w:tcPr>
          <w:p w14:paraId="2738C06B"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Dental technician</w:t>
            </w:r>
          </w:p>
        </w:tc>
        <w:tc>
          <w:tcPr>
            <w:tcW w:w="1013" w:type="pct"/>
            <w:hideMark/>
          </w:tcPr>
          <w:p w14:paraId="473A8B1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2BF77A87"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50246036" w14:textId="520C1FE3"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36858E11" w14:textId="77777777" w:rsidTr="00DA56AA">
        <w:tc>
          <w:tcPr>
            <w:tcW w:w="350" w:type="pct"/>
            <w:hideMark/>
          </w:tcPr>
          <w:p w14:paraId="78815E0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117.</w:t>
            </w:r>
          </w:p>
        </w:tc>
        <w:tc>
          <w:tcPr>
            <w:tcW w:w="1801" w:type="pct"/>
            <w:hideMark/>
          </w:tcPr>
          <w:p w14:paraId="1601EBF9"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Dental hygienist</w:t>
            </w:r>
          </w:p>
        </w:tc>
        <w:tc>
          <w:tcPr>
            <w:tcW w:w="1013" w:type="pct"/>
            <w:hideMark/>
          </w:tcPr>
          <w:p w14:paraId="62C65B70"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6EAEC96D"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42725076" w14:textId="36303370"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57786BFD" w14:textId="77777777" w:rsidTr="00DA56AA">
        <w:tc>
          <w:tcPr>
            <w:tcW w:w="350" w:type="pct"/>
            <w:hideMark/>
          </w:tcPr>
          <w:p w14:paraId="3CA7FBCA"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118.</w:t>
            </w:r>
          </w:p>
        </w:tc>
        <w:tc>
          <w:tcPr>
            <w:tcW w:w="1801" w:type="pct"/>
            <w:hideMark/>
          </w:tcPr>
          <w:p w14:paraId="13735784"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Nurse (nurse of general care)</w:t>
            </w:r>
          </w:p>
        </w:tc>
        <w:tc>
          <w:tcPr>
            <w:tcW w:w="1013" w:type="pct"/>
            <w:hideMark/>
          </w:tcPr>
          <w:p w14:paraId="4AF1225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1FBF5712" w14:textId="72321FB5"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0A7C23DC" w14:textId="07F762A9"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77E597F9" w14:textId="77777777" w:rsidTr="00DA56AA">
        <w:tc>
          <w:tcPr>
            <w:tcW w:w="350" w:type="pct"/>
            <w:hideMark/>
          </w:tcPr>
          <w:p w14:paraId="41D3A42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119.</w:t>
            </w:r>
          </w:p>
        </w:tc>
        <w:tc>
          <w:tcPr>
            <w:tcW w:w="1801" w:type="pct"/>
            <w:hideMark/>
          </w:tcPr>
          <w:p w14:paraId="6F4E0EF6"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Nurse (nurse of general care): anaesthetic, intensive, and emergency care nurse</w:t>
            </w:r>
          </w:p>
        </w:tc>
        <w:tc>
          <w:tcPr>
            <w:tcW w:w="1013" w:type="pct"/>
            <w:hideMark/>
          </w:tcPr>
          <w:p w14:paraId="20A0F18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595F5D34"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3A876976" w14:textId="3890A345"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0BEB6222" w14:textId="77777777" w:rsidTr="00DA56AA">
        <w:tc>
          <w:tcPr>
            <w:tcW w:w="350" w:type="pct"/>
            <w:hideMark/>
          </w:tcPr>
          <w:p w14:paraId="3E042FEE"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120.</w:t>
            </w:r>
          </w:p>
        </w:tc>
        <w:tc>
          <w:tcPr>
            <w:tcW w:w="1801" w:type="pct"/>
            <w:hideMark/>
          </w:tcPr>
          <w:p w14:paraId="41AF9CB2"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Nurse (nurse of general care): outpatient care nurse</w:t>
            </w:r>
          </w:p>
        </w:tc>
        <w:tc>
          <w:tcPr>
            <w:tcW w:w="1013" w:type="pct"/>
            <w:hideMark/>
          </w:tcPr>
          <w:p w14:paraId="091B2D56"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72A6F975"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0ABCE6B5" w14:textId="1FD4588C"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616F78DC" w14:textId="77777777" w:rsidTr="00DA56AA">
        <w:tc>
          <w:tcPr>
            <w:tcW w:w="350" w:type="pct"/>
            <w:hideMark/>
          </w:tcPr>
          <w:p w14:paraId="6020648D"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w:t>
            </w:r>
          </w:p>
        </w:tc>
        <w:tc>
          <w:tcPr>
            <w:tcW w:w="1801" w:type="pct"/>
            <w:hideMark/>
          </w:tcPr>
          <w:p w14:paraId="55BE69E3"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Nurse (nurse of general care): nurse of children care</w:t>
            </w:r>
          </w:p>
        </w:tc>
        <w:tc>
          <w:tcPr>
            <w:tcW w:w="1013" w:type="pct"/>
            <w:hideMark/>
          </w:tcPr>
          <w:p w14:paraId="04F0FC31"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2C07854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37916F81" w14:textId="3055BB77"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600C6099" w14:textId="77777777" w:rsidTr="00DA56AA">
        <w:tc>
          <w:tcPr>
            <w:tcW w:w="350" w:type="pct"/>
            <w:hideMark/>
          </w:tcPr>
          <w:p w14:paraId="0C7C7754"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122.</w:t>
            </w:r>
          </w:p>
        </w:tc>
        <w:tc>
          <w:tcPr>
            <w:tcW w:w="1801" w:type="pct"/>
            <w:hideMark/>
          </w:tcPr>
          <w:p w14:paraId="1DFA781B"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Nurse (nurse of general care): nurse of mental care</w:t>
            </w:r>
          </w:p>
        </w:tc>
        <w:tc>
          <w:tcPr>
            <w:tcW w:w="1013" w:type="pct"/>
            <w:hideMark/>
          </w:tcPr>
          <w:p w14:paraId="2CDE6C31"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6BE9591B"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720C61AF" w14:textId="64059E71"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5D9DD0C1" w14:textId="77777777" w:rsidTr="00DA56AA">
        <w:tc>
          <w:tcPr>
            <w:tcW w:w="350" w:type="pct"/>
            <w:hideMark/>
          </w:tcPr>
          <w:p w14:paraId="55E2A852"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123.</w:t>
            </w:r>
          </w:p>
        </w:tc>
        <w:tc>
          <w:tcPr>
            <w:tcW w:w="1801" w:type="pct"/>
            <w:hideMark/>
          </w:tcPr>
          <w:p w14:paraId="73602A5A"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Nurse (nurse of general care): operating room nurse</w:t>
            </w:r>
          </w:p>
        </w:tc>
        <w:tc>
          <w:tcPr>
            <w:tcW w:w="1013" w:type="pct"/>
            <w:hideMark/>
          </w:tcPr>
          <w:p w14:paraId="4B45B35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4BFEA33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02C86A2C" w14:textId="469C4990"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67ED45D8" w14:textId="77777777" w:rsidTr="00DA56AA">
        <w:tc>
          <w:tcPr>
            <w:tcW w:w="350" w:type="pct"/>
            <w:hideMark/>
          </w:tcPr>
          <w:p w14:paraId="0A5E73DB"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124.</w:t>
            </w:r>
          </w:p>
        </w:tc>
        <w:tc>
          <w:tcPr>
            <w:tcW w:w="1801" w:type="pct"/>
            <w:hideMark/>
          </w:tcPr>
          <w:p w14:paraId="648F46B6"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Nurse (nurse of general care): internal care nurse</w:t>
            </w:r>
          </w:p>
        </w:tc>
        <w:tc>
          <w:tcPr>
            <w:tcW w:w="1013" w:type="pct"/>
            <w:hideMark/>
          </w:tcPr>
          <w:p w14:paraId="6798B01F"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67A986B3"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6DA18161" w14:textId="74BF0475"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43F99FDA" w14:textId="77777777" w:rsidTr="00DA56AA">
        <w:tc>
          <w:tcPr>
            <w:tcW w:w="350" w:type="pct"/>
            <w:hideMark/>
          </w:tcPr>
          <w:p w14:paraId="149D66FB"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125.</w:t>
            </w:r>
          </w:p>
        </w:tc>
        <w:tc>
          <w:tcPr>
            <w:tcW w:w="1801" w:type="pct"/>
            <w:hideMark/>
          </w:tcPr>
          <w:p w14:paraId="75847A28"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Nurse (nurse of general care): surgical care nurse</w:t>
            </w:r>
          </w:p>
        </w:tc>
        <w:tc>
          <w:tcPr>
            <w:tcW w:w="1013" w:type="pct"/>
            <w:hideMark/>
          </w:tcPr>
          <w:p w14:paraId="764F3B9A"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58AE7283"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376BF743" w14:textId="5F1AF2F7"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4F29B521" w14:textId="77777777" w:rsidTr="00DA56AA">
        <w:tc>
          <w:tcPr>
            <w:tcW w:w="350" w:type="pct"/>
            <w:hideMark/>
          </w:tcPr>
          <w:p w14:paraId="5A76583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126.</w:t>
            </w:r>
          </w:p>
        </w:tc>
        <w:tc>
          <w:tcPr>
            <w:tcW w:w="1801" w:type="pct"/>
            <w:hideMark/>
          </w:tcPr>
          <w:p w14:paraId="09233703"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Nurse (nurse of general care): sub-speciality – diabetes nurse</w:t>
            </w:r>
          </w:p>
        </w:tc>
        <w:tc>
          <w:tcPr>
            <w:tcW w:w="1013" w:type="pct"/>
            <w:hideMark/>
          </w:tcPr>
          <w:p w14:paraId="27021953"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16925794"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073674C1" w14:textId="27E7CE51"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7C9FF441" w14:textId="77777777" w:rsidTr="00DA56AA">
        <w:tc>
          <w:tcPr>
            <w:tcW w:w="350" w:type="pct"/>
            <w:hideMark/>
          </w:tcPr>
          <w:p w14:paraId="0E16827E"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127.</w:t>
            </w:r>
          </w:p>
        </w:tc>
        <w:tc>
          <w:tcPr>
            <w:tcW w:w="1801" w:type="pct"/>
            <w:hideMark/>
          </w:tcPr>
          <w:p w14:paraId="1098C48A"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Nurse (nurse of general care): sub-speciality – oncology nurse</w:t>
            </w:r>
          </w:p>
        </w:tc>
        <w:tc>
          <w:tcPr>
            <w:tcW w:w="1013" w:type="pct"/>
            <w:hideMark/>
          </w:tcPr>
          <w:p w14:paraId="4FB88E6A"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763C5FC2"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05327ADC" w14:textId="02E2B213"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1B70145E" w14:textId="77777777" w:rsidTr="00DA56AA">
        <w:tc>
          <w:tcPr>
            <w:tcW w:w="350" w:type="pct"/>
            <w:hideMark/>
          </w:tcPr>
          <w:p w14:paraId="1F6A5382"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128.</w:t>
            </w:r>
          </w:p>
        </w:tc>
        <w:tc>
          <w:tcPr>
            <w:tcW w:w="1801" w:type="pct"/>
            <w:hideMark/>
          </w:tcPr>
          <w:p w14:paraId="4D12594C"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Nurse (nurse of general care): sub-speciality – renal replacement therapy and nephrological care nurse</w:t>
            </w:r>
          </w:p>
        </w:tc>
        <w:tc>
          <w:tcPr>
            <w:tcW w:w="1013" w:type="pct"/>
            <w:hideMark/>
          </w:tcPr>
          <w:p w14:paraId="53F8A5DB"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04FF95F5"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5C2891D9" w14:textId="4DD642AA"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4902FDF6" w14:textId="77777777" w:rsidTr="00DA56AA">
        <w:tc>
          <w:tcPr>
            <w:tcW w:w="350" w:type="pct"/>
            <w:hideMark/>
          </w:tcPr>
          <w:p w14:paraId="35CA082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129.</w:t>
            </w:r>
          </w:p>
        </w:tc>
        <w:tc>
          <w:tcPr>
            <w:tcW w:w="1801" w:type="pct"/>
            <w:hideMark/>
          </w:tcPr>
          <w:p w14:paraId="22A7AE3D"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Nurse (nurse of general care): sub-speciality – physical and rehabilitation nurse</w:t>
            </w:r>
          </w:p>
        </w:tc>
        <w:tc>
          <w:tcPr>
            <w:tcW w:w="1013" w:type="pct"/>
            <w:hideMark/>
          </w:tcPr>
          <w:p w14:paraId="15D42D7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07E1A0ED"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75E76462" w14:textId="2FC863B4"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2A4F7E39" w14:textId="77777777" w:rsidTr="00DA56AA">
        <w:tc>
          <w:tcPr>
            <w:tcW w:w="350" w:type="pct"/>
            <w:hideMark/>
          </w:tcPr>
          <w:p w14:paraId="12D591A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130.</w:t>
            </w:r>
          </w:p>
        </w:tc>
        <w:tc>
          <w:tcPr>
            <w:tcW w:w="1801" w:type="pct"/>
            <w:hideMark/>
          </w:tcPr>
          <w:p w14:paraId="26423C04"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Nurse (nurse of general care): sub-speciality – transfusiology nurse</w:t>
            </w:r>
          </w:p>
        </w:tc>
        <w:tc>
          <w:tcPr>
            <w:tcW w:w="1013" w:type="pct"/>
            <w:hideMark/>
          </w:tcPr>
          <w:p w14:paraId="560538B3"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215CFD4D"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076E3763" w14:textId="35A5C91B"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5C2D7A76" w14:textId="77777777" w:rsidTr="00DA56AA">
        <w:tc>
          <w:tcPr>
            <w:tcW w:w="350" w:type="pct"/>
            <w:hideMark/>
          </w:tcPr>
          <w:p w14:paraId="46AA1F75"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w:t>
            </w:r>
          </w:p>
        </w:tc>
        <w:tc>
          <w:tcPr>
            <w:tcW w:w="1801" w:type="pct"/>
            <w:hideMark/>
          </w:tcPr>
          <w:p w14:paraId="0785A1AD"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Nurse (nurse of general care): sub-speciality – neonathology nurse</w:t>
            </w:r>
          </w:p>
        </w:tc>
        <w:tc>
          <w:tcPr>
            <w:tcW w:w="1013" w:type="pct"/>
            <w:hideMark/>
          </w:tcPr>
          <w:p w14:paraId="2C9818FB"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62031253"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2AE2DC63" w14:textId="3420ED0C"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50190485" w14:textId="77777777" w:rsidTr="00DA56AA">
        <w:tc>
          <w:tcPr>
            <w:tcW w:w="350" w:type="pct"/>
            <w:hideMark/>
          </w:tcPr>
          <w:p w14:paraId="57BFD90F"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132.</w:t>
            </w:r>
          </w:p>
        </w:tc>
        <w:tc>
          <w:tcPr>
            <w:tcW w:w="1801" w:type="pct"/>
            <w:hideMark/>
          </w:tcPr>
          <w:p w14:paraId="75F6E645"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Nurseʼs assistant</w:t>
            </w:r>
          </w:p>
        </w:tc>
        <w:tc>
          <w:tcPr>
            <w:tcW w:w="1013" w:type="pct"/>
            <w:hideMark/>
          </w:tcPr>
          <w:p w14:paraId="1BECCC65"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666A04BF" w14:textId="6E32AFD6"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0C450D39" w14:textId="299093B6"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3E3E4788" w14:textId="77777777" w:rsidTr="00DA56AA">
        <w:tc>
          <w:tcPr>
            <w:tcW w:w="350" w:type="pct"/>
            <w:hideMark/>
          </w:tcPr>
          <w:p w14:paraId="6ACF40B9"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133.</w:t>
            </w:r>
          </w:p>
        </w:tc>
        <w:tc>
          <w:tcPr>
            <w:tcW w:w="1801" w:type="pct"/>
            <w:hideMark/>
          </w:tcPr>
          <w:p w14:paraId="2BF2F451"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Midwife</w:t>
            </w:r>
          </w:p>
        </w:tc>
        <w:tc>
          <w:tcPr>
            <w:tcW w:w="1013" w:type="pct"/>
            <w:hideMark/>
          </w:tcPr>
          <w:p w14:paraId="22938BB0"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1162A4A0" w14:textId="2A7F8768"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10523EC2" w14:textId="797A75E6"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6C3318C0" w14:textId="77777777" w:rsidTr="00DA56AA">
        <w:tc>
          <w:tcPr>
            <w:tcW w:w="350" w:type="pct"/>
            <w:hideMark/>
          </w:tcPr>
          <w:p w14:paraId="764B08F1"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134.</w:t>
            </w:r>
          </w:p>
        </w:tc>
        <w:tc>
          <w:tcPr>
            <w:tcW w:w="1801" w:type="pct"/>
            <w:hideMark/>
          </w:tcPr>
          <w:p w14:paraId="37A2EBE7"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Physician’s assistant (paramedic): emergency medicine physician’s assistant (paramedic)</w:t>
            </w:r>
          </w:p>
        </w:tc>
        <w:tc>
          <w:tcPr>
            <w:tcW w:w="1013" w:type="pct"/>
            <w:hideMark/>
          </w:tcPr>
          <w:p w14:paraId="0040DB8E"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533399DF"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7DA2DE32" w14:textId="6A09DF94"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1B90C522" w14:textId="77777777" w:rsidTr="00DA56AA">
        <w:tc>
          <w:tcPr>
            <w:tcW w:w="350" w:type="pct"/>
            <w:hideMark/>
          </w:tcPr>
          <w:p w14:paraId="7F496FDD"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135.</w:t>
            </w:r>
          </w:p>
        </w:tc>
        <w:tc>
          <w:tcPr>
            <w:tcW w:w="1801" w:type="pct"/>
            <w:hideMark/>
          </w:tcPr>
          <w:p w14:paraId="3F5563B3"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Physician’s assistant (paramedic): outpatient care physician’s assistant</w:t>
            </w:r>
          </w:p>
        </w:tc>
        <w:tc>
          <w:tcPr>
            <w:tcW w:w="1013" w:type="pct"/>
            <w:hideMark/>
          </w:tcPr>
          <w:p w14:paraId="49DEB1F4"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7F5DB501"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48F5DF9F" w14:textId="17D327AE"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20A9119C" w14:textId="77777777" w:rsidTr="00DA56AA">
        <w:tc>
          <w:tcPr>
            <w:tcW w:w="350" w:type="pct"/>
            <w:hideMark/>
          </w:tcPr>
          <w:p w14:paraId="1BE7722F"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136.</w:t>
            </w:r>
          </w:p>
        </w:tc>
        <w:tc>
          <w:tcPr>
            <w:tcW w:w="1801" w:type="pct"/>
            <w:hideMark/>
          </w:tcPr>
          <w:p w14:paraId="19143DD5"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Bio-medical laboratory assistant</w:t>
            </w:r>
          </w:p>
        </w:tc>
        <w:tc>
          <w:tcPr>
            <w:tcW w:w="1013" w:type="pct"/>
            <w:hideMark/>
          </w:tcPr>
          <w:p w14:paraId="3894D62B"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40E8F58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442027F1" w14:textId="1AA5FBCE"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2414816A" w14:textId="77777777" w:rsidTr="00DA56AA">
        <w:tc>
          <w:tcPr>
            <w:tcW w:w="350" w:type="pct"/>
            <w:hideMark/>
          </w:tcPr>
          <w:p w14:paraId="111544F9"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137.</w:t>
            </w:r>
          </w:p>
        </w:tc>
        <w:tc>
          <w:tcPr>
            <w:tcW w:w="1801" w:type="pct"/>
            <w:hideMark/>
          </w:tcPr>
          <w:p w14:paraId="7803B9E1"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Physiotherapist</w:t>
            </w:r>
          </w:p>
        </w:tc>
        <w:tc>
          <w:tcPr>
            <w:tcW w:w="1013" w:type="pct"/>
            <w:hideMark/>
          </w:tcPr>
          <w:p w14:paraId="41FEDA22"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69032BAE"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39AFB08A" w14:textId="6CB9CD26"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046D76CF" w14:textId="77777777" w:rsidTr="00DA56AA">
        <w:tc>
          <w:tcPr>
            <w:tcW w:w="350" w:type="pct"/>
            <w:hideMark/>
          </w:tcPr>
          <w:p w14:paraId="41B58CD6"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138.</w:t>
            </w:r>
          </w:p>
        </w:tc>
        <w:tc>
          <w:tcPr>
            <w:tcW w:w="1801" w:type="pct"/>
            <w:hideMark/>
          </w:tcPr>
          <w:p w14:paraId="6CE8B299"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Ergotherapist</w:t>
            </w:r>
          </w:p>
        </w:tc>
        <w:tc>
          <w:tcPr>
            <w:tcW w:w="1013" w:type="pct"/>
            <w:hideMark/>
          </w:tcPr>
          <w:p w14:paraId="36189503"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681970A0"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3302907A" w14:textId="2F00174D"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54E45807" w14:textId="77777777" w:rsidTr="00DA56AA">
        <w:tc>
          <w:tcPr>
            <w:tcW w:w="350" w:type="pct"/>
            <w:hideMark/>
          </w:tcPr>
          <w:p w14:paraId="7673988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139.</w:t>
            </w:r>
          </w:p>
        </w:tc>
        <w:tc>
          <w:tcPr>
            <w:tcW w:w="1801" w:type="pct"/>
            <w:hideMark/>
          </w:tcPr>
          <w:p w14:paraId="4BB01949"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Optometrist</w:t>
            </w:r>
          </w:p>
        </w:tc>
        <w:tc>
          <w:tcPr>
            <w:tcW w:w="1013" w:type="pct"/>
            <w:hideMark/>
          </w:tcPr>
          <w:p w14:paraId="3DC6EB0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133409E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4E6D5F0D" w14:textId="318ABF6A"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60BC9ED6" w14:textId="77777777" w:rsidTr="00DA56AA">
        <w:tc>
          <w:tcPr>
            <w:tcW w:w="350" w:type="pct"/>
            <w:hideMark/>
          </w:tcPr>
          <w:p w14:paraId="5711EA5F"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140.</w:t>
            </w:r>
          </w:p>
        </w:tc>
        <w:tc>
          <w:tcPr>
            <w:tcW w:w="1801" w:type="pct"/>
            <w:hideMark/>
          </w:tcPr>
          <w:p w14:paraId="65591294"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Physiotherapistʼs assistant</w:t>
            </w:r>
          </w:p>
        </w:tc>
        <w:tc>
          <w:tcPr>
            <w:tcW w:w="1013" w:type="pct"/>
            <w:hideMark/>
          </w:tcPr>
          <w:p w14:paraId="252AB054"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71BB43F4" w14:textId="32DE0233"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382AE5BF" w14:textId="0A073D51"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7C5EB06E" w14:textId="77777777" w:rsidTr="00DA56AA">
        <w:tc>
          <w:tcPr>
            <w:tcW w:w="350" w:type="pct"/>
            <w:hideMark/>
          </w:tcPr>
          <w:p w14:paraId="3F265866"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w:t>
            </w:r>
          </w:p>
        </w:tc>
        <w:tc>
          <w:tcPr>
            <w:tcW w:w="1801" w:type="pct"/>
            <w:hideMark/>
          </w:tcPr>
          <w:p w14:paraId="3D1A2708"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Ergotherapistʼs assistant</w:t>
            </w:r>
          </w:p>
        </w:tc>
        <w:tc>
          <w:tcPr>
            <w:tcW w:w="1013" w:type="pct"/>
            <w:hideMark/>
          </w:tcPr>
          <w:p w14:paraId="2F583FEA"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6798BDF6" w14:textId="52C7F749"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69BC6AEB" w14:textId="5C668176"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2D5604C2" w14:textId="77777777" w:rsidTr="00DA56AA">
        <w:tc>
          <w:tcPr>
            <w:tcW w:w="350" w:type="pct"/>
            <w:hideMark/>
          </w:tcPr>
          <w:p w14:paraId="57A35DDA"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142.</w:t>
            </w:r>
          </w:p>
        </w:tc>
        <w:tc>
          <w:tcPr>
            <w:tcW w:w="1801" w:type="pct"/>
            <w:hideMark/>
          </w:tcPr>
          <w:p w14:paraId="315451A2"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Technical orthopedist</w:t>
            </w:r>
          </w:p>
        </w:tc>
        <w:tc>
          <w:tcPr>
            <w:tcW w:w="1013" w:type="pct"/>
            <w:hideMark/>
          </w:tcPr>
          <w:p w14:paraId="0ACC7ABD"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618D51B1"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0583D383" w14:textId="638172D1"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3C4567B2" w14:textId="77777777" w:rsidTr="00DA56AA">
        <w:tc>
          <w:tcPr>
            <w:tcW w:w="350" w:type="pct"/>
            <w:hideMark/>
          </w:tcPr>
          <w:p w14:paraId="58015AD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143.</w:t>
            </w:r>
          </w:p>
        </w:tc>
        <w:tc>
          <w:tcPr>
            <w:tcW w:w="1801" w:type="pct"/>
            <w:hideMark/>
          </w:tcPr>
          <w:p w14:paraId="4706FE8A"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Audio speech therapist (clinical speech-therapist)</w:t>
            </w:r>
          </w:p>
        </w:tc>
        <w:tc>
          <w:tcPr>
            <w:tcW w:w="1013" w:type="pct"/>
            <w:hideMark/>
          </w:tcPr>
          <w:p w14:paraId="725FC773"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5F738661"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6DF71DF6" w14:textId="781EABCA"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5ACE74B5" w14:textId="77777777" w:rsidTr="00DA56AA">
        <w:tc>
          <w:tcPr>
            <w:tcW w:w="350" w:type="pct"/>
            <w:hideMark/>
          </w:tcPr>
          <w:p w14:paraId="4DA7DEE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144.</w:t>
            </w:r>
          </w:p>
        </w:tc>
        <w:tc>
          <w:tcPr>
            <w:tcW w:w="1801" w:type="pct"/>
            <w:hideMark/>
          </w:tcPr>
          <w:p w14:paraId="3C1FD39C"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Cosmetician</w:t>
            </w:r>
          </w:p>
        </w:tc>
        <w:tc>
          <w:tcPr>
            <w:tcW w:w="1013" w:type="pct"/>
            <w:hideMark/>
          </w:tcPr>
          <w:p w14:paraId="2C05D347"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768708D5"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356ABC81" w14:textId="4BB16BDA"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06BA1757" w14:textId="77777777" w:rsidTr="00DA56AA">
        <w:tc>
          <w:tcPr>
            <w:tcW w:w="350" w:type="pct"/>
            <w:hideMark/>
          </w:tcPr>
          <w:p w14:paraId="3D602769"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145.</w:t>
            </w:r>
          </w:p>
        </w:tc>
        <w:tc>
          <w:tcPr>
            <w:tcW w:w="1801" w:type="pct"/>
            <w:hideMark/>
          </w:tcPr>
          <w:p w14:paraId="2CD4B0F3"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Radiologistʼs assistant</w:t>
            </w:r>
          </w:p>
        </w:tc>
        <w:tc>
          <w:tcPr>
            <w:tcW w:w="1013" w:type="pct"/>
            <w:hideMark/>
          </w:tcPr>
          <w:p w14:paraId="769530E4"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54819A21"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0B02D535" w14:textId="7083739E"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72D8EBCD" w14:textId="77777777" w:rsidTr="00DA56AA">
        <w:tc>
          <w:tcPr>
            <w:tcW w:w="350" w:type="pct"/>
            <w:hideMark/>
          </w:tcPr>
          <w:p w14:paraId="2C1E2A37"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146.</w:t>
            </w:r>
          </w:p>
        </w:tc>
        <w:tc>
          <w:tcPr>
            <w:tcW w:w="1801" w:type="pct"/>
            <w:hideMark/>
          </w:tcPr>
          <w:p w14:paraId="1C465002"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Radiographer</w:t>
            </w:r>
          </w:p>
        </w:tc>
        <w:tc>
          <w:tcPr>
            <w:tcW w:w="1013" w:type="pct"/>
            <w:hideMark/>
          </w:tcPr>
          <w:p w14:paraId="50780FE7"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2906ED15"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09C20225" w14:textId="7DF7640A"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26CAC389" w14:textId="77777777" w:rsidTr="00DA56AA">
        <w:tc>
          <w:tcPr>
            <w:tcW w:w="350" w:type="pct"/>
            <w:hideMark/>
          </w:tcPr>
          <w:p w14:paraId="06DB17AE"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147.</w:t>
            </w:r>
          </w:p>
        </w:tc>
        <w:tc>
          <w:tcPr>
            <w:tcW w:w="1801" w:type="pct"/>
            <w:hideMark/>
          </w:tcPr>
          <w:p w14:paraId="1E281999"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Podologist</w:t>
            </w:r>
          </w:p>
        </w:tc>
        <w:tc>
          <w:tcPr>
            <w:tcW w:w="1013" w:type="pct"/>
            <w:hideMark/>
          </w:tcPr>
          <w:p w14:paraId="036ABC95"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30D143DF"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67258E23" w14:textId="16C5C65A"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19E99F5D" w14:textId="77777777" w:rsidTr="00DA56AA">
        <w:tc>
          <w:tcPr>
            <w:tcW w:w="350" w:type="pct"/>
            <w:hideMark/>
          </w:tcPr>
          <w:p w14:paraId="4BBC2B0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148.</w:t>
            </w:r>
          </w:p>
        </w:tc>
        <w:tc>
          <w:tcPr>
            <w:tcW w:w="1801" w:type="pct"/>
            <w:hideMark/>
          </w:tcPr>
          <w:p w14:paraId="0CCC41C1"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Beauty specialist in cosmetology</w:t>
            </w:r>
          </w:p>
        </w:tc>
        <w:tc>
          <w:tcPr>
            <w:tcW w:w="1013" w:type="pct"/>
            <w:hideMark/>
          </w:tcPr>
          <w:p w14:paraId="13034D27"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00B381F3"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018D0446" w14:textId="3C5721C5"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2FBB2447" w14:textId="77777777" w:rsidTr="00DA56AA">
        <w:tc>
          <w:tcPr>
            <w:tcW w:w="350" w:type="pct"/>
            <w:hideMark/>
          </w:tcPr>
          <w:p w14:paraId="32937F06"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149.</w:t>
            </w:r>
          </w:p>
        </w:tc>
        <w:tc>
          <w:tcPr>
            <w:tcW w:w="1801" w:type="pct"/>
            <w:hideMark/>
          </w:tcPr>
          <w:p w14:paraId="5F7CD844"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Dieticien</w:t>
            </w:r>
          </w:p>
        </w:tc>
        <w:tc>
          <w:tcPr>
            <w:tcW w:w="1013" w:type="pct"/>
            <w:hideMark/>
          </w:tcPr>
          <w:p w14:paraId="53818B0C"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2BC02187"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04D30D8A" w14:textId="75B74972"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0338357C" w14:textId="77777777" w:rsidTr="00DA56AA">
        <w:tc>
          <w:tcPr>
            <w:tcW w:w="350" w:type="pct"/>
            <w:hideMark/>
          </w:tcPr>
          <w:p w14:paraId="396B73A9"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150.</w:t>
            </w:r>
          </w:p>
        </w:tc>
        <w:tc>
          <w:tcPr>
            <w:tcW w:w="1801" w:type="pct"/>
            <w:hideMark/>
          </w:tcPr>
          <w:p w14:paraId="6A40F940"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Masseur</w:t>
            </w:r>
          </w:p>
        </w:tc>
        <w:tc>
          <w:tcPr>
            <w:tcW w:w="1013" w:type="pct"/>
            <w:hideMark/>
          </w:tcPr>
          <w:p w14:paraId="59A70ACD"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785652A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22ADDE5C" w14:textId="1389942D"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32CB6501" w14:textId="77777777" w:rsidTr="00DA56AA">
        <w:tc>
          <w:tcPr>
            <w:tcW w:w="350" w:type="pct"/>
            <w:hideMark/>
          </w:tcPr>
          <w:p w14:paraId="1E68832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w:t>
            </w:r>
          </w:p>
        </w:tc>
        <w:tc>
          <w:tcPr>
            <w:tcW w:w="1801" w:type="pct"/>
            <w:hideMark/>
          </w:tcPr>
          <w:p w14:paraId="2A7C5659"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Art therapist</w:t>
            </w:r>
          </w:p>
        </w:tc>
        <w:tc>
          <w:tcPr>
            <w:tcW w:w="1013" w:type="pct"/>
            <w:hideMark/>
          </w:tcPr>
          <w:p w14:paraId="7F096361"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2636724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1002" w:type="pct"/>
            <w:hideMark/>
          </w:tcPr>
          <w:p w14:paraId="11CAF951" w14:textId="20063C45"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6283958C" w14:textId="77777777" w:rsidTr="00DA56AA">
        <w:tc>
          <w:tcPr>
            <w:tcW w:w="350" w:type="pct"/>
            <w:hideMark/>
          </w:tcPr>
          <w:p w14:paraId="3FEEA344"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152.</w:t>
            </w:r>
          </w:p>
        </w:tc>
        <w:tc>
          <w:tcPr>
            <w:tcW w:w="1801" w:type="pct"/>
            <w:hideMark/>
          </w:tcPr>
          <w:p w14:paraId="40FA419E"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Expert in the field of species and biotope protection</w:t>
            </w:r>
          </w:p>
        </w:tc>
        <w:tc>
          <w:tcPr>
            <w:tcW w:w="1013" w:type="pct"/>
            <w:hideMark/>
          </w:tcPr>
          <w:p w14:paraId="5BB4230A" w14:textId="2A42E634"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833" w:type="pct"/>
            <w:hideMark/>
          </w:tcPr>
          <w:p w14:paraId="28B10BE7" w14:textId="63862923"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2B226B85" w14:textId="2CE51229"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04D31744" w14:textId="77777777" w:rsidTr="00DA56AA">
        <w:tc>
          <w:tcPr>
            <w:tcW w:w="350" w:type="pct"/>
            <w:hideMark/>
          </w:tcPr>
          <w:p w14:paraId="6D0CF998"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153.</w:t>
            </w:r>
          </w:p>
        </w:tc>
        <w:tc>
          <w:tcPr>
            <w:tcW w:w="1801" w:type="pct"/>
            <w:hideMark/>
          </w:tcPr>
          <w:p w14:paraId="25D01EFA"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Detective</w:t>
            </w:r>
          </w:p>
        </w:tc>
        <w:tc>
          <w:tcPr>
            <w:tcW w:w="1013" w:type="pct"/>
            <w:hideMark/>
          </w:tcPr>
          <w:p w14:paraId="3C411FE2" w14:textId="6AF67EB1"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833" w:type="pct"/>
            <w:hideMark/>
          </w:tcPr>
          <w:p w14:paraId="2970EA62" w14:textId="0D67374D"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6BDC7DCD" w14:textId="4BC14722"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366A8CAC" w14:textId="77777777" w:rsidTr="00DA56AA">
        <w:tc>
          <w:tcPr>
            <w:tcW w:w="350" w:type="pct"/>
            <w:hideMark/>
          </w:tcPr>
          <w:p w14:paraId="31302D7F"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154.</w:t>
            </w:r>
          </w:p>
        </w:tc>
        <w:tc>
          <w:tcPr>
            <w:tcW w:w="1801" w:type="pct"/>
            <w:hideMark/>
          </w:tcPr>
          <w:p w14:paraId="204E37E8"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Security officer</w:t>
            </w:r>
          </w:p>
        </w:tc>
        <w:tc>
          <w:tcPr>
            <w:tcW w:w="1013" w:type="pct"/>
            <w:hideMark/>
          </w:tcPr>
          <w:p w14:paraId="73C37FCB" w14:textId="50D2CC1A"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833" w:type="pct"/>
            <w:hideMark/>
          </w:tcPr>
          <w:p w14:paraId="2E0A77A6" w14:textId="41ECD8BD"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629CDA2B" w14:textId="36439597"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51EB881F" w14:textId="77777777" w:rsidTr="00DA56AA">
        <w:tc>
          <w:tcPr>
            <w:tcW w:w="350" w:type="pct"/>
            <w:hideMark/>
          </w:tcPr>
          <w:p w14:paraId="30A36F4A"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155.</w:t>
            </w:r>
          </w:p>
        </w:tc>
        <w:tc>
          <w:tcPr>
            <w:tcW w:w="1801" w:type="pct"/>
            <w:hideMark/>
          </w:tcPr>
          <w:p w14:paraId="08F12455"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Blaster</w:t>
            </w:r>
          </w:p>
        </w:tc>
        <w:tc>
          <w:tcPr>
            <w:tcW w:w="1013" w:type="pct"/>
            <w:hideMark/>
          </w:tcPr>
          <w:p w14:paraId="260B7811"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2109FDF1" w14:textId="59CE8DE8"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175FD142" w14:textId="6426E521"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56ADFF24" w14:textId="77777777" w:rsidTr="00DA56AA">
        <w:tc>
          <w:tcPr>
            <w:tcW w:w="350" w:type="pct"/>
            <w:hideMark/>
          </w:tcPr>
          <w:p w14:paraId="53D2017A"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156.</w:t>
            </w:r>
          </w:p>
        </w:tc>
        <w:tc>
          <w:tcPr>
            <w:tcW w:w="1801" w:type="pct"/>
            <w:hideMark/>
          </w:tcPr>
          <w:p w14:paraId="3A8F7498"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Demolition works manager</w:t>
            </w:r>
          </w:p>
        </w:tc>
        <w:tc>
          <w:tcPr>
            <w:tcW w:w="1013" w:type="pct"/>
            <w:hideMark/>
          </w:tcPr>
          <w:p w14:paraId="2C78CBCE"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312F567C" w14:textId="433119C0"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001592D1" w14:textId="4DB5B0C4"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7A7A7F63" w14:textId="77777777" w:rsidTr="00DA56AA">
        <w:tc>
          <w:tcPr>
            <w:tcW w:w="350" w:type="pct"/>
            <w:hideMark/>
          </w:tcPr>
          <w:p w14:paraId="6C21F027"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157.</w:t>
            </w:r>
          </w:p>
        </w:tc>
        <w:tc>
          <w:tcPr>
            <w:tcW w:w="1801" w:type="pct"/>
            <w:hideMark/>
          </w:tcPr>
          <w:p w14:paraId="6D06FB1B"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Pyrotechnician</w:t>
            </w:r>
          </w:p>
        </w:tc>
        <w:tc>
          <w:tcPr>
            <w:tcW w:w="1013" w:type="pct"/>
            <w:hideMark/>
          </w:tcPr>
          <w:p w14:paraId="3FDC2D39"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7CBFCBA1" w14:textId="4E4B3D1F"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64F3DD37" w14:textId="3774BA02"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486BDE71" w14:textId="77777777" w:rsidTr="00DA56AA">
        <w:tc>
          <w:tcPr>
            <w:tcW w:w="350" w:type="pct"/>
            <w:hideMark/>
          </w:tcPr>
          <w:p w14:paraId="4875F532"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158.</w:t>
            </w:r>
          </w:p>
        </w:tc>
        <w:tc>
          <w:tcPr>
            <w:tcW w:w="1801" w:type="pct"/>
            <w:hideMark/>
          </w:tcPr>
          <w:p w14:paraId="704C5F4B"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Manager of construction work</w:t>
            </w:r>
          </w:p>
        </w:tc>
        <w:tc>
          <w:tcPr>
            <w:tcW w:w="1013" w:type="pct"/>
            <w:hideMark/>
          </w:tcPr>
          <w:p w14:paraId="3CF0C22C" w14:textId="1410C036"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833" w:type="pct"/>
            <w:hideMark/>
          </w:tcPr>
          <w:p w14:paraId="7B55EA9F" w14:textId="61AA9728"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2A16D165"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r>
      <w:tr w:rsidR="007A40B2" w:rsidRPr="0070062C" w14:paraId="7E82DA2D" w14:textId="77777777" w:rsidTr="00DA56AA">
        <w:tc>
          <w:tcPr>
            <w:tcW w:w="350" w:type="pct"/>
            <w:hideMark/>
          </w:tcPr>
          <w:p w14:paraId="6D416B37"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159.</w:t>
            </w:r>
          </w:p>
        </w:tc>
        <w:tc>
          <w:tcPr>
            <w:tcW w:w="1801" w:type="pct"/>
            <w:hideMark/>
          </w:tcPr>
          <w:p w14:paraId="01BB18D7"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Psychologist</w:t>
            </w:r>
          </w:p>
        </w:tc>
        <w:tc>
          <w:tcPr>
            <w:tcW w:w="1013" w:type="pct"/>
            <w:hideMark/>
          </w:tcPr>
          <w:p w14:paraId="01B4AD53" w14:textId="77777777" w:rsidR="007A40B2" w:rsidRPr="007A40B2" w:rsidRDefault="007A40B2" w:rsidP="00820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X</w:t>
            </w:r>
          </w:p>
        </w:tc>
        <w:tc>
          <w:tcPr>
            <w:tcW w:w="833" w:type="pct"/>
            <w:hideMark/>
          </w:tcPr>
          <w:p w14:paraId="0B6A0BFF" w14:textId="6875B491"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c>
          <w:tcPr>
            <w:tcW w:w="1002" w:type="pct"/>
            <w:hideMark/>
          </w:tcPr>
          <w:p w14:paraId="7E5ADAA5" w14:textId="069D131E" w:rsidR="007A40B2" w:rsidRPr="007A40B2" w:rsidRDefault="007A40B2" w:rsidP="008207D3">
            <w:pPr>
              <w:spacing w:after="0" w:line="240" w:lineRule="auto"/>
              <w:jc w:val="center"/>
              <w:rPr>
                <w:rFonts w:ascii="Times New Roman" w:eastAsia="Times New Roman" w:hAnsi="Times New Roman" w:cs="Times New Roman"/>
                <w:noProof/>
                <w:sz w:val="24"/>
                <w:szCs w:val="24"/>
                <w:lang w:val="en-US" w:eastAsia="lv-LV"/>
              </w:rPr>
            </w:pPr>
          </w:p>
        </w:tc>
      </w:tr>
    </w:tbl>
    <w:p w14:paraId="60B2D38E" w14:textId="77777777" w:rsidR="00284ACA" w:rsidRDefault="00284ACA" w:rsidP="0070062C">
      <w:pPr>
        <w:spacing w:after="0" w:line="240" w:lineRule="auto"/>
        <w:jc w:val="both"/>
        <w:rPr>
          <w:rFonts w:ascii="Times New Roman" w:eastAsia="Times New Roman" w:hAnsi="Times New Roman" w:cs="Times New Roman"/>
          <w:noProof/>
          <w:sz w:val="24"/>
          <w:szCs w:val="24"/>
          <w:lang w:val="en-US" w:eastAsia="lv-LV"/>
        </w:rPr>
      </w:pPr>
    </w:p>
    <w:p w14:paraId="69F34899" w14:textId="77777777" w:rsidR="00284ACA" w:rsidRPr="00284ACA" w:rsidRDefault="00284ACA" w:rsidP="0070062C">
      <w:pPr>
        <w:spacing w:after="0" w:line="240" w:lineRule="auto"/>
        <w:jc w:val="both"/>
        <w:rPr>
          <w:rFonts w:ascii="Times New Roman" w:eastAsia="Times New Roman" w:hAnsi="Times New Roman" w:cs="Times New Roman"/>
          <w:noProof/>
          <w:sz w:val="24"/>
          <w:szCs w:val="24"/>
          <w:lang w:val="en-US" w:eastAsia="lv-LV"/>
        </w:rPr>
      </w:pPr>
    </w:p>
    <w:p w14:paraId="7CF8F03F" w14:textId="19F03AAF" w:rsidR="007A40B2" w:rsidRPr="007A40B2" w:rsidRDefault="007A40B2" w:rsidP="00DA56AA">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Education and Science</w:t>
      </w:r>
      <w:r w:rsidR="00DA56AA">
        <w:rPr>
          <w:rFonts w:ascii="Times New Roman" w:hAnsi="Times New Roman"/>
          <w:sz w:val="24"/>
        </w:rPr>
        <w:tab/>
      </w:r>
      <w:r>
        <w:rPr>
          <w:rFonts w:ascii="Times New Roman" w:hAnsi="Times New Roman"/>
          <w:sz w:val="24"/>
        </w:rPr>
        <w:t>I. Šuplinska</w:t>
      </w:r>
    </w:p>
    <w:p w14:paraId="4FD0FA5B" w14:textId="1F215605" w:rsidR="00284ACA" w:rsidRDefault="00284ACA">
      <w:pPr>
        <w:rPr>
          <w:rFonts w:ascii="Times New Roman" w:eastAsia="Times New Roman" w:hAnsi="Times New Roman" w:cs="Times New Roman"/>
          <w:noProof/>
          <w:sz w:val="24"/>
          <w:szCs w:val="24"/>
        </w:rPr>
      </w:pPr>
      <w:r>
        <w:br w:type="page"/>
      </w:r>
    </w:p>
    <w:p w14:paraId="5CEDB2F0" w14:textId="77777777" w:rsidR="00284ACA" w:rsidRDefault="00284ACA" w:rsidP="0070062C">
      <w:pPr>
        <w:spacing w:after="0" w:line="240" w:lineRule="auto"/>
        <w:jc w:val="both"/>
        <w:rPr>
          <w:rFonts w:ascii="Times New Roman" w:eastAsia="Times New Roman" w:hAnsi="Times New Roman" w:cs="Times New Roman"/>
          <w:noProof/>
          <w:sz w:val="24"/>
          <w:szCs w:val="24"/>
          <w:lang w:val="en-US" w:eastAsia="lv-LV"/>
        </w:rPr>
      </w:pPr>
    </w:p>
    <w:p w14:paraId="7415B29B" w14:textId="353510C4" w:rsidR="0070062C" w:rsidRPr="00284ACA" w:rsidRDefault="007A40B2" w:rsidP="00284ACA">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50079F5F" w14:textId="77777777" w:rsidR="0070062C" w:rsidRDefault="007A40B2" w:rsidP="00284AC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47</w:t>
      </w:r>
    </w:p>
    <w:p w14:paraId="7525A37C" w14:textId="0969BC0D" w:rsidR="007A40B2" w:rsidRDefault="007A40B2" w:rsidP="00284AC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21 January 2021</w:t>
      </w:r>
      <w:bookmarkStart w:id="66" w:name="piel-770312"/>
      <w:bookmarkStart w:id="67" w:name="piel2"/>
      <w:bookmarkEnd w:id="66"/>
      <w:bookmarkEnd w:id="67"/>
    </w:p>
    <w:p w14:paraId="54FDB323" w14:textId="77777777" w:rsidR="00284ACA" w:rsidRDefault="00284ACA" w:rsidP="0070062C">
      <w:pPr>
        <w:spacing w:after="0" w:line="240" w:lineRule="auto"/>
        <w:jc w:val="both"/>
        <w:rPr>
          <w:rFonts w:ascii="Times New Roman" w:eastAsia="Times New Roman" w:hAnsi="Times New Roman" w:cs="Times New Roman"/>
          <w:noProof/>
          <w:sz w:val="24"/>
          <w:szCs w:val="24"/>
          <w:lang w:val="en-US" w:eastAsia="lv-LV"/>
        </w:rPr>
      </w:pPr>
    </w:p>
    <w:p w14:paraId="36697314" w14:textId="77777777" w:rsidR="00284ACA" w:rsidRPr="007A40B2" w:rsidRDefault="00284ACA" w:rsidP="0070062C">
      <w:pPr>
        <w:spacing w:after="0" w:line="240" w:lineRule="auto"/>
        <w:jc w:val="both"/>
        <w:rPr>
          <w:rFonts w:ascii="Times New Roman" w:eastAsia="Times New Roman" w:hAnsi="Times New Roman" w:cs="Times New Roman"/>
          <w:noProof/>
          <w:sz w:val="24"/>
          <w:szCs w:val="24"/>
          <w:lang w:val="en-US" w:eastAsia="lv-LV"/>
        </w:rPr>
      </w:pPr>
    </w:p>
    <w:p w14:paraId="3FFDBCF7" w14:textId="77777777" w:rsidR="007A40B2" w:rsidRPr="00284ACA" w:rsidRDefault="007A40B2" w:rsidP="00284ACA">
      <w:pPr>
        <w:spacing w:after="0" w:line="240" w:lineRule="auto"/>
        <w:jc w:val="center"/>
        <w:rPr>
          <w:rFonts w:ascii="Times New Roman" w:eastAsia="Times New Roman" w:hAnsi="Times New Roman" w:cs="Times New Roman"/>
          <w:b/>
          <w:bCs/>
          <w:noProof/>
          <w:sz w:val="28"/>
          <w:szCs w:val="28"/>
        </w:rPr>
      </w:pPr>
      <w:bookmarkStart w:id="68" w:name="n-770313"/>
      <w:bookmarkStart w:id="69" w:name="770313"/>
      <w:bookmarkEnd w:id="68"/>
      <w:bookmarkEnd w:id="69"/>
      <w:r>
        <w:rPr>
          <w:rFonts w:ascii="Times New Roman" w:hAnsi="Times New Roman"/>
          <w:b/>
          <w:sz w:val="28"/>
        </w:rPr>
        <w:t>Declaration on the Provision of Temporary Professional Services</w:t>
      </w:r>
    </w:p>
    <w:p w14:paraId="260F07C6" w14:textId="77777777" w:rsidR="00284ACA" w:rsidRDefault="00284ACA" w:rsidP="0070062C">
      <w:pPr>
        <w:spacing w:after="0" w:line="240" w:lineRule="auto"/>
        <w:jc w:val="both"/>
        <w:rPr>
          <w:rFonts w:ascii="Times New Roman" w:eastAsia="Times New Roman" w:hAnsi="Times New Roman" w:cs="Times New Roman"/>
          <w:noProof/>
          <w:sz w:val="24"/>
          <w:szCs w:val="24"/>
          <w:lang w:val="en-US" w:eastAsia="lv-LV"/>
        </w:rPr>
      </w:pPr>
    </w:p>
    <w:p w14:paraId="773C01D2" w14:textId="77777777" w:rsidR="00284ACA" w:rsidRPr="007A40B2" w:rsidRDefault="00284ACA" w:rsidP="0070062C">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03"/>
        <w:gridCol w:w="1257"/>
        <w:gridCol w:w="622"/>
        <w:gridCol w:w="1075"/>
        <w:gridCol w:w="1347"/>
        <w:gridCol w:w="622"/>
        <w:gridCol w:w="623"/>
        <w:gridCol w:w="623"/>
        <w:gridCol w:w="623"/>
        <w:gridCol w:w="623"/>
        <w:gridCol w:w="843"/>
      </w:tblGrid>
      <w:tr w:rsidR="007A40B2" w:rsidRPr="0070062C" w14:paraId="5ED67FE0" w14:textId="77777777" w:rsidTr="00284ACA">
        <w:tc>
          <w:tcPr>
            <w:tcW w:w="450" w:type="pct"/>
            <w:vMerge w:val="restart"/>
            <w:tcBorders>
              <w:top w:val="single" w:sz="4" w:space="0" w:color="auto"/>
              <w:left w:val="single" w:sz="4" w:space="0" w:color="auto"/>
              <w:bottom w:val="single" w:sz="4" w:space="0" w:color="auto"/>
              <w:right w:val="single" w:sz="4" w:space="0" w:color="auto"/>
            </w:tcBorders>
            <w:hideMark/>
          </w:tcPr>
          <w:p w14:paraId="04471F62"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2200" w:type="pct"/>
            <w:gridSpan w:val="4"/>
            <w:vMerge w:val="restart"/>
            <w:tcBorders>
              <w:top w:val="single" w:sz="4" w:space="0" w:color="auto"/>
              <w:left w:val="single" w:sz="4" w:space="0" w:color="auto"/>
              <w:bottom w:val="single" w:sz="4" w:space="0" w:color="auto"/>
              <w:right w:val="single" w:sz="4" w:space="0" w:color="auto"/>
            </w:tcBorders>
            <w:hideMark/>
          </w:tcPr>
          <w:p w14:paraId="378BA94D"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Addressee of the declaration – institution which issues professional qualification recognition certificates in the relevant regulated profession</w:t>
            </w:r>
          </w:p>
        </w:tc>
        <w:tc>
          <w:tcPr>
            <w:tcW w:w="2350" w:type="pct"/>
            <w:gridSpan w:val="6"/>
            <w:tcBorders>
              <w:top w:val="single" w:sz="4" w:space="0" w:color="auto"/>
              <w:left w:val="single" w:sz="4" w:space="0" w:color="auto"/>
              <w:bottom w:val="single" w:sz="4" w:space="0" w:color="auto"/>
              <w:right w:val="single" w:sz="4" w:space="0" w:color="auto"/>
            </w:tcBorders>
            <w:hideMark/>
          </w:tcPr>
          <w:p w14:paraId="03EAB961" w14:textId="3563A982" w:rsidR="007A40B2" w:rsidRPr="007A40B2" w:rsidRDefault="007A40B2" w:rsidP="0070062C">
            <w:pPr>
              <w:spacing w:after="0" w:line="240" w:lineRule="auto"/>
              <w:jc w:val="both"/>
              <w:rPr>
                <w:rFonts w:ascii="Times New Roman" w:eastAsia="Times New Roman" w:hAnsi="Times New Roman" w:cs="Times New Roman"/>
                <w:noProof/>
                <w:sz w:val="24"/>
                <w:szCs w:val="24"/>
                <w:lang w:val="en-US" w:eastAsia="lv-LV"/>
              </w:rPr>
            </w:pPr>
          </w:p>
        </w:tc>
      </w:tr>
      <w:tr w:rsidR="007A40B2" w:rsidRPr="0070062C" w14:paraId="7446C6EA" w14:textId="77777777" w:rsidTr="00284ACA">
        <w:tc>
          <w:tcPr>
            <w:tcW w:w="0" w:type="auto"/>
            <w:vMerge/>
            <w:tcBorders>
              <w:top w:val="single" w:sz="4" w:space="0" w:color="auto"/>
              <w:left w:val="single" w:sz="4" w:space="0" w:color="auto"/>
              <w:bottom w:val="single" w:sz="4" w:space="0" w:color="auto"/>
              <w:right w:val="single" w:sz="4" w:space="0" w:color="auto"/>
            </w:tcBorders>
            <w:hideMark/>
          </w:tcPr>
          <w:p w14:paraId="65F492B5"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lang w:val="en-US" w:eastAsia="lv-LV"/>
              </w:rPr>
            </w:pPr>
          </w:p>
        </w:tc>
        <w:tc>
          <w:tcPr>
            <w:tcW w:w="0" w:type="auto"/>
            <w:gridSpan w:val="4"/>
            <w:vMerge/>
            <w:tcBorders>
              <w:top w:val="single" w:sz="4" w:space="0" w:color="auto"/>
              <w:left w:val="single" w:sz="4" w:space="0" w:color="auto"/>
              <w:bottom w:val="single" w:sz="4" w:space="0" w:color="auto"/>
              <w:right w:val="single" w:sz="4" w:space="0" w:color="auto"/>
            </w:tcBorders>
            <w:hideMark/>
          </w:tcPr>
          <w:p w14:paraId="72AD1DE4"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lang w:val="en-US" w:eastAsia="lv-LV"/>
              </w:rPr>
            </w:pPr>
          </w:p>
        </w:tc>
        <w:tc>
          <w:tcPr>
            <w:tcW w:w="2350" w:type="pct"/>
            <w:gridSpan w:val="6"/>
            <w:tcBorders>
              <w:top w:val="single" w:sz="4" w:space="0" w:color="auto"/>
              <w:left w:val="single" w:sz="4" w:space="0" w:color="auto"/>
              <w:bottom w:val="single" w:sz="4" w:space="0" w:color="auto"/>
              <w:right w:val="single" w:sz="4" w:space="0" w:color="auto"/>
            </w:tcBorders>
            <w:hideMark/>
          </w:tcPr>
          <w:p w14:paraId="7660A27F"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(full name of the authority)</w:t>
            </w:r>
          </w:p>
        </w:tc>
      </w:tr>
      <w:tr w:rsidR="007A40B2" w:rsidRPr="0070062C" w14:paraId="070EE35E"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5A49E4AF"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2200" w:type="pct"/>
            <w:gridSpan w:val="4"/>
            <w:tcBorders>
              <w:top w:val="single" w:sz="4" w:space="0" w:color="auto"/>
              <w:left w:val="single" w:sz="4" w:space="0" w:color="auto"/>
              <w:bottom w:val="single" w:sz="4" w:space="0" w:color="auto"/>
              <w:right w:val="single" w:sz="4" w:space="0" w:color="auto"/>
            </w:tcBorders>
            <w:hideMark/>
          </w:tcPr>
          <w:p w14:paraId="5FD6FA25"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Information on the submission of the declaration for the first time or re-submitted (mark as appropriate)</w:t>
            </w:r>
          </w:p>
        </w:tc>
        <w:tc>
          <w:tcPr>
            <w:tcW w:w="2350" w:type="pct"/>
            <w:gridSpan w:val="6"/>
            <w:tcBorders>
              <w:top w:val="single" w:sz="4" w:space="0" w:color="auto"/>
              <w:left w:val="single" w:sz="4" w:space="0" w:color="auto"/>
              <w:bottom w:val="single" w:sz="4" w:space="0" w:color="auto"/>
              <w:right w:val="single" w:sz="4" w:space="0" w:color="auto"/>
            </w:tcBorders>
            <w:hideMark/>
          </w:tcPr>
          <w:p w14:paraId="55473ED9" w14:textId="6BD6E6A6"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143B6A2B" wp14:editId="4664AB71">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5D7E2A">
              <w:rPr>
                <w:rFonts w:ascii="Times New Roman" w:hAnsi="Times New Roman"/>
                <w:sz w:val="24"/>
              </w:rPr>
              <w:t xml:space="preserve"> </w:t>
            </w:r>
            <w:r>
              <w:rPr>
                <w:rFonts w:ascii="Times New Roman" w:hAnsi="Times New Roman"/>
                <w:sz w:val="24"/>
              </w:rPr>
              <w:t>the declaration is submitted for the first time</w:t>
            </w:r>
          </w:p>
          <w:p w14:paraId="2942E9C5" w14:textId="2E5B5256"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1F11F441" wp14:editId="0ED4322A">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5D7E2A">
              <w:rPr>
                <w:rFonts w:ascii="Times New Roman" w:hAnsi="Times New Roman"/>
                <w:sz w:val="24"/>
              </w:rPr>
              <w:t xml:space="preserve"> </w:t>
            </w:r>
            <w:r>
              <w:rPr>
                <w:rFonts w:ascii="Times New Roman" w:hAnsi="Times New Roman"/>
                <w:sz w:val="24"/>
              </w:rPr>
              <w:t>the declaration is re-submitted</w:t>
            </w:r>
          </w:p>
        </w:tc>
      </w:tr>
      <w:tr w:rsidR="007A40B2" w:rsidRPr="0070062C" w14:paraId="0449BDE2" w14:textId="77777777" w:rsidTr="00284ACA">
        <w:tc>
          <w:tcPr>
            <w:tcW w:w="450" w:type="pct"/>
            <w:vMerge w:val="restart"/>
            <w:tcBorders>
              <w:top w:val="single" w:sz="4" w:space="0" w:color="auto"/>
              <w:left w:val="single" w:sz="4" w:space="0" w:color="auto"/>
              <w:bottom w:val="single" w:sz="4" w:space="0" w:color="auto"/>
              <w:right w:val="single" w:sz="4" w:space="0" w:color="auto"/>
            </w:tcBorders>
            <w:hideMark/>
          </w:tcPr>
          <w:p w14:paraId="6135347C"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2200" w:type="pct"/>
            <w:gridSpan w:val="4"/>
            <w:vMerge w:val="restart"/>
            <w:tcBorders>
              <w:top w:val="single" w:sz="4" w:space="0" w:color="auto"/>
              <w:left w:val="single" w:sz="4" w:space="0" w:color="auto"/>
              <w:bottom w:val="single" w:sz="4" w:space="0" w:color="auto"/>
              <w:right w:val="single" w:sz="4" w:space="0" w:color="auto"/>
            </w:tcBorders>
            <w:hideMark/>
          </w:tcPr>
          <w:p w14:paraId="512B60BF"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Given name, surname of the applicant</w:t>
            </w:r>
          </w:p>
        </w:tc>
        <w:tc>
          <w:tcPr>
            <w:tcW w:w="2350" w:type="pct"/>
            <w:gridSpan w:val="6"/>
            <w:tcBorders>
              <w:top w:val="single" w:sz="4" w:space="0" w:color="auto"/>
              <w:left w:val="single" w:sz="4" w:space="0" w:color="auto"/>
              <w:bottom w:val="single" w:sz="4" w:space="0" w:color="auto"/>
              <w:right w:val="single" w:sz="4" w:space="0" w:color="auto"/>
            </w:tcBorders>
            <w:hideMark/>
          </w:tcPr>
          <w:p w14:paraId="082B6837" w14:textId="5DCDA48D" w:rsidR="007A40B2" w:rsidRPr="007A40B2" w:rsidRDefault="007A40B2" w:rsidP="0070062C">
            <w:pPr>
              <w:spacing w:after="0" w:line="240" w:lineRule="auto"/>
              <w:jc w:val="both"/>
              <w:rPr>
                <w:rFonts w:ascii="Times New Roman" w:eastAsia="Times New Roman" w:hAnsi="Times New Roman" w:cs="Times New Roman"/>
                <w:noProof/>
                <w:sz w:val="24"/>
                <w:szCs w:val="24"/>
                <w:lang w:val="en-US" w:eastAsia="lv-LV"/>
              </w:rPr>
            </w:pPr>
          </w:p>
        </w:tc>
      </w:tr>
      <w:tr w:rsidR="007A40B2" w:rsidRPr="0070062C" w14:paraId="32546CFD" w14:textId="77777777" w:rsidTr="00284ACA">
        <w:tc>
          <w:tcPr>
            <w:tcW w:w="0" w:type="auto"/>
            <w:vMerge/>
            <w:tcBorders>
              <w:top w:val="single" w:sz="4" w:space="0" w:color="auto"/>
              <w:left w:val="single" w:sz="4" w:space="0" w:color="auto"/>
              <w:bottom w:val="single" w:sz="4" w:space="0" w:color="auto"/>
              <w:right w:val="single" w:sz="4" w:space="0" w:color="auto"/>
            </w:tcBorders>
            <w:hideMark/>
          </w:tcPr>
          <w:p w14:paraId="1C06278C"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lang w:val="en-US" w:eastAsia="lv-LV"/>
              </w:rPr>
            </w:pPr>
          </w:p>
        </w:tc>
        <w:tc>
          <w:tcPr>
            <w:tcW w:w="0" w:type="auto"/>
            <w:gridSpan w:val="4"/>
            <w:vMerge/>
            <w:tcBorders>
              <w:top w:val="single" w:sz="4" w:space="0" w:color="auto"/>
              <w:left w:val="single" w:sz="4" w:space="0" w:color="auto"/>
              <w:bottom w:val="single" w:sz="4" w:space="0" w:color="auto"/>
              <w:right w:val="single" w:sz="4" w:space="0" w:color="auto"/>
            </w:tcBorders>
            <w:hideMark/>
          </w:tcPr>
          <w:p w14:paraId="3327F24A"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lang w:val="en-US" w:eastAsia="lv-LV"/>
              </w:rPr>
            </w:pPr>
          </w:p>
        </w:tc>
        <w:tc>
          <w:tcPr>
            <w:tcW w:w="2350" w:type="pct"/>
            <w:gridSpan w:val="6"/>
            <w:tcBorders>
              <w:top w:val="single" w:sz="4" w:space="0" w:color="auto"/>
              <w:left w:val="single" w:sz="4" w:space="0" w:color="auto"/>
              <w:bottom w:val="single" w:sz="4" w:space="0" w:color="auto"/>
              <w:right w:val="single" w:sz="4" w:space="0" w:color="auto"/>
            </w:tcBorders>
            <w:hideMark/>
          </w:tcPr>
          <w:p w14:paraId="1E86BEDA"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(if according to the norms of the Latvian language entry of the given name and (or) surname of the person is different from the original spelling, the original form of the given name and surname in Latin alphabet transliteration shall be indicated)</w:t>
            </w:r>
          </w:p>
        </w:tc>
      </w:tr>
      <w:tr w:rsidR="007A40B2" w:rsidRPr="0070062C" w14:paraId="16F91528"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6BE5FDCC"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p>
        </w:tc>
        <w:tc>
          <w:tcPr>
            <w:tcW w:w="2200" w:type="pct"/>
            <w:gridSpan w:val="4"/>
            <w:tcBorders>
              <w:top w:val="single" w:sz="4" w:space="0" w:color="auto"/>
              <w:left w:val="single" w:sz="4" w:space="0" w:color="auto"/>
              <w:bottom w:val="single" w:sz="4" w:space="0" w:color="auto"/>
              <w:right w:val="single" w:sz="4" w:space="0" w:color="auto"/>
            </w:tcBorders>
            <w:hideMark/>
          </w:tcPr>
          <w:p w14:paraId="71467DC8"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Citizenship</w:t>
            </w:r>
          </w:p>
        </w:tc>
        <w:tc>
          <w:tcPr>
            <w:tcW w:w="2350" w:type="pct"/>
            <w:gridSpan w:val="6"/>
            <w:tcBorders>
              <w:top w:val="single" w:sz="4" w:space="0" w:color="auto"/>
              <w:left w:val="single" w:sz="4" w:space="0" w:color="auto"/>
              <w:bottom w:val="single" w:sz="4" w:space="0" w:color="auto"/>
              <w:right w:val="single" w:sz="4" w:space="0" w:color="auto"/>
            </w:tcBorders>
            <w:hideMark/>
          </w:tcPr>
          <w:p w14:paraId="38545978" w14:textId="352E9090"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r>
      <w:tr w:rsidR="007A40B2" w:rsidRPr="0070062C" w14:paraId="34C68F65"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6CAD5AB9"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p>
        </w:tc>
        <w:tc>
          <w:tcPr>
            <w:tcW w:w="2200" w:type="pct"/>
            <w:gridSpan w:val="4"/>
            <w:tcBorders>
              <w:top w:val="single" w:sz="4" w:space="0" w:color="auto"/>
              <w:left w:val="single" w:sz="4" w:space="0" w:color="auto"/>
              <w:bottom w:val="single" w:sz="4" w:space="0" w:color="auto"/>
              <w:right w:val="single" w:sz="4" w:space="0" w:color="auto"/>
            </w:tcBorders>
            <w:hideMark/>
          </w:tcPr>
          <w:p w14:paraId="517E5814"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Address where the reply should be sent (documents should be sent by using the official electronic address if the applicant has activated an e-address account)</w:t>
            </w:r>
          </w:p>
        </w:tc>
        <w:tc>
          <w:tcPr>
            <w:tcW w:w="2350" w:type="pct"/>
            <w:gridSpan w:val="6"/>
            <w:tcBorders>
              <w:top w:val="single" w:sz="4" w:space="0" w:color="auto"/>
              <w:left w:val="single" w:sz="4" w:space="0" w:color="auto"/>
              <w:bottom w:val="single" w:sz="4" w:space="0" w:color="auto"/>
              <w:right w:val="single" w:sz="4" w:space="0" w:color="auto"/>
            </w:tcBorders>
            <w:hideMark/>
          </w:tcPr>
          <w:p w14:paraId="7705CE41" w14:textId="566CA7E6"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r>
      <w:tr w:rsidR="007A40B2" w:rsidRPr="0070062C" w14:paraId="0F7A708F"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4077F23A"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p>
        </w:tc>
        <w:tc>
          <w:tcPr>
            <w:tcW w:w="2200" w:type="pct"/>
            <w:gridSpan w:val="4"/>
            <w:tcBorders>
              <w:top w:val="single" w:sz="4" w:space="0" w:color="auto"/>
              <w:left w:val="single" w:sz="4" w:space="0" w:color="auto"/>
              <w:bottom w:val="single" w:sz="4" w:space="0" w:color="auto"/>
              <w:right w:val="single" w:sz="4" w:space="0" w:color="auto"/>
            </w:tcBorders>
            <w:hideMark/>
          </w:tcPr>
          <w:p w14:paraId="5494816C"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Telephone number</w:t>
            </w:r>
          </w:p>
        </w:tc>
        <w:tc>
          <w:tcPr>
            <w:tcW w:w="2350" w:type="pct"/>
            <w:gridSpan w:val="6"/>
            <w:tcBorders>
              <w:top w:val="single" w:sz="4" w:space="0" w:color="auto"/>
              <w:left w:val="single" w:sz="4" w:space="0" w:color="auto"/>
              <w:bottom w:val="single" w:sz="4" w:space="0" w:color="auto"/>
              <w:right w:val="single" w:sz="4" w:space="0" w:color="auto"/>
            </w:tcBorders>
            <w:hideMark/>
          </w:tcPr>
          <w:p w14:paraId="6035EAB8" w14:textId="2171F640"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r>
      <w:tr w:rsidR="007A40B2" w:rsidRPr="0070062C" w14:paraId="40E61CCB"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673CDE03"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p>
        </w:tc>
        <w:tc>
          <w:tcPr>
            <w:tcW w:w="2200" w:type="pct"/>
            <w:gridSpan w:val="4"/>
            <w:tcBorders>
              <w:top w:val="single" w:sz="4" w:space="0" w:color="auto"/>
              <w:left w:val="single" w:sz="4" w:space="0" w:color="auto"/>
              <w:bottom w:val="single" w:sz="4" w:space="0" w:color="auto"/>
              <w:right w:val="single" w:sz="4" w:space="0" w:color="auto"/>
            </w:tcBorders>
            <w:hideMark/>
          </w:tcPr>
          <w:p w14:paraId="251DFE8B"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E-mail address</w:t>
            </w:r>
          </w:p>
        </w:tc>
        <w:tc>
          <w:tcPr>
            <w:tcW w:w="2350" w:type="pct"/>
            <w:gridSpan w:val="6"/>
            <w:tcBorders>
              <w:top w:val="single" w:sz="4" w:space="0" w:color="auto"/>
              <w:left w:val="single" w:sz="4" w:space="0" w:color="auto"/>
              <w:bottom w:val="single" w:sz="4" w:space="0" w:color="auto"/>
              <w:right w:val="single" w:sz="4" w:space="0" w:color="auto"/>
            </w:tcBorders>
            <w:hideMark/>
          </w:tcPr>
          <w:p w14:paraId="0ABAF217" w14:textId="2C00CAF8"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r>
      <w:tr w:rsidR="007A40B2" w:rsidRPr="0070062C" w14:paraId="0457796F"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56EB79AD"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p>
        </w:tc>
        <w:tc>
          <w:tcPr>
            <w:tcW w:w="2200" w:type="pct"/>
            <w:gridSpan w:val="4"/>
            <w:tcBorders>
              <w:top w:val="single" w:sz="4" w:space="0" w:color="auto"/>
              <w:left w:val="single" w:sz="4" w:space="0" w:color="auto"/>
              <w:bottom w:val="single" w:sz="4" w:space="0" w:color="auto"/>
              <w:right w:val="single" w:sz="4" w:space="0" w:color="auto"/>
            </w:tcBorders>
            <w:hideMark/>
          </w:tcPr>
          <w:p w14:paraId="22A7CB33"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name of the regulated profession</w:t>
            </w:r>
            <w:r>
              <w:rPr>
                <w:rFonts w:ascii="Times New Roman" w:hAnsi="Times New Roman"/>
                <w:sz w:val="24"/>
                <w:vertAlign w:val="superscript"/>
              </w:rPr>
              <w:t>1</w:t>
            </w:r>
            <w:r>
              <w:rPr>
                <w:rFonts w:ascii="Times New Roman" w:hAnsi="Times New Roman"/>
                <w:sz w:val="24"/>
              </w:rPr>
              <w:t xml:space="preserve"> in the original language</w:t>
            </w:r>
          </w:p>
        </w:tc>
        <w:tc>
          <w:tcPr>
            <w:tcW w:w="2350" w:type="pct"/>
            <w:gridSpan w:val="6"/>
            <w:tcBorders>
              <w:top w:val="single" w:sz="4" w:space="0" w:color="auto"/>
              <w:left w:val="single" w:sz="4" w:space="0" w:color="auto"/>
              <w:bottom w:val="single" w:sz="4" w:space="0" w:color="auto"/>
              <w:right w:val="single" w:sz="4" w:space="0" w:color="auto"/>
            </w:tcBorders>
            <w:hideMark/>
          </w:tcPr>
          <w:p w14:paraId="1A2B25D7" w14:textId="35775E24"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r>
      <w:tr w:rsidR="007A40B2" w:rsidRPr="0070062C" w14:paraId="1EEABC68"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2ADA4003"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p>
        </w:tc>
        <w:tc>
          <w:tcPr>
            <w:tcW w:w="2200" w:type="pct"/>
            <w:gridSpan w:val="4"/>
            <w:tcBorders>
              <w:top w:val="single" w:sz="4" w:space="0" w:color="auto"/>
              <w:left w:val="single" w:sz="4" w:space="0" w:color="auto"/>
              <w:bottom w:val="single" w:sz="4" w:space="0" w:color="auto"/>
              <w:right w:val="single" w:sz="4" w:space="0" w:color="auto"/>
            </w:tcBorders>
            <w:hideMark/>
          </w:tcPr>
          <w:p w14:paraId="11D67EC5"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name of the regulated profession in the original language</w:t>
            </w:r>
            <w:r>
              <w:rPr>
                <w:rFonts w:ascii="Times New Roman" w:hAnsi="Times New Roman"/>
                <w:sz w:val="24"/>
                <w:vertAlign w:val="superscript"/>
              </w:rPr>
              <w:t>2</w:t>
            </w:r>
          </w:p>
        </w:tc>
        <w:tc>
          <w:tcPr>
            <w:tcW w:w="2350" w:type="pct"/>
            <w:gridSpan w:val="6"/>
            <w:tcBorders>
              <w:top w:val="single" w:sz="4" w:space="0" w:color="auto"/>
              <w:left w:val="single" w:sz="4" w:space="0" w:color="auto"/>
              <w:bottom w:val="single" w:sz="4" w:space="0" w:color="auto"/>
              <w:right w:val="single" w:sz="4" w:space="0" w:color="auto"/>
            </w:tcBorders>
            <w:hideMark/>
          </w:tcPr>
          <w:p w14:paraId="6CCA1093" w14:textId="3F6360F2"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r>
      <w:tr w:rsidR="007A40B2" w:rsidRPr="0070062C" w14:paraId="3D9C4E4C"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2E4AB5ED"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p>
        </w:tc>
        <w:tc>
          <w:tcPr>
            <w:tcW w:w="2200" w:type="pct"/>
            <w:gridSpan w:val="4"/>
            <w:tcBorders>
              <w:top w:val="single" w:sz="4" w:space="0" w:color="auto"/>
              <w:left w:val="single" w:sz="4" w:space="0" w:color="auto"/>
              <w:bottom w:val="single" w:sz="4" w:space="0" w:color="auto"/>
              <w:right w:val="single" w:sz="4" w:space="0" w:color="auto"/>
            </w:tcBorders>
            <w:hideMark/>
          </w:tcPr>
          <w:p w14:paraId="03321E44"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name of the regulated profession</w:t>
            </w:r>
            <w:r>
              <w:rPr>
                <w:rFonts w:ascii="Times New Roman" w:hAnsi="Times New Roman"/>
                <w:sz w:val="24"/>
                <w:vertAlign w:val="superscript"/>
              </w:rPr>
              <w:t>1</w:t>
            </w:r>
            <w:r>
              <w:rPr>
                <w:rFonts w:ascii="Times New Roman" w:hAnsi="Times New Roman"/>
                <w:sz w:val="24"/>
              </w:rPr>
              <w:t xml:space="preserve"> in the Latvian language</w:t>
            </w:r>
          </w:p>
        </w:tc>
        <w:tc>
          <w:tcPr>
            <w:tcW w:w="2350" w:type="pct"/>
            <w:gridSpan w:val="6"/>
            <w:tcBorders>
              <w:top w:val="single" w:sz="4" w:space="0" w:color="auto"/>
              <w:left w:val="single" w:sz="4" w:space="0" w:color="auto"/>
              <w:bottom w:val="single" w:sz="4" w:space="0" w:color="auto"/>
              <w:right w:val="single" w:sz="4" w:space="0" w:color="auto"/>
            </w:tcBorders>
            <w:hideMark/>
          </w:tcPr>
          <w:p w14:paraId="34BFD006" w14:textId="628B03E5"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r>
      <w:tr w:rsidR="007A40B2" w:rsidRPr="0070062C" w14:paraId="28547A8B"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30749B78"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2200" w:type="pct"/>
            <w:gridSpan w:val="4"/>
            <w:tcBorders>
              <w:top w:val="single" w:sz="4" w:space="0" w:color="auto"/>
              <w:left w:val="single" w:sz="4" w:space="0" w:color="auto"/>
              <w:bottom w:val="single" w:sz="4" w:space="0" w:color="auto"/>
              <w:right w:val="single" w:sz="4" w:space="0" w:color="auto"/>
            </w:tcBorders>
            <w:hideMark/>
          </w:tcPr>
          <w:p w14:paraId="047D069E"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name of the part of the regulated profession in the Latvian language</w:t>
            </w:r>
            <w:r>
              <w:rPr>
                <w:rFonts w:ascii="Times New Roman" w:hAnsi="Times New Roman"/>
                <w:sz w:val="24"/>
                <w:vertAlign w:val="superscript"/>
              </w:rPr>
              <w:t>2</w:t>
            </w:r>
          </w:p>
        </w:tc>
        <w:tc>
          <w:tcPr>
            <w:tcW w:w="2350" w:type="pct"/>
            <w:gridSpan w:val="6"/>
            <w:tcBorders>
              <w:top w:val="single" w:sz="4" w:space="0" w:color="auto"/>
              <w:left w:val="single" w:sz="4" w:space="0" w:color="auto"/>
              <w:bottom w:val="single" w:sz="4" w:space="0" w:color="auto"/>
              <w:right w:val="single" w:sz="4" w:space="0" w:color="auto"/>
            </w:tcBorders>
            <w:hideMark/>
          </w:tcPr>
          <w:p w14:paraId="4B737B78" w14:textId="0A215C2F"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r>
      <w:tr w:rsidR="007A40B2" w:rsidRPr="0070062C" w14:paraId="510E099C"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4BEDF911"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2200" w:type="pct"/>
            <w:gridSpan w:val="4"/>
            <w:tcBorders>
              <w:top w:val="single" w:sz="4" w:space="0" w:color="auto"/>
              <w:left w:val="single" w:sz="4" w:space="0" w:color="auto"/>
              <w:bottom w:val="single" w:sz="4" w:space="0" w:color="auto"/>
              <w:right w:val="single" w:sz="4" w:space="0" w:color="auto"/>
            </w:tcBorders>
            <w:hideMark/>
          </w:tcPr>
          <w:p w14:paraId="0378E176"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country of legal status (the country in which the applicant has the right to carry out permanent professional activity)</w:t>
            </w:r>
          </w:p>
        </w:tc>
        <w:tc>
          <w:tcPr>
            <w:tcW w:w="2350" w:type="pct"/>
            <w:gridSpan w:val="6"/>
            <w:tcBorders>
              <w:top w:val="single" w:sz="4" w:space="0" w:color="auto"/>
              <w:left w:val="single" w:sz="4" w:space="0" w:color="auto"/>
              <w:bottom w:val="single" w:sz="4" w:space="0" w:color="auto"/>
              <w:right w:val="single" w:sz="4" w:space="0" w:color="auto"/>
            </w:tcBorders>
            <w:hideMark/>
          </w:tcPr>
          <w:p w14:paraId="4F6E2F01" w14:textId="3CDA3172"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r>
      <w:tr w:rsidR="007A40B2" w:rsidRPr="0070062C" w14:paraId="4BB4781F"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2293941E"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p>
        </w:tc>
        <w:tc>
          <w:tcPr>
            <w:tcW w:w="2200" w:type="pct"/>
            <w:gridSpan w:val="4"/>
            <w:tcBorders>
              <w:top w:val="single" w:sz="4" w:space="0" w:color="auto"/>
              <w:left w:val="single" w:sz="4" w:space="0" w:color="auto"/>
              <w:bottom w:val="single" w:sz="4" w:space="0" w:color="auto"/>
              <w:right w:val="single" w:sz="4" w:space="0" w:color="auto"/>
            </w:tcBorders>
            <w:hideMark/>
          </w:tcPr>
          <w:p w14:paraId="12A612B3"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status of the profession in the country of legal status (mark as appropriate)</w:t>
            </w:r>
          </w:p>
        </w:tc>
        <w:tc>
          <w:tcPr>
            <w:tcW w:w="2350" w:type="pct"/>
            <w:gridSpan w:val="6"/>
            <w:tcBorders>
              <w:top w:val="single" w:sz="4" w:space="0" w:color="auto"/>
              <w:left w:val="single" w:sz="4" w:space="0" w:color="auto"/>
              <w:bottom w:val="single" w:sz="4" w:space="0" w:color="auto"/>
              <w:right w:val="single" w:sz="4" w:space="0" w:color="auto"/>
            </w:tcBorders>
            <w:hideMark/>
          </w:tcPr>
          <w:p w14:paraId="082821AA" w14:textId="0072739B" w:rsidR="007A40B2" w:rsidRPr="007A40B2" w:rsidRDefault="007A40B2" w:rsidP="00284AC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7D9532D8" wp14:editId="5FCC9482">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5D7E2A">
              <w:rPr>
                <w:rFonts w:ascii="Times New Roman" w:hAnsi="Times New Roman"/>
                <w:sz w:val="24"/>
              </w:rPr>
              <w:t xml:space="preserve"> </w:t>
            </w:r>
            <w:r>
              <w:rPr>
                <w:rFonts w:ascii="Times New Roman" w:hAnsi="Times New Roman"/>
                <w:sz w:val="24"/>
              </w:rPr>
              <w:t>regulated</w:t>
            </w:r>
          </w:p>
          <w:p w14:paraId="06A038EC" w14:textId="41C9A3ED" w:rsidR="007A40B2" w:rsidRPr="007A40B2" w:rsidRDefault="007A40B2" w:rsidP="00284AC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466A2BCC" wp14:editId="721F1283">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5D7E2A">
              <w:rPr>
                <w:rFonts w:ascii="Times New Roman" w:hAnsi="Times New Roman"/>
                <w:sz w:val="24"/>
              </w:rPr>
              <w:t xml:space="preserve"> </w:t>
            </w:r>
            <w:r>
              <w:rPr>
                <w:rFonts w:ascii="Times New Roman" w:hAnsi="Times New Roman"/>
                <w:sz w:val="24"/>
              </w:rPr>
              <w:t>non-regulated</w:t>
            </w:r>
          </w:p>
        </w:tc>
      </w:tr>
      <w:tr w:rsidR="007A40B2" w:rsidRPr="0070062C" w14:paraId="7DBA5836"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6571148D"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p>
        </w:tc>
        <w:tc>
          <w:tcPr>
            <w:tcW w:w="2200" w:type="pct"/>
            <w:gridSpan w:val="4"/>
            <w:tcBorders>
              <w:top w:val="single" w:sz="4" w:space="0" w:color="auto"/>
              <w:left w:val="single" w:sz="4" w:space="0" w:color="auto"/>
              <w:bottom w:val="single" w:sz="4" w:space="0" w:color="auto"/>
              <w:right w:val="single" w:sz="4" w:space="0" w:color="auto"/>
            </w:tcBorders>
            <w:hideMark/>
          </w:tcPr>
          <w:p w14:paraId="3E2E5684"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If the profession is regulated in the country of legal status of the applicant – the competent authority of the country of the legal status which is supervising the professional activity in the regulated profession</w:t>
            </w:r>
          </w:p>
        </w:tc>
        <w:tc>
          <w:tcPr>
            <w:tcW w:w="2350" w:type="pct"/>
            <w:gridSpan w:val="6"/>
            <w:tcBorders>
              <w:top w:val="single" w:sz="4" w:space="0" w:color="auto"/>
              <w:left w:val="single" w:sz="4" w:space="0" w:color="auto"/>
              <w:bottom w:val="single" w:sz="4" w:space="0" w:color="auto"/>
              <w:right w:val="single" w:sz="4" w:space="0" w:color="auto"/>
            </w:tcBorders>
            <w:hideMark/>
          </w:tcPr>
          <w:p w14:paraId="12B9D202" w14:textId="19A7A900"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r>
      <w:tr w:rsidR="007A40B2" w:rsidRPr="0070062C" w14:paraId="3F8C6AEA"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70D70660"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p>
        </w:tc>
        <w:tc>
          <w:tcPr>
            <w:tcW w:w="2200" w:type="pct"/>
            <w:gridSpan w:val="4"/>
            <w:tcBorders>
              <w:top w:val="single" w:sz="4" w:space="0" w:color="auto"/>
              <w:left w:val="single" w:sz="4" w:space="0" w:color="auto"/>
              <w:bottom w:val="single" w:sz="4" w:space="0" w:color="auto"/>
              <w:right w:val="single" w:sz="4" w:space="0" w:color="auto"/>
            </w:tcBorders>
            <w:hideMark/>
          </w:tcPr>
          <w:p w14:paraId="041C8D56"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Address, e-mail, telephone number of the competent authority referred to in Paragraph 14 of the declaration</w:t>
            </w:r>
          </w:p>
        </w:tc>
        <w:tc>
          <w:tcPr>
            <w:tcW w:w="2350" w:type="pct"/>
            <w:gridSpan w:val="6"/>
            <w:tcBorders>
              <w:top w:val="single" w:sz="4" w:space="0" w:color="auto"/>
              <w:left w:val="single" w:sz="4" w:space="0" w:color="auto"/>
              <w:bottom w:val="single" w:sz="4" w:space="0" w:color="auto"/>
              <w:right w:val="single" w:sz="4" w:space="0" w:color="auto"/>
            </w:tcBorders>
            <w:hideMark/>
          </w:tcPr>
          <w:p w14:paraId="5666C47A" w14:textId="500B1C85"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r>
      <w:tr w:rsidR="007A40B2" w:rsidRPr="0070062C" w14:paraId="563A2E62"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08EE70BF"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p>
        </w:tc>
        <w:tc>
          <w:tcPr>
            <w:tcW w:w="2200" w:type="pct"/>
            <w:gridSpan w:val="4"/>
            <w:tcBorders>
              <w:top w:val="single" w:sz="4" w:space="0" w:color="auto"/>
              <w:left w:val="single" w:sz="4" w:space="0" w:color="auto"/>
              <w:bottom w:val="single" w:sz="4" w:space="0" w:color="auto"/>
              <w:right w:val="single" w:sz="4" w:space="0" w:color="auto"/>
            </w:tcBorders>
            <w:hideMark/>
          </w:tcPr>
          <w:p w14:paraId="3E680BC8"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Professional association if the applicant belongs to any of the organisations specified in the laws and regulations regarding professional organisations of the European Union Member States and states of the European Free Trade Association the vocational education and qualification documents issued by which are recognised in the Republic of Latvia (where applicable)</w:t>
            </w:r>
          </w:p>
        </w:tc>
        <w:tc>
          <w:tcPr>
            <w:tcW w:w="2350" w:type="pct"/>
            <w:gridSpan w:val="6"/>
            <w:tcBorders>
              <w:top w:val="single" w:sz="4" w:space="0" w:color="auto"/>
              <w:left w:val="single" w:sz="4" w:space="0" w:color="auto"/>
              <w:bottom w:val="single" w:sz="4" w:space="0" w:color="auto"/>
              <w:right w:val="single" w:sz="4" w:space="0" w:color="auto"/>
            </w:tcBorders>
            <w:hideMark/>
          </w:tcPr>
          <w:p w14:paraId="3898BA91" w14:textId="55520B02"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r>
      <w:tr w:rsidR="007A40B2" w:rsidRPr="0070062C" w14:paraId="15C53237"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11123A0D"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w:t>
            </w:r>
          </w:p>
        </w:tc>
        <w:tc>
          <w:tcPr>
            <w:tcW w:w="2200" w:type="pct"/>
            <w:gridSpan w:val="4"/>
            <w:tcBorders>
              <w:top w:val="single" w:sz="4" w:space="0" w:color="auto"/>
              <w:left w:val="single" w:sz="4" w:space="0" w:color="auto"/>
              <w:bottom w:val="single" w:sz="4" w:space="0" w:color="auto"/>
              <w:right w:val="single" w:sz="4" w:space="0" w:color="auto"/>
            </w:tcBorders>
            <w:hideMark/>
          </w:tcPr>
          <w:p w14:paraId="0349AD0A"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Address, e-mail, telephone number of the professional association referred to in Paragraph 16 of the declaration</w:t>
            </w:r>
          </w:p>
        </w:tc>
        <w:tc>
          <w:tcPr>
            <w:tcW w:w="2350" w:type="pct"/>
            <w:gridSpan w:val="6"/>
            <w:tcBorders>
              <w:top w:val="single" w:sz="4" w:space="0" w:color="auto"/>
              <w:left w:val="single" w:sz="4" w:space="0" w:color="auto"/>
              <w:bottom w:val="single" w:sz="4" w:space="0" w:color="auto"/>
              <w:right w:val="single" w:sz="4" w:space="0" w:color="auto"/>
            </w:tcBorders>
            <w:hideMark/>
          </w:tcPr>
          <w:p w14:paraId="3C800178" w14:textId="477D2CC2"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r>
      <w:tr w:rsidR="007A40B2" w:rsidRPr="0070062C" w14:paraId="4C76FB98"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49241563"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w:t>
            </w:r>
          </w:p>
        </w:tc>
        <w:tc>
          <w:tcPr>
            <w:tcW w:w="4550" w:type="pct"/>
            <w:gridSpan w:val="10"/>
            <w:tcBorders>
              <w:top w:val="single" w:sz="4" w:space="0" w:color="auto"/>
              <w:left w:val="single" w:sz="4" w:space="0" w:color="auto"/>
              <w:bottom w:val="single" w:sz="4" w:space="0" w:color="auto"/>
              <w:right w:val="single" w:sz="4" w:space="0" w:color="auto"/>
            </w:tcBorders>
            <w:hideMark/>
          </w:tcPr>
          <w:p w14:paraId="085553A8"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Information on insurance of the professional activity:</w:t>
            </w:r>
          </w:p>
        </w:tc>
      </w:tr>
      <w:tr w:rsidR="007A40B2" w:rsidRPr="0070062C" w14:paraId="34E0FA29"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0B9ECC77"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18.1.</w:t>
            </w:r>
          </w:p>
        </w:tc>
        <w:tc>
          <w:tcPr>
            <w:tcW w:w="2200" w:type="pct"/>
            <w:gridSpan w:val="4"/>
            <w:tcBorders>
              <w:top w:val="single" w:sz="4" w:space="0" w:color="auto"/>
              <w:left w:val="single" w:sz="4" w:space="0" w:color="auto"/>
              <w:bottom w:val="single" w:sz="4" w:space="0" w:color="auto"/>
              <w:right w:val="single" w:sz="4" w:space="0" w:color="auto"/>
            </w:tcBorders>
            <w:hideMark/>
          </w:tcPr>
          <w:p w14:paraId="6616A754"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name and contact information of the insurer</w:t>
            </w:r>
          </w:p>
        </w:tc>
        <w:tc>
          <w:tcPr>
            <w:tcW w:w="2350" w:type="pct"/>
            <w:gridSpan w:val="6"/>
            <w:tcBorders>
              <w:top w:val="single" w:sz="4" w:space="0" w:color="auto"/>
              <w:left w:val="single" w:sz="4" w:space="0" w:color="auto"/>
              <w:bottom w:val="single" w:sz="4" w:space="0" w:color="auto"/>
              <w:right w:val="single" w:sz="4" w:space="0" w:color="auto"/>
            </w:tcBorders>
            <w:hideMark/>
          </w:tcPr>
          <w:p w14:paraId="0E1E20E7" w14:textId="282AF0EF"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r>
      <w:tr w:rsidR="007A40B2" w:rsidRPr="0070062C" w14:paraId="2BBB7354"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35E9D23C"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18.2.</w:t>
            </w:r>
          </w:p>
        </w:tc>
        <w:tc>
          <w:tcPr>
            <w:tcW w:w="2200" w:type="pct"/>
            <w:gridSpan w:val="4"/>
            <w:tcBorders>
              <w:top w:val="single" w:sz="4" w:space="0" w:color="auto"/>
              <w:left w:val="single" w:sz="4" w:space="0" w:color="auto"/>
              <w:bottom w:val="single" w:sz="4" w:space="0" w:color="auto"/>
              <w:right w:val="single" w:sz="4" w:space="0" w:color="auto"/>
            </w:tcBorders>
            <w:hideMark/>
          </w:tcPr>
          <w:p w14:paraId="66330B61"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date of expiry of the term of validity of the insurance contract</w:t>
            </w:r>
          </w:p>
        </w:tc>
        <w:tc>
          <w:tcPr>
            <w:tcW w:w="2350" w:type="pct"/>
            <w:gridSpan w:val="6"/>
            <w:tcBorders>
              <w:top w:val="single" w:sz="4" w:space="0" w:color="auto"/>
              <w:left w:val="single" w:sz="4" w:space="0" w:color="auto"/>
              <w:bottom w:val="single" w:sz="4" w:space="0" w:color="auto"/>
              <w:right w:val="single" w:sz="4" w:space="0" w:color="auto"/>
            </w:tcBorders>
            <w:hideMark/>
          </w:tcPr>
          <w:p w14:paraId="4F48824C" w14:textId="1269CE3A"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r>
      <w:tr w:rsidR="007A40B2" w:rsidRPr="0070062C" w14:paraId="44C1D34A"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51442F90"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18.3.</w:t>
            </w:r>
          </w:p>
        </w:tc>
        <w:tc>
          <w:tcPr>
            <w:tcW w:w="2200" w:type="pct"/>
            <w:gridSpan w:val="4"/>
            <w:tcBorders>
              <w:top w:val="single" w:sz="4" w:space="0" w:color="auto"/>
              <w:left w:val="single" w:sz="4" w:space="0" w:color="auto"/>
              <w:bottom w:val="single" w:sz="4" w:space="0" w:color="auto"/>
              <w:right w:val="single" w:sz="4" w:space="0" w:color="auto"/>
            </w:tcBorders>
            <w:hideMark/>
          </w:tcPr>
          <w:p w14:paraId="3FE17D2E"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amount of insurance coverage</w:t>
            </w:r>
          </w:p>
        </w:tc>
        <w:tc>
          <w:tcPr>
            <w:tcW w:w="2350" w:type="pct"/>
            <w:gridSpan w:val="6"/>
            <w:tcBorders>
              <w:top w:val="single" w:sz="4" w:space="0" w:color="auto"/>
              <w:left w:val="single" w:sz="4" w:space="0" w:color="auto"/>
              <w:bottom w:val="single" w:sz="4" w:space="0" w:color="auto"/>
              <w:right w:val="single" w:sz="4" w:space="0" w:color="auto"/>
            </w:tcBorders>
            <w:hideMark/>
          </w:tcPr>
          <w:p w14:paraId="488C2DB2" w14:textId="001952E7"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r>
      <w:tr w:rsidR="007A40B2" w:rsidRPr="0070062C" w14:paraId="53BF8CDE"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5AD39E9D"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p>
        </w:tc>
        <w:tc>
          <w:tcPr>
            <w:tcW w:w="2200" w:type="pct"/>
            <w:gridSpan w:val="4"/>
            <w:tcBorders>
              <w:top w:val="single" w:sz="4" w:space="0" w:color="auto"/>
              <w:left w:val="single" w:sz="4" w:space="0" w:color="auto"/>
              <w:bottom w:val="single" w:sz="4" w:space="0" w:color="auto"/>
              <w:right w:val="single" w:sz="4" w:space="0" w:color="auto"/>
            </w:tcBorders>
            <w:hideMark/>
          </w:tcPr>
          <w:p w14:paraId="0378D9FC"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clinical university hospital shall, if the applicant is to provide temporary professional services within the scope of the co-operation agreement between a State university hospital of a European Union Member State or a state of the European Economic Area and a clinical university hospital of Latvia (where applicable)</w:t>
            </w:r>
          </w:p>
        </w:tc>
        <w:tc>
          <w:tcPr>
            <w:tcW w:w="2350" w:type="pct"/>
            <w:gridSpan w:val="6"/>
            <w:tcBorders>
              <w:top w:val="single" w:sz="4" w:space="0" w:color="auto"/>
              <w:left w:val="single" w:sz="4" w:space="0" w:color="auto"/>
              <w:bottom w:val="single" w:sz="4" w:space="0" w:color="auto"/>
              <w:right w:val="single" w:sz="4" w:space="0" w:color="auto"/>
            </w:tcBorders>
            <w:hideMark/>
          </w:tcPr>
          <w:p w14:paraId="4E4F5011" w14:textId="668E1480"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r>
      <w:tr w:rsidR="007A40B2" w:rsidRPr="0070062C" w14:paraId="10459B54"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768C01AD"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w:t>
            </w:r>
          </w:p>
        </w:tc>
        <w:tc>
          <w:tcPr>
            <w:tcW w:w="2200" w:type="pct"/>
            <w:gridSpan w:val="4"/>
            <w:tcBorders>
              <w:top w:val="single" w:sz="4" w:space="0" w:color="auto"/>
              <w:left w:val="single" w:sz="4" w:space="0" w:color="auto"/>
              <w:bottom w:val="single" w:sz="4" w:space="0" w:color="auto"/>
              <w:right w:val="single" w:sz="4" w:space="0" w:color="auto"/>
            </w:tcBorders>
            <w:hideMark/>
          </w:tcPr>
          <w:p w14:paraId="742952AA"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Information on that the applicant will provide temporary professional services within the scope of the co-operation agreement between a veterinary medicine practice institution of a European Union Member State or a state of the European Economic Area or a veterinary medicine practice institution of a university and the Faculty of Veterinary Medicine of the Latvia University of Life Sciences and Technologies or a veterinary medical practice institution (where applicable)</w:t>
            </w:r>
          </w:p>
        </w:tc>
        <w:tc>
          <w:tcPr>
            <w:tcW w:w="2350" w:type="pct"/>
            <w:gridSpan w:val="6"/>
            <w:tcBorders>
              <w:top w:val="single" w:sz="4" w:space="0" w:color="auto"/>
              <w:left w:val="single" w:sz="4" w:space="0" w:color="auto"/>
              <w:bottom w:val="single" w:sz="4" w:space="0" w:color="auto"/>
              <w:right w:val="single" w:sz="4" w:space="0" w:color="auto"/>
            </w:tcBorders>
            <w:hideMark/>
          </w:tcPr>
          <w:p w14:paraId="705537AB" w14:textId="73B54F43"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r>
      <w:tr w:rsidR="007A40B2" w:rsidRPr="0070062C" w14:paraId="6091861C"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596490E6"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p>
        </w:tc>
        <w:tc>
          <w:tcPr>
            <w:tcW w:w="4550" w:type="pct"/>
            <w:gridSpan w:val="10"/>
            <w:tcBorders>
              <w:top w:val="single" w:sz="4" w:space="0" w:color="auto"/>
              <w:left w:val="single" w:sz="4" w:space="0" w:color="auto"/>
              <w:bottom w:val="single" w:sz="4" w:space="0" w:color="auto"/>
              <w:right w:val="single" w:sz="4" w:space="0" w:color="auto"/>
            </w:tcBorders>
            <w:hideMark/>
          </w:tcPr>
          <w:p w14:paraId="0217A7EB"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Self-assessment of the knowledge of the Latvian language in conformity with the language proficiency levels specified in the Common European Framework of Reference for Languages</w:t>
            </w:r>
            <w:r>
              <w:rPr>
                <w:rFonts w:ascii="Times New Roman" w:hAnsi="Times New Roman"/>
                <w:sz w:val="24"/>
                <w:vertAlign w:val="superscript"/>
              </w:rPr>
              <w:t>3</w:t>
            </w:r>
            <w:r>
              <w:rPr>
                <w:rFonts w:ascii="Times New Roman" w:hAnsi="Times New Roman"/>
                <w:sz w:val="24"/>
              </w:rPr>
              <w:t>:</w:t>
            </w:r>
          </w:p>
        </w:tc>
      </w:tr>
      <w:tr w:rsidR="007A40B2" w:rsidRPr="0070062C" w14:paraId="72CA5E8D"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49D2D2AA"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w:t>
            </w:r>
          </w:p>
        </w:tc>
        <w:tc>
          <w:tcPr>
            <w:tcW w:w="4550" w:type="pct"/>
            <w:gridSpan w:val="10"/>
            <w:tcBorders>
              <w:top w:val="single" w:sz="4" w:space="0" w:color="auto"/>
              <w:left w:val="single" w:sz="4" w:space="0" w:color="auto"/>
              <w:bottom w:val="single" w:sz="4" w:space="0" w:color="auto"/>
              <w:right w:val="single" w:sz="4" w:space="0" w:color="auto"/>
            </w:tcBorders>
            <w:hideMark/>
          </w:tcPr>
          <w:p w14:paraId="37E8A338"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comprehension:</w:t>
            </w:r>
          </w:p>
        </w:tc>
      </w:tr>
      <w:tr w:rsidR="007A40B2" w:rsidRPr="0070062C" w14:paraId="74CDA6F0" w14:textId="77777777" w:rsidTr="00284ACA">
        <w:tc>
          <w:tcPr>
            <w:tcW w:w="450" w:type="pct"/>
            <w:vMerge w:val="restart"/>
            <w:tcBorders>
              <w:top w:val="single" w:sz="4" w:space="0" w:color="auto"/>
              <w:left w:val="single" w:sz="4" w:space="0" w:color="auto"/>
              <w:bottom w:val="single" w:sz="4" w:space="0" w:color="auto"/>
              <w:right w:val="single" w:sz="4" w:space="0" w:color="auto"/>
            </w:tcBorders>
            <w:hideMark/>
          </w:tcPr>
          <w:p w14:paraId="589A44CD"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21.1.1.</w:t>
            </w:r>
          </w:p>
        </w:tc>
        <w:tc>
          <w:tcPr>
            <w:tcW w:w="2400" w:type="pct"/>
            <w:gridSpan w:val="4"/>
            <w:vMerge w:val="restart"/>
            <w:tcBorders>
              <w:top w:val="single" w:sz="4" w:space="0" w:color="auto"/>
              <w:left w:val="single" w:sz="4" w:space="0" w:color="auto"/>
              <w:bottom w:val="single" w:sz="4" w:space="0" w:color="auto"/>
              <w:right w:val="single" w:sz="4" w:space="0" w:color="auto"/>
            </w:tcBorders>
            <w:hideMark/>
          </w:tcPr>
          <w:p w14:paraId="314E56CC"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listening (mark as appropriate)</w:t>
            </w:r>
          </w:p>
        </w:tc>
        <w:tc>
          <w:tcPr>
            <w:tcW w:w="350" w:type="pct"/>
            <w:tcBorders>
              <w:top w:val="single" w:sz="4" w:space="0" w:color="auto"/>
              <w:left w:val="single" w:sz="4" w:space="0" w:color="auto"/>
              <w:bottom w:val="single" w:sz="4" w:space="0" w:color="auto"/>
              <w:right w:val="single" w:sz="4" w:space="0" w:color="auto"/>
            </w:tcBorders>
            <w:hideMark/>
          </w:tcPr>
          <w:p w14:paraId="2564A049"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A1</w:t>
            </w:r>
          </w:p>
        </w:tc>
        <w:tc>
          <w:tcPr>
            <w:tcW w:w="350" w:type="pct"/>
            <w:tcBorders>
              <w:top w:val="single" w:sz="4" w:space="0" w:color="auto"/>
              <w:left w:val="single" w:sz="4" w:space="0" w:color="auto"/>
              <w:bottom w:val="single" w:sz="4" w:space="0" w:color="auto"/>
              <w:right w:val="single" w:sz="4" w:space="0" w:color="auto"/>
            </w:tcBorders>
            <w:hideMark/>
          </w:tcPr>
          <w:p w14:paraId="2065D1A2"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A2</w:t>
            </w:r>
          </w:p>
        </w:tc>
        <w:tc>
          <w:tcPr>
            <w:tcW w:w="350" w:type="pct"/>
            <w:tcBorders>
              <w:top w:val="single" w:sz="4" w:space="0" w:color="auto"/>
              <w:left w:val="single" w:sz="4" w:space="0" w:color="auto"/>
              <w:bottom w:val="single" w:sz="4" w:space="0" w:color="auto"/>
              <w:right w:val="single" w:sz="4" w:space="0" w:color="auto"/>
            </w:tcBorders>
            <w:hideMark/>
          </w:tcPr>
          <w:p w14:paraId="7D2807C5"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B1</w:t>
            </w:r>
          </w:p>
        </w:tc>
        <w:tc>
          <w:tcPr>
            <w:tcW w:w="350" w:type="pct"/>
            <w:tcBorders>
              <w:top w:val="single" w:sz="4" w:space="0" w:color="auto"/>
              <w:left w:val="single" w:sz="4" w:space="0" w:color="auto"/>
              <w:bottom w:val="single" w:sz="4" w:space="0" w:color="auto"/>
              <w:right w:val="single" w:sz="4" w:space="0" w:color="auto"/>
            </w:tcBorders>
            <w:hideMark/>
          </w:tcPr>
          <w:p w14:paraId="03BEFB32"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B2</w:t>
            </w:r>
          </w:p>
        </w:tc>
        <w:tc>
          <w:tcPr>
            <w:tcW w:w="350" w:type="pct"/>
            <w:tcBorders>
              <w:top w:val="single" w:sz="4" w:space="0" w:color="auto"/>
              <w:left w:val="single" w:sz="4" w:space="0" w:color="auto"/>
              <w:bottom w:val="single" w:sz="4" w:space="0" w:color="auto"/>
              <w:right w:val="single" w:sz="4" w:space="0" w:color="auto"/>
            </w:tcBorders>
            <w:hideMark/>
          </w:tcPr>
          <w:p w14:paraId="50B74C8F"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C1</w:t>
            </w:r>
          </w:p>
        </w:tc>
        <w:tc>
          <w:tcPr>
            <w:tcW w:w="350" w:type="pct"/>
            <w:tcBorders>
              <w:top w:val="single" w:sz="4" w:space="0" w:color="auto"/>
              <w:left w:val="single" w:sz="4" w:space="0" w:color="auto"/>
              <w:bottom w:val="single" w:sz="4" w:space="0" w:color="auto"/>
              <w:right w:val="single" w:sz="4" w:space="0" w:color="auto"/>
            </w:tcBorders>
            <w:hideMark/>
          </w:tcPr>
          <w:p w14:paraId="2300E7E9"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C2</w:t>
            </w:r>
          </w:p>
        </w:tc>
      </w:tr>
      <w:tr w:rsidR="007A40B2" w:rsidRPr="0070062C" w14:paraId="22319607" w14:textId="77777777" w:rsidTr="00284ACA">
        <w:tc>
          <w:tcPr>
            <w:tcW w:w="0" w:type="auto"/>
            <w:vMerge/>
            <w:tcBorders>
              <w:top w:val="single" w:sz="4" w:space="0" w:color="auto"/>
              <w:left w:val="single" w:sz="4" w:space="0" w:color="auto"/>
              <w:bottom w:val="single" w:sz="4" w:space="0" w:color="auto"/>
              <w:right w:val="single" w:sz="4" w:space="0" w:color="auto"/>
            </w:tcBorders>
            <w:hideMark/>
          </w:tcPr>
          <w:p w14:paraId="108A4877"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lang w:val="en-US" w:eastAsia="lv-LV"/>
              </w:rPr>
            </w:pPr>
          </w:p>
        </w:tc>
        <w:tc>
          <w:tcPr>
            <w:tcW w:w="0" w:type="auto"/>
            <w:gridSpan w:val="4"/>
            <w:vMerge/>
            <w:tcBorders>
              <w:top w:val="single" w:sz="4" w:space="0" w:color="auto"/>
              <w:left w:val="single" w:sz="4" w:space="0" w:color="auto"/>
              <w:bottom w:val="single" w:sz="4" w:space="0" w:color="auto"/>
              <w:right w:val="single" w:sz="4" w:space="0" w:color="auto"/>
            </w:tcBorders>
            <w:hideMark/>
          </w:tcPr>
          <w:p w14:paraId="240AB9B3"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lang w:val="en-US" w:eastAsia="lv-LV"/>
              </w:rPr>
            </w:pPr>
          </w:p>
        </w:tc>
        <w:tc>
          <w:tcPr>
            <w:tcW w:w="350" w:type="pct"/>
            <w:tcBorders>
              <w:top w:val="single" w:sz="4" w:space="0" w:color="auto"/>
              <w:left w:val="single" w:sz="4" w:space="0" w:color="auto"/>
              <w:bottom w:val="single" w:sz="4" w:space="0" w:color="auto"/>
              <w:right w:val="single" w:sz="4" w:space="0" w:color="auto"/>
            </w:tcBorders>
            <w:hideMark/>
          </w:tcPr>
          <w:p w14:paraId="4A82D1E8" w14:textId="0DAE9FE0" w:rsidR="007A40B2" w:rsidRPr="007A40B2" w:rsidRDefault="007A40B2" w:rsidP="00284ACA">
            <w:pPr>
              <w:spacing w:after="0" w:line="240" w:lineRule="auto"/>
              <w:jc w:val="center"/>
              <w:rPr>
                <w:rFonts w:ascii="Times New Roman" w:eastAsia="Times New Roman" w:hAnsi="Times New Roman" w:cs="Times New Roman"/>
                <w:noProof/>
                <w:sz w:val="24"/>
                <w:szCs w:val="24"/>
                <w:lang w:val="en-US" w:eastAsia="lv-LV"/>
              </w:rPr>
            </w:pPr>
          </w:p>
        </w:tc>
        <w:tc>
          <w:tcPr>
            <w:tcW w:w="350" w:type="pct"/>
            <w:tcBorders>
              <w:top w:val="single" w:sz="4" w:space="0" w:color="auto"/>
              <w:left w:val="single" w:sz="4" w:space="0" w:color="auto"/>
              <w:bottom w:val="single" w:sz="4" w:space="0" w:color="auto"/>
              <w:right w:val="single" w:sz="4" w:space="0" w:color="auto"/>
            </w:tcBorders>
            <w:hideMark/>
          </w:tcPr>
          <w:p w14:paraId="17BB8EDF" w14:textId="7F380274" w:rsidR="007A40B2" w:rsidRPr="007A40B2" w:rsidRDefault="007A40B2" w:rsidP="00284ACA">
            <w:pPr>
              <w:spacing w:after="0" w:line="240" w:lineRule="auto"/>
              <w:jc w:val="center"/>
              <w:rPr>
                <w:rFonts w:ascii="Times New Roman" w:eastAsia="Times New Roman" w:hAnsi="Times New Roman" w:cs="Times New Roman"/>
                <w:noProof/>
                <w:sz w:val="24"/>
                <w:szCs w:val="24"/>
                <w:lang w:val="en-US" w:eastAsia="lv-LV"/>
              </w:rPr>
            </w:pPr>
          </w:p>
        </w:tc>
        <w:tc>
          <w:tcPr>
            <w:tcW w:w="350" w:type="pct"/>
            <w:tcBorders>
              <w:top w:val="single" w:sz="4" w:space="0" w:color="auto"/>
              <w:left w:val="single" w:sz="4" w:space="0" w:color="auto"/>
              <w:bottom w:val="single" w:sz="4" w:space="0" w:color="auto"/>
              <w:right w:val="single" w:sz="4" w:space="0" w:color="auto"/>
            </w:tcBorders>
            <w:hideMark/>
          </w:tcPr>
          <w:p w14:paraId="1164AF78" w14:textId="22C3112E" w:rsidR="007A40B2" w:rsidRPr="007A40B2" w:rsidRDefault="007A40B2" w:rsidP="00284ACA">
            <w:pPr>
              <w:spacing w:after="0" w:line="240" w:lineRule="auto"/>
              <w:jc w:val="center"/>
              <w:rPr>
                <w:rFonts w:ascii="Times New Roman" w:eastAsia="Times New Roman" w:hAnsi="Times New Roman" w:cs="Times New Roman"/>
                <w:noProof/>
                <w:sz w:val="24"/>
                <w:szCs w:val="24"/>
                <w:lang w:val="en-US" w:eastAsia="lv-LV"/>
              </w:rPr>
            </w:pPr>
          </w:p>
        </w:tc>
        <w:tc>
          <w:tcPr>
            <w:tcW w:w="350" w:type="pct"/>
            <w:tcBorders>
              <w:top w:val="single" w:sz="4" w:space="0" w:color="auto"/>
              <w:left w:val="single" w:sz="4" w:space="0" w:color="auto"/>
              <w:bottom w:val="single" w:sz="4" w:space="0" w:color="auto"/>
              <w:right w:val="single" w:sz="4" w:space="0" w:color="auto"/>
            </w:tcBorders>
            <w:hideMark/>
          </w:tcPr>
          <w:p w14:paraId="5EAC59BF" w14:textId="3076E110" w:rsidR="007A40B2" w:rsidRPr="007A40B2" w:rsidRDefault="007A40B2" w:rsidP="00284ACA">
            <w:pPr>
              <w:spacing w:after="0" w:line="240" w:lineRule="auto"/>
              <w:jc w:val="center"/>
              <w:rPr>
                <w:rFonts w:ascii="Times New Roman" w:eastAsia="Times New Roman" w:hAnsi="Times New Roman" w:cs="Times New Roman"/>
                <w:noProof/>
                <w:sz w:val="24"/>
                <w:szCs w:val="24"/>
                <w:lang w:val="en-US" w:eastAsia="lv-LV"/>
              </w:rPr>
            </w:pPr>
          </w:p>
        </w:tc>
        <w:tc>
          <w:tcPr>
            <w:tcW w:w="350" w:type="pct"/>
            <w:tcBorders>
              <w:top w:val="single" w:sz="4" w:space="0" w:color="auto"/>
              <w:left w:val="single" w:sz="4" w:space="0" w:color="auto"/>
              <w:bottom w:val="single" w:sz="4" w:space="0" w:color="auto"/>
              <w:right w:val="single" w:sz="4" w:space="0" w:color="auto"/>
            </w:tcBorders>
            <w:hideMark/>
          </w:tcPr>
          <w:p w14:paraId="14FBD559" w14:textId="5BA4E400" w:rsidR="007A40B2" w:rsidRPr="007A40B2" w:rsidRDefault="007A40B2" w:rsidP="00284ACA">
            <w:pPr>
              <w:spacing w:after="0" w:line="240" w:lineRule="auto"/>
              <w:jc w:val="center"/>
              <w:rPr>
                <w:rFonts w:ascii="Times New Roman" w:eastAsia="Times New Roman" w:hAnsi="Times New Roman" w:cs="Times New Roman"/>
                <w:noProof/>
                <w:sz w:val="24"/>
                <w:szCs w:val="24"/>
                <w:lang w:val="en-US" w:eastAsia="lv-LV"/>
              </w:rPr>
            </w:pPr>
          </w:p>
        </w:tc>
        <w:tc>
          <w:tcPr>
            <w:tcW w:w="350" w:type="pct"/>
            <w:tcBorders>
              <w:top w:val="single" w:sz="4" w:space="0" w:color="auto"/>
              <w:left w:val="single" w:sz="4" w:space="0" w:color="auto"/>
              <w:bottom w:val="single" w:sz="4" w:space="0" w:color="auto"/>
              <w:right w:val="single" w:sz="4" w:space="0" w:color="auto"/>
            </w:tcBorders>
            <w:hideMark/>
          </w:tcPr>
          <w:p w14:paraId="1C346C75" w14:textId="5FCBAEE3" w:rsidR="007A40B2" w:rsidRPr="007A40B2" w:rsidRDefault="007A40B2" w:rsidP="00284ACA">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71D73CDF" w14:textId="77777777" w:rsidTr="00284ACA">
        <w:tc>
          <w:tcPr>
            <w:tcW w:w="450" w:type="pct"/>
            <w:vMerge w:val="restart"/>
            <w:tcBorders>
              <w:top w:val="single" w:sz="4" w:space="0" w:color="auto"/>
              <w:left w:val="single" w:sz="4" w:space="0" w:color="auto"/>
              <w:bottom w:val="single" w:sz="4" w:space="0" w:color="auto"/>
              <w:right w:val="single" w:sz="4" w:space="0" w:color="auto"/>
            </w:tcBorders>
            <w:hideMark/>
          </w:tcPr>
          <w:p w14:paraId="635555FE"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21.1.2.</w:t>
            </w:r>
          </w:p>
        </w:tc>
        <w:tc>
          <w:tcPr>
            <w:tcW w:w="2400" w:type="pct"/>
            <w:gridSpan w:val="4"/>
            <w:vMerge w:val="restart"/>
            <w:tcBorders>
              <w:top w:val="single" w:sz="4" w:space="0" w:color="auto"/>
              <w:left w:val="single" w:sz="4" w:space="0" w:color="auto"/>
              <w:bottom w:val="single" w:sz="4" w:space="0" w:color="auto"/>
              <w:right w:val="single" w:sz="4" w:space="0" w:color="auto"/>
            </w:tcBorders>
            <w:hideMark/>
          </w:tcPr>
          <w:p w14:paraId="5BD0EE1A"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reading (mark as appropriate)</w:t>
            </w:r>
          </w:p>
        </w:tc>
        <w:tc>
          <w:tcPr>
            <w:tcW w:w="350" w:type="pct"/>
            <w:tcBorders>
              <w:top w:val="single" w:sz="4" w:space="0" w:color="auto"/>
              <w:left w:val="single" w:sz="4" w:space="0" w:color="auto"/>
              <w:bottom w:val="single" w:sz="4" w:space="0" w:color="auto"/>
              <w:right w:val="single" w:sz="4" w:space="0" w:color="auto"/>
            </w:tcBorders>
            <w:hideMark/>
          </w:tcPr>
          <w:p w14:paraId="794B4CCF"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A1</w:t>
            </w:r>
          </w:p>
        </w:tc>
        <w:tc>
          <w:tcPr>
            <w:tcW w:w="350" w:type="pct"/>
            <w:tcBorders>
              <w:top w:val="single" w:sz="4" w:space="0" w:color="auto"/>
              <w:left w:val="single" w:sz="4" w:space="0" w:color="auto"/>
              <w:bottom w:val="single" w:sz="4" w:space="0" w:color="auto"/>
              <w:right w:val="single" w:sz="4" w:space="0" w:color="auto"/>
            </w:tcBorders>
            <w:hideMark/>
          </w:tcPr>
          <w:p w14:paraId="58CE9A95"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A2</w:t>
            </w:r>
          </w:p>
        </w:tc>
        <w:tc>
          <w:tcPr>
            <w:tcW w:w="350" w:type="pct"/>
            <w:tcBorders>
              <w:top w:val="single" w:sz="4" w:space="0" w:color="auto"/>
              <w:left w:val="single" w:sz="4" w:space="0" w:color="auto"/>
              <w:bottom w:val="single" w:sz="4" w:space="0" w:color="auto"/>
              <w:right w:val="single" w:sz="4" w:space="0" w:color="auto"/>
            </w:tcBorders>
            <w:hideMark/>
          </w:tcPr>
          <w:p w14:paraId="090D29DD"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B1</w:t>
            </w:r>
          </w:p>
        </w:tc>
        <w:tc>
          <w:tcPr>
            <w:tcW w:w="350" w:type="pct"/>
            <w:tcBorders>
              <w:top w:val="single" w:sz="4" w:space="0" w:color="auto"/>
              <w:left w:val="single" w:sz="4" w:space="0" w:color="auto"/>
              <w:bottom w:val="single" w:sz="4" w:space="0" w:color="auto"/>
              <w:right w:val="single" w:sz="4" w:space="0" w:color="auto"/>
            </w:tcBorders>
            <w:hideMark/>
          </w:tcPr>
          <w:p w14:paraId="590BADB2"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B2</w:t>
            </w:r>
          </w:p>
        </w:tc>
        <w:tc>
          <w:tcPr>
            <w:tcW w:w="350" w:type="pct"/>
            <w:tcBorders>
              <w:top w:val="single" w:sz="4" w:space="0" w:color="auto"/>
              <w:left w:val="single" w:sz="4" w:space="0" w:color="auto"/>
              <w:bottom w:val="single" w:sz="4" w:space="0" w:color="auto"/>
              <w:right w:val="single" w:sz="4" w:space="0" w:color="auto"/>
            </w:tcBorders>
            <w:hideMark/>
          </w:tcPr>
          <w:p w14:paraId="30135829"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C1</w:t>
            </w:r>
          </w:p>
        </w:tc>
        <w:tc>
          <w:tcPr>
            <w:tcW w:w="350" w:type="pct"/>
            <w:tcBorders>
              <w:top w:val="single" w:sz="4" w:space="0" w:color="auto"/>
              <w:left w:val="single" w:sz="4" w:space="0" w:color="auto"/>
              <w:bottom w:val="single" w:sz="4" w:space="0" w:color="auto"/>
              <w:right w:val="single" w:sz="4" w:space="0" w:color="auto"/>
            </w:tcBorders>
            <w:hideMark/>
          </w:tcPr>
          <w:p w14:paraId="7129F635"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C2</w:t>
            </w:r>
          </w:p>
        </w:tc>
      </w:tr>
      <w:tr w:rsidR="007A40B2" w:rsidRPr="0070062C" w14:paraId="5753ECFE" w14:textId="77777777" w:rsidTr="00284ACA">
        <w:tc>
          <w:tcPr>
            <w:tcW w:w="0" w:type="auto"/>
            <w:vMerge/>
            <w:tcBorders>
              <w:top w:val="single" w:sz="4" w:space="0" w:color="auto"/>
              <w:left w:val="single" w:sz="4" w:space="0" w:color="auto"/>
              <w:bottom w:val="single" w:sz="4" w:space="0" w:color="auto"/>
              <w:right w:val="single" w:sz="4" w:space="0" w:color="auto"/>
            </w:tcBorders>
            <w:hideMark/>
          </w:tcPr>
          <w:p w14:paraId="69472D52"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lang w:val="en-US" w:eastAsia="lv-LV"/>
              </w:rPr>
            </w:pPr>
          </w:p>
        </w:tc>
        <w:tc>
          <w:tcPr>
            <w:tcW w:w="0" w:type="auto"/>
            <w:gridSpan w:val="4"/>
            <w:vMerge/>
            <w:tcBorders>
              <w:top w:val="single" w:sz="4" w:space="0" w:color="auto"/>
              <w:left w:val="single" w:sz="4" w:space="0" w:color="auto"/>
              <w:bottom w:val="single" w:sz="4" w:space="0" w:color="auto"/>
              <w:right w:val="single" w:sz="4" w:space="0" w:color="auto"/>
            </w:tcBorders>
            <w:hideMark/>
          </w:tcPr>
          <w:p w14:paraId="6AA29BCC"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lang w:val="en-US" w:eastAsia="lv-LV"/>
              </w:rPr>
            </w:pPr>
          </w:p>
        </w:tc>
        <w:tc>
          <w:tcPr>
            <w:tcW w:w="350" w:type="pct"/>
            <w:tcBorders>
              <w:top w:val="single" w:sz="4" w:space="0" w:color="auto"/>
              <w:left w:val="single" w:sz="4" w:space="0" w:color="auto"/>
              <w:bottom w:val="single" w:sz="4" w:space="0" w:color="auto"/>
              <w:right w:val="single" w:sz="4" w:space="0" w:color="auto"/>
            </w:tcBorders>
            <w:hideMark/>
          </w:tcPr>
          <w:p w14:paraId="7B3FC85B" w14:textId="240120F8" w:rsidR="007A40B2" w:rsidRPr="007A40B2" w:rsidRDefault="007A40B2" w:rsidP="00284ACA">
            <w:pPr>
              <w:spacing w:after="0" w:line="240" w:lineRule="auto"/>
              <w:jc w:val="center"/>
              <w:rPr>
                <w:rFonts w:ascii="Times New Roman" w:eastAsia="Times New Roman" w:hAnsi="Times New Roman" w:cs="Times New Roman"/>
                <w:noProof/>
                <w:sz w:val="24"/>
                <w:szCs w:val="24"/>
                <w:lang w:val="en-US" w:eastAsia="lv-LV"/>
              </w:rPr>
            </w:pPr>
          </w:p>
        </w:tc>
        <w:tc>
          <w:tcPr>
            <w:tcW w:w="350" w:type="pct"/>
            <w:tcBorders>
              <w:top w:val="single" w:sz="4" w:space="0" w:color="auto"/>
              <w:left w:val="single" w:sz="4" w:space="0" w:color="auto"/>
              <w:bottom w:val="single" w:sz="4" w:space="0" w:color="auto"/>
              <w:right w:val="single" w:sz="4" w:space="0" w:color="auto"/>
            </w:tcBorders>
            <w:hideMark/>
          </w:tcPr>
          <w:p w14:paraId="58F656CC" w14:textId="5A5A9027" w:rsidR="007A40B2" w:rsidRPr="007A40B2" w:rsidRDefault="007A40B2" w:rsidP="00284ACA">
            <w:pPr>
              <w:spacing w:after="0" w:line="240" w:lineRule="auto"/>
              <w:jc w:val="center"/>
              <w:rPr>
                <w:rFonts w:ascii="Times New Roman" w:eastAsia="Times New Roman" w:hAnsi="Times New Roman" w:cs="Times New Roman"/>
                <w:noProof/>
                <w:sz w:val="24"/>
                <w:szCs w:val="24"/>
                <w:lang w:val="en-US" w:eastAsia="lv-LV"/>
              </w:rPr>
            </w:pPr>
          </w:p>
        </w:tc>
        <w:tc>
          <w:tcPr>
            <w:tcW w:w="350" w:type="pct"/>
            <w:tcBorders>
              <w:top w:val="single" w:sz="4" w:space="0" w:color="auto"/>
              <w:left w:val="single" w:sz="4" w:space="0" w:color="auto"/>
              <w:bottom w:val="single" w:sz="4" w:space="0" w:color="auto"/>
              <w:right w:val="single" w:sz="4" w:space="0" w:color="auto"/>
            </w:tcBorders>
            <w:hideMark/>
          </w:tcPr>
          <w:p w14:paraId="7D6CC72B" w14:textId="5F58FBA3" w:rsidR="007A40B2" w:rsidRPr="007A40B2" w:rsidRDefault="007A40B2" w:rsidP="00284ACA">
            <w:pPr>
              <w:spacing w:after="0" w:line="240" w:lineRule="auto"/>
              <w:jc w:val="center"/>
              <w:rPr>
                <w:rFonts w:ascii="Times New Roman" w:eastAsia="Times New Roman" w:hAnsi="Times New Roman" w:cs="Times New Roman"/>
                <w:noProof/>
                <w:sz w:val="24"/>
                <w:szCs w:val="24"/>
                <w:lang w:val="en-US" w:eastAsia="lv-LV"/>
              </w:rPr>
            </w:pPr>
          </w:p>
        </w:tc>
        <w:tc>
          <w:tcPr>
            <w:tcW w:w="350" w:type="pct"/>
            <w:tcBorders>
              <w:top w:val="single" w:sz="4" w:space="0" w:color="auto"/>
              <w:left w:val="single" w:sz="4" w:space="0" w:color="auto"/>
              <w:bottom w:val="single" w:sz="4" w:space="0" w:color="auto"/>
              <w:right w:val="single" w:sz="4" w:space="0" w:color="auto"/>
            </w:tcBorders>
            <w:hideMark/>
          </w:tcPr>
          <w:p w14:paraId="5121AE83" w14:textId="73BA8363" w:rsidR="007A40B2" w:rsidRPr="007A40B2" w:rsidRDefault="007A40B2" w:rsidP="00284ACA">
            <w:pPr>
              <w:spacing w:after="0" w:line="240" w:lineRule="auto"/>
              <w:jc w:val="center"/>
              <w:rPr>
                <w:rFonts w:ascii="Times New Roman" w:eastAsia="Times New Roman" w:hAnsi="Times New Roman" w:cs="Times New Roman"/>
                <w:noProof/>
                <w:sz w:val="24"/>
                <w:szCs w:val="24"/>
                <w:lang w:val="en-US" w:eastAsia="lv-LV"/>
              </w:rPr>
            </w:pPr>
          </w:p>
        </w:tc>
        <w:tc>
          <w:tcPr>
            <w:tcW w:w="350" w:type="pct"/>
            <w:tcBorders>
              <w:top w:val="single" w:sz="4" w:space="0" w:color="auto"/>
              <w:left w:val="single" w:sz="4" w:space="0" w:color="auto"/>
              <w:bottom w:val="single" w:sz="4" w:space="0" w:color="auto"/>
              <w:right w:val="single" w:sz="4" w:space="0" w:color="auto"/>
            </w:tcBorders>
            <w:hideMark/>
          </w:tcPr>
          <w:p w14:paraId="1430B507" w14:textId="554F71BD" w:rsidR="007A40B2" w:rsidRPr="007A40B2" w:rsidRDefault="007A40B2" w:rsidP="00284ACA">
            <w:pPr>
              <w:spacing w:after="0" w:line="240" w:lineRule="auto"/>
              <w:jc w:val="center"/>
              <w:rPr>
                <w:rFonts w:ascii="Times New Roman" w:eastAsia="Times New Roman" w:hAnsi="Times New Roman" w:cs="Times New Roman"/>
                <w:noProof/>
                <w:sz w:val="24"/>
                <w:szCs w:val="24"/>
                <w:lang w:val="en-US" w:eastAsia="lv-LV"/>
              </w:rPr>
            </w:pPr>
          </w:p>
        </w:tc>
        <w:tc>
          <w:tcPr>
            <w:tcW w:w="350" w:type="pct"/>
            <w:tcBorders>
              <w:top w:val="single" w:sz="4" w:space="0" w:color="auto"/>
              <w:left w:val="single" w:sz="4" w:space="0" w:color="auto"/>
              <w:bottom w:val="single" w:sz="4" w:space="0" w:color="auto"/>
              <w:right w:val="single" w:sz="4" w:space="0" w:color="auto"/>
            </w:tcBorders>
            <w:hideMark/>
          </w:tcPr>
          <w:p w14:paraId="2B9D946D" w14:textId="63CB3467" w:rsidR="007A40B2" w:rsidRPr="007A40B2" w:rsidRDefault="007A40B2" w:rsidP="00284ACA">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6AAD8B59"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49B7AC7B"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21.2.</w:t>
            </w:r>
          </w:p>
        </w:tc>
        <w:tc>
          <w:tcPr>
            <w:tcW w:w="4550" w:type="pct"/>
            <w:gridSpan w:val="10"/>
            <w:tcBorders>
              <w:top w:val="single" w:sz="4" w:space="0" w:color="auto"/>
              <w:left w:val="single" w:sz="4" w:space="0" w:color="auto"/>
              <w:bottom w:val="single" w:sz="4" w:space="0" w:color="auto"/>
              <w:right w:val="single" w:sz="4" w:space="0" w:color="auto"/>
            </w:tcBorders>
            <w:hideMark/>
          </w:tcPr>
          <w:p w14:paraId="2660CD37"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speaking:</w:t>
            </w:r>
          </w:p>
        </w:tc>
      </w:tr>
      <w:tr w:rsidR="007A40B2" w:rsidRPr="0070062C" w14:paraId="7A19AF6A" w14:textId="77777777" w:rsidTr="00284ACA">
        <w:tc>
          <w:tcPr>
            <w:tcW w:w="450" w:type="pct"/>
            <w:vMerge w:val="restart"/>
            <w:tcBorders>
              <w:top w:val="single" w:sz="4" w:space="0" w:color="auto"/>
              <w:left w:val="single" w:sz="4" w:space="0" w:color="auto"/>
              <w:bottom w:val="single" w:sz="4" w:space="0" w:color="auto"/>
              <w:right w:val="single" w:sz="4" w:space="0" w:color="auto"/>
            </w:tcBorders>
            <w:hideMark/>
          </w:tcPr>
          <w:p w14:paraId="1EC7C367"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21.2.1.</w:t>
            </w:r>
          </w:p>
        </w:tc>
        <w:tc>
          <w:tcPr>
            <w:tcW w:w="2400" w:type="pct"/>
            <w:gridSpan w:val="4"/>
            <w:vMerge w:val="restart"/>
            <w:tcBorders>
              <w:top w:val="single" w:sz="4" w:space="0" w:color="auto"/>
              <w:left w:val="single" w:sz="4" w:space="0" w:color="auto"/>
              <w:bottom w:val="single" w:sz="4" w:space="0" w:color="auto"/>
              <w:right w:val="single" w:sz="4" w:space="0" w:color="auto"/>
            </w:tcBorders>
            <w:hideMark/>
          </w:tcPr>
          <w:p w14:paraId="70A019BC"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dialogue (mark as appropriate)</w:t>
            </w:r>
          </w:p>
        </w:tc>
        <w:tc>
          <w:tcPr>
            <w:tcW w:w="350" w:type="pct"/>
            <w:tcBorders>
              <w:top w:val="single" w:sz="4" w:space="0" w:color="auto"/>
              <w:left w:val="single" w:sz="4" w:space="0" w:color="auto"/>
              <w:bottom w:val="single" w:sz="4" w:space="0" w:color="auto"/>
              <w:right w:val="single" w:sz="4" w:space="0" w:color="auto"/>
            </w:tcBorders>
            <w:hideMark/>
          </w:tcPr>
          <w:p w14:paraId="490840E6"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A1</w:t>
            </w:r>
          </w:p>
        </w:tc>
        <w:tc>
          <w:tcPr>
            <w:tcW w:w="350" w:type="pct"/>
            <w:tcBorders>
              <w:top w:val="single" w:sz="4" w:space="0" w:color="auto"/>
              <w:left w:val="single" w:sz="4" w:space="0" w:color="auto"/>
              <w:bottom w:val="single" w:sz="4" w:space="0" w:color="auto"/>
              <w:right w:val="single" w:sz="4" w:space="0" w:color="auto"/>
            </w:tcBorders>
            <w:hideMark/>
          </w:tcPr>
          <w:p w14:paraId="5CAE9E48"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A2</w:t>
            </w:r>
          </w:p>
        </w:tc>
        <w:tc>
          <w:tcPr>
            <w:tcW w:w="350" w:type="pct"/>
            <w:tcBorders>
              <w:top w:val="single" w:sz="4" w:space="0" w:color="auto"/>
              <w:left w:val="single" w:sz="4" w:space="0" w:color="auto"/>
              <w:bottom w:val="single" w:sz="4" w:space="0" w:color="auto"/>
              <w:right w:val="single" w:sz="4" w:space="0" w:color="auto"/>
            </w:tcBorders>
            <w:hideMark/>
          </w:tcPr>
          <w:p w14:paraId="31FB0B1F"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B1</w:t>
            </w:r>
          </w:p>
        </w:tc>
        <w:tc>
          <w:tcPr>
            <w:tcW w:w="350" w:type="pct"/>
            <w:tcBorders>
              <w:top w:val="single" w:sz="4" w:space="0" w:color="auto"/>
              <w:left w:val="single" w:sz="4" w:space="0" w:color="auto"/>
              <w:bottom w:val="single" w:sz="4" w:space="0" w:color="auto"/>
              <w:right w:val="single" w:sz="4" w:space="0" w:color="auto"/>
            </w:tcBorders>
            <w:hideMark/>
          </w:tcPr>
          <w:p w14:paraId="06E66B5F"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B2</w:t>
            </w:r>
          </w:p>
        </w:tc>
        <w:tc>
          <w:tcPr>
            <w:tcW w:w="350" w:type="pct"/>
            <w:tcBorders>
              <w:top w:val="single" w:sz="4" w:space="0" w:color="auto"/>
              <w:left w:val="single" w:sz="4" w:space="0" w:color="auto"/>
              <w:bottom w:val="single" w:sz="4" w:space="0" w:color="auto"/>
              <w:right w:val="single" w:sz="4" w:space="0" w:color="auto"/>
            </w:tcBorders>
            <w:hideMark/>
          </w:tcPr>
          <w:p w14:paraId="50B1DD73"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C1</w:t>
            </w:r>
          </w:p>
        </w:tc>
        <w:tc>
          <w:tcPr>
            <w:tcW w:w="350" w:type="pct"/>
            <w:tcBorders>
              <w:top w:val="single" w:sz="4" w:space="0" w:color="auto"/>
              <w:left w:val="single" w:sz="4" w:space="0" w:color="auto"/>
              <w:bottom w:val="single" w:sz="4" w:space="0" w:color="auto"/>
              <w:right w:val="single" w:sz="4" w:space="0" w:color="auto"/>
            </w:tcBorders>
            <w:hideMark/>
          </w:tcPr>
          <w:p w14:paraId="5289589F"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C2</w:t>
            </w:r>
          </w:p>
        </w:tc>
      </w:tr>
      <w:tr w:rsidR="007A40B2" w:rsidRPr="0070062C" w14:paraId="34E559F7" w14:textId="77777777" w:rsidTr="00284ACA">
        <w:tc>
          <w:tcPr>
            <w:tcW w:w="0" w:type="auto"/>
            <w:vMerge/>
            <w:tcBorders>
              <w:top w:val="single" w:sz="4" w:space="0" w:color="auto"/>
              <w:left w:val="single" w:sz="4" w:space="0" w:color="auto"/>
              <w:bottom w:val="single" w:sz="4" w:space="0" w:color="auto"/>
              <w:right w:val="single" w:sz="4" w:space="0" w:color="auto"/>
            </w:tcBorders>
            <w:hideMark/>
          </w:tcPr>
          <w:p w14:paraId="466B65AD"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lang w:val="en-US" w:eastAsia="lv-LV"/>
              </w:rPr>
            </w:pPr>
          </w:p>
        </w:tc>
        <w:tc>
          <w:tcPr>
            <w:tcW w:w="0" w:type="auto"/>
            <w:gridSpan w:val="4"/>
            <w:vMerge/>
            <w:tcBorders>
              <w:top w:val="single" w:sz="4" w:space="0" w:color="auto"/>
              <w:left w:val="single" w:sz="4" w:space="0" w:color="auto"/>
              <w:bottom w:val="single" w:sz="4" w:space="0" w:color="auto"/>
              <w:right w:val="single" w:sz="4" w:space="0" w:color="auto"/>
            </w:tcBorders>
            <w:hideMark/>
          </w:tcPr>
          <w:p w14:paraId="2128748B"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lang w:val="en-US" w:eastAsia="lv-LV"/>
              </w:rPr>
            </w:pPr>
          </w:p>
        </w:tc>
        <w:tc>
          <w:tcPr>
            <w:tcW w:w="350" w:type="pct"/>
            <w:tcBorders>
              <w:top w:val="single" w:sz="4" w:space="0" w:color="auto"/>
              <w:left w:val="single" w:sz="4" w:space="0" w:color="auto"/>
              <w:bottom w:val="single" w:sz="4" w:space="0" w:color="auto"/>
              <w:right w:val="single" w:sz="4" w:space="0" w:color="auto"/>
            </w:tcBorders>
            <w:hideMark/>
          </w:tcPr>
          <w:p w14:paraId="280BB20B" w14:textId="05A63DF8" w:rsidR="007A40B2" w:rsidRPr="007A40B2" w:rsidRDefault="007A40B2" w:rsidP="00284ACA">
            <w:pPr>
              <w:spacing w:after="0" w:line="240" w:lineRule="auto"/>
              <w:jc w:val="center"/>
              <w:rPr>
                <w:rFonts w:ascii="Times New Roman" w:eastAsia="Times New Roman" w:hAnsi="Times New Roman" w:cs="Times New Roman"/>
                <w:noProof/>
                <w:sz w:val="24"/>
                <w:szCs w:val="24"/>
                <w:lang w:val="en-US" w:eastAsia="lv-LV"/>
              </w:rPr>
            </w:pPr>
          </w:p>
        </w:tc>
        <w:tc>
          <w:tcPr>
            <w:tcW w:w="350" w:type="pct"/>
            <w:tcBorders>
              <w:top w:val="single" w:sz="4" w:space="0" w:color="auto"/>
              <w:left w:val="single" w:sz="4" w:space="0" w:color="auto"/>
              <w:bottom w:val="single" w:sz="4" w:space="0" w:color="auto"/>
              <w:right w:val="single" w:sz="4" w:space="0" w:color="auto"/>
            </w:tcBorders>
            <w:hideMark/>
          </w:tcPr>
          <w:p w14:paraId="63BA16A7" w14:textId="55A411CF" w:rsidR="007A40B2" w:rsidRPr="007A40B2" w:rsidRDefault="007A40B2" w:rsidP="00284ACA">
            <w:pPr>
              <w:spacing w:after="0" w:line="240" w:lineRule="auto"/>
              <w:jc w:val="center"/>
              <w:rPr>
                <w:rFonts w:ascii="Times New Roman" w:eastAsia="Times New Roman" w:hAnsi="Times New Roman" w:cs="Times New Roman"/>
                <w:noProof/>
                <w:sz w:val="24"/>
                <w:szCs w:val="24"/>
                <w:lang w:val="en-US" w:eastAsia="lv-LV"/>
              </w:rPr>
            </w:pPr>
          </w:p>
        </w:tc>
        <w:tc>
          <w:tcPr>
            <w:tcW w:w="350" w:type="pct"/>
            <w:tcBorders>
              <w:top w:val="single" w:sz="4" w:space="0" w:color="auto"/>
              <w:left w:val="single" w:sz="4" w:space="0" w:color="auto"/>
              <w:bottom w:val="single" w:sz="4" w:space="0" w:color="auto"/>
              <w:right w:val="single" w:sz="4" w:space="0" w:color="auto"/>
            </w:tcBorders>
            <w:hideMark/>
          </w:tcPr>
          <w:p w14:paraId="7503E985" w14:textId="124C0D51" w:rsidR="007A40B2" w:rsidRPr="007A40B2" w:rsidRDefault="007A40B2" w:rsidP="00284ACA">
            <w:pPr>
              <w:spacing w:after="0" w:line="240" w:lineRule="auto"/>
              <w:jc w:val="center"/>
              <w:rPr>
                <w:rFonts w:ascii="Times New Roman" w:eastAsia="Times New Roman" w:hAnsi="Times New Roman" w:cs="Times New Roman"/>
                <w:noProof/>
                <w:sz w:val="24"/>
                <w:szCs w:val="24"/>
                <w:lang w:val="en-US" w:eastAsia="lv-LV"/>
              </w:rPr>
            </w:pPr>
          </w:p>
        </w:tc>
        <w:tc>
          <w:tcPr>
            <w:tcW w:w="350" w:type="pct"/>
            <w:tcBorders>
              <w:top w:val="single" w:sz="4" w:space="0" w:color="auto"/>
              <w:left w:val="single" w:sz="4" w:space="0" w:color="auto"/>
              <w:bottom w:val="single" w:sz="4" w:space="0" w:color="auto"/>
              <w:right w:val="single" w:sz="4" w:space="0" w:color="auto"/>
            </w:tcBorders>
            <w:hideMark/>
          </w:tcPr>
          <w:p w14:paraId="32227FE4" w14:textId="0AA78B1C" w:rsidR="007A40B2" w:rsidRPr="007A40B2" w:rsidRDefault="007A40B2" w:rsidP="00284ACA">
            <w:pPr>
              <w:spacing w:after="0" w:line="240" w:lineRule="auto"/>
              <w:jc w:val="center"/>
              <w:rPr>
                <w:rFonts w:ascii="Times New Roman" w:eastAsia="Times New Roman" w:hAnsi="Times New Roman" w:cs="Times New Roman"/>
                <w:noProof/>
                <w:sz w:val="24"/>
                <w:szCs w:val="24"/>
                <w:lang w:val="en-US" w:eastAsia="lv-LV"/>
              </w:rPr>
            </w:pPr>
          </w:p>
        </w:tc>
        <w:tc>
          <w:tcPr>
            <w:tcW w:w="350" w:type="pct"/>
            <w:tcBorders>
              <w:top w:val="single" w:sz="4" w:space="0" w:color="auto"/>
              <w:left w:val="single" w:sz="4" w:space="0" w:color="auto"/>
              <w:bottom w:val="single" w:sz="4" w:space="0" w:color="auto"/>
              <w:right w:val="single" w:sz="4" w:space="0" w:color="auto"/>
            </w:tcBorders>
            <w:hideMark/>
          </w:tcPr>
          <w:p w14:paraId="709108F2" w14:textId="58906ADE" w:rsidR="007A40B2" w:rsidRPr="007A40B2" w:rsidRDefault="007A40B2" w:rsidP="00284ACA">
            <w:pPr>
              <w:spacing w:after="0" w:line="240" w:lineRule="auto"/>
              <w:jc w:val="center"/>
              <w:rPr>
                <w:rFonts w:ascii="Times New Roman" w:eastAsia="Times New Roman" w:hAnsi="Times New Roman" w:cs="Times New Roman"/>
                <w:noProof/>
                <w:sz w:val="24"/>
                <w:szCs w:val="24"/>
                <w:lang w:val="en-US" w:eastAsia="lv-LV"/>
              </w:rPr>
            </w:pPr>
          </w:p>
        </w:tc>
        <w:tc>
          <w:tcPr>
            <w:tcW w:w="350" w:type="pct"/>
            <w:tcBorders>
              <w:top w:val="single" w:sz="4" w:space="0" w:color="auto"/>
              <w:left w:val="single" w:sz="4" w:space="0" w:color="auto"/>
              <w:bottom w:val="single" w:sz="4" w:space="0" w:color="auto"/>
              <w:right w:val="single" w:sz="4" w:space="0" w:color="auto"/>
            </w:tcBorders>
            <w:hideMark/>
          </w:tcPr>
          <w:p w14:paraId="071111D2" w14:textId="37609B3E" w:rsidR="007A40B2" w:rsidRPr="007A40B2" w:rsidRDefault="007A40B2" w:rsidP="00284ACA">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73F7D40F" w14:textId="77777777" w:rsidTr="00284ACA">
        <w:tc>
          <w:tcPr>
            <w:tcW w:w="450" w:type="pct"/>
            <w:vMerge w:val="restart"/>
            <w:tcBorders>
              <w:top w:val="single" w:sz="4" w:space="0" w:color="auto"/>
              <w:left w:val="single" w:sz="4" w:space="0" w:color="auto"/>
              <w:bottom w:val="single" w:sz="4" w:space="0" w:color="auto"/>
              <w:right w:val="single" w:sz="4" w:space="0" w:color="auto"/>
            </w:tcBorders>
            <w:hideMark/>
          </w:tcPr>
          <w:p w14:paraId="5DB926CE"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21.2.2.</w:t>
            </w:r>
          </w:p>
        </w:tc>
        <w:tc>
          <w:tcPr>
            <w:tcW w:w="2400" w:type="pct"/>
            <w:gridSpan w:val="4"/>
            <w:vMerge w:val="restart"/>
            <w:tcBorders>
              <w:top w:val="single" w:sz="4" w:space="0" w:color="auto"/>
              <w:left w:val="single" w:sz="4" w:space="0" w:color="auto"/>
              <w:bottom w:val="single" w:sz="4" w:space="0" w:color="auto"/>
              <w:right w:val="single" w:sz="4" w:space="0" w:color="auto"/>
            </w:tcBorders>
            <w:hideMark/>
          </w:tcPr>
          <w:p w14:paraId="23129104"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monologue (mark as appropriate)</w:t>
            </w:r>
          </w:p>
        </w:tc>
        <w:tc>
          <w:tcPr>
            <w:tcW w:w="350" w:type="pct"/>
            <w:tcBorders>
              <w:top w:val="single" w:sz="4" w:space="0" w:color="auto"/>
              <w:left w:val="single" w:sz="4" w:space="0" w:color="auto"/>
              <w:bottom w:val="single" w:sz="4" w:space="0" w:color="auto"/>
              <w:right w:val="single" w:sz="4" w:space="0" w:color="auto"/>
            </w:tcBorders>
            <w:hideMark/>
          </w:tcPr>
          <w:p w14:paraId="1A521AAD"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A1</w:t>
            </w:r>
          </w:p>
        </w:tc>
        <w:tc>
          <w:tcPr>
            <w:tcW w:w="350" w:type="pct"/>
            <w:tcBorders>
              <w:top w:val="single" w:sz="4" w:space="0" w:color="auto"/>
              <w:left w:val="single" w:sz="4" w:space="0" w:color="auto"/>
              <w:bottom w:val="single" w:sz="4" w:space="0" w:color="auto"/>
              <w:right w:val="single" w:sz="4" w:space="0" w:color="auto"/>
            </w:tcBorders>
            <w:hideMark/>
          </w:tcPr>
          <w:p w14:paraId="5AD6189E"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A2</w:t>
            </w:r>
          </w:p>
        </w:tc>
        <w:tc>
          <w:tcPr>
            <w:tcW w:w="350" w:type="pct"/>
            <w:tcBorders>
              <w:top w:val="single" w:sz="4" w:space="0" w:color="auto"/>
              <w:left w:val="single" w:sz="4" w:space="0" w:color="auto"/>
              <w:bottom w:val="single" w:sz="4" w:space="0" w:color="auto"/>
              <w:right w:val="single" w:sz="4" w:space="0" w:color="auto"/>
            </w:tcBorders>
            <w:hideMark/>
          </w:tcPr>
          <w:p w14:paraId="627B40F6"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B1</w:t>
            </w:r>
          </w:p>
        </w:tc>
        <w:tc>
          <w:tcPr>
            <w:tcW w:w="350" w:type="pct"/>
            <w:tcBorders>
              <w:top w:val="single" w:sz="4" w:space="0" w:color="auto"/>
              <w:left w:val="single" w:sz="4" w:space="0" w:color="auto"/>
              <w:bottom w:val="single" w:sz="4" w:space="0" w:color="auto"/>
              <w:right w:val="single" w:sz="4" w:space="0" w:color="auto"/>
            </w:tcBorders>
            <w:hideMark/>
          </w:tcPr>
          <w:p w14:paraId="2D77F5DC"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B2</w:t>
            </w:r>
          </w:p>
        </w:tc>
        <w:tc>
          <w:tcPr>
            <w:tcW w:w="350" w:type="pct"/>
            <w:tcBorders>
              <w:top w:val="single" w:sz="4" w:space="0" w:color="auto"/>
              <w:left w:val="single" w:sz="4" w:space="0" w:color="auto"/>
              <w:bottom w:val="single" w:sz="4" w:space="0" w:color="auto"/>
              <w:right w:val="single" w:sz="4" w:space="0" w:color="auto"/>
            </w:tcBorders>
            <w:hideMark/>
          </w:tcPr>
          <w:p w14:paraId="6E1FC040"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C1</w:t>
            </w:r>
          </w:p>
        </w:tc>
        <w:tc>
          <w:tcPr>
            <w:tcW w:w="350" w:type="pct"/>
            <w:tcBorders>
              <w:top w:val="single" w:sz="4" w:space="0" w:color="auto"/>
              <w:left w:val="single" w:sz="4" w:space="0" w:color="auto"/>
              <w:bottom w:val="single" w:sz="4" w:space="0" w:color="auto"/>
              <w:right w:val="single" w:sz="4" w:space="0" w:color="auto"/>
            </w:tcBorders>
            <w:hideMark/>
          </w:tcPr>
          <w:p w14:paraId="531F5474"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C2</w:t>
            </w:r>
          </w:p>
        </w:tc>
      </w:tr>
      <w:tr w:rsidR="007A40B2" w:rsidRPr="0070062C" w14:paraId="275C433C" w14:textId="77777777" w:rsidTr="00284ACA">
        <w:tc>
          <w:tcPr>
            <w:tcW w:w="0" w:type="auto"/>
            <w:vMerge/>
            <w:tcBorders>
              <w:top w:val="single" w:sz="4" w:space="0" w:color="auto"/>
              <w:left w:val="single" w:sz="4" w:space="0" w:color="auto"/>
              <w:bottom w:val="single" w:sz="4" w:space="0" w:color="auto"/>
              <w:right w:val="single" w:sz="4" w:space="0" w:color="auto"/>
            </w:tcBorders>
            <w:hideMark/>
          </w:tcPr>
          <w:p w14:paraId="058F2F33"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lang w:val="en-US" w:eastAsia="lv-LV"/>
              </w:rPr>
            </w:pPr>
          </w:p>
        </w:tc>
        <w:tc>
          <w:tcPr>
            <w:tcW w:w="0" w:type="auto"/>
            <w:gridSpan w:val="4"/>
            <w:vMerge/>
            <w:tcBorders>
              <w:top w:val="single" w:sz="4" w:space="0" w:color="auto"/>
              <w:left w:val="single" w:sz="4" w:space="0" w:color="auto"/>
              <w:bottom w:val="single" w:sz="4" w:space="0" w:color="auto"/>
              <w:right w:val="single" w:sz="4" w:space="0" w:color="auto"/>
            </w:tcBorders>
            <w:hideMark/>
          </w:tcPr>
          <w:p w14:paraId="611272CB"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lang w:val="en-US" w:eastAsia="lv-LV"/>
              </w:rPr>
            </w:pPr>
          </w:p>
        </w:tc>
        <w:tc>
          <w:tcPr>
            <w:tcW w:w="350" w:type="pct"/>
            <w:tcBorders>
              <w:top w:val="single" w:sz="4" w:space="0" w:color="auto"/>
              <w:left w:val="single" w:sz="4" w:space="0" w:color="auto"/>
              <w:bottom w:val="single" w:sz="4" w:space="0" w:color="auto"/>
              <w:right w:val="single" w:sz="4" w:space="0" w:color="auto"/>
            </w:tcBorders>
            <w:hideMark/>
          </w:tcPr>
          <w:p w14:paraId="1BCAC996" w14:textId="10307623" w:rsidR="007A40B2" w:rsidRPr="007A40B2" w:rsidRDefault="007A40B2" w:rsidP="00284ACA">
            <w:pPr>
              <w:spacing w:after="0" w:line="240" w:lineRule="auto"/>
              <w:jc w:val="center"/>
              <w:rPr>
                <w:rFonts w:ascii="Times New Roman" w:eastAsia="Times New Roman" w:hAnsi="Times New Roman" w:cs="Times New Roman"/>
                <w:noProof/>
                <w:sz w:val="24"/>
                <w:szCs w:val="24"/>
                <w:lang w:val="en-US" w:eastAsia="lv-LV"/>
              </w:rPr>
            </w:pPr>
          </w:p>
        </w:tc>
        <w:tc>
          <w:tcPr>
            <w:tcW w:w="350" w:type="pct"/>
            <w:tcBorders>
              <w:top w:val="single" w:sz="4" w:space="0" w:color="auto"/>
              <w:left w:val="single" w:sz="4" w:space="0" w:color="auto"/>
              <w:bottom w:val="single" w:sz="4" w:space="0" w:color="auto"/>
              <w:right w:val="single" w:sz="4" w:space="0" w:color="auto"/>
            </w:tcBorders>
            <w:hideMark/>
          </w:tcPr>
          <w:p w14:paraId="4DA4524A" w14:textId="2E30E3AC" w:rsidR="007A40B2" w:rsidRPr="007A40B2" w:rsidRDefault="007A40B2" w:rsidP="00284ACA">
            <w:pPr>
              <w:spacing w:after="0" w:line="240" w:lineRule="auto"/>
              <w:jc w:val="center"/>
              <w:rPr>
                <w:rFonts w:ascii="Times New Roman" w:eastAsia="Times New Roman" w:hAnsi="Times New Roman" w:cs="Times New Roman"/>
                <w:noProof/>
                <w:sz w:val="24"/>
                <w:szCs w:val="24"/>
                <w:lang w:val="en-US" w:eastAsia="lv-LV"/>
              </w:rPr>
            </w:pPr>
          </w:p>
        </w:tc>
        <w:tc>
          <w:tcPr>
            <w:tcW w:w="350" w:type="pct"/>
            <w:tcBorders>
              <w:top w:val="single" w:sz="4" w:space="0" w:color="auto"/>
              <w:left w:val="single" w:sz="4" w:space="0" w:color="auto"/>
              <w:bottom w:val="single" w:sz="4" w:space="0" w:color="auto"/>
              <w:right w:val="single" w:sz="4" w:space="0" w:color="auto"/>
            </w:tcBorders>
            <w:hideMark/>
          </w:tcPr>
          <w:p w14:paraId="33F5AFB5" w14:textId="249B17DA" w:rsidR="007A40B2" w:rsidRPr="007A40B2" w:rsidRDefault="007A40B2" w:rsidP="00284ACA">
            <w:pPr>
              <w:spacing w:after="0" w:line="240" w:lineRule="auto"/>
              <w:jc w:val="center"/>
              <w:rPr>
                <w:rFonts w:ascii="Times New Roman" w:eastAsia="Times New Roman" w:hAnsi="Times New Roman" w:cs="Times New Roman"/>
                <w:noProof/>
                <w:sz w:val="24"/>
                <w:szCs w:val="24"/>
                <w:lang w:val="en-US" w:eastAsia="lv-LV"/>
              </w:rPr>
            </w:pPr>
          </w:p>
        </w:tc>
        <w:tc>
          <w:tcPr>
            <w:tcW w:w="350" w:type="pct"/>
            <w:tcBorders>
              <w:top w:val="single" w:sz="4" w:space="0" w:color="auto"/>
              <w:left w:val="single" w:sz="4" w:space="0" w:color="auto"/>
              <w:bottom w:val="single" w:sz="4" w:space="0" w:color="auto"/>
              <w:right w:val="single" w:sz="4" w:space="0" w:color="auto"/>
            </w:tcBorders>
            <w:hideMark/>
          </w:tcPr>
          <w:p w14:paraId="73628FE3" w14:textId="6CEEBBEB" w:rsidR="007A40B2" w:rsidRPr="007A40B2" w:rsidRDefault="007A40B2" w:rsidP="00284ACA">
            <w:pPr>
              <w:spacing w:after="0" w:line="240" w:lineRule="auto"/>
              <w:jc w:val="center"/>
              <w:rPr>
                <w:rFonts w:ascii="Times New Roman" w:eastAsia="Times New Roman" w:hAnsi="Times New Roman" w:cs="Times New Roman"/>
                <w:noProof/>
                <w:sz w:val="24"/>
                <w:szCs w:val="24"/>
                <w:lang w:val="en-US" w:eastAsia="lv-LV"/>
              </w:rPr>
            </w:pPr>
          </w:p>
        </w:tc>
        <w:tc>
          <w:tcPr>
            <w:tcW w:w="350" w:type="pct"/>
            <w:tcBorders>
              <w:top w:val="single" w:sz="4" w:space="0" w:color="auto"/>
              <w:left w:val="single" w:sz="4" w:space="0" w:color="auto"/>
              <w:bottom w:val="single" w:sz="4" w:space="0" w:color="auto"/>
              <w:right w:val="single" w:sz="4" w:space="0" w:color="auto"/>
            </w:tcBorders>
            <w:hideMark/>
          </w:tcPr>
          <w:p w14:paraId="2736EF34" w14:textId="1DAC0947" w:rsidR="007A40B2" w:rsidRPr="007A40B2" w:rsidRDefault="007A40B2" w:rsidP="00284ACA">
            <w:pPr>
              <w:spacing w:after="0" w:line="240" w:lineRule="auto"/>
              <w:jc w:val="center"/>
              <w:rPr>
                <w:rFonts w:ascii="Times New Roman" w:eastAsia="Times New Roman" w:hAnsi="Times New Roman" w:cs="Times New Roman"/>
                <w:noProof/>
                <w:sz w:val="24"/>
                <w:szCs w:val="24"/>
                <w:lang w:val="en-US" w:eastAsia="lv-LV"/>
              </w:rPr>
            </w:pPr>
          </w:p>
        </w:tc>
        <w:tc>
          <w:tcPr>
            <w:tcW w:w="350" w:type="pct"/>
            <w:tcBorders>
              <w:top w:val="single" w:sz="4" w:space="0" w:color="auto"/>
              <w:left w:val="single" w:sz="4" w:space="0" w:color="auto"/>
              <w:bottom w:val="single" w:sz="4" w:space="0" w:color="auto"/>
              <w:right w:val="single" w:sz="4" w:space="0" w:color="auto"/>
            </w:tcBorders>
            <w:hideMark/>
          </w:tcPr>
          <w:p w14:paraId="01835B90" w14:textId="6BECB9A3" w:rsidR="007A40B2" w:rsidRPr="007A40B2" w:rsidRDefault="007A40B2" w:rsidP="00284ACA">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3568F150" w14:textId="77777777" w:rsidTr="00284ACA">
        <w:tc>
          <w:tcPr>
            <w:tcW w:w="450" w:type="pct"/>
            <w:vMerge w:val="restart"/>
            <w:tcBorders>
              <w:top w:val="single" w:sz="4" w:space="0" w:color="auto"/>
              <w:left w:val="single" w:sz="4" w:space="0" w:color="auto"/>
              <w:bottom w:val="single" w:sz="4" w:space="0" w:color="auto"/>
              <w:right w:val="single" w:sz="4" w:space="0" w:color="auto"/>
            </w:tcBorders>
            <w:hideMark/>
          </w:tcPr>
          <w:p w14:paraId="198C16D0"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21.3.</w:t>
            </w:r>
          </w:p>
        </w:tc>
        <w:tc>
          <w:tcPr>
            <w:tcW w:w="2400" w:type="pct"/>
            <w:gridSpan w:val="4"/>
            <w:vMerge w:val="restart"/>
            <w:tcBorders>
              <w:top w:val="single" w:sz="4" w:space="0" w:color="auto"/>
              <w:left w:val="single" w:sz="4" w:space="0" w:color="auto"/>
              <w:bottom w:val="single" w:sz="4" w:space="0" w:color="auto"/>
              <w:right w:val="single" w:sz="4" w:space="0" w:color="auto"/>
            </w:tcBorders>
            <w:hideMark/>
          </w:tcPr>
          <w:p w14:paraId="2E53E984"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writing (mark as appropriate)</w:t>
            </w:r>
          </w:p>
        </w:tc>
        <w:tc>
          <w:tcPr>
            <w:tcW w:w="350" w:type="pct"/>
            <w:tcBorders>
              <w:top w:val="single" w:sz="4" w:space="0" w:color="auto"/>
              <w:left w:val="single" w:sz="4" w:space="0" w:color="auto"/>
              <w:bottom w:val="single" w:sz="4" w:space="0" w:color="auto"/>
              <w:right w:val="single" w:sz="4" w:space="0" w:color="auto"/>
            </w:tcBorders>
            <w:hideMark/>
          </w:tcPr>
          <w:p w14:paraId="643234C5"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A1</w:t>
            </w:r>
          </w:p>
        </w:tc>
        <w:tc>
          <w:tcPr>
            <w:tcW w:w="350" w:type="pct"/>
            <w:tcBorders>
              <w:top w:val="single" w:sz="4" w:space="0" w:color="auto"/>
              <w:left w:val="single" w:sz="4" w:space="0" w:color="auto"/>
              <w:bottom w:val="single" w:sz="4" w:space="0" w:color="auto"/>
              <w:right w:val="single" w:sz="4" w:space="0" w:color="auto"/>
            </w:tcBorders>
            <w:hideMark/>
          </w:tcPr>
          <w:p w14:paraId="751F5A85"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A2</w:t>
            </w:r>
          </w:p>
        </w:tc>
        <w:tc>
          <w:tcPr>
            <w:tcW w:w="350" w:type="pct"/>
            <w:tcBorders>
              <w:top w:val="single" w:sz="4" w:space="0" w:color="auto"/>
              <w:left w:val="single" w:sz="4" w:space="0" w:color="auto"/>
              <w:bottom w:val="single" w:sz="4" w:space="0" w:color="auto"/>
              <w:right w:val="single" w:sz="4" w:space="0" w:color="auto"/>
            </w:tcBorders>
            <w:hideMark/>
          </w:tcPr>
          <w:p w14:paraId="4EE08685"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B1</w:t>
            </w:r>
          </w:p>
        </w:tc>
        <w:tc>
          <w:tcPr>
            <w:tcW w:w="350" w:type="pct"/>
            <w:tcBorders>
              <w:top w:val="single" w:sz="4" w:space="0" w:color="auto"/>
              <w:left w:val="single" w:sz="4" w:space="0" w:color="auto"/>
              <w:bottom w:val="single" w:sz="4" w:space="0" w:color="auto"/>
              <w:right w:val="single" w:sz="4" w:space="0" w:color="auto"/>
            </w:tcBorders>
            <w:hideMark/>
          </w:tcPr>
          <w:p w14:paraId="16956CDE"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B2</w:t>
            </w:r>
          </w:p>
        </w:tc>
        <w:tc>
          <w:tcPr>
            <w:tcW w:w="350" w:type="pct"/>
            <w:tcBorders>
              <w:top w:val="single" w:sz="4" w:space="0" w:color="auto"/>
              <w:left w:val="single" w:sz="4" w:space="0" w:color="auto"/>
              <w:bottom w:val="single" w:sz="4" w:space="0" w:color="auto"/>
              <w:right w:val="single" w:sz="4" w:space="0" w:color="auto"/>
            </w:tcBorders>
            <w:hideMark/>
          </w:tcPr>
          <w:p w14:paraId="7D7E3E3C"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C1</w:t>
            </w:r>
          </w:p>
        </w:tc>
        <w:tc>
          <w:tcPr>
            <w:tcW w:w="350" w:type="pct"/>
            <w:tcBorders>
              <w:top w:val="single" w:sz="4" w:space="0" w:color="auto"/>
              <w:left w:val="single" w:sz="4" w:space="0" w:color="auto"/>
              <w:bottom w:val="single" w:sz="4" w:space="0" w:color="auto"/>
              <w:right w:val="single" w:sz="4" w:space="0" w:color="auto"/>
            </w:tcBorders>
            <w:hideMark/>
          </w:tcPr>
          <w:p w14:paraId="6F268FD6"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C2</w:t>
            </w:r>
          </w:p>
        </w:tc>
      </w:tr>
      <w:tr w:rsidR="007A40B2" w:rsidRPr="0070062C" w14:paraId="53F16048" w14:textId="77777777" w:rsidTr="00284ACA">
        <w:tc>
          <w:tcPr>
            <w:tcW w:w="0" w:type="auto"/>
            <w:vMerge/>
            <w:tcBorders>
              <w:top w:val="single" w:sz="4" w:space="0" w:color="auto"/>
              <w:left w:val="single" w:sz="4" w:space="0" w:color="auto"/>
              <w:bottom w:val="single" w:sz="4" w:space="0" w:color="auto"/>
              <w:right w:val="single" w:sz="4" w:space="0" w:color="auto"/>
            </w:tcBorders>
            <w:hideMark/>
          </w:tcPr>
          <w:p w14:paraId="15FE6B8C"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lang w:val="en-US" w:eastAsia="lv-LV"/>
              </w:rPr>
            </w:pPr>
          </w:p>
        </w:tc>
        <w:tc>
          <w:tcPr>
            <w:tcW w:w="0" w:type="auto"/>
            <w:gridSpan w:val="4"/>
            <w:vMerge/>
            <w:tcBorders>
              <w:top w:val="single" w:sz="4" w:space="0" w:color="auto"/>
              <w:left w:val="single" w:sz="4" w:space="0" w:color="auto"/>
              <w:bottom w:val="single" w:sz="4" w:space="0" w:color="auto"/>
              <w:right w:val="single" w:sz="4" w:space="0" w:color="auto"/>
            </w:tcBorders>
            <w:hideMark/>
          </w:tcPr>
          <w:p w14:paraId="5C709966"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lang w:val="en-US" w:eastAsia="lv-LV"/>
              </w:rPr>
            </w:pPr>
          </w:p>
        </w:tc>
        <w:tc>
          <w:tcPr>
            <w:tcW w:w="350" w:type="pct"/>
            <w:tcBorders>
              <w:top w:val="single" w:sz="4" w:space="0" w:color="auto"/>
              <w:left w:val="single" w:sz="4" w:space="0" w:color="auto"/>
              <w:bottom w:val="single" w:sz="4" w:space="0" w:color="auto"/>
              <w:right w:val="single" w:sz="4" w:space="0" w:color="auto"/>
            </w:tcBorders>
            <w:hideMark/>
          </w:tcPr>
          <w:p w14:paraId="66B9B917" w14:textId="739AA20A" w:rsidR="007A40B2" w:rsidRPr="007A40B2" w:rsidRDefault="007A40B2" w:rsidP="00284ACA">
            <w:pPr>
              <w:spacing w:after="0" w:line="240" w:lineRule="auto"/>
              <w:jc w:val="center"/>
              <w:rPr>
                <w:rFonts w:ascii="Times New Roman" w:eastAsia="Times New Roman" w:hAnsi="Times New Roman" w:cs="Times New Roman"/>
                <w:noProof/>
                <w:sz w:val="24"/>
                <w:szCs w:val="24"/>
                <w:lang w:val="en-US" w:eastAsia="lv-LV"/>
              </w:rPr>
            </w:pPr>
          </w:p>
        </w:tc>
        <w:tc>
          <w:tcPr>
            <w:tcW w:w="350" w:type="pct"/>
            <w:tcBorders>
              <w:top w:val="single" w:sz="4" w:space="0" w:color="auto"/>
              <w:left w:val="single" w:sz="4" w:space="0" w:color="auto"/>
              <w:bottom w:val="single" w:sz="4" w:space="0" w:color="auto"/>
              <w:right w:val="single" w:sz="4" w:space="0" w:color="auto"/>
            </w:tcBorders>
            <w:hideMark/>
          </w:tcPr>
          <w:p w14:paraId="7DFE9BCA" w14:textId="0E475558" w:rsidR="007A40B2" w:rsidRPr="007A40B2" w:rsidRDefault="007A40B2" w:rsidP="00284ACA">
            <w:pPr>
              <w:spacing w:after="0" w:line="240" w:lineRule="auto"/>
              <w:jc w:val="center"/>
              <w:rPr>
                <w:rFonts w:ascii="Times New Roman" w:eastAsia="Times New Roman" w:hAnsi="Times New Roman" w:cs="Times New Roman"/>
                <w:noProof/>
                <w:sz w:val="24"/>
                <w:szCs w:val="24"/>
                <w:lang w:val="en-US" w:eastAsia="lv-LV"/>
              </w:rPr>
            </w:pPr>
          </w:p>
        </w:tc>
        <w:tc>
          <w:tcPr>
            <w:tcW w:w="350" w:type="pct"/>
            <w:tcBorders>
              <w:top w:val="single" w:sz="4" w:space="0" w:color="auto"/>
              <w:left w:val="single" w:sz="4" w:space="0" w:color="auto"/>
              <w:bottom w:val="single" w:sz="4" w:space="0" w:color="auto"/>
              <w:right w:val="single" w:sz="4" w:space="0" w:color="auto"/>
            </w:tcBorders>
            <w:hideMark/>
          </w:tcPr>
          <w:p w14:paraId="2BAB9EED" w14:textId="61A1C03F" w:rsidR="007A40B2" w:rsidRPr="007A40B2" w:rsidRDefault="007A40B2" w:rsidP="00284ACA">
            <w:pPr>
              <w:spacing w:after="0" w:line="240" w:lineRule="auto"/>
              <w:jc w:val="center"/>
              <w:rPr>
                <w:rFonts w:ascii="Times New Roman" w:eastAsia="Times New Roman" w:hAnsi="Times New Roman" w:cs="Times New Roman"/>
                <w:noProof/>
                <w:sz w:val="24"/>
                <w:szCs w:val="24"/>
                <w:lang w:val="en-US" w:eastAsia="lv-LV"/>
              </w:rPr>
            </w:pPr>
          </w:p>
        </w:tc>
        <w:tc>
          <w:tcPr>
            <w:tcW w:w="350" w:type="pct"/>
            <w:tcBorders>
              <w:top w:val="single" w:sz="4" w:space="0" w:color="auto"/>
              <w:left w:val="single" w:sz="4" w:space="0" w:color="auto"/>
              <w:bottom w:val="single" w:sz="4" w:space="0" w:color="auto"/>
              <w:right w:val="single" w:sz="4" w:space="0" w:color="auto"/>
            </w:tcBorders>
            <w:hideMark/>
          </w:tcPr>
          <w:p w14:paraId="71FCBE64" w14:textId="15592255" w:rsidR="007A40B2" w:rsidRPr="007A40B2" w:rsidRDefault="007A40B2" w:rsidP="00284ACA">
            <w:pPr>
              <w:spacing w:after="0" w:line="240" w:lineRule="auto"/>
              <w:jc w:val="center"/>
              <w:rPr>
                <w:rFonts w:ascii="Times New Roman" w:eastAsia="Times New Roman" w:hAnsi="Times New Roman" w:cs="Times New Roman"/>
                <w:noProof/>
                <w:sz w:val="24"/>
                <w:szCs w:val="24"/>
                <w:lang w:val="en-US" w:eastAsia="lv-LV"/>
              </w:rPr>
            </w:pPr>
          </w:p>
        </w:tc>
        <w:tc>
          <w:tcPr>
            <w:tcW w:w="350" w:type="pct"/>
            <w:tcBorders>
              <w:top w:val="single" w:sz="4" w:space="0" w:color="auto"/>
              <w:left w:val="single" w:sz="4" w:space="0" w:color="auto"/>
              <w:bottom w:val="single" w:sz="4" w:space="0" w:color="auto"/>
              <w:right w:val="single" w:sz="4" w:space="0" w:color="auto"/>
            </w:tcBorders>
            <w:hideMark/>
          </w:tcPr>
          <w:p w14:paraId="0820E96F" w14:textId="1786CA82" w:rsidR="007A40B2" w:rsidRPr="007A40B2" w:rsidRDefault="007A40B2" w:rsidP="00284ACA">
            <w:pPr>
              <w:spacing w:after="0" w:line="240" w:lineRule="auto"/>
              <w:jc w:val="center"/>
              <w:rPr>
                <w:rFonts w:ascii="Times New Roman" w:eastAsia="Times New Roman" w:hAnsi="Times New Roman" w:cs="Times New Roman"/>
                <w:noProof/>
                <w:sz w:val="24"/>
                <w:szCs w:val="24"/>
                <w:lang w:val="en-US" w:eastAsia="lv-LV"/>
              </w:rPr>
            </w:pPr>
          </w:p>
        </w:tc>
        <w:tc>
          <w:tcPr>
            <w:tcW w:w="350" w:type="pct"/>
            <w:tcBorders>
              <w:top w:val="single" w:sz="4" w:space="0" w:color="auto"/>
              <w:left w:val="single" w:sz="4" w:space="0" w:color="auto"/>
              <w:bottom w:val="single" w:sz="4" w:space="0" w:color="auto"/>
              <w:right w:val="single" w:sz="4" w:space="0" w:color="auto"/>
            </w:tcBorders>
            <w:hideMark/>
          </w:tcPr>
          <w:p w14:paraId="71A7F866" w14:textId="29139679" w:rsidR="007A40B2" w:rsidRPr="007A40B2" w:rsidRDefault="007A40B2" w:rsidP="00284ACA">
            <w:pPr>
              <w:spacing w:after="0" w:line="240" w:lineRule="auto"/>
              <w:jc w:val="center"/>
              <w:rPr>
                <w:rFonts w:ascii="Times New Roman" w:eastAsia="Times New Roman" w:hAnsi="Times New Roman" w:cs="Times New Roman"/>
                <w:noProof/>
                <w:sz w:val="24"/>
                <w:szCs w:val="24"/>
                <w:lang w:val="en-US" w:eastAsia="lv-LV"/>
              </w:rPr>
            </w:pPr>
          </w:p>
        </w:tc>
      </w:tr>
      <w:tr w:rsidR="007A40B2" w:rsidRPr="0070062C" w14:paraId="00F27330"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6E07947A"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w:t>
            </w:r>
          </w:p>
        </w:tc>
        <w:tc>
          <w:tcPr>
            <w:tcW w:w="4550" w:type="pct"/>
            <w:gridSpan w:val="10"/>
            <w:tcBorders>
              <w:top w:val="single" w:sz="4" w:space="0" w:color="auto"/>
              <w:left w:val="single" w:sz="4" w:space="0" w:color="auto"/>
              <w:bottom w:val="single" w:sz="4" w:space="0" w:color="auto"/>
              <w:right w:val="single" w:sz="4" w:space="0" w:color="auto"/>
            </w:tcBorders>
            <w:hideMark/>
          </w:tcPr>
          <w:p w14:paraId="33D802DC"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list of documents appended to the declaration:</w:t>
            </w:r>
          </w:p>
        </w:tc>
      </w:tr>
      <w:tr w:rsidR="007A40B2" w:rsidRPr="0070062C" w14:paraId="221D78E6"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7039B3EE"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22.1.</w:t>
            </w:r>
          </w:p>
        </w:tc>
        <w:tc>
          <w:tcPr>
            <w:tcW w:w="3950" w:type="pct"/>
            <w:gridSpan w:val="9"/>
            <w:tcBorders>
              <w:top w:val="single" w:sz="4" w:space="0" w:color="auto"/>
              <w:left w:val="single" w:sz="4" w:space="0" w:color="auto"/>
              <w:bottom w:val="single" w:sz="4" w:space="0" w:color="auto"/>
              <w:right w:val="single" w:sz="4" w:space="0" w:color="auto"/>
            </w:tcBorders>
            <w:hideMark/>
          </w:tcPr>
          <w:p w14:paraId="70B893D7"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details of the personal identification document (copy)</w:t>
            </w:r>
          </w:p>
        </w:tc>
        <w:tc>
          <w:tcPr>
            <w:tcW w:w="600" w:type="pct"/>
            <w:tcBorders>
              <w:top w:val="single" w:sz="4" w:space="0" w:color="auto"/>
              <w:left w:val="single" w:sz="4" w:space="0" w:color="auto"/>
              <w:bottom w:val="single" w:sz="4" w:space="0" w:color="auto"/>
              <w:right w:val="single" w:sz="4" w:space="0" w:color="auto"/>
            </w:tcBorders>
            <w:hideMark/>
          </w:tcPr>
          <w:p w14:paraId="740C9783"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pages</w:t>
            </w:r>
          </w:p>
        </w:tc>
      </w:tr>
      <w:tr w:rsidR="007A40B2" w:rsidRPr="0070062C" w14:paraId="091D6E72"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5FB3D037"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22.2.</w:t>
            </w:r>
          </w:p>
        </w:tc>
        <w:tc>
          <w:tcPr>
            <w:tcW w:w="3950" w:type="pct"/>
            <w:gridSpan w:val="9"/>
            <w:tcBorders>
              <w:top w:val="single" w:sz="4" w:space="0" w:color="auto"/>
              <w:left w:val="single" w:sz="4" w:space="0" w:color="auto"/>
              <w:bottom w:val="single" w:sz="4" w:space="0" w:color="auto"/>
              <w:right w:val="single" w:sz="4" w:space="0" w:color="auto"/>
            </w:tcBorders>
            <w:hideMark/>
          </w:tcPr>
          <w:p w14:paraId="1047C4D2"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details of the document (copy) certifying the nationality of the person and translation thereof in the official language if the nationality of the applicant is not indicated in the personal identification document referred to in Sub-paragraph 22.1 of the declaration</w:t>
            </w:r>
          </w:p>
        </w:tc>
        <w:tc>
          <w:tcPr>
            <w:tcW w:w="600" w:type="pct"/>
            <w:tcBorders>
              <w:top w:val="single" w:sz="4" w:space="0" w:color="auto"/>
              <w:left w:val="single" w:sz="4" w:space="0" w:color="auto"/>
              <w:bottom w:val="single" w:sz="4" w:space="0" w:color="auto"/>
              <w:right w:val="single" w:sz="4" w:space="0" w:color="auto"/>
            </w:tcBorders>
            <w:hideMark/>
          </w:tcPr>
          <w:p w14:paraId="2C5662EA"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pages</w:t>
            </w:r>
          </w:p>
        </w:tc>
      </w:tr>
      <w:tr w:rsidR="007A40B2" w:rsidRPr="0070062C" w14:paraId="6443AF36"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4922D12C"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22.3.</w:t>
            </w:r>
          </w:p>
        </w:tc>
        <w:tc>
          <w:tcPr>
            <w:tcW w:w="4550" w:type="pct"/>
            <w:gridSpan w:val="10"/>
            <w:tcBorders>
              <w:top w:val="single" w:sz="4" w:space="0" w:color="auto"/>
              <w:left w:val="single" w:sz="4" w:space="0" w:color="auto"/>
              <w:bottom w:val="single" w:sz="4" w:space="0" w:color="auto"/>
              <w:right w:val="single" w:sz="4" w:space="0" w:color="auto"/>
            </w:tcBorders>
            <w:hideMark/>
          </w:tcPr>
          <w:p w14:paraId="57BF62F1"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documents certifying education and professional qualification</w:t>
            </w:r>
            <w:r>
              <w:rPr>
                <w:rFonts w:ascii="Times New Roman" w:hAnsi="Times New Roman"/>
                <w:sz w:val="24"/>
                <w:vertAlign w:val="superscript"/>
              </w:rPr>
              <w:t>4</w:t>
            </w:r>
          </w:p>
        </w:tc>
      </w:tr>
      <w:tr w:rsidR="007A40B2" w:rsidRPr="0070062C" w14:paraId="55B7CE01" w14:textId="77777777" w:rsidTr="00284ACA">
        <w:tc>
          <w:tcPr>
            <w:tcW w:w="450" w:type="pct"/>
            <w:tcBorders>
              <w:top w:val="single" w:sz="4" w:space="0" w:color="auto"/>
              <w:left w:val="single" w:sz="4" w:space="0" w:color="auto"/>
              <w:bottom w:val="single" w:sz="4" w:space="0" w:color="auto"/>
              <w:right w:val="single" w:sz="4" w:space="0" w:color="auto"/>
            </w:tcBorders>
            <w:vAlign w:val="center"/>
            <w:hideMark/>
          </w:tcPr>
          <w:p w14:paraId="13A58788" w14:textId="6F80711A" w:rsidR="007A40B2" w:rsidRPr="007A40B2" w:rsidRDefault="007A40B2" w:rsidP="0070062C">
            <w:pPr>
              <w:spacing w:after="0" w:line="240" w:lineRule="auto"/>
              <w:jc w:val="both"/>
              <w:rPr>
                <w:rFonts w:ascii="Times New Roman" w:eastAsia="Times New Roman" w:hAnsi="Times New Roman" w:cs="Times New Roman"/>
                <w:noProof/>
                <w:sz w:val="24"/>
                <w:szCs w:val="24"/>
                <w:lang w:val="en-US" w:eastAsia="lv-LV"/>
              </w:rPr>
            </w:pPr>
          </w:p>
        </w:tc>
        <w:tc>
          <w:tcPr>
            <w:tcW w:w="1050" w:type="pct"/>
            <w:gridSpan w:val="2"/>
            <w:tcBorders>
              <w:top w:val="single" w:sz="4" w:space="0" w:color="auto"/>
              <w:left w:val="single" w:sz="4" w:space="0" w:color="auto"/>
              <w:bottom w:val="single" w:sz="4" w:space="0" w:color="auto"/>
              <w:right w:val="single" w:sz="4" w:space="0" w:color="auto"/>
            </w:tcBorders>
            <w:vAlign w:val="center"/>
            <w:hideMark/>
          </w:tcPr>
          <w:p w14:paraId="504D28DF"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Name and number of the document</w:t>
            </w:r>
          </w:p>
        </w:tc>
        <w:tc>
          <w:tcPr>
            <w:tcW w:w="600" w:type="pct"/>
            <w:tcBorders>
              <w:top w:val="single" w:sz="4" w:space="0" w:color="auto"/>
              <w:left w:val="single" w:sz="4" w:space="0" w:color="auto"/>
              <w:bottom w:val="single" w:sz="4" w:space="0" w:color="auto"/>
              <w:right w:val="single" w:sz="4" w:space="0" w:color="auto"/>
            </w:tcBorders>
            <w:vAlign w:val="center"/>
            <w:hideMark/>
          </w:tcPr>
          <w:p w14:paraId="3B25E341"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Issuing body</w:t>
            </w:r>
          </w:p>
        </w:tc>
        <w:tc>
          <w:tcPr>
            <w:tcW w:w="1300" w:type="pct"/>
            <w:gridSpan w:val="3"/>
            <w:tcBorders>
              <w:top w:val="single" w:sz="4" w:space="0" w:color="auto"/>
              <w:left w:val="single" w:sz="4" w:space="0" w:color="auto"/>
              <w:bottom w:val="single" w:sz="4" w:space="0" w:color="auto"/>
              <w:right w:val="single" w:sz="4" w:space="0" w:color="auto"/>
            </w:tcBorders>
            <w:vAlign w:val="center"/>
            <w:hideMark/>
          </w:tcPr>
          <w:p w14:paraId="378C1233"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Degree or qualification obtained</w:t>
            </w:r>
          </w:p>
        </w:tc>
        <w:tc>
          <w:tcPr>
            <w:tcW w:w="1000" w:type="pct"/>
            <w:gridSpan w:val="3"/>
            <w:tcBorders>
              <w:top w:val="single" w:sz="4" w:space="0" w:color="auto"/>
              <w:left w:val="single" w:sz="4" w:space="0" w:color="auto"/>
              <w:bottom w:val="single" w:sz="4" w:space="0" w:color="auto"/>
              <w:right w:val="single" w:sz="4" w:space="0" w:color="auto"/>
            </w:tcBorders>
            <w:vAlign w:val="center"/>
            <w:hideMark/>
          </w:tcPr>
          <w:p w14:paraId="13A30359"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Duration of the attained educational programme</w:t>
            </w:r>
          </w:p>
        </w:tc>
        <w:tc>
          <w:tcPr>
            <w:tcW w:w="600" w:type="pct"/>
            <w:tcBorders>
              <w:top w:val="single" w:sz="4" w:space="0" w:color="auto"/>
              <w:left w:val="single" w:sz="4" w:space="0" w:color="auto"/>
              <w:bottom w:val="single" w:sz="4" w:space="0" w:color="auto"/>
              <w:right w:val="single" w:sz="4" w:space="0" w:color="auto"/>
            </w:tcBorders>
            <w:vAlign w:val="center"/>
            <w:hideMark/>
          </w:tcPr>
          <w:p w14:paraId="6FC4387C"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pages</w:t>
            </w:r>
          </w:p>
        </w:tc>
      </w:tr>
      <w:tr w:rsidR="007A40B2" w:rsidRPr="0070062C" w14:paraId="35DE372E"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0766D801" w14:textId="77777777" w:rsidR="007A40B2" w:rsidRPr="007A40B2" w:rsidRDefault="007A40B2" w:rsidP="00284AC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w:t>
            </w:r>
          </w:p>
        </w:tc>
        <w:tc>
          <w:tcPr>
            <w:tcW w:w="1050" w:type="pct"/>
            <w:gridSpan w:val="2"/>
            <w:tcBorders>
              <w:top w:val="single" w:sz="4" w:space="0" w:color="auto"/>
              <w:left w:val="single" w:sz="4" w:space="0" w:color="auto"/>
              <w:bottom w:val="single" w:sz="4" w:space="0" w:color="auto"/>
              <w:right w:val="single" w:sz="4" w:space="0" w:color="auto"/>
            </w:tcBorders>
            <w:hideMark/>
          </w:tcPr>
          <w:p w14:paraId="0F795776" w14:textId="2D7FE7C9"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c>
          <w:tcPr>
            <w:tcW w:w="600" w:type="pct"/>
            <w:tcBorders>
              <w:top w:val="single" w:sz="4" w:space="0" w:color="auto"/>
              <w:left w:val="single" w:sz="4" w:space="0" w:color="auto"/>
              <w:bottom w:val="single" w:sz="4" w:space="0" w:color="auto"/>
              <w:right w:val="single" w:sz="4" w:space="0" w:color="auto"/>
            </w:tcBorders>
            <w:hideMark/>
          </w:tcPr>
          <w:p w14:paraId="3D1D0D14" w14:textId="1EEBCEE2"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c>
          <w:tcPr>
            <w:tcW w:w="1300" w:type="pct"/>
            <w:gridSpan w:val="3"/>
            <w:tcBorders>
              <w:top w:val="single" w:sz="4" w:space="0" w:color="auto"/>
              <w:left w:val="single" w:sz="4" w:space="0" w:color="auto"/>
              <w:bottom w:val="single" w:sz="4" w:space="0" w:color="auto"/>
              <w:right w:val="single" w:sz="4" w:space="0" w:color="auto"/>
            </w:tcBorders>
            <w:hideMark/>
          </w:tcPr>
          <w:p w14:paraId="1E8B8F7C" w14:textId="576C64CE"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c>
          <w:tcPr>
            <w:tcW w:w="1000" w:type="pct"/>
            <w:gridSpan w:val="3"/>
            <w:tcBorders>
              <w:top w:val="single" w:sz="4" w:space="0" w:color="auto"/>
              <w:left w:val="single" w:sz="4" w:space="0" w:color="auto"/>
              <w:bottom w:val="single" w:sz="4" w:space="0" w:color="auto"/>
              <w:right w:val="single" w:sz="4" w:space="0" w:color="auto"/>
            </w:tcBorders>
            <w:hideMark/>
          </w:tcPr>
          <w:p w14:paraId="6B0C4C01" w14:textId="74640F38"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c>
          <w:tcPr>
            <w:tcW w:w="600" w:type="pct"/>
            <w:tcBorders>
              <w:top w:val="single" w:sz="4" w:space="0" w:color="auto"/>
              <w:left w:val="single" w:sz="4" w:space="0" w:color="auto"/>
              <w:bottom w:val="single" w:sz="4" w:space="0" w:color="auto"/>
              <w:right w:val="single" w:sz="4" w:space="0" w:color="auto"/>
            </w:tcBorders>
            <w:hideMark/>
          </w:tcPr>
          <w:p w14:paraId="51CCB8E6" w14:textId="3DA8D61F"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r>
      <w:tr w:rsidR="007A40B2" w:rsidRPr="0070062C" w14:paraId="26B4078B"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28F7C192" w14:textId="77777777" w:rsidR="007A40B2" w:rsidRPr="007A40B2" w:rsidRDefault="007A40B2" w:rsidP="00284AC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p>
        </w:tc>
        <w:tc>
          <w:tcPr>
            <w:tcW w:w="1050" w:type="pct"/>
            <w:gridSpan w:val="2"/>
            <w:tcBorders>
              <w:top w:val="single" w:sz="4" w:space="0" w:color="auto"/>
              <w:left w:val="single" w:sz="4" w:space="0" w:color="auto"/>
              <w:bottom w:val="single" w:sz="4" w:space="0" w:color="auto"/>
              <w:right w:val="single" w:sz="4" w:space="0" w:color="auto"/>
            </w:tcBorders>
            <w:hideMark/>
          </w:tcPr>
          <w:p w14:paraId="43C9BA0F" w14:textId="112B49FE"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c>
          <w:tcPr>
            <w:tcW w:w="600" w:type="pct"/>
            <w:tcBorders>
              <w:top w:val="single" w:sz="4" w:space="0" w:color="auto"/>
              <w:left w:val="single" w:sz="4" w:space="0" w:color="auto"/>
              <w:bottom w:val="single" w:sz="4" w:space="0" w:color="auto"/>
              <w:right w:val="single" w:sz="4" w:space="0" w:color="auto"/>
            </w:tcBorders>
            <w:hideMark/>
          </w:tcPr>
          <w:p w14:paraId="2CF397E2" w14:textId="44C249E0"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c>
          <w:tcPr>
            <w:tcW w:w="1300" w:type="pct"/>
            <w:gridSpan w:val="3"/>
            <w:tcBorders>
              <w:top w:val="single" w:sz="4" w:space="0" w:color="auto"/>
              <w:left w:val="single" w:sz="4" w:space="0" w:color="auto"/>
              <w:bottom w:val="single" w:sz="4" w:space="0" w:color="auto"/>
              <w:right w:val="single" w:sz="4" w:space="0" w:color="auto"/>
            </w:tcBorders>
            <w:hideMark/>
          </w:tcPr>
          <w:p w14:paraId="1816890E" w14:textId="6C98DD7B"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c>
          <w:tcPr>
            <w:tcW w:w="1000" w:type="pct"/>
            <w:gridSpan w:val="3"/>
            <w:tcBorders>
              <w:top w:val="single" w:sz="4" w:space="0" w:color="auto"/>
              <w:left w:val="single" w:sz="4" w:space="0" w:color="auto"/>
              <w:bottom w:val="single" w:sz="4" w:space="0" w:color="auto"/>
              <w:right w:val="single" w:sz="4" w:space="0" w:color="auto"/>
            </w:tcBorders>
            <w:hideMark/>
          </w:tcPr>
          <w:p w14:paraId="33948A4B" w14:textId="3F759FFC"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c>
          <w:tcPr>
            <w:tcW w:w="600" w:type="pct"/>
            <w:tcBorders>
              <w:top w:val="single" w:sz="4" w:space="0" w:color="auto"/>
              <w:left w:val="single" w:sz="4" w:space="0" w:color="auto"/>
              <w:bottom w:val="single" w:sz="4" w:space="0" w:color="auto"/>
              <w:right w:val="single" w:sz="4" w:space="0" w:color="auto"/>
            </w:tcBorders>
            <w:hideMark/>
          </w:tcPr>
          <w:p w14:paraId="648A3F87" w14:textId="1E875A65"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r>
      <w:tr w:rsidR="007A40B2" w:rsidRPr="0070062C" w14:paraId="49ED1D64"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63922FBE"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22.4.</w:t>
            </w:r>
          </w:p>
        </w:tc>
        <w:tc>
          <w:tcPr>
            <w:tcW w:w="4550" w:type="pct"/>
            <w:gridSpan w:val="10"/>
            <w:tcBorders>
              <w:top w:val="single" w:sz="4" w:space="0" w:color="auto"/>
              <w:left w:val="single" w:sz="4" w:space="0" w:color="auto"/>
              <w:bottom w:val="single" w:sz="4" w:space="0" w:color="auto"/>
              <w:right w:val="single" w:sz="4" w:space="0" w:color="auto"/>
            </w:tcBorders>
            <w:hideMark/>
          </w:tcPr>
          <w:p w14:paraId="7A3E7A77"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documents certifying the right of the applicant to carry out professional activity in the regulated profession in the country of legal status, and translation of such documents in the official language</w:t>
            </w:r>
            <w:r>
              <w:rPr>
                <w:rFonts w:ascii="Times New Roman" w:hAnsi="Times New Roman"/>
                <w:sz w:val="24"/>
                <w:vertAlign w:val="superscript"/>
              </w:rPr>
              <w:t>4</w:t>
            </w:r>
          </w:p>
        </w:tc>
      </w:tr>
      <w:tr w:rsidR="007A40B2" w:rsidRPr="0070062C" w14:paraId="146ACCD3" w14:textId="77777777" w:rsidTr="00284ACA">
        <w:tc>
          <w:tcPr>
            <w:tcW w:w="450" w:type="pct"/>
            <w:tcBorders>
              <w:top w:val="single" w:sz="4" w:space="0" w:color="auto"/>
              <w:left w:val="single" w:sz="4" w:space="0" w:color="auto"/>
              <w:bottom w:val="single" w:sz="4" w:space="0" w:color="auto"/>
              <w:right w:val="single" w:sz="4" w:space="0" w:color="auto"/>
            </w:tcBorders>
            <w:vAlign w:val="center"/>
            <w:hideMark/>
          </w:tcPr>
          <w:p w14:paraId="288D7067" w14:textId="49A391FC" w:rsidR="007A40B2" w:rsidRPr="007A40B2" w:rsidRDefault="007A40B2" w:rsidP="0070062C">
            <w:pPr>
              <w:spacing w:after="0" w:line="240" w:lineRule="auto"/>
              <w:jc w:val="both"/>
              <w:rPr>
                <w:rFonts w:ascii="Times New Roman" w:eastAsia="Times New Roman" w:hAnsi="Times New Roman" w:cs="Times New Roman"/>
                <w:noProof/>
                <w:sz w:val="24"/>
                <w:szCs w:val="24"/>
                <w:lang w:val="en-US" w:eastAsia="lv-LV"/>
              </w:rPr>
            </w:pPr>
          </w:p>
        </w:tc>
        <w:tc>
          <w:tcPr>
            <w:tcW w:w="2950" w:type="pct"/>
            <w:gridSpan w:val="6"/>
            <w:tcBorders>
              <w:top w:val="single" w:sz="4" w:space="0" w:color="auto"/>
              <w:left w:val="single" w:sz="4" w:space="0" w:color="auto"/>
              <w:bottom w:val="single" w:sz="4" w:space="0" w:color="auto"/>
              <w:right w:val="single" w:sz="4" w:space="0" w:color="auto"/>
            </w:tcBorders>
            <w:vAlign w:val="center"/>
            <w:hideMark/>
          </w:tcPr>
          <w:p w14:paraId="551DE88C"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Name and number of the document</w:t>
            </w:r>
          </w:p>
        </w:tc>
        <w:tc>
          <w:tcPr>
            <w:tcW w:w="1000" w:type="pct"/>
            <w:gridSpan w:val="3"/>
            <w:tcBorders>
              <w:top w:val="single" w:sz="4" w:space="0" w:color="auto"/>
              <w:left w:val="single" w:sz="4" w:space="0" w:color="auto"/>
              <w:bottom w:val="single" w:sz="4" w:space="0" w:color="auto"/>
              <w:right w:val="single" w:sz="4" w:space="0" w:color="auto"/>
            </w:tcBorders>
            <w:vAlign w:val="center"/>
            <w:hideMark/>
          </w:tcPr>
          <w:p w14:paraId="776F277C"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Issuing body</w:t>
            </w:r>
          </w:p>
        </w:tc>
        <w:tc>
          <w:tcPr>
            <w:tcW w:w="600" w:type="pct"/>
            <w:tcBorders>
              <w:top w:val="single" w:sz="4" w:space="0" w:color="auto"/>
              <w:left w:val="single" w:sz="4" w:space="0" w:color="auto"/>
              <w:bottom w:val="single" w:sz="4" w:space="0" w:color="auto"/>
              <w:right w:val="single" w:sz="4" w:space="0" w:color="auto"/>
            </w:tcBorders>
            <w:vAlign w:val="center"/>
            <w:hideMark/>
          </w:tcPr>
          <w:p w14:paraId="7E4ABE13"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pages</w:t>
            </w:r>
          </w:p>
        </w:tc>
      </w:tr>
      <w:tr w:rsidR="007A40B2" w:rsidRPr="0070062C" w14:paraId="44A76733"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6040801C" w14:textId="77777777" w:rsidR="007A40B2" w:rsidRPr="007A40B2" w:rsidRDefault="007A40B2" w:rsidP="00284AC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w:t>
            </w:r>
          </w:p>
        </w:tc>
        <w:tc>
          <w:tcPr>
            <w:tcW w:w="2950" w:type="pct"/>
            <w:gridSpan w:val="6"/>
            <w:tcBorders>
              <w:top w:val="single" w:sz="4" w:space="0" w:color="auto"/>
              <w:left w:val="single" w:sz="4" w:space="0" w:color="auto"/>
              <w:bottom w:val="single" w:sz="4" w:space="0" w:color="auto"/>
              <w:right w:val="single" w:sz="4" w:space="0" w:color="auto"/>
            </w:tcBorders>
            <w:hideMark/>
          </w:tcPr>
          <w:p w14:paraId="257F9AA0" w14:textId="23243A5A"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c>
          <w:tcPr>
            <w:tcW w:w="1000" w:type="pct"/>
            <w:gridSpan w:val="3"/>
            <w:tcBorders>
              <w:top w:val="single" w:sz="4" w:space="0" w:color="auto"/>
              <w:left w:val="single" w:sz="4" w:space="0" w:color="auto"/>
              <w:bottom w:val="single" w:sz="4" w:space="0" w:color="auto"/>
              <w:right w:val="single" w:sz="4" w:space="0" w:color="auto"/>
            </w:tcBorders>
            <w:hideMark/>
          </w:tcPr>
          <w:p w14:paraId="2B5BA78B" w14:textId="3FDF6550"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c>
          <w:tcPr>
            <w:tcW w:w="600" w:type="pct"/>
            <w:tcBorders>
              <w:top w:val="single" w:sz="4" w:space="0" w:color="auto"/>
              <w:left w:val="single" w:sz="4" w:space="0" w:color="auto"/>
              <w:bottom w:val="single" w:sz="4" w:space="0" w:color="auto"/>
              <w:right w:val="single" w:sz="4" w:space="0" w:color="auto"/>
            </w:tcBorders>
            <w:hideMark/>
          </w:tcPr>
          <w:p w14:paraId="76375AE8" w14:textId="783E8700"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r>
      <w:tr w:rsidR="007A40B2" w:rsidRPr="0070062C" w14:paraId="40D33C42"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652EDF2D" w14:textId="77777777" w:rsidR="007A40B2" w:rsidRPr="007A40B2" w:rsidRDefault="007A40B2" w:rsidP="00284AC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p>
        </w:tc>
        <w:tc>
          <w:tcPr>
            <w:tcW w:w="2950" w:type="pct"/>
            <w:gridSpan w:val="6"/>
            <w:tcBorders>
              <w:top w:val="single" w:sz="4" w:space="0" w:color="auto"/>
              <w:left w:val="single" w:sz="4" w:space="0" w:color="auto"/>
              <w:bottom w:val="single" w:sz="4" w:space="0" w:color="auto"/>
              <w:right w:val="single" w:sz="4" w:space="0" w:color="auto"/>
            </w:tcBorders>
            <w:hideMark/>
          </w:tcPr>
          <w:p w14:paraId="52349E68" w14:textId="11CDFC25"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c>
          <w:tcPr>
            <w:tcW w:w="1000" w:type="pct"/>
            <w:gridSpan w:val="3"/>
            <w:tcBorders>
              <w:top w:val="single" w:sz="4" w:space="0" w:color="auto"/>
              <w:left w:val="single" w:sz="4" w:space="0" w:color="auto"/>
              <w:bottom w:val="single" w:sz="4" w:space="0" w:color="auto"/>
              <w:right w:val="single" w:sz="4" w:space="0" w:color="auto"/>
            </w:tcBorders>
            <w:hideMark/>
          </w:tcPr>
          <w:p w14:paraId="47ADEC8C" w14:textId="264ED5B5"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c>
          <w:tcPr>
            <w:tcW w:w="600" w:type="pct"/>
            <w:tcBorders>
              <w:top w:val="single" w:sz="4" w:space="0" w:color="auto"/>
              <w:left w:val="single" w:sz="4" w:space="0" w:color="auto"/>
              <w:bottom w:val="single" w:sz="4" w:space="0" w:color="auto"/>
              <w:right w:val="single" w:sz="4" w:space="0" w:color="auto"/>
            </w:tcBorders>
            <w:hideMark/>
          </w:tcPr>
          <w:p w14:paraId="76589EDB" w14:textId="3969586C" w:rsidR="007A40B2" w:rsidRPr="007A40B2" w:rsidRDefault="007A40B2" w:rsidP="00284ACA">
            <w:pPr>
              <w:spacing w:after="0" w:line="240" w:lineRule="auto"/>
              <w:jc w:val="both"/>
              <w:rPr>
                <w:rFonts w:ascii="Times New Roman" w:eastAsia="Times New Roman" w:hAnsi="Times New Roman" w:cs="Times New Roman"/>
                <w:noProof/>
                <w:sz w:val="24"/>
                <w:szCs w:val="24"/>
                <w:lang w:val="en-US" w:eastAsia="lv-LV"/>
              </w:rPr>
            </w:pPr>
          </w:p>
        </w:tc>
      </w:tr>
      <w:tr w:rsidR="007A40B2" w:rsidRPr="0070062C" w14:paraId="3B132B3E"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02BB7DD5"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22.5.</w:t>
            </w:r>
          </w:p>
        </w:tc>
        <w:tc>
          <w:tcPr>
            <w:tcW w:w="3950" w:type="pct"/>
            <w:gridSpan w:val="9"/>
            <w:tcBorders>
              <w:top w:val="single" w:sz="4" w:space="0" w:color="auto"/>
              <w:left w:val="single" w:sz="4" w:space="0" w:color="auto"/>
              <w:bottom w:val="single" w:sz="4" w:space="0" w:color="auto"/>
              <w:right w:val="single" w:sz="4" w:space="0" w:color="auto"/>
            </w:tcBorders>
            <w:hideMark/>
          </w:tcPr>
          <w:p w14:paraId="6DD6FD4A"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document certifying that the right of the person to carry out professional activity in the regulated profession in which the professional activity is related to the health and safety of the recipient of the service is not prohibited or restricted, and details and translation of such document in the official language</w:t>
            </w:r>
            <w:r>
              <w:rPr>
                <w:rFonts w:ascii="Times New Roman" w:hAnsi="Times New Roman"/>
                <w:sz w:val="24"/>
                <w:vertAlign w:val="superscript"/>
              </w:rPr>
              <w:t>5</w:t>
            </w:r>
          </w:p>
        </w:tc>
        <w:tc>
          <w:tcPr>
            <w:tcW w:w="600" w:type="pct"/>
            <w:tcBorders>
              <w:top w:val="single" w:sz="4" w:space="0" w:color="auto"/>
              <w:left w:val="single" w:sz="4" w:space="0" w:color="auto"/>
              <w:bottom w:val="single" w:sz="4" w:space="0" w:color="auto"/>
              <w:right w:val="single" w:sz="4" w:space="0" w:color="auto"/>
            </w:tcBorders>
            <w:hideMark/>
          </w:tcPr>
          <w:p w14:paraId="6BBFE077"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pages</w:t>
            </w:r>
          </w:p>
        </w:tc>
      </w:tr>
      <w:tr w:rsidR="007A40B2" w:rsidRPr="0070062C" w14:paraId="60BC7D56"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696EC6A8"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22.6.</w:t>
            </w:r>
          </w:p>
        </w:tc>
        <w:tc>
          <w:tcPr>
            <w:tcW w:w="3950" w:type="pct"/>
            <w:gridSpan w:val="9"/>
            <w:tcBorders>
              <w:top w:val="single" w:sz="4" w:space="0" w:color="auto"/>
              <w:left w:val="single" w:sz="4" w:space="0" w:color="auto"/>
              <w:bottom w:val="single" w:sz="4" w:space="0" w:color="auto"/>
              <w:right w:val="single" w:sz="4" w:space="0" w:color="auto"/>
            </w:tcBorders>
            <w:hideMark/>
          </w:tcPr>
          <w:p w14:paraId="59C812C4"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documents certifying the duration and type of professional activity of the applicant (including professional activity lasting at least one year during the last 10 years in the relevant regulated profession in the country of legal status of the applicant or another European Union Member State, or a state of the European Free Trade Association, and details and translation of such documents in the official language</w:t>
            </w:r>
            <w:r>
              <w:rPr>
                <w:rFonts w:ascii="Times New Roman" w:hAnsi="Times New Roman"/>
                <w:sz w:val="24"/>
                <w:vertAlign w:val="superscript"/>
              </w:rPr>
              <w:t>6</w:t>
            </w:r>
          </w:p>
        </w:tc>
        <w:tc>
          <w:tcPr>
            <w:tcW w:w="600" w:type="pct"/>
            <w:tcBorders>
              <w:top w:val="single" w:sz="4" w:space="0" w:color="auto"/>
              <w:left w:val="single" w:sz="4" w:space="0" w:color="auto"/>
              <w:bottom w:val="single" w:sz="4" w:space="0" w:color="auto"/>
              <w:right w:val="single" w:sz="4" w:space="0" w:color="auto"/>
            </w:tcBorders>
            <w:hideMark/>
          </w:tcPr>
          <w:p w14:paraId="6B84CD15"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pages</w:t>
            </w:r>
          </w:p>
        </w:tc>
      </w:tr>
      <w:tr w:rsidR="007A40B2" w:rsidRPr="0070062C" w14:paraId="28819FA7"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3A213CDC"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22.7.</w:t>
            </w:r>
          </w:p>
        </w:tc>
        <w:tc>
          <w:tcPr>
            <w:tcW w:w="3950" w:type="pct"/>
            <w:gridSpan w:val="9"/>
            <w:tcBorders>
              <w:top w:val="single" w:sz="4" w:space="0" w:color="auto"/>
              <w:left w:val="single" w:sz="4" w:space="0" w:color="auto"/>
              <w:bottom w:val="single" w:sz="4" w:space="0" w:color="auto"/>
              <w:right w:val="single" w:sz="4" w:space="0" w:color="auto"/>
            </w:tcBorders>
            <w:hideMark/>
          </w:tcPr>
          <w:p w14:paraId="28289DFD"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documents certifying the official language proficiency of the applicant for the performance of professional duties at appropriate level</w:t>
            </w:r>
            <w:r>
              <w:rPr>
                <w:rFonts w:ascii="Times New Roman" w:hAnsi="Times New Roman"/>
                <w:sz w:val="24"/>
                <w:vertAlign w:val="superscript"/>
              </w:rPr>
              <w:t>7</w:t>
            </w:r>
            <w:r>
              <w:rPr>
                <w:rFonts w:ascii="Times New Roman" w:hAnsi="Times New Roman"/>
                <w:sz w:val="24"/>
              </w:rPr>
              <w:t>, and details of such documents</w:t>
            </w:r>
          </w:p>
        </w:tc>
        <w:tc>
          <w:tcPr>
            <w:tcW w:w="600" w:type="pct"/>
            <w:tcBorders>
              <w:top w:val="single" w:sz="4" w:space="0" w:color="auto"/>
              <w:left w:val="single" w:sz="4" w:space="0" w:color="auto"/>
              <w:bottom w:val="single" w:sz="4" w:space="0" w:color="auto"/>
              <w:right w:val="single" w:sz="4" w:space="0" w:color="auto"/>
            </w:tcBorders>
            <w:hideMark/>
          </w:tcPr>
          <w:p w14:paraId="3941B320"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pages</w:t>
            </w:r>
          </w:p>
        </w:tc>
      </w:tr>
      <w:tr w:rsidR="007A40B2" w:rsidRPr="0070062C" w14:paraId="638620C0"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0FD69905"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22.8.</w:t>
            </w:r>
          </w:p>
        </w:tc>
        <w:tc>
          <w:tcPr>
            <w:tcW w:w="3950" w:type="pct"/>
            <w:gridSpan w:val="9"/>
            <w:tcBorders>
              <w:top w:val="single" w:sz="4" w:space="0" w:color="auto"/>
              <w:left w:val="single" w:sz="4" w:space="0" w:color="auto"/>
              <w:bottom w:val="single" w:sz="4" w:space="0" w:color="auto"/>
              <w:right w:val="single" w:sz="4" w:space="0" w:color="auto"/>
            </w:tcBorders>
            <w:hideMark/>
          </w:tcPr>
          <w:p w14:paraId="36B91601"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document certifying the knowledge of the official language in accordance with the laws and regulations determining the amount of knowledge of the official language necessary for carrying out professional and official duties</w:t>
            </w:r>
            <w:r>
              <w:rPr>
                <w:rFonts w:ascii="Times New Roman" w:hAnsi="Times New Roman"/>
                <w:sz w:val="24"/>
                <w:vertAlign w:val="superscript"/>
              </w:rPr>
              <w:t>.8</w:t>
            </w:r>
            <w:r>
              <w:rPr>
                <w:rFonts w:ascii="Times New Roman" w:hAnsi="Times New Roman"/>
                <w:sz w:val="24"/>
              </w:rPr>
              <w:t>, and details of such document</w:t>
            </w:r>
          </w:p>
        </w:tc>
        <w:tc>
          <w:tcPr>
            <w:tcW w:w="600" w:type="pct"/>
            <w:tcBorders>
              <w:top w:val="single" w:sz="4" w:space="0" w:color="auto"/>
              <w:left w:val="single" w:sz="4" w:space="0" w:color="auto"/>
              <w:bottom w:val="single" w:sz="4" w:space="0" w:color="auto"/>
              <w:right w:val="single" w:sz="4" w:space="0" w:color="auto"/>
            </w:tcBorders>
            <w:hideMark/>
          </w:tcPr>
          <w:p w14:paraId="758DFF40" w14:textId="77777777" w:rsidR="007A40B2" w:rsidRPr="007A40B2" w:rsidRDefault="007A40B2" w:rsidP="00284AC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pages</w:t>
            </w:r>
          </w:p>
        </w:tc>
      </w:tr>
      <w:tr w:rsidR="007A40B2" w:rsidRPr="0070062C" w14:paraId="696E23D5"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2BA3522C"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w:t>
            </w:r>
          </w:p>
        </w:tc>
        <w:tc>
          <w:tcPr>
            <w:tcW w:w="3950" w:type="pct"/>
            <w:gridSpan w:val="9"/>
            <w:tcBorders>
              <w:top w:val="single" w:sz="4" w:space="0" w:color="auto"/>
              <w:left w:val="single" w:sz="4" w:space="0" w:color="auto"/>
              <w:bottom w:val="single" w:sz="4" w:space="0" w:color="auto"/>
              <w:right w:val="single" w:sz="4" w:space="0" w:color="auto"/>
            </w:tcBorders>
            <w:hideMark/>
          </w:tcPr>
          <w:p w14:paraId="33943575"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confirm by signature the accuracy of the information provided and agree to the examination of the information provided, including to sending of personal data to the issuing bodies of documents</w:t>
            </w:r>
            <w:r>
              <w:rPr>
                <w:rFonts w:ascii="Times New Roman" w:hAnsi="Times New Roman"/>
                <w:sz w:val="24"/>
                <w:vertAlign w:val="superscript"/>
              </w:rPr>
              <w:t>9</w:t>
            </w:r>
          </w:p>
        </w:tc>
        <w:tc>
          <w:tcPr>
            <w:tcW w:w="600" w:type="pct"/>
            <w:tcBorders>
              <w:top w:val="single" w:sz="4" w:space="0" w:color="auto"/>
              <w:left w:val="single" w:sz="4" w:space="0" w:color="auto"/>
              <w:bottom w:val="single" w:sz="4" w:space="0" w:color="auto"/>
              <w:right w:val="single" w:sz="4" w:space="0" w:color="auto"/>
            </w:tcBorders>
            <w:hideMark/>
          </w:tcPr>
          <w:p w14:paraId="57D38A51" w14:textId="1971EEA5" w:rsidR="007A40B2" w:rsidRPr="007A40B2" w:rsidRDefault="007A40B2" w:rsidP="0070062C">
            <w:pPr>
              <w:spacing w:after="0" w:line="240" w:lineRule="auto"/>
              <w:jc w:val="both"/>
              <w:rPr>
                <w:rFonts w:ascii="Times New Roman" w:eastAsia="Times New Roman" w:hAnsi="Times New Roman" w:cs="Times New Roman"/>
                <w:noProof/>
                <w:sz w:val="24"/>
                <w:szCs w:val="24"/>
                <w:lang w:val="en-US" w:eastAsia="lv-LV"/>
              </w:rPr>
            </w:pPr>
          </w:p>
        </w:tc>
      </w:tr>
      <w:tr w:rsidR="007A40B2" w:rsidRPr="0070062C" w14:paraId="00A382BA" w14:textId="77777777" w:rsidTr="00284ACA">
        <w:tc>
          <w:tcPr>
            <w:tcW w:w="450" w:type="pct"/>
            <w:tcBorders>
              <w:top w:val="single" w:sz="4" w:space="0" w:color="auto"/>
              <w:left w:val="single" w:sz="4" w:space="0" w:color="auto"/>
              <w:bottom w:val="single" w:sz="4" w:space="0" w:color="auto"/>
              <w:right w:val="single" w:sz="4" w:space="0" w:color="auto"/>
            </w:tcBorders>
            <w:hideMark/>
          </w:tcPr>
          <w:p w14:paraId="41619D7C"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p>
        </w:tc>
        <w:tc>
          <w:tcPr>
            <w:tcW w:w="700" w:type="pct"/>
            <w:tcBorders>
              <w:top w:val="single" w:sz="4" w:space="0" w:color="auto"/>
              <w:left w:val="single" w:sz="4" w:space="0" w:color="auto"/>
              <w:bottom w:val="single" w:sz="4" w:space="0" w:color="auto"/>
              <w:right w:val="single" w:sz="4" w:space="0" w:color="auto"/>
            </w:tcBorders>
            <w:hideMark/>
          </w:tcPr>
          <w:p w14:paraId="58E38898"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Date</w:t>
            </w:r>
            <w:r>
              <w:rPr>
                <w:rFonts w:ascii="Times New Roman" w:hAnsi="Times New Roman"/>
                <w:sz w:val="24"/>
                <w:vertAlign w:val="superscript"/>
              </w:rPr>
              <w:t>9</w:t>
            </w:r>
          </w:p>
        </w:tc>
        <w:tc>
          <w:tcPr>
            <w:tcW w:w="3850" w:type="pct"/>
            <w:gridSpan w:val="9"/>
            <w:tcBorders>
              <w:top w:val="single" w:sz="4" w:space="0" w:color="auto"/>
              <w:left w:val="single" w:sz="4" w:space="0" w:color="auto"/>
              <w:bottom w:val="single" w:sz="4" w:space="0" w:color="auto"/>
              <w:right w:val="single" w:sz="4" w:space="0" w:color="auto"/>
            </w:tcBorders>
            <w:hideMark/>
          </w:tcPr>
          <w:p w14:paraId="2BFC144C" w14:textId="42DCE763" w:rsidR="007A40B2" w:rsidRPr="007A40B2" w:rsidRDefault="007A40B2" w:rsidP="0070062C">
            <w:pPr>
              <w:spacing w:after="0" w:line="240" w:lineRule="auto"/>
              <w:jc w:val="both"/>
              <w:rPr>
                <w:rFonts w:ascii="Times New Roman" w:eastAsia="Times New Roman" w:hAnsi="Times New Roman" w:cs="Times New Roman"/>
                <w:noProof/>
                <w:sz w:val="24"/>
                <w:szCs w:val="24"/>
                <w:lang w:val="en-US" w:eastAsia="lv-LV"/>
              </w:rPr>
            </w:pPr>
          </w:p>
        </w:tc>
      </w:tr>
    </w:tbl>
    <w:p w14:paraId="01920718" w14:textId="77777777" w:rsidR="00284ACA" w:rsidRDefault="00284ACA" w:rsidP="0070062C">
      <w:pPr>
        <w:spacing w:after="0" w:line="240" w:lineRule="auto"/>
        <w:jc w:val="both"/>
        <w:rPr>
          <w:rFonts w:ascii="Times New Roman" w:eastAsia="Times New Roman" w:hAnsi="Times New Roman" w:cs="Times New Roman"/>
          <w:noProof/>
          <w:sz w:val="24"/>
          <w:szCs w:val="24"/>
          <w:lang w:val="en-US" w:eastAsia="lv-LV"/>
        </w:rPr>
      </w:pPr>
    </w:p>
    <w:p w14:paraId="1BDAC841" w14:textId="2FA5AAB1"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33411F4F"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1 </w:t>
      </w:r>
      <w:r>
        <w:rPr>
          <w:rFonts w:ascii="Times New Roman" w:hAnsi="Times New Roman"/>
          <w:sz w:val="24"/>
        </w:rPr>
        <w:t>If the regulated profession has specialities, sub-specialities, or additional specialities, the entry shall be made in “speciality”, “sub-speciality”, or “additional speciality” accordingly and the corresponding name of the speciality, sub-speciality, or additional speciality shall be indicated.</w:t>
      </w:r>
    </w:p>
    <w:p w14:paraId="645AF9CB"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2 </w:t>
      </w:r>
      <w:r>
        <w:rPr>
          <w:rFonts w:ascii="Times New Roman" w:hAnsi="Times New Roman"/>
          <w:sz w:val="24"/>
        </w:rPr>
        <w:t>To be completed if the person is applying for the receipt of the permit for the provision of temporary professional services in a part of professional activities of the regulated profession.</w:t>
      </w:r>
    </w:p>
    <w:p w14:paraId="112DCC02"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3 </w:t>
      </w:r>
      <w:r>
        <w:rPr>
          <w:rFonts w:ascii="Times New Roman" w:hAnsi="Times New Roman"/>
          <w:sz w:val="24"/>
        </w:rPr>
        <w:t>To be completed if the declaration is submitted for the provision of temporary professional services in the professions referred to in Sub-paragraphs 17–151 of Annex 1 to Cabinet Regulation No. 47 of 21 January 2021, Procedures for the Provision of Temporary Professional Services in a Profession Regulated in the Republic of Latvia (hereinafter – the Cabinet Regulation). Need not be completed if the applicant is invited for the medical treatment of specific patients and a prior consent of the patients for the participation of an interpreter in the medical treatment has been received or if the applicant submits a document which certifies the proficiency of the official language in accordance with the laws and regulations which determine the amount of knowledge of the official language necessary for the performance of professional and official duties (Sub-paragraph 22.8 of the declaration).</w:t>
      </w:r>
    </w:p>
    <w:p w14:paraId="24F8300F"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4 </w:t>
      </w:r>
      <w:r>
        <w:rPr>
          <w:rFonts w:ascii="Times New Roman" w:hAnsi="Times New Roman"/>
          <w:sz w:val="24"/>
        </w:rPr>
        <w:t>Need not be completed in the case referred to in Paragraph 7 of the Cabinet Regulation.</w:t>
      </w:r>
    </w:p>
    <w:p w14:paraId="6058864A"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5 </w:t>
      </w:r>
      <w:r>
        <w:rPr>
          <w:rFonts w:ascii="Times New Roman" w:hAnsi="Times New Roman"/>
          <w:sz w:val="24"/>
        </w:rPr>
        <w:t>To be completed if the declaration is submitted for the provision of temporary professional services in the professions referred to in Paragraphs 2, 3, 7–14, 17–151, 155–157, and 159 of Annex 1 to the Cabinet Regulation. Need not be completed in the case referred to in Paragraph 7 of the Cabinet Regulation.</w:t>
      </w:r>
    </w:p>
    <w:p w14:paraId="3F24B2BA"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6 </w:t>
      </w:r>
      <w:r>
        <w:rPr>
          <w:rFonts w:ascii="Times New Roman" w:hAnsi="Times New Roman"/>
          <w:sz w:val="24"/>
        </w:rPr>
        <w:t>To be completed if the profession or the education necessary for the acquisition thereof is not regulated in the country of legal status of the applicant.</w:t>
      </w:r>
    </w:p>
    <w:p w14:paraId="5550F7C7" w14:textId="77777777" w:rsidR="0070062C"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7 </w:t>
      </w:r>
      <w:r>
        <w:rPr>
          <w:rFonts w:ascii="Times New Roman" w:hAnsi="Times New Roman"/>
          <w:sz w:val="24"/>
        </w:rPr>
        <w:t>To be completed if the declaration is submitted for the provision of temporary professional services</w:t>
      </w:r>
    </w:p>
    <w:p w14:paraId="7DE96E58" w14:textId="1BBA4E0D"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the professions referred to in Paragraphs 19–151 of Annex 1 to the Cabinet Regulation and Paragraph 21 of the declaration has been completed.</w:t>
      </w:r>
    </w:p>
    <w:p w14:paraId="5B6ED05E" w14:textId="77777777" w:rsidR="0070062C"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8 </w:t>
      </w:r>
      <w:r>
        <w:rPr>
          <w:rFonts w:ascii="Times New Roman" w:hAnsi="Times New Roman"/>
          <w:sz w:val="24"/>
        </w:rPr>
        <w:t>To be completed if the declaration is submitted for the provision of temporary professional services</w:t>
      </w:r>
    </w:p>
    <w:p w14:paraId="7F3B31EE" w14:textId="1E3E69D5"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the professions referred to in Paragraphs 19–151 of Annex 1 to the Cabinet Regulation and Paragraph 21 of the declaration has been completed. Need not be completed if the applicant is invited for the medical treatment of specific patients and a prior consent of the patients for the participation of an interpreter in the medical treatment has been received.</w:t>
      </w:r>
    </w:p>
    <w:p w14:paraId="1CF7835B" w14:textId="77777777" w:rsidR="007A40B2" w:rsidRPr="007A40B2" w:rsidRDefault="007A40B2" w:rsidP="0070062C">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9 </w:t>
      </w:r>
      <w:r>
        <w:rPr>
          <w:rFonts w:ascii="Times New Roman" w:hAnsi="Times New Roman"/>
          <w:sz w:val="24"/>
        </w:rPr>
        <w:t>Paragraphs 23 and 24 of the declaration need not be completed if the document has been prepared in accordance with the laws and regulations regarding drawing up of electronic documents.</w:t>
      </w:r>
    </w:p>
    <w:p w14:paraId="20569C9D" w14:textId="77777777" w:rsidR="00284ACA" w:rsidRDefault="00284ACA" w:rsidP="0070062C">
      <w:pPr>
        <w:spacing w:after="0" w:line="240" w:lineRule="auto"/>
        <w:jc w:val="both"/>
        <w:rPr>
          <w:rFonts w:ascii="Times New Roman" w:eastAsia="Times New Roman" w:hAnsi="Times New Roman" w:cs="Times New Roman"/>
          <w:noProof/>
          <w:sz w:val="24"/>
          <w:szCs w:val="24"/>
          <w:lang w:val="en-US" w:eastAsia="lv-LV"/>
        </w:rPr>
      </w:pPr>
    </w:p>
    <w:p w14:paraId="13C6C219" w14:textId="77777777" w:rsidR="00284ACA" w:rsidRDefault="00284ACA" w:rsidP="0070062C">
      <w:pPr>
        <w:spacing w:after="0" w:line="240" w:lineRule="auto"/>
        <w:jc w:val="both"/>
        <w:rPr>
          <w:rFonts w:ascii="Times New Roman" w:eastAsia="Times New Roman" w:hAnsi="Times New Roman" w:cs="Times New Roman"/>
          <w:noProof/>
          <w:sz w:val="24"/>
          <w:szCs w:val="24"/>
          <w:lang w:val="en-US" w:eastAsia="lv-LV"/>
        </w:rPr>
      </w:pPr>
    </w:p>
    <w:p w14:paraId="5E76F254" w14:textId="4ABFDDC1" w:rsidR="007A40B2" w:rsidRPr="00284ACA" w:rsidRDefault="007A40B2" w:rsidP="005D7E2A">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Education and Science</w:t>
      </w:r>
      <w:r w:rsidR="005D7E2A">
        <w:rPr>
          <w:rFonts w:ascii="Times New Roman" w:hAnsi="Times New Roman"/>
          <w:sz w:val="24"/>
        </w:rPr>
        <w:tab/>
      </w:r>
      <w:r>
        <w:rPr>
          <w:rFonts w:ascii="Times New Roman" w:hAnsi="Times New Roman"/>
          <w:sz w:val="24"/>
        </w:rPr>
        <w:t>I. Šuplinska</w:t>
      </w:r>
    </w:p>
    <w:sectPr w:rsidR="007A40B2" w:rsidRPr="00284ACA" w:rsidSect="0070062C">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10142" w14:textId="77777777" w:rsidR="007A40B2" w:rsidRPr="007A40B2" w:rsidRDefault="007A40B2" w:rsidP="007A40B2">
      <w:pPr>
        <w:spacing w:after="0" w:line="240" w:lineRule="auto"/>
        <w:rPr>
          <w:noProof/>
          <w:lang w:val="en-US"/>
        </w:rPr>
      </w:pPr>
      <w:r w:rsidRPr="007A40B2">
        <w:rPr>
          <w:noProof/>
          <w:lang w:val="en-US"/>
        </w:rPr>
        <w:separator/>
      </w:r>
    </w:p>
  </w:endnote>
  <w:endnote w:type="continuationSeparator" w:id="0">
    <w:p w14:paraId="5546DAAD" w14:textId="77777777" w:rsidR="007A40B2" w:rsidRPr="007A40B2" w:rsidRDefault="007A40B2" w:rsidP="007A40B2">
      <w:pPr>
        <w:spacing w:after="0" w:line="240" w:lineRule="auto"/>
        <w:rPr>
          <w:noProof/>
          <w:lang w:val="en-US"/>
        </w:rPr>
      </w:pPr>
      <w:r w:rsidRPr="007A40B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0186" w14:textId="77777777" w:rsidR="00D85035" w:rsidRPr="00750961" w:rsidRDefault="00D85035" w:rsidP="00D85035">
    <w:pPr>
      <w:pStyle w:val="Kjene"/>
      <w:tabs>
        <w:tab w:val="right" w:pos="9072"/>
      </w:tabs>
      <w:rPr>
        <w:rFonts w:ascii="Times New Roman" w:hAnsi="Times New Roman"/>
        <w:sz w:val="20"/>
      </w:rPr>
    </w:pPr>
  </w:p>
  <w:p w14:paraId="16482861" w14:textId="77777777" w:rsidR="00D85035" w:rsidRPr="000523BF" w:rsidRDefault="00D85035" w:rsidP="00D85035">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01C9" w14:textId="77777777" w:rsidR="003443E6" w:rsidRPr="00750961" w:rsidRDefault="003443E6" w:rsidP="003443E6">
    <w:pPr>
      <w:pStyle w:val="Kjene"/>
      <w:rPr>
        <w:rFonts w:ascii="Times New Roman" w:hAnsi="Times New Roman"/>
        <w:sz w:val="20"/>
      </w:rPr>
    </w:pPr>
    <w:bookmarkStart w:id="70" w:name="_Hlk60653308"/>
    <w:bookmarkStart w:id="71" w:name="_Hlk60653309"/>
    <w:bookmarkStart w:id="72" w:name="_Hlk93322884"/>
    <w:bookmarkStart w:id="73" w:name="_Hlk93322885"/>
  </w:p>
  <w:p w14:paraId="2D823D0F" w14:textId="77777777" w:rsidR="003443E6" w:rsidRPr="000523BF" w:rsidRDefault="003443E6" w:rsidP="003443E6">
    <w:pPr>
      <w:pStyle w:val="Kjene"/>
      <w:rPr>
        <w:rFonts w:ascii="Times New Roman" w:hAnsi="Times New Roman"/>
        <w:sz w:val="20"/>
      </w:rPr>
    </w:pPr>
    <w:bookmarkStart w:id="74" w:name="_Hlk31896922"/>
    <w:bookmarkStart w:id="7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70"/>
    <w:bookmarkEnd w:id="71"/>
    <w:bookmarkEnd w:id="72"/>
    <w:bookmarkEnd w:id="73"/>
    <w:bookmarkEnd w:id="74"/>
    <w:bookmarkEnd w:id="7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A7772" w14:textId="77777777" w:rsidR="007A40B2" w:rsidRPr="007A40B2" w:rsidRDefault="007A40B2" w:rsidP="007A40B2">
      <w:pPr>
        <w:spacing w:after="0" w:line="240" w:lineRule="auto"/>
        <w:rPr>
          <w:noProof/>
          <w:lang w:val="en-US"/>
        </w:rPr>
      </w:pPr>
      <w:r w:rsidRPr="007A40B2">
        <w:rPr>
          <w:noProof/>
          <w:lang w:val="en-US"/>
        </w:rPr>
        <w:separator/>
      </w:r>
    </w:p>
  </w:footnote>
  <w:footnote w:type="continuationSeparator" w:id="0">
    <w:p w14:paraId="50E2A479" w14:textId="77777777" w:rsidR="007A40B2" w:rsidRPr="007A40B2" w:rsidRDefault="007A40B2" w:rsidP="007A40B2">
      <w:pPr>
        <w:spacing w:after="0" w:line="240" w:lineRule="auto"/>
        <w:rPr>
          <w:noProof/>
          <w:lang w:val="en-US"/>
        </w:rPr>
      </w:pPr>
      <w:r w:rsidRPr="007A40B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0D"/>
    <w:rsid w:val="000A78B9"/>
    <w:rsid w:val="00284ACA"/>
    <w:rsid w:val="002C76F0"/>
    <w:rsid w:val="003414C8"/>
    <w:rsid w:val="003443E6"/>
    <w:rsid w:val="0045338C"/>
    <w:rsid w:val="005D7E2A"/>
    <w:rsid w:val="005E29BA"/>
    <w:rsid w:val="00612425"/>
    <w:rsid w:val="0070062C"/>
    <w:rsid w:val="007824CF"/>
    <w:rsid w:val="007A40B2"/>
    <w:rsid w:val="008207D3"/>
    <w:rsid w:val="008A08D7"/>
    <w:rsid w:val="00921840"/>
    <w:rsid w:val="00D85035"/>
    <w:rsid w:val="00DA070D"/>
    <w:rsid w:val="00DA56AA"/>
    <w:rsid w:val="00E639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A1A1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7A40B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7A40B2"/>
    <w:rPr>
      <w:color w:val="0000FF"/>
      <w:u w:val="single"/>
    </w:rPr>
  </w:style>
  <w:style w:type="character" w:styleId="Izmantotahipersaite">
    <w:name w:val="FollowedHyperlink"/>
    <w:basedOn w:val="Noklusjumarindkopasfonts"/>
    <w:uiPriority w:val="99"/>
    <w:semiHidden/>
    <w:unhideWhenUsed/>
    <w:rsid w:val="007A40B2"/>
    <w:rPr>
      <w:color w:val="800080"/>
      <w:u w:val="single"/>
    </w:rPr>
  </w:style>
  <w:style w:type="paragraph" w:customStyle="1" w:styleId="tv213">
    <w:name w:val="tv213"/>
    <w:basedOn w:val="Parasts"/>
    <w:rsid w:val="007A40B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7A40B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7A40B2"/>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7A40B2"/>
  </w:style>
  <w:style w:type="paragraph" w:styleId="Kjene">
    <w:name w:val="footer"/>
    <w:basedOn w:val="Parasts"/>
    <w:link w:val="KjeneRakstz"/>
    <w:unhideWhenUsed/>
    <w:rsid w:val="007A40B2"/>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7A40B2"/>
  </w:style>
  <w:style w:type="character" w:styleId="Lappusesnumurs">
    <w:name w:val="page number"/>
    <w:rsid w:val="00D85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04388">
      <w:bodyDiv w:val="1"/>
      <w:marLeft w:val="0"/>
      <w:marRight w:val="0"/>
      <w:marTop w:val="0"/>
      <w:marBottom w:val="0"/>
      <w:divBdr>
        <w:top w:val="none" w:sz="0" w:space="0" w:color="auto"/>
        <w:left w:val="none" w:sz="0" w:space="0" w:color="auto"/>
        <w:bottom w:val="none" w:sz="0" w:space="0" w:color="auto"/>
        <w:right w:val="none" w:sz="0" w:space="0" w:color="auto"/>
      </w:divBdr>
      <w:divsChild>
        <w:div w:id="696271551">
          <w:marLeft w:val="0"/>
          <w:marRight w:val="0"/>
          <w:marTop w:val="0"/>
          <w:marBottom w:val="0"/>
          <w:divBdr>
            <w:top w:val="none" w:sz="0" w:space="0" w:color="auto"/>
            <w:left w:val="none" w:sz="0" w:space="0" w:color="auto"/>
            <w:bottom w:val="none" w:sz="0" w:space="0" w:color="auto"/>
            <w:right w:val="none" w:sz="0" w:space="0" w:color="auto"/>
          </w:divBdr>
          <w:divsChild>
            <w:div w:id="1131439618">
              <w:marLeft w:val="0"/>
              <w:marRight w:val="0"/>
              <w:marTop w:val="0"/>
              <w:marBottom w:val="0"/>
              <w:divBdr>
                <w:top w:val="none" w:sz="0" w:space="0" w:color="auto"/>
                <w:left w:val="none" w:sz="0" w:space="0" w:color="auto"/>
                <w:bottom w:val="none" w:sz="0" w:space="0" w:color="auto"/>
                <w:right w:val="none" w:sz="0" w:space="0" w:color="auto"/>
              </w:divBdr>
            </w:div>
            <w:div w:id="184636879">
              <w:marLeft w:val="0"/>
              <w:marRight w:val="0"/>
              <w:marTop w:val="0"/>
              <w:marBottom w:val="0"/>
              <w:divBdr>
                <w:top w:val="none" w:sz="0" w:space="0" w:color="auto"/>
                <w:left w:val="none" w:sz="0" w:space="0" w:color="auto"/>
                <w:bottom w:val="none" w:sz="0" w:space="0" w:color="auto"/>
                <w:right w:val="none" w:sz="0" w:space="0" w:color="auto"/>
              </w:divBdr>
            </w:div>
            <w:div w:id="2146971853">
              <w:marLeft w:val="0"/>
              <w:marRight w:val="0"/>
              <w:marTop w:val="0"/>
              <w:marBottom w:val="0"/>
              <w:divBdr>
                <w:top w:val="none" w:sz="0" w:space="0" w:color="auto"/>
                <w:left w:val="none" w:sz="0" w:space="0" w:color="auto"/>
                <w:bottom w:val="none" w:sz="0" w:space="0" w:color="auto"/>
                <w:right w:val="none" w:sz="0" w:space="0" w:color="auto"/>
              </w:divBdr>
            </w:div>
            <w:div w:id="872500642">
              <w:marLeft w:val="0"/>
              <w:marRight w:val="0"/>
              <w:marTop w:val="0"/>
              <w:marBottom w:val="0"/>
              <w:divBdr>
                <w:top w:val="none" w:sz="0" w:space="0" w:color="auto"/>
                <w:left w:val="none" w:sz="0" w:space="0" w:color="auto"/>
                <w:bottom w:val="none" w:sz="0" w:space="0" w:color="auto"/>
                <w:right w:val="none" w:sz="0" w:space="0" w:color="auto"/>
              </w:divBdr>
            </w:div>
            <w:div w:id="1481772295">
              <w:marLeft w:val="0"/>
              <w:marRight w:val="0"/>
              <w:marTop w:val="0"/>
              <w:marBottom w:val="0"/>
              <w:divBdr>
                <w:top w:val="none" w:sz="0" w:space="0" w:color="auto"/>
                <w:left w:val="none" w:sz="0" w:space="0" w:color="auto"/>
                <w:bottom w:val="none" w:sz="0" w:space="0" w:color="auto"/>
                <w:right w:val="none" w:sz="0" w:space="0" w:color="auto"/>
              </w:divBdr>
            </w:div>
            <w:div w:id="1509711866">
              <w:marLeft w:val="0"/>
              <w:marRight w:val="0"/>
              <w:marTop w:val="0"/>
              <w:marBottom w:val="0"/>
              <w:divBdr>
                <w:top w:val="none" w:sz="0" w:space="0" w:color="auto"/>
                <w:left w:val="none" w:sz="0" w:space="0" w:color="auto"/>
                <w:bottom w:val="none" w:sz="0" w:space="0" w:color="auto"/>
                <w:right w:val="none" w:sz="0" w:space="0" w:color="auto"/>
              </w:divBdr>
            </w:div>
            <w:div w:id="511189989">
              <w:marLeft w:val="0"/>
              <w:marRight w:val="0"/>
              <w:marTop w:val="0"/>
              <w:marBottom w:val="0"/>
              <w:divBdr>
                <w:top w:val="none" w:sz="0" w:space="0" w:color="auto"/>
                <w:left w:val="none" w:sz="0" w:space="0" w:color="auto"/>
                <w:bottom w:val="none" w:sz="0" w:space="0" w:color="auto"/>
                <w:right w:val="none" w:sz="0" w:space="0" w:color="auto"/>
              </w:divBdr>
            </w:div>
            <w:div w:id="640496409">
              <w:marLeft w:val="0"/>
              <w:marRight w:val="0"/>
              <w:marTop w:val="0"/>
              <w:marBottom w:val="0"/>
              <w:divBdr>
                <w:top w:val="none" w:sz="0" w:space="0" w:color="auto"/>
                <w:left w:val="none" w:sz="0" w:space="0" w:color="auto"/>
                <w:bottom w:val="none" w:sz="0" w:space="0" w:color="auto"/>
                <w:right w:val="none" w:sz="0" w:space="0" w:color="auto"/>
              </w:divBdr>
            </w:div>
            <w:div w:id="1381172992">
              <w:marLeft w:val="0"/>
              <w:marRight w:val="0"/>
              <w:marTop w:val="0"/>
              <w:marBottom w:val="0"/>
              <w:divBdr>
                <w:top w:val="none" w:sz="0" w:space="0" w:color="auto"/>
                <w:left w:val="none" w:sz="0" w:space="0" w:color="auto"/>
                <w:bottom w:val="none" w:sz="0" w:space="0" w:color="auto"/>
                <w:right w:val="none" w:sz="0" w:space="0" w:color="auto"/>
              </w:divBdr>
            </w:div>
            <w:div w:id="72550770">
              <w:marLeft w:val="0"/>
              <w:marRight w:val="0"/>
              <w:marTop w:val="0"/>
              <w:marBottom w:val="0"/>
              <w:divBdr>
                <w:top w:val="none" w:sz="0" w:space="0" w:color="auto"/>
                <w:left w:val="none" w:sz="0" w:space="0" w:color="auto"/>
                <w:bottom w:val="none" w:sz="0" w:space="0" w:color="auto"/>
                <w:right w:val="none" w:sz="0" w:space="0" w:color="auto"/>
              </w:divBdr>
            </w:div>
            <w:div w:id="1742603717">
              <w:marLeft w:val="0"/>
              <w:marRight w:val="0"/>
              <w:marTop w:val="0"/>
              <w:marBottom w:val="0"/>
              <w:divBdr>
                <w:top w:val="none" w:sz="0" w:space="0" w:color="auto"/>
                <w:left w:val="none" w:sz="0" w:space="0" w:color="auto"/>
                <w:bottom w:val="none" w:sz="0" w:space="0" w:color="auto"/>
                <w:right w:val="none" w:sz="0" w:space="0" w:color="auto"/>
              </w:divBdr>
            </w:div>
            <w:div w:id="1355885436">
              <w:marLeft w:val="0"/>
              <w:marRight w:val="0"/>
              <w:marTop w:val="0"/>
              <w:marBottom w:val="0"/>
              <w:divBdr>
                <w:top w:val="none" w:sz="0" w:space="0" w:color="auto"/>
                <w:left w:val="none" w:sz="0" w:space="0" w:color="auto"/>
                <w:bottom w:val="none" w:sz="0" w:space="0" w:color="auto"/>
                <w:right w:val="none" w:sz="0" w:space="0" w:color="auto"/>
              </w:divBdr>
            </w:div>
            <w:div w:id="975067952">
              <w:marLeft w:val="0"/>
              <w:marRight w:val="0"/>
              <w:marTop w:val="0"/>
              <w:marBottom w:val="0"/>
              <w:divBdr>
                <w:top w:val="none" w:sz="0" w:space="0" w:color="auto"/>
                <w:left w:val="none" w:sz="0" w:space="0" w:color="auto"/>
                <w:bottom w:val="none" w:sz="0" w:space="0" w:color="auto"/>
                <w:right w:val="none" w:sz="0" w:space="0" w:color="auto"/>
              </w:divBdr>
            </w:div>
            <w:div w:id="1733314055">
              <w:marLeft w:val="0"/>
              <w:marRight w:val="0"/>
              <w:marTop w:val="0"/>
              <w:marBottom w:val="0"/>
              <w:divBdr>
                <w:top w:val="none" w:sz="0" w:space="0" w:color="auto"/>
                <w:left w:val="none" w:sz="0" w:space="0" w:color="auto"/>
                <w:bottom w:val="none" w:sz="0" w:space="0" w:color="auto"/>
                <w:right w:val="none" w:sz="0" w:space="0" w:color="auto"/>
              </w:divBdr>
            </w:div>
            <w:div w:id="532499655">
              <w:marLeft w:val="0"/>
              <w:marRight w:val="0"/>
              <w:marTop w:val="0"/>
              <w:marBottom w:val="0"/>
              <w:divBdr>
                <w:top w:val="none" w:sz="0" w:space="0" w:color="auto"/>
                <w:left w:val="none" w:sz="0" w:space="0" w:color="auto"/>
                <w:bottom w:val="none" w:sz="0" w:space="0" w:color="auto"/>
                <w:right w:val="none" w:sz="0" w:space="0" w:color="auto"/>
              </w:divBdr>
            </w:div>
            <w:div w:id="118374813">
              <w:marLeft w:val="0"/>
              <w:marRight w:val="0"/>
              <w:marTop w:val="0"/>
              <w:marBottom w:val="0"/>
              <w:divBdr>
                <w:top w:val="none" w:sz="0" w:space="0" w:color="auto"/>
                <w:left w:val="none" w:sz="0" w:space="0" w:color="auto"/>
                <w:bottom w:val="none" w:sz="0" w:space="0" w:color="auto"/>
                <w:right w:val="none" w:sz="0" w:space="0" w:color="auto"/>
              </w:divBdr>
            </w:div>
            <w:div w:id="855465715">
              <w:marLeft w:val="0"/>
              <w:marRight w:val="0"/>
              <w:marTop w:val="0"/>
              <w:marBottom w:val="0"/>
              <w:divBdr>
                <w:top w:val="none" w:sz="0" w:space="0" w:color="auto"/>
                <w:left w:val="none" w:sz="0" w:space="0" w:color="auto"/>
                <w:bottom w:val="none" w:sz="0" w:space="0" w:color="auto"/>
                <w:right w:val="none" w:sz="0" w:space="0" w:color="auto"/>
              </w:divBdr>
            </w:div>
            <w:div w:id="959384457">
              <w:marLeft w:val="0"/>
              <w:marRight w:val="0"/>
              <w:marTop w:val="0"/>
              <w:marBottom w:val="0"/>
              <w:divBdr>
                <w:top w:val="none" w:sz="0" w:space="0" w:color="auto"/>
                <w:left w:val="none" w:sz="0" w:space="0" w:color="auto"/>
                <w:bottom w:val="none" w:sz="0" w:space="0" w:color="auto"/>
                <w:right w:val="none" w:sz="0" w:space="0" w:color="auto"/>
              </w:divBdr>
            </w:div>
            <w:div w:id="296766610">
              <w:marLeft w:val="0"/>
              <w:marRight w:val="0"/>
              <w:marTop w:val="0"/>
              <w:marBottom w:val="0"/>
              <w:divBdr>
                <w:top w:val="none" w:sz="0" w:space="0" w:color="auto"/>
                <w:left w:val="none" w:sz="0" w:space="0" w:color="auto"/>
                <w:bottom w:val="none" w:sz="0" w:space="0" w:color="auto"/>
                <w:right w:val="none" w:sz="0" w:space="0" w:color="auto"/>
              </w:divBdr>
            </w:div>
            <w:div w:id="615020529">
              <w:marLeft w:val="0"/>
              <w:marRight w:val="0"/>
              <w:marTop w:val="0"/>
              <w:marBottom w:val="0"/>
              <w:divBdr>
                <w:top w:val="none" w:sz="0" w:space="0" w:color="auto"/>
                <w:left w:val="none" w:sz="0" w:space="0" w:color="auto"/>
                <w:bottom w:val="none" w:sz="0" w:space="0" w:color="auto"/>
                <w:right w:val="none" w:sz="0" w:space="0" w:color="auto"/>
              </w:divBdr>
            </w:div>
            <w:div w:id="166865670">
              <w:marLeft w:val="0"/>
              <w:marRight w:val="0"/>
              <w:marTop w:val="0"/>
              <w:marBottom w:val="0"/>
              <w:divBdr>
                <w:top w:val="none" w:sz="0" w:space="0" w:color="auto"/>
                <w:left w:val="none" w:sz="0" w:space="0" w:color="auto"/>
                <w:bottom w:val="none" w:sz="0" w:space="0" w:color="auto"/>
                <w:right w:val="none" w:sz="0" w:space="0" w:color="auto"/>
              </w:divBdr>
            </w:div>
            <w:div w:id="606618411">
              <w:marLeft w:val="0"/>
              <w:marRight w:val="0"/>
              <w:marTop w:val="0"/>
              <w:marBottom w:val="0"/>
              <w:divBdr>
                <w:top w:val="none" w:sz="0" w:space="0" w:color="auto"/>
                <w:left w:val="none" w:sz="0" w:space="0" w:color="auto"/>
                <w:bottom w:val="none" w:sz="0" w:space="0" w:color="auto"/>
                <w:right w:val="none" w:sz="0" w:space="0" w:color="auto"/>
              </w:divBdr>
            </w:div>
            <w:div w:id="1441413240">
              <w:marLeft w:val="0"/>
              <w:marRight w:val="0"/>
              <w:marTop w:val="0"/>
              <w:marBottom w:val="0"/>
              <w:divBdr>
                <w:top w:val="none" w:sz="0" w:space="0" w:color="auto"/>
                <w:left w:val="none" w:sz="0" w:space="0" w:color="auto"/>
                <w:bottom w:val="none" w:sz="0" w:space="0" w:color="auto"/>
                <w:right w:val="none" w:sz="0" w:space="0" w:color="auto"/>
              </w:divBdr>
            </w:div>
            <w:div w:id="1850020862">
              <w:marLeft w:val="0"/>
              <w:marRight w:val="0"/>
              <w:marTop w:val="0"/>
              <w:marBottom w:val="0"/>
              <w:divBdr>
                <w:top w:val="none" w:sz="0" w:space="0" w:color="auto"/>
                <w:left w:val="none" w:sz="0" w:space="0" w:color="auto"/>
                <w:bottom w:val="none" w:sz="0" w:space="0" w:color="auto"/>
                <w:right w:val="none" w:sz="0" w:space="0" w:color="auto"/>
              </w:divBdr>
            </w:div>
            <w:div w:id="2106995939">
              <w:marLeft w:val="0"/>
              <w:marRight w:val="0"/>
              <w:marTop w:val="0"/>
              <w:marBottom w:val="0"/>
              <w:divBdr>
                <w:top w:val="none" w:sz="0" w:space="0" w:color="auto"/>
                <w:left w:val="none" w:sz="0" w:space="0" w:color="auto"/>
                <w:bottom w:val="none" w:sz="0" w:space="0" w:color="auto"/>
                <w:right w:val="none" w:sz="0" w:space="0" w:color="auto"/>
              </w:divBdr>
            </w:div>
            <w:div w:id="205067988">
              <w:marLeft w:val="0"/>
              <w:marRight w:val="0"/>
              <w:marTop w:val="0"/>
              <w:marBottom w:val="0"/>
              <w:divBdr>
                <w:top w:val="none" w:sz="0" w:space="0" w:color="auto"/>
                <w:left w:val="none" w:sz="0" w:space="0" w:color="auto"/>
                <w:bottom w:val="none" w:sz="0" w:space="0" w:color="auto"/>
                <w:right w:val="none" w:sz="0" w:space="0" w:color="auto"/>
              </w:divBdr>
            </w:div>
            <w:div w:id="1527519029">
              <w:marLeft w:val="0"/>
              <w:marRight w:val="0"/>
              <w:marTop w:val="0"/>
              <w:marBottom w:val="0"/>
              <w:divBdr>
                <w:top w:val="none" w:sz="0" w:space="0" w:color="auto"/>
                <w:left w:val="none" w:sz="0" w:space="0" w:color="auto"/>
                <w:bottom w:val="none" w:sz="0" w:space="0" w:color="auto"/>
                <w:right w:val="none" w:sz="0" w:space="0" w:color="auto"/>
              </w:divBdr>
            </w:div>
            <w:div w:id="1463957227">
              <w:marLeft w:val="0"/>
              <w:marRight w:val="0"/>
              <w:marTop w:val="0"/>
              <w:marBottom w:val="0"/>
              <w:divBdr>
                <w:top w:val="none" w:sz="0" w:space="0" w:color="auto"/>
                <w:left w:val="none" w:sz="0" w:space="0" w:color="auto"/>
                <w:bottom w:val="none" w:sz="0" w:space="0" w:color="auto"/>
                <w:right w:val="none" w:sz="0" w:space="0" w:color="auto"/>
              </w:divBdr>
            </w:div>
            <w:div w:id="1694186948">
              <w:marLeft w:val="0"/>
              <w:marRight w:val="0"/>
              <w:marTop w:val="0"/>
              <w:marBottom w:val="0"/>
              <w:divBdr>
                <w:top w:val="none" w:sz="0" w:space="0" w:color="auto"/>
                <w:left w:val="none" w:sz="0" w:space="0" w:color="auto"/>
                <w:bottom w:val="none" w:sz="0" w:space="0" w:color="auto"/>
                <w:right w:val="none" w:sz="0" w:space="0" w:color="auto"/>
              </w:divBdr>
            </w:div>
            <w:div w:id="317736572">
              <w:marLeft w:val="0"/>
              <w:marRight w:val="0"/>
              <w:marTop w:val="0"/>
              <w:marBottom w:val="0"/>
              <w:divBdr>
                <w:top w:val="none" w:sz="0" w:space="0" w:color="auto"/>
                <w:left w:val="none" w:sz="0" w:space="0" w:color="auto"/>
                <w:bottom w:val="none" w:sz="0" w:space="0" w:color="auto"/>
                <w:right w:val="none" w:sz="0" w:space="0" w:color="auto"/>
              </w:divBdr>
            </w:div>
            <w:div w:id="308440230">
              <w:marLeft w:val="0"/>
              <w:marRight w:val="0"/>
              <w:marTop w:val="0"/>
              <w:marBottom w:val="0"/>
              <w:divBdr>
                <w:top w:val="none" w:sz="0" w:space="0" w:color="auto"/>
                <w:left w:val="none" w:sz="0" w:space="0" w:color="auto"/>
                <w:bottom w:val="none" w:sz="0" w:space="0" w:color="auto"/>
                <w:right w:val="none" w:sz="0" w:space="0" w:color="auto"/>
              </w:divBdr>
            </w:div>
            <w:div w:id="956521237">
              <w:marLeft w:val="0"/>
              <w:marRight w:val="0"/>
              <w:marTop w:val="0"/>
              <w:marBottom w:val="0"/>
              <w:divBdr>
                <w:top w:val="none" w:sz="0" w:space="0" w:color="auto"/>
                <w:left w:val="none" w:sz="0" w:space="0" w:color="auto"/>
                <w:bottom w:val="none" w:sz="0" w:space="0" w:color="auto"/>
                <w:right w:val="none" w:sz="0" w:space="0" w:color="auto"/>
              </w:divBdr>
            </w:div>
            <w:div w:id="1152717938">
              <w:marLeft w:val="0"/>
              <w:marRight w:val="0"/>
              <w:marTop w:val="0"/>
              <w:marBottom w:val="0"/>
              <w:divBdr>
                <w:top w:val="none" w:sz="0" w:space="0" w:color="auto"/>
                <w:left w:val="none" w:sz="0" w:space="0" w:color="auto"/>
                <w:bottom w:val="none" w:sz="0" w:space="0" w:color="auto"/>
                <w:right w:val="none" w:sz="0" w:space="0" w:color="auto"/>
              </w:divBdr>
            </w:div>
            <w:div w:id="1545408566">
              <w:marLeft w:val="0"/>
              <w:marRight w:val="0"/>
              <w:marTop w:val="0"/>
              <w:marBottom w:val="0"/>
              <w:divBdr>
                <w:top w:val="none" w:sz="0" w:space="0" w:color="auto"/>
                <w:left w:val="none" w:sz="0" w:space="0" w:color="auto"/>
                <w:bottom w:val="none" w:sz="0" w:space="0" w:color="auto"/>
                <w:right w:val="none" w:sz="0" w:space="0" w:color="auto"/>
              </w:divBdr>
            </w:div>
            <w:div w:id="1648432250">
              <w:marLeft w:val="0"/>
              <w:marRight w:val="0"/>
              <w:marTop w:val="0"/>
              <w:marBottom w:val="0"/>
              <w:divBdr>
                <w:top w:val="none" w:sz="0" w:space="0" w:color="auto"/>
                <w:left w:val="none" w:sz="0" w:space="0" w:color="auto"/>
                <w:bottom w:val="none" w:sz="0" w:space="0" w:color="auto"/>
                <w:right w:val="none" w:sz="0" w:space="0" w:color="auto"/>
              </w:divBdr>
            </w:div>
            <w:div w:id="677081196">
              <w:marLeft w:val="0"/>
              <w:marRight w:val="0"/>
              <w:marTop w:val="0"/>
              <w:marBottom w:val="0"/>
              <w:divBdr>
                <w:top w:val="none" w:sz="0" w:space="0" w:color="auto"/>
                <w:left w:val="none" w:sz="0" w:space="0" w:color="auto"/>
                <w:bottom w:val="none" w:sz="0" w:space="0" w:color="auto"/>
                <w:right w:val="none" w:sz="0" w:space="0" w:color="auto"/>
              </w:divBdr>
            </w:div>
            <w:div w:id="2137336240">
              <w:marLeft w:val="0"/>
              <w:marRight w:val="0"/>
              <w:marTop w:val="0"/>
              <w:marBottom w:val="0"/>
              <w:divBdr>
                <w:top w:val="none" w:sz="0" w:space="0" w:color="auto"/>
                <w:left w:val="none" w:sz="0" w:space="0" w:color="auto"/>
                <w:bottom w:val="none" w:sz="0" w:space="0" w:color="auto"/>
                <w:right w:val="none" w:sz="0" w:space="0" w:color="auto"/>
              </w:divBdr>
            </w:div>
            <w:div w:id="511459611">
              <w:marLeft w:val="0"/>
              <w:marRight w:val="0"/>
              <w:marTop w:val="0"/>
              <w:marBottom w:val="0"/>
              <w:divBdr>
                <w:top w:val="none" w:sz="0" w:space="0" w:color="auto"/>
                <w:left w:val="none" w:sz="0" w:space="0" w:color="auto"/>
                <w:bottom w:val="none" w:sz="0" w:space="0" w:color="auto"/>
                <w:right w:val="none" w:sz="0" w:space="0" w:color="auto"/>
              </w:divBdr>
            </w:div>
            <w:div w:id="1334142900">
              <w:marLeft w:val="0"/>
              <w:marRight w:val="0"/>
              <w:marTop w:val="0"/>
              <w:marBottom w:val="0"/>
              <w:divBdr>
                <w:top w:val="none" w:sz="0" w:space="0" w:color="auto"/>
                <w:left w:val="none" w:sz="0" w:space="0" w:color="auto"/>
                <w:bottom w:val="none" w:sz="0" w:space="0" w:color="auto"/>
                <w:right w:val="none" w:sz="0" w:space="0" w:color="auto"/>
              </w:divBdr>
            </w:div>
            <w:div w:id="275139927">
              <w:marLeft w:val="0"/>
              <w:marRight w:val="0"/>
              <w:marTop w:val="0"/>
              <w:marBottom w:val="0"/>
              <w:divBdr>
                <w:top w:val="none" w:sz="0" w:space="0" w:color="auto"/>
                <w:left w:val="none" w:sz="0" w:space="0" w:color="auto"/>
                <w:bottom w:val="none" w:sz="0" w:space="0" w:color="auto"/>
                <w:right w:val="none" w:sz="0" w:space="0" w:color="auto"/>
              </w:divBdr>
            </w:div>
            <w:div w:id="855920029">
              <w:marLeft w:val="0"/>
              <w:marRight w:val="0"/>
              <w:marTop w:val="0"/>
              <w:marBottom w:val="0"/>
              <w:divBdr>
                <w:top w:val="none" w:sz="0" w:space="0" w:color="auto"/>
                <w:left w:val="none" w:sz="0" w:space="0" w:color="auto"/>
                <w:bottom w:val="none" w:sz="0" w:space="0" w:color="auto"/>
                <w:right w:val="none" w:sz="0" w:space="0" w:color="auto"/>
              </w:divBdr>
            </w:div>
            <w:div w:id="1486168655">
              <w:marLeft w:val="0"/>
              <w:marRight w:val="0"/>
              <w:marTop w:val="0"/>
              <w:marBottom w:val="0"/>
              <w:divBdr>
                <w:top w:val="none" w:sz="0" w:space="0" w:color="auto"/>
                <w:left w:val="none" w:sz="0" w:space="0" w:color="auto"/>
                <w:bottom w:val="none" w:sz="0" w:space="0" w:color="auto"/>
                <w:right w:val="none" w:sz="0" w:space="0" w:color="auto"/>
              </w:divBdr>
              <w:divsChild>
                <w:div w:id="430396624">
                  <w:marLeft w:val="0"/>
                  <w:marRight w:val="0"/>
                  <w:marTop w:val="0"/>
                  <w:marBottom w:val="0"/>
                  <w:divBdr>
                    <w:top w:val="none" w:sz="0" w:space="0" w:color="auto"/>
                    <w:left w:val="none" w:sz="0" w:space="0" w:color="auto"/>
                    <w:bottom w:val="none" w:sz="0" w:space="0" w:color="auto"/>
                    <w:right w:val="none" w:sz="0" w:space="0" w:color="auto"/>
                  </w:divBdr>
                </w:div>
              </w:divsChild>
            </w:div>
            <w:div w:id="97695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80747-2CDF-41C3-99B7-30973DB45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2E376-9EA9-4742-8187-F11A310ECA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4DFF70-2643-4768-BE3A-73FBB18F3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21791</Words>
  <Characters>12421</Characters>
  <Application>Microsoft Office Word</Application>
  <DocSecurity>0</DocSecurity>
  <Lines>103</Lines>
  <Paragraphs>68</Paragraphs>
  <ScaleCrop>false</ScaleCrop>
  <Company/>
  <LinksUpToDate>false</LinksUpToDate>
  <CharactersWithSpaces>34144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2022-01-14T13:36:00Z</dcterms:created>
  <dcterms:modified xsi:type="dcterms:W3CDTF">2022-03-11T09:10:00Z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