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C92BB1" w14:textId="77777777" w:rsidR="004A5743" w:rsidRPr="004A5743" w:rsidRDefault="004A5743" w:rsidP="004A5743">
      <w:pPr>
        <w:spacing w:after="0" w:line="240" w:lineRule="auto"/>
        <w:jc w:val="both"/>
        <w:rPr>
          <w:rFonts w:ascii="Times New Roman" w:hAnsi="Times New Roman" w:cs="Times New Roman"/>
          <w:sz w:val="24"/>
          <w:szCs w:val="24"/>
        </w:rPr>
      </w:pPr>
    </w:p>
    <w:p w14:paraId="479DEA03" w14:textId="77777777" w:rsidR="004A5743" w:rsidRPr="004A5743" w:rsidRDefault="004A5743" w:rsidP="004A5743">
      <w:pPr>
        <w:spacing w:after="0" w:line="240" w:lineRule="auto"/>
        <w:jc w:val="center"/>
        <w:rPr>
          <w:rFonts w:ascii="Times New Roman" w:hAnsi="Times New Roman" w:cs="Times New Roman"/>
          <w:sz w:val="24"/>
          <w:szCs w:val="24"/>
        </w:rPr>
      </w:pPr>
      <w:r w:rsidRPr="004A5743">
        <w:rPr>
          <w:rFonts w:ascii="Times New Roman" w:hAnsi="Times New Roman" w:cs="Times New Roman"/>
          <w:sz w:val="24"/>
          <w:szCs w:val="24"/>
        </w:rPr>
        <w:t>Republic of Latvia</w:t>
      </w:r>
    </w:p>
    <w:p w14:paraId="10273E39" w14:textId="77777777" w:rsidR="004A5743" w:rsidRPr="004A5743" w:rsidRDefault="004A5743" w:rsidP="004A5743">
      <w:pPr>
        <w:spacing w:after="0" w:line="240" w:lineRule="auto"/>
        <w:jc w:val="center"/>
        <w:rPr>
          <w:rFonts w:ascii="Times New Roman" w:hAnsi="Times New Roman" w:cs="Times New Roman"/>
          <w:sz w:val="24"/>
          <w:szCs w:val="24"/>
        </w:rPr>
      </w:pPr>
    </w:p>
    <w:p w14:paraId="4C8ACEF9" w14:textId="77777777" w:rsidR="004A5743" w:rsidRPr="004A5743" w:rsidRDefault="004A5743" w:rsidP="004A5743">
      <w:pPr>
        <w:spacing w:after="0" w:line="240" w:lineRule="auto"/>
        <w:jc w:val="center"/>
        <w:rPr>
          <w:rFonts w:ascii="Times New Roman" w:eastAsia="Times New Roman" w:hAnsi="Times New Roman" w:cs="Times New Roman"/>
          <w:bCs/>
          <w:sz w:val="24"/>
          <w:szCs w:val="24"/>
        </w:rPr>
      </w:pPr>
      <w:r w:rsidRPr="004A5743">
        <w:rPr>
          <w:rFonts w:ascii="Times New Roman" w:hAnsi="Times New Roman" w:cs="Times New Roman"/>
          <w:sz w:val="24"/>
        </w:rPr>
        <w:t>Cabinet</w:t>
      </w:r>
    </w:p>
    <w:p w14:paraId="1E30AB41" w14:textId="10C8B0FD" w:rsidR="005A4495" w:rsidRPr="004A5743" w:rsidRDefault="005A4495" w:rsidP="005A4495">
      <w:pPr>
        <w:spacing w:after="0" w:line="240" w:lineRule="auto"/>
        <w:jc w:val="center"/>
        <w:rPr>
          <w:rFonts w:ascii="Times New Roman" w:eastAsia="Times New Roman" w:hAnsi="Times New Roman" w:cs="Times New Roman"/>
          <w:noProof/>
          <w:sz w:val="24"/>
          <w:szCs w:val="24"/>
        </w:rPr>
      </w:pPr>
      <w:r w:rsidRPr="004A5743">
        <w:rPr>
          <w:rFonts w:ascii="Times New Roman" w:hAnsi="Times New Roman" w:cs="Times New Roman"/>
          <w:sz w:val="24"/>
          <w:szCs w:val="24"/>
        </w:rPr>
        <w:t>Regulation No. 722</w:t>
      </w:r>
    </w:p>
    <w:p w14:paraId="0A01BB85" w14:textId="379BD4C1" w:rsidR="005A4495" w:rsidRPr="004A5743" w:rsidRDefault="005A4495" w:rsidP="005A4495">
      <w:pPr>
        <w:spacing w:after="0" w:line="240" w:lineRule="auto"/>
        <w:jc w:val="center"/>
        <w:rPr>
          <w:rFonts w:ascii="Times New Roman" w:eastAsia="Times New Roman" w:hAnsi="Times New Roman" w:cs="Times New Roman"/>
          <w:noProof/>
          <w:sz w:val="24"/>
          <w:szCs w:val="24"/>
        </w:rPr>
      </w:pPr>
      <w:r w:rsidRPr="004A5743">
        <w:rPr>
          <w:rFonts w:ascii="Times New Roman" w:hAnsi="Times New Roman" w:cs="Times New Roman"/>
          <w:sz w:val="24"/>
          <w:szCs w:val="24"/>
        </w:rPr>
        <w:t>Adopted 12 December 2017</w:t>
      </w:r>
    </w:p>
    <w:p w14:paraId="7598AA71" w14:textId="77777777" w:rsidR="005A4495" w:rsidRPr="004A5743" w:rsidRDefault="005A4495" w:rsidP="005A4495">
      <w:pPr>
        <w:spacing w:after="0" w:line="240" w:lineRule="auto"/>
        <w:jc w:val="both"/>
        <w:rPr>
          <w:rFonts w:ascii="Times New Roman" w:eastAsia="Times New Roman" w:hAnsi="Times New Roman" w:cs="Times New Roman"/>
          <w:noProof/>
          <w:sz w:val="24"/>
          <w:szCs w:val="24"/>
          <w:lang w:val="en-US" w:eastAsia="lv-LV"/>
        </w:rPr>
      </w:pPr>
    </w:p>
    <w:p w14:paraId="440CBC2D" w14:textId="77777777" w:rsidR="005A4495" w:rsidRPr="004A5743" w:rsidRDefault="005A4495" w:rsidP="005A4495">
      <w:pPr>
        <w:spacing w:after="0" w:line="240" w:lineRule="auto"/>
        <w:jc w:val="both"/>
        <w:rPr>
          <w:rFonts w:ascii="Times New Roman" w:eastAsia="Times New Roman" w:hAnsi="Times New Roman" w:cs="Times New Roman"/>
          <w:noProof/>
          <w:sz w:val="24"/>
          <w:szCs w:val="24"/>
          <w:lang w:val="en-US" w:eastAsia="lv-LV"/>
        </w:rPr>
      </w:pPr>
    </w:p>
    <w:p w14:paraId="0CB6C07B" w14:textId="703DB1BF" w:rsidR="005A4495" w:rsidRPr="004A5743" w:rsidRDefault="005A4495" w:rsidP="005A4495">
      <w:pPr>
        <w:spacing w:after="0" w:line="240" w:lineRule="auto"/>
        <w:jc w:val="center"/>
        <w:rPr>
          <w:rFonts w:ascii="Times New Roman" w:eastAsia="Times New Roman" w:hAnsi="Times New Roman" w:cs="Times New Roman"/>
          <w:b/>
          <w:bCs/>
          <w:noProof/>
          <w:sz w:val="28"/>
          <w:szCs w:val="28"/>
        </w:rPr>
      </w:pPr>
      <w:r w:rsidRPr="004A5743">
        <w:rPr>
          <w:rFonts w:ascii="Times New Roman" w:hAnsi="Times New Roman" w:cs="Times New Roman"/>
          <w:b/>
          <w:bCs/>
          <w:sz w:val="28"/>
          <w:szCs w:val="28"/>
        </w:rPr>
        <w:t>Procedures for Requesting International Assistance</w:t>
      </w:r>
    </w:p>
    <w:p w14:paraId="09D8F117" w14:textId="62A5A6D7" w:rsidR="005A4495" w:rsidRPr="004A5743" w:rsidRDefault="005A4495" w:rsidP="005A4495">
      <w:pPr>
        <w:spacing w:after="0" w:line="240" w:lineRule="auto"/>
        <w:jc w:val="both"/>
        <w:rPr>
          <w:rFonts w:ascii="Times New Roman" w:eastAsia="Times New Roman" w:hAnsi="Times New Roman" w:cs="Times New Roman"/>
          <w:noProof/>
          <w:sz w:val="24"/>
          <w:szCs w:val="24"/>
          <w:lang w:val="en-US" w:eastAsia="lv-LV"/>
        </w:rPr>
      </w:pPr>
    </w:p>
    <w:p w14:paraId="07FE7BBF" w14:textId="77777777" w:rsidR="005A4495" w:rsidRPr="004A5743" w:rsidRDefault="005A4495" w:rsidP="005A4495">
      <w:pPr>
        <w:spacing w:after="0" w:line="240" w:lineRule="auto"/>
        <w:jc w:val="both"/>
        <w:rPr>
          <w:rFonts w:ascii="Times New Roman" w:eastAsia="Times New Roman" w:hAnsi="Times New Roman" w:cs="Times New Roman"/>
          <w:noProof/>
          <w:sz w:val="24"/>
          <w:szCs w:val="24"/>
          <w:lang w:val="en-US" w:eastAsia="lv-LV"/>
        </w:rPr>
      </w:pPr>
    </w:p>
    <w:p w14:paraId="6D28668D" w14:textId="77777777" w:rsidR="005A4495" w:rsidRPr="004A5743" w:rsidRDefault="005A4495" w:rsidP="005A4495">
      <w:pPr>
        <w:spacing w:after="0" w:line="240" w:lineRule="auto"/>
        <w:jc w:val="right"/>
        <w:rPr>
          <w:rFonts w:ascii="Times New Roman" w:eastAsia="Times New Roman" w:hAnsi="Times New Roman" w:cs="Times New Roman"/>
          <w:i/>
          <w:iCs/>
          <w:noProof/>
          <w:sz w:val="24"/>
          <w:szCs w:val="24"/>
        </w:rPr>
      </w:pPr>
      <w:r w:rsidRPr="004A5743">
        <w:rPr>
          <w:rFonts w:ascii="Times New Roman" w:hAnsi="Times New Roman" w:cs="Times New Roman"/>
          <w:i/>
          <w:iCs/>
          <w:sz w:val="24"/>
          <w:szCs w:val="24"/>
        </w:rPr>
        <w:t>Issued pursuant to</w:t>
      </w:r>
    </w:p>
    <w:p w14:paraId="5A02E0A9" w14:textId="31713FED" w:rsidR="005A4495" w:rsidRPr="004A5743" w:rsidRDefault="005A4495" w:rsidP="005A4495">
      <w:pPr>
        <w:spacing w:after="0" w:line="240" w:lineRule="auto"/>
        <w:jc w:val="right"/>
        <w:rPr>
          <w:rFonts w:ascii="Times New Roman" w:eastAsia="Times New Roman" w:hAnsi="Times New Roman" w:cs="Times New Roman"/>
          <w:i/>
          <w:iCs/>
          <w:noProof/>
          <w:sz w:val="24"/>
          <w:szCs w:val="24"/>
        </w:rPr>
      </w:pPr>
      <w:r w:rsidRPr="004A5743">
        <w:rPr>
          <w:rFonts w:ascii="Times New Roman" w:hAnsi="Times New Roman" w:cs="Times New Roman"/>
          <w:i/>
          <w:iCs/>
          <w:sz w:val="24"/>
          <w:szCs w:val="24"/>
        </w:rPr>
        <w:t>Section 24, Paragraph five of the Civil Protection and Disaster Management Law</w:t>
      </w:r>
    </w:p>
    <w:p w14:paraId="60AE2882" w14:textId="1454F306" w:rsidR="005A4495" w:rsidRPr="004A5743" w:rsidRDefault="005A4495" w:rsidP="005A4495">
      <w:pPr>
        <w:spacing w:after="0" w:line="240" w:lineRule="auto"/>
        <w:jc w:val="both"/>
        <w:rPr>
          <w:rFonts w:ascii="Times New Roman" w:eastAsia="Times New Roman" w:hAnsi="Times New Roman" w:cs="Times New Roman"/>
          <w:noProof/>
          <w:sz w:val="24"/>
          <w:szCs w:val="24"/>
          <w:lang w:val="en-US" w:eastAsia="lv-LV"/>
        </w:rPr>
      </w:pPr>
    </w:p>
    <w:p w14:paraId="19FBE0F5" w14:textId="77777777" w:rsidR="005A4495" w:rsidRPr="004A5743" w:rsidRDefault="005A4495" w:rsidP="005A4495">
      <w:pPr>
        <w:spacing w:after="0" w:line="240" w:lineRule="auto"/>
        <w:jc w:val="both"/>
        <w:rPr>
          <w:rFonts w:ascii="Times New Roman" w:eastAsia="Times New Roman" w:hAnsi="Times New Roman" w:cs="Times New Roman"/>
          <w:noProof/>
          <w:sz w:val="24"/>
          <w:szCs w:val="24"/>
          <w:lang w:val="en-US" w:eastAsia="lv-LV"/>
        </w:rPr>
      </w:pPr>
      <w:bookmarkStart w:id="0" w:name="_GoBack"/>
      <w:bookmarkEnd w:id="0"/>
    </w:p>
    <w:p w14:paraId="3B719327" w14:textId="77777777" w:rsidR="005A4495" w:rsidRPr="004A5743" w:rsidRDefault="005A4495" w:rsidP="005A4495">
      <w:pPr>
        <w:spacing w:after="0" w:line="240" w:lineRule="auto"/>
        <w:jc w:val="center"/>
        <w:rPr>
          <w:rFonts w:ascii="Times New Roman" w:eastAsia="Times New Roman" w:hAnsi="Times New Roman" w:cs="Times New Roman"/>
          <w:b/>
          <w:bCs/>
          <w:noProof/>
          <w:sz w:val="24"/>
          <w:szCs w:val="24"/>
        </w:rPr>
      </w:pPr>
      <w:bookmarkStart w:id="1" w:name="n1"/>
      <w:bookmarkStart w:id="2" w:name="n-640897"/>
      <w:bookmarkEnd w:id="1"/>
      <w:bookmarkEnd w:id="2"/>
      <w:r w:rsidRPr="004A5743">
        <w:rPr>
          <w:rFonts w:ascii="Times New Roman" w:hAnsi="Times New Roman" w:cs="Times New Roman"/>
          <w:b/>
          <w:bCs/>
          <w:sz w:val="24"/>
          <w:szCs w:val="24"/>
        </w:rPr>
        <w:t>I. General Provisions</w:t>
      </w:r>
    </w:p>
    <w:p w14:paraId="4FE5A058" w14:textId="77777777" w:rsidR="005A4495" w:rsidRPr="004A5743" w:rsidRDefault="005A4495" w:rsidP="005A4495">
      <w:pPr>
        <w:spacing w:after="0" w:line="240" w:lineRule="auto"/>
        <w:jc w:val="both"/>
        <w:rPr>
          <w:rFonts w:ascii="Times New Roman" w:eastAsia="Times New Roman" w:hAnsi="Times New Roman" w:cs="Times New Roman"/>
          <w:noProof/>
          <w:sz w:val="24"/>
          <w:szCs w:val="24"/>
        </w:rPr>
      </w:pPr>
      <w:bookmarkStart w:id="3" w:name="p-640898"/>
      <w:bookmarkEnd w:id="3"/>
    </w:p>
    <w:p w14:paraId="0F271E41" w14:textId="6EF1DE2F" w:rsidR="005A4495" w:rsidRPr="004A5743" w:rsidRDefault="005A4495" w:rsidP="005A4495">
      <w:pPr>
        <w:spacing w:after="0" w:line="240" w:lineRule="auto"/>
        <w:jc w:val="both"/>
        <w:rPr>
          <w:rFonts w:ascii="Times New Roman" w:eastAsia="Times New Roman" w:hAnsi="Times New Roman" w:cs="Times New Roman"/>
          <w:noProof/>
          <w:sz w:val="24"/>
          <w:szCs w:val="24"/>
        </w:rPr>
      </w:pPr>
      <w:r w:rsidRPr="004A5743">
        <w:rPr>
          <w:rFonts w:ascii="Times New Roman" w:hAnsi="Times New Roman" w:cs="Times New Roman"/>
          <w:sz w:val="24"/>
          <w:szCs w:val="24"/>
        </w:rPr>
        <w:t>1. The Regulation prescribes the procedures by which State or local government authorities shall propose the Cabinet to take the decision to request international assistance in case of a disaster or threat of a disaster in order to ensure disaster management.</w:t>
      </w:r>
      <w:bookmarkStart w:id="4" w:name="p1"/>
      <w:bookmarkEnd w:id="4"/>
    </w:p>
    <w:p w14:paraId="71E08D33" w14:textId="77777777" w:rsidR="005A4495" w:rsidRPr="004A5743" w:rsidRDefault="005A4495" w:rsidP="005A4495">
      <w:pPr>
        <w:spacing w:after="0" w:line="240" w:lineRule="auto"/>
        <w:jc w:val="both"/>
        <w:rPr>
          <w:rFonts w:ascii="Times New Roman" w:eastAsia="Times New Roman" w:hAnsi="Times New Roman" w:cs="Times New Roman"/>
          <w:noProof/>
          <w:sz w:val="24"/>
          <w:szCs w:val="24"/>
        </w:rPr>
      </w:pPr>
      <w:bookmarkStart w:id="5" w:name="p-640899"/>
      <w:bookmarkEnd w:id="5"/>
    </w:p>
    <w:p w14:paraId="6AC06A58" w14:textId="23A59228" w:rsidR="005A4495" w:rsidRPr="004A5743" w:rsidRDefault="005A4495" w:rsidP="005A4495">
      <w:pPr>
        <w:spacing w:after="0" w:line="240" w:lineRule="auto"/>
        <w:jc w:val="both"/>
        <w:rPr>
          <w:rFonts w:ascii="Times New Roman" w:eastAsia="Times New Roman" w:hAnsi="Times New Roman" w:cs="Times New Roman"/>
          <w:noProof/>
          <w:sz w:val="24"/>
          <w:szCs w:val="24"/>
        </w:rPr>
      </w:pPr>
      <w:r w:rsidRPr="004A5743">
        <w:rPr>
          <w:rFonts w:ascii="Times New Roman" w:hAnsi="Times New Roman" w:cs="Times New Roman"/>
          <w:sz w:val="24"/>
          <w:szCs w:val="24"/>
        </w:rPr>
        <w:t xml:space="preserve">2. The Cabinet shall take </w:t>
      </w:r>
      <w:r w:rsidR="009E450E">
        <w:rPr>
          <w:rFonts w:ascii="Times New Roman" w:hAnsi="Times New Roman" w:cs="Times New Roman"/>
          <w:sz w:val="24"/>
          <w:szCs w:val="24"/>
        </w:rPr>
        <w:t>the</w:t>
      </w:r>
      <w:r w:rsidRPr="004A5743">
        <w:rPr>
          <w:rFonts w:ascii="Times New Roman" w:hAnsi="Times New Roman" w:cs="Times New Roman"/>
          <w:sz w:val="24"/>
          <w:szCs w:val="24"/>
        </w:rPr>
        <w:t xml:space="preserve"> decision to request international assistance on the basis of a proposal from the Crisis Management Council and the information provided to the Crisis Management Council by the responsible State or local government authority.</w:t>
      </w:r>
      <w:bookmarkStart w:id="6" w:name="p2"/>
      <w:bookmarkEnd w:id="6"/>
    </w:p>
    <w:p w14:paraId="62DBC98C" w14:textId="77777777" w:rsidR="005A4495" w:rsidRPr="004A5743" w:rsidRDefault="005A4495" w:rsidP="005A4495">
      <w:pPr>
        <w:spacing w:after="0" w:line="240" w:lineRule="auto"/>
        <w:jc w:val="both"/>
        <w:rPr>
          <w:rFonts w:ascii="Times New Roman" w:eastAsia="Times New Roman" w:hAnsi="Times New Roman" w:cs="Times New Roman"/>
          <w:noProof/>
          <w:sz w:val="24"/>
          <w:szCs w:val="24"/>
        </w:rPr>
      </w:pPr>
      <w:bookmarkStart w:id="7" w:name="n2"/>
      <w:bookmarkStart w:id="8" w:name="n-640900"/>
      <w:bookmarkEnd w:id="7"/>
      <w:bookmarkEnd w:id="8"/>
    </w:p>
    <w:p w14:paraId="72BC9DCA" w14:textId="4E95C60D" w:rsidR="005A4495" w:rsidRPr="004A5743" w:rsidRDefault="005A4495" w:rsidP="005A4495">
      <w:pPr>
        <w:spacing w:after="0" w:line="240" w:lineRule="auto"/>
        <w:jc w:val="center"/>
        <w:rPr>
          <w:rFonts w:ascii="Times New Roman" w:eastAsia="Times New Roman" w:hAnsi="Times New Roman" w:cs="Times New Roman"/>
          <w:b/>
          <w:bCs/>
          <w:noProof/>
          <w:sz w:val="24"/>
          <w:szCs w:val="24"/>
        </w:rPr>
      </w:pPr>
      <w:r w:rsidRPr="004A5743">
        <w:rPr>
          <w:rFonts w:ascii="Times New Roman" w:hAnsi="Times New Roman" w:cs="Times New Roman"/>
          <w:b/>
          <w:bCs/>
          <w:sz w:val="24"/>
          <w:szCs w:val="24"/>
        </w:rPr>
        <w:t>II. Requesting of International Assistance</w:t>
      </w:r>
    </w:p>
    <w:p w14:paraId="55891211" w14:textId="77777777" w:rsidR="005A4495" w:rsidRPr="004A5743" w:rsidRDefault="005A4495" w:rsidP="005A4495">
      <w:pPr>
        <w:spacing w:after="0" w:line="240" w:lineRule="auto"/>
        <w:jc w:val="both"/>
        <w:rPr>
          <w:rFonts w:ascii="Times New Roman" w:eastAsia="Times New Roman" w:hAnsi="Times New Roman" w:cs="Times New Roman"/>
          <w:noProof/>
          <w:sz w:val="24"/>
          <w:szCs w:val="24"/>
        </w:rPr>
      </w:pPr>
      <w:bookmarkStart w:id="9" w:name="p-640901"/>
      <w:bookmarkEnd w:id="9"/>
    </w:p>
    <w:p w14:paraId="48FE36D5" w14:textId="24CFDE1F" w:rsidR="005A4495" w:rsidRPr="004A5743" w:rsidRDefault="005A4495" w:rsidP="005A4495">
      <w:pPr>
        <w:spacing w:after="0" w:line="240" w:lineRule="auto"/>
        <w:jc w:val="both"/>
        <w:rPr>
          <w:rFonts w:ascii="Times New Roman" w:eastAsia="Times New Roman" w:hAnsi="Times New Roman" w:cs="Times New Roman"/>
          <w:noProof/>
          <w:sz w:val="24"/>
          <w:szCs w:val="24"/>
        </w:rPr>
      </w:pPr>
      <w:r w:rsidRPr="004A5743">
        <w:rPr>
          <w:rFonts w:ascii="Times New Roman" w:hAnsi="Times New Roman" w:cs="Times New Roman"/>
          <w:sz w:val="24"/>
          <w:szCs w:val="24"/>
        </w:rPr>
        <w:t>3. The responsible State or local government authority shall submit the following information to the secretariat of the Crisis Management Council:</w:t>
      </w:r>
      <w:bookmarkStart w:id="10" w:name="p3"/>
      <w:bookmarkEnd w:id="10"/>
    </w:p>
    <w:p w14:paraId="5B8A6B4F" w14:textId="77777777" w:rsidR="005A4495" w:rsidRPr="004A5743" w:rsidRDefault="005A4495" w:rsidP="005A4495">
      <w:pPr>
        <w:spacing w:after="0" w:line="240" w:lineRule="auto"/>
        <w:ind w:firstLine="709"/>
        <w:jc w:val="both"/>
        <w:rPr>
          <w:rFonts w:ascii="Times New Roman" w:eastAsia="Times New Roman" w:hAnsi="Times New Roman" w:cs="Times New Roman"/>
          <w:noProof/>
          <w:sz w:val="24"/>
          <w:szCs w:val="24"/>
        </w:rPr>
      </w:pPr>
      <w:r w:rsidRPr="004A5743">
        <w:rPr>
          <w:rFonts w:ascii="Times New Roman" w:hAnsi="Times New Roman" w:cs="Times New Roman"/>
          <w:sz w:val="24"/>
          <w:szCs w:val="24"/>
        </w:rPr>
        <w:t>3.1. the State or local government authority which proposes to request international assistance (the name and contact information);</w:t>
      </w:r>
    </w:p>
    <w:p w14:paraId="68439F0C" w14:textId="77777777" w:rsidR="005A4495" w:rsidRPr="004A5743" w:rsidRDefault="005A4495" w:rsidP="005A4495">
      <w:pPr>
        <w:spacing w:after="0" w:line="240" w:lineRule="auto"/>
        <w:ind w:firstLine="709"/>
        <w:jc w:val="both"/>
        <w:rPr>
          <w:rFonts w:ascii="Times New Roman" w:eastAsia="Times New Roman" w:hAnsi="Times New Roman" w:cs="Times New Roman"/>
          <w:noProof/>
          <w:sz w:val="24"/>
          <w:szCs w:val="24"/>
        </w:rPr>
      </w:pPr>
      <w:r w:rsidRPr="004A5743">
        <w:rPr>
          <w:rFonts w:ascii="Times New Roman" w:hAnsi="Times New Roman" w:cs="Times New Roman"/>
          <w:sz w:val="24"/>
          <w:szCs w:val="24"/>
        </w:rPr>
        <w:t>3.2. a general description of the requested international assistance;</w:t>
      </w:r>
    </w:p>
    <w:p w14:paraId="0539780A" w14:textId="77777777" w:rsidR="005A4495" w:rsidRPr="004A5743" w:rsidRDefault="005A4495" w:rsidP="005A4495">
      <w:pPr>
        <w:spacing w:after="0" w:line="240" w:lineRule="auto"/>
        <w:ind w:firstLine="709"/>
        <w:jc w:val="both"/>
        <w:rPr>
          <w:rFonts w:ascii="Times New Roman" w:eastAsia="Times New Roman" w:hAnsi="Times New Roman" w:cs="Times New Roman"/>
          <w:noProof/>
          <w:sz w:val="24"/>
          <w:szCs w:val="24"/>
        </w:rPr>
      </w:pPr>
      <w:r w:rsidRPr="004A5743">
        <w:rPr>
          <w:rFonts w:ascii="Times New Roman" w:hAnsi="Times New Roman" w:cs="Times New Roman"/>
          <w:sz w:val="24"/>
          <w:szCs w:val="24"/>
        </w:rPr>
        <w:t>3.3. the type and extent of the requested international assistance (as detailed information as possible);</w:t>
      </w:r>
    </w:p>
    <w:p w14:paraId="08BEC199" w14:textId="77777777" w:rsidR="005A4495" w:rsidRPr="004A5743" w:rsidRDefault="005A4495" w:rsidP="005A4495">
      <w:pPr>
        <w:spacing w:after="0" w:line="240" w:lineRule="auto"/>
        <w:ind w:firstLine="709"/>
        <w:jc w:val="both"/>
        <w:rPr>
          <w:rFonts w:ascii="Times New Roman" w:eastAsia="Times New Roman" w:hAnsi="Times New Roman" w:cs="Times New Roman"/>
          <w:noProof/>
          <w:sz w:val="24"/>
          <w:szCs w:val="24"/>
        </w:rPr>
      </w:pPr>
      <w:r w:rsidRPr="004A5743">
        <w:rPr>
          <w:rFonts w:ascii="Times New Roman" w:hAnsi="Times New Roman" w:cs="Times New Roman"/>
          <w:sz w:val="24"/>
          <w:szCs w:val="24"/>
        </w:rPr>
        <w:t>3.4. the expected duration of the provision of international assistance and the provisional costs;</w:t>
      </w:r>
    </w:p>
    <w:p w14:paraId="1915B345" w14:textId="77777777" w:rsidR="005A4495" w:rsidRPr="004A5743" w:rsidRDefault="005A4495" w:rsidP="005A4495">
      <w:pPr>
        <w:spacing w:after="0" w:line="240" w:lineRule="auto"/>
        <w:ind w:firstLine="709"/>
        <w:jc w:val="both"/>
        <w:rPr>
          <w:rFonts w:ascii="Times New Roman" w:eastAsia="Times New Roman" w:hAnsi="Times New Roman" w:cs="Times New Roman"/>
          <w:noProof/>
          <w:sz w:val="24"/>
          <w:szCs w:val="24"/>
        </w:rPr>
      </w:pPr>
      <w:r w:rsidRPr="004A5743">
        <w:rPr>
          <w:rFonts w:ascii="Times New Roman" w:hAnsi="Times New Roman" w:cs="Times New Roman"/>
          <w:sz w:val="24"/>
          <w:szCs w:val="24"/>
        </w:rPr>
        <w:t>3.5. the border crossing point of the international assistance provider (co-ordinates of the global positioning system);</w:t>
      </w:r>
    </w:p>
    <w:p w14:paraId="708B29BE" w14:textId="77777777" w:rsidR="005A4495" w:rsidRPr="004A5743" w:rsidRDefault="005A4495" w:rsidP="005A4495">
      <w:pPr>
        <w:spacing w:after="0" w:line="240" w:lineRule="auto"/>
        <w:ind w:firstLine="709"/>
        <w:jc w:val="both"/>
        <w:rPr>
          <w:rFonts w:ascii="Times New Roman" w:eastAsia="Times New Roman" w:hAnsi="Times New Roman" w:cs="Times New Roman"/>
          <w:noProof/>
          <w:sz w:val="24"/>
          <w:szCs w:val="24"/>
        </w:rPr>
      </w:pPr>
      <w:r w:rsidRPr="004A5743">
        <w:rPr>
          <w:rFonts w:ascii="Times New Roman" w:hAnsi="Times New Roman" w:cs="Times New Roman"/>
          <w:sz w:val="24"/>
          <w:szCs w:val="24"/>
        </w:rPr>
        <w:t>3.6. the transport to be used (land (including railway), air, marine transport);</w:t>
      </w:r>
    </w:p>
    <w:p w14:paraId="25CD4966" w14:textId="77777777" w:rsidR="005A4495" w:rsidRPr="004A5743" w:rsidRDefault="005A4495" w:rsidP="005A4495">
      <w:pPr>
        <w:spacing w:after="0" w:line="240" w:lineRule="auto"/>
        <w:ind w:firstLine="709"/>
        <w:jc w:val="both"/>
        <w:rPr>
          <w:rFonts w:ascii="Times New Roman" w:eastAsia="Times New Roman" w:hAnsi="Times New Roman" w:cs="Times New Roman"/>
          <w:noProof/>
          <w:sz w:val="24"/>
          <w:szCs w:val="24"/>
        </w:rPr>
      </w:pPr>
      <w:r w:rsidRPr="004A5743">
        <w:rPr>
          <w:rFonts w:ascii="Times New Roman" w:hAnsi="Times New Roman" w:cs="Times New Roman"/>
          <w:sz w:val="24"/>
          <w:szCs w:val="24"/>
        </w:rPr>
        <w:t>3.7. the place of arrival of the international assistance provider (final destination – the name and co-ordinates of the global positioning system);</w:t>
      </w:r>
    </w:p>
    <w:p w14:paraId="4F858CC5" w14:textId="77777777" w:rsidR="005A4495" w:rsidRPr="004A5743" w:rsidRDefault="005A4495" w:rsidP="005A4495">
      <w:pPr>
        <w:spacing w:after="0" w:line="240" w:lineRule="auto"/>
        <w:ind w:firstLine="709"/>
        <w:jc w:val="both"/>
        <w:rPr>
          <w:rFonts w:ascii="Times New Roman" w:eastAsia="Times New Roman" w:hAnsi="Times New Roman" w:cs="Times New Roman"/>
          <w:noProof/>
          <w:sz w:val="24"/>
          <w:szCs w:val="24"/>
        </w:rPr>
      </w:pPr>
      <w:r w:rsidRPr="004A5743">
        <w:rPr>
          <w:rFonts w:ascii="Times New Roman" w:hAnsi="Times New Roman" w:cs="Times New Roman"/>
          <w:sz w:val="24"/>
          <w:szCs w:val="24"/>
        </w:rPr>
        <w:t>3.8. whether the State will provide the international assistance provider with the following support:</w:t>
      </w:r>
    </w:p>
    <w:p w14:paraId="51763CAE" w14:textId="77777777" w:rsidR="005A4495" w:rsidRPr="004A5743" w:rsidRDefault="005A4495" w:rsidP="005A4495">
      <w:pPr>
        <w:spacing w:after="0" w:line="240" w:lineRule="auto"/>
        <w:ind w:left="709" w:firstLine="709"/>
        <w:jc w:val="both"/>
        <w:rPr>
          <w:rFonts w:ascii="Times New Roman" w:eastAsia="Times New Roman" w:hAnsi="Times New Roman" w:cs="Times New Roman"/>
          <w:noProof/>
          <w:sz w:val="24"/>
          <w:szCs w:val="24"/>
        </w:rPr>
      </w:pPr>
      <w:r w:rsidRPr="004A5743">
        <w:rPr>
          <w:rFonts w:ascii="Times New Roman" w:hAnsi="Times New Roman" w:cs="Times New Roman"/>
          <w:sz w:val="24"/>
          <w:szCs w:val="24"/>
        </w:rPr>
        <w:t>3.8.1. food;</w:t>
      </w:r>
    </w:p>
    <w:p w14:paraId="4002B441" w14:textId="77777777" w:rsidR="005A4495" w:rsidRPr="004A5743" w:rsidRDefault="005A4495" w:rsidP="005A4495">
      <w:pPr>
        <w:spacing w:after="0" w:line="240" w:lineRule="auto"/>
        <w:ind w:left="709" w:firstLine="709"/>
        <w:jc w:val="both"/>
        <w:rPr>
          <w:rFonts w:ascii="Times New Roman" w:eastAsia="Times New Roman" w:hAnsi="Times New Roman" w:cs="Times New Roman"/>
          <w:noProof/>
          <w:sz w:val="24"/>
          <w:szCs w:val="24"/>
        </w:rPr>
      </w:pPr>
      <w:r w:rsidRPr="004A5743">
        <w:rPr>
          <w:rFonts w:ascii="Times New Roman" w:hAnsi="Times New Roman" w:cs="Times New Roman"/>
          <w:sz w:val="24"/>
          <w:szCs w:val="24"/>
        </w:rPr>
        <w:t>3.8.2. drinking water;</w:t>
      </w:r>
    </w:p>
    <w:p w14:paraId="42CA01AC" w14:textId="77777777" w:rsidR="005A4495" w:rsidRPr="004A5743" w:rsidRDefault="005A4495" w:rsidP="005A4495">
      <w:pPr>
        <w:spacing w:after="0" w:line="240" w:lineRule="auto"/>
        <w:ind w:left="709" w:firstLine="709"/>
        <w:jc w:val="both"/>
        <w:rPr>
          <w:rFonts w:ascii="Times New Roman" w:eastAsia="Times New Roman" w:hAnsi="Times New Roman" w:cs="Times New Roman"/>
          <w:noProof/>
          <w:sz w:val="24"/>
          <w:szCs w:val="24"/>
        </w:rPr>
      </w:pPr>
      <w:r w:rsidRPr="004A5743">
        <w:rPr>
          <w:rFonts w:ascii="Times New Roman" w:hAnsi="Times New Roman" w:cs="Times New Roman"/>
          <w:sz w:val="24"/>
          <w:szCs w:val="24"/>
        </w:rPr>
        <w:t>3.8.3. fuel;</w:t>
      </w:r>
    </w:p>
    <w:p w14:paraId="5AAEF814" w14:textId="77777777" w:rsidR="005A4495" w:rsidRPr="004A5743" w:rsidRDefault="005A4495" w:rsidP="005A4495">
      <w:pPr>
        <w:spacing w:after="0" w:line="240" w:lineRule="auto"/>
        <w:ind w:left="709" w:firstLine="709"/>
        <w:jc w:val="both"/>
        <w:rPr>
          <w:rFonts w:ascii="Times New Roman" w:eastAsia="Times New Roman" w:hAnsi="Times New Roman" w:cs="Times New Roman"/>
          <w:noProof/>
          <w:sz w:val="24"/>
          <w:szCs w:val="24"/>
        </w:rPr>
      </w:pPr>
      <w:r w:rsidRPr="004A5743">
        <w:rPr>
          <w:rFonts w:ascii="Times New Roman" w:hAnsi="Times New Roman" w:cs="Times New Roman"/>
          <w:sz w:val="24"/>
          <w:szCs w:val="24"/>
        </w:rPr>
        <w:t>3.8.4. accommodation;</w:t>
      </w:r>
    </w:p>
    <w:p w14:paraId="056FF3E2" w14:textId="77777777" w:rsidR="005A4495" w:rsidRPr="004A5743" w:rsidRDefault="005A4495" w:rsidP="005A4495">
      <w:pPr>
        <w:spacing w:after="0" w:line="240" w:lineRule="auto"/>
        <w:ind w:left="709" w:firstLine="709"/>
        <w:jc w:val="both"/>
        <w:rPr>
          <w:rFonts w:ascii="Times New Roman" w:eastAsia="Times New Roman" w:hAnsi="Times New Roman" w:cs="Times New Roman"/>
          <w:noProof/>
          <w:sz w:val="24"/>
          <w:szCs w:val="24"/>
        </w:rPr>
      </w:pPr>
      <w:r w:rsidRPr="004A5743">
        <w:rPr>
          <w:rFonts w:ascii="Times New Roman" w:hAnsi="Times New Roman" w:cs="Times New Roman"/>
          <w:sz w:val="24"/>
          <w:szCs w:val="24"/>
        </w:rPr>
        <w:t>3.8.5. inland transport;</w:t>
      </w:r>
    </w:p>
    <w:p w14:paraId="32EBC5B2" w14:textId="77777777" w:rsidR="005A4495" w:rsidRPr="004A5743" w:rsidRDefault="005A4495" w:rsidP="005A4495">
      <w:pPr>
        <w:spacing w:after="0" w:line="240" w:lineRule="auto"/>
        <w:ind w:left="709" w:firstLine="709"/>
        <w:jc w:val="both"/>
        <w:rPr>
          <w:rFonts w:ascii="Times New Roman" w:eastAsia="Times New Roman" w:hAnsi="Times New Roman" w:cs="Times New Roman"/>
          <w:noProof/>
          <w:sz w:val="24"/>
          <w:szCs w:val="24"/>
        </w:rPr>
      </w:pPr>
      <w:r w:rsidRPr="004A5743">
        <w:rPr>
          <w:rFonts w:ascii="Times New Roman" w:hAnsi="Times New Roman" w:cs="Times New Roman"/>
          <w:sz w:val="24"/>
          <w:szCs w:val="24"/>
        </w:rPr>
        <w:t>3.8.6. medical support;</w:t>
      </w:r>
    </w:p>
    <w:p w14:paraId="1A0C1808" w14:textId="77777777" w:rsidR="005A4495" w:rsidRPr="004A5743" w:rsidRDefault="005A4495" w:rsidP="005A4495">
      <w:pPr>
        <w:spacing w:after="0" w:line="240" w:lineRule="auto"/>
        <w:ind w:left="709" w:firstLine="709"/>
        <w:jc w:val="both"/>
        <w:rPr>
          <w:rFonts w:ascii="Times New Roman" w:eastAsia="Times New Roman" w:hAnsi="Times New Roman" w:cs="Times New Roman"/>
          <w:noProof/>
          <w:sz w:val="24"/>
          <w:szCs w:val="24"/>
        </w:rPr>
      </w:pPr>
      <w:r w:rsidRPr="004A5743">
        <w:rPr>
          <w:rFonts w:ascii="Times New Roman" w:hAnsi="Times New Roman" w:cs="Times New Roman"/>
          <w:sz w:val="24"/>
          <w:szCs w:val="24"/>
        </w:rPr>
        <w:t>3.8.7. a liaison officer;</w:t>
      </w:r>
    </w:p>
    <w:p w14:paraId="5D02A0A1" w14:textId="77777777" w:rsidR="005A4495" w:rsidRPr="004A5743" w:rsidRDefault="005A4495" w:rsidP="005A4495">
      <w:pPr>
        <w:spacing w:after="0" w:line="240" w:lineRule="auto"/>
        <w:ind w:left="709" w:firstLine="709"/>
        <w:jc w:val="both"/>
        <w:rPr>
          <w:rFonts w:ascii="Times New Roman" w:eastAsia="Times New Roman" w:hAnsi="Times New Roman" w:cs="Times New Roman"/>
          <w:noProof/>
          <w:sz w:val="24"/>
          <w:szCs w:val="24"/>
        </w:rPr>
      </w:pPr>
      <w:r w:rsidRPr="004A5743">
        <w:rPr>
          <w:rFonts w:ascii="Times New Roman" w:hAnsi="Times New Roman" w:cs="Times New Roman"/>
          <w:sz w:val="24"/>
          <w:szCs w:val="24"/>
        </w:rPr>
        <w:t>3.8.8. interpreters;</w:t>
      </w:r>
    </w:p>
    <w:p w14:paraId="48D92365" w14:textId="77777777" w:rsidR="005A4495" w:rsidRPr="004A5743" w:rsidRDefault="005A4495" w:rsidP="005A4495">
      <w:pPr>
        <w:spacing w:after="0" w:line="240" w:lineRule="auto"/>
        <w:ind w:left="709" w:firstLine="709"/>
        <w:jc w:val="both"/>
        <w:rPr>
          <w:rFonts w:ascii="Times New Roman" w:eastAsia="Times New Roman" w:hAnsi="Times New Roman" w:cs="Times New Roman"/>
          <w:noProof/>
          <w:sz w:val="24"/>
          <w:szCs w:val="24"/>
        </w:rPr>
      </w:pPr>
      <w:r w:rsidRPr="004A5743">
        <w:rPr>
          <w:rFonts w:ascii="Times New Roman" w:hAnsi="Times New Roman" w:cs="Times New Roman"/>
          <w:sz w:val="24"/>
          <w:szCs w:val="24"/>
        </w:rPr>
        <w:t>3.8.9. other types of support;</w:t>
      </w:r>
    </w:p>
    <w:p w14:paraId="4D2FAA8A" w14:textId="77777777" w:rsidR="005A4495" w:rsidRPr="004A5743" w:rsidRDefault="005A4495" w:rsidP="005A4495">
      <w:pPr>
        <w:spacing w:after="0" w:line="240" w:lineRule="auto"/>
        <w:ind w:firstLine="709"/>
        <w:jc w:val="both"/>
        <w:rPr>
          <w:rFonts w:ascii="Times New Roman" w:eastAsia="Times New Roman" w:hAnsi="Times New Roman" w:cs="Times New Roman"/>
          <w:noProof/>
          <w:sz w:val="24"/>
          <w:szCs w:val="24"/>
        </w:rPr>
      </w:pPr>
      <w:r w:rsidRPr="004A5743">
        <w:rPr>
          <w:rFonts w:ascii="Times New Roman" w:hAnsi="Times New Roman" w:cs="Times New Roman"/>
          <w:sz w:val="24"/>
          <w:szCs w:val="24"/>
        </w:rPr>
        <w:lastRenderedPageBreak/>
        <w:t>3.9. whether the State will exempt the international assistance provider from all customs duties, duties, tariffs, and payments without applying them to modules, units, equipment, including service dogs, and other consignments of the international assistance provider and will not impose any restrictions on exports and imports;</w:t>
      </w:r>
    </w:p>
    <w:p w14:paraId="38AE4999" w14:textId="77777777" w:rsidR="005A4495" w:rsidRPr="004A5743" w:rsidRDefault="005A4495" w:rsidP="005A4495">
      <w:pPr>
        <w:spacing w:after="0" w:line="240" w:lineRule="auto"/>
        <w:ind w:firstLine="709"/>
        <w:jc w:val="both"/>
        <w:rPr>
          <w:rFonts w:ascii="Times New Roman" w:eastAsia="Times New Roman" w:hAnsi="Times New Roman" w:cs="Times New Roman"/>
          <w:noProof/>
          <w:sz w:val="24"/>
          <w:szCs w:val="24"/>
        </w:rPr>
      </w:pPr>
      <w:r w:rsidRPr="004A5743">
        <w:rPr>
          <w:rFonts w:ascii="Times New Roman" w:hAnsi="Times New Roman" w:cs="Times New Roman"/>
          <w:sz w:val="24"/>
          <w:szCs w:val="24"/>
        </w:rPr>
        <w:t>3.10. whether the State commits to the following in relation to the international assistance provider:</w:t>
      </w:r>
    </w:p>
    <w:p w14:paraId="114A47C7" w14:textId="77777777" w:rsidR="005A4495" w:rsidRPr="004A5743" w:rsidRDefault="005A4495" w:rsidP="005A4495">
      <w:pPr>
        <w:spacing w:after="0" w:line="240" w:lineRule="auto"/>
        <w:ind w:left="709" w:firstLine="709"/>
        <w:jc w:val="both"/>
        <w:rPr>
          <w:rFonts w:ascii="Times New Roman" w:eastAsia="Times New Roman" w:hAnsi="Times New Roman" w:cs="Times New Roman"/>
          <w:noProof/>
          <w:sz w:val="24"/>
          <w:szCs w:val="24"/>
        </w:rPr>
      </w:pPr>
      <w:r w:rsidRPr="004A5743">
        <w:rPr>
          <w:rFonts w:ascii="Times New Roman" w:hAnsi="Times New Roman" w:cs="Times New Roman"/>
          <w:sz w:val="24"/>
          <w:szCs w:val="24"/>
        </w:rPr>
        <w:t>3.10.1. to issue visas, if necessary;</w:t>
      </w:r>
    </w:p>
    <w:p w14:paraId="69B064EC" w14:textId="77777777" w:rsidR="005A4495" w:rsidRPr="004A5743" w:rsidRDefault="005A4495" w:rsidP="005A4495">
      <w:pPr>
        <w:spacing w:after="0" w:line="240" w:lineRule="auto"/>
        <w:ind w:left="709" w:firstLine="709"/>
        <w:jc w:val="both"/>
        <w:rPr>
          <w:rFonts w:ascii="Times New Roman" w:eastAsia="Times New Roman" w:hAnsi="Times New Roman" w:cs="Times New Roman"/>
          <w:noProof/>
          <w:sz w:val="24"/>
          <w:szCs w:val="24"/>
        </w:rPr>
      </w:pPr>
      <w:r w:rsidRPr="004A5743">
        <w:rPr>
          <w:rFonts w:ascii="Times New Roman" w:hAnsi="Times New Roman" w:cs="Times New Roman"/>
          <w:sz w:val="24"/>
          <w:szCs w:val="24"/>
        </w:rPr>
        <w:t>3.10.2. to recognise regulated professions (for example, medical practitioners, engineers, firefighters, rescuers);</w:t>
      </w:r>
    </w:p>
    <w:p w14:paraId="2F1CA473" w14:textId="77777777" w:rsidR="005A4495" w:rsidRPr="004A5743" w:rsidRDefault="005A4495" w:rsidP="005A4495">
      <w:pPr>
        <w:spacing w:after="0" w:line="240" w:lineRule="auto"/>
        <w:ind w:left="709" w:firstLine="709"/>
        <w:jc w:val="both"/>
        <w:rPr>
          <w:rFonts w:ascii="Times New Roman" w:eastAsia="Times New Roman" w:hAnsi="Times New Roman" w:cs="Times New Roman"/>
          <w:noProof/>
          <w:sz w:val="24"/>
          <w:szCs w:val="24"/>
        </w:rPr>
      </w:pPr>
      <w:r w:rsidRPr="004A5743">
        <w:rPr>
          <w:rFonts w:ascii="Times New Roman" w:hAnsi="Times New Roman" w:cs="Times New Roman"/>
          <w:sz w:val="24"/>
          <w:szCs w:val="24"/>
        </w:rPr>
        <w:t>3.10.3. if necessary or if the international assistance provider requests, to guarantee security and to provide the services related thereto;</w:t>
      </w:r>
    </w:p>
    <w:p w14:paraId="78DDAD23" w14:textId="77777777" w:rsidR="005A4495" w:rsidRPr="004A5743" w:rsidRDefault="005A4495" w:rsidP="005A4495">
      <w:pPr>
        <w:spacing w:after="0" w:line="240" w:lineRule="auto"/>
        <w:ind w:firstLine="709"/>
        <w:jc w:val="both"/>
        <w:rPr>
          <w:rFonts w:ascii="Times New Roman" w:eastAsia="Times New Roman" w:hAnsi="Times New Roman" w:cs="Times New Roman"/>
          <w:noProof/>
          <w:sz w:val="24"/>
          <w:szCs w:val="24"/>
        </w:rPr>
      </w:pPr>
      <w:r w:rsidRPr="004A5743">
        <w:rPr>
          <w:rFonts w:ascii="Times New Roman" w:hAnsi="Times New Roman" w:cs="Times New Roman"/>
          <w:sz w:val="24"/>
          <w:szCs w:val="24"/>
        </w:rPr>
        <w:t>3.11. other responsibilities related to the reception of an international assistance provider.</w:t>
      </w:r>
    </w:p>
    <w:p w14:paraId="3770CC26" w14:textId="77777777" w:rsidR="005A4495" w:rsidRPr="004A5743" w:rsidRDefault="005A4495" w:rsidP="005A4495">
      <w:pPr>
        <w:spacing w:after="0" w:line="240" w:lineRule="auto"/>
        <w:jc w:val="both"/>
        <w:rPr>
          <w:rFonts w:ascii="Times New Roman" w:eastAsia="Times New Roman" w:hAnsi="Times New Roman" w:cs="Times New Roman"/>
          <w:noProof/>
          <w:sz w:val="24"/>
          <w:szCs w:val="24"/>
        </w:rPr>
      </w:pPr>
      <w:bookmarkStart w:id="11" w:name="p-640902"/>
      <w:bookmarkEnd w:id="11"/>
    </w:p>
    <w:p w14:paraId="6B47FDFD" w14:textId="6AFAED5C" w:rsidR="005A4495" w:rsidRPr="004A5743" w:rsidRDefault="005A4495" w:rsidP="005A4495">
      <w:pPr>
        <w:spacing w:after="0" w:line="240" w:lineRule="auto"/>
        <w:jc w:val="both"/>
        <w:rPr>
          <w:rFonts w:ascii="Times New Roman" w:eastAsia="Times New Roman" w:hAnsi="Times New Roman" w:cs="Times New Roman"/>
          <w:noProof/>
          <w:sz w:val="24"/>
          <w:szCs w:val="24"/>
        </w:rPr>
      </w:pPr>
      <w:r w:rsidRPr="004A5743">
        <w:rPr>
          <w:rFonts w:ascii="Times New Roman" w:hAnsi="Times New Roman" w:cs="Times New Roman"/>
          <w:sz w:val="24"/>
          <w:szCs w:val="24"/>
        </w:rPr>
        <w:t>4. If, due to objective reasons, the information referred to in Sub-paragraphs 3.5, 3.6, 3.7, 3.8, 3.9, 3.10, and 3.11 of this Regulation is not known, the State or local government authority which proposes to request international assistance shall inform the secretariat of the Crisis Management Council thereof.</w:t>
      </w:r>
      <w:bookmarkStart w:id="12" w:name="p4"/>
      <w:bookmarkEnd w:id="12"/>
    </w:p>
    <w:p w14:paraId="2FA5652C" w14:textId="77777777" w:rsidR="005A4495" w:rsidRPr="004A5743" w:rsidRDefault="005A4495" w:rsidP="005A4495">
      <w:pPr>
        <w:spacing w:after="0" w:line="240" w:lineRule="auto"/>
        <w:jc w:val="both"/>
        <w:rPr>
          <w:rFonts w:ascii="Times New Roman" w:eastAsia="Times New Roman" w:hAnsi="Times New Roman" w:cs="Times New Roman"/>
          <w:noProof/>
          <w:sz w:val="24"/>
          <w:szCs w:val="24"/>
        </w:rPr>
      </w:pPr>
      <w:bookmarkStart w:id="13" w:name="p-640903"/>
      <w:bookmarkEnd w:id="13"/>
    </w:p>
    <w:p w14:paraId="43E7D0DD" w14:textId="7D548CAB" w:rsidR="005A4495" w:rsidRPr="004A5743" w:rsidRDefault="005A4495" w:rsidP="005A4495">
      <w:pPr>
        <w:spacing w:after="0" w:line="240" w:lineRule="auto"/>
        <w:jc w:val="both"/>
        <w:rPr>
          <w:rFonts w:ascii="Times New Roman" w:eastAsia="Times New Roman" w:hAnsi="Times New Roman" w:cs="Times New Roman"/>
          <w:noProof/>
          <w:sz w:val="24"/>
          <w:szCs w:val="24"/>
        </w:rPr>
      </w:pPr>
      <w:r w:rsidRPr="004A5743">
        <w:rPr>
          <w:rFonts w:ascii="Times New Roman" w:hAnsi="Times New Roman" w:cs="Times New Roman"/>
          <w:sz w:val="24"/>
          <w:szCs w:val="24"/>
        </w:rPr>
        <w:t>5. The Cabinet shall, in the decision to request international assistance, appoint the responsible authority and co-authorities, determining the duties and rights thereof, as well as indicate the information referred to in Paragraph 3 of this Regulation.</w:t>
      </w:r>
      <w:bookmarkStart w:id="14" w:name="p5"/>
      <w:bookmarkEnd w:id="14"/>
    </w:p>
    <w:p w14:paraId="31816092" w14:textId="77777777" w:rsidR="005A4495" w:rsidRPr="004A5743" w:rsidRDefault="005A4495" w:rsidP="005A4495">
      <w:pPr>
        <w:spacing w:after="0" w:line="240" w:lineRule="auto"/>
        <w:jc w:val="both"/>
        <w:rPr>
          <w:rFonts w:ascii="Times New Roman" w:eastAsia="Times New Roman" w:hAnsi="Times New Roman" w:cs="Times New Roman"/>
          <w:noProof/>
          <w:sz w:val="24"/>
          <w:szCs w:val="24"/>
        </w:rPr>
      </w:pPr>
      <w:bookmarkStart w:id="15" w:name="p-640904"/>
      <w:bookmarkEnd w:id="15"/>
    </w:p>
    <w:p w14:paraId="2F44952A" w14:textId="74F29CDF" w:rsidR="005A4495" w:rsidRPr="004A5743" w:rsidRDefault="005A4495" w:rsidP="005A4495">
      <w:pPr>
        <w:spacing w:after="0" w:line="240" w:lineRule="auto"/>
        <w:jc w:val="both"/>
        <w:rPr>
          <w:rFonts w:ascii="Times New Roman" w:eastAsia="Times New Roman" w:hAnsi="Times New Roman" w:cs="Times New Roman"/>
          <w:noProof/>
          <w:sz w:val="24"/>
          <w:szCs w:val="24"/>
        </w:rPr>
      </w:pPr>
      <w:r w:rsidRPr="004A5743">
        <w:rPr>
          <w:rFonts w:ascii="Times New Roman" w:hAnsi="Times New Roman" w:cs="Times New Roman"/>
          <w:sz w:val="24"/>
          <w:szCs w:val="24"/>
        </w:rPr>
        <w:t xml:space="preserve">6. The </w:t>
      </w:r>
      <w:r w:rsidR="009E450E" w:rsidRPr="009E450E">
        <w:rPr>
          <w:rFonts w:ascii="Times New Roman" w:hAnsi="Times New Roman" w:cs="Times New Roman"/>
          <w:sz w:val="24"/>
          <w:szCs w:val="24"/>
        </w:rPr>
        <w:t>national contact point for civil protection</w:t>
      </w:r>
      <w:r w:rsidR="009E450E">
        <w:rPr>
          <w:rFonts w:ascii="Times New Roman" w:hAnsi="Times New Roman" w:cs="Times New Roman"/>
          <w:sz w:val="24"/>
          <w:szCs w:val="24"/>
        </w:rPr>
        <w:t xml:space="preserve"> </w:t>
      </w:r>
      <w:r w:rsidRPr="004A5743">
        <w:rPr>
          <w:rFonts w:ascii="Times New Roman" w:hAnsi="Times New Roman" w:cs="Times New Roman"/>
          <w:sz w:val="24"/>
          <w:szCs w:val="24"/>
        </w:rPr>
        <w:t>shall ensure the circulation of information related to the receipt of international assistance with the European Union Emergency Response Coordination Centre and the Euro-Atlantic Disaster Response Coordination Centre of the North Atlantic Treaty Organisation, as well as other international cooperation organisations and foreign countries.</w:t>
      </w:r>
      <w:bookmarkStart w:id="16" w:name="p6"/>
      <w:bookmarkEnd w:id="16"/>
    </w:p>
    <w:p w14:paraId="1DCE9E97" w14:textId="77777777" w:rsidR="005A4495" w:rsidRPr="004A5743" w:rsidRDefault="005A4495" w:rsidP="005A4495">
      <w:pPr>
        <w:spacing w:after="0" w:line="240" w:lineRule="auto"/>
        <w:jc w:val="both"/>
        <w:rPr>
          <w:rFonts w:ascii="Times New Roman" w:eastAsia="Times New Roman" w:hAnsi="Times New Roman" w:cs="Times New Roman"/>
          <w:noProof/>
          <w:sz w:val="24"/>
          <w:szCs w:val="24"/>
        </w:rPr>
      </w:pPr>
      <w:bookmarkStart w:id="17" w:name="p-640905"/>
      <w:bookmarkEnd w:id="17"/>
    </w:p>
    <w:p w14:paraId="751B2ECB" w14:textId="4B62867F" w:rsidR="005A4495" w:rsidRPr="004A5743" w:rsidRDefault="005A4495" w:rsidP="005A4495">
      <w:pPr>
        <w:spacing w:after="0" w:line="240" w:lineRule="auto"/>
        <w:jc w:val="both"/>
        <w:rPr>
          <w:rFonts w:ascii="Times New Roman" w:eastAsia="Times New Roman" w:hAnsi="Times New Roman" w:cs="Times New Roman"/>
          <w:noProof/>
          <w:sz w:val="24"/>
          <w:szCs w:val="24"/>
        </w:rPr>
      </w:pPr>
      <w:r w:rsidRPr="004A5743">
        <w:rPr>
          <w:rFonts w:ascii="Times New Roman" w:hAnsi="Times New Roman" w:cs="Times New Roman"/>
          <w:sz w:val="24"/>
          <w:szCs w:val="24"/>
        </w:rPr>
        <w:t>7. If necessary, the Cabinet shall instruct the Ministry of Foreign Affairs to ensure the transmission of the request for international assistance to potential international assistance providers through diplomatic channels.</w:t>
      </w:r>
      <w:bookmarkStart w:id="18" w:name="p7"/>
      <w:bookmarkEnd w:id="18"/>
    </w:p>
    <w:p w14:paraId="0A77D2D9" w14:textId="77777777" w:rsidR="005A4495" w:rsidRPr="004A5743" w:rsidRDefault="005A4495" w:rsidP="005A4495">
      <w:pPr>
        <w:spacing w:after="0" w:line="240" w:lineRule="auto"/>
        <w:jc w:val="both"/>
        <w:rPr>
          <w:rFonts w:ascii="Times New Roman" w:eastAsia="Times New Roman" w:hAnsi="Times New Roman" w:cs="Times New Roman"/>
          <w:noProof/>
          <w:sz w:val="24"/>
          <w:szCs w:val="24"/>
        </w:rPr>
      </w:pPr>
      <w:bookmarkStart w:id="19" w:name="p-640906"/>
      <w:bookmarkEnd w:id="19"/>
    </w:p>
    <w:p w14:paraId="2EDF06FA" w14:textId="334B616B" w:rsidR="005A4495" w:rsidRPr="004A5743" w:rsidRDefault="005A4495" w:rsidP="005A4495">
      <w:pPr>
        <w:spacing w:after="0" w:line="240" w:lineRule="auto"/>
        <w:jc w:val="both"/>
        <w:rPr>
          <w:rFonts w:ascii="Times New Roman" w:eastAsia="Times New Roman" w:hAnsi="Times New Roman" w:cs="Times New Roman"/>
          <w:noProof/>
          <w:sz w:val="24"/>
          <w:szCs w:val="24"/>
        </w:rPr>
      </w:pPr>
      <w:r w:rsidRPr="004A5743">
        <w:rPr>
          <w:rFonts w:ascii="Times New Roman" w:hAnsi="Times New Roman" w:cs="Times New Roman"/>
          <w:sz w:val="24"/>
          <w:szCs w:val="24"/>
        </w:rPr>
        <w:t>8. The responsible authority appointed by the Cabinet (hereinafter</w:t>
      </w:r>
      <w:r w:rsidR="009E450E">
        <w:rPr>
          <w:rFonts w:ascii="Times New Roman" w:hAnsi="Times New Roman" w:cs="Times New Roman"/>
          <w:sz w:val="24"/>
          <w:szCs w:val="24"/>
        </w:rPr>
        <w:t> </w:t>
      </w:r>
      <w:r w:rsidRPr="004A5743">
        <w:rPr>
          <w:rFonts w:ascii="Times New Roman" w:hAnsi="Times New Roman" w:cs="Times New Roman"/>
          <w:sz w:val="24"/>
          <w:szCs w:val="24"/>
        </w:rPr>
        <w:t>– the responsible authority) shall ensure communication with the international assistance provider, unless the Cabinet has decided otherwise.</w:t>
      </w:r>
      <w:bookmarkStart w:id="20" w:name="p8"/>
      <w:bookmarkEnd w:id="20"/>
    </w:p>
    <w:p w14:paraId="0AA97CC2" w14:textId="77777777" w:rsidR="005A4495" w:rsidRPr="004A5743" w:rsidRDefault="005A4495" w:rsidP="005A4495">
      <w:pPr>
        <w:spacing w:after="0" w:line="240" w:lineRule="auto"/>
        <w:jc w:val="both"/>
        <w:rPr>
          <w:rFonts w:ascii="Times New Roman" w:eastAsia="Times New Roman" w:hAnsi="Times New Roman" w:cs="Times New Roman"/>
          <w:noProof/>
          <w:sz w:val="24"/>
          <w:szCs w:val="24"/>
        </w:rPr>
      </w:pPr>
      <w:bookmarkStart w:id="21" w:name="n3"/>
      <w:bookmarkStart w:id="22" w:name="n-640907"/>
      <w:bookmarkEnd w:id="21"/>
      <w:bookmarkEnd w:id="22"/>
    </w:p>
    <w:p w14:paraId="3D1B6795" w14:textId="31E07306" w:rsidR="005A4495" w:rsidRPr="004A5743" w:rsidRDefault="005A4495" w:rsidP="005A4495">
      <w:pPr>
        <w:spacing w:after="0" w:line="240" w:lineRule="auto"/>
        <w:jc w:val="center"/>
        <w:rPr>
          <w:rFonts w:ascii="Times New Roman" w:eastAsia="Times New Roman" w:hAnsi="Times New Roman" w:cs="Times New Roman"/>
          <w:b/>
          <w:bCs/>
          <w:noProof/>
          <w:sz w:val="24"/>
          <w:szCs w:val="24"/>
        </w:rPr>
      </w:pPr>
      <w:r w:rsidRPr="004A5743">
        <w:rPr>
          <w:rFonts w:ascii="Times New Roman" w:hAnsi="Times New Roman" w:cs="Times New Roman"/>
          <w:b/>
          <w:bCs/>
          <w:sz w:val="24"/>
          <w:szCs w:val="24"/>
        </w:rPr>
        <w:t>III. Receipt of International Assistance</w:t>
      </w:r>
    </w:p>
    <w:p w14:paraId="2FAA95C8" w14:textId="77777777" w:rsidR="005A4495" w:rsidRPr="004A5743" w:rsidRDefault="005A4495" w:rsidP="005A4495">
      <w:pPr>
        <w:spacing w:after="0" w:line="240" w:lineRule="auto"/>
        <w:jc w:val="both"/>
        <w:rPr>
          <w:rFonts w:ascii="Times New Roman" w:eastAsia="Times New Roman" w:hAnsi="Times New Roman" w:cs="Times New Roman"/>
          <w:noProof/>
          <w:sz w:val="24"/>
          <w:szCs w:val="24"/>
        </w:rPr>
      </w:pPr>
      <w:bookmarkStart w:id="23" w:name="p-640908"/>
      <w:bookmarkEnd w:id="23"/>
    </w:p>
    <w:p w14:paraId="5F6192E6" w14:textId="2323CE35" w:rsidR="005A4495" w:rsidRPr="004A5743" w:rsidRDefault="005A4495" w:rsidP="005A4495">
      <w:pPr>
        <w:spacing w:after="0" w:line="240" w:lineRule="auto"/>
        <w:jc w:val="both"/>
        <w:rPr>
          <w:rFonts w:ascii="Times New Roman" w:eastAsia="Times New Roman" w:hAnsi="Times New Roman" w:cs="Times New Roman"/>
          <w:noProof/>
          <w:sz w:val="24"/>
          <w:szCs w:val="24"/>
        </w:rPr>
      </w:pPr>
      <w:r w:rsidRPr="004A5743">
        <w:rPr>
          <w:rFonts w:ascii="Times New Roman" w:hAnsi="Times New Roman" w:cs="Times New Roman"/>
          <w:sz w:val="24"/>
          <w:szCs w:val="24"/>
        </w:rPr>
        <w:t>9. The responsible authority shall manage and coordinate the implementation of all measures related to the receipt of international assistance.</w:t>
      </w:r>
      <w:bookmarkStart w:id="24" w:name="p9"/>
      <w:bookmarkEnd w:id="24"/>
    </w:p>
    <w:p w14:paraId="591B4B3A" w14:textId="77777777" w:rsidR="005A4495" w:rsidRPr="004A5743" w:rsidRDefault="005A4495" w:rsidP="005A4495">
      <w:pPr>
        <w:spacing w:after="0" w:line="240" w:lineRule="auto"/>
        <w:jc w:val="both"/>
        <w:rPr>
          <w:rFonts w:ascii="Times New Roman" w:eastAsia="Times New Roman" w:hAnsi="Times New Roman" w:cs="Times New Roman"/>
          <w:noProof/>
          <w:sz w:val="24"/>
          <w:szCs w:val="24"/>
        </w:rPr>
      </w:pPr>
      <w:bookmarkStart w:id="25" w:name="p-640909"/>
      <w:bookmarkEnd w:id="25"/>
    </w:p>
    <w:p w14:paraId="3D4D5E3E" w14:textId="3E40DAEB" w:rsidR="005A4495" w:rsidRPr="004A5743" w:rsidRDefault="005A4495" w:rsidP="005A4495">
      <w:pPr>
        <w:spacing w:after="0" w:line="240" w:lineRule="auto"/>
        <w:jc w:val="both"/>
        <w:rPr>
          <w:rFonts w:ascii="Times New Roman" w:eastAsia="Times New Roman" w:hAnsi="Times New Roman" w:cs="Times New Roman"/>
          <w:noProof/>
          <w:sz w:val="24"/>
          <w:szCs w:val="24"/>
        </w:rPr>
      </w:pPr>
      <w:r w:rsidRPr="004A5743">
        <w:rPr>
          <w:rFonts w:ascii="Times New Roman" w:hAnsi="Times New Roman" w:cs="Times New Roman"/>
          <w:sz w:val="24"/>
          <w:szCs w:val="24"/>
        </w:rPr>
        <w:t>10. The responsible authority shall arrange the customs formalities of the international assistance provider, as well as ensure the submission of the necessary documents to the customs authority of the State Revenue Service.</w:t>
      </w:r>
      <w:bookmarkStart w:id="26" w:name="p10"/>
      <w:bookmarkEnd w:id="26"/>
    </w:p>
    <w:p w14:paraId="37937293" w14:textId="77777777" w:rsidR="005A4495" w:rsidRPr="004A5743" w:rsidRDefault="005A4495" w:rsidP="005A4495">
      <w:pPr>
        <w:spacing w:after="0" w:line="240" w:lineRule="auto"/>
        <w:jc w:val="both"/>
        <w:rPr>
          <w:rFonts w:ascii="Times New Roman" w:eastAsia="Times New Roman" w:hAnsi="Times New Roman" w:cs="Times New Roman"/>
          <w:noProof/>
          <w:sz w:val="24"/>
          <w:szCs w:val="24"/>
        </w:rPr>
      </w:pPr>
      <w:bookmarkStart w:id="27" w:name="p-640910"/>
      <w:bookmarkEnd w:id="27"/>
    </w:p>
    <w:p w14:paraId="5C253E73" w14:textId="0721D274" w:rsidR="005A4495" w:rsidRPr="004A5743" w:rsidRDefault="005A4495" w:rsidP="005A4495">
      <w:pPr>
        <w:spacing w:after="0" w:line="240" w:lineRule="auto"/>
        <w:jc w:val="both"/>
        <w:rPr>
          <w:rFonts w:ascii="Times New Roman" w:eastAsia="Times New Roman" w:hAnsi="Times New Roman" w:cs="Times New Roman"/>
          <w:noProof/>
          <w:sz w:val="24"/>
          <w:szCs w:val="24"/>
        </w:rPr>
      </w:pPr>
      <w:r w:rsidRPr="004A5743">
        <w:rPr>
          <w:rFonts w:ascii="Times New Roman" w:hAnsi="Times New Roman" w:cs="Times New Roman"/>
          <w:sz w:val="24"/>
          <w:szCs w:val="24"/>
        </w:rPr>
        <w:t>11. The customs authority of the State Revenue Service shall ensure the extraordinary customs control of international assistance.</w:t>
      </w:r>
      <w:bookmarkStart w:id="28" w:name="p11"/>
      <w:bookmarkEnd w:id="28"/>
    </w:p>
    <w:p w14:paraId="2E9AEC45" w14:textId="77777777" w:rsidR="005A4495" w:rsidRPr="004A5743" w:rsidRDefault="005A4495" w:rsidP="005A4495">
      <w:pPr>
        <w:spacing w:after="0" w:line="240" w:lineRule="auto"/>
        <w:jc w:val="both"/>
        <w:rPr>
          <w:rFonts w:ascii="Times New Roman" w:eastAsia="Times New Roman" w:hAnsi="Times New Roman" w:cs="Times New Roman"/>
          <w:noProof/>
          <w:sz w:val="24"/>
          <w:szCs w:val="24"/>
        </w:rPr>
      </w:pPr>
      <w:bookmarkStart w:id="29" w:name="p-640911"/>
      <w:bookmarkEnd w:id="29"/>
    </w:p>
    <w:p w14:paraId="1BD99806" w14:textId="2E9F415A" w:rsidR="005A4495" w:rsidRPr="004A5743" w:rsidRDefault="005A4495" w:rsidP="005A4495">
      <w:pPr>
        <w:spacing w:after="0" w:line="240" w:lineRule="auto"/>
        <w:jc w:val="both"/>
        <w:rPr>
          <w:rFonts w:ascii="Times New Roman" w:eastAsia="Times New Roman" w:hAnsi="Times New Roman" w:cs="Times New Roman"/>
          <w:noProof/>
          <w:sz w:val="24"/>
          <w:szCs w:val="24"/>
        </w:rPr>
      </w:pPr>
      <w:r w:rsidRPr="004A5743">
        <w:rPr>
          <w:rFonts w:ascii="Times New Roman" w:hAnsi="Times New Roman" w:cs="Times New Roman"/>
          <w:sz w:val="24"/>
          <w:szCs w:val="24"/>
        </w:rPr>
        <w:t>12. The State Revenue Service shall not apply import duties to goods imported or received within the framework of international assistance in accordance with the laws and regulations of the European Union.</w:t>
      </w:r>
      <w:bookmarkStart w:id="30" w:name="p12"/>
      <w:bookmarkEnd w:id="30"/>
    </w:p>
    <w:p w14:paraId="6AD2C90B" w14:textId="77777777" w:rsidR="005A4495" w:rsidRPr="004A5743" w:rsidRDefault="005A4495" w:rsidP="005A4495">
      <w:pPr>
        <w:spacing w:after="0" w:line="240" w:lineRule="auto"/>
        <w:jc w:val="both"/>
        <w:rPr>
          <w:rFonts w:ascii="Times New Roman" w:eastAsia="Times New Roman" w:hAnsi="Times New Roman" w:cs="Times New Roman"/>
          <w:noProof/>
          <w:sz w:val="24"/>
          <w:szCs w:val="24"/>
        </w:rPr>
      </w:pPr>
      <w:bookmarkStart w:id="31" w:name="p-640912"/>
      <w:bookmarkEnd w:id="31"/>
    </w:p>
    <w:p w14:paraId="05A9D448" w14:textId="0866CCFD" w:rsidR="005A4495" w:rsidRPr="004A5743" w:rsidRDefault="005A4495" w:rsidP="005A4495">
      <w:pPr>
        <w:spacing w:after="0" w:line="240" w:lineRule="auto"/>
        <w:jc w:val="both"/>
        <w:rPr>
          <w:rFonts w:ascii="Times New Roman" w:eastAsia="Times New Roman" w:hAnsi="Times New Roman" w:cs="Times New Roman"/>
          <w:noProof/>
          <w:sz w:val="24"/>
          <w:szCs w:val="24"/>
        </w:rPr>
      </w:pPr>
      <w:r w:rsidRPr="004A5743">
        <w:rPr>
          <w:rFonts w:ascii="Times New Roman" w:hAnsi="Times New Roman" w:cs="Times New Roman"/>
          <w:sz w:val="24"/>
          <w:szCs w:val="24"/>
        </w:rPr>
        <w:t>13. The responsible authority, in cooperation with the co-authorities, shall, not later than 30 days after the end of the receipt of international assistance, draw up and submit to the Crisis Management Council for review an information report on the progress of receiving international assistance, including conclusions and proposals for future action.</w:t>
      </w:r>
      <w:bookmarkStart w:id="32" w:name="p13"/>
      <w:bookmarkEnd w:id="32"/>
    </w:p>
    <w:p w14:paraId="0F7FA5D5" w14:textId="77777777" w:rsidR="005A4495" w:rsidRPr="004A5743" w:rsidRDefault="005A4495" w:rsidP="005A4495">
      <w:pPr>
        <w:spacing w:after="0" w:line="240" w:lineRule="auto"/>
        <w:jc w:val="both"/>
        <w:rPr>
          <w:rFonts w:ascii="Times New Roman" w:eastAsia="Times New Roman" w:hAnsi="Times New Roman" w:cs="Times New Roman"/>
          <w:noProof/>
          <w:sz w:val="24"/>
          <w:szCs w:val="24"/>
          <w:lang w:val="en-US" w:eastAsia="lv-LV"/>
        </w:rPr>
      </w:pPr>
    </w:p>
    <w:p w14:paraId="1C6ABB89" w14:textId="77777777" w:rsidR="005A4495" w:rsidRPr="004A5743" w:rsidRDefault="005A4495" w:rsidP="005A4495">
      <w:pPr>
        <w:spacing w:after="0" w:line="240" w:lineRule="auto"/>
        <w:jc w:val="both"/>
        <w:rPr>
          <w:rFonts w:ascii="Times New Roman" w:eastAsia="Times New Roman" w:hAnsi="Times New Roman" w:cs="Times New Roman"/>
          <w:noProof/>
          <w:sz w:val="24"/>
          <w:szCs w:val="24"/>
          <w:lang w:val="en-US" w:eastAsia="lv-LV"/>
        </w:rPr>
      </w:pPr>
    </w:p>
    <w:p w14:paraId="3E5A759B" w14:textId="22FD804B" w:rsidR="005A4495" w:rsidRPr="004A5743" w:rsidRDefault="005A4495" w:rsidP="005A4495">
      <w:pPr>
        <w:spacing w:after="0" w:line="240" w:lineRule="auto"/>
        <w:jc w:val="both"/>
        <w:rPr>
          <w:rFonts w:ascii="Times New Roman" w:eastAsia="Times New Roman" w:hAnsi="Times New Roman" w:cs="Times New Roman"/>
          <w:noProof/>
          <w:sz w:val="24"/>
          <w:szCs w:val="24"/>
        </w:rPr>
      </w:pPr>
      <w:r w:rsidRPr="004A5743">
        <w:rPr>
          <w:rFonts w:ascii="Times New Roman" w:hAnsi="Times New Roman" w:cs="Times New Roman"/>
          <w:sz w:val="24"/>
          <w:szCs w:val="24"/>
        </w:rPr>
        <w:t>Prime Minister</w:t>
      </w:r>
      <w:r w:rsidR="004A5743">
        <w:rPr>
          <w:rFonts w:ascii="Times New Roman" w:hAnsi="Times New Roman" w:cs="Times New Roman"/>
          <w:sz w:val="24"/>
          <w:szCs w:val="24"/>
        </w:rPr>
        <w:tab/>
      </w:r>
      <w:r w:rsidR="004A5743">
        <w:rPr>
          <w:rFonts w:ascii="Times New Roman" w:hAnsi="Times New Roman" w:cs="Times New Roman"/>
          <w:sz w:val="24"/>
          <w:szCs w:val="24"/>
        </w:rPr>
        <w:tab/>
      </w:r>
      <w:r w:rsidR="004A5743">
        <w:rPr>
          <w:rFonts w:ascii="Times New Roman" w:hAnsi="Times New Roman" w:cs="Times New Roman"/>
          <w:sz w:val="24"/>
          <w:szCs w:val="24"/>
        </w:rPr>
        <w:tab/>
      </w:r>
      <w:r w:rsidR="004A5743">
        <w:rPr>
          <w:rFonts w:ascii="Times New Roman" w:hAnsi="Times New Roman" w:cs="Times New Roman"/>
          <w:sz w:val="24"/>
          <w:szCs w:val="24"/>
        </w:rPr>
        <w:tab/>
      </w:r>
      <w:r w:rsidR="004A5743">
        <w:rPr>
          <w:rFonts w:ascii="Times New Roman" w:hAnsi="Times New Roman" w:cs="Times New Roman"/>
          <w:sz w:val="24"/>
          <w:szCs w:val="24"/>
        </w:rPr>
        <w:tab/>
      </w:r>
      <w:r w:rsidR="004A5743">
        <w:rPr>
          <w:rFonts w:ascii="Times New Roman" w:hAnsi="Times New Roman" w:cs="Times New Roman"/>
          <w:sz w:val="24"/>
          <w:szCs w:val="24"/>
        </w:rPr>
        <w:tab/>
      </w:r>
      <w:r w:rsidR="004A5743">
        <w:rPr>
          <w:rFonts w:ascii="Times New Roman" w:hAnsi="Times New Roman" w:cs="Times New Roman"/>
          <w:sz w:val="24"/>
          <w:szCs w:val="24"/>
        </w:rPr>
        <w:tab/>
      </w:r>
      <w:r w:rsidRPr="004A5743">
        <w:rPr>
          <w:rFonts w:ascii="Times New Roman" w:hAnsi="Times New Roman" w:cs="Times New Roman"/>
          <w:sz w:val="24"/>
          <w:szCs w:val="24"/>
        </w:rPr>
        <w:t>Māris Kučinskis</w:t>
      </w:r>
    </w:p>
    <w:p w14:paraId="577BE7C8" w14:textId="77777777" w:rsidR="005A4495" w:rsidRPr="004A5743" w:rsidRDefault="005A4495" w:rsidP="005A4495">
      <w:pPr>
        <w:spacing w:after="0" w:line="240" w:lineRule="auto"/>
        <w:jc w:val="both"/>
        <w:rPr>
          <w:rFonts w:ascii="Times New Roman" w:eastAsia="Times New Roman" w:hAnsi="Times New Roman" w:cs="Times New Roman"/>
          <w:noProof/>
          <w:sz w:val="24"/>
          <w:szCs w:val="24"/>
          <w:lang w:val="en-US" w:eastAsia="lv-LV"/>
        </w:rPr>
      </w:pPr>
    </w:p>
    <w:p w14:paraId="5F41872D" w14:textId="68BC8314" w:rsidR="005A4495" w:rsidRPr="004A5743" w:rsidRDefault="005A4495" w:rsidP="005A4495">
      <w:pPr>
        <w:spacing w:after="0" w:line="240" w:lineRule="auto"/>
        <w:jc w:val="both"/>
        <w:rPr>
          <w:rFonts w:ascii="Times New Roman" w:eastAsia="Times New Roman" w:hAnsi="Times New Roman" w:cs="Times New Roman"/>
          <w:noProof/>
          <w:sz w:val="24"/>
          <w:szCs w:val="24"/>
        </w:rPr>
      </w:pPr>
      <w:r w:rsidRPr="004A5743">
        <w:rPr>
          <w:rFonts w:ascii="Times New Roman" w:hAnsi="Times New Roman" w:cs="Times New Roman"/>
          <w:sz w:val="24"/>
          <w:szCs w:val="24"/>
        </w:rPr>
        <w:t>Minister for the Interior</w:t>
      </w:r>
      <w:r w:rsidR="004A5743">
        <w:rPr>
          <w:rFonts w:ascii="Times New Roman" w:hAnsi="Times New Roman" w:cs="Times New Roman"/>
          <w:sz w:val="24"/>
          <w:szCs w:val="24"/>
        </w:rPr>
        <w:tab/>
      </w:r>
      <w:r w:rsidR="004A5743">
        <w:rPr>
          <w:rFonts w:ascii="Times New Roman" w:hAnsi="Times New Roman" w:cs="Times New Roman"/>
          <w:sz w:val="24"/>
          <w:szCs w:val="24"/>
        </w:rPr>
        <w:tab/>
      </w:r>
      <w:r w:rsidR="004A5743">
        <w:rPr>
          <w:rFonts w:ascii="Times New Roman" w:hAnsi="Times New Roman" w:cs="Times New Roman"/>
          <w:sz w:val="24"/>
          <w:szCs w:val="24"/>
        </w:rPr>
        <w:tab/>
      </w:r>
      <w:r w:rsidR="004A5743">
        <w:rPr>
          <w:rFonts w:ascii="Times New Roman" w:hAnsi="Times New Roman" w:cs="Times New Roman"/>
          <w:sz w:val="24"/>
          <w:szCs w:val="24"/>
        </w:rPr>
        <w:tab/>
      </w:r>
      <w:r w:rsidR="004A5743">
        <w:rPr>
          <w:rFonts w:ascii="Times New Roman" w:hAnsi="Times New Roman" w:cs="Times New Roman"/>
          <w:sz w:val="24"/>
          <w:szCs w:val="24"/>
        </w:rPr>
        <w:tab/>
      </w:r>
      <w:r w:rsidR="004A5743">
        <w:rPr>
          <w:rFonts w:ascii="Times New Roman" w:hAnsi="Times New Roman" w:cs="Times New Roman"/>
          <w:sz w:val="24"/>
          <w:szCs w:val="24"/>
        </w:rPr>
        <w:tab/>
      </w:r>
      <w:r w:rsidRPr="004A5743">
        <w:rPr>
          <w:rFonts w:ascii="Times New Roman" w:hAnsi="Times New Roman" w:cs="Times New Roman"/>
          <w:sz w:val="24"/>
          <w:szCs w:val="24"/>
        </w:rPr>
        <w:t>Rihards Kozlovskis</w:t>
      </w:r>
    </w:p>
    <w:p w14:paraId="08084A91" w14:textId="41215F5D" w:rsidR="005A4495" w:rsidRPr="004A5743" w:rsidRDefault="005A4495" w:rsidP="005A4495">
      <w:pPr>
        <w:spacing w:after="0" w:line="240" w:lineRule="auto"/>
        <w:jc w:val="both"/>
        <w:rPr>
          <w:rFonts w:ascii="Times New Roman" w:eastAsia="Times New Roman" w:hAnsi="Times New Roman" w:cs="Times New Roman"/>
          <w:noProof/>
          <w:sz w:val="24"/>
          <w:szCs w:val="24"/>
          <w:lang w:val="en-US" w:eastAsia="lv-LV"/>
        </w:rPr>
      </w:pPr>
    </w:p>
    <w:p w14:paraId="38543F96" w14:textId="77777777" w:rsidR="005A4495" w:rsidRPr="004A5743" w:rsidRDefault="005A4495" w:rsidP="005A4495">
      <w:pPr>
        <w:spacing w:after="0" w:line="240" w:lineRule="auto"/>
        <w:jc w:val="both"/>
        <w:rPr>
          <w:rFonts w:ascii="Times New Roman" w:eastAsia="Times New Roman" w:hAnsi="Times New Roman" w:cs="Times New Roman"/>
          <w:noProof/>
          <w:sz w:val="24"/>
          <w:szCs w:val="24"/>
          <w:lang w:val="en-US" w:eastAsia="lv-LV"/>
        </w:rPr>
      </w:pPr>
    </w:p>
    <w:sectPr w:rsidR="005A4495" w:rsidRPr="004A5743" w:rsidSect="005A4495">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0FB7BD" w14:textId="77777777" w:rsidR="005A4495" w:rsidRPr="005A4495" w:rsidRDefault="005A4495" w:rsidP="005A4495">
      <w:pPr>
        <w:spacing w:after="0" w:line="240" w:lineRule="auto"/>
        <w:rPr>
          <w:noProof/>
          <w:lang w:val="en-US"/>
        </w:rPr>
      </w:pPr>
      <w:r w:rsidRPr="005A4495">
        <w:rPr>
          <w:noProof/>
          <w:lang w:val="en-US"/>
        </w:rPr>
        <w:separator/>
      </w:r>
    </w:p>
  </w:endnote>
  <w:endnote w:type="continuationSeparator" w:id="0">
    <w:p w14:paraId="767C3DDF" w14:textId="77777777" w:rsidR="005A4495" w:rsidRPr="005A4495" w:rsidRDefault="005A4495" w:rsidP="005A4495">
      <w:pPr>
        <w:spacing w:after="0" w:line="240" w:lineRule="auto"/>
        <w:rPr>
          <w:noProof/>
          <w:lang w:val="en-US"/>
        </w:rPr>
      </w:pPr>
      <w:r w:rsidRPr="005A4495">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8839D5" w14:textId="77777777" w:rsidR="004A5743" w:rsidRPr="00750961" w:rsidRDefault="004A5743" w:rsidP="004A5743">
    <w:pPr>
      <w:pStyle w:val="Kjene"/>
      <w:tabs>
        <w:tab w:val="clear" w:pos="4153"/>
        <w:tab w:val="clear" w:pos="8306"/>
        <w:tab w:val="right" w:pos="9072"/>
      </w:tabs>
      <w:rPr>
        <w:rFonts w:ascii="Times New Roman" w:hAnsi="Times New Roman"/>
        <w:sz w:val="20"/>
      </w:rPr>
    </w:pPr>
  </w:p>
  <w:p w14:paraId="221F6FE1" w14:textId="77777777" w:rsidR="004A5743" w:rsidRPr="000523BF" w:rsidRDefault="004A5743" w:rsidP="004A5743">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5DBB1F" w14:textId="77777777" w:rsidR="004A5743" w:rsidRPr="00750961" w:rsidRDefault="004A5743" w:rsidP="004A5743">
    <w:pPr>
      <w:pStyle w:val="Kjene"/>
      <w:rPr>
        <w:rFonts w:ascii="Times New Roman" w:hAnsi="Times New Roman"/>
        <w:sz w:val="20"/>
      </w:rPr>
    </w:pPr>
    <w:bookmarkStart w:id="33" w:name="_Hlk3898969"/>
    <w:bookmarkStart w:id="34" w:name="_Hlk3898970"/>
  </w:p>
  <w:p w14:paraId="00E056F4" w14:textId="77777777" w:rsidR="004A5743" w:rsidRPr="000523BF" w:rsidRDefault="004A5743" w:rsidP="004A5743">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33"/>
    <w:bookmarkEnd w:id="3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6D7317" w14:textId="77777777" w:rsidR="005A4495" w:rsidRPr="005A4495" w:rsidRDefault="005A4495" w:rsidP="005A4495">
      <w:pPr>
        <w:spacing w:after="0" w:line="240" w:lineRule="auto"/>
        <w:rPr>
          <w:noProof/>
          <w:lang w:val="en-US"/>
        </w:rPr>
      </w:pPr>
      <w:r w:rsidRPr="005A4495">
        <w:rPr>
          <w:noProof/>
          <w:lang w:val="en-US"/>
        </w:rPr>
        <w:separator/>
      </w:r>
    </w:p>
  </w:footnote>
  <w:footnote w:type="continuationSeparator" w:id="0">
    <w:p w14:paraId="11B6E03E" w14:textId="77777777" w:rsidR="005A4495" w:rsidRPr="005A4495" w:rsidRDefault="005A4495" w:rsidP="005A4495">
      <w:pPr>
        <w:spacing w:after="0" w:line="240" w:lineRule="auto"/>
        <w:rPr>
          <w:noProof/>
          <w:lang w:val="en-US"/>
        </w:rPr>
      </w:pPr>
      <w:r w:rsidRPr="005A4495">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7A3"/>
    <w:rsid w:val="002326EA"/>
    <w:rsid w:val="004A5743"/>
    <w:rsid w:val="00530540"/>
    <w:rsid w:val="005A4495"/>
    <w:rsid w:val="009E450E"/>
    <w:rsid w:val="00EF480F"/>
    <w:rsid w:val="00F347A3"/>
    <w:rsid w:val="00F739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7C98F"/>
  <w15:chartTrackingRefBased/>
  <w15:docId w15:val="{546C4852-A170-428D-9E65-13F245BE3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5A4495"/>
    <w:rPr>
      <w:color w:val="0000FF"/>
      <w:u w:val="single"/>
    </w:rPr>
  </w:style>
  <w:style w:type="paragraph" w:customStyle="1" w:styleId="tv213">
    <w:name w:val="tv213"/>
    <w:basedOn w:val="Parasts"/>
    <w:rsid w:val="005A449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5A449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A4495"/>
  </w:style>
  <w:style w:type="paragraph" w:styleId="Kjene">
    <w:name w:val="footer"/>
    <w:basedOn w:val="Parasts"/>
    <w:link w:val="KjeneRakstz"/>
    <w:unhideWhenUsed/>
    <w:rsid w:val="005A449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5A4495"/>
  </w:style>
  <w:style w:type="character" w:styleId="Lappusesnumurs">
    <w:name w:val="page number"/>
    <w:rsid w:val="004A57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2071923">
      <w:bodyDiv w:val="1"/>
      <w:marLeft w:val="0"/>
      <w:marRight w:val="0"/>
      <w:marTop w:val="0"/>
      <w:marBottom w:val="0"/>
      <w:divBdr>
        <w:top w:val="none" w:sz="0" w:space="0" w:color="auto"/>
        <w:left w:val="none" w:sz="0" w:space="0" w:color="auto"/>
        <w:bottom w:val="none" w:sz="0" w:space="0" w:color="auto"/>
        <w:right w:val="none" w:sz="0" w:space="0" w:color="auto"/>
      </w:divBdr>
      <w:divsChild>
        <w:div w:id="8259476">
          <w:marLeft w:val="0"/>
          <w:marRight w:val="0"/>
          <w:marTop w:val="0"/>
          <w:marBottom w:val="0"/>
          <w:divBdr>
            <w:top w:val="none" w:sz="0" w:space="0" w:color="auto"/>
            <w:left w:val="none" w:sz="0" w:space="0" w:color="auto"/>
            <w:bottom w:val="none" w:sz="0" w:space="0" w:color="auto"/>
            <w:right w:val="none" w:sz="0" w:space="0" w:color="auto"/>
          </w:divBdr>
          <w:divsChild>
            <w:div w:id="1012338654">
              <w:marLeft w:val="0"/>
              <w:marRight w:val="0"/>
              <w:marTop w:val="0"/>
              <w:marBottom w:val="0"/>
              <w:divBdr>
                <w:top w:val="none" w:sz="0" w:space="0" w:color="auto"/>
                <w:left w:val="none" w:sz="0" w:space="0" w:color="auto"/>
                <w:bottom w:val="none" w:sz="0" w:space="0" w:color="auto"/>
                <w:right w:val="none" w:sz="0" w:space="0" w:color="auto"/>
              </w:divBdr>
            </w:div>
            <w:div w:id="1237979887">
              <w:marLeft w:val="0"/>
              <w:marRight w:val="0"/>
              <w:marTop w:val="0"/>
              <w:marBottom w:val="0"/>
              <w:divBdr>
                <w:top w:val="none" w:sz="0" w:space="0" w:color="auto"/>
                <w:left w:val="none" w:sz="0" w:space="0" w:color="auto"/>
                <w:bottom w:val="none" w:sz="0" w:space="0" w:color="auto"/>
                <w:right w:val="none" w:sz="0" w:space="0" w:color="auto"/>
              </w:divBdr>
            </w:div>
            <w:div w:id="1695113925">
              <w:marLeft w:val="0"/>
              <w:marRight w:val="0"/>
              <w:marTop w:val="0"/>
              <w:marBottom w:val="0"/>
              <w:divBdr>
                <w:top w:val="none" w:sz="0" w:space="0" w:color="auto"/>
                <w:left w:val="none" w:sz="0" w:space="0" w:color="auto"/>
                <w:bottom w:val="none" w:sz="0" w:space="0" w:color="auto"/>
                <w:right w:val="none" w:sz="0" w:space="0" w:color="auto"/>
              </w:divBdr>
            </w:div>
            <w:div w:id="1217662137">
              <w:marLeft w:val="0"/>
              <w:marRight w:val="0"/>
              <w:marTop w:val="0"/>
              <w:marBottom w:val="0"/>
              <w:divBdr>
                <w:top w:val="none" w:sz="0" w:space="0" w:color="auto"/>
                <w:left w:val="none" w:sz="0" w:space="0" w:color="auto"/>
                <w:bottom w:val="none" w:sz="0" w:space="0" w:color="auto"/>
                <w:right w:val="none" w:sz="0" w:space="0" w:color="auto"/>
              </w:divBdr>
            </w:div>
            <w:div w:id="262690229">
              <w:marLeft w:val="0"/>
              <w:marRight w:val="0"/>
              <w:marTop w:val="0"/>
              <w:marBottom w:val="0"/>
              <w:divBdr>
                <w:top w:val="none" w:sz="0" w:space="0" w:color="auto"/>
                <w:left w:val="none" w:sz="0" w:space="0" w:color="auto"/>
                <w:bottom w:val="none" w:sz="0" w:space="0" w:color="auto"/>
                <w:right w:val="none" w:sz="0" w:space="0" w:color="auto"/>
              </w:divBdr>
            </w:div>
            <w:div w:id="351878984">
              <w:marLeft w:val="0"/>
              <w:marRight w:val="0"/>
              <w:marTop w:val="0"/>
              <w:marBottom w:val="0"/>
              <w:divBdr>
                <w:top w:val="none" w:sz="0" w:space="0" w:color="auto"/>
                <w:left w:val="none" w:sz="0" w:space="0" w:color="auto"/>
                <w:bottom w:val="none" w:sz="0" w:space="0" w:color="auto"/>
                <w:right w:val="none" w:sz="0" w:space="0" w:color="auto"/>
              </w:divBdr>
            </w:div>
            <w:div w:id="998388953">
              <w:marLeft w:val="0"/>
              <w:marRight w:val="0"/>
              <w:marTop w:val="0"/>
              <w:marBottom w:val="0"/>
              <w:divBdr>
                <w:top w:val="none" w:sz="0" w:space="0" w:color="auto"/>
                <w:left w:val="none" w:sz="0" w:space="0" w:color="auto"/>
                <w:bottom w:val="none" w:sz="0" w:space="0" w:color="auto"/>
                <w:right w:val="none" w:sz="0" w:space="0" w:color="auto"/>
              </w:divBdr>
            </w:div>
            <w:div w:id="1847943511">
              <w:marLeft w:val="0"/>
              <w:marRight w:val="0"/>
              <w:marTop w:val="0"/>
              <w:marBottom w:val="0"/>
              <w:divBdr>
                <w:top w:val="none" w:sz="0" w:space="0" w:color="auto"/>
                <w:left w:val="none" w:sz="0" w:space="0" w:color="auto"/>
                <w:bottom w:val="none" w:sz="0" w:space="0" w:color="auto"/>
                <w:right w:val="none" w:sz="0" w:space="0" w:color="auto"/>
              </w:divBdr>
            </w:div>
            <w:div w:id="1753702828">
              <w:marLeft w:val="0"/>
              <w:marRight w:val="0"/>
              <w:marTop w:val="0"/>
              <w:marBottom w:val="0"/>
              <w:divBdr>
                <w:top w:val="none" w:sz="0" w:space="0" w:color="auto"/>
                <w:left w:val="none" w:sz="0" w:space="0" w:color="auto"/>
                <w:bottom w:val="none" w:sz="0" w:space="0" w:color="auto"/>
                <w:right w:val="none" w:sz="0" w:space="0" w:color="auto"/>
              </w:divBdr>
            </w:div>
            <w:div w:id="864095486">
              <w:marLeft w:val="0"/>
              <w:marRight w:val="0"/>
              <w:marTop w:val="0"/>
              <w:marBottom w:val="0"/>
              <w:divBdr>
                <w:top w:val="none" w:sz="0" w:space="0" w:color="auto"/>
                <w:left w:val="none" w:sz="0" w:space="0" w:color="auto"/>
                <w:bottom w:val="none" w:sz="0" w:space="0" w:color="auto"/>
                <w:right w:val="none" w:sz="0" w:space="0" w:color="auto"/>
              </w:divBdr>
            </w:div>
            <w:div w:id="1772698032">
              <w:marLeft w:val="0"/>
              <w:marRight w:val="0"/>
              <w:marTop w:val="0"/>
              <w:marBottom w:val="0"/>
              <w:divBdr>
                <w:top w:val="none" w:sz="0" w:space="0" w:color="auto"/>
                <w:left w:val="none" w:sz="0" w:space="0" w:color="auto"/>
                <w:bottom w:val="none" w:sz="0" w:space="0" w:color="auto"/>
                <w:right w:val="none" w:sz="0" w:space="0" w:color="auto"/>
              </w:divBdr>
            </w:div>
            <w:div w:id="548152657">
              <w:marLeft w:val="0"/>
              <w:marRight w:val="0"/>
              <w:marTop w:val="0"/>
              <w:marBottom w:val="0"/>
              <w:divBdr>
                <w:top w:val="none" w:sz="0" w:space="0" w:color="auto"/>
                <w:left w:val="none" w:sz="0" w:space="0" w:color="auto"/>
                <w:bottom w:val="none" w:sz="0" w:space="0" w:color="auto"/>
                <w:right w:val="none" w:sz="0" w:space="0" w:color="auto"/>
              </w:divBdr>
            </w:div>
            <w:div w:id="719743674">
              <w:marLeft w:val="0"/>
              <w:marRight w:val="0"/>
              <w:marTop w:val="0"/>
              <w:marBottom w:val="0"/>
              <w:divBdr>
                <w:top w:val="none" w:sz="0" w:space="0" w:color="auto"/>
                <w:left w:val="none" w:sz="0" w:space="0" w:color="auto"/>
                <w:bottom w:val="none" w:sz="0" w:space="0" w:color="auto"/>
                <w:right w:val="none" w:sz="0" w:space="0" w:color="auto"/>
              </w:divBdr>
            </w:div>
            <w:div w:id="254830935">
              <w:marLeft w:val="0"/>
              <w:marRight w:val="0"/>
              <w:marTop w:val="0"/>
              <w:marBottom w:val="0"/>
              <w:divBdr>
                <w:top w:val="none" w:sz="0" w:space="0" w:color="auto"/>
                <w:left w:val="none" w:sz="0" w:space="0" w:color="auto"/>
                <w:bottom w:val="none" w:sz="0" w:space="0" w:color="auto"/>
                <w:right w:val="none" w:sz="0" w:space="0" w:color="auto"/>
              </w:divBdr>
            </w:div>
            <w:div w:id="1122575665">
              <w:marLeft w:val="0"/>
              <w:marRight w:val="0"/>
              <w:marTop w:val="0"/>
              <w:marBottom w:val="0"/>
              <w:divBdr>
                <w:top w:val="none" w:sz="0" w:space="0" w:color="auto"/>
                <w:left w:val="none" w:sz="0" w:space="0" w:color="auto"/>
                <w:bottom w:val="none" w:sz="0" w:space="0" w:color="auto"/>
                <w:right w:val="none" w:sz="0" w:space="0" w:color="auto"/>
              </w:divBdr>
            </w:div>
            <w:div w:id="1816606085">
              <w:marLeft w:val="0"/>
              <w:marRight w:val="0"/>
              <w:marTop w:val="0"/>
              <w:marBottom w:val="0"/>
              <w:divBdr>
                <w:top w:val="none" w:sz="0" w:space="0" w:color="auto"/>
                <w:left w:val="none" w:sz="0" w:space="0" w:color="auto"/>
                <w:bottom w:val="none" w:sz="0" w:space="0" w:color="auto"/>
                <w:right w:val="none" w:sz="0" w:space="0" w:color="auto"/>
              </w:divBdr>
            </w:div>
            <w:div w:id="1409227368">
              <w:marLeft w:val="0"/>
              <w:marRight w:val="0"/>
              <w:marTop w:val="0"/>
              <w:marBottom w:val="0"/>
              <w:divBdr>
                <w:top w:val="none" w:sz="0" w:space="0" w:color="auto"/>
                <w:left w:val="none" w:sz="0" w:space="0" w:color="auto"/>
                <w:bottom w:val="none" w:sz="0" w:space="0" w:color="auto"/>
                <w:right w:val="none" w:sz="0" w:space="0" w:color="auto"/>
              </w:divBdr>
            </w:div>
            <w:div w:id="273825676">
              <w:marLeft w:val="0"/>
              <w:marRight w:val="0"/>
              <w:marTop w:val="0"/>
              <w:marBottom w:val="0"/>
              <w:divBdr>
                <w:top w:val="none" w:sz="0" w:space="0" w:color="auto"/>
                <w:left w:val="none" w:sz="0" w:space="0" w:color="auto"/>
                <w:bottom w:val="none" w:sz="0" w:space="0" w:color="auto"/>
                <w:right w:val="none" w:sz="0" w:space="0" w:color="auto"/>
              </w:divBdr>
            </w:div>
            <w:div w:id="121074440">
              <w:marLeft w:val="0"/>
              <w:marRight w:val="0"/>
              <w:marTop w:val="0"/>
              <w:marBottom w:val="0"/>
              <w:divBdr>
                <w:top w:val="none" w:sz="0" w:space="0" w:color="auto"/>
                <w:left w:val="none" w:sz="0" w:space="0" w:color="auto"/>
                <w:bottom w:val="none" w:sz="0" w:space="0" w:color="auto"/>
                <w:right w:val="none" w:sz="0" w:space="0" w:color="auto"/>
              </w:divBdr>
            </w:div>
            <w:div w:id="89419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759</Words>
  <Characters>4638</Characters>
  <Application>Microsoft Office Word</Application>
  <DocSecurity>0</DocSecurity>
  <Lines>115</Lines>
  <Paragraphs>48</Paragraphs>
  <ScaleCrop>false</ScaleCrop>
  <Company/>
  <LinksUpToDate>false</LinksUpToDate>
  <CharactersWithSpaces>5362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Līga Dombrovska</cp:lastModifiedBy>
  <cp:revision>4</cp:revision>
  <dcterms:created xsi:type="dcterms:W3CDTF">2019-07-10T10:08:00Z</dcterms:created>
  <dcterms:modified xsi:type="dcterms:W3CDTF">2019-12-04T11:54:00Z</dcterms:modified>
</cp:coreProperties>
</file>