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E2A23" w14:textId="77777777" w:rsidR="00155110" w:rsidRPr="00155110" w:rsidRDefault="00155110" w:rsidP="00155110">
      <w:pPr>
        <w:spacing w:after="0" w:line="240" w:lineRule="auto"/>
        <w:jc w:val="both"/>
        <w:rPr>
          <w:rFonts w:ascii="Times New Roman" w:hAnsi="Times New Roman"/>
          <w:sz w:val="24"/>
          <w:szCs w:val="24"/>
        </w:rPr>
      </w:pPr>
    </w:p>
    <w:p w14:paraId="105330E6" w14:textId="77777777" w:rsidR="00155110" w:rsidRPr="00155110" w:rsidRDefault="00155110" w:rsidP="00155110">
      <w:pPr>
        <w:widowControl w:val="0"/>
        <w:spacing w:after="0" w:line="240" w:lineRule="auto"/>
        <w:jc w:val="both"/>
        <w:rPr>
          <w:rFonts w:ascii="Times New Roman" w:hAnsi="Times New Roman"/>
          <w:sz w:val="20"/>
          <w:szCs w:val="24"/>
        </w:rPr>
      </w:pPr>
      <w:r w:rsidRPr="00155110">
        <w:rPr>
          <w:rFonts w:ascii="Times New Roman" w:hAnsi="Times New Roman"/>
          <w:sz w:val="20"/>
          <w:szCs w:val="24"/>
        </w:rPr>
        <w:t>Text consolidated by Valsts valodas centrs (State Language Centre) with amending regulations of:</w:t>
      </w:r>
    </w:p>
    <w:p w14:paraId="62879329" w14:textId="6369189C" w:rsidR="00155110" w:rsidRPr="00155110" w:rsidRDefault="00155110" w:rsidP="00155110">
      <w:pPr>
        <w:pStyle w:val="Tekstabloks"/>
        <w:ind w:left="0" w:right="26"/>
        <w:jc w:val="center"/>
        <w:rPr>
          <w:szCs w:val="24"/>
        </w:rPr>
      </w:pPr>
      <w:r w:rsidRPr="00155110">
        <w:rPr>
          <w:szCs w:val="24"/>
        </w:rPr>
        <w:t>2</w:t>
      </w:r>
      <w:r>
        <w:rPr>
          <w:szCs w:val="24"/>
        </w:rPr>
        <w:t>5 May 2020</w:t>
      </w:r>
      <w:r w:rsidRPr="00155110">
        <w:rPr>
          <w:szCs w:val="24"/>
        </w:rPr>
        <w:t xml:space="preserve"> [shall come into force from </w:t>
      </w:r>
      <w:r>
        <w:rPr>
          <w:szCs w:val="24"/>
        </w:rPr>
        <w:t>2</w:t>
      </w:r>
      <w:r w:rsidR="009F3273">
        <w:rPr>
          <w:szCs w:val="24"/>
        </w:rPr>
        <w:t>6</w:t>
      </w:r>
      <w:r>
        <w:rPr>
          <w:szCs w:val="24"/>
        </w:rPr>
        <w:t> May 2020</w:t>
      </w:r>
      <w:r w:rsidRPr="00155110">
        <w:rPr>
          <w:szCs w:val="24"/>
        </w:rPr>
        <w:t>].</w:t>
      </w:r>
    </w:p>
    <w:p w14:paraId="06258129" w14:textId="77777777" w:rsidR="00155110" w:rsidRPr="00155110" w:rsidRDefault="00155110" w:rsidP="00155110">
      <w:pPr>
        <w:widowControl w:val="0"/>
        <w:spacing w:after="0" w:line="240" w:lineRule="auto"/>
        <w:jc w:val="both"/>
        <w:rPr>
          <w:rFonts w:ascii="Times New Roman" w:hAnsi="Times New Roman"/>
          <w:sz w:val="20"/>
          <w:szCs w:val="24"/>
        </w:rPr>
      </w:pPr>
      <w:r w:rsidRPr="00155110">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7D8BFA2" w14:textId="77777777" w:rsidR="00155110" w:rsidRPr="00155110" w:rsidRDefault="00155110" w:rsidP="00155110">
      <w:pPr>
        <w:spacing w:after="0" w:line="240" w:lineRule="auto"/>
        <w:jc w:val="both"/>
        <w:rPr>
          <w:rFonts w:ascii="Times New Roman" w:hAnsi="Times New Roman"/>
          <w:sz w:val="24"/>
          <w:szCs w:val="24"/>
        </w:rPr>
      </w:pPr>
    </w:p>
    <w:p w14:paraId="013C9D78" w14:textId="77777777" w:rsidR="00155110" w:rsidRPr="00155110" w:rsidRDefault="00155110" w:rsidP="00155110">
      <w:pPr>
        <w:spacing w:after="0" w:line="240" w:lineRule="auto"/>
        <w:jc w:val="both"/>
        <w:rPr>
          <w:rFonts w:ascii="Times New Roman" w:hAnsi="Times New Roman"/>
          <w:sz w:val="24"/>
          <w:szCs w:val="24"/>
        </w:rPr>
      </w:pPr>
    </w:p>
    <w:p w14:paraId="0D71C27D" w14:textId="77777777" w:rsidR="00155110" w:rsidRPr="00155110" w:rsidRDefault="00155110" w:rsidP="00155110">
      <w:pPr>
        <w:spacing w:after="0" w:line="240" w:lineRule="auto"/>
        <w:jc w:val="center"/>
        <w:rPr>
          <w:rFonts w:ascii="Times New Roman" w:hAnsi="Times New Roman"/>
          <w:sz w:val="24"/>
          <w:szCs w:val="24"/>
        </w:rPr>
      </w:pPr>
      <w:r w:rsidRPr="00155110">
        <w:rPr>
          <w:rFonts w:ascii="Times New Roman" w:hAnsi="Times New Roman"/>
          <w:sz w:val="24"/>
          <w:szCs w:val="24"/>
        </w:rPr>
        <w:t>Republic of Latvia</w:t>
      </w:r>
    </w:p>
    <w:p w14:paraId="3403C375" w14:textId="77777777" w:rsidR="00155110" w:rsidRDefault="00155110" w:rsidP="008E0617">
      <w:pPr>
        <w:spacing w:after="0" w:line="240" w:lineRule="auto"/>
        <w:jc w:val="center"/>
        <w:rPr>
          <w:rFonts w:ascii="Times New Roman" w:hAnsi="Times New Roman"/>
          <w:sz w:val="24"/>
          <w:szCs w:val="24"/>
        </w:rPr>
      </w:pPr>
    </w:p>
    <w:p w14:paraId="32D786AB" w14:textId="30728276" w:rsidR="008E0617" w:rsidRPr="0055332C" w:rsidRDefault="00640E1F" w:rsidP="008E06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Economics No. 1-6.1/2020/84</w:t>
      </w:r>
    </w:p>
    <w:p w14:paraId="77E38496" w14:textId="11561262" w:rsidR="00640E1F" w:rsidRPr="00640E1F" w:rsidRDefault="00640E1F" w:rsidP="008E061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15 May 2020</w:t>
      </w:r>
    </w:p>
    <w:p w14:paraId="312AA2C9" w14:textId="77777777" w:rsidR="008E0617" w:rsidRPr="0055332C" w:rsidRDefault="008E0617" w:rsidP="008E0617">
      <w:pPr>
        <w:spacing w:after="0" w:line="240" w:lineRule="auto"/>
        <w:jc w:val="both"/>
        <w:rPr>
          <w:rFonts w:ascii="Times New Roman" w:eastAsia="Times New Roman" w:hAnsi="Times New Roman" w:cs="Times New Roman"/>
          <w:noProof/>
          <w:sz w:val="24"/>
          <w:szCs w:val="24"/>
          <w:lang w:eastAsia="lv-LV"/>
        </w:rPr>
      </w:pPr>
    </w:p>
    <w:p w14:paraId="4CF4F05C" w14:textId="77777777" w:rsidR="008E0617" w:rsidRPr="0055332C" w:rsidRDefault="008E0617" w:rsidP="008E0617">
      <w:pPr>
        <w:spacing w:after="0" w:line="240" w:lineRule="auto"/>
        <w:jc w:val="both"/>
        <w:rPr>
          <w:rFonts w:ascii="Times New Roman" w:eastAsia="Times New Roman" w:hAnsi="Times New Roman" w:cs="Times New Roman"/>
          <w:noProof/>
          <w:sz w:val="24"/>
          <w:szCs w:val="24"/>
          <w:lang w:eastAsia="lv-LV"/>
        </w:rPr>
      </w:pPr>
    </w:p>
    <w:p w14:paraId="6E625F1B" w14:textId="4BB3D4BB" w:rsidR="00640E1F" w:rsidRPr="00640E1F" w:rsidRDefault="00640E1F" w:rsidP="008E0617">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Foreigners Whose Arrival in Latvia Is Required for Fulfilling the Obligations of Latvian Merchants</w:t>
      </w:r>
    </w:p>
    <w:p w14:paraId="3B340EF8" w14:textId="77777777" w:rsidR="008E0617" w:rsidRPr="0055332C" w:rsidRDefault="008E0617" w:rsidP="008E0617">
      <w:pPr>
        <w:spacing w:after="0" w:line="240" w:lineRule="auto"/>
        <w:jc w:val="both"/>
        <w:rPr>
          <w:rFonts w:ascii="Times New Roman" w:eastAsia="Times New Roman" w:hAnsi="Times New Roman" w:cs="Times New Roman"/>
          <w:noProof/>
          <w:sz w:val="24"/>
          <w:szCs w:val="24"/>
        </w:rPr>
      </w:pPr>
      <w:bookmarkStart w:id="0" w:name="p1"/>
      <w:bookmarkStart w:id="1" w:name="p-735764"/>
      <w:bookmarkEnd w:id="0"/>
      <w:bookmarkEnd w:id="1"/>
    </w:p>
    <w:p w14:paraId="41372335" w14:textId="77777777" w:rsidR="008E0617" w:rsidRPr="0055332C" w:rsidRDefault="008E0617" w:rsidP="008E0617">
      <w:pPr>
        <w:spacing w:after="0" w:line="240" w:lineRule="auto"/>
        <w:jc w:val="both"/>
        <w:rPr>
          <w:rFonts w:ascii="Times New Roman" w:eastAsia="Times New Roman" w:hAnsi="Times New Roman" w:cs="Times New Roman"/>
          <w:noProof/>
          <w:sz w:val="24"/>
          <w:szCs w:val="24"/>
          <w:lang w:eastAsia="lv-LV"/>
        </w:rPr>
      </w:pPr>
    </w:p>
    <w:p w14:paraId="4EE78F4F" w14:textId="572F009B" w:rsidR="00640E1F" w:rsidRPr="00640E1F" w:rsidRDefault="00640E1F" w:rsidP="008E061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accordance with Sub-paragraph 4.12.</w:t>
      </w:r>
      <w:r>
        <w:rPr>
          <w:rFonts w:ascii="Times New Roman" w:hAnsi="Times New Roman"/>
          <w:sz w:val="24"/>
          <w:szCs w:val="24"/>
          <w:vertAlign w:val="superscript"/>
        </w:rPr>
        <w:t>6</w:t>
      </w:r>
      <w:r>
        <w:rPr>
          <w:rFonts w:ascii="Times New Roman" w:hAnsi="Times New Roman"/>
          <w:sz w:val="24"/>
          <w:szCs w:val="24"/>
        </w:rPr>
        <w:t xml:space="preserve"> of Cabinet Order No. 103 of 12 March 2020, Regarding the Declaration of Emergency Situation, I determine the following:</w:t>
      </w:r>
    </w:p>
    <w:p w14:paraId="2471B752" w14:textId="77777777" w:rsidR="00640E1F" w:rsidRPr="00640E1F" w:rsidRDefault="00640E1F" w:rsidP="008E0617">
      <w:pPr>
        <w:spacing w:after="0" w:line="240" w:lineRule="auto"/>
        <w:ind w:firstLine="709"/>
        <w:jc w:val="both"/>
        <w:rPr>
          <w:rFonts w:ascii="Times New Roman" w:eastAsia="Times New Roman" w:hAnsi="Times New Roman" w:cs="Times New Roman"/>
          <w:noProof/>
          <w:sz w:val="24"/>
          <w:szCs w:val="24"/>
        </w:rPr>
      </w:pPr>
      <w:bookmarkStart w:id="2" w:name="p1.1"/>
      <w:bookmarkStart w:id="3" w:name="p-735770"/>
      <w:bookmarkEnd w:id="2"/>
      <w:bookmarkEnd w:id="3"/>
      <w:r>
        <w:rPr>
          <w:rFonts w:ascii="Times New Roman" w:hAnsi="Times New Roman"/>
          <w:sz w:val="24"/>
          <w:szCs w:val="24"/>
        </w:rPr>
        <w:t>1.1. the requirement referred to in Sub-paragraph 4.12.1 of Cabinet Order No. 103 of 12 March 2020, Regarding the Declaration of Emergency Situation, regarding the self-isolation (home quarantine) during the provision of work duties shall not apply to the foreigners whose arrival in Latvia is required for fulfilling the obligations of Latvian merchants, provided that the person does not display the signs of an acute respiratory infection and the requirements referred to in Sub-paragraphs 4.12.1.2, 4.12.1.3, and 4.12.1.4 of the relevant Order are complied with and if:</w:t>
      </w:r>
    </w:p>
    <w:p w14:paraId="399294AA" w14:textId="77777777" w:rsidR="00640E1F" w:rsidRPr="00640E1F" w:rsidRDefault="00640E1F" w:rsidP="008E06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1.1.1. the arrival of foreigners in Latvia is related to the technical maintenance of equipment in the possession of a merchant registered in Latvia or the installation of new equipment if such cannot be ensured by service providers in Latvia and which are required for the production of goods or supply of services or for fulfilling the obligations of a merchant that are related to the fulfilment of obligations of the public procurement contract, and this is confirmed, in accordance with Paragraph 1.2 of this Order, by the relevant confirmation of a merchant registered in Latvia;</w:t>
      </w:r>
    </w:p>
    <w:p w14:paraId="475E095C" w14:textId="77777777" w:rsidR="00640E1F" w:rsidRPr="00640E1F" w:rsidRDefault="00640E1F" w:rsidP="008E06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1.1.2. the arrival of foreigners in Latvia is related to the certification, attestation, or conformity assessment of the goods produced or services supplied by a merchant registered in Latvia, and also for the attraction of highly qualified employees in order to ensure the release of the relevant goods or services for civil legal circulation or for fulfilling the obligations of a merchant in relation to the fulfilment of obligations of the contract, and this is confirmed, in accordance with Paragraph 1.2 of this Order, by the relevant confirmation of a merchant registered in Latvia;</w:t>
      </w:r>
    </w:p>
    <w:p w14:paraId="7D99F2D3" w14:textId="77777777" w:rsidR="00640E1F" w:rsidRPr="00640E1F" w:rsidRDefault="00640E1F" w:rsidP="008E06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1.1.3. the arrival of foreigners in Latvia is related to the technical maintenance of equipment or structures in the possession of a commercial company significant for the national security or the installation of new equipment, or the construction work of structures, which is required in order to ensure the maintenance of the operation of the merchant or critical infrastructure, or is related to the implementation of a construction intention (including engineering research) if it refers to the object to which the status of an object of national interest has been assigned;</w:t>
      </w:r>
    </w:p>
    <w:p w14:paraId="160571C8" w14:textId="77777777" w:rsidR="00640E1F" w:rsidRPr="00640E1F" w:rsidRDefault="00640E1F" w:rsidP="008E06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1.1.4. the arrival of foreigners in Latvia is related to the fulfilment of obligations of Latvian merchants in respect of the implementation of investment projects in Latvia where the planned investment amount exceeds at least one million euros or the planned number of newly created jobs is more than 20, and also is related to the conclusion of a temporary export transaction of goods produced in Latvia or services, if the potential value of an export transaction exceeds hundred thousand euros, and this is confirmed, in accordance with Paragraph 1.2 of this Order, by the relevant confirmation of a merchant registered in Latvia.</w:t>
      </w:r>
    </w:p>
    <w:p w14:paraId="69EAB323" w14:textId="77777777" w:rsidR="00640E1F" w:rsidRPr="00640E1F" w:rsidRDefault="00640E1F" w:rsidP="008E061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May 2020</w:t>
      </w:r>
      <w:r>
        <w:rPr>
          <w:rFonts w:ascii="Times New Roman" w:hAnsi="Times New Roman"/>
          <w:sz w:val="24"/>
          <w:szCs w:val="24"/>
        </w:rPr>
        <w:t>]</w:t>
      </w:r>
    </w:p>
    <w:p w14:paraId="6BE7295E" w14:textId="77777777" w:rsidR="00640E1F" w:rsidRPr="00640E1F" w:rsidRDefault="00640E1F" w:rsidP="008E0617">
      <w:pPr>
        <w:spacing w:after="0" w:line="240" w:lineRule="auto"/>
        <w:ind w:firstLine="709"/>
        <w:jc w:val="both"/>
        <w:rPr>
          <w:rFonts w:ascii="Times New Roman" w:eastAsia="Times New Roman" w:hAnsi="Times New Roman" w:cs="Times New Roman"/>
          <w:noProof/>
          <w:sz w:val="24"/>
          <w:szCs w:val="24"/>
        </w:rPr>
      </w:pPr>
      <w:bookmarkStart w:id="4" w:name="p1.2"/>
      <w:bookmarkStart w:id="5" w:name="p-735771"/>
      <w:bookmarkEnd w:id="4"/>
      <w:bookmarkEnd w:id="5"/>
      <w:r>
        <w:rPr>
          <w:rFonts w:ascii="Times New Roman" w:hAnsi="Times New Roman"/>
          <w:sz w:val="24"/>
          <w:szCs w:val="24"/>
        </w:rPr>
        <w:t>1.2. In the case referred to in Paragraph 1.1 of this Order, the requirement referred to in Sub-paragraph 4.12.1 of Cabinet Order No. 103 of 12 March 2020, Regarding the Declaration of Emergency Situation, shall not apply to the foreigner if the Latvian merchant for the fulfilment of whose obligations the foreigner has arrived in Latvia submits a confirmation to the Investment and Development Agency of Latvia on the following:</w:t>
      </w:r>
    </w:p>
    <w:p w14:paraId="1E2AEB52" w14:textId="77777777" w:rsidR="00640E1F" w:rsidRPr="00640E1F" w:rsidRDefault="00640E1F" w:rsidP="008E06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1.2.1. the conformity of the foreigner with a specific exception referred to in Paragraph 1.1 of this Order;</w:t>
      </w:r>
    </w:p>
    <w:p w14:paraId="6F92591E" w14:textId="77777777" w:rsidR="00640E1F" w:rsidRPr="00640E1F" w:rsidRDefault="00640E1F" w:rsidP="008E06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1.2.2. the fact that the foreigner arriving in Latvia is not infected with COVID-19 infection;</w:t>
      </w:r>
    </w:p>
    <w:p w14:paraId="5C71B3CE" w14:textId="77777777" w:rsidR="00640E1F" w:rsidRPr="00640E1F" w:rsidRDefault="00640E1F" w:rsidP="008E06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1.2.3. the fact that, upon arriving in Latvia, the foreigner will observe all the relevant restrictions that have been determined in relation to the emergency situation, including and not limited to:</w:t>
      </w:r>
    </w:p>
    <w:p w14:paraId="110BD2DC" w14:textId="77777777" w:rsidR="00640E1F" w:rsidRPr="00640E1F" w:rsidRDefault="00640E1F" w:rsidP="008E0617">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1.2.3.1. shall observe the precautionary measures specified in the State for the containment of the spread of COVID-19, including the use of personal protective equipment;</w:t>
      </w:r>
    </w:p>
    <w:p w14:paraId="0DA5006A" w14:textId="77777777" w:rsidR="00640E1F" w:rsidRPr="00640E1F" w:rsidRDefault="00640E1F" w:rsidP="008E0617">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1.2.3.2. the foreigner shall, for the first 14 days, observe his or her health condition and measure body temperature twice a day (in the morning and in the evening) and, upon establishing signs of COVID-19 disease, shall immediately contact a medical practitioner who ensures the health care of the respective foreigners, and an appropriate registration to be submitted to the responsible services shall be performed, and the abovementioned persons shall also ensure self-isolation after the working hours;</w:t>
      </w:r>
    </w:p>
    <w:p w14:paraId="0E0DA8B8" w14:textId="77777777" w:rsidR="00640E1F" w:rsidRPr="00640E1F" w:rsidRDefault="00640E1F" w:rsidP="008E0617">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1.2.3.3. for the first 14 days shall not subject other persons to the risk of infection by reducing direct contact with other persons, and also will not use public transport and shall ensure the transportation of the person to the place where the works are executed or services are provided and from such place in accordance with the requirements referred to in Sub-paragraph 4.12.1.4 of Cabinet Order No. 103 of 12 March 2020, Regarding the Declaration of Emergency Situation;</w:t>
      </w:r>
    </w:p>
    <w:p w14:paraId="3D0E55E3" w14:textId="77777777" w:rsidR="00640E1F" w:rsidRPr="00640E1F" w:rsidRDefault="00640E1F" w:rsidP="008E06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1.2.4. the fact that in case of contracting COVID-19 it shall undertake to cover all the costs of treatment.</w:t>
      </w:r>
    </w:p>
    <w:p w14:paraId="6A01C466" w14:textId="77777777" w:rsidR="00640E1F" w:rsidRPr="00640E1F" w:rsidRDefault="00640E1F" w:rsidP="008E061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25 May 2020</w:t>
      </w:r>
      <w:r>
        <w:rPr>
          <w:rFonts w:ascii="Times New Roman" w:hAnsi="Times New Roman"/>
          <w:sz w:val="24"/>
          <w:szCs w:val="24"/>
        </w:rPr>
        <w:t>]</w:t>
      </w:r>
    </w:p>
    <w:p w14:paraId="0F9690BD" w14:textId="77777777" w:rsidR="008E0617" w:rsidRPr="0055332C" w:rsidRDefault="008E0617" w:rsidP="008E0617">
      <w:pPr>
        <w:spacing w:after="0" w:line="240" w:lineRule="auto"/>
        <w:jc w:val="both"/>
        <w:rPr>
          <w:rFonts w:ascii="Times New Roman" w:eastAsia="Times New Roman" w:hAnsi="Times New Roman" w:cs="Times New Roman"/>
          <w:noProof/>
          <w:sz w:val="24"/>
          <w:szCs w:val="24"/>
        </w:rPr>
      </w:pPr>
      <w:bookmarkStart w:id="6" w:name="p-735767"/>
      <w:bookmarkEnd w:id="6"/>
    </w:p>
    <w:p w14:paraId="60D85C36" w14:textId="7B4E8D7B" w:rsidR="00640E1F" w:rsidRPr="00640E1F" w:rsidRDefault="00640E1F" w:rsidP="008E061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Order shall enter into force on the day following its publication in the official gazette </w:t>
      </w:r>
      <w:r>
        <w:rPr>
          <w:rFonts w:ascii="Times New Roman" w:hAnsi="Times New Roman"/>
          <w:i/>
          <w:sz w:val="24"/>
          <w:szCs w:val="24"/>
        </w:rPr>
        <w:t>Latvijas Vēstnesis</w:t>
      </w:r>
      <w:r>
        <w:rPr>
          <w:rFonts w:ascii="Times New Roman" w:hAnsi="Times New Roman"/>
          <w:sz w:val="24"/>
          <w:szCs w:val="24"/>
        </w:rPr>
        <w:t>.</w:t>
      </w:r>
      <w:bookmarkStart w:id="7" w:name="p2"/>
      <w:bookmarkEnd w:id="7"/>
    </w:p>
    <w:p w14:paraId="6375E4A1" w14:textId="77777777" w:rsidR="008E0617" w:rsidRPr="0055332C" w:rsidRDefault="008E0617" w:rsidP="008E0617">
      <w:pPr>
        <w:spacing w:after="0" w:line="240" w:lineRule="auto"/>
        <w:jc w:val="both"/>
        <w:rPr>
          <w:rFonts w:ascii="Times New Roman" w:eastAsia="Times New Roman" w:hAnsi="Times New Roman" w:cs="Times New Roman"/>
          <w:noProof/>
          <w:sz w:val="24"/>
          <w:szCs w:val="24"/>
        </w:rPr>
      </w:pPr>
      <w:bookmarkStart w:id="8" w:name="p-735768"/>
      <w:bookmarkEnd w:id="8"/>
    </w:p>
    <w:p w14:paraId="675677AE" w14:textId="1E3B4940" w:rsidR="00640E1F" w:rsidRPr="00640E1F" w:rsidRDefault="00640E1F" w:rsidP="008E061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This Order shall be published in the official gazette </w:t>
      </w:r>
      <w:r>
        <w:rPr>
          <w:rFonts w:ascii="Times New Roman" w:hAnsi="Times New Roman"/>
          <w:i/>
          <w:sz w:val="24"/>
          <w:szCs w:val="24"/>
        </w:rPr>
        <w:t>Latvijas Vēstnesis</w:t>
      </w:r>
      <w:r>
        <w:rPr>
          <w:rFonts w:ascii="Times New Roman" w:hAnsi="Times New Roman"/>
          <w:sz w:val="24"/>
          <w:szCs w:val="24"/>
        </w:rPr>
        <w:t>.</w:t>
      </w:r>
      <w:bookmarkStart w:id="9" w:name="p3"/>
      <w:bookmarkEnd w:id="9"/>
    </w:p>
    <w:p w14:paraId="34345F69" w14:textId="77777777" w:rsidR="008E0617" w:rsidRPr="0055332C" w:rsidRDefault="008E0617" w:rsidP="008E0617">
      <w:pPr>
        <w:spacing w:after="0" w:line="240" w:lineRule="auto"/>
        <w:jc w:val="both"/>
        <w:rPr>
          <w:rFonts w:ascii="Times New Roman" w:eastAsia="Times New Roman" w:hAnsi="Times New Roman" w:cs="Times New Roman"/>
          <w:noProof/>
          <w:sz w:val="24"/>
          <w:szCs w:val="24"/>
          <w:lang w:eastAsia="lv-LV"/>
        </w:rPr>
      </w:pPr>
    </w:p>
    <w:p w14:paraId="37A17380" w14:textId="77777777" w:rsidR="008E0617" w:rsidRPr="0055332C" w:rsidRDefault="008E0617" w:rsidP="008E0617">
      <w:pPr>
        <w:spacing w:after="0" w:line="240" w:lineRule="auto"/>
        <w:jc w:val="both"/>
        <w:rPr>
          <w:rFonts w:ascii="Times New Roman" w:eastAsia="Times New Roman" w:hAnsi="Times New Roman" w:cs="Times New Roman"/>
          <w:noProof/>
          <w:sz w:val="24"/>
          <w:szCs w:val="24"/>
          <w:lang w:eastAsia="lv-LV"/>
        </w:rPr>
      </w:pPr>
    </w:p>
    <w:p w14:paraId="7B3A35E9" w14:textId="1854F9F0" w:rsidR="00640E1F" w:rsidRPr="00640E1F" w:rsidRDefault="00640E1F" w:rsidP="008E061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605C64">
        <w:rPr>
          <w:rFonts w:ascii="Times New Roman" w:hAnsi="Times New Roman"/>
          <w:sz w:val="24"/>
          <w:szCs w:val="24"/>
        </w:rPr>
        <w:tab/>
      </w:r>
      <w:r w:rsidR="00605C64">
        <w:rPr>
          <w:rFonts w:ascii="Times New Roman" w:hAnsi="Times New Roman"/>
          <w:sz w:val="24"/>
          <w:szCs w:val="24"/>
        </w:rPr>
        <w:tab/>
      </w:r>
      <w:r w:rsidR="00605C64">
        <w:rPr>
          <w:rFonts w:ascii="Times New Roman" w:hAnsi="Times New Roman"/>
          <w:sz w:val="24"/>
          <w:szCs w:val="24"/>
        </w:rPr>
        <w:tab/>
      </w:r>
      <w:r w:rsidR="00605C64">
        <w:rPr>
          <w:rFonts w:ascii="Times New Roman" w:hAnsi="Times New Roman"/>
          <w:sz w:val="24"/>
          <w:szCs w:val="24"/>
        </w:rPr>
        <w:tab/>
      </w:r>
      <w:r w:rsidR="00605C64">
        <w:rPr>
          <w:rFonts w:ascii="Times New Roman" w:hAnsi="Times New Roman"/>
          <w:sz w:val="24"/>
          <w:szCs w:val="24"/>
        </w:rPr>
        <w:tab/>
      </w:r>
      <w:r w:rsidR="00605C64">
        <w:rPr>
          <w:rFonts w:ascii="Times New Roman" w:hAnsi="Times New Roman"/>
          <w:sz w:val="24"/>
          <w:szCs w:val="24"/>
        </w:rPr>
        <w:tab/>
      </w:r>
      <w:r w:rsidR="00605C64">
        <w:rPr>
          <w:rFonts w:ascii="Times New Roman" w:hAnsi="Times New Roman"/>
          <w:sz w:val="24"/>
          <w:szCs w:val="24"/>
        </w:rPr>
        <w:tab/>
      </w:r>
      <w:r>
        <w:rPr>
          <w:rFonts w:ascii="Times New Roman" w:hAnsi="Times New Roman"/>
          <w:sz w:val="24"/>
          <w:szCs w:val="24"/>
        </w:rPr>
        <w:t>J Vitenbergs</w:t>
      </w:r>
    </w:p>
    <w:p w14:paraId="03331479" w14:textId="77777777" w:rsidR="00640E1F" w:rsidRPr="00155110" w:rsidRDefault="00640E1F" w:rsidP="008E0617">
      <w:pPr>
        <w:spacing w:after="0" w:line="240" w:lineRule="auto"/>
        <w:jc w:val="both"/>
        <w:rPr>
          <w:rFonts w:ascii="Times New Roman" w:eastAsia="Times New Roman" w:hAnsi="Times New Roman" w:cs="Times New Roman"/>
          <w:noProof/>
          <w:sz w:val="24"/>
          <w:szCs w:val="24"/>
        </w:rPr>
      </w:pPr>
    </w:p>
    <w:sectPr w:rsidR="00640E1F" w:rsidRPr="00155110" w:rsidSect="008E061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FA1D7" w14:textId="77777777" w:rsidR="00640E1F" w:rsidRPr="00640E1F" w:rsidRDefault="00640E1F" w:rsidP="00640E1F">
      <w:pPr>
        <w:spacing w:after="0" w:line="240" w:lineRule="auto"/>
        <w:rPr>
          <w:noProof/>
          <w:lang w:val="en-US"/>
        </w:rPr>
      </w:pPr>
      <w:r w:rsidRPr="00640E1F">
        <w:rPr>
          <w:noProof/>
          <w:lang w:val="en-US"/>
        </w:rPr>
        <w:separator/>
      </w:r>
    </w:p>
  </w:endnote>
  <w:endnote w:type="continuationSeparator" w:id="0">
    <w:p w14:paraId="124502DD" w14:textId="77777777" w:rsidR="00640E1F" w:rsidRPr="00640E1F" w:rsidRDefault="00640E1F" w:rsidP="00640E1F">
      <w:pPr>
        <w:spacing w:after="0" w:line="240" w:lineRule="auto"/>
        <w:rPr>
          <w:noProof/>
          <w:lang w:val="en-US"/>
        </w:rPr>
      </w:pPr>
      <w:r w:rsidRPr="00640E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FA176" w14:textId="77777777" w:rsidR="00155110" w:rsidRPr="00750961" w:rsidRDefault="00155110" w:rsidP="00155110">
    <w:pPr>
      <w:pStyle w:val="Kjene"/>
      <w:tabs>
        <w:tab w:val="clear" w:pos="4153"/>
        <w:tab w:val="clear" w:pos="8306"/>
        <w:tab w:val="right" w:pos="9072"/>
      </w:tabs>
      <w:rPr>
        <w:rFonts w:ascii="Times New Roman" w:hAnsi="Times New Roman"/>
        <w:sz w:val="20"/>
      </w:rPr>
    </w:pPr>
  </w:p>
  <w:p w14:paraId="1331DD79" w14:textId="77777777" w:rsidR="00155110" w:rsidRPr="000523BF" w:rsidRDefault="00155110" w:rsidP="0015511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05FDB" w14:textId="77777777" w:rsidR="00155110" w:rsidRPr="00750961" w:rsidRDefault="00155110" w:rsidP="00155110">
    <w:pPr>
      <w:pStyle w:val="Kjene"/>
      <w:rPr>
        <w:rFonts w:ascii="Times New Roman" w:hAnsi="Times New Roman"/>
        <w:sz w:val="20"/>
      </w:rPr>
    </w:pPr>
  </w:p>
  <w:p w14:paraId="34AA1659" w14:textId="77777777" w:rsidR="00155110" w:rsidRPr="000523BF" w:rsidRDefault="00155110" w:rsidP="00155110">
    <w:pPr>
      <w:pStyle w:val="Kjene"/>
      <w:rPr>
        <w:rFonts w:ascii="Times New Roman" w:hAnsi="Times New Roman"/>
        <w:sz w:val="20"/>
      </w:rPr>
    </w:pPr>
    <w:bookmarkStart w:id="10" w:name="_Hlk31896922"/>
    <w:bookmarkStart w:id="1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952BF" w14:textId="77777777" w:rsidR="00640E1F" w:rsidRPr="00640E1F" w:rsidRDefault="00640E1F" w:rsidP="00640E1F">
      <w:pPr>
        <w:spacing w:after="0" w:line="240" w:lineRule="auto"/>
        <w:rPr>
          <w:noProof/>
          <w:lang w:val="en-US"/>
        </w:rPr>
      </w:pPr>
      <w:r w:rsidRPr="00640E1F">
        <w:rPr>
          <w:noProof/>
          <w:lang w:val="en-US"/>
        </w:rPr>
        <w:separator/>
      </w:r>
    </w:p>
  </w:footnote>
  <w:footnote w:type="continuationSeparator" w:id="0">
    <w:p w14:paraId="2E126181" w14:textId="77777777" w:rsidR="00640E1F" w:rsidRPr="00640E1F" w:rsidRDefault="00640E1F" w:rsidP="00640E1F">
      <w:pPr>
        <w:spacing w:after="0" w:line="240" w:lineRule="auto"/>
        <w:rPr>
          <w:noProof/>
          <w:lang w:val="en-US"/>
        </w:rPr>
      </w:pPr>
      <w:r w:rsidRPr="00640E1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F9"/>
    <w:rsid w:val="001229F9"/>
    <w:rsid w:val="00155110"/>
    <w:rsid w:val="0055332C"/>
    <w:rsid w:val="0059623F"/>
    <w:rsid w:val="00605C64"/>
    <w:rsid w:val="00640E1F"/>
    <w:rsid w:val="008E0617"/>
    <w:rsid w:val="00960BD4"/>
    <w:rsid w:val="009F3273"/>
    <w:rsid w:val="00B81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FBF9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640E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640E1F"/>
    <w:rPr>
      <w:color w:val="0000FF"/>
      <w:u w:val="single"/>
    </w:rPr>
  </w:style>
  <w:style w:type="paragraph" w:customStyle="1" w:styleId="labojumupamats">
    <w:name w:val="labojumu_pamats"/>
    <w:basedOn w:val="Parasts"/>
    <w:rsid w:val="00640E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40E1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40E1F"/>
  </w:style>
  <w:style w:type="paragraph" w:styleId="Kjene">
    <w:name w:val="footer"/>
    <w:basedOn w:val="Parasts"/>
    <w:link w:val="KjeneRakstz"/>
    <w:unhideWhenUsed/>
    <w:rsid w:val="00640E1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40E1F"/>
  </w:style>
  <w:style w:type="paragraph" w:styleId="Tekstabloks">
    <w:name w:val="Block Text"/>
    <w:basedOn w:val="Parasts"/>
    <w:rsid w:val="0015511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55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609815">
      <w:bodyDiv w:val="1"/>
      <w:marLeft w:val="0"/>
      <w:marRight w:val="0"/>
      <w:marTop w:val="0"/>
      <w:marBottom w:val="0"/>
      <w:divBdr>
        <w:top w:val="none" w:sz="0" w:space="0" w:color="auto"/>
        <w:left w:val="none" w:sz="0" w:space="0" w:color="auto"/>
        <w:bottom w:val="none" w:sz="0" w:space="0" w:color="auto"/>
        <w:right w:val="none" w:sz="0" w:space="0" w:color="auto"/>
      </w:divBdr>
      <w:divsChild>
        <w:div w:id="2067557866">
          <w:marLeft w:val="0"/>
          <w:marRight w:val="0"/>
          <w:marTop w:val="0"/>
          <w:marBottom w:val="0"/>
          <w:divBdr>
            <w:top w:val="none" w:sz="0" w:space="0" w:color="auto"/>
            <w:left w:val="none" w:sz="0" w:space="0" w:color="auto"/>
            <w:bottom w:val="none" w:sz="0" w:space="0" w:color="auto"/>
            <w:right w:val="none" w:sz="0" w:space="0" w:color="auto"/>
          </w:divBdr>
        </w:div>
        <w:div w:id="1181427975">
          <w:marLeft w:val="0"/>
          <w:marRight w:val="0"/>
          <w:marTop w:val="0"/>
          <w:marBottom w:val="0"/>
          <w:divBdr>
            <w:top w:val="none" w:sz="0" w:space="0" w:color="auto"/>
            <w:left w:val="none" w:sz="0" w:space="0" w:color="auto"/>
            <w:bottom w:val="none" w:sz="0" w:space="0" w:color="auto"/>
            <w:right w:val="none" w:sz="0" w:space="0" w:color="auto"/>
          </w:divBdr>
        </w:div>
        <w:div w:id="164445688">
          <w:marLeft w:val="0"/>
          <w:marRight w:val="0"/>
          <w:marTop w:val="0"/>
          <w:marBottom w:val="0"/>
          <w:divBdr>
            <w:top w:val="none" w:sz="0" w:space="0" w:color="auto"/>
            <w:left w:val="none" w:sz="0" w:space="0" w:color="auto"/>
            <w:bottom w:val="none" w:sz="0" w:space="0" w:color="auto"/>
            <w:right w:val="none" w:sz="0" w:space="0" w:color="auto"/>
          </w:divBdr>
        </w:div>
        <w:div w:id="1937860126">
          <w:marLeft w:val="0"/>
          <w:marRight w:val="0"/>
          <w:marTop w:val="0"/>
          <w:marBottom w:val="0"/>
          <w:divBdr>
            <w:top w:val="none" w:sz="0" w:space="0" w:color="auto"/>
            <w:left w:val="none" w:sz="0" w:space="0" w:color="auto"/>
            <w:bottom w:val="none" w:sz="0" w:space="0" w:color="auto"/>
            <w:right w:val="none" w:sz="0" w:space="0" w:color="auto"/>
          </w:divBdr>
        </w:div>
        <w:div w:id="862328835">
          <w:marLeft w:val="0"/>
          <w:marRight w:val="0"/>
          <w:marTop w:val="0"/>
          <w:marBottom w:val="0"/>
          <w:divBdr>
            <w:top w:val="none" w:sz="0" w:space="0" w:color="auto"/>
            <w:left w:val="none" w:sz="0" w:space="0" w:color="auto"/>
            <w:bottom w:val="none" w:sz="0" w:space="0" w:color="auto"/>
            <w:right w:val="none" w:sz="0" w:space="0" w:color="auto"/>
          </w:divBdr>
        </w:div>
        <w:div w:id="662052401">
          <w:marLeft w:val="0"/>
          <w:marRight w:val="0"/>
          <w:marTop w:val="0"/>
          <w:marBottom w:val="0"/>
          <w:divBdr>
            <w:top w:val="none" w:sz="0" w:space="0" w:color="auto"/>
            <w:left w:val="none" w:sz="0" w:space="0" w:color="auto"/>
            <w:bottom w:val="none" w:sz="0" w:space="0" w:color="auto"/>
            <w:right w:val="none" w:sz="0" w:space="0" w:color="auto"/>
          </w:divBdr>
        </w:div>
        <w:div w:id="1473333236">
          <w:marLeft w:val="0"/>
          <w:marRight w:val="0"/>
          <w:marTop w:val="0"/>
          <w:marBottom w:val="0"/>
          <w:divBdr>
            <w:top w:val="none" w:sz="0" w:space="0" w:color="auto"/>
            <w:left w:val="none" w:sz="0" w:space="0" w:color="auto"/>
            <w:bottom w:val="none" w:sz="0" w:space="0" w:color="auto"/>
            <w:right w:val="none" w:sz="0" w:space="0" w:color="auto"/>
          </w:divBdr>
        </w:div>
        <w:div w:id="2070572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3924</Words>
  <Characters>2238</Characters>
  <Application>Microsoft Office Word</Application>
  <DocSecurity>0</DocSecurity>
  <Lines>18</Lines>
  <Paragraphs>12</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2020-05-26T13:56:00Z</dcterms:created>
  <dcterms:modified xsi:type="dcterms:W3CDTF">2020-05-27T07:11:00Z</dcterms:modified>
</cp:coreProperties>
</file>