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E664D" w14:textId="77777777" w:rsidR="00C26F5F" w:rsidRPr="00C26F5F" w:rsidRDefault="00C26F5F" w:rsidP="00C26F5F">
      <w:pPr>
        <w:spacing w:after="0" w:line="240" w:lineRule="auto"/>
        <w:jc w:val="both"/>
        <w:rPr>
          <w:rFonts w:ascii="Times New Roman" w:hAnsi="Times New Roman" w:cs="Times New Roman"/>
          <w:sz w:val="24"/>
          <w:szCs w:val="24"/>
        </w:rPr>
      </w:pPr>
    </w:p>
    <w:p w14:paraId="0F27878B" w14:textId="77777777" w:rsidR="00C26F5F" w:rsidRPr="00C26F5F" w:rsidRDefault="00C26F5F" w:rsidP="00C26F5F">
      <w:pPr>
        <w:widowControl w:val="0"/>
        <w:spacing w:after="0" w:line="240" w:lineRule="auto"/>
        <w:jc w:val="both"/>
        <w:rPr>
          <w:rFonts w:ascii="Times New Roman" w:hAnsi="Times New Roman" w:cs="Times New Roman"/>
          <w:sz w:val="20"/>
          <w:szCs w:val="24"/>
        </w:rPr>
      </w:pPr>
      <w:r w:rsidRPr="00C26F5F">
        <w:rPr>
          <w:rFonts w:ascii="Times New Roman" w:hAnsi="Times New Roman" w:cs="Times New Roman"/>
          <w:sz w:val="20"/>
          <w:szCs w:val="24"/>
        </w:rPr>
        <w:t>Text consolidated by Valsts valodas centrs (State Language Centre) with amending regulations of:</w:t>
      </w:r>
    </w:p>
    <w:p w14:paraId="7A87A4BA" w14:textId="4E763BB1" w:rsidR="00C26F5F" w:rsidRDefault="00C26F5F" w:rsidP="00C26F5F">
      <w:pPr>
        <w:pStyle w:val="Tekstabloks"/>
        <w:ind w:left="0" w:right="26"/>
        <w:jc w:val="center"/>
        <w:rPr>
          <w:szCs w:val="24"/>
        </w:rPr>
      </w:pPr>
      <w:r>
        <w:rPr>
          <w:szCs w:val="24"/>
        </w:rPr>
        <w:t>16</w:t>
      </w:r>
      <w:r w:rsidRPr="00C26F5F">
        <w:rPr>
          <w:szCs w:val="24"/>
        </w:rPr>
        <w:t> </w:t>
      </w:r>
      <w:r>
        <w:rPr>
          <w:szCs w:val="24"/>
        </w:rPr>
        <w:t>August</w:t>
      </w:r>
      <w:r w:rsidRPr="00C26F5F">
        <w:rPr>
          <w:szCs w:val="24"/>
        </w:rPr>
        <w:t> 201</w:t>
      </w:r>
      <w:r>
        <w:rPr>
          <w:szCs w:val="24"/>
        </w:rPr>
        <w:t>6</w:t>
      </w:r>
      <w:r w:rsidRPr="00C26F5F">
        <w:rPr>
          <w:szCs w:val="24"/>
        </w:rPr>
        <w:t xml:space="preserve"> [shall come into force from </w:t>
      </w:r>
      <w:r>
        <w:rPr>
          <w:szCs w:val="24"/>
        </w:rPr>
        <w:t>19</w:t>
      </w:r>
      <w:r w:rsidRPr="00C26F5F">
        <w:rPr>
          <w:szCs w:val="24"/>
        </w:rPr>
        <w:t> </w:t>
      </w:r>
      <w:r>
        <w:rPr>
          <w:szCs w:val="24"/>
        </w:rPr>
        <w:t>August</w:t>
      </w:r>
      <w:r w:rsidRPr="00C26F5F">
        <w:rPr>
          <w:szCs w:val="24"/>
        </w:rPr>
        <w:t> 201</w:t>
      </w:r>
      <w:r>
        <w:rPr>
          <w:szCs w:val="24"/>
        </w:rPr>
        <w:t>6</w:t>
      </w:r>
      <w:r w:rsidRPr="00C26F5F">
        <w:rPr>
          <w:szCs w:val="24"/>
        </w:rPr>
        <w:t>]</w:t>
      </w:r>
      <w:r>
        <w:rPr>
          <w:szCs w:val="24"/>
        </w:rPr>
        <w:t>;</w:t>
      </w:r>
    </w:p>
    <w:p w14:paraId="4FEC62B3" w14:textId="28AACC6E" w:rsidR="00C26F5F" w:rsidRPr="00C26F5F" w:rsidRDefault="00C26F5F" w:rsidP="00C26F5F">
      <w:pPr>
        <w:pStyle w:val="Tekstabloks"/>
        <w:ind w:left="0" w:right="26"/>
        <w:jc w:val="center"/>
        <w:rPr>
          <w:szCs w:val="24"/>
        </w:rPr>
      </w:pPr>
      <w:r>
        <w:rPr>
          <w:szCs w:val="24"/>
        </w:rPr>
        <w:t>16</w:t>
      </w:r>
      <w:r w:rsidRPr="00C26F5F">
        <w:rPr>
          <w:szCs w:val="24"/>
        </w:rPr>
        <w:t> </w:t>
      </w:r>
      <w:r>
        <w:rPr>
          <w:szCs w:val="24"/>
        </w:rPr>
        <w:t>April</w:t>
      </w:r>
      <w:r w:rsidRPr="00C26F5F">
        <w:rPr>
          <w:szCs w:val="24"/>
        </w:rPr>
        <w:t> 201</w:t>
      </w:r>
      <w:r>
        <w:rPr>
          <w:szCs w:val="24"/>
        </w:rPr>
        <w:t>9</w:t>
      </w:r>
      <w:r w:rsidRPr="00C26F5F">
        <w:rPr>
          <w:szCs w:val="24"/>
        </w:rPr>
        <w:t xml:space="preserve"> [shall come into force from </w:t>
      </w:r>
      <w:r>
        <w:rPr>
          <w:szCs w:val="24"/>
        </w:rPr>
        <w:t>19</w:t>
      </w:r>
      <w:r w:rsidRPr="00C26F5F">
        <w:rPr>
          <w:szCs w:val="24"/>
        </w:rPr>
        <w:t> </w:t>
      </w:r>
      <w:r>
        <w:rPr>
          <w:szCs w:val="24"/>
        </w:rPr>
        <w:t>April</w:t>
      </w:r>
      <w:r w:rsidRPr="00C26F5F">
        <w:rPr>
          <w:szCs w:val="24"/>
        </w:rPr>
        <w:t> 201</w:t>
      </w:r>
      <w:r>
        <w:rPr>
          <w:szCs w:val="24"/>
        </w:rPr>
        <w:t>9</w:t>
      </w:r>
      <w:r w:rsidRPr="00C26F5F">
        <w:rPr>
          <w:szCs w:val="24"/>
        </w:rPr>
        <w:t>].</w:t>
      </w:r>
    </w:p>
    <w:p w14:paraId="40C76D7B" w14:textId="77777777" w:rsidR="00C26F5F" w:rsidRPr="00C26F5F" w:rsidRDefault="00C26F5F" w:rsidP="00C26F5F">
      <w:pPr>
        <w:widowControl w:val="0"/>
        <w:spacing w:after="0" w:line="240" w:lineRule="auto"/>
        <w:jc w:val="both"/>
        <w:rPr>
          <w:rFonts w:ascii="Times New Roman" w:hAnsi="Times New Roman" w:cs="Times New Roman"/>
          <w:sz w:val="20"/>
          <w:szCs w:val="24"/>
        </w:rPr>
      </w:pPr>
      <w:r w:rsidRPr="00C26F5F">
        <w:rPr>
          <w:rFonts w:ascii="Times New Roman" w:hAnsi="Times New Roman" w:cs="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3DBFCF8A" w14:textId="77777777" w:rsidR="00C26F5F" w:rsidRPr="00C26F5F" w:rsidRDefault="00C26F5F" w:rsidP="00C26F5F">
      <w:pPr>
        <w:spacing w:after="0" w:line="240" w:lineRule="auto"/>
        <w:jc w:val="both"/>
        <w:rPr>
          <w:rFonts w:ascii="Times New Roman" w:hAnsi="Times New Roman" w:cs="Times New Roman"/>
          <w:sz w:val="24"/>
          <w:szCs w:val="24"/>
        </w:rPr>
      </w:pPr>
    </w:p>
    <w:p w14:paraId="0289C265" w14:textId="77777777" w:rsidR="00C26F5F" w:rsidRPr="00C26F5F" w:rsidRDefault="00C26F5F" w:rsidP="00C26F5F">
      <w:pPr>
        <w:spacing w:after="0" w:line="240" w:lineRule="auto"/>
        <w:jc w:val="both"/>
        <w:rPr>
          <w:rFonts w:ascii="Times New Roman" w:hAnsi="Times New Roman" w:cs="Times New Roman"/>
          <w:sz w:val="24"/>
          <w:szCs w:val="24"/>
        </w:rPr>
      </w:pPr>
    </w:p>
    <w:p w14:paraId="79F34753" w14:textId="77777777" w:rsidR="00C26F5F" w:rsidRPr="00C26F5F" w:rsidRDefault="00C26F5F" w:rsidP="00C26F5F">
      <w:pPr>
        <w:spacing w:after="0" w:line="240" w:lineRule="auto"/>
        <w:jc w:val="center"/>
        <w:rPr>
          <w:rFonts w:ascii="Times New Roman" w:hAnsi="Times New Roman" w:cs="Times New Roman"/>
          <w:sz w:val="24"/>
          <w:szCs w:val="24"/>
        </w:rPr>
      </w:pPr>
      <w:r w:rsidRPr="00C26F5F">
        <w:rPr>
          <w:rFonts w:ascii="Times New Roman" w:hAnsi="Times New Roman" w:cs="Times New Roman"/>
          <w:sz w:val="24"/>
          <w:szCs w:val="24"/>
        </w:rPr>
        <w:t>Republic of Latvia</w:t>
      </w:r>
    </w:p>
    <w:p w14:paraId="0504228F" w14:textId="77777777" w:rsidR="00C26F5F" w:rsidRPr="00C26F5F" w:rsidRDefault="00C26F5F" w:rsidP="00C26F5F">
      <w:pPr>
        <w:spacing w:after="0" w:line="240" w:lineRule="auto"/>
        <w:jc w:val="center"/>
        <w:rPr>
          <w:rFonts w:ascii="Times New Roman" w:hAnsi="Times New Roman" w:cs="Times New Roman"/>
          <w:sz w:val="24"/>
          <w:szCs w:val="24"/>
        </w:rPr>
      </w:pPr>
    </w:p>
    <w:p w14:paraId="0AAE859E" w14:textId="77777777" w:rsidR="00C26F5F" w:rsidRPr="00C26F5F" w:rsidRDefault="00C26F5F" w:rsidP="00C26F5F">
      <w:pPr>
        <w:spacing w:after="0" w:line="240" w:lineRule="auto"/>
        <w:jc w:val="center"/>
        <w:rPr>
          <w:rFonts w:ascii="Times New Roman" w:eastAsia="Times New Roman" w:hAnsi="Times New Roman" w:cs="Times New Roman"/>
          <w:bCs/>
          <w:sz w:val="24"/>
          <w:szCs w:val="24"/>
        </w:rPr>
      </w:pPr>
      <w:r w:rsidRPr="00C26F5F">
        <w:rPr>
          <w:rFonts w:ascii="Times New Roman" w:hAnsi="Times New Roman" w:cs="Times New Roman"/>
          <w:sz w:val="24"/>
        </w:rPr>
        <w:t>Cabinet</w:t>
      </w:r>
    </w:p>
    <w:p w14:paraId="7296D64F" w14:textId="1A05BAB9" w:rsidR="004A39F4" w:rsidRPr="00C26F5F" w:rsidRDefault="004A39F4" w:rsidP="004A39F4">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Regulation No. 696</w:t>
      </w:r>
    </w:p>
    <w:p w14:paraId="55300E7D" w14:textId="706BEED7" w:rsidR="004A39F4" w:rsidRPr="00C26F5F" w:rsidRDefault="004A39F4" w:rsidP="004A39F4">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Adopted 6 September 2011</w:t>
      </w:r>
    </w:p>
    <w:p w14:paraId="7542C1F8"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p w14:paraId="47B8FD4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p w14:paraId="598B0C5E" w14:textId="1D184919" w:rsidR="004A39F4" w:rsidRPr="00C26F5F" w:rsidRDefault="004A39F4" w:rsidP="004A39F4">
      <w:pPr>
        <w:spacing w:after="0" w:line="240" w:lineRule="auto"/>
        <w:jc w:val="center"/>
        <w:rPr>
          <w:rFonts w:ascii="Times New Roman" w:eastAsia="Times New Roman" w:hAnsi="Times New Roman" w:cs="Times New Roman"/>
          <w:b/>
          <w:bCs/>
          <w:noProof/>
          <w:sz w:val="28"/>
          <w:szCs w:val="28"/>
        </w:rPr>
      </w:pPr>
      <w:r w:rsidRPr="00C26F5F">
        <w:rPr>
          <w:rFonts w:ascii="Times New Roman" w:hAnsi="Times New Roman" w:cs="Times New Roman"/>
          <w:b/>
          <w:bCs/>
          <w:sz w:val="28"/>
          <w:szCs w:val="28"/>
        </w:rPr>
        <w:t>Procedures for the Issue of Licences for the Use of Subterranean Depths and Authorisations for the Extraction of Widespread Mineral Resources, as well as Procedures for the Lease of the Land of a Public Person for the Use of Subterranean Depths</w:t>
      </w:r>
    </w:p>
    <w:p w14:paraId="46665D12" w14:textId="77B698CD" w:rsidR="004A39F4" w:rsidRPr="00C26F5F" w:rsidRDefault="004A39F4" w:rsidP="004A39F4">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i/>
          <w:iCs/>
          <w:sz w:val="24"/>
          <w:szCs w:val="24"/>
        </w:rPr>
        <w:t>[16 April 2019]</w:t>
      </w:r>
    </w:p>
    <w:p w14:paraId="3310E37D" w14:textId="29F4055C"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p w14:paraId="117E50D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p w14:paraId="57B2A900" w14:textId="77777777" w:rsidR="004A39F4" w:rsidRPr="00C26F5F" w:rsidRDefault="004A39F4" w:rsidP="004A39F4">
      <w:pPr>
        <w:spacing w:after="0" w:line="240" w:lineRule="auto"/>
        <w:jc w:val="right"/>
        <w:rPr>
          <w:rFonts w:ascii="Times New Roman" w:eastAsia="Times New Roman" w:hAnsi="Times New Roman" w:cs="Times New Roman"/>
          <w:i/>
          <w:iCs/>
          <w:noProof/>
          <w:sz w:val="24"/>
          <w:szCs w:val="24"/>
        </w:rPr>
      </w:pPr>
      <w:r w:rsidRPr="00C26F5F">
        <w:rPr>
          <w:rFonts w:ascii="Times New Roman" w:hAnsi="Times New Roman" w:cs="Times New Roman"/>
          <w:i/>
          <w:iCs/>
          <w:sz w:val="24"/>
          <w:szCs w:val="24"/>
        </w:rPr>
        <w:t>Issued pursuant to</w:t>
      </w:r>
    </w:p>
    <w:p w14:paraId="4BE0FB3E" w14:textId="77777777" w:rsidR="00C26F5F" w:rsidRDefault="004A39F4" w:rsidP="004A39F4">
      <w:pPr>
        <w:spacing w:after="0" w:line="240" w:lineRule="auto"/>
        <w:jc w:val="right"/>
        <w:rPr>
          <w:rFonts w:ascii="Times New Roman" w:hAnsi="Times New Roman" w:cs="Times New Roman"/>
          <w:i/>
          <w:iCs/>
          <w:sz w:val="24"/>
          <w:szCs w:val="24"/>
        </w:rPr>
      </w:pPr>
      <w:r w:rsidRPr="00C26F5F">
        <w:rPr>
          <w:rFonts w:ascii="Times New Roman" w:hAnsi="Times New Roman" w:cs="Times New Roman"/>
          <w:i/>
          <w:iCs/>
          <w:sz w:val="24"/>
          <w:szCs w:val="24"/>
        </w:rPr>
        <w:t>Section 4, Paragraph five, Clause 1, Section 5, Paragraph four, Clause 1,</w:t>
      </w:r>
    </w:p>
    <w:p w14:paraId="07D68DF6" w14:textId="77777777" w:rsidR="00C26F5F" w:rsidRDefault="004A39F4" w:rsidP="004A39F4">
      <w:pPr>
        <w:spacing w:after="0" w:line="240" w:lineRule="auto"/>
        <w:jc w:val="right"/>
        <w:rPr>
          <w:rFonts w:ascii="Times New Roman" w:hAnsi="Times New Roman" w:cs="Times New Roman"/>
          <w:i/>
          <w:iCs/>
          <w:sz w:val="24"/>
          <w:szCs w:val="24"/>
        </w:rPr>
      </w:pPr>
      <w:r w:rsidRPr="00C26F5F">
        <w:rPr>
          <w:rFonts w:ascii="Times New Roman" w:hAnsi="Times New Roman" w:cs="Times New Roman"/>
          <w:i/>
          <w:iCs/>
          <w:sz w:val="24"/>
          <w:szCs w:val="24"/>
        </w:rPr>
        <w:t>Section 8, Paragraph two, Clause 4, Section 10, Paragraph one, Clauses 1 and 3,</w:t>
      </w:r>
    </w:p>
    <w:p w14:paraId="30F3D509" w14:textId="2DD963CD" w:rsidR="004A39F4" w:rsidRPr="00C26F5F" w:rsidRDefault="004A39F4" w:rsidP="004A39F4">
      <w:pPr>
        <w:spacing w:after="0" w:line="240" w:lineRule="auto"/>
        <w:jc w:val="right"/>
        <w:rPr>
          <w:rFonts w:ascii="Times New Roman" w:eastAsia="Times New Roman" w:hAnsi="Times New Roman" w:cs="Times New Roman"/>
          <w:i/>
          <w:iCs/>
          <w:noProof/>
          <w:sz w:val="24"/>
          <w:szCs w:val="24"/>
        </w:rPr>
      </w:pPr>
      <w:r w:rsidRPr="00C26F5F">
        <w:rPr>
          <w:rFonts w:ascii="Times New Roman" w:hAnsi="Times New Roman" w:cs="Times New Roman"/>
          <w:i/>
          <w:iCs/>
          <w:sz w:val="24"/>
          <w:szCs w:val="24"/>
        </w:rPr>
        <w:t>Paragraphs two, 2.</w:t>
      </w:r>
      <w:r w:rsidRPr="00C26F5F">
        <w:rPr>
          <w:rFonts w:ascii="Times New Roman" w:hAnsi="Times New Roman" w:cs="Times New Roman"/>
          <w:i/>
          <w:iCs/>
          <w:sz w:val="24"/>
          <w:szCs w:val="24"/>
          <w:vertAlign w:val="superscript"/>
        </w:rPr>
        <w:t>1</w:t>
      </w:r>
      <w:r w:rsidRPr="00C26F5F">
        <w:rPr>
          <w:rFonts w:ascii="Times New Roman" w:hAnsi="Times New Roman" w:cs="Times New Roman"/>
          <w:i/>
          <w:iCs/>
          <w:sz w:val="24"/>
          <w:szCs w:val="24"/>
        </w:rPr>
        <w:t>, seven, ten, and eleven of the law On Subterranean Depths</w:t>
      </w:r>
    </w:p>
    <w:p w14:paraId="600D5D18" w14:textId="192382BD" w:rsidR="004A39F4" w:rsidRPr="00C26F5F" w:rsidRDefault="004A39F4" w:rsidP="004A39F4">
      <w:pPr>
        <w:spacing w:after="0" w:line="240" w:lineRule="auto"/>
        <w:jc w:val="right"/>
        <w:rPr>
          <w:rFonts w:ascii="Times New Roman" w:eastAsia="Times New Roman" w:hAnsi="Times New Roman" w:cs="Times New Roman"/>
          <w:noProof/>
          <w:sz w:val="24"/>
          <w:szCs w:val="24"/>
        </w:rPr>
      </w:pPr>
      <w:r w:rsidRPr="00C26F5F">
        <w:rPr>
          <w:rFonts w:ascii="Times New Roman" w:hAnsi="Times New Roman" w:cs="Times New Roman"/>
          <w:i/>
          <w:iCs/>
          <w:sz w:val="24"/>
          <w:szCs w:val="24"/>
        </w:rPr>
        <w:t>[16 April 2019]</w:t>
      </w:r>
    </w:p>
    <w:p w14:paraId="025B4AEE" w14:textId="03563DC5"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p w14:paraId="1E8C4F9D"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p w14:paraId="7BB94E96" w14:textId="77777777" w:rsidR="004A39F4" w:rsidRPr="00C26F5F" w:rsidRDefault="004A39F4" w:rsidP="004A39F4">
      <w:pPr>
        <w:spacing w:after="0" w:line="240" w:lineRule="auto"/>
        <w:jc w:val="center"/>
        <w:rPr>
          <w:rFonts w:ascii="Times New Roman" w:eastAsia="Times New Roman" w:hAnsi="Times New Roman" w:cs="Times New Roman"/>
          <w:b/>
          <w:bCs/>
          <w:noProof/>
          <w:sz w:val="24"/>
          <w:szCs w:val="24"/>
        </w:rPr>
      </w:pPr>
      <w:bookmarkStart w:id="0" w:name="n1"/>
      <w:bookmarkStart w:id="1" w:name="n-408385"/>
      <w:bookmarkEnd w:id="0"/>
      <w:bookmarkEnd w:id="1"/>
      <w:r w:rsidRPr="00C26F5F">
        <w:rPr>
          <w:rFonts w:ascii="Times New Roman" w:hAnsi="Times New Roman" w:cs="Times New Roman"/>
          <w:b/>
          <w:bCs/>
          <w:sz w:val="24"/>
          <w:szCs w:val="24"/>
        </w:rPr>
        <w:t>I. General Provisions</w:t>
      </w:r>
    </w:p>
    <w:p w14:paraId="5F6D01BA"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bookmarkStart w:id="2" w:name="p1"/>
      <w:bookmarkStart w:id="3" w:name="p-688354"/>
      <w:bookmarkEnd w:id="2"/>
      <w:bookmarkEnd w:id="3"/>
    </w:p>
    <w:p w14:paraId="0F08CDC7" w14:textId="07D7087B"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 This Regulation prescribes:</w:t>
      </w:r>
    </w:p>
    <w:p w14:paraId="5FCAF361" w14:textId="77777777" w:rsidR="004A39F4" w:rsidRPr="00C26F5F" w:rsidRDefault="004A39F4" w:rsidP="00FD783D">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1.1. the procedures by which local governments shall issue authorisations for the extraction of widespread mineral resources (hereinafter – the authorisation);</w:t>
      </w:r>
    </w:p>
    <w:p w14:paraId="07E7B0E6" w14:textId="77777777" w:rsidR="004A39F4" w:rsidRPr="00C26F5F" w:rsidRDefault="004A39F4" w:rsidP="00FD783D">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1.2. the procedures by which the State Environmental Service (hereinafter – the Service) shall issue licences for the use of subterranean depths (hereinafter – the licence);</w:t>
      </w:r>
    </w:p>
    <w:p w14:paraId="5E7A272B" w14:textId="77777777" w:rsidR="004A39F4" w:rsidRPr="00C26F5F" w:rsidRDefault="004A39F4" w:rsidP="00FD783D">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xml:space="preserve">1.3. the procedures by which </w:t>
      </w:r>
      <w:r w:rsidRPr="00C26F5F">
        <w:rPr>
          <w:rFonts w:ascii="Times New Roman" w:hAnsi="Times New Roman" w:cs="Times New Roman"/>
          <w:i/>
          <w:iCs/>
          <w:sz w:val="24"/>
          <w:szCs w:val="24"/>
        </w:rPr>
        <w:t>valsts sabiedrība ar ierobežotu atbildību “Latvijas Vides, ģeoloģijas un meteoroloģijas centrs”</w:t>
      </w:r>
      <w:r w:rsidRPr="00C26F5F">
        <w:rPr>
          <w:rFonts w:ascii="Times New Roman" w:hAnsi="Times New Roman" w:cs="Times New Roman"/>
          <w:sz w:val="24"/>
          <w:szCs w:val="24"/>
        </w:rPr>
        <w:t xml:space="preserve"> [State limited liability company Latvian Environment, Geology and Meteorology Centre] (hereinafter – the Centre) shall co-ordinate the passport of the borehole of water abstraction and source;</w:t>
      </w:r>
    </w:p>
    <w:p w14:paraId="0F3D7EA1" w14:textId="77777777" w:rsidR="004A39F4" w:rsidRPr="00C26F5F" w:rsidRDefault="004A39F4" w:rsidP="00FD783D">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1.4. the cases where in respect of the lands owned by the State or local governments a competition for the receipt of the licence or authorisation or tender regarding the land lease rights and the receipt of the licence or authorisation shall be organised;</w:t>
      </w:r>
    </w:p>
    <w:p w14:paraId="452FB071" w14:textId="77777777" w:rsidR="004A39F4" w:rsidRPr="00C26F5F" w:rsidRDefault="004A39F4" w:rsidP="00FD783D">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1.5. the cases when the licence shall be issued for the use of subterranean depths throughout the territory of Latvia;</w:t>
      </w:r>
    </w:p>
    <w:p w14:paraId="5190C39B" w14:textId="77777777" w:rsidR="004A39F4" w:rsidRPr="00C26F5F" w:rsidRDefault="004A39F4" w:rsidP="00FD783D">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1.6. the procedures for the use of mineral resources (ground water) of national significance;</w:t>
      </w:r>
    </w:p>
    <w:p w14:paraId="39ACE202" w14:textId="77777777" w:rsidR="004A39F4" w:rsidRPr="00C26F5F" w:rsidRDefault="004A39F4" w:rsidP="00FD783D">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1.7. the procedures for the use of mineral resources (ground water) of national significance, in the cases when the owner of the land and installation for the extraction of mineral resources of national significance is not the same person;</w:t>
      </w:r>
    </w:p>
    <w:p w14:paraId="38673241" w14:textId="77777777" w:rsidR="004A39F4" w:rsidRPr="00C26F5F" w:rsidRDefault="004A39F4" w:rsidP="00FD783D">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1.8. the general procedures for competitions or tenders for the issue of licences and authorisations;</w:t>
      </w:r>
    </w:p>
    <w:p w14:paraId="69FFC50C" w14:textId="77777777" w:rsidR="004A39F4" w:rsidRPr="00C26F5F" w:rsidRDefault="004A39F4" w:rsidP="00FD783D">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lastRenderedPageBreak/>
        <w:t>1.9. the procedures for the use of deposits of national significance;</w:t>
      </w:r>
    </w:p>
    <w:p w14:paraId="14374A9C" w14:textId="77777777" w:rsidR="004A39F4" w:rsidRPr="00C26F5F" w:rsidRDefault="004A39F4" w:rsidP="00FD783D">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1.10. the content of the passport of the deposit of mineral resources;</w:t>
      </w:r>
    </w:p>
    <w:p w14:paraId="2835EFB5" w14:textId="77777777" w:rsidR="004A39F4" w:rsidRPr="00C26F5F" w:rsidRDefault="004A39F4" w:rsidP="00FD783D">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1.11. the procedures for the leasing and the calculation of the lease payments for the land owned by a public person, if the respective territory (one or several units or land which share a border or jointly form one lease object) is leased for the use of subterranean depths (except for the extraction of groundwater and prospection, exploration, and production of hydrocarbons) (hereinafter – the land parcel).</w:t>
      </w:r>
    </w:p>
    <w:p w14:paraId="3839AC9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i/>
          <w:iCs/>
          <w:sz w:val="24"/>
          <w:szCs w:val="24"/>
        </w:rPr>
        <w:t>[16 April 2019]</w:t>
      </w:r>
    </w:p>
    <w:p w14:paraId="5CBD1CE3" w14:textId="77777777" w:rsidR="00FD783D" w:rsidRPr="00C26F5F" w:rsidRDefault="00FD783D" w:rsidP="004A39F4">
      <w:pPr>
        <w:spacing w:after="0" w:line="240" w:lineRule="auto"/>
        <w:jc w:val="both"/>
        <w:rPr>
          <w:rFonts w:ascii="Times New Roman" w:eastAsia="Times New Roman" w:hAnsi="Times New Roman" w:cs="Times New Roman"/>
          <w:noProof/>
          <w:sz w:val="24"/>
          <w:szCs w:val="24"/>
        </w:rPr>
      </w:pPr>
      <w:bookmarkStart w:id="4" w:name="p2"/>
      <w:bookmarkStart w:id="5" w:name="p-408387"/>
      <w:bookmarkEnd w:id="4"/>
      <w:bookmarkEnd w:id="5"/>
    </w:p>
    <w:p w14:paraId="179F4C1E" w14:textId="0B768446"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 The location of the territory intended for the use of subterranean depths on a map or plan, the borders of the parcel of land intended for the use of subterranean depths, the co-ordinates of the border points, as well as other geospatial information related to the preparation and issue of the licence or authorisation shall be depicted in accordance with the laws and regulations governing geospatial information, conforming to the data of the State Land Service cadastral information system.</w:t>
      </w:r>
    </w:p>
    <w:p w14:paraId="443F8CBB" w14:textId="77777777" w:rsidR="00FD783D" w:rsidRPr="00C26F5F" w:rsidRDefault="00FD783D" w:rsidP="004A39F4">
      <w:pPr>
        <w:spacing w:after="0" w:line="240" w:lineRule="auto"/>
        <w:jc w:val="both"/>
        <w:rPr>
          <w:rFonts w:ascii="Times New Roman" w:eastAsia="Times New Roman" w:hAnsi="Times New Roman" w:cs="Times New Roman"/>
          <w:noProof/>
          <w:sz w:val="24"/>
          <w:szCs w:val="24"/>
        </w:rPr>
      </w:pPr>
      <w:bookmarkStart w:id="6" w:name="p3"/>
      <w:bookmarkStart w:id="7" w:name="p-408388"/>
      <w:bookmarkEnd w:id="6"/>
      <w:bookmarkEnd w:id="7"/>
    </w:p>
    <w:p w14:paraId="5537C8E7" w14:textId="5E0A17CA"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3. A passport of deposits of mineral resources and the limit for the extraction of mineral resources shall be prepared and the licence or authorisation issued, if the Centre has accepted Category A or N stocks of mineral resources in a deposit in accordance with the laws and regulations regarding the procedures for the extraction of mineral resources.</w:t>
      </w:r>
    </w:p>
    <w:p w14:paraId="7C5EC39E" w14:textId="77777777" w:rsidR="00FD783D" w:rsidRPr="00C26F5F" w:rsidRDefault="00FD783D" w:rsidP="004A39F4">
      <w:pPr>
        <w:spacing w:after="0" w:line="240" w:lineRule="auto"/>
        <w:jc w:val="both"/>
        <w:rPr>
          <w:rFonts w:ascii="Times New Roman" w:eastAsia="Times New Roman" w:hAnsi="Times New Roman" w:cs="Times New Roman"/>
          <w:noProof/>
          <w:sz w:val="24"/>
          <w:szCs w:val="24"/>
        </w:rPr>
      </w:pPr>
      <w:bookmarkStart w:id="8" w:name="p4"/>
      <w:bookmarkStart w:id="9" w:name="p-598972"/>
      <w:bookmarkEnd w:id="8"/>
      <w:bookmarkEnd w:id="9"/>
    </w:p>
    <w:p w14:paraId="582333FD" w14:textId="5506AE6F"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4. A person may receive the licence for the use of subterranean depths for up to one year throughout the territory of Latvia, or a part thereof, if it is intended to use the subterranean depths for:</w:t>
      </w:r>
    </w:p>
    <w:p w14:paraId="598E443B" w14:textId="77777777" w:rsidR="004A39F4" w:rsidRPr="00C26F5F" w:rsidRDefault="004A39F4" w:rsidP="004D043D">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4.1. engineering geological (scientific area of geology which explores ground texture, properties, and dynamics in interaction with structures and use thereof, including by using geo-technical methods) exploration of Group II structures according to the construction process, geo-ecological or geophysical exploration;</w:t>
      </w:r>
    </w:p>
    <w:p w14:paraId="41DC64AC" w14:textId="77777777" w:rsidR="004A39F4" w:rsidRPr="00C26F5F" w:rsidRDefault="004A39F4" w:rsidP="004D043D">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4.2. the establishment of a monitoring system of subterranean depths or for the performance of monitoring;</w:t>
      </w:r>
    </w:p>
    <w:p w14:paraId="3F0F0123" w14:textId="77777777" w:rsidR="004A39F4" w:rsidRPr="00C26F5F" w:rsidRDefault="004A39F4" w:rsidP="004D043D">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4.3. prospecting for mineral resources.</w:t>
      </w:r>
    </w:p>
    <w:p w14:paraId="3DAB6FB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i/>
          <w:iCs/>
          <w:sz w:val="24"/>
          <w:szCs w:val="24"/>
        </w:rPr>
        <w:t>[16 August 2016]</w:t>
      </w:r>
    </w:p>
    <w:p w14:paraId="2941E51F" w14:textId="77777777" w:rsidR="004D043D" w:rsidRPr="00C26F5F" w:rsidRDefault="004D043D" w:rsidP="004A39F4">
      <w:pPr>
        <w:spacing w:after="0" w:line="240" w:lineRule="auto"/>
        <w:jc w:val="both"/>
        <w:rPr>
          <w:rFonts w:ascii="Times New Roman" w:eastAsia="Times New Roman" w:hAnsi="Times New Roman" w:cs="Times New Roman"/>
          <w:noProof/>
          <w:sz w:val="24"/>
          <w:szCs w:val="24"/>
        </w:rPr>
      </w:pPr>
      <w:bookmarkStart w:id="10" w:name="p4.1"/>
      <w:bookmarkStart w:id="11" w:name="p-688355"/>
      <w:bookmarkEnd w:id="10"/>
      <w:bookmarkEnd w:id="11"/>
    </w:p>
    <w:p w14:paraId="74E96458" w14:textId="3C4B211B"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4.</w:t>
      </w:r>
      <w:r w:rsidRPr="00C26F5F">
        <w:rPr>
          <w:rFonts w:ascii="Times New Roman" w:hAnsi="Times New Roman" w:cs="Times New Roman"/>
          <w:sz w:val="24"/>
          <w:szCs w:val="24"/>
          <w:vertAlign w:val="superscript"/>
        </w:rPr>
        <w:t>1</w:t>
      </w:r>
      <w:r w:rsidRPr="00C26F5F">
        <w:rPr>
          <w:rFonts w:ascii="Times New Roman" w:hAnsi="Times New Roman" w:cs="Times New Roman"/>
          <w:sz w:val="24"/>
          <w:szCs w:val="24"/>
        </w:rPr>
        <w:t> The lessor of the land parcel of a public person (hereinafter – the lessor) shall process and store the personal data referred to in this Regulation in accordance with the laws and regulations governing the field of personal data processing.</w:t>
      </w:r>
    </w:p>
    <w:p w14:paraId="38BB6BE5"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i/>
          <w:iCs/>
          <w:sz w:val="24"/>
          <w:szCs w:val="24"/>
        </w:rPr>
        <w:t>[16 April 2019]</w:t>
      </w:r>
    </w:p>
    <w:p w14:paraId="6DD1B599" w14:textId="77777777" w:rsidR="004D043D" w:rsidRPr="00C26F5F" w:rsidRDefault="004D043D" w:rsidP="004A39F4">
      <w:pPr>
        <w:spacing w:after="0" w:line="240" w:lineRule="auto"/>
        <w:jc w:val="both"/>
        <w:rPr>
          <w:rFonts w:ascii="Times New Roman" w:eastAsia="Times New Roman" w:hAnsi="Times New Roman" w:cs="Times New Roman"/>
          <w:noProof/>
          <w:sz w:val="24"/>
          <w:szCs w:val="24"/>
        </w:rPr>
      </w:pPr>
      <w:bookmarkStart w:id="12" w:name="n2"/>
      <w:bookmarkStart w:id="13" w:name="n-408390"/>
      <w:bookmarkEnd w:id="12"/>
      <w:bookmarkEnd w:id="13"/>
    </w:p>
    <w:p w14:paraId="092707A3" w14:textId="5FFFA7B5" w:rsidR="004A39F4" w:rsidRPr="00C26F5F" w:rsidRDefault="004A39F4" w:rsidP="004D043D">
      <w:pPr>
        <w:spacing w:after="0" w:line="240" w:lineRule="auto"/>
        <w:jc w:val="center"/>
        <w:rPr>
          <w:rFonts w:ascii="Times New Roman" w:eastAsia="Times New Roman" w:hAnsi="Times New Roman" w:cs="Times New Roman"/>
          <w:b/>
          <w:bCs/>
          <w:noProof/>
          <w:sz w:val="24"/>
          <w:szCs w:val="24"/>
        </w:rPr>
      </w:pPr>
      <w:r w:rsidRPr="00C26F5F">
        <w:rPr>
          <w:rFonts w:ascii="Times New Roman" w:hAnsi="Times New Roman" w:cs="Times New Roman"/>
          <w:b/>
          <w:bCs/>
          <w:sz w:val="24"/>
          <w:szCs w:val="24"/>
        </w:rPr>
        <w:t>II. Passport of Deposits of Mineral Resources (Except for Ground Water) and the Limit for the Extraction Thereof</w:t>
      </w:r>
    </w:p>
    <w:p w14:paraId="63CAE579" w14:textId="77777777" w:rsidR="004D043D" w:rsidRPr="00C26F5F" w:rsidRDefault="004D043D" w:rsidP="004A39F4">
      <w:pPr>
        <w:spacing w:after="0" w:line="240" w:lineRule="auto"/>
        <w:jc w:val="both"/>
        <w:rPr>
          <w:rFonts w:ascii="Times New Roman" w:eastAsia="Times New Roman" w:hAnsi="Times New Roman" w:cs="Times New Roman"/>
          <w:noProof/>
          <w:sz w:val="24"/>
          <w:szCs w:val="24"/>
        </w:rPr>
      </w:pPr>
      <w:bookmarkStart w:id="14" w:name="p5"/>
      <w:bookmarkStart w:id="15" w:name="p-408391"/>
      <w:bookmarkEnd w:id="14"/>
      <w:bookmarkEnd w:id="15"/>
    </w:p>
    <w:p w14:paraId="395CAAB8" w14:textId="2130AF89"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 For the extraction of mineral resources (except for ground water), the Service shall:</w:t>
      </w:r>
    </w:p>
    <w:p w14:paraId="330E18A8" w14:textId="77777777" w:rsidR="004A39F4" w:rsidRPr="00C26F5F" w:rsidRDefault="004A39F4" w:rsidP="004D043D">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5.1. issue a valid passport of the deposit of mineral resources (except for ground water) (Annex 1) which shall contain the basic information regarding the deposit of mineral resources acquired during geological exploration, the accepted stocks, the quality of the stocks of mineral resources, and the opportunities for use;</w:t>
      </w:r>
    </w:p>
    <w:p w14:paraId="3ED4A745" w14:textId="77777777" w:rsidR="004A39F4" w:rsidRPr="00C26F5F" w:rsidRDefault="004A39F4" w:rsidP="004D043D">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5.2. determine the limit for the extraction of mineral resources (Annex 2) – the maximum permitted amount of the extraction of mineral resources in a specified time period in a deposit of mineral resources or in a part of the deposit.</w:t>
      </w:r>
    </w:p>
    <w:p w14:paraId="4E1A6E3E" w14:textId="77777777" w:rsidR="004D043D" w:rsidRPr="00C26F5F" w:rsidRDefault="004D043D" w:rsidP="004A39F4">
      <w:pPr>
        <w:spacing w:after="0" w:line="240" w:lineRule="auto"/>
        <w:jc w:val="both"/>
        <w:rPr>
          <w:rFonts w:ascii="Times New Roman" w:eastAsia="Times New Roman" w:hAnsi="Times New Roman" w:cs="Times New Roman"/>
          <w:noProof/>
          <w:sz w:val="24"/>
          <w:szCs w:val="24"/>
        </w:rPr>
      </w:pPr>
      <w:bookmarkStart w:id="16" w:name="p6"/>
      <w:bookmarkStart w:id="17" w:name="p-408392"/>
      <w:bookmarkEnd w:id="16"/>
      <w:bookmarkEnd w:id="17"/>
    </w:p>
    <w:p w14:paraId="7F21CB6B" w14:textId="13EEE02A"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lastRenderedPageBreak/>
        <w:t>6. In order to receive a passport of the deposit of mineral resources (except for ground water) or a determined limit for the extraction of mineral resources, the appropriate application shall be submitted to the Service. The following information shall be included in the application:</w:t>
      </w:r>
    </w:p>
    <w:p w14:paraId="4E85C167" w14:textId="77777777" w:rsidR="004A39F4" w:rsidRPr="00C26F5F" w:rsidRDefault="004A39F4" w:rsidP="004D043D">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6.1. the date and place of submitting the application;</w:t>
      </w:r>
    </w:p>
    <w:p w14:paraId="7C597E3B" w14:textId="77777777" w:rsidR="004A39F4" w:rsidRPr="00C26F5F" w:rsidRDefault="004A39F4" w:rsidP="004D043D">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6.2. the given name, surname, and personal identity number of the applicant or the merchant firm and registration number in the Commercial Register, the telephone number, and e-mail address;</w:t>
      </w:r>
    </w:p>
    <w:p w14:paraId="104C9A44" w14:textId="77777777" w:rsidR="004A39F4" w:rsidRPr="00C26F5F" w:rsidRDefault="004A39F4" w:rsidP="004D043D">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6.3. the name of the document being requested;</w:t>
      </w:r>
    </w:p>
    <w:p w14:paraId="65C6EDDB" w14:textId="77777777" w:rsidR="004A39F4" w:rsidRPr="00C26F5F" w:rsidRDefault="004A39F4" w:rsidP="004D043D">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6.4. the administrative affiliation of the deposit of mineral resources and the address (if possible);</w:t>
      </w:r>
    </w:p>
    <w:p w14:paraId="1B9FCB85" w14:textId="77777777" w:rsidR="004A39F4" w:rsidRPr="00C26F5F" w:rsidRDefault="004A39F4" w:rsidP="004D043D">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6.5. the name of the deposit of mineral resources according to the register of deposits of mineral resources.</w:t>
      </w:r>
    </w:p>
    <w:p w14:paraId="59758855" w14:textId="77777777" w:rsidR="004D043D" w:rsidRPr="00C26F5F" w:rsidRDefault="004D043D" w:rsidP="004A39F4">
      <w:pPr>
        <w:spacing w:after="0" w:line="240" w:lineRule="auto"/>
        <w:jc w:val="both"/>
        <w:rPr>
          <w:rFonts w:ascii="Times New Roman" w:eastAsia="Times New Roman" w:hAnsi="Times New Roman" w:cs="Times New Roman"/>
          <w:noProof/>
          <w:sz w:val="24"/>
          <w:szCs w:val="24"/>
        </w:rPr>
      </w:pPr>
      <w:bookmarkStart w:id="18" w:name="p7"/>
      <w:bookmarkStart w:id="19" w:name="p-408393"/>
      <w:bookmarkEnd w:id="18"/>
      <w:bookmarkEnd w:id="19"/>
    </w:p>
    <w:p w14:paraId="5C4F6270" w14:textId="2C086774"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7. The following shall be appended to the application referred to in Paragraph 6 of this Regulation:</w:t>
      </w:r>
    </w:p>
    <w:p w14:paraId="6C805A92" w14:textId="77777777" w:rsidR="004A39F4" w:rsidRPr="00C26F5F" w:rsidRDefault="004A39F4" w:rsidP="004D043D">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7.1. if the application is not submitted by the land owner – a copy of the contact entered into with the land owner, legal possessor, or authorised person regarding the extraction of mineral resources;</w:t>
      </w:r>
    </w:p>
    <w:p w14:paraId="131F84DC" w14:textId="77777777" w:rsidR="004A39F4" w:rsidRPr="00C26F5F" w:rsidRDefault="004A39F4" w:rsidP="004D043D">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7.2. if a limit is being requested for part of a deposit – a scale plan of 1:10000 or other appropriate scale in which the depicted borders and border points of the territory anticipated for the extraction of mineral resources can be seen, as well as an appended list of the co-ordinates of the border points in the form of a table.</w:t>
      </w:r>
    </w:p>
    <w:p w14:paraId="6CBACB52" w14:textId="77777777" w:rsidR="004D043D" w:rsidRPr="00C26F5F" w:rsidRDefault="004D043D" w:rsidP="004A39F4">
      <w:pPr>
        <w:spacing w:after="0" w:line="240" w:lineRule="auto"/>
        <w:jc w:val="both"/>
        <w:rPr>
          <w:rFonts w:ascii="Times New Roman" w:eastAsia="Times New Roman" w:hAnsi="Times New Roman" w:cs="Times New Roman"/>
          <w:noProof/>
          <w:sz w:val="24"/>
          <w:szCs w:val="24"/>
        </w:rPr>
      </w:pPr>
      <w:bookmarkStart w:id="20" w:name="p8"/>
      <w:bookmarkStart w:id="21" w:name="p-408394"/>
      <w:bookmarkEnd w:id="20"/>
      <w:bookmarkEnd w:id="21"/>
    </w:p>
    <w:p w14:paraId="3B389C1A" w14:textId="1605848D"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8. If all the information referred to in Paragraphs 6 and 7 of this Regulation is not submitted, the Service shall request the missing information in writing, not later than 10 working days following receipt of the application.</w:t>
      </w:r>
    </w:p>
    <w:p w14:paraId="6AD5C2AA" w14:textId="77777777" w:rsidR="004D043D" w:rsidRPr="00C26F5F" w:rsidRDefault="004D043D" w:rsidP="004A39F4">
      <w:pPr>
        <w:spacing w:after="0" w:line="240" w:lineRule="auto"/>
        <w:jc w:val="both"/>
        <w:rPr>
          <w:rFonts w:ascii="Times New Roman" w:eastAsia="Times New Roman" w:hAnsi="Times New Roman" w:cs="Times New Roman"/>
          <w:noProof/>
          <w:sz w:val="24"/>
          <w:szCs w:val="24"/>
        </w:rPr>
      </w:pPr>
      <w:bookmarkStart w:id="22" w:name="p9"/>
      <w:bookmarkStart w:id="23" w:name="p-408395"/>
      <w:bookmarkEnd w:id="22"/>
      <w:bookmarkEnd w:id="23"/>
    </w:p>
    <w:p w14:paraId="05C9636C" w14:textId="5516E82C"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9. The Service shall hand over to the State Geology Fund a copy of the documents referred to in Annexes 1 and 2 to this Regulation.</w:t>
      </w:r>
    </w:p>
    <w:p w14:paraId="19B609A5" w14:textId="77777777" w:rsidR="004D043D" w:rsidRPr="00C26F5F" w:rsidRDefault="004D043D" w:rsidP="004A39F4">
      <w:pPr>
        <w:spacing w:after="0" w:line="240" w:lineRule="auto"/>
        <w:jc w:val="both"/>
        <w:rPr>
          <w:rFonts w:ascii="Times New Roman" w:eastAsia="Times New Roman" w:hAnsi="Times New Roman" w:cs="Times New Roman"/>
          <w:noProof/>
          <w:sz w:val="24"/>
          <w:szCs w:val="24"/>
        </w:rPr>
      </w:pPr>
      <w:bookmarkStart w:id="24" w:name="n3"/>
      <w:bookmarkStart w:id="25" w:name="n-408396"/>
      <w:bookmarkEnd w:id="24"/>
      <w:bookmarkEnd w:id="25"/>
    </w:p>
    <w:p w14:paraId="19F7CEC6" w14:textId="2599D611" w:rsidR="004A39F4" w:rsidRPr="00C26F5F" w:rsidRDefault="004A39F4" w:rsidP="004D043D">
      <w:pPr>
        <w:spacing w:after="0" w:line="240" w:lineRule="auto"/>
        <w:jc w:val="center"/>
        <w:rPr>
          <w:rFonts w:ascii="Times New Roman" w:eastAsia="Times New Roman" w:hAnsi="Times New Roman" w:cs="Times New Roman"/>
          <w:b/>
          <w:bCs/>
          <w:noProof/>
          <w:sz w:val="24"/>
          <w:szCs w:val="24"/>
        </w:rPr>
      </w:pPr>
      <w:r w:rsidRPr="00C26F5F">
        <w:rPr>
          <w:rFonts w:ascii="Times New Roman" w:hAnsi="Times New Roman" w:cs="Times New Roman"/>
          <w:b/>
          <w:bCs/>
          <w:sz w:val="24"/>
          <w:szCs w:val="24"/>
        </w:rPr>
        <w:t>III. Use of Ground Water</w:t>
      </w:r>
    </w:p>
    <w:p w14:paraId="50982E80" w14:textId="77777777" w:rsidR="004D043D" w:rsidRPr="00C26F5F" w:rsidRDefault="004D043D" w:rsidP="004A39F4">
      <w:pPr>
        <w:spacing w:after="0" w:line="240" w:lineRule="auto"/>
        <w:jc w:val="both"/>
        <w:rPr>
          <w:rFonts w:ascii="Times New Roman" w:eastAsia="Times New Roman" w:hAnsi="Times New Roman" w:cs="Times New Roman"/>
          <w:noProof/>
          <w:sz w:val="24"/>
          <w:szCs w:val="24"/>
        </w:rPr>
      </w:pPr>
      <w:bookmarkStart w:id="26" w:name="p10"/>
      <w:bookmarkStart w:id="27" w:name="p-408397"/>
      <w:bookmarkEnd w:id="26"/>
      <w:bookmarkEnd w:id="27"/>
    </w:p>
    <w:p w14:paraId="52C43FAB" w14:textId="779CACA5"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10. The licence shall be received for the installation of a borehole of ground water abstraction in accordance with the procedures laid down in this Regulation. Ground water shall be extracted in accordance with the laws and regulations governing the issue of authorisations for the use of water resources or authorisations for performance of Category A or B polluting activities.</w:t>
      </w:r>
    </w:p>
    <w:p w14:paraId="2BE00FF3" w14:textId="77777777" w:rsidR="004D043D" w:rsidRPr="00C26F5F" w:rsidRDefault="004D043D" w:rsidP="004A39F4">
      <w:pPr>
        <w:spacing w:after="0" w:line="240" w:lineRule="auto"/>
        <w:jc w:val="both"/>
        <w:rPr>
          <w:rFonts w:ascii="Times New Roman" w:eastAsia="Times New Roman" w:hAnsi="Times New Roman" w:cs="Times New Roman"/>
          <w:noProof/>
          <w:sz w:val="24"/>
          <w:szCs w:val="24"/>
        </w:rPr>
      </w:pPr>
      <w:bookmarkStart w:id="28" w:name="p11"/>
      <w:bookmarkStart w:id="29" w:name="p-408398"/>
      <w:bookmarkEnd w:id="28"/>
      <w:bookmarkEnd w:id="29"/>
    </w:p>
    <w:p w14:paraId="4DCB76BC" w14:textId="793CC860"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11. If it is intended to extract more than 100 m</w:t>
      </w:r>
      <w:r w:rsidRPr="00C26F5F">
        <w:rPr>
          <w:rFonts w:ascii="Times New Roman" w:hAnsi="Times New Roman" w:cs="Times New Roman"/>
          <w:sz w:val="24"/>
          <w:szCs w:val="24"/>
          <w:vertAlign w:val="superscript"/>
        </w:rPr>
        <w:t>3</w:t>
      </w:r>
      <w:r w:rsidRPr="00C26F5F">
        <w:rPr>
          <w:rFonts w:ascii="Times New Roman" w:hAnsi="Times New Roman" w:cs="Times New Roman"/>
          <w:sz w:val="24"/>
          <w:szCs w:val="24"/>
        </w:rPr>
        <w:t xml:space="preserve"> of ground water per day, a passport for the deposit of ground water (Annex 3) issued by the Service shall be required by the person extracting the ground water. In order to receive a passport for the deposit of ground water, the Service shall submit an application containing the following information:</w:t>
      </w:r>
    </w:p>
    <w:p w14:paraId="1196EE8E" w14:textId="77777777" w:rsidR="004A39F4" w:rsidRPr="00C26F5F" w:rsidRDefault="004A39F4" w:rsidP="004D043D">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11.1. the date and place of submitting the application;</w:t>
      </w:r>
    </w:p>
    <w:p w14:paraId="664A7269" w14:textId="77777777" w:rsidR="004A39F4" w:rsidRPr="00C26F5F" w:rsidRDefault="004A39F4" w:rsidP="004D043D">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11.2. the given name, surname, and personal identity number of the applicant or the merchant firm and registration number in the Commercial Register, the telephone number, and e-mail address;</w:t>
      </w:r>
    </w:p>
    <w:p w14:paraId="51140228" w14:textId="77777777" w:rsidR="004A39F4" w:rsidRPr="00C26F5F" w:rsidRDefault="004A39F4" w:rsidP="004D043D">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11.3. the administrative affiliation and name of the deposit of ground water.</w:t>
      </w:r>
    </w:p>
    <w:p w14:paraId="4CA687C4" w14:textId="77777777" w:rsidR="004D043D" w:rsidRPr="00C26F5F" w:rsidRDefault="004D043D" w:rsidP="004A39F4">
      <w:pPr>
        <w:spacing w:after="0" w:line="240" w:lineRule="auto"/>
        <w:jc w:val="both"/>
        <w:rPr>
          <w:rFonts w:ascii="Times New Roman" w:eastAsia="Times New Roman" w:hAnsi="Times New Roman" w:cs="Times New Roman"/>
          <w:noProof/>
          <w:sz w:val="24"/>
          <w:szCs w:val="24"/>
        </w:rPr>
      </w:pPr>
      <w:bookmarkStart w:id="30" w:name="p12"/>
      <w:bookmarkStart w:id="31" w:name="p-408399"/>
      <w:bookmarkEnd w:id="30"/>
      <w:bookmarkEnd w:id="31"/>
    </w:p>
    <w:p w14:paraId="07A39479" w14:textId="208FEDE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12. If additional exploration is performed at the deposit of ground water and the Centre has accepted new ground water stocks, a new passport for the deposit of ground water shall be prepared.</w:t>
      </w:r>
    </w:p>
    <w:p w14:paraId="1737CC51" w14:textId="77777777" w:rsidR="004D043D" w:rsidRPr="00C26F5F" w:rsidRDefault="004D043D" w:rsidP="004A39F4">
      <w:pPr>
        <w:spacing w:after="0" w:line="240" w:lineRule="auto"/>
        <w:jc w:val="both"/>
        <w:rPr>
          <w:rFonts w:ascii="Times New Roman" w:eastAsia="Times New Roman" w:hAnsi="Times New Roman" w:cs="Times New Roman"/>
          <w:noProof/>
          <w:sz w:val="24"/>
          <w:szCs w:val="24"/>
        </w:rPr>
      </w:pPr>
      <w:bookmarkStart w:id="32" w:name="p13"/>
      <w:bookmarkStart w:id="33" w:name="p-408400"/>
      <w:bookmarkEnd w:id="32"/>
      <w:bookmarkEnd w:id="33"/>
    </w:p>
    <w:p w14:paraId="29839490" w14:textId="2BB343AB"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lastRenderedPageBreak/>
        <w:t>13. After establishment of a borehole of water extraction the merchant shall prepare a passport of the borehole of water abstraction (Annex 4).</w:t>
      </w:r>
    </w:p>
    <w:p w14:paraId="466996CD" w14:textId="77777777" w:rsidR="004D043D" w:rsidRPr="00C26F5F" w:rsidRDefault="004D043D" w:rsidP="004A39F4">
      <w:pPr>
        <w:spacing w:after="0" w:line="240" w:lineRule="auto"/>
        <w:jc w:val="both"/>
        <w:rPr>
          <w:rFonts w:ascii="Times New Roman" w:eastAsia="Times New Roman" w:hAnsi="Times New Roman" w:cs="Times New Roman"/>
          <w:noProof/>
          <w:sz w:val="24"/>
          <w:szCs w:val="24"/>
        </w:rPr>
      </w:pPr>
      <w:bookmarkStart w:id="34" w:name="p14"/>
      <w:bookmarkStart w:id="35" w:name="p-408401"/>
      <w:bookmarkEnd w:id="34"/>
      <w:bookmarkEnd w:id="35"/>
    </w:p>
    <w:p w14:paraId="37E73167" w14:textId="52A6070E"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14. Following the hydrological exploration of a source, the merchant shall prepare a passport of sources (Annex 5).</w:t>
      </w:r>
    </w:p>
    <w:p w14:paraId="18C4B8A9" w14:textId="77777777" w:rsidR="004D043D" w:rsidRPr="00C26F5F" w:rsidRDefault="004D043D" w:rsidP="004A39F4">
      <w:pPr>
        <w:spacing w:after="0" w:line="240" w:lineRule="auto"/>
        <w:jc w:val="both"/>
        <w:rPr>
          <w:rFonts w:ascii="Times New Roman" w:eastAsia="Times New Roman" w:hAnsi="Times New Roman" w:cs="Times New Roman"/>
          <w:noProof/>
          <w:sz w:val="24"/>
          <w:szCs w:val="24"/>
        </w:rPr>
      </w:pPr>
      <w:bookmarkStart w:id="36" w:name="p15"/>
      <w:bookmarkStart w:id="37" w:name="p-408402"/>
      <w:bookmarkEnd w:id="36"/>
      <w:bookmarkEnd w:id="37"/>
    </w:p>
    <w:p w14:paraId="3B5F1522" w14:textId="5BCB13D5"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15. The ground water shall be classified according to:</w:t>
      </w:r>
    </w:p>
    <w:p w14:paraId="49BA9597" w14:textId="77777777" w:rsidR="004A39F4" w:rsidRPr="00C26F5F" w:rsidRDefault="004A39F4" w:rsidP="004D043D">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15.1. the stratification of the hydrological cut (Annex 6);</w:t>
      </w:r>
    </w:p>
    <w:p w14:paraId="16098C56" w14:textId="77777777" w:rsidR="004A39F4" w:rsidRPr="00C26F5F" w:rsidRDefault="004A39F4" w:rsidP="004D043D">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15.2. the classification of the aquifers of ground water (Annex 7);</w:t>
      </w:r>
    </w:p>
    <w:p w14:paraId="075987DA" w14:textId="77777777" w:rsidR="004A39F4" w:rsidRPr="00C26F5F" w:rsidRDefault="004A39F4" w:rsidP="004D043D">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15.3. the chemical composition and specific properties (Annex 8).</w:t>
      </w:r>
    </w:p>
    <w:p w14:paraId="25F3D00D" w14:textId="77777777" w:rsidR="004D043D" w:rsidRPr="00C26F5F" w:rsidRDefault="004D043D" w:rsidP="004A39F4">
      <w:pPr>
        <w:spacing w:after="0" w:line="240" w:lineRule="auto"/>
        <w:jc w:val="both"/>
        <w:rPr>
          <w:rFonts w:ascii="Times New Roman" w:eastAsia="Times New Roman" w:hAnsi="Times New Roman" w:cs="Times New Roman"/>
          <w:noProof/>
          <w:sz w:val="24"/>
          <w:szCs w:val="24"/>
        </w:rPr>
      </w:pPr>
      <w:bookmarkStart w:id="38" w:name="p16"/>
      <w:bookmarkStart w:id="39" w:name="p-408403"/>
      <w:bookmarkEnd w:id="38"/>
      <w:bookmarkEnd w:id="39"/>
    </w:p>
    <w:p w14:paraId="10BD6A0D" w14:textId="7CF0337A"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16. The Centre shall co-ordinate the passports referred to in Paragraphs 13 and 14 of this Regulation by the following procedure:</w:t>
      </w:r>
    </w:p>
    <w:p w14:paraId="4D9A1C82" w14:textId="77777777" w:rsidR="004A39F4" w:rsidRPr="00C26F5F" w:rsidRDefault="004A39F4" w:rsidP="004D043D">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16.1. inspect for the presence of all the necessary annexes, seals, dates, as well as the signatures and seals of the performer of the work, the merchant, and the responsible officials and the date of the performance of the work;</w:t>
      </w:r>
    </w:p>
    <w:p w14:paraId="2C449260" w14:textId="77777777" w:rsidR="004A39F4" w:rsidRPr="00C26F5F" w:rsidRDefault="004A39F4" w:rsidP="004D043D">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16.2. inspect the conformity of the borehole’s geologically technical cut with the existing geological situation;</w:t>
      </w:r>
    </w:p>
    <w:p w14:paraId="5DB03CF9" w14:textId="77777777" w:rsidR="004A39F4" w:rsidRPr="00C26F5F" w:rsidRDefault="004A39F4" w:rsidP="004D043D">
      <w:pPr>
        <w:spacing w:after="0" w:line="240" w:lineRule="auto"/>
        <w:ind w:left="709"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16.2.1. determine the location of the installed borehole on an appropriate topographical map;</w:t>
      </w:r>
    </w:p>
    <w:p w14:paraId="4D1FFCF7" w14:textId="77777777" w:rsidR="004A39F4" w:rsidRPr="00C26F5F" w:rsidRDefault="004A39F4" w:rsidP="004D043D">
      <w:pPr>
        <w:spacing w:after="0" w:line="240" w:lineRule="auto"/>
        <w:ind w:left="709"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16.2.2. prepare a map indicating the surrounding existing boreholes;</w:t>
      </w:r>
    </w:p>
    <w:p w14:paraId="5F3867C5" w14:textId="77777777" w:rsidR="004A39F4" w:rsidRPr="00C26F5F" w:rsidRDefault="004A39F4" w:rsidP="004D043D">
      <w:pPr>
        <w:spacing w:after="0" w:line="240" w:lineRule="auto"/>
        <w:ind w:left="709"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16.2.3. analyse data regarding the surrounding existing boreholes;</w:t>
      </w:r>
    </w:p>
    <w:p w14:paraId="11F1DAD1" w14:textId="77777777" w:rsidR="004A39F4" w:rsidRPr="00C26F5F" w:rsidRDefault="004A39F4" w:rsidP="004D043D">
      <w:pPr>
        <w:spacing w:after="0" w:line="240" w:lineRule="auto"/>
        <w:ind w:left="709"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16.2.4. assess the geological and hydrological conditions according to the data of the State Geology Fund;</w:t>
      </w:r>
    </w:p>
    <w:p w14:paraId="06644D22" w14:textId="77777777" w:rsidR="004A39F4" w:rsidRPr="00C26F5F" w:rsidRDefault="004A39F4" w:rsidP="004D043D">
      <w:pPr>
        <w:spacing w:after="0" w:line="240" w:lineRule="auto"/>
        <w:ind w:left="709"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16.2.5. compare the geological cut in the territory to be examined with the geologically technical cut submitted;</w:t>
      </w:r>
    </w:p>
    <w:p w14:paraId="50EFD696" w14:textId="77777777" w:rsidR="004A39F4" w:rsidRPr="00C26F5F" w:rsidRDefault="004A39F4" w:rsidP="004D043D">
      <w:pPr>
        <w:spacing w:after="0" w:line="240" w:lineRule="auto"/>
        <w:ind w:left="1418"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16.2.5.1. the geologically technical cut shall conform to the requirements of the licence (if the borehole has been installed in another aquifer or the borehole construction has been altered, the amendments to the licence for the use of subterranean depths shall be appended);</w:t>
      </w:r>
    </w:p>
    <w:p w14:paraId="1C080C0A" w14:textId="77777777" w:rsidR="004A39F4" w:rsidRPr="00C26F5F" w:rsidRDefault="004A39F4" w:rsidP="004D043D">
      <w:pPr>
        <w:spacing w:after="0" w:line="240" w:lineRule="auto"/>
        <w:ind w:left="1418"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16.2.5.2. the geological cut shall reflect the geological structure of the subterranean depths, on the basis of the geological structure of the specific region, detailing it in conformity with the information acquired during the course of drilling;</w:t>
      </w:r>
    </w:p>
    <w:p w14:paraId="7BC2A369" w14:textId="77777777" w:rsidR="004A39F4" w:rsidRPr="00C26F5F" w:rsidRDefault="004A39F4" w:rsidP="004D043D">
      <w:pPr>
        <w:spacing w:after="0" w:line="240" w:lineRule="auto"/>
        <w:ind w:left="1418"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16.2.5.3. the stratigraphic division of the stratification of the geological cut and lithological description of the rocks shall conform to the accepted stratigraphic legend of the geological cut (1995), the stratification of the hydrological cut and the classification of the aquifers (Annexes 6 and 7 to this Regulation);</w:t>
      </w:r>
    </w:p>
    <w:p w14:paraId="7503F3CB" w14:textId="77777777" w:rsidR="004A39F4" w:rsidRPr="00C26F5F" w:rsidRDefault="004A39F4" w:rsidP="004D043D">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16.3. when co-ordinating a passport of sources, the evaluation of the borehole construction shall be replaced with the evaluation of the source catchment, and the data regarding the surrounding existing sources shall be analysed as well.</w:t>
      </w:r>
    </w:p>
    <w:p w14:paraId="4050A2CA" w14:textId="77777777" w:rsidR="004D043D" w:rsidRPr="00C26F5F" w:rsidRDefault="004D043D" w:rsidP="004A39F4">
      <w:pPr>
        <w:spacing w:after="0" w:line="240" w:lineRule="auto"/>
        <w:jc w:val="both"/>
        <w:rPr>
          <w:rFonts w:ascii="Times New Roman" w:eastAsia="Times New Roman" w:hAnsi="Times New Roman" w:cs="Times New Roman"/>
          <w:noProof/>
          <w:sz w:val="24"/>
          <w:szCs w:val="24"/>
        </w:rPr>
      </w:pPr>
      <w:bookmarkStart w:id="40" w:name="p17"/>
      <w:bookmarkStart w:id="41" w:name="p-408404"/>
      <w:bookmarkEnd w:id="40"/>
      <w:bookmarkEnd w:id="41"/>
    </w:p>
    <w:p w14:paraId="33ACAE4E" w14:textId="59878D9D"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17. The protective zone around the place of water extraction shall be co-ordinated with the relevant branch of the Health Inspectorate following the evaluation by the Centre of the calculation of the protective zone and acceptance of the stocks of ground water.</w:t>
      </w:r>
    </w:p>
    <w:p w14:paraId="4792F6BD" w14:textId="77777777" w:rsidR="004D043D" w:rsidRPr="00C26F5F" w:rsidRDefault="004D043D" w:rsidP="004A39F4">
      <w:pPr>
        <w:spacing w:after="0" w:line="240" w:lineRule="auto"/>
        <w:jc w:val="both"/>
        <w:rPr>
          <w:rFonts w:ascii="Times New Roman" w:eastAsia="Times New Roman" w:hAnsi="Times New Roman" w:cs="Times New Roman"/>
          <w:noProof/>
          <w:sz w:val="24"/>
          <w:szCs w:val="24"/>
        </w:rPr>
      </w:pPr>
      <w:bookmarkStart w:id="42" w:name="p18"/>
      <w:bookmarkStart w:id="43" w:name="p-408405"/>
      <w:bookmarkEnd w:id="42"/>
      <w:bookmarkEnd w:id="43"/>
    </w:p>
    <w:p w14:paraId="02A7AE0C" w14:textId="708208A8"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18. One copy of the co-ordinated passport referred to in Paragraphs 13 and 14 of this Regulation shall be kept by the State Geology Fund and the other handed over to the commissioning party of the drilling or exploration.</w:t>
      </w:r>
    </w:p>
    <w:p w14:paraId="5B37FCA5"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44" w:name="p19"/>
      <w:bookmarkStart w:id="45" w:name="p-408406"/>
      <w:bookmarkEnd w:id="44"/>
      <w:bookmarkEnd w:id="45"/>
    </w:p>
    <w:p w14:paraId="75CCAF50" w14:textId="10DF226A"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lastRenderedPageBreak/>
        <w:t>19. If the owner of the land and installation for the extraction of ground water is not the same person, the owner of the land shall provide the owner of the installation for the extraction of ground water with:</w:t>
      </w:r>
    </w:p>
    <w:p w14:paraId="486E8FAB"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19.1. access to the installation for the extraction of ground water;</w:t>
      </w:r>
    </w:p>
    <w:p w14:paraId="548A6A69"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19.2. the rights for the use of land necessary for the use of the installation for the extraction of ground water at least in a protective zone with a stringent regime.</w:t>
      </w:r>
    </w:p>
    <w:p w14:paraId="0F65A78F"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46" w:name="p20"/>
      <w:bookmarkStart w:id="47" w:name="p-408407"/>
      <w:bookmarkEnd w:id="46"/>
      <w:bookmarkEnd w:id="47"/>
    </w:p>
    <w:p w14:paraId="5D212F6F" w14:textId="79C18058"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20. An owner of land shall use the installations for the extraction of ground water belonging to another person according to an agreement entered into regarding the use of the installation.</w:t>
      </w:r>
    </w:p>
    <w:p w14:paraId="42EEC9FF"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48" w:name="p21"/>
      <w:bookmarkStart w:id="49" w:name="p-408408"/>
      <w:bookmarkEnd w:id="48"/>
      <w:bookmarkEnd w:id="49"/>
    </w:p>
    <w:p w14:paraId="5D25A7BD" w14:textId="49D9C88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21. If the person extracting the ground water interrupts the use of the borehole of water abstraction, he or she shall ensure the conservation or liquidation of the borehole. An act shall be compiled regarding the liquidation of a borehole (Annex 9). The merchant shall hand over a copy of the act regarding the liquidation of a borehole to the State Geology Fund.</w:t>
      </w:r>
    </w:p>
    <w:p w14:paraId="5D7A172F"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50" w:name="n4"/>
      <w:bookmarkStart w:id="51" w:name="n-408409"/>
      <w:bookmarkEnd w:id="50"/>
      <w:bookmarkEnd w:id="51"/>
    </w:p>
    <w:p w14:paraId="08A0E584" w14:textId="5DC80524" w:rsidR="004A39F4" w:rsidRPr="00C26F5F" w:rsidRDefault="004A39F4" w:rsidP="00C318C2">
      <w:pPr>
        <w:spacing w:after="0" w:line="240" w:lineRule="auto"/>
        <w:jc w:val="center"/>
        <w:rPr>
          <w:rFonts w:ascii="Times New Roman" w:eastAsia="Times New Roman" w:hAnsi="Times New Roman" w:cs="Times New Roman"/>
          <w:b/>
          <w:bCs/>
          <w:noProof/>
          <w:sz w:val="24"/>
          <w:szCs w:val="24"/>
        </w:rPr>
      </w:pPr>
      <w:r w:rsidRPr="00C26F5F">
        <w:rPr>
          <w:rFonts w:ascii="Times New Roman" w:hAnsi="Times New Roman" w:cs="Times New Roman"/>
          <w:b/>
          <w:bCs/>
          <w:sz w:val="24"/>
          <w:szCs w:val="24"/>
        </w:rPr>
        <w:t>IV. Licences and Authorisations</w:t>
      </w:r>
    </w:p>
    <w:p w14:paraId="186EAAC8"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52" w:name="p22"/>
      <w:bookmarkStart w:id="53" w:name="p-408410"/>
      <w:bookmarkEnd w:id="52"/>
      <w:bookmarkEnd w:id="53"/>
    </w:p>
    <w:p w14:paraId="1F91A2FD" w14:textId="2FD84F80"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22. In order to receive a licence (Annex 10) an application for the receipt of a licence shall be submitted to the Service. The following information shall be included in the application:</w:t>
      </w:r>
    </w:p>
    <w:p w14:paraId="312699EE"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22.1. the date and place of submitting the application;</w:t>
      </w:r>
    </w:p>
    <w:p w14:paraId="30EC0705"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22.2. the given name, surname, and personal identity number of the applicant or the merchant firm and registration number in the Commercial Register, the telephone number, and e-mail address;</w:t>
      </w:r>
    </w:p>
    <w:p w14:paraId="69D61033"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22.3. the type of use of subterranean depths;</w:t>
      </w:r>
    </w:p>
    <w:p w14:paraId="54385602"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22.4. the administrative affiliation of the territory intended for the use of subterranean depths and the address (if possible);</w:t>
      </w:r>
    </w:p>
    <w:p w14:paraId="104870A2"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22.5. the time period for which the licence is requested.</w:t>
      </w:r>
    </w:p>
    <w:p w14:paraId="4F0EBC9E"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54" w:name="p23"/>
      <w:bookmarkStart w:id="55" w:name="p-688356"/>
      <w:bookmarkEnd w:id="54"/>
      <w:bookmarkEnd w:id="55"/>
    </w:p>
    <w:p w14:paraId="4615AB87" w14:textId="0429B4EE"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23. The following shall be appended to the application referred to in Paragraph 22 of this Regulation:</w:t>
      </w:r>
    </w:p>
    <w:p w14:paraId="4862281E"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23.1. if a person who is not the owner of the land is requesting the licence or authorisation – a copy of the agreement entered into with the owner of the land, the legal possessor, or authorised person regarding the use of subterranean depths. In order to receive a licence for the liquidation of a borehole, a copy of the agreement entered into with the owner of the borehole shall also be submitted, if the borehole does not belong to the owner of the land. If a licence is being requested for one of the types of use of subterranean depths referred to in Paragraph 4 of this Regulation, the agreement with the owner of the land need not be submitted;</w:t>
      </w:r>
    </w:p>
    <w:p w14:paraId="78A9EB13"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23.2. information regarding the qualifications of personnel and the technical facilities anticipated for the performance of the work in conformity with the type of use of subterranean depths indicated in the application;</w:t>
      </w:r>
    </w:p>
    <w:p w14:paraId="29AC327D"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23.3. the work programme co-ordinated with the commissioning party of the work (except for where the licence or authorisation is being requested for the extraction of mineral resources);</w:t>
      </w:r>
    </w:p>
    <w:p w14:paraId="4E199F2E"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23.4. if the licence is being requested for the installation of a borehole of water abstraction – the technically geological cut of the borehole to be designed;</w:t>
      </w:r>
    </w:p>
    <w:p w14:paraId="47FC8346"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23.5. if the licence is being requested for the liquidation of a borehole – the geologically technical cut of the borehole;</w:t>
      </w:r>
    </w:p>
    <w:p w14:paraId="3D44ECEC"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23.6. if a licence is being requested for the use of the useful properties of subterranean depths, by installing heat collector boreholes – information regarding the number of boreholes, the depth and distance between them, the geologically technical cut of the boreholes and a description of the measures for the protection of ground waters;</w:t>
      </w:r>
    </w:p>
    <w:p w14:paraId="1841E112"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lastRenderedPageBreak/>
        <w:t>23.7. a map with a scale of 1:10000-1:50000 or other appropriate scale in which the territory intended for the use of subterranean depths is clearly depicted, except for cases where the licence is being requested for the types of use of subterranean depths referred to in Paragraph four of this Regulation. If the licence is being requested for geological exploration, the co-ordinates of the border points of the anticipated territory shall be indicated. If the licence is being requested for the installation or liquidation of a borehole, a border plan of the land on which the location of the boreholes is depicted shall be submitted;</w:t>
      </w:r>
    </w:p>
    <w:p w14:paraId="32642005"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23.8. if a competition or tender has been organised for the rights of land lease and the receipt of the licence – the decision on the competition or tender results;</w:t>
      </w:r>
    </w:p>
    <w:p w14:paraId="462D274C"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23.9. if the territory intended for the use of subterranean depths is located within the protection zone of State protected cultural monuments – written consent of the National Heritage Board.</w:t>
      </w:r>
    </w:p>
    <w:p w14:paraId="4D49736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i/>
          <w:iCs/>
          <w:sz w:val="24"/>
          <w:szCs w:val="24"/>
        </w:rPr>
        <w:t>[16 April 2019]</w:t>
      </w:r>
    </w:p>
    <w:p w14:paraId="37F0C2CC"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56" w:name="p24"/>
      <w:bookmarkStart w:id="57" w:name="p-408412"/>
      <w:bookmarkEnd w:id="56"/>
      <w:bookmarkEnd w:id="57"/>
    </w:p>
    <w:p w14:paraId="15DC8292" w14:textId="3BB2082F"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24. Prior to the issue of the licence for the installation of a borehole of water abstraction, if necessary, the Service shall request a statement from the Centre regarding the water supply options in the territory in which the possible aquifer and possible debit is indicated.</w:t>
      </w:r>
    </w:p>
    <w:p w14:paraId="56A25B5C"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58" w:name="p25"/>
      <w:bookmarkStart w:id="59" w:name="p-408413"/>
      <w:bookmarkEnd w:id="58"/>
      <w:bookmarkEnd w:id="59"/>
    </w:p>
    <w:p w14:paraId="4789DA34" w14:textId="2A6DF024"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25. The addressee of the licence shall enter into an agreement with the land owner regarding the rights to use subterranean depths during the term of validity of the licences referred to in Paragraph 4 of this Regulation prior to the commencement of the work, prepare a work programme, and notify the Service regarding the intended works and the time for fulfilment thereof.</w:t>
      </w:r>
    </w:p>
    <w:p w14:paraId="31CC2CEC"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60" w:name="p26"/>
      <w:bookmarkStart w:id="61" w:name="p-408414"/>
      <w:bookmarkEnd w:id="60"/>
      <w:bookmarkEnd w:id="61"/>
    </w:p>
    <w:p w14:paraId="0E84DB74" w14:textId="2D97C0CC"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26. In order to receive the authorisation (Annex 11) an application for the receipt of the authorisation shall be submitted to the local government. The following information shall be included in the application:</w:t>
      </w:r>
    </w:p>
    <w:p w14:paraId="19E3AD76"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26.1. the date and place of submitting the application;</w:t>
      </w:r>
    </w:p>
    <w:p w14:paraId="4E8243CF"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26.2. the given name, surname, and personal identity number of the applicant or the merchant firm and registration number in the Commercial Register, the telephone number, and e-mail address;</w:t>
      </w:r>
    </w:p>
    <w:p w14:paraId="76704206"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26.3. the administrative affiliation of the territory intended for the use of subterranean depths and the address (if possible).</w:t>
      </w:r>
    </w:p>
    <w:p w14:paraId="1A4B1875"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62" w:name="p27"/>
      <w:bookmarkStart w:id="63" w:name="p-688357"/>
      <w:bookmarkEnd w:id="62"/>
      <w:bookmarkEnd w:id="63"/>
    </w:p>
    <w:p w14:paraId="4BA1DA9D" w14:textId="5C7547A9"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27. The following shall be appended to the application referred to in Paragraph 26 of this Regulation:</w:t>
      </w:r>
    </w:p>
    <w:p w14:paraId="1B4C8B62"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27.1. the passport of deposits of mineral resources;</w:t>
      </w:r>
    </w:p>
    <w:p w14:paraId="628BF9FA"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27.2. the limit for the extraction of mineral resources issued by the Service;</w:t>
      </w:r>
    </w:p>
    <w:p w14:paraId="2F01E1AF"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27.3. the technical regulations issued by the relevant regional environmental board of the Service, if such must be received in accordance with the laws and regulations regarding the procedures by which the Service issues technical regulations, or an opinion of the Environment State Bureau regarding the report on the environmental impact assessment;</w:t>
      </w:r>
    </w:p>
    <w:p w14:paraId="763BC5B2"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27.4. if a person who is not the owner of the land is requesting the licence or authorisation – a copy of the agreement entered into with the owner of the land, the legal possessor, or authorised person regarding the use of subterranean depths;</w:t>
      </w:r>
    </w:p>
    <w:p w14:paraId="6E1C36AC"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27.5. information regarding the qualification of the personnel and technical support intended for the performance of works;</w:t>
      </w:r>
    </w:p>
    <w:p w14:paraId="4B6A4BCF"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27.6. if a competition or tender has taken place for the rights of land lease and the receipt of an authorisation and the organiser of the competition is not a local government – the decision on the competition or tender results;</w:t>
      </w:r>
    </w:p>
    <w:p w14:paraId="47EB309F"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lastRenderedPageBreak/>
        <w:t>27.7. if the territory intended for the use of subterranean depths is located within the protection zone of State protected cultural monuments – written consent of the National Heritage Board.</w:t>
      </w:r>
    </w:p>
    <w:p w14:paraId="24B5173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i/>
          <w:iCs/>
          <w:sz w:val="24"/>
          <w:szCs w:val="24"/>
        </w:rPr>
        <w:t>[16 August 2016; 16 April 2019]</w:t>
      </w:r>
    </w:p>
    <w:p w14:paraId="077E3F94"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64" w:name="p28"/>
      <w:bookmarkStart w:id="65" w:name="p-408416"/>
      <w:bookmarkEnd w:id="64"/>
      <w:bookmarkEnd w:id="65"/>
    </w:p>
    <w:p w14:paraId="5249199C" w14:textId="2D35E426"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28. If all the information referred to in Paragraphs 22, 23, 26, and 27 of this Regulation is not submitted, the issuer of the licence or authorisation shall request the missing information in writing, not later than 10 working days following the receipt of the application.</w:t>
      </w:r>
    </w:p>
    <w:p w14:paraId="3C0C6D39"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66" w:name="p29"/>
      <w:bookmarkStart w:id="67" w:name="p-408417"/>
      <w:bookmarkEnd w:id="66"/>
      <w:bookmarkEnd w:id="67"/>
    </w:p>
    <w:p w14:paraId="59685415" w14:textId="1159C5F8"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29. If the application referred to in Paragraph 22 or 26 of this Regulation is submitted in the form of an electronic document, the applicant shall certify the application and the electronic copies of paper documents appended thereto by secure electronic signature and a time stamp in accordance with the laws and regulations regarding the drawing up of electronic documents, as well as indicating whether they wish to receive the licence or authorisation in the form of an electronic document.</w:t>
      </w:r>
    </w:p>
    <w:p w14:paraId="4133B57A"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68" w:name="p30"/>
      <w:bookmarkStart w:id="69" w:name="p-408418"/>
      <w:bookmarkEnd w:id="68"/>
      <w:bookmarkEnd w:id="69"/>
    </w:p>
    <w:p w14:paraId="126E7E60" w14:textId="43C6EB0A"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30. The Service or local government may issue the licence or authorisation in the form of an electronic document in accordance with the procedures laid down in the laws and regulations governing the circulation of electronic documents, if the applicant has expressed such a request.</w:t>
      </w:r>
    </w:p>
    <w:p w14:paraId="7AE82D3F"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70" w:name="p31"/>
      <w:bookmarkStart w:id="71" w:name="p-408419"/>
      <w:bookmarkEnd w:id="70"/>
      <w:bookmarkEnd w:id="71"/>
    </w:p>
    <w:p w14:paraId="33F2ED10" w14:textId="77C5D0CC"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31. If it transpires that the applicant has provided false information, the issuer of the licence or authorisation shall take a decision not to issue the licence or authorisation.</w:t>
      </w:r>
    </w:p>
    <w:p w14:paraId="4547D1AB"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72" w:name="p32"/>
      <w:bookmarkStart w:id="73" w:name="p-408420"/>
      <w:bookmarkEnd w:id="72"/>
      <w:bookmarkEnd w:id="73"/>
    </w:p>
    <w:p w14:paraId="097D3D88" w14:textId="381CD5EE"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32. The licence or authorisation shall have the following annexes:</w:t>
      </w:r>
    </w:p>
    <w:p w14:paraId="24AE3F28"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32.1. the conditions for the use of subterranean depths (requirements to be conformed to when using subterranean depths);</w:t>
      </w:r>
    </w:p>
    <w:p w14:paraId="4BB9B693"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32.2. for the acquisition of the licence for geological exploration, the licence or authorisation for the extraction of mineral resources – a map or plan in which the borders of the land parcels and the borders of the licence area with border points in the ownership or possession of the addressee of the licence or the authorisation are delineated and to which is appended a table with the co-ordinates of the border points (except for the cases referred to in Paragraph four of this Regulation);</w:t>
      </w:r>
    </w:p>
    <w:p w14:paraId="2E9E0576"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32.3. for the acquisition of the licence or authorisation for the extraction of mineral resources (except for ground water) – the limit for extraction of mineral resources stipulated by the Service.</w:t>
      </w:r>
    </w:p>
    <w:p w14:paraId="65BB0B76"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74" w:name="p33"/>
      <w:bookmarkStart w:id="75" w:name="p-408422"/>
      <w:bookmarkEnd w:id="74"/>
      <w:bookmarkEnd w:id="75"/>
    </w:p>
    <w:p w14:paraId="7F445475" w14:textId="7E7EE8EF"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33. The authorisation shall be issued for the period of time specified in the limit for the extraction of mineral resources.</w:t>
      </w:r>
    </w:p>
    <w:p w14:paraId="2EAB3FE7"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76" w:name="p34"/>
      <w:bookmarkStart w:id="77" w:name="p-408423"/>
      <w:bookmarkEnd w:id="76"/>
      <w:bookmarkEnd w:id="77"/>
    </w:p>
    <w:p w14:paraId="7B690F7A" w14:textId="53B3AAC6"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34. If the addressee of the licence or authorisation wishes to make amendments to the licence or authorisation, he or she shall submit the following to the issuer of the licence or authorisation:</w:t>
      </w:r>
    </w:p>
    <w:p w14:paraId="0883A8A5"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34.1. an application with the justification for the necessity of amendments;</w:t>
      </w:r>
    </w:p>
    <w:p w14:paraId="3DE97604"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34.2. the information referred to in Paragraphs 22 and 23 or 26 and 27 of this Regulation in conformity with the type of use of subterranean depths, if its is necessary for the making of amendments.</w:t>
      </w:r>
    </w:p>
    <w:p w14:paraId="5E04E055"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78" w:name="p35"/>
      <w:bookmarkStart w:id="79" w:name="p-408424"/>
      <w:bookmarkEnd w:id="78"/>
      <w:bookmarkEnd w:id="79"/>
    </w:p>
    <w:p w14:paraId="40615A82" w14:textId="7BD96501"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35. The licence or authorisation shall be extended until the time periods indicated in Section 9 of the law On Subterranean Depths counting from the day of issue, if it is permitted by the agreement entered into by the land owner, the legal possessor, or the authorised person.</w:t>
      </w:r>
    </w:p>
    <w:p w14:paraId="4B253FEE"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80" w:name="p36"/>
      <w:bookmarkStart w:id="81" w:name="p-408425"/>
      <w:bookmarkEnd w:id="80"/>
      <w:bookmarkEnd w:id="81"/>
    </w:p>
    <w:p w14:paraId="71DA0C02" w14:textId="7C1EF83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36. The licence or authorisation shall be issued in accordance with the following procedures:</w:t>
      </w:r>
    </w:p>
    <w:p w14:paraId="550BA050"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36.1. the addressee of the authorisation or licence shall present:</w:t>
      </w:r>
    </w:p>
    <w:p w14:paraId="3A11F302" w14:textId="77777777" w:rsidR="004A39F4" w:rsidRPr="00C26F5F" w:rsidRDefault="004A39F4" w:rsidP="00C318C2">
      <w:pPr>
        <w:spacing w:after="0" w:line="240" w:lineRule="auto"/>
        <w:ind w:left="709"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lastRenderedPageBreak/>
        <w:t>36.1.1. a natural person – a personal identification document;</w:t>
      </w:r>
    </w:p>
    <w:p w14:paraId="5DA45450" w14:textId="77777777" w:rsidR="004A39F4" w:rsidRPr="00C26F5F" w:rsidRDefault="004A39F4" w:rsidP="00C318C2">
      <w:pPr>
        <w:spacing w:after="0" w:line="240" w:lineRule="auto"/>
        <w:ind w:left="709"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36.1.2. the representative of a legal person – a document attesting that the representative is authorised to receive the licence or authorisation on behalf of the legal person, if the person does not have the rights of representation of the legal person registered in the Commercial Register;</w:t>
      </w:r>
    </w:p>
    <w:p w14:paraId="044370EF"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36.2. the issuer of the licence or authorisation shall register the licence or authorisation in the journal of issue of licences or in the journal of issue of authorisations – in paper form or in electronic form;</w:t>
      </w:r>
    </w:p>
    <w:p w14:paraId="2A503B92"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36.3. one copy of the licence or authorisation shall be issued to the addressee of the licence or authorisation, the other shall be kept by the issuer of the licence or authorisation.</w:t>
      </w:r>
    </w:p>
    <w:p w14:paraId="63E7230F"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82" w:name="p37"/>
      <w:bookmarkStart w:id="83" w:name="p-408428"/>
      <w:bookmarkEnd w:id="82"/>
      <w:bookmarkEnd w:id="83"/>
    </w:p>
    <w:p w14:paraId="630A1319" w14:textId="427A2B9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37. A local government shall notify the Service regarding the authorisations issued and cancelled once a quarter up to the twentieth day of the month following thereof.</w:t>
      </w:r>
    </w:p>
    <w:p w14:paraId="626FD7F6"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84" w:name="p38"/>
      <w:bookmarkStart w:id="85" w:name="p-408429"/>
      <w:bookmarkEnd w:id="84"/>
      <w:bookmarkEnd w:id="85"/>
    </w:p>
    <w:p w14:paraId="148B95BA" w14:textId="3538E32C"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38. If information has changed during the term of validity of the licence or authorisation which is indicated in the issued licence or authorisation (the merchant name (firm name) or legal address), the merchant shall, within 10 working days following the entering into effect of the relevant changes, submit an application to the issuer of the licence or authorisation regarding the necessary amendments to the licence or authorisation. Documents which certify the facts referred to therein shall be appended to the submission. The issuer of the licence or authorisation shall re-register the licence or authorisation in the name of the new addressee of the licence or authorisation according to the changes registered in the Commercial Register.</w:t>
      </w:r>
    </w:p>
    <w:p w14:paraId="27201025"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86" w:name="p39"/>
      <w:bookmarkStart w:id="87" w:name="p-688358"/>
      <w:bookmarkEnd w:id="86"/>
      <w:bookmarkEnd w:id="87"/>
    </w:p>
    <w:p w14:paraId="49FBCCC6" w14:textId="77BCF56B"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39. The issuer of the issued licences or authorisations shall post information regarding them on its website (Annex 12). The issuer of the licence or authorisation shall also post information on its website regarding the restriction, suspension of the use of subterranean depths or the cancellation of licences or authorisations (Annex 13).</w:t>
      </w:r>
    </w:p>
    <w:p w14:paraId="5BEB975A"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i/>
          <w:iCs/>
          <w:sz w:val="24"/>
          <w:szCs w:val="24"/>
        </w:rPr>
        <w:t>[16 April 2019]</w:t>
      </w:r>
    </w:p>
    <w:p w14:paraId="7CE0FDEF"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88" w:name="n5"/>
      <w:bookmarkStart w:id="89" w:name="n-688359"/>
      <w:bookmarkEnd w:id="88"/>
      <w:bookmarkEnd w:id="89"/>
    </w:p>
    <w:p w14:paraId="781A4636" w14:textId="1418221A" w:rsidR="004A39F4" w:rsidRPr="00C26F5F" w:rsidRDefault="004A39F4" w:rsidP="00C318C2">
      <w:pPr>
        <w:spacing w:after="0" w:line="240" w:lineRule="auto"/>
        <w:jc w:val="center"/>
        <w:rPr>
          <w:rFonts w:ascii="Times New Roman" w:eastAsia="Times New Roman" w:hAnsi="Times New Roman" w:cs="Times New Roman"/>
          <w:b/>
          <w:bCs/>
          <w:noProof/>
          <w:sz w:val="24"/>
          <w:szCs w:val="24"/>
        </w:rPr>
      </w:pPr>
      <w:r w:rsidRPr="00C26F5F">
        <w:rPr>
          <w:rFonts w:ascii="Times New Roman" w:hAnsi="Times New Roman" w:cs="Times New Roman"/>
          <w:b/>
          <w:bCs/>
          <w:sz w:val="24"/>
          <w:szCs w:val="24"/>
        </w:rPr>
        <w:t>V. Competition or Tender Regarding Land Lease Rights and the Receipt of the Licence or Authorisation for the Extraction of Mineral Resources</w:t>
      </w:r>
    </w:p>
    <w:p w14:paraId="230482C0" w14:textId="77777777" w:rsidR="004A39F4" w:rsidRPr="00C26F5F" w:rsidRDefault="004A39F4" w:rsidP="00C318C2">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[16 April 2019]</w:t>
      </w:r>
    </w:p>
    <w:p w14:paraId="224E522D"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90" w:name="p40"/>
      <w:bookmarkStart w:id="91" w:name="p-688360"/>
      <w:bookmarkEnd w:id="90"/>
      <w:bookmarkEnd w:id="91"/>
    </w:p>
    <w:p w14:paraId="7F18C069" w14:textId="5E7AA665"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40. [16 April 2019]</w:t>
      </w:r>
    </w:p>
    <w:p w14:paraId="45D9AA81"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92" w:name="p41"/>
      <w:bookmarkStart w:id="93" w:name="p-688361"/>
      <w:bookmarkEnd w:id="92"/>
      <w:bookmarkEnd w:id="93"/>
    </w:p>
    <w:p w14:paraId="739A72FA" w14:textId="31B347E3"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41. [16 April 2019]</w:t>
      </w:r>
    </w:p>
    <w:p w14:paraId="1B51AF5F"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94" w:name="p42"/>
      <w:bookmarkStart w:id="95" w:name="p-688362"/>
      <w:bookmarkEnd w:id="94"/>
      <w:bookmarkEnd w:id="95"/>
    </w:p>
    <w:p w14:paraId="0739E453" w14:textId="4A6EE4F0"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42. [16 April 2019]</w:t>
      </w:r>
    </w:p>
    <w:p w14:paraId="44F35F48"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96" w:name="p43"/>
      <w:bookmarkStart w:id="97" w:name="p-688363"/>
      <w:bookmarkEnd w:id="96"/>
      <w:bookmarkEnd w:id="97"/>
    </w:p>
    <w:p w14:paraId="52F8EF3C" w14:textId="27C17D5F"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43. [16 April 2019]</w:t>
      </w:r>
    </w:p>
    <w:p w14:paraId="2675F356"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98" w:name="p44"/>
      <w:bookmarkStart w:id="99" w:name="p-688364"/>
      <w:bookmarkEnd w:id="98"/>
      <w:bookmarkEnd w:id="99"/>
    </w:p>
    <w:p w14:paraId="32FEBBA5" w14:textId="479B28B8"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44. [16 April 2019]</w:t>
      </w:r>
    </w:p>
    <w:p w14:paraId="56B46B3E"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100" w:name="p45"/>
      <w:bookmarkStart w:id="101" w:name="p-688365"/>
      <w:bookmarkEnd w:id="100"/>
      <w:bookmarkEnd w:id="101"/>
    </w:p>
    <w:p w14:paraId="71718387" w14:textId="1604F194"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45. [16 April 2019]</w:t>
      </w:r>
    </w:p>
    <w:p w14:paraId="5A2455ED"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102" w:name="p46"/>
      <w:bookmarkStart w:id="103" w:name="p-688366"/>
      <w:bookmarkEnd w:id="102"/>
      <w:bookmarkEnd w:id="103"/>
    </w:p>
    <w:p w14:paraId="2ACFC309" w14:textId="6283175E"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46. [16 April 2019]</w:t>
      </w:r>
    </w:p>
    <w:p w14:paraId="2F9B9A8E"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104" w:name="p47"/>
      <w:bookmarkStart w:id="105" w:name="p-688367"/>
      <w:bookmarkEnd w:id="104"/>
      <w:bookmarkEnd w:id="105"/>
    </w:p>
    <w:p w14:paraId="7F7A06CF" w14:textId="3F014AB3"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47. [16 April 2019]</w:t>
      </w:r>
    </w:p>
    <w:p w14:paraId="2FFC2620"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106" w:name="p48"/>
      <w:bookmarkStart w:id="107" w:name="p-688368"/>
      <w:bookmarkEnd w:id="106"/>
      <w:bookmarkEnd w:id="107"/>
    </w:p>
    <w:p w14:paraId="07642B8A" w14:textId="7F851824"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48. [16 April 2019]</w:t>
      </w:r>
    </w:p>
    <w:p w14:paraId="39956160"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108" w:name="p49"/>
      <w:bookmarkStart w:id="109" w:name="p-688369"/>
      <w:bookmarkEnd w:id="108"/>
      <w:bookmarkEnd w:id="109"/>
    </w:p>
    <w:p w14:paraId="28E6F5D2" w14:textId="774F55A4"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49. [16 April 2019]</w:t>
      </w:r>
    </w:p>
    <w:p w14:paraId="5B5FC439"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110" w:name="p50"/>
      <w:bookmarkStart w:id="111" w:name="p-688370"/>
      <w:bookmarkEnd w:id="110"/>
      <w:bookmarkEnd w:id="111"/>
    </w:p>
    <w:p w14:paraId="3F7144F8" w14:textId="32C56FD3"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50. [16 April 2019]</w:t>
      </w:r>
    </w:p>
    <w:p w14:paraId="4D9B3969"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112" w:name="p51"/>
      <w:bookmarkStart w:id="113" w:name="p-688371"/>
      <w:bookmarkEnd w:id="112"/>
      <w:bookmarkEnd w:id="113"/>
    </w:p>
    <w:p w14:paraId="776FA31A" w14:textId="03F79EFE"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51. [16 April 2019]</w:t>
      </w:r>
    </w:p>
    <w:p w14:paraId="403787C6"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114" w:name="p52"/>
      <w:bookmarkStart w:id="115" w:name="p-688372"/>
      <w:bookmarkEnd w:id="114"/>
      <w:bookmarkEnd w:id="115"/>
    </w:p>
    <w:p w14:paraId="10D10174" w14:textId="56F64164"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52. [16 April 2019]</w:t>
      </w:r>
    </w:p>
    <w:p w14:paraId="6B1D7891"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116" w:name="p53"/>
      <w:bookmarkStart w:id="117" w:name="p-688373"/>
      <w:bookmarkEnd w:id="116"/>
      <w:bookmarkEnd w:id="117"/>
    </w:p>
    <w:p w14:paraId="3D316CEC" w14:textId="2D6086BB"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53. [16 April 2019]</w:t>
      </w:r>
    </w:p>
    <w:p w14:paraId="7E96FC59"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118" w:name="p54"/>
      <w:bookmarkStart w:id="119" w:name="p-688374"/>
      <w:bookmarkEnd w:id="118"/>
      <w:bookmarkEnd w:id="119"/>
    </w:p>
    <w:p w14:paraId="2C2C72E7" w14:textId="64A73B33"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54. [16 April 2019]</w:t>
      </w:r>
    </w:p>
    <w:p w14:paraId="3DB80BF6"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120" w:name="p55"/>
      <w:bookmarkStart w:id="121" w:name="p-688375"/>
      <w:bookmarkEnd w:id="120"/>
      <w:bookmarkEnd w:id="121"/>
    </w:p>
    <w:p w14:paraId="4040C13D" w14:textId="015BE6F6"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55. [16 April 2019]</w:t>
      </w:r>
    </w:p>
    <w:p w14:paraId="68020B7B"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122" w:name="p56"/>
      <w:bookmarkStart w:id="123" w:name="p-688376"/>
      <w:bookmarkEnd w:id="122"/>
      <w:bookmarkEnd w:id="123"/>
    </w:p>
    <w:p w14:paraId="0F421947" w14:textId="58AFB6BB"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 [16 April 2019]</w:t>
      </w:r>
    </w:p>
    <w:p w14:paraId="00CFAD55"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124" w:name="n5.1"/>
      <w:bookmarkStart w:id="125" w:name="n-688377"/>
      <w:bookmarkEnd w:id="124"/>
      <w:bookmarkEnd w:id="125"/>
    </w:p>
    <w:p w14:paraId="75D083A5" w14:textId="317F6EF0" w:rsidR="004A39F4" w:rsidRPr="00C26F5F" w:rsidRDefault="004A39F4" w:rsidP="00C318C2">
      <w:pPr>
        <w:spacing w:after="0" w:line="240" w:lineRule="auto"/>
        <w:jc w:val="center"/>
        <w:rPr>
          <w:rFonts w:ascii="Times New Roman" w:eastAsia="Times New Roman" w:hAnsi="Times New Roman" w:cs="Times New Roman"/>
          <w:b/>
          <w:bCs/>
          <w:noProof/>
          <w:sz w:val="24"/>
          <w:szCs w:val="24"/>
        </w:rPr>
      </w:pPr>
      <w:r w:rsidRPr="00C26F5F">
        <w:rPr>
          <w:rFonts w:ascii="Times New Roman" w:hAnsi="Times New Roman" w:cs="Times New Roman"/>
          <w:b/>
          <w:bCs/>
          <w:sz w:val="24"/>
          <w:szCs w:val="24"/>
        </w:rPr>
        <w:t>V.</w:t>
      </w:r>
      <w:r w:rsidRPr="00C26F5F">
        <w:rPr>
          <w:rFonts w:ascii="Times New Roman" w:hAnsi="Times New Roman" w:cs="Times New Roman"/>
          <w:b/>
          <w:bCs/>
          <w:sz w:val="24"/>
          <w:szCs w:val="24"/>
          <w:vertAlign w:val="superscript"/>
        </w:rPr>
        <w:t>1</w:t>
      </w:r>
      <w:r w:rsidRPr="00C26F5F">
        <w:rPr>
          <w:rFonts w:ascii="Times New Roman" w:hAnsi="Times New Roman" w:cs="Times New Roman"/>
          <w:b/>
          <w:bCs/>
          <w:sz w:val="24"/>
          <w:szCs w:val="24"/>
        </w:rPr>
        <w:t> Lease of the Land Parcel of a Public Person for the Use of Subterranean Depths</w:t>
      </w:r>
    </w:p>
    <w:p w14:paraId="5B573C63" w14:textId="77777777" w:rsidR="004A39F4" w:rsidRPr="00C26F5F" w:rsidRDefault="004A39F4" w:rsidP="00C318C2">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i/>
          <w:iCs/>
          <w:sz w:val="24"/>
          <w:szCs w:val="24"/>
        </w:rPr>
        <w:t>[16 April 2019]</w:t>
      </w:r>
    </w:p>
    <w:p w14:paraId="3FC91BE0"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126" w:name="p56.1"/>
      <w:bookmarkStart w:id="127" w:name="p-688378"/>
      <w:bookmarkEnd w:id="126"/>
      <w:bookmarkEnd w:id="127"/>
    </w:p>
    <w:p w14:paraId="3CB48E16" w14:textId="3A393593"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1</w:t>
      </w:r>
      <w:r w:rsidRPr="00C26F5F">
        <w:rPr>
          <w:rFonts w:ascii="Times New Roman" w:hAnsi="Times New Roman" w:cs="Times New Roman"/>
          <w:sz w:val="24"/>
          <w:szCs w:val="24"/>
        </w:rPr>
        <w:t> The lessor shall organise a competition or a competition with subsequent tender (hereinafter – the tender) regarding the land parcel lease rights for the receipt of the licence or authorisation for the extraction of mineral resources, if the area of the land parcel owned by a public person, where the extraction of mineral resources is intended, is:</w:t>
      </w:r>
    </w:p>
    <w:p w14:paraId="75BBBFF3"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1 </w:t>
      </w:r>
      <w:r w:rsidRPr="00C26F5F">
        <w:rPr>
          <w:rFonts w:ascii="Times New Roman" w:hAnsi="Times New Roman" w:cs="Times New Roman"/>
          <w:sz w:val="24"/>
          <w:szCs w:val="24"/>
        </w:rPr>
        <w:t>1. larger than 150 hectares – for peat;</w:t>
      </w:r>
    </w:p>
    <w:p w14:paraId="3EBFC4F0"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1 </w:t>
      </w:r>
      <w:r w:rsidRPr="00C26F5F">
        <w:rPr>
          <w:rFonts w:ascii="Times New Roman" w:hAnsi="Times New Roman" w:cs="Times New Roman"/>
          <w:sz w:val="24"/>
          <w:szCs w:val="24"/>
        </w:rPr>
        <w:t>2. larger than 25 hectares – for other mineral resources.</w:t>
      </w:r>
    </w:p>
    <w:p w14:paraId="5DF3082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i/>
          <w:iCs/>
          <w:sz w:val="24"/>
          <w:szCs w:val="24"/>
        </w:rPr>
        <w:t>[16 April 2019]</w:t>
      </w:r>
    </w:p>
    <w:p w14:paraId="5AD4D594"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128" w:name="p56.2"/>
      <w:bookmarkStart w:id="129" w:name="p-688379"/>
      <w:bookmarkEnd w:id="128"/>
      <w:bookmarkEnd w:id="129"/>
    </w:p>
    <w:p w14:paraId="4F8D69C8" w14:textId="058F058E"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2</w:t>
      </w:r>
      <w:r w:rsidRPr="00C26F5F">
        <w:rPr>
          <w:rFonts w:ascii="Times New Roman" w:hAnsi="Times New Roman" w:cs="Times New Roman"/>
          <w:sz w:val="24"/>
          <w:szCs w:val="24"/>
        </w:rPr>
        <w:t> Upon assessment of rationality considerations, the lessor may take a decision to organise a competition or tender regarding the lease rights for such land parcel the area for the extraction of mineral resources whereof is smaller than the area referred to in Paragraph 56.</w:t>
      </w:r>
      <w:r w:rsidRPr="00C26F5F">
        <w:rPr>
          <w:rFonts w:ascii="Times New Roman" w:hAnsi="Times New Roman" w:cs="Times New Roman"/>
          <w:sz w:val="24"/>
          <w:szCs w:val="24"/>
          <w:vertAlign w:val="superscript"/>
        </w:rPr>
        <w:t>1</w:t>
      </w:r>
      <w:r w:rsidRPr="00C26F5F">
        <w:rPr>
          <w:rFonts w:ascii="Times New Roman" w:hAnsi="Times New Roman" w:cs="Times New Roman"/>
          <w:sz w:val="24"/>
          <w:szCs w:val="24"/>
        </w:rPr>
        <w:t xml:space="preserve"> of this Regulation.</w:t>
      </w:r>
    </w:p>
    <w:p w14:paraId="7F2009C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i/>
          <w:iCs/>
          <w:sz w:val="24"/>
          <w:szCs w:val="24"/>
        </w:rPr>
        <w:t>[16 April 2019]</w:t>
      </w:r>
    </w:p>
    <w:p w14:paraId="066F1D8E"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130" w:name="p56.3"/>
      <w:bookmarkStart w:id="131" w:name="p-688380"/>
      <w:bookmarkEnd w:id="130"/>
      <w:bookmarkEnd w:id="131"/>
    </w:p>
    <w:p w14:paraId="0B23F542" w14:textId="32126310"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3</w:t>
      </w:r>
      <w:r w:rsidRPr="00C26F5F">
        <w:rPr>
          <w:rFonts w:ascii="Times New Roman" w:hAnsi="Times New Roman" w:cs="Times New Roman"/>
          <w:sz w:val="24"/>
          <w:szCs w:val="24"/>
        </w:rPr>
        <w:t> If the unclaimed area of the deposit or part thereof has been geologically explored, the stocks of mineral resources of Category A or N have been confirmed in the area of the licence area subject to extension, and the unclaimed area of the deposit is smaller than 100 % of the existing licence area and it is adjacent, then, upon extending the licence area of a deposit of mineral resources, the competition or tender need not be organised.</w:t>
      </w:r>
    </w:p>
    <w:p w14:paraId="7D84900F"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i/>
          <w:iCs/>
          <w:sz w:val="24"/>
          <w:szCs w:val="24"/>
        </w:rPr>
        <w:t>[16 April 2019]</w:t>
      </w:r>
    </w:p>
    <w:p w14:paraId="39F42FA0"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132" w:name="p56.4"/>
      <w:bookmarkStart w:id="133" w:name="p-688381"/>
      <w:bookmarkEnd w:id="132"/>
      <w:bookmarkEnd w:id="133"/>
    </w:p>
    <w:p w14:paraId="61977A4C" w14:textId="6FCD81A9"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4</w:t>
      </w:r>
      <w:r w:rsidRPr="00C26F5F">
        <w:rPr>
          <w:rFonts w:ascii="Times New Roman" w:hAnsi="Times New Roman" w:cs="Times New Roman"/>
          <w:sz w:val="24"/>
          <w:szCs w:val="24"/>
        </w:rPr>
        <w:t> The lessor shall establish a commission for the competition (hereinafter – the commission) consisting of at least three persons. The commission shall develop and approve the competition regulations. The following shall be included in the regulations:</w:t>
      </w:r>
    </w:p>
    <w:p w14:paraId="0B3B905A"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4 </w:t>
      </w:r>
      <w:r w:rsidRPr="00C26F5F">
        <w:rPr>
          <w:rFonts w:ascii="Times New Roman" w:hAnsi="Times New Roman" w:cs="Times New Roman"/>
          <w:sz w:val="24"/>
          <w:szCs w:val="24"/>
        </w:rPr>
        <w:t>1. information regarding the subject-matter of the competition (the type of use of subterranean depths, the name and description of the competition object, the details of the competition organiser, the compilation of geological information regarding the structure of the subterranean depths, the properties and stocks of mineral resources that can be ordered by the organiser of the competition at the Centre, the conditions of the local government for the use of the land parcel included in the spatial plan);</w:t>
      </w:r>
    </w:p>
    <w:p w14:paraId="071D7EE7"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4 </w:t>
      </w:r>
      <w:r w:rsidRPr="00C26F5F">
        <w:rPr>
          <w:rFonts w:ascii="Times New Roman" w:hAnsi="Times New Roman" w:cs="Times New Roman"/>
          <w:sz w:val="24"/>
          <w:szCs w:val="24"/>
        </w:rPr>
        <w:t>2. the rights and obligations of the commission;</w:t>
      </w:r>
    </w:p>
    <w:p w14:paraId="119A0BDC"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4 </w:t>
      </w:r>
      <w:r w:rsidRPr="00C26F5F">
        <w:rPr>
          <w:rFonts w:ascii="Times New Roman" w:hAnsi="Times New Roman" w:cs="Times New Roman"/>
          <w:sz w:val="24"/>
          <w:szCs w:val="24"/>
        </w:rPr>
        <w:t>3. information regarding the place, date, time, and procedures for submitting and opening of the offer;</w:t>
      </w:r>
    </w:p>
    <w:p w14:paraId="5DC5A347"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4 </w:t>
      </w:r>
      <w:r w:rsidRPr="00C26F5F">
        <w:rPr>
          <w:rFonts w:ascii="Times New Roman" w:hAnsi="Times New Roman" w:cs="Times New Roman"/>
          <w:sz w:val="24"/>
          <w:szCs w:val="24"/>
        </w:rPr>
        <w:t>4. the requirements for the drawing-up and submission of an offer;</w:t>
      </w:r>
    </w:p>
    <w:p w14:paraId="0215C904"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lastRenderedPageBreak/>
        <w:t>56.</w:t>
      </w:r>
      <w:r w:rsidRPr="00C26F5F">
        <w:rPr>
          <w:rFonts w:ascii="Times New Roman" w:hAnsi="Times New Roman" w:cs="Times New Roman"/>
          <w:sz w:val="24"/>
          <w:szCs w:val="24"/>
          <w:vertAlign w:val="superscript"/>
        </w:rPr>
        <w:t>4 </w:t>
      </w:r>
      <w:r w:rsidRPr="00C26F5F">
        <w:rPr>
          <w:rFonts w:ascii="Times New Roman" w:hAnsi="Times New Roman" w:cs="Times New Roman"/>
          <w:sz w:val="24"/>
          <w:szCs w:val="24"/>
        </w:rPr>
        <w:t>5. the criteria and procedures for the evaluation of tenders submitted;</w:t>
      </w:r>
    </w:p>
    <w:p w14:paraId="18CD5959"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4 </w:t>
      </w:r>
      <w:r w:rsidRPr="00C26F5F">
        <w:rPr>
          <w:rFonts w:ascii="Times New Roman" w:hAnsi="Times New Roman" w:cs="Times New Roman"/>
          <w:sz w:val="24"/>
          <w:szCs w:val="24"/>
        </w:rPr>
        <w:t>6. the draft land lease agreement;</w:t>
      </w:r>
    </w:p>
    <w:p w14:paraId="18E97C56"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4 </w:t>
      </w:r>
      <w:r w:rsidRPr="00C26F5F">
        <w:rPr>
          <w:rFonts w:ascii="Times New Roman" w:hAnsi="Times New Roman" w:cs="Times New Roman"/>
          <w:sz w:val="24"/>
          <w:szCs w:val="24"/>
        </w:rPr>
        <w:t>7. the procedures for the tender;</w:t>
      </w:r>
    </w:p>
    <w:p w14:paraId="5053A0EB"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4 </w:t>
      </w:r>
      <w:r w:rsidRPr="00C26F5F">
        <w:rPr>
          <w:rFonts w:ascii="Times New Roman" w:hAnsi="Times New Roman" w:cs="Times New Roman"/>
          <w:sz w:val="24"/>
          <w:szCs w:val="24"/>
        </w:rPr>
        <w:t>8. the procedures for the appeal of the results;</w:t>
      </w:r>
    </w:p>
    <w:p w14:paraId="3351419F"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4 </w:t>
      </w:r>
      <w:r w:rsidRPr="00C26F5F">
        <w:rPr>
          <w:rFonts w:ascii="Times New Roman" w:hAnsi="Times New Roman" w:cs="Times New Roman"/>
          <w:sz w:val="24"/>
          <w:szCs w:val="24"/>
        </w:rPr>
        <w:t>9. the initial lease payment which is determined in accordance with Paragraph 56.</w:t>
      </w:r>
      <w:r w:rsidRPr="00C26F5F">
        <w:rPr>
          <w:rFonts w:ascii="Times New Roman" w:hAnsi="Times New Roman" w:cs="Times New Roman"/>
          <w:sz w:val="24"/>
          <w:szCs w:val="24"/>
          <w:vertAlign w:val="superscript"/>
        </w:rPr>
        <w:t>18</w:t>
      </w:r>
      <w:r w:rsidRPr="00C26F5F">
        <w:rPr>
          <w:rFonts w:ascii="Times New Roman" w:hAnsi="Times New Roman" w:cs="Times New Roman"/>
          <w:sz w:val="24"/>
          <w:szCs w:val="24"/>
        </w:rPr>
        <w:t xml:space="preserve"> of this Regulation and the lease payment for the land parcel which is leased for the maintenance of the territory (if such is known) in accordance with Paragraph 56.</w:t>
      </w:r>
      <w:r w:rsidRPr="00C26F5F">
        <w:rPr>
          <w:rFonts w:ascii="Times New Roman" w:hAnsi="Times New Roman" w:cs="Times New Roman"/>
          <w:sz w:val="24"/>
          <w:szCs w:val="24"/>
          <w:vertAlign w:val="superscript"/>
        </w:rPr>
        <w:t>24</w:t>
      </w:r>
      <w:r w:rsidRPr="00C26F5F">
        <w:rPr>
          <w:rFonts w:ascii="Times New Roman" w:hAnsi="Times New Roman" w:cs="Times New Roman"/>
          <w:sz w:val="24"/>
          <w:szCs w:val="24"/>
        </w:rPr>
        <w:t xml:space="preserve"> of this Regulation.</w:t>
      </w:r>
    </w:p>
    <w:p w14:paraId="4F4F39F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i/>
          <w:iCs/>
          <w:sz w:val="24"/>
          <w:szCs w:val="24"/>
        </w:rPr>
        <w:t>[16 April 2019]</w:t>
      </w:r>
    </w:p>
    <w:p w14:paraId="562A509A"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134" w:name="p56.5"/>
      <w:bookmarkStart w:id="135" w:name="p-688382"/>
      <w:bookmarkEnd w:id="134"/>
      <w:bookmarkEnd w:id="135"/>
    </w:p>
    <w:p w14:paraId="2D6FA454" w14:textId="68AD29D2"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5</w:t>
      </w:r>
      <w:r w:rsidRPr="00C26F5F">
        <w:rPr>
          <w:rFonts w:ascii="Times New Roman" w:hAnsi="Times New Roman" w:cs="Times New Roman"/>
          <w:sz w:val="24"/>
          <w:szCs w:val="24"/>
        </w:rPr>
        <w:t> The following evaluation criteria shall be determined for applicants in the regulations:</w:t>
      </w:r>
    </w:p>
    <w:p w14:paraId="2EFFFE10"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5 </w:t>
      </w:r>
      <w:r w:rsidRPr="00C26F5F">
        <w:rPr>
          <w:rFonts w:ascii="Times New Roman" w:hAnsi="Times New Roman" w:cs="Times New Roman"/>
          <w:sz w:val="24"/>
          <w:szCs w:val="24"/>
        </w:rPr>
        <w:t>1. financial possibilities;</w:t>
      </w:r>
    </w:p>
    <w:p w14:paraId="2DC27398"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5 </w:t>
      </w:r>
      <w:r w:rsidRPr="00C26F5F">
        <w:rPr>
          <w:rFonts w:ascii="Times New Roman" w:hAnsi="Times New Roman" w:cs="Times New Roman"/>
          <w:sz w:val="24"/>
          <w:szCs w:val="24"/>
        </w:rPr>
        <w:t>2. qualification of the personnel and technical support for the extraction of a mineral resource;</w:t>
      </w:r>
    </w:p>
    <w:p w14:paraId="17D96883"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5 </w:t>
      </w:r>
      <w:r w:rsidRPr="00C26F5F">
        <w:rPr>
          <w:rFonts w:ascii="Times New Roman" w:hAnsi="Times New Roman" w:cs="Times New Roman"/>
          <w:sz w:val="24"/>
          <w:szCs w:val="24"/>
        </w:rPr>
        <w:t>3. experience in the extraction of mineral resources;</w:t>
      </w:r>
    </w:p>
    <w:p w14:paraId="0A8B1859"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5 </w:t>
      </w:r>
      <w:r w:rsidRPr="00C26F5F">
        <w:rPr>
          <w:rFonts w:ascii="Times New Roman" w:hAnsi="Times New Roman" w:cs="Times New Roman"/>
          <w:sz w:val="24"/>
          <w:szCs w:val="24"/>
        </w:rPr>
        <w:t>4. rational extraction plan for a mineral resource;</w:t>
      </w:r>
    </w:p>
    <w:p w14:paraId="1531CF00"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5 </w:t>
      </w:r>
      <w:r w:rsidRPr="00C26F5F">
        <w:rPr>
          <w:rFonts w:ascii="Times New Roman" w:hAnsi="Times New Roman" w:cs="Times New Roman"/>
          <w:sz w:val="24"/>
          <w:szCs w:val="24"/>
        </w:rPr>
        <w:t>5. a plan for environmental protection measures;</w:t>
      </w:r>
    </w:p>
    <w:p w14:paraId="32DEDD1C"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5 </w:t>
      </w:r>
      <w:r w:rsidRPr="00C26F5F">
        <w:rPr>
          <w:rFonts w:ascii="Times New Roman" w:hAnsi="Times New Roman" w:cs="Times New Roman"/>
          <w:sz w:val="24"/>
          <w:szCs w:val="24"/>
        </w:rPr>
        <w:t>6. a plan for labour protection measures;</w:t>
      </w:r>
    </w:p>
    <w:p w14:paraId="2AD55829"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5 </w:t>
      </w:r>
      <w:r w:rsidRPr="00C26F5F">
        <w:rPr>
          <w:rFonts w:ascii="Times New Roman" w:hAnsi="Times New Roman" w:cs="Times New Roman"/>
          <w:sz w:val="24"/>
          <w:szCs w:val="24"/>
        </w:rPr>
        <w:t>7. other criteria which the commission considers as necessary.</w:t>
      </w:r>
    </w:p>
    <w:p w14:paraId="55A3E05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i/>
          <w:iCs/>
          <w:sz w:val="24"/>
          <w:szCs w:val="24"/>
        </w:rPr>
        <w:t>[16 April 2019]</w:t>
      </w:r>
    </w:p>
    <w:p w14:paraId="7806C812"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136" w:name="p56.6"/>
      <w:bookmarkStart w:id="137" w:name="p-688383"/>
      <w:bookmarkEnd w:id="136"/>
      <w:bookmarkEnd w:id="137"/>
    </w:p>
    <w:p w14:paraId="0AE1E2A4" w14:textId="6BA36FD9"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6</w:t>
      </w:r>
      <w:r w:rsidRPr="00C26F5F">
        <w:rPr>
          <w:rFonts w:ascii="Times New Roman" w:hAnsi="Times New Roman" w:cs="Times New Roman"/>
          <w:sz w:val="24"/>
          <w:szCs w:val="24"/>
        </w:rPr>
        <w:t xml:space="preserve"> The lessor shall publish the invitation to participate in the competition in the official gazette </w:t>
      </w:r>
      <w:r w:rsidRPr="00C26F5F">
        <w:rPr>
          <w:rFonts w:ascii="Times New Roman" w:hAnsi="Times New Roman" w:cs="Times New Roman"/>
          <w:i/>
          <w:iCs/>
          <w:sz w:val="24"/>
          <w:szCs w:val="24"/>
        </w:rPr>
        <w:t>Latvijas Vēstnesis</w:t>
      </w:r>
      <w:r w:rsidRPr="00C26F5F">
        <w:rPr>
          <w:rFonts w:ascii="Times New Roman" w:hAnsi="Times New Roman" w:cs="Times New Roman"/>
          <w:sz w:val="24"/>
          <w:szCs w:val="24"/>
        </w:rPr>
        <w:t xml:space="preserve"> and also on its website not later than on the date of the official publication. Other ways of communicating the information may be also used so that the information would reach as extensive range of applicants for the lease rights as possible. The following shall be indicated in the invitation:</w:t>
      </w:r>
    </w:p>
    <w:p w14:paraId="16C0652E"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6 </w:t>
      </w:r>
      <w:r w:rsidRPr="00C26F5F">
        <w:rPr>
          <w:rFonts w:ascii="Times New Roman" w:hAnsi="Times New Roman" w:cs="Times New Roman"/>
          <w:sz w:val="24"/>
          <w:szCs w:val="24"/>
        </w:rPr>
        <w:t>1. the name of the lessor;</w:t>
      </w:r>
    </w:p>
    <w:p w14:paraId="6DF640A4"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6 </w:t>
      </w:r>
      <w:r w:rsidRPr="00C26F5F">
        <w:rPr>
          <w:rFonts w:ascii="Times New Roman" w:hAnsi="Times New Roman" w:cs="Times New Roman"/>
          <w:sz w:val="24"/>
          <w:szCs w:val="24"/>
        </w:rPr>
        <w:t>2. the information regarding the land parcel;</w:t>
      </w:r>
    </w:p>
    <w:p w14:paraId="1B1AD6DB"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6 </w:t>
      </w:r>
      <w:r w:rsidRPr="00C26F5F">
        <w:rPr>
          <w:rFonts w:ascii="Times New Roman" w:hAnsi="Times New Roman" w:cs="Times New Roman"/>
          <w:sz w:val="24"/>
          <w:szCs w:val="24"/>
        </w:rPr>
        <w:t>3. the purpose of the lease of the land parcel;</w:t>
      </w:r>
    </w:p>
    <w:p w14:paraId="6FB14C06"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6 </w:t>
      </w:r>
      <w:r w:rsidRPr="00C26F5F">
        <w:rPr>
          <w:rFonts w:ascii="Times New Roman" w:hAnsi="Times New Roman" w:cs="Times New Roman"/>
          <w:sz w:val="24"/>
          <w:szCs w:val="24"/>
        </w:rPr>
        <w:t>4. the initial lease payment;</w:t>
      </w:r>
    </w:p>
    <w:p w14:paraId="7FBE726B"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6 </w:t>
      </w:r>
      <w:r w:rsidRPr="00C26F5F">
        <w:rPr>
          <w:rFonts w:ascii="Times New Roman" w:hAnsi="Times New Roman" w:cs="Times New Roman"/>
          <w:sz w:val="24"/>
          <w:szCs w:val="24"/>
        </w:rPr>
        <w:t>5. a link to the competition regulations;</w:t>
      </w:r>
    </w:p>
    <w:p w14:paraId="483876F8"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6 </w:t>
      </w:r>
      <w:r w:rsidRPr="00C26F5F">
        <w:rPr>
          <w:rFonts w:ascii="Times New Roman" w:hAnsi="Times New Roman" w:cs="Times New Roman"/>
          <w:sz w:val="24"/>
          <w:szCs w:val="24"/>
        </w:rPr>
        <w:t>6. the place, date, time, and procedures for submitting and opening of the tenders;</w:t>
      </w:r>
    </w:p>
    <w:p w14:paraId="3938EAED"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6 </w:t>
      </w:r>
      <w:r w:rsidRPr="00C26F5F">
        <w:rPr>
          <w:rFonts w:ascii="Times New Roman" w:hAnsi="Times New Roman" w:cs="Times New Roman"/>
          <w:sz w:val="24"/>
          <w:szCs w:val="24"/>
        </w:rPr>
        <w:t>7. the address and telephone number of the contact person for the receipt of additional information;</w:t>
      </w:r>
    </w:p>
    <w:p w14:paraId="57994FFA"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6 </w:t>
      </w:r>
      <w:r w:rsidRPr="00C26F5F">
        <w:rPr>
          <w:rFonts w:ascii="Times New Roman" w:hAnsi="Times New Roman" w:cs="Times New Roman"/>
          <w:sz w:val="24"/>
          <w:szCs w:val="24"/>
        </w:rPr>
        <w:t>8. other information which the lessor considers to be necessary.</w:t>
      </w:r>
    </w:p>
    <w:p w14:paraId="2F9E0768"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i/>
          <w:iCs/>
          <w:sz w:val="24"/>
          <w:szCs w:val="24"/>
        </w:rPr>
        <w:t>[16 April 2019]</w:t>
      </w:r>
    </w:p>
    <w:p w14:paraId="3DBC5061"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138" w:name="p56.7"/>
      <w:bookmarkStart w:id="139" w:name="p-688384"/>
      <w:bookmarkEnd w:id="138"/>
      <w:bookmarkEnd w:id="139"/>
    </w:p>
    <w:p w14:paraId="5C8EF599" w14:textId="078CC05C"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7</w:t>
      </w:r>
      <w:r w:rsidRPr="00C26F5F">
        <w:rPr>
          <w:rFonts w:ascii="Times New Roman" w:hAnsi="Times New Roman" w:cs="Times New Roman"/>
          <w:sz w:val="24"/>
          <w:szCs w:val="24"/>
        </w:rPr>
        <w:t xml:space="preserve"> The deadline for submitting tenders shall not be less than 10 working days from publishing the invitation in the official gazette </w:t>
      </w:r>
      <w:r w:rsidRPr="00C26F5F">
        <w:rPr>
          <w:rFonts w:ascii="Times New Roman" w:hAnsi="Times New Roman" w:cs="Times New Roman"/>
          <w:i/>
          <w:iCs/>
          <w:sz w:val="24"/>
          <w:szCs w:val="24"/>
        </w:rPr>
        <w:t>Latvijas Vēstnesis</w:t>
      </w:r>
      <w:r w:rsidRPr="00C26F5F">
        <w:rPr>
          <w:rFonts w:ascii="Times New Roman" w:hAnsi="Times New Roman" w:cs="Times New Roman"/>
          <w:sz w:val="24"/>
          <w:szCs w:val="24"/>
        </w:rPr>
        <w:t>.</w:t>
      </w:r>
    </w:p>
    <w:p w14:paraId="7370E018"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i/>
          <w:iCs/>
          <w:sz w:val="24"/>
          <w:szCs w:val="24"/>
        </w:rPr>
        <w:t>[16 April 2019]</w:t>
      </w:r>
    </w:p>
    <w:p w14:paraId="34B3B709"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140" w:name="p56.8"/>
      <w:bookmarkStart w:id="141" w:name="p-688385"/>
      <w:bookmarkEnd w:id="140"/>
      <w:bookmarkEnd w:id="141"/>
    </w:p>
    <w:p w14:paraId="4C52000A" w14:textId="7C647399"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8</w:t>
      </w:r>
      <w:r w:rsidRPr="00C26F5F">
        <w:rPr>
          <w:rFonts w:ascii="Times New Roman" w:hAnsi="Times New Roman" w:cs="Times New Roman"/>
          <w:sz w:val="24"/>
          <w:szCs w:val="24"/>
        </w:rPr>
        <w:t> In order to enable the commission to evaluate the applicants in accordance with Paragraph 41.</w:t>
      </w:r>
      <w:r w:rsidRPr="00C26F5F">
        <w:rPr>
          <w:rFonts w:ascii="Times New Roman" w:hAnsi="Times New Roman" w:cs="Times New Roman"/>
          <w:sz w:val="24"/>
          <w:szCs w:val="24"/>
          <w:vertAlign w:val="superscript"/>
        </w:rPr>
        <w:t>1</w:t>
      </w:r>
      <w:r w:rsidRPr="00C26F5F">
        <w:rPr>
          <w:rFonts w:ascii="Times New Roman" w:hAnsi="Times New Roman" w:cs="Times New Roman"/>
          <w:sz w:val="24"/>
          <w:szCs w:val="24"/>
        </w:rPr>
        <w:t xml:space="preserve"> of this Regulation, the applicants shall submit the following documents:</w:t>
      </w:r>
    </w:p>
    <w:p w14:paraId="00D85B46"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8 </w:t>
      </w:r>
      <w:r w:rsidRPr="00C26F5F">
        <w:rPr>
          <w:rFonts w:ascii="Times New Roman" w:hAnsi="Times New Roman" w:cs="Times New Roman"/>
          <w:sz w:val="24"/>
          <w:szCs w:val="24"/>
        </w:rPr>
        <w:t>1. information regarding the qualification of the personnel and technical support of works in the use of subterranean depths;</w:t>
      </w:r>
    </w:p>
    <w:p w14:paraId="07324587"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8 </w:t>
      </w:r>
      <w:r w:rsidRPr="00C26F5F">
        <w:rPr>
          <w:rFonts w:ascii="Times New Roman" w:hAnsi="Times New Roman" w:cs="Times New Roman"/>
          <w:sz w:val="24"/>
          <w:szCs w:val="24"/>
        </w:rPr>
        <w:t>2. information regarding the experience of the applicant in the use of subterranean depths according to the specific purpose for use;</w:t>
      </w:r>
    </w:p>
    <w:p w14:paraId="2EA20F42"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8 </w:t>
      </w:r>
      <w:r w:rsidRPr="00C26F5F">
        <w:rPr>
          <w:rFonts w:ascii="Times New Roman" w:hAnsi="Times New Roman" w:cs="Times New Roman"/>
          <w:sz w:val="24"/>
          <w:szCs w:val="24"/>
        </w:rPr>
        <w:t>3. a work programme for the use of the land parcel which comprises a description of the technology for the extraction of a mineral resource, a description of environmental protection measures, and a description of labour protection measures;</w:t>
      </w:r>
    </w:p>
    <w:p w14:paraId="1A301355" w14:textId="77777777" w:rsidR="004A39F4" w:rsidRPr="00C26F5F" w:rsidRDefault="004A39F4" w:rsidP="00C26F5F">
      <w:pPr>
        <w:keepNext/>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lastRenderedPageBreak/>
        <w:t>56.</w:t>
      </w:r>
      <w:r w:rsidRPr="00C26F5F">
        <w:rPr>
          <w:rFonts w:ascii="Times New Roman" w:hAnsi="Times New Roman" w:cs="Times New Roman"/>
          <w:sz w:val="24"/>
          <w:szCs w:val="24"/>
          <w:vertAlign w:val="superscript"/>
        </w:rPr>
        <w:t>8 </w:t>
      </w:r>
      <w:r w:rsidRPr="00C26F5F">
        <w:rPr>
          <w:rFonts w:ascii="Times New Roman" w:hAnsi="Times New Roman" w:cs="Times New Roman"/>
          <w:sz w:val="24"/>
          <w:szCs w:val="24"/>
        </w:rPr>
        <w:t>4. an extract from the balance sheet of the applicant regarding the available funds or, if the balance sheet does not depict such financial resources, a guarantee certification of the applicant regarding the funds to be invested in the use of the land parcel.</w:t>
      </w:r>
    </w:p>
    <w:p w14:paraId="4162767D" w14:textId="77777777" w:rsidR="004A39F4" w:rsidRPr="00C26F5F" w:rsidRDefault="004A39F4" w:rsidP="00C26F5F">
      <w:pPr>
        <w:keepNext/>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i/>
          <w:iCs/>
          <w:sz w:val="24"/>
          <w:szCs w:val="24"/>
        </w:rPr>
        <w:t>[16 April 2019]</w:t>
      </w:r>
    </w:p>
    <w:p w14:paraId="3B1A4F4A"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142" w:name="p56.9"/>
      <w:bookmarkStart w:id="143" w:name="p-688386"/>
      <w:bookmarkEnd w:id="142"/>
      <w:bookmarkEnd w:id="143"/>
    </w:p>
    <w:p w14:paraId="796869FE" w14:textId="3EB4D9F5"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9</w:t>
      </w:r>
      <w:r w:rsidRPr="00C26F5F">
        <w:rPr>
          <w:rFonts w:ascii="Times New Roman" w:hAnsi="Times New Roman" w:cs="Times New Roman"/>
          <w:sz w:val="24"/>
          <w:szCs w:val="24"/>
        </w:rPr>
        <w:t> The commission, upon evaluating the tenders, shall disqualify an applicant from further participation if:</w:t>
      </w:r>
    </w:p>
    <w:p w14:paraId="35B72FDB"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9 </w:t>
      </w:r>
      <w:r w:rsidRPr="00C26F5F">
        <w:rPr>
          <w:rFonts w:ascii="Times New Roman" w:hAnsi="Times New Roman" w:cs="Times New Roman"/>
          <w:sz w:val="24"/>
          <w:szCs w:val="24"/>
        </w:rPr>
        <w:t>1. it is discovered in the public database of the Enterprise Register or the State Revenue Service that the applicant has been declared insolvent, has been placed in liquidation, its economic activity has been suspended or terminated or the total debt of taxes and duties exceeds 150 euros on the final date of the period for the submission of a tender;</w:t>
      </w:r>
    </w:p>
    <w:p w14:paraId="4FB3C4B1"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9 </w:t>
      </w:r>
      <w:r w:rsidRPr="00C26F5F">
        <w:rPr>
          <w:rFonts w:ascii="Times New Roman" w:hAnsi="Times New Roman" w:cs="Times New Roman"/>
          <w:sz w:val="24"/>
          <w:szCs w:val="24"/>
        </w:rPr>
        <w:t>2. any of the circumstances indicated in Paragraph 56.</w:t>
      </w:r>
      <w:r w:rsidRPr="00C26F5F">
        <w:rPr>
          <w:rFonts w:ascii="Times New Roman" w:hAnsi="Times New Roman" w:cs="Times New Roman"/>
          <w:sz w:val="24"/>
          <w:szCs w:val="24"/>
          <w:vertAlign w:val="superscript"/>
        </w:rPr>
        <w:t>17</w:t>
      </w:r>
      <w:r w:rsidRPr="00C26F5F">
        <w:rPr>
          <w:rFonts w:ascii="Times New Roman" w:hAnsi="Times New Roman" w:cs="Times New Roman"/>
          <w:sz w:val="24"/>
          <w:szCs w:val="24"/>
        </w:rPr>
        <w:t xml:space="preserve"> of this Regulation has set in.</w:t>
      </w:r>
    </w:p>
    <w:p w14:paraId="3E8D95DD"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i/>
          <w:iCs/>
          <w:sz w:val="24"/>
          <w:szCs w:val="24"/>
        </w:rPr>
        <w:t>[16 April 2019]</w:t>
      </w:r>
    </w:p>
    <w:p w14:paraId="1BCA856B"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144" w:name="p56.10"/>
      <w:bookmarkStart w:id="145" w:name="p-688387"/>
      <w:bookmarkEnd w:id="144"/>
      <w:bookmarkEnd w:id="145"/>
    </w:p>
    <w:p w14:paraId="58BB17C6" w14:textId="7E40ECD4"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10</w:t>
      </w:r>
      <w:r w:rsidRPr="00C26F5F">
        <w:rPr>
          <w:rFonts w:ascii="Times New Roman" w:hAnsi="Times New Roman" w:cs="Times New Roman"/>
          <w:sz w:val="24"/>
          <w:szCs w:val="24"/>
        </w:rPr>
        <w:t> The applicant is entitled to submit a notice or another document issued by the relevant competent authority regarding the fact referred to in Sub-paragraph 56.</w:t>
      </w:r>
      <w:r w:rsidRPr="00C26F5F">
        <w:rPr>
          <w:rFonts w:ascii="Times New Roman" w:hAnsi="Times New Roman" w:cs="Times New Roman"/>
          <w:sz w:val="24"/>
          <w:szCs w:val="24"/>
          <w:vertAlign w:val="superscript"/>
        </w:rPr>
        <w:t>9 </w:t>
      </w:r>
      <w:r w:rsidRPr="00C26F5F">
        <w:rPr>
          <w:rFonts w:ascii="Times New Roman" w:hAnsi="Times New Roman" w:cs="Times New Roman"/>
          <w:sz w:val="24"/>
          <w:szCs w:val="24"/>
        </w:rPr>
        <w:t>1 of this Regulation if the circumstances discovered by the commission do not correspond to the actual circumstances.</w:t>
      </w:r>
    </w:p>
    <w:p w14:paraId="1C8BF4A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i/>
          <w:iCs/>
          <w:sz w:val="24"/>
          <w:szCs w:val="24"/>
        </w:rPr>
        <w:t>[16 April 2019]</w:t>
      </w:r>
    </w:p>
    <w:p w14:paraId="496C6397"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146" w:name="p56.11"/>
      <w:bookmarkStart w:id="147" w:name="p-688388"/>
      <w:bookmarkEnd w:id="146"/>
      <w:bookmarkEnd w:id="147"/>
    </w:p>
    <w:p w14:paraId="403474F8" w14:textId="436D0BD9"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11</w:t>
      </w:r>
      <w:r w:rsidRPr="00C26F5F">
        <w:rPr>
          <w:rFonts w:ascii="Times New Roman" w:hAnsi="Times New Roman" w:cs="Times New Roman"/>
          <w:sz w:val="24"/>
          <w:szCs w:val="24"/>
        </w:rPr>
        <w:t> The commission is entitled to request additional information if the information submitted by an applicant is incomplete. If the applicant fails to submit such information within the prescribed deadline which cannot be less than two working days or provides false information, the applicant shall be disqualified from further participation.</w:t>
      </w:r>
    </w:p>
    <w:p w14:paraId="3778159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i/>
          <w:iCs/>
          <w:sz w:val="24"/>
          <w:szCs w:val="24"/>
        </w:rPr>
        <w:t>[16 April 2019]</w:t>
      </w:r>
    </w:p>
    <w:p w14:paraId="4420C248"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148" w:name="p56.12"/>
      <w:bookmarkStart w:id="149" w:name="p-688389"/>
      <w:bookmarkEnd w:id="148"/>
      <w:bookmarkEnd w:id="149"/>
    </w:p>
    <w:p w14:paraId="14E08D2F" w14:textId="5E3576F0"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12</w:t>
      </w:r>
      <w:r w:rsidRPr="00C26F5F">
        <w:rPr>
          <w:rFonts w:ascii="Times New Roman" w:hAnsi="Times New Roman" w:cs="Times New Roman"/>
          <w:sz w:val="24"/>
          <w:szCs w:val="24"/>
        </w:rPr>
        <w:t> Tenders submitted for the competition shall be evaluated on the basis of a five point system for each criterion specified in the regulations in accordance with the evaluation criteria of applicants referred to in Paragraph 56.</w:t>
      </w:r>
      <w:r w:rsidRPr="00C26F5F">
        <w:rPr>
          <w:rFonts w:ascii="Times New Roman" w:hAnsi="Times New Roman" w:cs="Times New Roman"/>
          <w:sz w:val="24"/>
          <w:szCs w:val="24"/>
          <w:vertAlign w:val="superscript"/>
        </w:rPr>
        <w:t>5</w:t>
      </w:r>
      <w:r w:rsidRPr="00C26F5F">
        <w:rPr>
          <w:rFonts w:ascii="Times New Roman" w:hAnsi="Times New Roman" w:cs="Times New Roman"/>
          <w:sz w:val="24"/>
          <w:szCs w:val="24"/>
        </w:rPr>
        <w:t xml:space="preserve"> of this Regulation.</w:t>
      </w:r>
    </w:p>
    <w:p w14:paraId="0595035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i/>
          <w:iCs/>
          <w:sz w:val="24"/>
          <w:szCs w:val="24"/>
        </w:rPr>
        <w:t>[16 April 2019]</w:t>
      </w:r>
    </w:p>
    <w:p w14:paraId="629F7245"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150" w:name="p56.13"/>
      <w:bookmarkStart w:id="151" w:name="p-688390"/>
      <w:bookmarkEnd w:id="150"/>
      <w:bookmarkEnd w:id="151"/>
    </w:p>
    <w:p w14:paraId="40ACF997" w14:textId="37CA2FFB"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13</w:t>
      </w:r>
      <w:r w:rsidRPr="00C26F5F">
        <w:rPr>
          <w:rFonts w:ascii="Times New Roman" w:hAnsi="Times New Roman" w:cs="Times New Roman"/>
          <w:sz w:val="24"/>
          <w:szCs w:val="24"/>
        </w:rPr>
        <w:t> If one applicant is participating in a competition, the commission may recognise such applicant as the winner of the competition if the average final score of the applicant’s tender exceeds 60 % of the maximum possible amount of points.</w:t>
      </w:r>
    </w:p>
    <w:p w14:paraId="46EFF46A"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i/>
          <w:iCs/>
          <w:sz w:val="24"/>
          <w:szCs w:val="24"/>
        </w:rPr>
        <w:t>[16 April 2019]</w:t>
      </w:r>
    </w:p>
    <w:p w14:paraId="19473A3F"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152" w:name="p56.14"/>
      <w:bookmarkStart w:id="153" w:name="p-688391"/>
      <w:bookmarkEnd w:id="152"/>
      <w:bookmarkEnd w:id="153"/>
    </w:p>
    <w:p w14:paraId="7E80692F" w14:textId="19EFA2DA"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14</w:t>
      </w:r>
      <w:r w:rsidRPr="00C26F5F">
        <w:rPr>
          <w:rFonts w:ascii="Times New Roman" w:hAnsi="Times New Roman" w:cs="Times New Roman"/>
          <w:sz w:val="24"/>
          <w:szCs w:val="24"/>
        </w:rPr>
        <w:t> The lease rights of the land parcel shall be granted in tendering if two or several applicants have been selected as a result of the competition whose average final score of tenders submitted by them exceeds 60 % of the maximum possible amount of points. Applicants shall be invited to the tender in writing.</w:t>
      </w:r>
    </w:p>
    <w:p w14:paraId="1F5038BF"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i/>
          <w:iCs/>
          <w:sz w:val="24"/>
          <w:szCs w:val="24"/>
        </w:rPr>
        <w:t>[16 April 2019]</w:t>
      </w:r>
    </w:p>
    <w:p w14:paraId="73B1B79F"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154" w:name="p56.15"/>
      <w:bookmarkStart w:id="155" w:name="p-688392"/>
      <w:bookmarkEnd w:id="154"/>
      <w:bookmarkEnd w:id="155"/>
    </w:p>
    <w:p w14:paraId="639DB6D9" w14:textId="5C924D70"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15</w:t>
      </w:r>
      <w:r w:rsidRPr="00C26F5F">
        <w:rPr>
          <w:rFonts w:ascii="Times New Roman" w:hAnsi="Times New Roman" w:cs="Times New Roman"/>
          <w:sz w:val="24"/>
          <w:szCs w:val="24"/>
        </w:rPr>
        <w:t> A competition shall be considered concluded without result if no applicants have applied or the average final score of any of the tenders does not exceed 60 % of the maximum possible amount of points.</w:t>
      </w:r>
    </w:p>
    <w:p w14:paraId="347C9D4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i/>
          <w:iCs/>
          <w:sz w:val="24"/>
          <w:szCs w:val="24"/>
        </w:rPr>
        <w:t>[16 April 2019]</w:t>
      </w:r>
    </w:p>
    <w:p w14:paraId="01F871F3"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156" w:name="p56.16"/>
      <w:bookmarkStart w:id="157" w:name="p-688393"/>
      <w:bookmarkEnd w:id="156"/>
      <w:bookmarkEnd w:id="157"/>
    </w:p>
    <w:p w14:paraId="2BAA0BE7" w14:textId="03DE4B39"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16</w:t>
      </w:r>
      <w:r w:rsidRPr="00C26F5F">
        <w:rPr>
          <w:rFonts w:ascii="Times New Roman" w:hAnsi="Times New Roman" w:cs="Times New Roman"/>
          <w:sz w:val="24"/>
          <w:szCs w:val="24"/>
        </w:rPr>
        <w:t> The decision of the lessor regarding the competition results may be disputed and appealed in accordance with the procedures laid down in the Administrative Procedure Law.</w:t>
      </w:r>
    </w:p>
    <w:p w14:paraId="35975A5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i/>
          <w:iCs/>
          <w:sz w:val="24"/>
          <w:szCs w:val="24"/>
        </w:rPr>
        <w:t>[16 April 2019]</w:t>
      </w:r>
    </w:p>
    <w:p w14:paraId="0A297E2F"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158" w:name="p56.17"/>
      <w:bookmarkStart w:id="159" w:name="p-688394"/>
      <w:bookmarkEnd w:id="158"/>
      <w:bookmarkEnd w:id="159"/>
    </w:p>
    <w:p w14:paraId="0A72532B" w14:textId="33381925"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lastRenderedPageBreak/>
        <w:t>56.</w:t>
      </w:r>
      <w:r w:rsidRPr="00C26F5F">
        <w:rPr>
          <w:rFonts w:ascii="Times New Roman" w:hAnsi="Times New Roman" w:cs="Times New Roman"/>
          <w:sz w:val="24"/>
          <w:szCs w:val="24"/>
          <w:vertAlign w:val="superscript"/>
        </w:rPr>
        <w:t>17</w:t>
      </w:r>
      <w:r w:rsidRPr="00C26F5F">
        <w:rPr>
          <w:rFonts w:ascii="Times New Roman" w:hAnsi="Times New Roman" w:cs="Times New Roman"/>
          <w:sz w:val="24"/>
          <w:szCs w:val="24"/>
        </w:rPr>
        <w:t> The land parcel shall not be leased out to the applicant if within the past five years from the date of submitting the tender the lessor has unilaterally terminated the agreement regarding the use of the property entered into with such applicant because the applicant failed to fulfil the obligations specified in the agreement, the applicant has outstanding payment commitments towards the lessor, or a court ruling has entered into effect on the basis of which the agreement regarding the use of the property entered into with the lessor is terminated due to the acts of the applicant.</w:t>
      </w:r>
    </w:p>
    <w:p w14:paraId="5EED40A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i/>
          <w:iCs/>
          <w:sz w:val="24"/>
          <w:szCs w:val="24"/>
        </w:rPr>
        <w:t>[16 April 2019]</w:t>
      </w:r>
    </w:p>
    <w:p w14:paraId="7D24B203"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160" w:name="p56.18"/>
      <w:bookmarkStart w:id="161" w:name="p-688395"/>
      <w:bookmarkEnd w:id="160"/>
      <w:bookmarkEnd w:id="161"/>
    </w:p>
    <w:p w14:paraId="4ED5608A" w14:textId="74DA7E1A"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18</w:t>
      </w:r>
      <w:r w:rsidRPr="00C26F5F">
        <w:rPr>
          <w:rFonts w:ascii="Times New Roman" w:hAnsi="Times New Roman" w:cs="Times New Roman"/>
          <w:sz w:val="24"/>
          <w:szCs w:val="24"/>
        </w:rPr>
        <w:t> If the land parcel for the use of subterranean depths is leased out by organising a competition or tender regarding the land parcel lease rights, the initial lease payment shall be determined according to the market price for the lease of the land parcel specified by a certified valuator. The lessee shall compensate to the lessor the remuneration amount of the invited certified valuator. The amount of lease payment for the land parcel which is leased out for the maintenance of the territory (if such is determined) shall be determined in accordance with Paragraph 56.</w:t>
      </w:r>
      <w:r w:rsidRPr="00C26F5F">
        <w:rPr>
          <w:rFonts w:ascii="Times New Roman" w:hAnsi="Times New Roman" w:cs="Times New Roman"/>
          <w:sz w:val="24"/>
          <w:szCs w:val="24"/>
          <w:vertAlign w:val="superscript"/>
        </w:rPr>
        <w:t>24</w:t>
      </w:r>
      <w:r w:rsidRPr="00C26F5F">
        <w:rPr>
          <w:rFonts w:ascii="Times New Roman" w:hAnsi="Times New Roman" w:cs="Times New Roman"/>
          <w:sz w:val="24"/>
          <w:szCs w:val="24"/>
        </w:rPr>
        <w:t xml:space="preserve"> of this Regulation and no bids shall be made for this.</w:t>
      </w:r>
    </w:p>
    <w:p w14:paraId="6AE5783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i/>
          <w:iCs/>
          <w:sz w:val="24"/>
          <w:szCs w:val="24"/>
        </w:rPr>
        <w:t>[16 April 2019]</w:t>
      </w:r>
    </w:p>
    <w:p w14:paraId="169408FE"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162" w:name="p56.19"/>
      <w:bookmarkStart w:id="163" w:name="p-688396"/>
      <w:bookmarkEnd w:id="162"/>
      <w:bookmarkEnd w:id="163"/>
    </w:p>
    <w:p w14:paraId="00425112" w14:textId="03CE25FD"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19</w:t>
      </w:r>
      <w:r w:rsidRPr="00C26F5F">
        <w:rPr>
          <w:rFonts w:ascii="Times New Roman" w:hAnsi="Times New Roman" w:cs="Times New Roman"/>
          <w:sz w:val="24"/>
          <w:szCs w:val="24"/>
        </w:rPr>
        <w:t> If the land parcel for the use of subterranean depths is leased out without organising a competition or tender regarding the land parcel lease rights, the lease payment shall be determined according to the market price for the lease of the land parcel specified by a certified valuator. The lessee shall compensate to the lessor the remuneration amount of the invited certified valuator. The amount of lease payment for the area which is leased out for the maintenance of the territory shall be determined in accordance with Paragraph 56.</w:t>
      </w:r>
      <w:r w:rsidRPr="00C26F5F">
        <w:rPr>
          <w:rFonts w:ascii="Times New Roman" w:hAnsi="Times New Roman" w:cs="Times New Roman"/>
          <w:sz w:val="24"/>
          <w:szCs w:val="24"/>
          <w:vertAlign w:val="superscript"/>
        </w:rPr>
        <w:t>24</w:t>
      </w:r>
      <w:r w:rsidRPr="00C26F5F">
        <w:rPr>
          <w:rFonts w:ascii="Times New Roman" w:hAnsi="Times New Roman" w:cs="Times New Roman"/>
          <w:sz w:val="24"/>
          <w:szCs w:val="24"/>
        </w:rPr>
        <w:t xml:space="preserve"> of this Regulation.</w:t>
      </w:r>
    </w:p>
    <w:p w14:paraId="0B2CC6B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i/>
          <w:iCs/>
          <w:sz w:val="24"/>
          <w:szCs w:val="24"/>
        </w:rPr>
        <w:t>[16 April 2019]</w:t>
      </w:r>
    </w:p>
    <w:p w14:paraId="05C2277B"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164" w:name="p56.20"/>
      <w:bookmarkStart w:id="165" w:name="p-688397"/>
      <w:bookmarkEnd w:id="164"/>
      <w:bookmarkEnd w:id="165"/>
    </w:p>
    <w:p w14:paraId="4FD0A756" w14:textId="4829C6F3"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20</w:t>
      </w:r>
      <w:r w:rsidRPr="00C26F5F">
        <w:rPr>
          <w:rFonts w:ascii="Times New Roman" w:hAnsi="Times New Roman" w:cs="Times New Roman"/>
          <w:sz w:val="24"/>
          <w:szCs w:val="24"/>
        </w:rPr>
        <w:t> Until the date on which the licence or authorisation for the extraction of mineral resources is issued to the lessee, the annual lease payment shall be 1.5 % of the cadastral value of the land parcel. The deadline by which the lessee must perform or start the activities specified in laws and regulations in order to receive the licence or authorisation for the extraction of mineral resources shall be determined in the lease agreement, but not longer than for a period of three years.</w:t>
      </w:r>
    </w:p>
    <w:p w14:paraId="12B0675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i/>
          <w:iCs/>
          <w:sz w:val="24"/>
          <w:szCs w:val="24"/>
        </w:rPr>
        <w:t>[16 April 2019]</w:t>
      </w:r>
    </w:p>
    <w:p w14:paraId="09A14FF5"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166" w:name="p56.21"/>
      <w:bookmarkStart w:id="167" w:name="p-688398"/>
      <w:bookmarkEnd w:id="166"/>
      <w:bookmarkEnd w:id="167"/>
    </w:p>
    <w:p w14:paraId="1478A496" w14:textId="04714CF0"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21</w:t>
      </w:r>
      <w:r w:rsidRPr="00C26F5F">
        <w:rPr>
          <w:rFonts w:ascii="Times New Roman" w:hAnsi="Times New Roman" w:cs="Times New Roman"/>
          <w:sz w:val="24"/>
          <w:szCs w:val="24"/>
        </w:rPr>
        <w:t> The minimum lease payment for the land parcel shall be 6 % of the cadastral value of the land parcel. This rate shall be applied if the market price for the lease specified by a certified valuator is below 6 % of the cadastral value of the land parcel.</w:t>
      </w:r>
    </w:p>
    <w:p w14:paraId="734EC24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i/>
          <w:iCs/>
          <w:sz w:val="24"/>
          <w:szCs w:val="24"/>
        </w:rPr>
        <w:t>[16 April 2019]</w:t>
      </w:r>
    </w:p>
    <w:p w14:paraId="6B91D4CA"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168" w:name="p56.22"/>
      <w:bookmarkStart w:id="169" w:name="p-688399"/>
      <w:bookmarkEnd w:id="168"/>
      <w:bookmarkEnd w:id="169"/>
    </w:p>
    <w:p w14:paraId="2F7F9840" w14:textId="0C852966"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22</w:t>
      </w:r>
      <w:r w:rsidRPr="00C26F5F">
        <w:rPr>
          <w:rFonts w:ascii="Times New Roman" w:hAnsi="Times New Roman" w:cs="Times New Roman"/>
          <w:sz w:val="24"/>
          <w:szCs w:val="24"/>
        </w:rPr>
        <w:t> The following shall be indicated in the lease agreement:</w:t>
      </w:r>
    </w:p>
    <w:p w14:paraId="4D00984E" w14:textId="4FDC41B3"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22 </w:t>
      </w:r>
      <w:r w:rsidRPr="00C26F5F">
        <w:rPr>
          <w:rFonts w:ascii="Times New Roman" w:hAnsi="Times New Roman" w:cs="Times New Roman"/>
          <w:sz w:val="24"/>
          <w:szCs w:val="24"/>
        </w:rPr>
        <w:t>1.</w:t>
      </w:r>
      <w:r w:rsidR="00C26F5F" w:rsidRPr="00C26F5F">
        <w:rPr>
          <w:rFonts w:ascii="Times New Roman" w:hAnsi="Times New Roman" w:cs="Times New Roman"/>
          <w:sz w:val="24"/>
          <w:szCs w:val="24"/>
        </w:rPr>
        <w:t xml:space="preserve"> </w:t>
      </w:r>
      <w:r w:rsidRPr="00C26F5F">
        <w:rPr>
          <w:rFonts w:ascii="Times New Roman" w:hAnsi="Times New Roman" w:cs="Times New Roman"/>
          <w:sz w:val="24"/>
          <w:szCs w:val="24"/>
        </w:rPr>
        <w:t>the subject-matter of the lease agreement – area of the land parcel, cadastre designation and the number of land register division, as well as the purpose of lease thereof;</w:t>
      </w:r>
    </w:p>
    <w:p w14:paraId="2ADFC5FF"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22 </w:t>
      </w:r>
      <w:r w:rsidRPr="00C26F5F">
        <w:rPr>
          <w:rFonts w:ascii="Times New Roman" w:hAnsi="Times New Roman" w:cs="Times New Roman"/>
          <w:sz w:val="24"/>
          <w:szCs w:val="24"/>
        </w:rPr>
        <w:t>2. the lessor and the lessee, indicating personal data;</w:t>
      </w:r>
    </w:p>
    <w:p w14:paraId="65BBA36C"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22 </w:t>
      </w:r>
      <w:r w:rsidRPr="00C26F5F">
        <w:rPr>
          <w:rFonts w:ascii="Times New Roman" w:hAnsi="Times New Roman" w:cs="Times New Roman"/>
          <w:sz w:val="24"/>
          <w:szCs w:val="24"/>
        </w:rPr>
        <w:t>3. the duration of the lease agreement;</w:t>
      </w:r>
    </w:p>
    <w:p w14:paraId="6A7953A1"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22 </w:t>
      </w:r>
      <w:r w:rsidRPr="00C26F5F">
        <w:rPr>
          <w:rFonts w:ascii="Times New Roman" w:hAnsi="Times New Roman" w:cs="Times New Roman"/>
          <w:sz w:val="24"/>
          <w:szCs w:val="24"/>
        </w:rPr>
        <w:t>4. the amount of the lease payment and other related payments, payment deadline and procedures, late payment interest which is not less than 0.1 % of the delayed payment amount for each day of delay, as well as the procedures for the revision of the lease payment;</w:t>
      </w:r>
    </w:p>
    <w:p w14:paraId="4B8A28D2"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22 </w:t>
      </w:r>
      <w:r w:rsidRPr="00C26F5F">
        <w:rPr>
          <w:rFonts w:ascii="Times New Roman" w:hAnsi="Times New Roman" w:cs="Times New Roman"/>
          <w:sz w:val="24"/>
          <w:szCs w:val="24"/>
        </w:rPr>
        <w:t>5. the rights and obligations of the contracting parties, including conditions and payments related to recultivation;</w:t>
      </w:r>
    </w:p>
    <w:p w14:paraId="0E4CD842"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22 </w:t>
      </w:r>
      <w:r w:rsidRPr="00C26F5F">
        <w:rPr>
          <w:rFonts w:ascii="Times New Roman" w:hAnsi="Times New Roman" w:cs="Times New Roman"/>
          <w:sz w:val="24"/>
          <w:szCs w:val="24"/>
        </w:rPr>
        <w:t>6. liability of the contracting parties for failure to fulfil the agreement;</w:t>
      </w:r>
    </w:p>
    <w:p w14:paraId="351118E5"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22 </w:t>
      </w:r>
      <w:r w:rsidRPr="00C26F5F">
        <w:rPr>
          <w:rFonts w:ascii="Times New Roman" w:hAnsi="Times New Roman" w:cs="Times New Roman"/>
          <w:sz w:val="24"/>
          <w:szCs w:val="24"/>
        </w:rPr>
        <w:t>7. the conditions for the termination of the agreement;</w:t>
      </w:r>
    </w:p>
    <w:p w14:paraId="6BF4D684"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lastRenderedPageBreak/>
        <w:t>56.</w:t>
      </w:r>
      <w:r w:rsidRPr="00C26F5F">
        <w:rPr>
          <w:rFonts w:ascii="Times New Roman" w:hAnsi="Times New Roman" w:cs="Times New Roman"/>
          <w:sz w:val="24"/>
          <w:szCs w:val="24"/>
          <w:vertAlign w:val="superscript"/>
        </w:rPr>
        <w:t>22 </w:t>
      </w:r>
      <w:r w:rsidRPr="00C26F5F">
        <w:rPr>
          <w:rFonts w:ascii="Times New Roman" w:hAnsi="Times New Roman" w:cs="Times New Roman"/>
          <w:sz w:val="24"/>
          <w:szCs w:val="24"/>
        </w:rPr>
        <w:t>8. the procedures for settling disputes;</w:t>
      </w:r>
    </w:p>
    <w:p w14:paraId="2AD6712D"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22 </w:t>
      </w:r>
      <w:r w:rsidRPr="00C26F5F">
        <w:rPr>
          <w:rFonts w:ascii="Times New Roman" w:hAnsi="Times New Roman" w:cs="Times New Roman"/>
          <w:sz w:val="24"/>
          <w:szCs w:val="24"/>
        </w:rPr>
        <w:t>9. other provisions.</w:t>
      </w:r>
    </w:p>
    <w:p w14:paraId="7FC0A27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i/>
          <w:iCs/>
          <w:sz w:val="24"/>
          <w:szCs w:val="24"/>
        </w:rPr>
        <w:t>[16 April 2019]</w:t>
      </w:r>
    </w:p>
    <w:p w14:paraId="76C06EDA"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170" w:name="p56.23"/>
      <w:bookmarkStart w:id="171" w:name="p-688400"/>
      <w:bookmarkEnd w:id="170"/>
      <w:bookmarkEnd w:id="171"/>
    </w:p>
    <w:p w14:paraId="1C2678C5" w14:textId="35436D2F"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23</w:t>
      </w:r>
      <w:r w:rsidRPr="00C26F5F">
        <w:rPr>
          <w:rFonts w:ascii="Times New Roman" w:hAnsi="Times New Roman" w:cs="Times New Roman"/>
          <w:sz w:val="24"/>
          <w:szCs w:val="24"/>
        </w:rPr>
        <w:t> It shall be provided for in the lease agreement that the lessee in addition to the lease payment shall pay to the lessor the taxes specified in laws and regulations which apply to the land parcel subject to lease, or compensation thereof.</w:t>
      </w:r>
    </w:p>
    <w:p w14:paraId="0AF3CBA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i/>
          <w:iCs/>
          <w:sz w:val="24"/>
          <w:szCs w:val="24"/>
        </w:rPr>
        <w:t>[16 April 2019]</w:t>
      </w:r>
    </w:p>
    <w:p w14:paraId="1E3A07A8"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172" w:name="p56.24"/>
      <w:bookmarkStart w:id="173" w:name="p-688401"/>
      <w:bookmarkEnd w:id="172"/>
      <w:bookmarkEnd w:id="173"/>
    </w:p>
    <w:p w14:paraId="45D86DFB" w14:textId="4F6985AC"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24</w:t>
      </w:r>
      <w:r w:rsidRPr="00C26F5F">
        <w:rPr>
          <w:rFonts w:ascii="Times New Roman" w:hAnsi="Times New Roman" w:cs="Times New Roman"/>
          <w:sz w:val="24"/>
          <w:szCs w:val="24"/>
        </w:rPr>
        <w:t> Upon assessment of rationality considerations or on the basis of a proposal by the lessee regarding changes in the maintenance area, the lessor shall revise the lease payment and change the latter, taking into account that the maintenance area which is functionally linked with the territory of the extraction of mineral resources, but where the extraction thereof is not possible or is not allowed and where no economic activity takes place, the annual lease payment shall be 1.5 % of the cadastral value of the land parcel.</w:t>
      </w:r>
    </w:p>
    <w:p w14:paraId="1B00056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i/>
          <w:iCs/>
          <w:sz w:val="24"/>
          <w:szCs w:val="24"/>
        </w:rPr>
        <w:t>[16 April 2019]</w:t>
      </w:r>
    </w:p>
    <w:p w14:paraId="62619175"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174" w:name="p56.25"/>
      <w:bookmarkStart w:id="175" w:name="p-688402"/>
      <w:bookmarkEnd w:id="174"/>
      <w:bookmarkEnd w:id="175"/>
    </w:p>
    <w:p w14:paraId="6ADB5A37" w14:textId="33446849"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25</w:t>
      </w:r>
      <w:r w:rsidRPr="00C26F5F">
        <w:rPr>
          <w:rFonts w:ascii="Times New Roman" w:hAnsi="Times New Roman" w:cs="Times New Roman"/>
          <w:sz w:val="24"/>
          <w:szCs w:val="24"/>
        </w:rPr>
        <w:t> It shall be provided for in the lease agreement that the lease payment is increased by applying the coefficient of 1.5 until elimination of the circumstances indicated in this Paragraph if:</w:t>
      </w:r>
    </w:p>
    <w:p w14:paraId="7C20D31B"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25 </w:t>
      </w:r>
      <w:r w:rsidRPr="00C26F5F">
        <w:rPr>
          <w:rFonts w:ascii="Times New Roman" w:hAnsi="Times New Roman" w:cs="Times New Roman"/>
          <w:sz w:val="24"/>
          <w:szCs w:val="24"/>
        </w:rPr>
        <w:t>1. the lessee, within the time period specified in the law from the date of entry into effect or the licence or authorisation, has not started the use of subterranean depths according to the conditions specified in the issued licence or authorisation;</w:t>
      </w:r>
    </w:p>
    <w:p w14:paraId="124FBF01"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25 </w:t>
      </w:r>
      <w:r w:rsidRPr="00C26F5F">
        <w:rPr>
          <w:rFonts w:ascii="Times New Roman" w:hAnsi="Times New Roman" w:cs="Times New Roman"/>
          <w:sz w:val="24"/>
          <w:szCs w:val="24"/>
        </w:rPr>
        <w:t>2. the lessee has been using subterranean depths, violating the conditions of the issued licence or authorisation or has been engaged in other illegal activities;</w:t>
      </w:r>
    </w:p>
    <w:p w14:paraId="185F3726"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25 </w:t>
      </w:r>
      <w:r w:rsidRPr="00C26F5F">
        <w:rPr>
          <w:rFonts w:ascii="Times New Roman" w:hAnsi="Times New Roman" w:cs="Times New Roman"/>
          <w:sz w:val="24"/>
          <w:szCs w:val="24"/>
        </w:rPr>
        <w:t>3. the lessee has carried out illegal construction on the land parcel during the validity period of the lease agreement.</w:t>
      </w:r>
    </w:p>
    <w:p w14:paraId="17D35F9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i/>
          <w:iCs/>
          <w:sz w:val="24"/>
          <w:szCs w:val="24"/>
        </w:rPr>
        <w:t>[16 April 2019]</w:t>
      </w:r>
    </w:p>
    <w:p w14:paraId="3355196E"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176" w:name="p56.26"/>
      <w:bookmarkStart w:id="177" w:name="p-688403"/>
      <w:bookmarkEnd w:id="176"/>
      <w:bookmarkEnd w:id="177"/>
    </w:p>
    <w:p w14:paraId="23079CFE" w14:textId="5731FA1D"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26</w:t>
      </w:r>
      <w:r w:rsidRPr="00C26F5F">
        <w:rPr>
          <w:rFonts w:ascii="Times New Roman" w:hAnsi="Times New Roman" w:cs="Times New Roman"/>
          <w:sz w:val="24"/>
          <w:szCs w:val="24"/>
        </w:rPr>
        <w:t> The lessor shall revise and change the lease payment of the land parcel as follows:</w:t>
      </w:r>
    </w:p>
    <w:p w14:paraId="761E9463"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26 </w:t>
      </w:r>
      <w:r w:rsidRPr="00C26F5F">
        <w:rPr>
          <w:rFonts w:ascii="Times New Roman" w:hAnsi="Times New Roman" w:cs="Times New Roman"/>
          <w:sz w:val="24"/>
          <w:szCs w:val="24"/>
        </w:rPr>
        <w:t>1. for the maintenance area which is functionally linked with the territory of the extraction of mineral resources, but where the extraction thereof is not possible or is not allowed and where no economic activity takes place, if the cadastral value of the respective land parcel is changed;</w:t>
      </w:r>
    </w:p>
    <w:p w14:paraId="0E2F8B2F"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26 </w:t>
      </w:r>
      <w:r w:rsidRPr="00C26F5F">
        <w:rPr>
          <w:rFonts w:ascii="Times New Roman" w:hAnsi="Times New Roman" w:cs="Times New Roman"/>
          <w:sz w:val="24"/>
          <w:szCs w:val="24"/>
        </w:rPr>
        <w:t>2. not less than within the term specified in the Law on Prevention of Squandering of the Financial Resources and Property of a Public Person. The lessee shall compensate to the lessor the remuneration amount of the invited certified valuator.</w:t>
      </w:r>
    </w:p>
    <w:p w14:paraId="50FB4F3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i/>
          <w:iCs/>
          <w:sz w:val="24"/>
          <w:szCs w:val="24"/>
        </w:rPr>
        <w:t>[16 April 2019]</w:t>
      </w:r>
    </w:p>
    <w:p w14:paraId="7D9A701C"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178" w:name="p56.27"/>
      <w:bookmarkStart w:id="179" w:name="p-688404"/>
      <w:bookmarkEnd w:id="178"/>
      <w:bookmarkEnd w:id="179"/>
    </w:p>
    <w:p w14:paraId="541B7D5F" w14:textId="199ED692"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27</w:t>
      </w:r>
      <w:r w:rsidRPr="00C26F5F">
        <w:rPr>
          <w:rFonts w:ascii="Times New Roman" w:hAnsi="Times New Roman" w:cs="Times New Roman"/>
          <w:sz w:val="24"/>
          <w:szCs w:val="24"/>
        </w:rPr>
        <w:t> The revised and changed lease payment shall enter into effect within the term specified in the notification of the lessor or on the date specified in amendments to the agreement.</w:t>
      </w:r>
    </w:p>
    <w:p w14:paraId="3DA597C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i/>
          <w:iCs/>
          <w:sz w:val="24"/>
          <w:szCs w:val="24"/>
        </w:rPr>
        <w:t>[16 April 2019]</w:t>
      </w:r>
    </w:p>
    <w:p w14:paraId="2E0C2D67"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180" w:name="p56.28"/>
      <w:bookmarkStart w:id="181" w:name="p-688405"/>
      <w:bookmarkEnd w:id="180"/>
      <w:bookmarkEnd w:id="181"/>
    </w:p>
    <w:p w14:paraId="14BC8736" w14:textId="28CBD08B"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28</w:t>
      </w:r>
      <w:r w:rsidRPr="00C26F5F">
        <w:rPr>
          <w:rFonts w:ascii="Times New Roman" w:hAnsi="Times New Roman" w:cs="Times New Roman"/>
          <w:sz w:val="24"/>
          <w:szCs w:val="24"/>
        </w:rPr>
        <w:t> The lessee has the right to build engineering structures and non-residential buildings on the land parcel that are necessary for the purpose of use of the land parcel specified in the lease agreement and has an obligation to ensure the maintenance thereof throughout the entire validity period of the lease agreement, if such right has been granted to the lessee upon entering into the lease agreement. If upon entering into the lease agreement regarding the use of the land parcel such right is not applied, a written consent of the lessor is required. The lessee has an obligation to demolish the non-residential buildings and engineering structures within the term specified by the lessor, unless the contracting parties agree otherwise.</w:t>
      </w:r>
    </w:p>
    <w:p w14:paraId="1F9BD4E5"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i/>
          <w:iCs/>
          <w:sz w:val="24"/>
          <w:szCs w:val="24"/>
        </w:rPr>
        <w:t>[16 April 2019]</w:t>
      </w:r>
    </w:p>
    <w:p w14:paraId="5D77811B"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182" w:name="p56.29"/>
      <w:bookmarkStart w:id="183" w:name="p-688406"/>
      <w:bookmarkEnd w:id="182"/>
      <w:bookmarkEnd w:id="183"/>
    </w:p>
    <w:p w14:paraId="38432A76" w14:textId="24369825"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29</w:t>
      </w:r>
      <w:r w:rsidRPr="00C26F5F">
        <w:rPr>
          <w:rFonts w:ascii="Times New Roman" w:hAnsi="Times New Roman" w:cs="Times New Roman"/>
          <w:sz w:val="24"/>
          <w:szCs w:val="24"/>
        </w:rPr>
        <w:t xml:space="preserve"> If the land parcel for the use of subterranean depths is leased by organising a competition or tender regarding the land lease rights in accordance Sub-paragraph 56.</w:t>
      </w:r>
      <w:r w:rsidRPr="00C26F5F">
        <w:rPr>
          <w:rFonts w:ascii="Times New Roman" w:hAnsi="Times New Roman" w:cs="Times New Roman"/>
          <w:sz w:val="24"/>
          <w:szCs w:val="24"/>
          <w:vertAlign w:val="superscript"/>
        </w:rPr>
        <w:t>26 </w:t>
      </w:r>
      <w:r w:rsidRPr="00C26F5F">
        <w:rPr>
          <w:rFonts w:ascii="Times New Roman" w:hAnsi="Times New Roman" w:cs="Times New Roman"/>
          <w:sz w:val="24"/>
          <w:szCs w:val="24"/>
        </w:rPr>
        <w:t>2 of this Regulation, the revised lease payment may not be lower than the payment offered by the lessee in the competition or tender, in addition taking into account the provisions laid down in Paragraph 56.</w:t>
      </w:r>
      <w:r w:rsidRPr="00C26F5F">
        <w:rPr>
          <w:rFonts w:ascii="Times New Roman" w:hAnsi="Times New Roman" w:cs="Times New Roman"/>
          <w:sz w:val="24"/>
          <w:szCs w:val="24"/>
          <w:vertAlign w:val="superscript"/>
        </w:rPr>
        <w:t>24</w:t>
      </w:r>
      <w:r w:rsidRPr="00C26F5F">
        <w:rPr>
          <w:rFonts w:ascii="Times New Roman" w:hAnsi="Times New Roman" w:cs="Times New Roman"/>
          <w:sz w:val="24"/>
          <w:szCs w:val="24"/>
        </w:rPr>
        <w:t xml:space="preserve"> and Sub-paragraph 56.</w:t>
      </w:r>
      <w:r w:rsidRPr="00C26F5F">
        <w:rPr>
          <w:rFonts w:ascii="Times New Roman" w:hAnsi="Times New Roman" w:cs="Times New Roman"/>
          <w:sz w:val="24"/>
          <w:szCs w:val="24"/>
          <w:vertAlign w:val="superscript"/>
        </w:rPr>
        <w:t>26 </w:t>
      </w:r>
      <w:r w:rsidRPr="00C26F5F">
        <w:rPr>
          <w:rFonts w:ascii="Times New Roman" w:hAnsi="Times New Roman" w:cs="Times New Roman"/>
          <w:sz w:val="24"/>
          <w:szCs w:val="24"/>
        </w:rPr>
        <w:t>1 of this Regulation.</w:t>
      </w:r>
    </w:p>
    <w:p w14:paraId="03C0BF7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i/>
          <w:iCs/>
          <w:sz w:val="24"/>
          <w:szCs w:val="24"/>
        </w:rPr>
        <w:t>[16 April 2019]</w:t>
      </w:r>
    </w:p>
    <w:p w14:paraId="5129AB84"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184" w:name="p56.30"/>
      <w:bookmarkStart w:id="185" w:name="p-688407"/>
      <w:bookmarkEnd w:id="184"/>
      <w:bookmarkEnd w:id="185"/>
    </w:p>
    <w:p w14:paraId="147E26D4" w14:textId="4CA0D574"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30</w:t>
      </w:r>
      <w:r w:rsidRPr="00C26F5F">
        <w:rPr>
          <w:rFonts w:ascii="Times New Roman" w:hAnsi="Times New Roman" w:cs="Times New Roman"/>
          <w:sz w:val="24"/>
          <w:szCs w:val="24"/>
        </w:rPr>
        <w:t> It shall be provided for in the lease agreement that the lessor has the right, upon sending a written notification to the lessee, to unilaterally change the lease payment without amending the agreement:</w:t>
      </w:r>
    </w:p>
    <w:p w14:paraId="46A44A63"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30 </w:t>
      </w:r>
      <w:r w:rsidRPr="00C26F5F">
        <w:rPr>
          <w:rFonts w:ascii="Times New Roman" w:hAnsi="Times New Roman" w:cs="Times New Roman"/>
          <w:sz w:val="24"/>
          <w:szCs w:val="24"/>
        </w:rPr>
        <w:t>1. in the cases referred to in Paragraphs 56.</w:t>
      </w:r>
      <w:r w:rsidRPr="00C26F5F">
        <w:rPr>
          <w:rFonts w:ascii="Times New Roman" w:hAnsi="Times New Roman" w:cs="Times New Roman"/>
          <w:sz w:val="24"/>
          <w:szCs w:val="24"/>
          <w:vertAlign w:val="superscript"/>
        </w:rPr>
        <w:t>20</w:t>
      </w:r>
      <w:r w:rsidRPr="00C26F5F">
        <w:rPr>
          <w:rFonts w:ascii="Times New Roman" w:hAnsi="Times New Roman" w:cs="Times New Roman"/>
          <w:sz w:val="24"/>
          <w:szCs w:val="24"/>
        </w:rPr>
        <w:t>, 56.</w:t>
      </w:r>
      <w:r w:rsidRPr="00C26F5F">
        <w:rPr>
          <w:rFonts w:ascii="Times New Roman" w:hAnsi="Times New Roman" w:cs="Times New Roman"/>
          <w:sz w:val="24"/>
          <w:szCs w:val="24"/>
          <w:vertAlign w:val="superscript"/>
        </w:rPr>
        <w:t xml:space="preserve">2 </w:t>
      </w:r>
      <w:r w:rsidRPr="00C26F5F">
        <w:rPr>
          <w:rFonts w:ascii="Times New Roman" w:hAnsi="Times New Roman" w:cs="Times New Roman"/>
          <w:sz w:val="24"/>
          <w:szCs w:val="24"/>
        </w:rPr>
        <w:t>, and 56.</w:t>
      </w:r>
      <w:r w:rsidRPr="00C26F5F">
        <w:rPr>
          <w:rFonts w:ascii="Times New Roman" w:hAnsi="Times New Roman" w:cs="Times New Roman"/>
          <w:sz w:val="24"/>
          <w:szCs w:val="24"/>
          <w:vertAlign w:val="superscript"/>
        </w:rPr>
        <w:t>26</w:t>
      </w:r>
      <w:r w:rsidRPr="00C26F5F">
        <w:rPr>
          <w:rFonts w:ascii="Times New Roman" w:hAnsi="Times New Roman" w:cs="Times New Roman"/>
          <w:sz w:val="24"/>
          <w:szCs w:val="24"/>
        </w:rPr>
        <w:t xml:space="preserve"> of this Regulation;</w:t>
      </w:r>
    </w:p>
    <w:p w14:paraId="27C69AB9"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30 </w:t>
      </w:r>
      <w:r w:rsidRPr="00C26F5F">
        <w:rPr>
          <w:rFonts w:ascii="Times New Roman" w:hAnsi="Times New Roman" w:cs="Times New Roman"/>
          <w:sz w:val="24"/>
          <w:szCs w:val="24"/>
        </w:rPr>
        <w:t>2. if a public person leases the land parcel for the use of subterranean depths and laws and regulations provide for other procedures for the calculation of the lease payment.</w:t>
      </w:r>
    </w:p>
    <w:p w14:paraId="092A6E1F"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i/>
          <w:iCs/>
          <w:sz w:val="24"/>
          <w:szCs w:val="24"/>
        </w:rPr>
        <w:t>[16 April 2019]</w:t>
      </w:r>
    </w:p>
    <w:p w14:paraId="42A2A3F7"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186" w:name="p56.31"/>
      <w:bookmarkStart w:id="187" w:name="p-688408"/>
      <w:bookmarkEnd w:id="186"/>
      <w:bookmarkEnd w:id="187"/>
    </w:p>
    <w:p w14:paraId="3BCF569B" w14:textId="1FBD779E"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31</w:t>
      </w:r>
      <w:r w:rsidRPr="00C26F5F">
        <w:rPr>
          <w:rFonts w:ascii="Times New Roman" w:hAnsi="Times New Roman" w:cs="Times New Roman"/>
          <w:sz w:val="24"/>
          <w:szCs w:val="24"/>
        </w:rPr>
        <w:t> It shall be provided for in the lease agreement that the lessor has the right, during the validity period of the lease agreement, to revise and change the lease payment on the basis of a proposal by the lessee by making amendments to the agreement if:</w:t>
      </w:r>
    </w:p>
    <w:p w14:paraId="1C3A4CC1"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31 </w:t>
      </w:r>
      <w:r w:rsidRPr="00C26F5F">
        <w:rPr>
          <w:rFonts w:ascii="Times New Roman" w:hAnsi="Times New Roman" w:cs="Times New Roman"/>
          <w:sz w:val="24"/>
          <w:szCs w:val="24"/>
        </w:rPr>
        <w:t>1. cross-border or international commitments have been changed which considerably change or deteriorate the market conditions of mineral resources;</w:t>
      </w:r>
    </w:p>
    <w:p w14:paraId="039F56CB"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31 </w:t>
      </w:r>
      <w:r w:rsidRPr="00C26F5F">
        <w:rPr>
          <w:rFonts w:ascii="Times New Roman" w:hAnsi="Times New Roman" w:cs="Times New Roman"/>
          <w:sz w:val="24"/>
          <w:szCs w:val="24"/>
        </w:rPr>
        <w:t>2. industrial extraction of mineral resources is not possible in the leased land parcel regarding which the lessee submits documentation to the lessor regarding the use of geological and subterranean depths (co-ordinating the type of documentation to be submitted with the lessor beforehand);</w:t>
      </w:r>
    </w:p>
    <w:p w14:paraId="12D15296" w14:textId="77777777" w:rsidR="004A39F4" w:rsidRPr="00C26F5F" w:rsidRDefault="004A39F4" w:rsidP="00C318C2">
      <w:pPr>
        <w:spacing w:after="0" w:line="240" w:lineRule="auto"/>
        <w:ind w:firstLine="709"/>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31 </w:t>
      </w:r>
      <w:r w:rsidRPr="00C26F5F">
        <w:rPr>
          <w:rFonts w:ascii="Times New Roman" w:hAnsi="Times New Roman" w:cs="Times New Roman"/>
          <w:sz w:val="24"/>
          <w:szCs w:val="24"/>
        </w:rPr>
        <w:t>3. geological additional exploration or inventory of peat extraction fields, or calculation of the balance of the stocks of mineral resources, or calculation of the explored stocks of mineral resources (according to the data of previous research) is carried out and the stocks of a mineral resource are accepted.</w:t>
      </w:r>
    </w:p>
    <w:p w14:paraId="0359F7BF"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i/>
          <w:iCs/>
          <w:sz w:val="24"/>
          <w:szCs w:val="24"/>
        </w:rPr>
        <w:t>[16 April 2019]</w:t>
      </w:r>
    </w:p>
    <w:p w14:paraId="233ECD66"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188" w:name="p56.32"/>
      <w:bookmarkStart w:id="189" w:name="p-688409"/>
      <w:bookmarkEnd w:id="188"/>
      <w:bookmarkEnd w:id="189"/>
    </w:p>
    <w:p w14:paraId="2D821728" w14:textId="44C06065"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32</w:t>
      </w:r>
      <w:r w:rsidRPr="00C26F5F">
        <w:rPr>
          <w:rFonts w:ascii="Times New Roman" w:hAnsi="Times New Roman" w:cs="Times New Roman"/>
          <w:sz w:val="24"/>
          <w:szCs w:val="24"/>
        </w:rPr>
        <w:t> In the cases referred to in Sub-paragraph 56.</w:t>
      </w:r>
      <w:r w:rsidRPr="00C26F5F">
        <w:rPr>
          <w:rFonts w:ascii="Times New Roman" w:hAnsi="Times New Roman" w:cs="Times New Roman"/>
          <w:sz w:val="24"/>
          <w:szCs w:val="24"/>
          <w:vertAlign w:val="superscript"/>
        </w:rPr>
        <w:t>26 </w:t>
      </w:r>
      <w:r w:rsidRPr="00C26F5F">
        <w:rPr>
          <w:rFonts w:ascii="Times New Roman" w:hAnsi="Times New Roman" w:cs="Times New Roman"/>
          <w:sz w:val="24"/>
          <w:szCs w:val="24"/>
        </w:rPr>
        <w:t>2 and Paragraph 56.</w:t>
      </w:r>
      <w:r w:rsidRPr="00C26F5F">
        <w:rPr>
          <w:rFonts w:ascii="Times New Roman" w:hAnsi="Times New Roman" w:cs="Times New Roman"/>
          <w:sz w:val="24"/>
          <w:szCs w:val="24"/>
          <w:vertAlign w:val="superscript"/>
        </w:rPr>
        <w:t>31</w:t>
      </w:r>
      <w:r w:rsidRPr="00C26F5F">
        <w:rPr>
          <w:rFonts w:ascii="Times New Roman" w:hAnsi="Times New Roman" w:cs="Times New Roman"/>
          <w:sz w:val="24"/>
          <w:szCs w:val="24"/>
        </w:rPr>
        <w:t xml:space="preserve"> of this Regulation the lease payment for the land parcel shall be determined according to the market price for the lease of the land parcel specified by a certified valuator. The lessee shall compensate to the lessor the remuneration amount of the invited certified valuator.</w:t>
      </w:r>
    </w:p>
    <w:p w14:paraId="72BF18E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i/>
          <w:iCs/>
          <w:sz w:val="24"/>
          <w:szCs w:val="24"/>
        </w:rPr>
        <w:t>[16 April 2019]</w:t>
      </w:r>
    </w:p>
    <w:p w14:paraId="18E88DBE"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190" w:name="p56.33"/>
      <w:bookmarkStart w:id="191" w:name="p-688574"/>
      <w:bookmarkEnd w:id="190"/>
      <w:bookmarkEnd w:id="191"/>
    </w:p>
    <w:p w14:paraId="282BE2D6" w14:textId="3B5A7934"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33</w:t>
      </w:r>
      <w:r w:rsidRPr="00C26F5F">
        <w:rPr>
          <w:rFonts w:ascii="Times New Roman" w:hAnsi="Times New Roman" w:cs="Times New Roman"/>
          <w:sz w:val="24"/>
          <w:szCs w:val="24"/>
        </w:rPr>
        <w:t> Upon assessment of rationality considerations, the lessor may take a decision to extend the term of the lease agreement (without organising a competition or tender). The lease agreement may be extended, provided that the total duration of the lease agreement must not exceed the duration of the authorisation for the extraction of widespread mineral resources or the licence for the use of subterranean depths specified in the law On Subterranean Depths.</w:t>
      </w:r>
    </w:p>
    <w:p w14:paraId="36AA022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i/>
          <w:iCs/>
          <w:sz w:val="24"/>
          <w:szCs w:val="24"/>
        </w:rPr>
        <w:t>[16 April 2019]</w:t>
      </w:r>
    </w:p>
    <w:p w14:paraId="0B772132"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192" w:name="p56.34"/>
      <w:bookmarkStart w:id="193" w:name="p-688410"/>
      <w:bookmarkEnd w:id="192"/>
      <w:bookmarkEnd w:id="193"/>
    </w:p>
    <w:p w14:paraId="3320BCC0" w14:textId="2C92814D"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34</w:t>
      </w:r>
      <w:r w:rsidRPr="00C26F5F">
        <w:rPr>
          <w:rFonts w:ascii="Times New Roman" w:hAnsi="Times New Roman" w:cs="Times New Roman"/>
          <w:sz w:val="24"/>
          <w:szCs w:val="24"/>
        </w:rPr>
        <w:t> Upon extending the term of the lease agreement (without organising a competition or tender), the lessor shall determine the lease payment according to the market price for the lease of the land parcel specified by a certified valuator, unless it is lower than the payment specified in Paragraph 56.</w:t>
      </w:r>
      <w:r w:rsidRPr="00C26F5F">
        <w:rPr>
          <w:rFonts w:ascii="Times New Roman" w:hAnsi="Times New Roman" w:cs="Times New Roman"/>
          <w:sz w:val="24"/>
          <w:szCs w:val="24"/>
          <w:vertAlign w:val="superscript"/>
        </w:rPr>
        <w:t>21</w:t>
      </w:r>
      <w:r w:rsidRPr="00C26F5F">
        <w:rPr>
          <w:rFonts w:ascii="Times New Roman" w:hAnsi="Times New Roman" w:cs="Times New Roman"/>
          <w:sz w:val="24"/>
          <w:szCs w:val="24"/>
        </w:rPr>
        <w:t xml:space="preserve"> of this Regulation. The lessee shall compensate to the lessor the remuneration amount of the invited certified valuator.</w:t>
      </w:r>
    </w:p>
    <w:p w14:paraId="09F5E8E5"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i/>
          <w:iCs/>
          <w:sz w:val="24"/>
          <w:szCs w:val="24"/>
        </w:rPr>
        <w:t>[16 April 2019]</w:t>
      </w:r>
    </w:p>
    <w:p w14:paraId="046D7255"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194" w:name="p56.35"/>
      <w:bookmarkStart w:id="195" w:name="p-688411"/>
      <w:bookmarkEnd w:id="194"/>
      <w:bookmarkEnd w:id="195"/>
    </w:p>
    <w:p w14:paraId="39F4562F" w14:textId="744133CF"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lastRenderedPageBreak/>
        <w:t>56.</w:t>
      </w:r>
      <w:r w:rsidRPr="00C26F5F">
        <w:rPr>
          <w:rFonts w:ascii="Times New Roman" w:hAnsi="Times New Roman" w:cs="Times New Roman"/>
          <w:sz w:val="24"/>
          <w:szCs w:val="24"/>
          <w:vertAlign w:val="superscript"/>
        </w:rPr>
        <w:t>35</w:t>
      </w:r>
      <w:r w:rsidRPr="00C26F5F">
        <w:rPr>
          <w:rFonts w:ascii="Times New Roman" w:hAnsi="Times New Roman" w:cs="Times New Roman"/>
          <w:sz w:val="24"/>
          <w:szCs w:val="24"/>
        </w:rPr>
        <w:t xml:space="preserve"> Results of a competition or tender shall be published by the lessor in the official gazette </w:t>
      </w:r>
      <w:r w:rsidRPr="00C26F5F">
        <w:rPr>
          <w:rFonts w:ascii="Times New Roman" w:hAnsi="Times New Roman" w:cs="Times New Roman"/>
          <w:i/>
          <w:iCs/>
          <w:sz w:val="24"/>
          <w:szCs w:val="24"/>
        </w:rPr>
        <w:t>Latvijas Vēstnesis</w:t>
      </w:r>
      <w:r w:rsidRPr="00C26F5F">
        <w:rPr>
          <w:rFonts w:ascii="Times New Roman" w:hAnsi="Times New Roman" w:cs="Times New Roman"/>
          <w:sz w:val="24"/>
          <w:szCs w:val="24"/>
        </w:rPr>
        <w:t xml:space="preserve"> and on its website within 10 working days after notification of the decision taken by the commission to the addressee. The lessor may additionally use also other ways of communicating the information.</w:t>
      </w:r>
    </w:p>
    <w:p w14:paraId="6D9B1D5E"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i/>
          <w:iCs/>
          <w:sz w:val="24"/>
          <w:szCs w:val="24"/>
        </w:rPr>
        <w:t>[16 April 2019]</w:t>
      </w:r>
    </w:p>
    <w:p w14:paraId="0CA3C2AB"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196" w:name="p56.36"/>
      <w:bookmarkStart w:id="197" w:name="p-688412"/>
      <w:bookmarkEnd w:id="196"/>
      <w:bookmarkEnd w:id="197"/>
    </w:p>
    <w:p w14:paraId="72C2863F" w14:textId="75C7CA2B"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56.</w:t>
      </w:r>
      <w:r w:rsidRPr="00C26F5F">
        <w:rPr>
          <w:rFonts w:ascii="Times New Roman" w:hAnsi="Times New Roman" w:cs="Times New Roman"/>
          <w:sz w:val="24"/>
          <w:szCs w:val="24"/>
          <w:vertAlign w:val="superscript"/>
        </w:rPr>
        <w:t>36</w:t>
      </w:r>
      <w:r w:rsidRPr="00C26F5F">
        <w:rPr>
          <w:rFonts w:ascii="Times New Roman" w:hAnsi="Times New Roman" w:cs="Times New Roman"/>
          <w:sz w:val="24"/>
          <w:szCs w:val="24"/>
        </w:rPr>
        <w:t> The lessor shall publish information on the website of the lessor within 10 working days after the date of entry into effect of the lease agreement or covenant on the extension of the lease agreement term. The lessor may additionally use also other ways of communicating the information.</w:t>
      </w:r>
    </w:p>
    <w:p w14:paraId="2BA51CB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i/>
          <w:iCs/>
          <w:sz w:val="24"/>
          <w:szCs w:val="24"/>
        </w:rPr>
        <w:t>[16 April 2019]</w:t>
      </w:r>
    </w:p>
    <w:p w14:paraId="3A4EAB52"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198" w:name="n6"/>
      <w:bookmarkStart w:id="199" w:name="n-408450"/>
      <w:bookmarkEnd w:id="198"/>
      <w:bookmarkEnd w:id="199"/>
    </w:p>
    <w:p w14:paraId="784A8B3D" w14:textId="016FD518" w:rsidR="004A39F4" w:rsidRPr="00C26F5F" w:rsidRDefault="004A39F4" w:rsidP="00C318C2">
      <w:pPr>
        <w:spacing w:after="0" w:line="240" w:lineRule="auto"/>
        <w:jc w:val="center"/>
        <w:rPr>
          <w:rFonts w:ascii="Times New Roman" w:eastAsia="Times New Roman" w:hAnsi="Times New Roman" w:cs="Times New Roman"/>
          <w:b/>
          <w:bCs/>
          <w:noProof/>
          <w:sz w:val="24"/>
          <w:szCs w:val="24"/>
        </w:rPr>
      </w:pPr>
      <w:r w:rsidRPr="00C26F5F">
        <w:rPr>
          <w:rFonts w:ascii="Times New Roman" w:hAnsi="Times New Roman" w:cs="Times New Roman"/>
          <w:b/>
          <w:bCs/>
          <w:sz w:val="24"/>
          <w:szCs w:val="24"/>
        </w:rPr>
        <w:t>VI. Procedures for the Use of Deposits of National Significance</w:t>
      </w:r>
    </w:p>
    <w:p w14:paraId="20E62755"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200" w:name="p57"/>
      <w:bookmarkStart w:id="201" w:name="p-408451"/>
      <w:bookmarkEnd w:id="200"/>
      <w:bookmarkEnd w:id="201"/>
    </w:p>
    <w:p w14:paraId="5ECC944D" w14:textId="770F4C11"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57. The licence for the use of subterranean depths shall be received for the extraction of mineral resources in deposits of national significance irrespective of the type of mineral resources.</w:t>
      </w:r>
    </w:p>
    <w:p w14:paraId="13E1F370"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202" w:name="p58"/>
      <w:bookmarkStart w:id="203" w:name="p-408453"/>
      <w:bookmarkEnd w:id="202"/>
      <w:bookmarkEnd w:id="203"/>
    </w:p>
    <w:p w14:paraId="69623299" w14:textId="387FA4CC"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58. The licence area in the deposits specified in the laws and regulations regarding the deposits of national significance may not be less than 25 % of the unclaimed area of the deposit. The licence area of the dolomite deposits “Birži-Pūteļi” may not be less than 10 % of the unclaimed area of the deposit.</w:t>
      </w:r>
    </w:p>
    <w:p w14:paraId="119AD5EE"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204" w:name="n7"/>
      <w:bookmarkStart w:id="205" w:name="n-408454"/>
      <w:bookmarkEnd w:id="204"/>
      <w:bookmarkEnd w:id="205"/>
    </w:p>
    <w:p w14:paraId="773C159C" w14:textId="5E44D48C" w:rsidR="004A39F4" w:rsidRPr="00C26F5F" w:rsidRDefault="004A39F4" w:rsidP="00C318C2">
      <w:pPr>
        <w:spacing w:after="0" w:line="240" w:lineRule="auto"/>
        <w:jc w:val="center"/>
        <w:rPr>
          <w:rFonts w:ascii="Times New Roman" w:eastAsia="Times New Roman" w:hAnsi="Times New Roman" w:cs="Times New Roman"/>
          <w:b/>
          <w:bCs/>
          <w:noProof/>
          <w:sz w:val="24"/>
          <w:szCs w:val="24"/>
        </w:rPr>
      </w:pPr>
      <w:r w:rsidRPr="00C26F5F">
        <w:rPr>
          <w:rFonts w:ascii="Times New Roman" w:hAnsi="Times New Roman" w:cs="Times New Roman"/>
          <w:b/>
          <w:bCs/>
          <w:sz w:val="24"/>
          <w:szCs w:val="24"/>
        </w:rPr>
        <w:t>VII. Closing Provisions</w:t>
      </w:r>
    </w:p>
    <w:p w14:paraId="36C48A77"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206" w:name="p59"/>
      <w:bookmarkStart w:id="207" w:name="p-408455"/>
      <w:bookmarkEnd w:id="206"/>
      <w:bookmarkEnd w:id="207"/>
    </w:p>
    <w:p w14:paraId="5715EF71" w14:textId="7C0DC17B"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59. The licences or authorisations which have been issued until the day of coming into force of this Regulation shall be valid until the expiry date indicated therein.</w:t>
      </w:r>
    </w:p>
    <w:p w14:paraId="0F901D2F"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208" w:name="p60"/>
      <w:bookmarkStart w:id="209" w:name="p-408456"/>
      <w:bookmarkEnd w:id="208"/>
      <w:bookmarkEnd w:id="209"/>
    </w:p>
    <w:p w14:paraId="7F8F9FEF" w14:textId="2D00B798"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60. Passports for the deposits of mineral resources issued until 24 April 2007 shall be valid until 20 June 2015.</w:t>
      </w:r>
    </w:p>
    <w:p w14:paraId="2302DC03"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210" w:name="p61"/>
      <w:bookmarkStart w:id="211" w:name="p-598974"/>
      <w:bookmarkEnd w:id="210"/>
      <w:bookmarkEnd w:id="211"/>
    </w:p>
    <w:p w14:paraId="43F78484" w14:textId="26BC5B2F"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61. Licences for the use of subterranean depths for the performance of engineering geological exploration which have been issued until the date of the coming into force of amendments to Sub-paragraph 4.1 of this Regulation with regard to licences for engineering geological exploration of Group II structures according to the construction process shall remain in effect until the expiry date specified in the licence.</w:t>
      </w:r>
    </w:p>
    <w:p w14:paraId="09A39CFD"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i/>
          <w:iCs/>
          <w:sz w:val="24"/>
          <w:szCs w:val="24"/>
        </w:rPr>
        <w:t>[16 August 2016]</w:t>
      </w:r>
    </w:p>
    <w:p w14:paraId="375100D3"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212" w:name="p62"/>
      <w:bookmarkStart w:id="213" w:name="p-688413"/>
      <w:bookmarkEnd w:id="212"/>
      <w:bookmarkEnd w:id="213"/>
    </w:p>
    <w:p w14:paraId="64CA5200" w14:textId="08EAEB49"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62. If the lessee has adequately fulfilled the conditions contained in the agreement entered into, licence, or permit, the lessor may, upon assessment of rationality considerations, extend the term of the lease agreement entered into until the coming into force of Chapter V.</w:t>
      </w:r>
      <w:r w:rsidRPr="00C26F5F">
        <w:rPr>
          <w:rFonts w:ascii="Times New Roman" w:hAnsi="Times New Roman" w:cs="Times New Roman"/>
          <w:sz w:val="24"/>
          <w:szCs w:val="24"/>
          <w:vertAlign w:val="superscript"/>
        </w:rPr>
        <w:t>1</w:t>
      </w:r>
      <w:r w:rsidRPr="00C26F5F">
        <w:rPr>
          <w:rFonts w:ascii="Times New Roman" w:hAnsi="Times New Roman" w:cs="Times New Roman"/>
          <w:sz w:val="24"/>
          <w:szCs w:val="24"/>
        </w:rPr>
        <w:t xml:space="preserve"> of this Regulation, without organising a competition or tender. Upon extending the lease agreement, the provisions covered in this Regulation shall be applied and the condition that the total duration of the authorisation for the extraction of widespread mineral resources or the licence for the use of subterranean depths must not exceed the duration specified in the law On Subterranean Depths shall be conformed to. The duration of the agreement shall be counted from the date of the entry into effect of the initial agreement.</w:t>
      </w:r>
    </w:p>
    <w:p w14:paraId="40B8BDC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i/>
          <w:iCs/>
          <w:sz w:val="24"/>
          <w:szCs w:val="24"/>
        </w:rPr>
        <w:t>[16 April 2019]</w:t>
      </w:r>
    </w:p>
    <w:p w14:paraId="4CED2B42"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rPr>
      </w:pPr>
      <w:bookmarkStart w:id="214" w:name="p63"/>
      <w:bookmarkStart w:id="215" w:name="p-688414"/>
      <w:bookmarkEnd w:id="214"/>
      <w:bookmarkEnd w:id="215"/>
    </w:p>
    <w:p w14:paraId="0A54D409" w14:textId="3999660F"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xml:space="preserve">63. With regard to lease agreements for the use of subterranean depths which have been entered into by 20 May 2014 and with regard to which lease payment indexation had to be initiated from 1 January 2015, the lessor shall annually continue unilateral indexation of the lease payment on condition that increase in the lease payment each indexation time does not exceed </w:t>
      </w:r>
      <w:r w:rsidRPr="00C26F5F">
        <w:rPr>
          <w:rFonts w:ascii="Times New Roman" w:hAnsi="Times New Roman" w:cs="Times New Roman"/>
          <w:sz w:val="24"/>
          <w:szCs w:val="24"/>
        </w:rPr>
        <w:lastRenderedPageBreak/>
        <w:t>20 %, up to the level where the lease payment reaches the market price for the lease of the land parcel specified by a certified valuator. When the lease payment in the abovementioned agreements has reached the market price for the lease of the land parcel specified by a certified valuator, as well as for lease agreements for the use of subterranean depths which have been entered into from 20 May 2014 until the date of the coming into force of Chapter V.</w:t>
      </w:r>
      <w:r w:rsidRPr="00C26F5F">
        <w:rPr>
          <w:rFonts w:ascii="Times New Roman" w:hAnsi="Times New Roman" w:cs="Times New Roman"/>
          <w:sz w:val="24"/>
          <w:szCs w:val="24"/>
          <w:vertAlign w:val="superscript"/>
        </w:rPr>
        <w:t>1</w:t>
      </w:r>
      <w:r w:rsidRPr="00C26F5F">
        <w:rPr>
          <w:rFonts w:ascii="Times New Roman" w:hAnsi="Times New Roman" w:cs="Times New Roman"/>
          <w:sz w:val="24"/>
          <w:szCs w:val="24"/>
        </w:rPr>
        <w:t xml:space="preserve"> of this Regulation, the lease payment shall be revised by applying the procedures for the lease payment revision referred to in Chapter V.</w:t>
      </w:r>
      <w:r w:rsidRPr="00C26F5F">
        <w:rPr>
          <w:rFonts w:ascii="Times New Roman" w:hAnsi="Times New Roman" w:cs="Times New Roman"/>
          <w:sz w:val="24"/>
          <w:szCs w:val="24"/>
          <w:vertAlign w:val="superscript"/>
        </w:rPr>
        <w:t>1</w:t>
      </w:r>
      <w:r w:rsidRPr="00C26F5F">
        <w:rPr>
          <w:rFonts w:ascii="Times New Roman" w:hAnsi="Times New Roman" w:cs="Times New Roman"/>
          <w:sz w:val="24"/>
          <w:szCs w:val="24"/>
        </w:rPr>
        <w:t xml:space="preserve"> of this Regulation.</w:t>
      </w:r>
    </w:p>
    <w:p w14:paraId="735709D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i/>
          <w:iCs/>
          <w:sz w:val="24"/>
          <w:szCs w:val="24"/>
        </w:rPr>
        <w:t>[16 April 2019]</w:t>
      </w:r>
    </w:p>
    <w:p w14:paraId="68D3F42E"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lang w:val="en-US" w:eastAsia="lv-LV"/>
        </w:rPr>
      </w:pPr>
    </w:p>
    <w:p w14:paraId="364CBEAB"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lang w:val="en-US" w:eastAsia="lv-LV"/>
        </w:rPr>
      </w:pPr>
    </w:p>
    <w:p w14:paraId="1EF84F9A" w14:textId="5B229830"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Prime Minister</w:t>
      </w:r>
      <w:r w:rsidR="00C26F5F">
        <w:rPr>
          <w:rFonts w:ascii="Times New Roman" w:hAnsi="Times New Roman" w:cs="Times New Roman"/>
          <w:sz w:val="24"/>
          <w:szCs w:val="24"/>
        </w:rPr>
        <w:tab/>
      </w:r>
      <w:r w:rsidR="00C26F5F">
        <w:rPr>
          <w:rFonts w:ascii="Times New Roman" w:hAnsi="Times New Roman" w:cs="Times New Roman"/>
          <w:sz w:val="24"/>
          <w:szCs w:val="24"/>
        </w:rPr>
        <w:tab/>
      </w:r>
      <w:r w:rsidR="00C26F5F">
        <w:rPr>
          <w:rFonts w:ascii="Times New Roman" w:hAnsi="Times New Roman" w:cs="Times New Roman"/>
          <w:sz w:val="24"/>
          <w:szCs w:val="24"/>
        </w:rPr>
        <w:tab/>
      </w:r>
      <w:r w:rsidR="00C26F5F">
        <w:rPr>
          <w:rFonts w:ascii="Times New Roman" w:hAnsi="Times New Roman" w:cs="Times New Roman"/>
          <w:sz w:val="24"/>
          <w:szCs w:val="24"/>
        </w:rPr>
        <w:tab/>
      </w:r>
      <w:r w:rsidR="00C26F5F">
        <w:rPr>
          <w:rFonts w:ascii="Times New Roman" w:hAnsi="Times New Roman" w:cs="Times New Roman"/>
          <w:sz w:val="24"/>
          <w:szCs w:val="24"/>
        </w:rPr>
        <w:tab/>
      </w:r>
      <w:r w:rsidR="00C26F5F">
        <w:rPr>
          <w:rFonts w:ascii="Times New Roman" w:hAnsi="Times New Roman" w:cs="Times New Roman"/>
          <w:sz w:val="24"/>
          <w:szCs w:val="24"/>
        </w:rPr>
        <w:tab/>
      </w:r>
      <w:r w:rsidR="00C26F5F">
        <w:rPr>
          <w:rFonts w:ascii="Times New Roman" w:hAnsi="Times New Roman" w:cs="Times New Roman"/>
          <w:sz w:val="24"/>
          <w:szCs w:val="24"/>
        </w:rPr>
        <w:tab/>
      </w:r>
      <w:r w:rsidR="00C26F5F">
        <w:rPr>
          <w:rFonts w:ascii="Times New Roman" w:hAnsi="Times New Roman" w:cs="Times New Roman"/>
          <w:sz w:val="24"/>
          <w:szCs w:val="24"/>
        </w:rPr>
        <w:tab/>
      </w:r>
      <w:r w:rsidRPr="00C26F5F">
        <w:rPr>
          <w:rFonts w:ascii="Times New Roman" w:hAnsi="Times New Roman" w:cs="Times New Roman"/>
          <w:sz w:val="24"/>
          <w:szCs w:val="24"/>
        </w:rPr>
        <w:t>V. Dombrovskis</w:t>
      </w:r>
    </w:p>
    <w:p w14:paraId="2F1BA224" w14:textId="1FA884B8"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p w14:paraId="6D21CCF4" w14:textId="49B53A42"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Minister for Environmental Protection and Regional Development</w:t>
      </w:r>
      <w:r w:rsidR="00C26F5F">
        <w:rPr>
          <w:rFonts w:ascii="Times New Roman" w:hAnsi="Times New Roman" w:cs="Times New Roman"/>
          <w:sz w:val="24"/>
          <w:szCs w:val="24"/>
        </w:rPr>
        <w:tab/>
      </w:r>
      <w:r w:rsidR="00C26F5F">
        <w:rPr>
          <w:rFonts w:ascii="Times New Roman" w:hAnsi="Times New Roman" w:cs="Times New Roman"/>
          <w:sz w:val="24"/>
          <w:szCs w:val="24"/>
        </w:rPr>
        <w:tab/>
      </w:r>
      <w:r w:rsidRPr="00C26F5F">
        <w:rPr>
          <w:rFonts w:ascii="Times New Roman" w:hAnsi="Times New Roman" w:cs="Times New Roman"/>
          <w:sz w:val="24"/>
          <w:szCs w:val="24"/>
        </w:rPr>
        <w:t>R. Vējonis</w:t>
      </w:r>
    </w:p>
    <w:p w14:paraId="3BA5C6A9"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lang w:val="en-US" w:eastAsia="lv-LV"/>
        </w:rPr>
      </w:pPr>
    </w:p>
    <w:p w14:paraId="124C7D40"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lang w:val="en-US" w:eastAsia="lv-LV"/>
        </w:rPr>
      </w:pPr>
    </w:p>
    <w:p w14:paraId="5DC51383" w14:textId="77777777" w:rsidR="00C318C2" w:rsidRPr="00C26F5F" w:rsidRDefault="00C318C2">
      <w:pPr>
        <w:rPr>
          <w:rFonts w:ascii="Times New Roman" w:eastAsia="Times New Roman" w:hAnsi="Times New Roman" w:cs="Times New Roman"/>
          <w:noProof/>
          <w:sz w:val="24"/>
          <w:szCs w:val="24"/>
        </w:rPr>
      </w:pPr>
      <w:r w:rsidRPr="00C26F5F">
        <w:rPr>
          <w:rFonts w:ascii="Times New Roman" w:hAnsi="Times New Roman" w:cs="Times New Roman"/>
        </w:rPr>
        <w:br w:type="page"/>
      </w:r>
    </w:p>
    <w:p w14:paraId="16B207D2"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lang w:val="en-US" w:eastAsia="lv-LV"/>
        </w:rPr>
      </w:pPr>
    </w:p>
    <w:p w14:paraId="62D2F4C5" w14:textId="6C8A74DC" w:rsidR="004A39F4" w:rsidRPr="00C26F5F" w:rsidRDefault="004A39F4" w:rsidP="00C318C2">
      <w:pPr>
        <w:spacing w:after="0" w:line="240" w:lineRule="auto"/>
        <w:jc w:val="right"/>
        <w:rPr>
          <w:rFonts w:ascii="Times New Roman" w:eastAsia="Times New Roman" w:hAnsi="Times New Roman" w:cs="Times New Roman"/>
          <w:b/>
          <w:bCs/>
          <w:noProof/>
          <w:sz w:val="24"/>
          <w:szCs w:val="24"/>
        </w:rPr>
      </w:pPr>
      <w:r w:rsidRPr="00C26F5F">
        <w:rPr>
          <w:rFonts w:ascii="Times New Roman" w:hAnsi="Times New Roman" w:cs="Times New Roman"/>
          <w:b/>
          <w:bCs/>
          <w:sz w:val="24"/>
          <w:szCs w:val="24"/>
        </w:rPr>
        <w:t>Annex 1</w:t>
      </w:r>
    </w:p>
    <w:p w14:paraId="2AE0FF16" w14:textId="77777777" w:rsidR="004A39F4" w:rsidRPr="00C26F5F" w:rsidRDefault="004A39F4" w:rsidP="00C318C2">
      <w:pPr>
        <w:spacing w:after="0" w:line="240" w:lineRule="auto"/>
        <w:jc w:val="right"/>
        <w:rPr>
          <w:rFonts w:ascii="Times New Roman" w:eastAsia="Times New Roman" w:hAnsi="Times New Roman" w:cs="Times New Roman"/>
          <w:noProof/>
          <w:sz w:val="24"/>
          <w:szCs w:val="24"/>
        </w:rPr>
      </w:pPr>
      <w:r w:rsidRPr="00C26F5F">
        <w:rPr>
          <w:rFonts w:ascii="Times New Roman" w:hAnsi="Times New Roman" w:cs="Times New Roman"/>
          <w:sz w:val="24"/>
          <w:szCs w:val="24"/>
        </w:rPr>
        <w:t>Cabinet Regulation No. 696</w:t>
      </w:r>
    </w:p>
    <w:p w14:paraId="44C0A80C" w14:textId="46E2CC58" w:rsidR="004A39F4" w:rsidRPr="00C26F5F" w:rsidRDefault="004A39F4" w:rsidP="00C318C2">
      <w:pPr>
        <w:spacing w:after="0" w:line="240" w:lineRule="auto"/>
        <w:jc w:val="right"/>
        <w:rPr>
          <w:rFonts w:ascii="Times New Roman" w:eastAsia="Times New Roman" w:hAnsi="Times New Roman" w:cs="Times New Roman"/>
          <w:noProof/>
          <w:sz w:val="24"/>
          <w:szCs w:val="24"/>
        </w:rPr>
      </w:pPr>
      <w:r w:rsidRPr="00C26F5F">
        <w:rPr>
          <w:rFonts w:ascii="Times New Roman" w:hAnsi="Times New Roman" w:cs="Times New Roman"/>
          <w:sz w:val="24"/>
          <w:szCs w:val="24"/>
        </w:rPr>
        <w:t>6 September 2011</w:t>
      </w:r>
      <w:bookmarkStart w:id="216" w:name="piel-408459"/>
      <w:bookmarkStart w:id="217" w:name="piel1"/>
      <w:bookmarkEnd w:id="216"/>
      <w:bookmarkEnd w:id="217"/>
    </w:p>
    <w:p w14:paraId="05C629A2" w14:textId="1E37E147" w:rsidR="00C318C2" w:rsidRPr="00C26F5F" w:rsidRDefault="00C318C2" w:rsidP="004A39F4">
      <w:pPr>
        <w:spacing w:after="0" w:line="240" w:lineRule="auto"/>
        <w:jc w:val="both"/>
        <w:rPr>
          <w:rFonts w:ascii="Times New Roman" w:eastAsia="Times New Roman" w:hAnsi="Times New Roman" w:cs="Times New Roman"/>
          <w:noProof/>
          <w:sz w:val="24"/>
          <w:szCs w:val="24"/>
          <w:lang w:val="en-US" w:eastAsia="lv-LV"/>
        </w:rPr>
      </w:pPr>
    </w:p>
    <w:p w14:paraId="60CA27D3" w14:textId="77777777" w:rsidR="00C318C2" w:rsidRPr="00C26F5F" w:rsidRDefault="00C318C2" w:rsidP="004A39F4">
      <w:pPr>
        <w:spacing w:after="0" w:line="240" w:lineRule="auto"/>
        <w:jc w:val="both"/>
        <w:rPr>
          <w:rFonts w:ascii="Times New Roman" w:eastAsia="Times New Roman" w:hAnsi="Times New Roman" w:cs="Times New Roman"/>
          <w:noProof/>
          <w:sz w:val="24"/>
          <w:szCs w:val="24"/>
          <w:lang w:val="en-US" w:eastAsia="lv-LV"/>
        </w:rPr>
      </w:pPr>
    </w:p>
    <w:p w14:paraId="2DFBB47E" w14:textId="608CBF46" w:rsidR="004A39F4" w:rsidRPr="00C26F5F" w:rsidRDefault="004A39F4" w:rsidP="00A15891">
      <w:pPr>
        <w:spacing w:after="0" w:line="240" w:lineRule="auto"/>
        <w:jc w:val="center"/>
        <w:rPr>
          <w:rFonts w:ascii="Times New Roman" w:eastAsia="Times New Roman" w:hAnsi="Times New Roman" w:cs="Times New Roman"/>
          <w:b/>
          <w:bCs/>
          <w:noProof/>
          <w:sz w:val="28"/>
          <w:szCs w:val="28"/>
        </w:rPr>
      </w:pPr>
      <w:bookmarkStart w:id="218" w:name="408460"/>
      <w:bookmarkStart w:id="219" w:name="n-408460"/>
      <w:bookmarkEnd w:id="218"/>
      <w:bookmarkEnd w:id="219"/>
      <w:r w:rsidRPr="00C26F5F">
        <w:rPr>
          <w:rFonts w:ascii="Times New Roman" w:hAnsi="Times New Roman" w:cs="Times New Roman"/>
          <w:b/>
          <w:bCs/>
          <w:sz w:val="28"/>
          <w:szCs w:val="28"/>
        </w:rPr>
        <w:t>Passport of the Deposit of Mineral Resources (Except Ground Water)</w:t>
      </w:r>
    </w:p>
    <w:p w14:paraId="1292BC4B" w14:textId="224E5740" w:rsidR="00A15891" w:rsidRPr="00C26F5F" w:rsidRDefault="00A15891" w:rsidP="004A39F4">
      <w:pPr>
        <w:spacing w:after="0" w:line="240" w:lineRule="auto"/>
        <w:jc w:val="both"/>
        <w:rPr>
          <w:rFonts w:ascii="Times New Roman" w:eastAsia="Times New Roman" w:hAnsi="Times New Roman" w:cs="Times New Roman"/>
          <w:noProof/>
          <w:sz w:val="24"/>
          <w:szCs w:val="24"/>
          <w:lang w:val="en-US" w:eastAsia="lv-LV"/>
        </w:rPr>
      </w:pPr>
    </w:p>
    <w:p w14:paraId="3275E919" w14:textId="77777777" w:rsidR="00A15891" w:rsidRPr="00C26F5F" w:rsidRDefault="00A15891" w:rsidP="004A39F4">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296"/>
        <w:gridCol w:w="386"/>
        <w:gridCol w:w="442"/>
        <w:gridCol w:w="671"/>
        <w:gridCol w:w="917"/>
        <w:gridCol w:w="754"/>
        <w:gridCol w:w="78"/>
        <w:gridCol w:w="1793"/>
        <w:gridCol w:w="465"/>
        <w:gridCol w:w="1269"/>
      </w:tblGrid>
      <w:tr w:rsidR="00C26F5F" w:rsidRPr="00C26F5F" w14:paraId="6942CBA0" w14:textId="77777777" w:rsidTr="00C26F5F">
        <w:trPr>
          <w:tblCellSpacing w:w="15" w:type="dxa"/>
        </w:trPr>
        <w:tc>
          <w:tcPr>
            <w:tcW w:w="2564" w:type="pct"/>
            <w:gridSpan w:val="5"/>
            <w:noWrap/>
            <w:vAlign w:val="bottom"/>
            <w:hideMark/>
          </w:tcPr>
          <w:p w14:paraId="2C48215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 Name of the deposit of mineral resources</w:t>
            </w:r>
          </w:p>
        </w:tc>
        <w:tc>
          <w:tcPr>
            <w:tcW w:w="2387" w:type="pct"/>
            <w:gridSpan w:val="5"/>
            <w:tcBorders>
              <w:bottom w:val="single" w:sz="6" w:space="0" w:color="auto"/>
            </w:tcBorders>
            <w:hideMark/>
          </w:tcPr>
          <w:p w14:paraId="6633B8B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2FFBF222" w14:textId="77777777" w:rsidTr="00C26F5F">
        <w:trPr>
          <w:tblCellSpacing w:w="15" w:type="dxa"/>
        </w:trPr>
        <w:tc>
          <w:tcPr>
            <w:tcW w:w="2980" w:type="pct"/>
            <w:gridSpan w:val="6"/>
            <w:noWrap/>
            <w:vAlign w:val="bottom"/>
            <w:hideMark/>
          </w:tcPr>
          <w:p w14:paraId="6E60F731" w14:textId="77777777" w:rsidR="0085298A" w:rsidRPr="00C26F5F" w:rsidRDefault="0085298A" w:rsidP="004A39F4">
            <w:pPr>
              <w:spacing w:after="0" w:line="240" w:lineRule="auto"/>
              <w:jc w:val="both"/>
              <w:rPr>
                <w:rFonts w:ascii="Times New Roman" w:eastAsia="Times New Roman" w:hAnsi="Times New Roman" w:cs="Times New Roman"/>
                <w:noProof/>
                <w:sz w:val="24"/>
                <w:szCs w:val="24"/>
                <w:lang w:val="en-US" w:eastAsia="lv-LV"/>
              </w:rPr>
            </w:pPr>
          </w:p>
          <w:p w14:paraId="5E81A25C" w14:textId="53974C8F"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 Administrative affiliation and address (if possible)</w:t>
            </w:r>
          </w:p>
        </w:tc>
        <w:tc>
          <w:tcPr>
            <w:tcW w:w="1971" w:type="pct"/>
            <w:gridSpan w:val="4"/>
            <w:tcBorders>
              <w:bottom w:val="single" w:sz="6" w:space="0" w:color="auto"/>
            </w:tcBorders>
            <w:hideMark/>
          </w:tcPr>
          <w:p w14:paraId="2E3E883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0215081E" w14:textId="77777777" w:rsidTr="00C26F5F">
        <w:trPr>
          <w:tblCellSpacing w:w="15" w:type="dxa"/>
        </w:trPr>
        <w:tc>
          <w:tcPr>
            <w:tcW w:w="1686" w:type="pct"/>
            <w:gridSpan w:val="3"/>
            <w:noWrap/>
            <w:vAlign w:val="bottom"/>
            <w:hideMark/>
          </w:tcPr>
          <w:p w14:paraId="7F06AA3B" w14:textId="77777777" w:rsidR="0085298A" w:rsidRPr="00C26F5F" w:rsidRDefault="0085298A" w:rsidP="004A39F4">
            <w:pPr>
              <w:spacing w:after="0" w:line="240" w:lineRule="auto"/>
              <w:jc w:val="both"/>
              <w:rPr>
                <w:rFonts w:ascii="Times New Roman" w:eastAsia="Times New Roman" w:hAnsi="Times New Roman" w:cs="Times New Roman"/>
                <w:noProof/>
                <w:sz w:val="24"/>
                <w:szCs w:val="24"/>
                <w:lang w:val="en-US" w:eastAsia="lv-LV"/>
              </w:rPr>
            </w:pPr>
          </w:p>
          <w:p w14:paraId="5300C383" w14:textId="18F80C90"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3. Type of mineral resources</w:t>
            </w:r>
          </w:p>
        </w:tc>
        <w:tc>
          <w:tcPr>
            <w:tcW w:w="3264" w:type="pct"/>
            <w:gridSpan w:val="7"/>
            <w:tcBorders>
              <w:bottom w:val="single" w:sz="6" w:space="0" w:color="auto"/>
            </w:tcBorders>
            <w:hideMark/>
          </w:tcPr>
          <w:p w14:paraId="5F595B6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23BEC1C8" w14:textId="77777777" w:rsidTr="00C26F5F">
        <w:trPr>
          <w:tblCellSpacing w:w="15" w:type="dxa"/>
        </w:trPr>
        <w:tc>
          <w:tcPr>
            <w:tcW w:w="1241" w:type="pct"/>
            <w:noWrap/>
            <w:vAlign w:val="bottom"/>
            <w:hideMark/>
          </w:tcPr>
          <w:p w14:paraId="2A54DB13" w14:textId="77777777" w:rsidR="0085298A" w:rsidRPr="00C26F5F" w:rsidRDefault="0085298A" w:rsidP="004A39F4">
            <w:pPr>
              <w:spacing w:after="0" w:line="240" w:lineRule="auto"/>
              <w:jc w:val="both"/>
              <w:rPr>
                <w:rFonts w:ascii="Times New Roman" w:eastAsia="Times New Roman" w:hAnsi="Times New Roman" w:cs="Times New Roman"/>
                <w:noProof/>
                <w:sz w:val="24"/>
                <w:szCs w:val="24"/>
                <w:lang w:val="en-US" w:eastAsia="lv-LV"/>
              </w:rPr>
            </w:pPr>
          </w:p>
          <w:p w14:paraId="1FC16016" w14:textId="3DBD82EF"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4. Deposit explored by</w:t>
            </w:r>
          </w:p>
        </w:tc>
        <w:tc>
          <w:tcPr>
            <w:tcW w:w="3710" w:type="pct"/>
            <w:gridSpan w:val="9"/>
            <w:tcBorders>
              <w:bottom w:val="single" w:sz="6" w:space="0" w:color="auto"/>
            </w:tcBorders>
            <w:hideMark/>
          </w:tcPr>
          <w:p w14:paraId="588FE7D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221140FF" w14:textId="77777777" w:rsidTr="00C26F5F">
        <w:trPr>
          <w:tblCellSpacing w:w="15" w:type="dxa"/>
        </w:trPr>
        <w:tc>
          <w:tcPr>
            <w:tcW w:w="1241" w:type="pct"/>
            <w:hideMark/>
          </w:tcPr>
          <w:p w14:paraId="681CEDD8"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3710" w:type="pct"/>
            <w:gridSpan w:val="9"/>
            <w:tcBorders>
              <w:top w:val="single" w:sz="6" w:space="0" w:color="auto"/>
            </w:tcBorders>
            <w:hideMark/>
          </w:tcPr>
          <w:p w14:paraId="38DD6FA8"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(who performed the exploration and when)</w:t>
            </w:r>
          </w:p>
        </w:tc>
      </w:tr>
      <w:tr w:rsidR="00C26F5F" w:rsidRPr="00C26F5F" w14:paraId="6670183F" w14:textId="77777777" w:rsidTr="00C26F5F">
        <w:trPr>
          <w:tblCellSpacing w:w="15" w:type="dxa"/>
        </w:trPr>
        <w:tc>
          <w:tcPr>
            <w:tcW w:w="4017" w:type="pct"/>
            <w:gridSpan w:val="8"/>
            <w:noWrap/>
            <w:vAlign w:val="bottom"/>
            <w:hideMark/>
          </w:tcPr>
          <w:p w14:paraId="08EEA659" w14:textId="77777777" w:rsidR="0085298A" w:rsidRPr="00C26F5F" w:rsidRDefault="0085298A" w:rsidP="004A39F4">
            <w:pPr>
              <w:spacing w:after="0" w:line="240" w:lineRule="auto"/>
              <w:jc w:val="both"/>
              <w:rPr>
                <w:rFonts w:ascii="Times New Roman" w:eastAsia="Times New Roman" w:hAnsi="Times New Roman" w:cs="Times New Roman"/>
                <w:noProof/>
                <w:sz w:val="24"/>
                <w:szCs w:val="24"/>
                <w:lang w:val="en-US" w:eastAsia="lv-LV"/>
              </w:rPr>
            </w:pPr>
          </w:p>
          <w:p w14:paraId="49DD6C43" w14:textId="14652FFD"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 The status of the deposit of mineral resources of national significance</w:t>
            </w:r>
          </w:p>
        </w:tc>
        <w:tc>
          <w:tcPr>
            <w:tcW w:w="934" w:type="pct"/>
            <w:gridSpan w:val="2"/>
            <w:tcBorders>
              <w:bottom w:val="single" w:sz="6" w:space="0" w:color="auto"/>
            </w:tcBorders>
            <w:hideMark/>
          </w:tcPr>
          <w:p w14:paraId="4E8F31A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25D84CAA" w14:textId="77777777" w:rsidTr="00C26F5F">
        <w:trPr>
          <w:tblCellSpacing w:w="15" w:type="dxa"/>
        </w:trPr>
        <w:tc>
          <w:tcPr>
            <w:tcW w:w="4268" w:type="pct"/>
            <w:gridSpan w:val="9"/>
            <w:noWrap/>
            <w:vAlign w:val="bottom"/>
            <w:hideMark/>
          </w:tcPr>
          <w:p w14:paraId="6177B441" w14:textId="77777777" w:rsidR="0085298A" w:rsidRPr="00C26F5F" w:rsidRDefault="0085298A" w:rsidP="004A39F4">
            <w:pPr>
              <w:spacing w:after="0" w:line="240" w:lineRule="auto"/>
              <w:jc w:val="both"/>
              <w:rPr>
                <w:rFonts w:ascii="Times New Roman" w:eastAsia="Times New Roman" w:hAnsi="Times New Roman" w:cs="Times New Roman"/>
                <w:noProof/>
                <w:sz w:val="24"/>
                <w:szCs w:val="24"/>
                <w:lang w:val="en-US" w:eastAsia="lv-LV"/>
              </w:rPr>
            </w:pPr>
          </w:p>
          <w:p w14:paraId="5E7BCBBE" w14:textId="467068F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6. Information regarding the previously performed development of the deposit</w:t>
            </w:r>
          </w:p>
        </w:tc>
        <w:tc>
          <w:tcPr>
            <w:tcW w:w="682" w:type="pct"/>
            <w:tcBorders>
              <w:bottom w:val="single" w:sz="6" w:space="0" w:color="auto"/>
            </w:tcBorders>
            <w:hideMark/>
          </w:tcPr>
          <w:p w14:paraId="4E441B4E"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402CB677" w14:textId="77777777" w:rsidTr="00C26F5F">
        <w:trPr>
          <w:tblCellSpacing w:w="15" w:type="dxa"/>
        </w:trPr>
        <w:tc>
          <w:tcPr>
            <w:tcW w:w="4967" w:type="pct"/>
            <w:gridSpan w:val="10"/>
            <w:tcBorders>
              <w:bottom w:val="single" w:sz="6" w:space="0" w:color="auto"/>
            </w:tcBorders>
            <w:hideMark/>
          </w:tcPr>
          <w:p w14:paraId="7601DA9D"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330F788E" w14:textId="77777777" w:rsidTr="00C26F5F">
        <w:trPr>
          <w:tblCellSpacing w:w="15" w:type="dxa"/>
        </w:trPr>
        <w:tc>
          <w:tcPr>
            <w:tcW w:w="4967" w:type="pct"/>
            <w:gridSpan w:val="10"/>
            <w:tcBorders>
              <w:top w:val="single" w:sz="6" w:space="0" w:color="auto"/>
            </w:tcBorders>
            <w:hideMark/>
          </w:tcPr>
          <w:p w14:paraId="0E60CFC5" w14:textId="77777777" w:rsidR="004A39F4" w:rsidRPr="00C26F5F" w:rsidRDefault="004A39F4" w:rsidP="004A39F4">
            <w:pPr>
              <w:spacing w:after="0" w:line="240" w:lineRule="auto"/>
              <w:jc w:val="both"/>
              <w:rPr>
                <w:rFonts w:ascii="Times New Roman" w:eastAsia="Times New Roman" w:hAnsi="Times New Roman" w:cs="Times New Roman"/>
                <w:b/>
                <w:bCs/>
                <w:noProof/>
                <w:sz w:val="24"/>
                <w:szCs w:val="24"/>
              </w:rPr>
            </w:pPr>
            <w:r w:rsidRPr="00C26F5F">
              <w:rPr>
                <w:rFonts w:ascii="Times New Roman" w:hAnsi="Times New Roman" w:cs="Times New Roman"/>
                <w:b/>
                <w:bCs/>
                <w:sz w:val="24"/>
                <w:szCs w:val="24"/>
              </w:rPr>
              <w:t> </w:t>
            </w:r>
          </w:p>
        </w:tc>
      </w:tr>
      <w:tr w:rsidR="00C26F5F" w:rsidRPr="00C26F5F" w14:paraId="66306F4C" w14:textId="77777777" w:rsidTr="00C26F5F">
        <w:trPr>
          <w:tblCellSpacing w:w="15" w:type="dxa"/>
        </w:trPr>
        <w:tc>
          <w:tcPr>
            <w:tcW w:w="4017" w:type="pct"/>
            <w:gridSpan w:val="8"/>
            <w:vAlign w:val="bottom"/>
            <w:hideMark/>
          </w:tcPr>
          <w:p w14:paraId="12D8944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7. Amount of the stocks of mineral resources in accordance with the decision of the State limited liability company Latvian Environment, Geology and Meteorology Centre</w:t>
            </w:r>
          </w:p>
        </w:tc>
        <w:tc>
          <w:tcPr>
            <w:tcW w:w="934" w:type="pct"/>
            <w:gridSpan w:val="2"/>
            <w:tcBorders>
              <w:bottom w:val="single" w:sz="6" w:space="0" w:color="auto"/>
            </w:tcBorders>
            <w:hideMark/>
          </w:tcPr>
          <w:p w14:paraId="19BC41AE"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5753E794" w14:textId="77777777" w:rsidTr="00C26F5F">
        <w:tblPrEx>
          <w:tblBorders>
            <w:top w:val="outset" w:sz="2" w:space="0" w:color="auto"/>
            <w:left w:val="outset" w:sz="2" w:space="0" w:color="auto"/>
            <w:bottom w:val="outset" w:sz="6" w:space="0" w:color="auto"/>
            <w:right w:val="outset" w:sz="2" w:space="0" w:color="auto"/>
          </w:tblBorders>
        </w:tblPrEx>
        <w:trPr>
          <w:tblCellSpacing w:w="15" w:type="dxa"/>
        </w:trPr>
        <w:tc>
          <w:tcPr>
            <w:tcW w:w="1448" w:type="pct"/>
            <w:gridSpan w:val="2"/>
            <w:tcBorders>
              <w:top w:val="nil"/>
              <w:left w:val="nil"/>
              <w:bottom w:val="outset" w:sz="6" w:space="0" w:color="auto"/>
              <w:right w:val="nil"/>
            </w:tcBorders>
            <w:vAlign w:val="center"/>
            <w:hideMark/>
          </w:tcPr>
          <w:p w14:paraId="605DDF1D"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3502" w:type="pct"/>
            <w:gridSpan w:val="8"/>
            <w:tcBorders>
              <w:top w:val="nil"/>
              <w:left w:val="nil"/>
              <w:bottom w:val="outset" w:sz="6" w:space="0" w:color="auto"/>
              <w:right w:val="nil"/>
            </w:tcBorders>
            <w:vAlign w:val="center"/>
            <w:hideMark/>
          </w:tcPr>
          <w:p w14:paraId="0C453D78"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25295DED" w14:textId="77777777" w:rsidTr="00C26F5F">
        <w:tblPrEx>
          <w:tblBorders>
            <w:top w:val="outset" w:sz="2" w:space="0" w:color="auto"/>
            <w:left w:val="outset" w:sz="2" w:space="0" w:color="auto"/>
            <w:bottom w:val="outset" w:sz="6" w:space="0" w:color="auto"/>
            <w:right w:val="outset" w:sz="2" w:space="0" w:color="auto"/>
          </w:tblBorders>
        </w:tblPrEx>
        <w:trPr>
          <w:tblCellSpacing w:w="15" w:type="dxa"/>
        </w:trPr>
        <w:tc>
          <w:tcPr>
            <w:tcW w:w="1241" w:type="pct"/>
            <w:vMerge w:val="restart"/>
            <w:tcBorders>
              <w:top w:val="outset" w:sz="6" w:space="0" w:color="auto"/>
              <w:left w:val="outset" w:sz="6" w:space="0" w:color="auto"/>
              <w:bottom w:val="outset" w:sz="6" w:space="0" w:color="auto"/>
              <w:right w:val="outset" w:sz="6" w:space="0" w:color="auto"/>
            </w:tcBorders>
            <w:vAlign w:val="center"/>
            <w:hideMark/>
          </w:tcPr>
          <w:p w14:paraId="48E80171"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Type of mineral resources</w:t>
            </w:r>
          </w:p>
        </w:tc>
        <w:tc>
          <w:tcPr>
            <w:tcW w:w="3710" w:type="pct"/>
            <w:gridSpan w:val="9"/>
            <w:tcBorders>
              <w:top w:val="outset" w:sz="6" w:space="0" w:color="auto"/>
              <w:left w:val="outset" w:sz="6" w:space="0" w:color="auto"/>
              <w:bottom w:val="outset" w:sz="6" w:space="0" w:color="auto"/>
              <w:right w:val="outset" w:sz="6" w:space="0" w:color="auto"/>
            </w:tcBorders>
            <w:vAlign w:val="center"/>
            <w:hideMark/>
          </w:tcPr>
          <w:p w14:paraId="078C1C61"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Division of stock by categories</w:t>
            </w:r>
          </w:p>
        </w:tc>
      </w:tr>
      <w:tr w:rsidR="00C26F5F" w:rsidRPr="00C26F5F" w14:paraId="002B47F8" w14:textId="77777777" w:rsidTr="00C26F5F">
        <w:tblPrEx>
          <w:tblBorders>
            <w:top w:val="outset" w:sz="2" w:space="0" w:color="auto"/>
            <w:left w:val="outset" w:sz="2" w:space="0" w:color="auto"/>
            <w:bottom w:val="outset" w:sz="6" w:space="0" w:color="auto"/>
            <w:right w:val="outset" w:sz="2" w:space="0" w:color="auto"/>
          </w:tblBorders>
        </w:tblPrEx>
        <w:trPr>
          <w:tblCellSpacing w:w="15" w:type="dxa"/>
        </w:trPr>
        <w:tc>
          <w:tcPr>
            <w:tcW w:w="1241" w:type="pct"/>
            <w:vMerge/>
            <w:tcBorders>
              <w:top w:val="outset" w:sz="6" w:space="0" w:color="auto"/>
              <w:left w:val="outset" w:sz="6" w:space="0" w:color="auto"/>
              <w:bottom w:val="outset" w:sz="6" w:space="0" w:color="auto"/>
              <w:right w:val="outset" w:sz="6" w:space="0" w:color="auto"/>
            </w:tcBorders>
            <w:vAlign w:val="center"/>
            <w:hideMark/>
          </w:tcPr>
          <w:p w14:paraId="3F0518C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tc>
        <w:tc>
          <w:tcPr>
            <w:tcW w:w="1767" w:type="pct"/>
            <w:gridSpan w:val="6"/>
            <w:tcBorders>
              <w:top w:val="outset" w:sz="6" w:space="0" w:color="auto"/>
              <w:left w:val="outset" w:sz="6" w:space="0" w:color="auto"/>
              <w:bottom w:val="outset" w:sz="6" w:space="0" w:color="auto"/>
              <w:right w:val="outset" w:sz="6" w:space="0" w:color="auto"/>
            </w:tcBorders>
            <w:vAlign w:val="center"/>
            <w:hideMark/>
          </w:tcPr>
          <w:p w14:paraId="41944F4D"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total amount (thousand m</w:t>
            </w:r>
            <w:r w:rsidRPr="00C26F5F">
              <w:rPr>
                <w:rFonts w:ascii="Times New Roman" w:hAnsi="Times New Roman" w:cs="Times New Roman"/>
                <w:sz w:val="24"/>
                <w:szCs w:val="24"/>
                <w:vertAlign w:val="superscript"/>
              </w:rPr>
              <w:t>3</w:t>
            </w:r>
            <w:r w:rsidRPr="00C26F5F">
              <w:rPr>
                <w:rFonts w:ascii="Times New Roman" w:hAnsi="Times New Roman" w:cs="Times New Roman"/>
                <w:sz w:val="24"/>
                <w:szCs w:val="24"/>
              </w:rPr>
              <w:t>)</w:t>
            </w:r>
          </w:p>
        </w:tc>
        <w:tc>
          <w:tcPr>
            <w:tcW w:w="1926" w:type="pct"/>
            <w:gridSpan w:val="3"/>
            <w:tcBorders>
              <w:top w:val="outset" w:sz="6" w:space="0" w:color="auto"/>
              <w:left w:val="outset" w:sz="6" w:space="0" w:color="auto"/>
              <w:bottom w:val="outset" w:sz="6" w:space="0" w:color="auto"/>
              <w:right w:val="outset" w:sz="6" w:space="0" w:color="auto"/>
            </w:tcBorders>
            <w:vAlign w:val="center"/>
            <w:hideMark/>
          </w:tcPr>
          <w:p w14:paraId="71B321F9"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including under the level of ground water (thousand m</w:t>
            </w:r>
            <w:r w:rsidRPr="00C26F5F">
              <w:rPr>
                <w:rFonts w:ascii="Times New Roman" w:hAnsi="Times New Roman" w:cs="Times New Roman"/>
                <w:sz w:val="24"/>
                <w:szCs w:val="24"/>
                <w:vertAlign w:val="superscript"/>
              </w:rPr>
              <w:t>3</w:t>
            </w:r>
            <w:r w:rsidRPr="00C26F5F">
              <w:rPr>
                <w:rFonts w:ascii="Times New Roman" w:hAnsi="Times New Roman" w:cs="Times New Roman"/>
                <w:sz w:val="24"/>
                <w:szCs w:val="24"/>
              </w:rPr>
              <w:t>)</w:t>
            </w:r>
          </w:p>
        </w:tc>
      </w:tr>
      <w:tr w:rsidR="00C26F5F" w:rsidRPr="00C26F5F" w14:paraId="162BD246" w14:textId="77777777" w:rsidTr="00C26F5F">
        <w:tblPrEx>
          <w:tblBorders>
            <w:top w:val="outset" w:sz="2" w:space="0" w:color="auto"/>
            <w:left w:val="outset" w:sz="2" w:space="0" w:color="auto"/>
            <w:bottom w:val="outset" w:sz="6" w:space="0" w:color="auto"/>
            <w:right w:val="outset" w:sz="2" w:space="0" w:color="auto"/>
          </w:tblBorders>
        </w:tblPrEx>
        <w:trPr>
          <w:tblCellSpacing w:w="15" w:type="dxa"/>
        </w:trPr>
        <w:tc>
          <w:tcPr>
            <w:tcW w:w="1241" w:type="pct"/>
            <w:vMerge/>
            <w:tcBorders>
              <w:top w:val="outset" w:sz="6" w:space="0" w:color="auto"/>
              <w:left w:val="outset" w:sz="6" w:space="0" w:color="auto"/>
              <w:bottom w:val="outset" w:sz="6" w:space="0" w:color="auto"/>
              <w:right w:val="outset" w:sz="6" w:space="0" w:color="auto"/>
            </w:tcBorders>
            <w:vAlign w:val="center"/>
            <w:hideMark/>
          </w:tcPr>
          <w:p w14:paraId="1774A7F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tc>
        <w:tc>
          <w:tcPr>
            <w:tcW w:w="814" w:type="pct"/>
            <w:gridSpan w:val="3"/>
            <w:tcBorders>
              <w:top w:val="outset" w:sz="6" w:space="0" w:color="auto"/>
              <w:left w:val="outset" w:sz="6" w:space="0" w:color="auto"/>
              <w:bottom w:val="outset" w:sz="6" w:space="0" w:color="auto"/>
              <w:right w:val="outset" w:sz="6" w:space="0" w:color="auto"/>
            </w:tcBorders>
            <w:hideMark/>
          </w:tcPr>
          <w:p w14:paraId="715CBBBF"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A</w:t>
            </w:r>
          </w:p>
        </w:tc>
        <w:tc>
          <w:tcPr>
            <w:tcW w:w="937" w:type="pct"/>
            <w:gridSpan w:val="3"/>
            <w:tcBorders>
              <w:top w:val="outset" w:sz="6" w:space="0" w:color="auto"/>
              <w:left w:val="outset" w:sz="6" w:space="0" w:color="auto"/>
              <w:bottom w:val="outset" w:sz="6" w:space="0" w:color="auto"/>
              <w:right w:val="outset" w:sz="6" w:space="0" w:color="auto"/>
            </w:tcBorders>
            <w:hideMark/>
          </w:tcPr>
          <w:p w14:paraId="0D9B70C1"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N</w:t>
            </w:r>
          </w:p>
        </w:tc>
        <w:tc>
          <w:tcPr>
            <w:tcW w:w="976" w:type="pct"/>
            <w:tcBorders>
              <w:top w:val="outset" w:sz="6" w:space="0" w:color="auto"/>
              <w:left w:val="outset" w:sz="6" w:space="0" w:color="auto"/>
              <w:bottom w:val="outset" w:sz="6" w:space="0" w:color="auto"/>
              <w:right w:val="outset" w:sz="6" w:space="0" w:color="auto"/>
            </w:tcBorders>
            <w:hideMark/>
          </w:tcPr>
          <w:p w14:paraId="1F41440D"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A</w:t>
            </w:r>
          </w:p>
        </w:tc>
        <w:tc>
          <w:tcPr>
            <w:tcW w:w="934" w:type="pct"/>
            <w:gridSpan w:val="2"/>
            <w:tcBorders>
              <w:top w:val="outset" w:sz="6" w:space="0" w:color="auto"/>
              <w:left w:val="outset" w:sz="6" w:space="0" w:color="auto"/>
              <w:bottom w:val="outset" w:sz="6" w:space="0" w:color="auto"/>
              <w:right w:val="outset" w:sz="6" w:space="0" w:color="auto"/>
            </w:tcBorders>
            <w:hideMark/>
          </w:tcPr>
          <w:p w14:paraId="25DC7972"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N</w:t>
            </w:r>
          </w:p>
        </w:tc>
      </w:tr>
      <w:tr w:rsidR="00C26F5F" w:rsidRPr="00C26F5F" w14:paraId="7DE1FDAB" w14:textId="77777777" w:rsidTr="00C26F5F">
        <w:tblPrEx>
          <w:tblBorders>
            <w:top w:val="outset" w:sz="2" w:space="0" w:color="auto"/>
            <w:left w:val="outset" w:sz="2" w:space="0" w:color="auto"/>
            <w:bottom w:val="outset" w:sz="6" w:space="0" w:color="auto"/>
            <w:right w:val="outset" w:sz="2" w:space="0" w:color="auto"/>
          </w:tblBorders>
        </w:tblPrEx>
        <w:trPr>
          <w:tblCellSpacing w:w="15" w:type="dxa"/>
        </w:trPr>
        <w:tc>
          <w:tcPr>
            <w:tcW w:w="1241" w:type="pct"/>
            <w:tcBorders>
              <w:top w:val="outset" w:sz="6" w:space="0" w:color="auto"/>
              <w:left w:val="outset" w:sz="6" w:space="0" w:color="auto"/>
              <w:bottom w:val="outset" w:sz="6" w:space="0" w:color="auto"/>
              <w:right w:val="outset" w:sz="6" w:space="0" w:color="auto"/>
            </w:tcBorders>
            <w:hideMark/>
          </w:tcPr>
          <w:p w14:paraId="2A2E825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814" w:type="pct"/>
            <w:gridSpan w:val="3"/>
            <w:tcBorders>
              <w:top w:val="outset" w:sz="6" w:space="0" w:color="auto"/>
              <w:left w:val="outset" w:sz="6" w:space="0" w:color="auto"/>
              <w:bottom w:val="outset" w:sz="6" w:space="0" w:color="auto"/>
              <w:right w:val="outset" w:sz="6" w:space="0" w:color="auto"/>
            </w:tcBorders>
            <w:hideMark/>
          </w:tcPr>
          <w:p w14:paraId="554A7B2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937" w:type="pct"/>
            <w:gridSpan w:val="3"/>
            <w:tcBorders>
              <w:top w:val="outset" w:sz="6" w:space="0" w:color="auto"/>
              <w:left w:val="outset" w:sz="6" w:space="0" w:color="auto"/>
              <w:bottom w:val="outset" w:sz="6" w:space="0" w:color="auto"/>
              <w:right w:val="outset" w:sz="6" w:space="0" w:color="auto"/>
            </w:tcBorders>
            <w:hideMark/>
          </w:tcPr>
          <w:p w14:paraId="25634835"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976" w:type="pct"/>
            <w:tcBorders>
              <w:top w:val="outset" w:sz="6" w:space="0" w:color="auto"/>
              <w:left w:val="outset" w:sz="6" w:space="0" w:color="auto"/>
              <w:bottom w:val="outset" w:sz="6" w:space="0" w:color="auto"/>
              <w:right w:val="outset" w:sz="6" w:space="0" w:color="auto"/>
            </w:tcBorders>
            <w:hideMark/>
          </w:tcPr>
          <w:p w14:paraId="6CD5E63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934" w:type="pct"/>
            <w:gridSpan w:val="2"/>
            <w:tcBorders>
              <w:top w:val="outset" w:sz="6" w:space="0" w:color="auto"/>
              <w:left w:val="outset" w:sz="6" w:space="0" w:color="auto"/>
              <w:bottom w:val="outset" w:sz="6" w:space="0" w:color="auto"/>
              <w:right w:val="outset" w:sz="6" w:space="0" w:color="auto"/>
            </w:tcBorders>
            <w:hideMark/>
          </w:tcPr>
          <w:p w14:paraId="64ED47A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76109035" w14:textId="77777777" w:rsidTr="00C26F5F">
        <w:tblPrEx>
          <w:tblBorders>
            <w:top w:val="outset" w:sz="2" w:space="0" w:color="auto"/>
            <w:left w:val="outset" w:sz="2" w:space="0" w:color="auto"/>
            <w:bottom w:val="outset" w:sz="6" w:space="0" w:color="auto"/>
            <w:right w:val="outset" w:sz="2" w:space="0" w:color="auto"/>
          </w:tblBorders>
        </w:tblPrEx>
        <w:trPr>
          <w:tblCellSpacing w:w="15" w:type="dxa"/>
        </w:trPr>
        <w:tc>
          <w:tcPr>
            <w:tcW w:w="1241" w:type="pct"/>
            <w:tcBorders>
              <w:top w:val="outset" w:sz="6" w:space="0" w:color="auto"/>
              <w:left w:val="outset" w:sz="6" w:space="0" w:color="auto"/>
              <w:bottom w:val="outset" w:sz="6" w:space="0" w:color="auto"/>
              <w:right w:val="outset" w:sz="6" w:space="0" w:color="auto"/>
            </w:tcBorders>
            <w:hideMark/>
          </w:tcPr>
          <w:p w14:paraId="61CD97EF"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814" w:type="pct"/>
            <w:gridSpan w:val="3"/>
            <w:tcBorders>
              <w:top w:val="outset" w:sz="6" w:space="0" w:color="auto"/>
              <w:left w:val="outset" w:sz="6" w:space="0" w:color="auto"/>
              <w:bottom w:val="outset" w:sz="6" w:space="0" w:color="auto"/>
              <w:right w:val="outset" w:sz="6" w:space="0" w:color="auto"/>
            </w:tcBorders>
            <w:hideMark/>
          </w:tcPr>
          <w:p w14:paraId="274A8DC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937" w:type="pct"/>
            <w:gridSpan w:val="3"/>
            <w:tcBorders>
              <w:top w:val="outset" w:sz="6" w:space="0" w:color="auto"/>
              <w:left w:val="outset" w:sz="6" w:space="0" w:color="auto"/>
              <w:bottom w:val="outset" w:sz="6" w:space="0" w:color="auto"/>
              <w:right w:val="outset" w:sz="6" w:space="0" w:color="auto"/>
            </w:tcBorders>
            <w:hideMark/>
          </w:tcPr>
          <w:p w14:paraId="722D0E7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976" w:type="pct"/>
            <w:tcBorders>
              <w:top w:val="outset" w:sz="6" w:space="0" w:color="auto"/>
              <w:left w:val="outset" w:sz="6" w:space="0" w:color="auto"/>
              <w:bottom w:val="outset" w:sz="6" w:space="0" w:color="auto"/>
              <w:right w:val="outset" w:sz="6" w:space="0" w:color="auto"/>
            </w:tcBorders>
            <w:hideMark/>
          </w:tcPr>
          <w:p w14:paraId="4590AD8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934" w:type="pct"/>
            <w:gridSpan w:val="2"/>
            <w:tcBorders>
              <w:top w:val="outset" w:sz="6" w:space="0" w:color="auto"/>
              <w:left w:val="outset" w:sz="6" w:space="0" w:color="auto"/>
              <w:bottom w:val="outset" w:sz="6" w:space="0" w:color="auto"/>
              <w:right w:val="outset" w:sz="6" w:space="0" w:color="auto"/>
            </w:tcBorders>
            <w:hideMark/>
          </w:tcPr>
          <w:p w14:paraId="5A5E7DE5"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78AADCB8" w14:textId="77777777" w:rsidTr="00C26F5F">
        <w:tblPrEx>
          <w:tblBorders>
            <w:top w:val="outset" w:sz="2" w:space="0" w:color="auto"/>
            <w:left w:val="outset" w:sz="2" w:space="0" w:color="auto"/>
            <w:bottom w:val="outset" w:sz="6" w:space="0" w:color="auto"/>
            <w:right w:val="outset" w:sz="2" w:space="0" w:color="auto"/>
          </w:tblBorders>
        </w:tblPrEx>
        <w:trPr>
          <w:tblCellSpacing w:w="15" w:type="dxa"/>
        </w:trPr>
        <w:tc>
          <w:tcPr>
            <w:tcW w:w="1241" w:type="pct"/>
            <w:tcBorders>
              <w:top w:val="outset" w:sz="6" w:space="0" w:color="auto"/>
              <w:left w:val="outset" w:sz="6" w:space="0" w:color="auto"/>
              <w:bottom w:val="outset" w:sz="6" w:space="0" w:color="auto"/>
              <w:right w:val="outset" w:sz="6" w:space="0" w:color="auto"/>
            </w:tcBorders>
            <w:hideMark/>
          </w:tcPr>
          <w:p w14:paraId="74792F2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814" w:type="pct"/>
            <w:gridSpan w:val="3"/>
            <w:tcBorders>
              <w:top w:val="outset" w:sz="6" w:space="0" w:color="auto"/>
              <w:left w:val="outset" w:sz="6" w:space="0" w:color="auto"/>
              <w:bottom w:val="outset" w:sz="6" w:space="0" w:color="auto"/>
              <w:right w:val="outset" w:sz="6" w:space="0" w:color="auto"/>
            </w:tcBorders>
            <w:hideMark/>
          </w:tcPr>
          <w:p w14:paraId="681396CE"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937" w:type="pct"/>
            <w:gridSpan w:val="3"/>
            <w:tcBorders>
              <w:top w:val="outset" w:sz="6" w:space="0" w:color="auto"/>
              <w:left w:val="outset" w:sz="6" w:space="0" w:color="auto"/>
              <w:bottom w:val="outset" w:sz="6" w:space="0" w:color="auto"/>
              <w:right w:val="outset" w:sz="6" w:space="0" w:color="auto"/>
            </w:tcBorders>
            <w:hideMark/>
          </w:tcPr>
          <w:p w14:paraId="528D455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976" w:type="pct"/>
            <w:tcBorders>
              <w:top w:val="outset" w:sz="6" w:space="0" w:color="auto"/>
              <w:left w:val="outset" w:sz="6" w:space="0" w:color="auto"/>
              <w:bottom w:val="outset" w:sz="6" w:space="0" w:color="auto"/>
              <w:right w:val="outset" w:sz="6" w:space="0" w:color="auto"/>
            </w:tcBorders>
            <w:hideMark/>
          </w:tcPr>
          <w:p w14:paraId="10AAC32D"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934" w:type="pct"/>
            <w:gridSpan w:val="2"/>
            <w:tcBorders>
              <w:top w:val="outset" w:sz="6" w:space="0" w:color="auto"/>
              <w:left w:val="outset" w:sz="6" w:space="0" w:color="auto"/>
              <w:bottom w:val="outset" w:sz="6" w:space="0" w:color="auto"/>
              <w:right w:val="outset" w:sz="6" w:space="0" w:color="auto"/>
            </w:tcBorders>
            <w:hideMark/>
          </w:tcPr>
          <w:p w14:paraId="020E4648"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bl>
    <w:p w14:paraId="005E5CA3" w14:textId="77777777" w:rsidR="003404EB" w:rsidRPr="00C26F5F" w:rsidRDefault="003404EB" w:rsidP="004A39F4">
      <w:pPr>
        <w:spacing w:after="0" w:line="240" w:lineRule="auto"/>
        <w:jc w:val="both"/>
        <w:rPr>
          <w:rFonts w:ascii="Times New Roman" w:eastAsia="Times New Roman" w:hAnsi="Times New Roman" w:cs="Times New Roman"/>
          <w:noProof/>
          <w:sz w:val="24"/>
          <w:szCs w:val="24"/>
          <w:lang w:val="en-US" w:eastAsia="lv-LV"/>
        </w:rPr>
      </w:pPr>
    </w:p>
    <w:p w14:paraId="4DE27143" w14:textId="3F149B01"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8. Characterisation of mineral resource deposits</w:t>
      </w:r>
    </w:p>
    <w:p w14:paraId="148B3B47" w14:textId="77777777" w:rsidR="003404EB" w:rsidRPr="00C26F5F" w:rsidRDefault="003404EB" w:rsidP="004A39F4">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25"/>
        <w:gridCol w:w="1633"/>
        <w:gridCol w:w="1596"/>
        <w:gridCol w:w="1596"/>
        <w:gridCol w:w="1705"/>
      </w:tblGrid>
      <w:tr w:rsidR="00C26F5F" w:rsidRPr="00C26F5F" w14:paraId="0FC554DB" w14:textId="77777777" w:rsidTr="00C26F5F">
        <w:trPr>
          <w:tblCellSpacing w:w="15" w:type="dxa"/>
        </w:trPr>
        <w:tc>
          <w:tcPr>
            <w:tcW w:w="1380" w:type="pct"/>
            <w:vMerge w:val="restart"/>
            <w:tcBorders>
              <w:top w:val="outset" w:sz="6" w:space="0" w:color="auto"/>
              <w:left w:val="outset" w:sz="6" w:space="0" w:color="auto"/>
              <w:bottom w:val="outset" w:sz="6" w:space="0" w:color="auto"/>
              <w:right w:val="outset" w:sz="6" w:space="0" w:color="auto"/>
            </w:tcBorders>
            <w:vAlign w:val="center"/>
            <w:hideMark/>
          </w:tcPr>
          <w:p w14:paraId="031FEFD6"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Type of mineral resources</w:t>
            </w:r>
          </w:p>
        </w:tc>
        <w:tc>
          <w:tcPr>
            <w:tcW w:w="891" w:type="pct"/>
            <w:vMerge w:val="restart"/>
            <w:tcBorders>
              <w:top w:val="outset" w:sz="6" w:space="0" w:color="auto"/>
              <w:left w:val="outset" w:sz="6" w:space="0" w:color="auto"/>
              <w:bottom w:val="outset" w:sz="6" w:space="0" w:color="auto"/>
              <w:right w:val="outset" w:sz="6" w:space="0" w:color="auto"/>
            </w:tcBorders>
            <w:vAlign w:val="center"/>
            <w:hideMark/>
          </w:tcPr>
          <w:p w14:paraId="59B90FFC"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Area</w:t>
            </w:r>
          </w:p>
          <w:p w14:paraId="7B4085B5" w14:textId="14A6AFF5"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(thousand m</w:t>
            </w:r>
            <w:r w:rsidRPr="00C26F5F">
              <w:rPr>
                <w:rFonts w:ascii="Times New Roman" w:hAnsi="Times New Roman" w:cs="Times New Roman"/>
                <w:sz w:val="24"/>
                <w:szCs w:val="24"/>
                <w:vertAlign w:val="superscript"/>
              </w:rPr>
              <w:t>2</w:t>
            </w:r>
            <w:r w:rsidRPr="00C26F5F">
              <w:rPr>
                <w:rFonts w:ascii="Times New Roman" w:hAnsi="Times New Roman" w:cs="Times New Roman"/>
                <w:sz w:val="24"/>
                <w:szCs w:val="24"/>
              </w:rPr>
              <w:t>)</w:t>
            </w:r>
          </w:p>
        </w:tc>
        <w:tc>
          <w:tcPr>
            <w:tcW w:w="2663" w:type="pct"/>
            <w:gridSpan w:val="3"/>
            <w:tcBorders>
              <w:top w:val="outset" w:sz="6" w:space="0" w:color="auto"/>
              <w:left w:val="outset" w:sz="6" w:space="0" w:color="auto"/>
              <w:bottom w:val="outset" w:sz="6" w:space="0" w:color="auto"/>
              <w:right w:val="outset" w:sz="6" w:space="0" w:color="auto"/>
            </w:tcBorders>
            <w:vAlign w:val="center"/>
            <w:hideMark/>
          </w:tcPr>
          <w:p w14:paraId="75566DF5"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Thickness of useful layer (m)</w:t>
            </w:r>
          </w:p>
        </w:tc>
      </w:tr>
      <w:tr w:rsidR="00C26F5F" w:rsidRPr="00C26F5F" w14:paraId="747F23CB" w14:textId="77777777" w:rsidTr="00C26F5F">
        <w:trPr>
          <w:tblCellSpacing w:w="15" w:type="dxa"/>
        </w:trPr>
        <w:tc>
          <w:tcPr>
            <w:tcW w:w="1380" w:type="pct"/>
            <w:vMerge/>
            <w:tcBorders>
              <w:top w:val="outset" w:sz="6" w:space="0" w:color="auto"/>
              <w:left w:val="outset" w:sz="6" w:space="0" w:color="auto"/>
              <w:bottom w:val="outset" w:sz="6" w:space="0" w:color="auto"/>
              <w:right w:val="outset" w:sz="6" w:space="0" w:color="auto"/>
            </w:tcBorders>
            <w:vAlign w:val="center"/>
            <w:hideMark/>
          </w:tcPr>
          <w:p w14:paraId="20550AF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tc>
        <w:tc>
          <w:tcPr>
            <w:tcW w:w="891" w:type="pct"/>
            <w:vMerge/>
            <w:tcBorders>
              <w:top w:val="outset" w:sz="6" w:space="0" w:color="auto"/>
              <w:left w:val="outset" w:sz="6" w:space="0" w:color="auto"/>
              <w:bottom w:val="outset" w:sz="6" w:space="0" w:color="auto"/>
              <w:right w:val="outset" w:sz="6" w:space="0" w:color="auto"/>
            </w:tcBorders>
            <w:vAlign w:val="center"/>
            <w:hideMark/>
          </w:tcPr>
          <w:p w14:paraId="79932C9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tc>
        <w:tc>
          <w:tcPr>
            <w:tcW w:w="870" w:type="pct"/>
            <w:tcBorders>
              <w:top w:val="outset" w:sz="6" w:space="0" w:color="auto"/>
              <w:left w:val="outset" w:sz="6" w:space="0" w:color="auto"/>
              <w:bottom w:val="outset" w:sz="6" w:space="0" w:color="auto"/>
              <w:right w:val="outset" w:sz="6" w:space="0" w:color="auto"/>
            </w:tcBorders>
            <w:vAlign w:val="center"/>
            <w:hideMark/>
          </w:tcPr>
          <w:p w14:paraId="1E220B1A"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from</w:t>
            </w:r>
          </w:p>
        </w:tc>
        <w:tc>
          <w:tcPr>
            <w:tcW w:w="870" w:type="pct"/>
            <w:tcBorders>
              <w:top w:val="outset" w:sz="6" w:space="0" w:color="auto"/>
              <w:left w:val="outset" w:sz="6" w:space="0" w:color="auto"/>
              <w:bottom w:val="outset" w:sz="6" w:space="0" w:color="auto"/>
              <w:right w:val="outset" w:sz="6" w:space="0" w:color="auto"/>
            </w:tcBorders>
            <w:vAlign w:val="center"/>
            <w:hideMark/>
          </w:tcPr>
          <w:p w14:paraId="1B109620"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to</w:t>
            </w:r>
          </w:p>
        </w:tc>
        <w:tc>
          <w:tcPr>
            <w:tcW w:w="889" w:type="pct"/>
            <w:tcBorders>
              <w:top w:val="outset" w:sz="6" w:space="0" w:color="auto"/>
              <w:left w:val="outset" w:sz="6" w:space="0" w:color="auto"/>
              <w:bottom w:val="outset" w:sz="6" w:space="0" w:color="auto"/>
              <w:right w:val="outset" w:sz="6" w:space="0" w:color="auto"/>
            </w:tcBorders>
            <w:vAlign w:val="center"/>
            <w:hideMark/>
          </w:tcPr>
          <w:p w14:paraId="665C0D82"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on average</w:t>
            </w:r>
          </w:p>
        </w:tc>
      </w:tr>
      <w:tr w:rsidR="00C26F5F" w:rsidRPr="00C26F5F" w14:paraId="0FFFF316" w14:textId="77777777" w:rsidTr="00C26F5F">
        <w:trPr>
          <w:tblCellSpacing w:w="15" w:type="dxa"/>
        </w:trPr>
        <w:tc>
          <w:tcPr>
            <w:tcW w:w="1380" w:type="pct"/>
            <w:tcBorders>
              <w:top w:val="outset" w:sz="6" w:space="0" w:color="auto"/>
              <w:left w:val="outset" w:sz="6" w:space="0" w:color="auto"/>
              <w:bottom w:val="outset" w:sz="6" w:space="0" w:color="auto"/>
              <w:right w:val="outset" w:sz="6" w:space="0" w:color="auto"/>
            </w:tcBorders>
            <w:hideMark/>
          </w:tcPr>
          <w:p w14:paraId="4C8D0E58"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891" w:type="pct"/>
            <w:tcBorders>
              <w:top w:val="outset" w:sz="6" w:space="0" w:color="auto"/>
              <w:left w:val="outset" w:sz="6" w:space="0" w:color="auto"/>
              <w:bottom w:val="outset" w:sz="6" w:space="0" w:color="auto"/>
              <w:right w:val="outset" w:sz="6" w:space="0" w:color="auto"/>
            </w:tcBorders>
            <w:hideMark/>
          </w:tcPr>
          <w:p w14:paraId="5A6C198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870" w:type="pct"/>
            <w:tcBorders>
              <w:top w:val="outset" w:sz="6" w:space="0" w:color="auto"/>
              <w:left w:val="outset" w:sz="6" w:space="0" w:color="auto"/>
              <w:bottom w:val="outset" w:sz="6" w:space="0" w:color="auto"/>
              <w:right w:val="outset" w:sz="6" w:space="0" w:color="auto"/>
            </w:tcBorders>
            <w:hideMark/>
          </w:tcPr>
          <w:p w14:paraId="001BA4BD"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870" w:type="pct"/>
            <w:tcBorders>
              <w:top w:val="outset" w:sz="6" w:space="0" w:color="auto"/>
              <w:left w:val="outset" w:sz="6" w:space="0" w:color="auto"/>
              <w:bottom w:val="outset" w:sz="6" w:space="0" w:color="auto"/>
              <w:right w:val="outset" w:sz="6" w:space="0" w:color="auto"/>
            </w:tcBorders>
            <w:hideMark/>
          </w:tcPr>
          <w:p w14:paraId="3F8B9A9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889" w:type="pct"/>
            <w:tcBorders>
              <w:top w:val="outset" w:sz="6" w:space="0" w:color="auto"/>
              <w:left w:val="outset" w:sz="6" w:space="0" w:color="auto"/>
              <w:bottom w:val="outset" w:sz="6" w:space="0" w:color="auto"/>
              <w:right w:val="outset" w:sz="6" w:space="0" w:color="auto"/>
            </w:tcBorders>
            <w:hideMark/>
          </w:tcPr>
          <w:p w14:paraId="69B6419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63CCBCE0" w14:textId="77777777" w:rsidTr="00C26F5F">
        <w:trPr>
          <w:tblCellSpacing w:w="15" w:type="dxa"/>
        </w:trPr>
        <w:tc>
          <w:tcPr>
            <w:tcW w:w="1380" w:type="pct"/>
            <w:tcBorders>
              <w:top w:val="outset" w:sz="6" w:space="0" w:color="auto"/>
              <w:left w:val="outset" w:sz="6" w:space="0" w:color="auto"/>
              <w:bottom w:val="outset" w:sz="6" w:space="0" w:color="auto"/>
              <w:right w:val="outset" w:sz="6" w:space="0" w:color="auto"/>
            </w:tcBorders>
            <w:hideMark/>
          </w:tcPr>
          <w:p w14:paraId="691D5EA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891" w:type="pct"/>
            <w:tcBorders>
              <w:top w:val="outset" w:sz="6" w:space="0" w:color="auto"/>
              <w:left w:val="outset" w:sz="6" w:space="0" w:color="auto"/>
              <w:bottom w:val="outset" w:sz="6" w:space="0" w:color="auto"/>
              <w:right w:val="outset" w:sz="6" w:space="0" w:color="auto"/>
            </w:tcBorders>
            <w:hideMark/>
          </w:tcPr>
          <w:p w14:paraId="26C5B17F"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870" w:type="pct"/>
            <w:tcBorders>
              <w:top w:val="outset" w:sz="6" w:space="0" w:color="auto"/>
              <w:left w:val="outset" w:sz="6" w:space="0" w:color="auto"/>
              <w:bottom w:val="outset" w:sz="6" w:space="0" w:color="auto"/>
              <w:right w:val="outset" w:sz="6" w:space="0" w:color="auto"/>
            </w:tcBorders>
            <w:hideMark/>
          </w:tcPr>
          <w:p w14:paraId="093713C8"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870" w:type="pct"/>
            <w:tcBorders>
              <w:top w:val="outset" w:sz="6" w:space="0" w:color="auto"/>
              <w:left w:val="outset" w:sz="6" w:space="0" w:color="auto"/>
              <w:bottom w:val="outset" w:sz="6" w:space="0" w:color="auto"/>
              <w:right w:val="outset" w:sz="6" w:space="0" w:color="auto"/>
            </w:tcBorders>
            <w:hideMark/>
          </w:tcPr>
          <w:p w14:paraId="20FE8D7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889" w:type="pct"/>
            <w:tcBorders>
              <w:top w:val="outset" w:sz="6" w:space="0" w:color="auto"/>
              <w:left w:val="outset" w:sz="6" w:space="0" w:color="auto"/>
              <w:bottom w:val="outset" w:sz="6" w:space="0" w:color="auto"/>
              <w:right w:val="outset" w:sz="6" w:space="0" w:color="auto"/>
            </w:tcBorders>
            <w:hideMark/>
          </w:tcPr>
          <w:p w14:paraId="6084DADA"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0387DB2E" w14:textId="77777777" w:rsidTr="00C26F5F">
        <w:trPr>
          <w:tblCellSpacing w:w="15" w:type="dxa"/>
        </w:trPr>
        <w:tc>
          <w:tcPr>
            <w:tcW w:w="1380" w:type="pct"/>
            <w:tcBorders>
              <w:top w:val="outset" w:sz="6" w:space="0" w:color="auto"/>
              <w:left w:val="outset" w:sz="6" w:space="0" w:color="auto"/>
              <w:bottom w:val="outset" w:sz="6" w:space="0" w:color="auto"/>
              <w:right w:val="outset" w:sz="6" w:space="0" w:color="auto"/>
            </w:tcBorders>
            <w:hideMark/>
          </w:tcPr>
          <w:p w14:paraId="4076DBD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891" w:type="pct"/>
            <w:tcBorders>
              <w:top w:val="outset" w:sz="6" w:space="0" w:color="auto"/>
              <w:left w:val="outset" w:sz="6" w:space="0" w:color="auto"/>
              <w:bottom w:val="outset" w:sz="6" w:space="0" w:color="auto"/>
              <w:right w:val="outset" w:sz="6" w:space="0" w:color="auto"/>
            </w:tcBorders>
            <w:hideMark/>
          </w:tcPr>
          <w:p w14:paraId="2ADD2B6A"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870" w:type="pct"/>
            <w:tcBorders>
              <w:top w:val="outset" w:sz="6" w:space="0" w:color="auto"/>
              <w:left w:val="outset" w:sz="6" w:space="0" w:color="auto"/>
              <w:bottom w:val="outset" w:sz="6" w:space="0" w:color="auto"/>
              <w:right w:val="outset" w:sz="6" w:space="0" w:color="auto"/>
            </w:tcBorders>
            <w:hideMark/>
          </w:tcPr>
          <w:p w14:paraId="01D7469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870" w:type="pct"/>
            <w:tcBorders>
              <w:top w:val="outset" w:sz="6" w:space="0" w:color="auto"/>
              <w:left w:val="outset" w:sz="6" w:space="0" w:color="auto"/>
              <w:bottom w:val="outset" w:sz="6" w:space="0" w:color="auto"/>
              <w:right w:val="outset" w:sz="6" w:space="0" w:color="auto"/>
            </w:tcBorders>
            <w:hideMark/>
          </w:tcPr>
          <w:p w14:paraId="3ABBFAD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889" w:type="pct"/>
            <w:tcBorders>
              <w:top w:val="outset" w:sz="6" w:space="0" w:color="auto"/>
              <w:left w:val="outset" w:sz="6" w:space="0" w:color="auto"/>
              <w:bottom w:val="outset" w:sz="6" w:space="0" w:color="auto"/>
              <w:right w:val="outset" w:sz="6" w:space="0" w:color="auto"/>
            </w:tcBorders>
            <w:hideMark/>
          </w:tcPr>
          <w:p w14:paraId="5892670A"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bl>
    <w:p w14:paraId="597900F4" w14:textId="77777777" w:rsidR="003404EB" w:rsidRPr="00C26F5F" w:rsidRDefault="003404EB" w:rsidP="004A39F4">
      <w:pPr>
        <w:spacing w:after="0" w:line="240" w:lineRule="auto"/>
        <w:jc w:val="both"/>
        <w:rPr>
          <w:rFonts w:ascii="Times New Roman" w:eastAsia="Times New Roman" w:hAnsi="Times New Roman" w:cs="Times New Roman"/>
          <w:noProof/>
          <w:sz w:val="24"/>
          <w:szCs w:val="24"/>
          <w:lang w:val="en-US" w:eastAsia="lv-LV"/>
        </w:rPr>
      </w:pPr>
    </w:p>
    <w:p w14:paraId="0DF02072" w14:textId="12267CB1"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lastRenderedPageBreak/>
        <w:t>9. Characterisation of topping and seam</w:t>
      </w:r>
    </w:p>
    <w:p w14:paraId="698A42ED" w14:textId="77777777" w:rsidR="003404EB" w:rsidRPr="00C26F5F" w:rsidRDefault="003404EB" w:rsidP="004A39F4">
      <w:pPr>
        <w:spacing w:after="0" w:line="240" w:lineRule="auto"/>
        <w:jc w:val="both"/>
        <w:rPr>
          <w:rFonts w:ascii="Times New Roman" w:eastAsia="Times New Roman" w:hAnsi="Times New Roman" w:cs="Times New Roman"/>
          <w:noProof/>
          <w:sz w:val="24"/>
          <w:szCs w:val="24"/>
          <w:lang w:val="en-US" w:eastAsia="lv-LV"/>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60"/>
        <w:gridCol w:w="1177"/>
        <w:gridCol w:w="587"/>
        <w:gridCol w:w="672"/>
        <w:gridCol w:w="907"/>
        <w:gridCol w:w="673"/>
        <w:gridCol w:w="673"/>
        <w:gridCol w:w="908"/>
        <w:gridCol w:w="587"/>
        <w:gridCol w:w="588"/>
        <w:gridCol w:w="923"/>
      </w:tblGrid>
      <w:tr w:rsidR="00C26F5F" w:rsidRPr="00C26F5F" w14:paraId="5B4F21D0" w14:textId="77777777" w:rsidTr="00C26F5F">
        <w:trPr>
          <w:tblCellSpacing w:w="15" w:type="dxa"/>
          <w:jc w:val="center"/>
        </w:trPr>
        <w:tc>
          <w:tcPr>
            <w:tcW w:w="742" w:type="pct"/>
            <w:vMerge w:val="restart"/>
            <w:tcBorders>
              <w:top w:val="outset" w:sz="6" w:space="0" w:color="auto"/>
              <w:left w:val="outset" w:sz="6" w:space="0" w:color="auto"/>
              <w:bottom w:val="outset" w:sz="6" w:space="0" w:color="auto"/>
              <w:right w:val="outset" w:sz="6" w:space="0" w:color="auto"/>
            </w:tcBorders>
            <w:vAlign w:val="center"/>
            <w:hideMark/>
          </w:tcPr>
          <w:p w14:paraId="501979BF"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Type of mineral resources</w:t>
            </w:r>
          </w:p>
        </w:tc>
        <w:tc>
          <w:tcPr>
            <w:tcW w:w="647" w:type="pct"/>
            <w:vMerge w:val="restart"/>
            <w:tcBorders>
              <w:top w:val="outset" w:sz="6" w:space="0" w:color="auto"/>
              <w:left w:val="outset" w:sz="6" w:space="0" w:color="auto"/>
              <w:bottom w:val="outset" w:sz="6" w:space="0" w:color="auto"/>
              <w:right w:val="outset" w:sz="6" w:space="0" w:color="auto"/>
            </w:tcBorders>
            <w:vAlign w:val="center"/>
            <w:hideMark/>
          </w:tcPr>
          <w:p w14:paraId="46EC8C71"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Area</w:t>
            </w:r>
          </w:p>
          <w:p w14:paraId="7C608766" w14:textId="2BA7296A"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(thousand m</w:t>
            </w:r>
            <w:r w:rsidRPr="00C26F5F">
              <w:rPr>
                <w:rFonts w:ascii="Times New Roman" w:hAnsi="Times New Roman" w:cs="Times New Roman"/>
                <w:sz w:val="24"/>
                <w:szCs w:val="24"/>
                <w:vertAlign w:val="superscript"/>
              </w:rPr>
              <w:t>2</w:t>
            </w:r>
            <w:r w:rsidRPr="00C26F5F">
              <w:rPr>
                <w:rFonts w:ascii="Times New Roman" w:hAnsi="Times New Roman" w:cs="Times New Roman"/>
                <w:sz w:val="24"/>
                <w:szCs w:val="24"/>
              </w:rPr>
              <w:t>)</w:t>
            </w:r>
          </w:p>
        </w:tc>
        <w:tc>
          <w:tcPr>
            <w:tcW w:w="1173" w:type="pct"/>
            <w:gridSpan w:val="3"/>
            <w:tcBorders>
              <w:top w:val="outset" w:sz="6" w:space="0" w:color="auto"/>
              <w:left w:val="outset" w:sz="6" w:space="0" w:color="auto"/>
              <w:bottom w:val="outset" w:sz="6" w:space="0" w:color="auto"/>
              <w:right w:val="outset" w:sz="6" w:space="0" w:color="auto"/>
            </w:tcBorders>
            <w:vAlign w:val="center"/>
            <w:hideMark/>
          </w:tcPr>
          <w:p w14:paraId="28678942"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Thickness of topping</w:t>
            </w:r>
          </w:p>
          <w:p w14:paraId="1E374D4B" w14:textId="7BD4A915"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(m)</w:t>
            </w:r>
          </w:p>
        </w:tc>
        <w:tc>
          <w:tcPr>
            <w:tcW w:w="1221" w:type="pct"/>
            <w:gridSpan w:val="3"/>
            <w:tcBorders>
              <w:top w:val="outset" w:sz="6" w:space="0" w:color="auto"/>
              <w:left w:val="outset" w:sz="6" w:space="0" w:color="auto"/>
              <w:bottom w:val="outset" w:sz="6" w:space="0" w:color="auto"/>
              <w:right w:val="outset" w:sz="6" w:space="0" w:color="auto"/>
            </w:tcBorders>
            <w:vAlign w:val="center"/>
            <w:hideMark/>
          </w:tcPr>
          <w:p w14:paraId="4A9CE5D3"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Thickness of seam between useful layers (m)</w:t>
            </w:r>
          </w:p>
        </w:tc>
        <w:tc>
          <w:tcPr>
            <w:tcW w:w="1118" w:type="pct"/>
            <w:gridSpan w:val="3"/>
            <w:tcBorders>
              <w:top w:val="outset" w:sz="6" w:space="0" w:color="auto"/>
              <w:left w:val="outset" w:sz="6" w:space="0" w:color="auto"/>
              <w:bottom w:val="outset" w:sz="6" w:space="0" w:color="auto"/>
              <w:right w:val="outset" w:sz="6" w:space="0" w:color="auto"/>
            </w:tcBorders>
            <w:vAlign w:val="center"/>
            <w:hideMark/>
          </w:tcPr>
          <w:p w14:paraId="0029B69C"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Thickness of water layer (only for sapropel)</w:t>
            </w:r>
          </w:p>
        </w:tc>
      </w:tr>
      <w:tr w:rsidR="00C26F5F" w:rsidRPr="00C26F5F" w14:paraId="026DBC05" w14:textId="77777777" w:rsidTr="00C26F5F">
        <w:trPr>
          <w:tblCellSpacing w:w="15" w:type="dxa"/>
          <w:jc w:val="center"/>
        </w:trPr>
        <w:tc>
          <w:tcPr>
            <w:tcW w:w="742" w:type="pct"/>
            <w:vMerge/>
            <w:tcBorders>
              <w:top w:val="outset" w:sz="6" w:space="0" w:color="auto"/>
              <w:left w:val="outset" w:sz="6" w:space="0" w:color="auto"/>
              <w:bottom w:val="outset" w:sz="6" w:space="0" w:color="auto"/>
              <w:right w:val="outset" w:sz="6" w:space="0" w:color="auto"/>
            </w:tcBorders>
            <w:vAlign w:val="center"/>
            <w:hideMark/>
          </w:tcPr>
          <w:p w14:paraId="05D109AD"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lang w:val="en-US" w:eastAsia="lv-LV"/>
              </w:rPr>
            </w:pPr>
          </w:p>
        </w:tc>
        <w:tc>
          <w:tcPr>
            <w:tcW w:w="647" w:type="pct"/>
            <w:vMerge/>
            <w:tcBorders>
              <w:top w:val="outset" w:sz="6" w:space="0" w:color="auto"/>
              <w:left w:val="outset" w:sz="6" w:space="0" w:color="auto"/>
              <w:bottom w:val="outset" w:sz="6" w:space="0" w:color="auto"/>
              <w:right w:val="outset" w:sz="6" w:space="0" w:color="auto"/>
            </w:tcBorders>
            <w:vAlign w:val="center"/>
            <w:hideMark/>
          </w:tcPr>
          <w:p w14:paraId="3F6CDCEF"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lang w:val="en-US" w:eastAsia="lv-LV"/>
              </w:rPr>
            </w:pPr>
          </w:p>
        </w:tc>
        <w:tc>
          <w:tcPr>
            <w:tcW w:w="315" w:type="pct"/>
            <w:tcBorders>
              <w:top w:val="outset" w:sz="6" w:space="0" w:color="auto"/>
              <w:left w:val="outset" w:sz="6" w:space="0" w:color="auto"/>
              <w:bottom w:val="outset" w:sz="6" w:space="0" w:color="auto"/>
              <w:right w:val="outset" w:sz="6" w:space="0" w:color="auto"/>
            </w:tcBorders>
            <w:vAlign w:val="center"/>
            <w:hideMark/>
          </w:tcPr>
          <w:p w14:paraId="4E64814F"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from</w:t>
            </w:r>
          </w:p>
        </w:tc>
        <w:tc>
          <w:tcPr>
            <w:tcW w:w="363" w:type="pct"/>
            <w:tcBorders>
              <w:top w:val="outset" w:sz="6" w:space="0" w:color="auto"/>
              <w:left w:val="outset" w:sz="6" w:space="0" w:color="auto"/>
              <w:bottom w:val="outset" w:sz="6" w:space="0" w:color="auto"/>
              <w:right w:val="outset" w:sz="6" w:space="0" w:color="auto"/>
            </w:tcBorders>
            <w:vAlign w:val="center"/>
            <w:hideMark/>
          </w:tcPr>
          <w:p w14:paraId="00C18E4B"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to</w:t>
            </w:r>
          </w:p>
        </w:tc>
        <w:tc>
          <w:tcPr>
            <w:tcW w:w="462" w:type="pct"/>
            <w:tcBorders>
              <w:top w:val="outset" w:sz="6" w:space="0" w:color="auto"/>
              <w:left w:val="outset" w:sz="6" w:space="0" w:color="auto"/>
              <w:bottom w:val="outset" w:sz="6" w:space="0" w:color="auto"/>
              <w:right w:val="outset" w:sz="6" w:space="0" w:color="auto"/>
            </w:tcBorders>
            <w:vAlign w:val="center"/>
            <w:hideMark/>
          </w:tcPr>
          <w:p w14:paraId="1C7C7784"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on average</w:t>
            </w:r>
          </w:p>
        </w:tc>
        <w:tc>
          <w:tcPr>
            <w:tcW w:w="363" w:type="pct"/>
            <w:tcBorders>
              <w:top w:val="outset" w:sz="6" w:space="0" w:color="auto"/>
              <w:left w:val="outset" w:sz="6" w:space="0" w:color="auto"/>
              <w:bottom w:val="outset" w:sz="6" w:space="0" w:color="auto"/>
              <w:right w:val="outset" w:sz="6" w:space="0" w:color="auto"/>
            </w:tcBorders>
            <w:vAlign w:val="center"/>
            <w:hideMark/>
          </w:tcPr>
          <w:p w14:paraId="6E01B321"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from</w:t>
            </w:r>
          </w:p>
        </w:tc>
        <w:tc>
          <w:tcPr>
            <w:tcW w:w="363" w:type="pct"/>
            <w:tcBorders>
              <w:top w:val="outset" w:sz="6" w:space="0" w:color="auto"/>
              <w:left w:val="outset" w:sz="6" w:space="0" w:color="auto"/>
              <w:bottom w:val="outset" w:sz="6" w:space="0" w:color="auto"/>
              <w:right w:val="outset" w:sz="6" w:space="0" w:color="auto"/>
            </w:tcBorders>
            <w:vAlign w:val="center"/>
            <w:hideMark/>
          </w:tcPr>
          <w:p w14:paraId="5241FCD3"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to</w:t>
            </w:r>
          </w:p>
        </w:tc>
        <w:tc>
          <w:tcPr>
            <w:tcW w:w="462" w:type="pct"/>
            <w:tcBorders>
              <w:top w:val="outset" w:sz="6" w:space="0" w:color="auto"/>
              <w:left w:val="outset" w:sz="6" w:space="0" w:color="auto"/>
              <w:bottom w:val="outset" w:sz="6" w:space="0" w:color="auto"/>
              <w:right w:val="outset" w:sz="6" w:space="0" w:color="auto"/>
            </w:tcBorders>
            <w:vAlign w:val="center"/>
            <w:hideMark/>
          </w:tcPr>
          <w:p w14:paraId="488D083D"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on average</w:t>
            </w:r>
          </w:p>
        </w:tc>
        <w:tc>
          <w:tcPr>
            <w:tcW w:w="308" w:type="pct"/>
            <w:tcBorders>
              <w:top w:val="outset" w:sz="6" w:space="0" w:color="auto"/>
              <w:left w:val="outset" w:sz="6" w:space="0" w:color="auto"/>
              <w:bottom w:val="outset" w:sz="6" w:space="0" w:color="auto"/>
              <w:right w:val="outset" w:sz="6" w:space="0" w:color="auto"/>
            </w:tcBorders>
            <w:vAlign w:val="center"/>
            <w:hideMark/>
          </w:tcPr>
          <w:p w14:paraId="6581E0FA"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from</w:t>
            </w:r>
          </w:p>
        </w:tc>
        <w:tc>
          <w:tcPr>
            <w:tcW w:w="315" w:type="pct"/>
            <w:tcBorders>
              <w:top w:val="outset" w:sz="6" w:space="0" w:color="auto"/>
              <w:left w:val="outset" w:sz="6" w:space="0" w:color="auto"/>
              <w:bottom w:val="outset" w:sz="6" w:space="0" w:color="auto"/>
              <w:right w:val="outset" w:sz="6" w:space="0" w:color="auto"/>
            </w:tcBorders>
            <w:vAlign w:val="center"/>
            <w:hideMark/>
          </w:tcPr>
          <w:p w14:paraId="42A0C856"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to</w:t>
            </w:r>
          </w:p>
        </w:tc>
        <w:tc>
          <w:tcPr>
            <w:tcW w:w="462" w:type="pct"/>
            <w:tcBorders>
              <w:top w:val="outset" w:sz="6" w:space="0" w:color="auto"/>
              <w:left w:val="outset" w:sz="6" w:space="0" w:color="auto"/>
              <w:bottom w:val="outset" w:sz="6" w:space="0" w:color="auto"/>
              <w:right w:val="outset" w:sz="6" w:space="0" w:color="auto"/>
            </w:tcBorders>
            <w:vAlign w:val="center"/>
            <w:hideMark/>
          </w:tcPr>
          <w:p w14:paraId="2D326C33"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on average</w:t>
            </w:r>
          </w:p>
        </w:tc>
      </w:tr>
      <w:tr w:rsidR="00C26F5F" w:rsidRPr="00C26F5F" w14:paraId="54D88DEC" w14:textId="77777777" w:rsidTr="00C26F5F">
        <w:trPr>
          <w:tblCellSpacing w:w="15" w:type="dxa"/>
          <w:jc w:val="center"/>
        </w:trPr>
        <w:tc>
          <w:tcPr>
            <w:tcW w:w="742" w:type="pct"/>
            <w:tcBorders>
              <w:top w:val="outset" w:sz="6" w:space="0" w:color="auto"/>
              <w:left w:val="outset" w:sz="6" w:space="0" w:color="auto"/>
              <w:bottom w:val="outset" w:sz="6" w:space="0" w:color="auto"/>
              <w:right w:val="outset" w:sz="6" w:space="0" w:color="auto"/>
            </w:tcBorders>
            <w:hideMark/>
          </w:tcPr>
          <w:p w14:paraId="46D2B6FA"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647" w:type="pct"/>
            <w:tcBorders>
              <w:top w:val="outset" w:sz="6" w:space="0" w:color="auto"/>
              <w:left w:val="outset" w:sz="6" w:space="0" w:color="auto"/>
              <w:bottom w:val="outset" w:sz="6" w:space="0" w:color="auto"/>
              <w:right w:val="outset" w:sz="6" w:space="0" w:color="auto"/>
            </w:tcBorders>
            <w:hideMark/>
          </w:tcPr>
          <w:p w14:paraId="1CC2604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315" w:type="pct"/>
            <w:tcBorders>
              <w:top w:val="outset" w:sz="6" w:space="0" w:color="auto"/>
              <w:left w:val="outset" w:sz="6" w:space="0" w:color="auto"/>
              <w:bottom w:val="outset" w:sz="6" w:space="0" w:color="auto"/>
              <w:right w:val="outset" w:sz="6" w:space="0" w:color="auto"/>
            </w:tcBorders>
            <w:hideMark/>
          </w:tcPr>
          <w:p w14:paraId="67F44AE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363" w:type="pct"/>
            <w:tcBorders>
              <w:top w:val="outset" w:sz="6" w:space="0" w:color="auto"/>
              <w:left w:val="outset" w:sz="6" w:space="0" w:color="auto"/>
              <w:bottom w:val="outset" w:sz="6" w:space="0" w:color="auto"/>
              <w:right w:val="outset" w:sz="6" w:space="0" w:color="auto"/>
            </w:tcBorders>
            <w:hideMark/>
          </w:tcPr>
          <w:p w14:paraId="21EA41D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462" w:type="pct"/>
            <w:tcBorders>
              <w:top w:val="outset" w:sz="6" w:space="0" w:color="auto"/>
              <w:left w:val="outset" w:sz="6" w:space="0" w:color="auto"/>
              <w:bottom w:val="outset" w:sz="6" w:space="0" w:color="auto"/>
              <w:right w:val="outset" w:sz="6" w:space="0" w:color="auto"/>
            </w:tcBorders>
            <w:hideMark/>
          </w:tcPr>
          <w:p w14:paraId="32ED4268"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363" w:type="pct"/>
            <w:tcBorders>
              <w:top w:val="outset" w:sz="6" w:space="0" w:color="auto"/>
              <w:left w:val="outset" w:sz="6" w:space="0" w:color="auto"/>
              <w:bottom w:val="outset" w:sz="6" w:space="0" w:color="auto"/>
              <w:right w:val="outset" w:sz="6" w:space="0" w:color="auto"/>
            </w:tcBorders>
            <w:hideMark/>
          </w:tcPr>
          <w:p w14:paraId="53194D1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363" w:type="pct"/>
            <w:tcBorders>
              <w:top w:val="outset" w:sz="6" w:space="0" w:color="auto"/>
              <w:left w:val="outset" w:sz="6" w:space="0" w:color="auto"/>
              <w:bottom w:val="outset" w:sz="6" w:space="0" w:color="auto"/>
              <w:right w:val="outset" w:sz="6" w:space="0" w:color="auto"/>
            </w:tcBorders>
            <w:hideMark/>
          </w:tcPr>
          <w:p w14:paraId="0CAE9BB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462" w:type="pct"/>
            <w:tcBorders>
              <w:top w:val="outset" w:sz="6" w:space="0" w:color="auto"/>
              <w:left w:val="outset" w:sz="6" w:space="0" w:color="auto"/>
              <w:bottom w:val="outset" w:sz="6" w:space="0" w:color="auto"/>
              <w:right w:val="outset" w:sz="6" w:space="0" w:color="auto"/>
            </w:tcBorders>
            <w:hideMark/>
          </w:tcPr>
          <w:p w14:paraId="2198456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308" w:type="pct"/>
            <w:tcBorders>
              <w:top w:val="outset" w:sz="6" w:space="0" w:color="auto"/>
              <w:left w:val="outset" w:sz="6" w:space="0" w:color="auto"/>
              <w:bottom w:val="outset" w:sz="6" w:space="0" w:color="auto"/>
              <w:right w:val="outset" w:sz="6" w:space="0" w:color="auto"/>
            </w:tcBorders>
            <w:hideMark/>
          </w:tcPr>
          <w:p w14:paraId="69AA267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315" w:type="pct"/>
            <w:tcBorders>
              <w:top w:val="outset" w:sz="6" w:space="0" w:color="auto"/>
              <w:left w:val="outset" w:sz="6" w:space="0" w:color="auto"/>
              <w:bottom w:val="outset" w:sz="6" w:space="0" w:color="auto"/>
              <w:right w:val="outset" w:sz="6" w:space="0" w:color="auto"/>
            </w:tcBorders>
            <w:hideMark/>
          </w:tcPr>
          <w:p w14:paraId="3F91FAE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462" w:type="pct"/>
            <w:tcBorders>
              <w:top w:val="outset" w:sz="6" w:space="0" w:color="auto"/>
              <w:left w:val="outset" w:sz="6" w:space="0" w:color="auto"/>
              <w:bottom w:val="outset" w:sz="6" w:space="0" w:color="auto"/>
              <w:right w:val="outset" w:sz="6" w:space="0" w:color="auto"/>
            </w:tcBorders>
            <w:hideMark/>
          </w:tcPr>
          <w:p w14:paraId="5E53EDD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509300A1" w14:textId="77777777" w:rsidTr="00C26F5F">
        <w:trPr>
          <w:tblCellSpacing w:w="15" w:type="dxa"/>
          <w:jc w:val="center"/>
        </w:trPr>
        <w:tc>
          <w:tcPr>
            <w:tcW w:w="742" w:type="pct"/>
            <w:tcBorders>
              <w:top w:val="outset" w:sz="6" w:space="0" w:color="auto"/>
              <w:left w:val="outset" w:sz="6" w:space="0" w:color="auto"/>
              <w:bottom w:val="outset" w:sz="6" w:space="0" w:color="auto"/>
              <w:right w:val="outset" w:sz="6" w:space="0" w:color="auto"/>
            </w:tcBorders>
            <w:hideMark/>
          </w:tcPr>
          <w:p w14:paraId="12C98CC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647" w:type="pct"/>
            <w:tcBorders>
              <w:top w:val="outset" w:sz="6" w:space="0" w:color="auto"/>
              <w:left w:val="outset" w:sz="6" w:space="0" w:color="auto"/>
              <w:bottom w:val="outset" w:sz="6" w:space="0" w:color="auto"/>
              <w:right w:val="outset" w:sz="6" w:space="0" w:color="auto"/>
            </w:tcBorders>
            <w:hideMark/>
          </w:tcPr>
          <w:p w14:paraId="5929587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315" w:type="pct"/>
            <w:tcBorders>
              <w:top w:val="outset" w:sz="6" w:space="0" w:color="auto"/>
              <w:left w:val="outset" w:sz="6" w:space="0" w:color="auto"/>
              <w:bottom w:val="outset" w:sz="6" w:space="0" w:color="auto"/>
              <w:right w:val="outset" w:sz="6" w:space="0" w:color="auto"/>
            </w:tcBorders>
            <w:hideMark/>
          </w:tcPr>
          <w:p w14:paraId="2232FE2F"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363" w:type="pct"/>
            <w:tcBorders>
              <w:top w:val="outset" w:sz="6" w:space="0" w:color="auto"/>
              <w:left w:val="outset" w:sz="6" w:space="0" w:color="auto"/>
              <w:bottom w:val="outset" w:sz="6" w:space="0" w:color="auto"/>
              <w:right w:val="outset" w:sz="6" w:space="0" w:color="auto"/>
            </w:tcBorders>
            <w:hideMark/>
          </w:tcPr>
          <w:p w14:paraId="194E12B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462" w:type="pct"/>
            <w:tcBorders>
              <w:top w:val="outset" w:sz="6" w:space="0" w:color="auto"/>
              <w:left w:val="outset" w:sz="6" w:space="0" w:color="auto"/>
              <w:bottom w:val="outset" w:sz="6" w:space="0" w:color="auto"/>
              <w:right w:val="outset" w:sz="6" w:space="0" w:color="auto"/>
            </w:tcBorders>
            <w:hideMark/>
          </w:tcPr>
          <w:p w14:paraId="6330AE7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363" w:type="pct"/>
            <w:tcBorders>
              <w:top w:val="outset" w:sz="6" w:space="0" w:color="auto"/>
              <w:left w:val="outset" w:sz="6" w:space="0" w:color="auto"/>
              <w:bottom w:val="outset" w:sz="6" w:space="0" w:color="auto"/>
              <w:right w:val="outset" w:sz="6" w:space="0" w:color="auto"/>
            </w:tcBorders>
            <w:hideMark/>
          </w:tcPr>
          <w:p w14:paraId="5DA165EA"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363" w:type="pct"/>
            <w:tcBorders>
              <w:top w:val="outset" w:sz="6" w:space="0" w:color="auto"/>
              <w:left w:val="outset" w:sz="6" w:space="0" w:color="auto"/>
              <w:bottom w:val="outset" w:sz="6" w:space="0" w:color="auto"/>
              <w:right w:val="outset" w:sz="6" w:space="0" w:color="auto"/>
            </w:tcBorders>
            <w:hideMark/>
          </w:tcPr>
          <w:p w14:paraId="13CFB0AE"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462" w:type="pct"/>
            <w:tcBorders>
              <w:top w:val="outset" w:sz="6" w:space="0" w:color="auto"/>
              <w:left w:val="outset" w:sz="6" w:space="0" w:color="auto"/>
              <w:bottom w:val="outset" w:sz="6" w:space="0" w:color="auto"/>
              <w:right w:val="outset" w:sz="6" w:space="0" w:color="auto"/>
            </w:tcBorders>
            <w:hideMark/>
          </w:tcPr>
          <w:p w14:paraId="21B9C18E"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308" w:type="pct"/>
            <w:tcBorders>
              <w:top w:val="outset" w:sz="6" w:space="0" w:color="auto"/>
              <w:left w:val="outset" w:sz="6" w:space="0" w:color="auto"/>
              <w:bottom w:val="outset" w:sz="6" w:space="0" w:color="auto"/>
              <w:right w:val="outset" w:sz="6" w:space="0" w:color="auto"/>
            </w:tcBorders>
            <w:hideMark/>
          </w:tcPr>
          <w:p w14:paraId="6E431CD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315" w:type="pct"/>
            <w:tcBorders>
              <w:top w:val="outset" w:sz="6" w:space="0" w:color="auto"/>
              <w:left w:val="outset" w:sz="6" w:space="0" w:color="auto"/>
              <w:bottom w:val="outset" w:sz="6" w:space="0" w:color="auto"/>
              <w:right w:val="outset" w:sz="6" w:space="0" w:color="auto"/>
            </w:tcBorders>
            <w:hideMark/>
          </w:tcPr>
          <w:p w14:paraId="1FB6E73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462" w:type="pct"/>
            <w:tcBorders>
              <w:top w:val="outset" w:sz="6" w:space="0" w:color="auto"/>
              <w:left w:val="outset" w:sz="6" w:space="0" w:color="auto"/>
              <w:bottom w:val="outset" w:sz="6" w:space="0" w:color="auto"/>
              <w:right w:val="outset" w:sz="6" w:space="0" w:color="auto"/>
            </w:tcBorders>
            <w:hideMark/>
          </w:tcPr>
          <w:p w14:paraId="46D0BA9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57472BD6" w14:textId="77777777" w:rsidTr="00C26F5F">
        <w:trPr>
          <w:tblCellSpacing w:w="15" w:type="dxa"/>
          <w:jc w:val="center"/>
        </w:trPr>
        <w:tc>
          <w:tcPr>
            <w:tcW w:w="742" w:type="pct"/>
            <w:tcBorders>
              <w:top w:val="outset" w:sz="6" w:space="0" w:color="auto"/>
              <w:left w:val="outset" w:sz="6" w:space="0" w:color="auto"/>
              <w:bottom w:val="outset" w:sz="6" w:space="0" w:color="auto"/>
              <w:right w:val="outset" w:sz="6" w:space="0" w:color="auto"/>
            </w:tcBorders>
            <w:hideMark/>
          </w:tcPr>
          <w:p w14:paraId="328C0F2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647" w:type="pct"/>
            <w:tcBorders>
              <w:top w:val="outset" w:sz="6" w:space="0" w:color="auto"/>
              <w:left w:val="outset" w:sz="6" w:space="0" w:color="auto"/>
              <w:bottom w:val="outset" w:sz="6" w:space="0" w:color="auto"/>
              <w:right w:val="outset" w:sz="6" w:space="0" w:color="auto"/>
            </w:tcBorders>
            <w:hideMark/>
          </w:tcPr>
          <w:p w14:paraId="422E563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315" w:type="pct"/>
            <w:tcBorders>
              <w:top w:val="outset" w:sz="6" w:space="0" w:color="auto"/>
              <w:left w:val="outset" w:sz="6" w:space="0" w:color="auto"/>
              <w:bottom w:val="outset" w:sz="6" w:space="0" w:color="auto"/>
              <w:right w:val="outset" w:sz="6" w:space="0" w:color="auto"/>
            </w:tcBorders>
            <w:hideMark/>
          </w:tcPr>
          <w:p w14:paraId="06AF1A6F"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363" w:type="pct"/>
            <w:tcBorders>
              <w:top w:val="outset" w:sz="6" w:space="0" w:color="auto"/>
              <w:left w:val="outset" w:sz="6" w:space="0" w:color="auto"/>
              <w:bottom w:val="outset" w:sz="6" w:space="0" w:color="auto"/>
              <w:right w:val="outset" w:sz="6" w:space="0" w:color="auto"/>
            </w:tcBorders>
            <w:hideMark/>
          </w:tcPr>
          <w:p w14:paraId="0695D79D"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462" w:type="pct"/>
            <w:tcBorders>
              <w:top w:val="outset" w:sz="6" w:space="0" w:color="auto"/>
              <w:left w:val="outset" w:sz="6" w:space="0" w:color="auto"/>
              <w:bottom w:val="outset" w:sz="6" w:space="0" w:color="auto"/>
              <w:right w:val="outset" w:sz="6" w:space="0" w:color="auto"/>
            </w:tcBorders>
            <w:hideMark/>
          </w:tcPr>
          <w:p w14:paraId="3D7D59D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363" w:type="pct"/>
            <w:tcBorders>
              <w:top w:val="outset" w:sz="6" w:space="0" w:color="auto"/>
              <w:left w:val="outset" w:sz="6" w:space="0" w:color="auto"/>
              <w:bottom w:val="outset" w:sz="6" w:space="0" w:color="auto"/>
              <w:right w:val="outset" w:sz="6" w:space="0" w:color="auto"/>
            </w:tcBorders>
            <w:hideMark/>
          </w:tcPr>
          <w:p w14:paraId="0CED0CC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363" w:type="pct"/>
            <w:tcBorders>
              <w:top w:val="outset" w:sz="6" w:space="0" w:color="auto"/>
              <w:left w:val="outset" w:sz="6" w:space="0" w:color="auto"/>
              <w:bottom w:val="outset" w:sz="6" w:space="0" w:color="auto"/>
              <w:right w:val="outset" w:sz="6" w:space="0" w:color="auto"/>
            </w:tcBorders>
            <w:hideMark/>
          </w:tcPr>
          <w:p w14:paraId="7D0F656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462" w:type="pct"/>
            <w:tcBorders>
              <w:top w:val="outset" w:sz="6" w:space="0" w:color="auto"/>
              <w:left w:val="outset" w:sz="6" w:space="0" w:color="auto"/>
              <w:bottom w:val="outset" w:sz="6" w:space="0" w:color="auto"/>
              <w:right w:val="outset" w:sz="6" w:space="0" w:color="auto"/>
            </w:tcBorders>
            <w:hideMark/>
          </w:tcPr>
          <w:p w14:paraId="52B16AE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308" w:type="pct"/>
            <w:tcBorders>
              <w:top w:val="outset" w:sz="6" w:space="0" w:color="auto"/>
              <w:left w:val="outset" w:sz="6" w:space="0" w:color="auto"/>
              <w:bottom w:val="outset" w:sz="6" w:space="0" w:color="auto"/>
              <w:right w:val="outset" w:sz="6" w:space="0" w:color="auto"/>
            </w:tcBorders>
            <w:hideMark/>
          </w:tcPr>
          <w:p w14:paraId="7B5F9F3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315" w:type="pct"/>
            <w:tcBorders>
              <w:top w:val="outset" w:sz="6" w:space="0" w:color="auto"/>
              <w:left w:val="outset" w:sz="6" w:space="0" w:color="auto"/>
              <w:bottom w:val="outset" w:sz="6" w:space="0" w:color="auto"/>
              <w:right w:val="outset" w:sz="6" w:space="0" w:color="auto"/>
            </w:tcBorders>
            <w:hideMark/>
          </w:tcPr>
          <w:p w14:paraId="1E6B3B9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462" w:type="pct"/>
            <w:tcBorders>
              <w:top w:val="outset" w:sz="6" w:space="0" w:color="auto"/>
              <w:left w:val="outset" w:sz="6" w:space="0" w:color="auto"/>
              <w:bottom w:val="outset" w:sz="6" w:space="0" w:color="auto"/>
              <w:right w:val="outset" w:sz="6" w:space="0" w:color="auto"/>
            </w:tcBorders>
            <w:hideMark/>
          </w:tcPr>
          <w:p w14:paraId="12DA2EEE"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bl>
    <w:p w14:paraId="5CEE8946" w14:textId="77777777" w:rsidR="003404EB" w:rsidRPr="00C26F5F" w:rsidRDefault="003404EB" w:rsidP="004A39F4">
      <w:pPr>
        <w:spacing w:after="0" w:line="240" w:lineRule="auto"/>
        <w:jc w:val="both"/>
        <w:rPr>
          <w:rFonts w:ascii="Times New Roman" w:eastAsia="Times New Roman" w:hAnsi="Times New Roman" w:cs="Times New Roman"/>
          <w:noProof/>
          <w:sz w:val="24"/>
          <w:szCs w:val="24"/>
          <w:lang w:val="en-US" w:eastAsia="lv-LV"/>
        </w:rPr>
      </w:pPr>
    </w:p>
    <w:p w14:paraId="6069A69A" w14:textId="461528DB"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10. Main quality parameters of mineral resources</w:t>
      </w:r>
    </w:p>
    <w:p w14:paraId="34CD3F03" w14:textId="77777777" w:rsidR="003404EB" w:rsidRPr="00C26F5F" w:rsidRDefault="003404EB" w:rsidP="004A39F4">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40"/>
        <w:gridCol w:w="2386"/>
        <w:gridCol w:w="1688"/>
        <w:gridCol w:w="902"/>
        <w:gridCol w:w="902"/>
        <w:gridCol w:w="1037"/>
      </w:tblGrid>
      <w:tr w:rsidR="00C26F5F" w:rsidRPr="00C26F5F" w14:paraId="6C826BF4" w14:textId="77777777" w:rsidTr="002512C2">
        <w:trPr>
          <w:tblCellSpacing w:w="15" w:type="dxa"/>
        </w:trPr>
        <w:tc>
          <w:tcPr>
            <w:tcW w:w="1165" w:type="pct"/>
            <w:vMerge w:val="restart"/>
            <w:tcBorders>
              <w:top w:val="outset" w:sz="6" w:space="0" w:color="auto"/>
              <w:left w:val="outset" w:sz="6" w:space="0" w:color="auto"/>
              <w:bottom w:val="outset" w:sz="6" w:space="0" w:color="auto"/>
              <w:right w:val="outset" w:sz="6" w:space="0" w:color="auto"/>
            </w:tcBorders>
            <w:vAlign w:val="center"/>
            <w:hideMark/>
          </w:tcPr>
          <w:p w14:paraId="5029576F"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Type of mineral resources</w:t>
            </w:r>
          </w:p>
        </w:tc>
        <w:tc>
          <w:tcPr>
            <w:tcW w:w="1309" w:type="pct"/>
            <w:vMerge w:val="restart"/>
            <w:tcBorders>
              <w:top w:val="outset" w:sz="6" w:space="0" w:color="auto"/>
              <w:left w:val="outset" w:sz="6" w:space="0" w:color="auto"/>
              <w:bottom w:val="outset" w:sz="6" w:space="0" w:color="auto"/>
              <w:right w:val="outset" w:sz="6" w:space="0" w:color="auto"/>
            </w:tcBorders>
            <w:vAlign w:val="center"/>
            <w:hideMark/>
          </w:tcPr>
          <w:p w14:paraId="5D0C0FF8"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Quality parameter</w:t>
            </w:r>
          </w:p>
        </w:tc>
        <w:tc>
          <w:tcPr>
            <w:tcW w:w="922" w:type="pct"/>
            <w:vMerge w:val="restart"/>
            <w:tcBorders>
              <w:top w:val="outset" w:sz="6" w:space="0" w:color="auto"/>
              <w:left w:val="outset" w:sz="6" w:space="0" w:color="auto"/>
              <w:bottom w:val="outset" w:sz="6" w:space="0" w:color="auto"/>
              <w:right w:val="outset" w:sz="6" w:space="0" w:color="auto"/>
            </w:tcBorders>
            <w:vAlign w:val="center"/>
            <w:hideMark/>
          </w:tcPr>
          <w:p w14:paraId="32CD8459"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Unit of measurement</w:t>
            </w:r>
          </w:p>
        </w:tc>
        <w:tc>
          <w:tcPr>
            <w:tcW w:w="1522" w:type="pct"/>
            <w:gridSpan w:val="3"/>
            <w:tcBorders>
              <w:top w:val="outset" w:sz="6" w:space="0" w:color="auto"/>
              <w:left w:val="outset" w:sz="6" w:space="0" w:color="auto"/>
              <w:bottom w:val="outset" w:sz="6" w:space="0" w:color="auto"/>
              <w:right w:val="outset" w:sz="6" w:space="0" w:color="auto"/>
            </w:tcBorders>
            <w:vAlign w:val="center"/>
            <w:hideMark/>
          </w:tcPr>
          <w:p w14:paraId="115B095A"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Value</w:t>
            </w:r>
          </w:p>
        </w:tc>
      </w:tr>
      <w:tr w:rsidR="00C26F5F" w:rsidRPr="00C26F5F" w14:paraId="4AF0F545" w14:textId="77777777" w:rsidTr="002512C2">
        <w:trPr>
          <w:tblCellSpacing w:w="15" w:type="dxa"/>
        </w:trPr>
        <w:tc>
          <w:tcPr>
            <w:tcW w:w="1165" w:type="pct"/>
            <w:vMerge/>
            <w:tcBorders>
              <w:top w:val="outset" w:sz="6" w:space="0" w:color="auto"/>
              <w:left w:val="outset" w:sz="6" w:space="0" w:color="auto"/>
              <w:bottom w:val="outset" w:sz="6" w:space="0" w:color="auto"/>
              <w:right w:val="outset" w:sz="6" w:space="0" w:color="auto"/>
            </w:tcBorders>
            <w:vAlign w:val="center"/>
            <w:hideMark/>
          </w:tcPr>
          <w:p w14:paraId="62745A90"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lang w:val="en-US" w:eastAsia="lv-LV"/>
              </w:rPr>
            </w:pPr>
          </w:p>
        </w:tc>
        <w:tc>
          <w:tcPr>
            <w:tcW w:w="1309" w:type="pct"/>
            <w:vMerge/>
            <w:tcBorders>
              <w:top w:val="outset" w:sz="6" w:space="0" w:color="auto"/>
              <w:left w:val="outset" w:sz="6" w:space="0" w:color="auto"/>
              <w:bottom w:val="outset" w:sz="6" w:space="0" w:color="auto"/>
              <w:right w:val="outset" w:sz="6" w:space="0" w:color="auto"/>
            </w:tcBorders>
            <w:vAlign w:val="center"/>
            <w:hideMark/>
          </w:tcPr>
          <w:p w14:paraId="24C327F2"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lang w:val="en-US" w:eastAsia="lv-LV"/>
              </w:rPr>
            </w:pPr>
          </w:p>
        </w:tc>
        <w:tc>
          <w:tcPr>
            <w:tcW w:w="922" w:type="pct"/>
            <w:vMerge/>
            <w:tcBorders>
              <w:top w:val="outset" w:sz="6" w:space="0" w:color="auto"/>
              <w:left w:val="outset" w:sz="6" w:space="0" w:color="auto"/>
              <w:bottom w:val="outset" w:sz="6" w:space="0" w:color="auto"/>
              <w:right w:val="outset" w:sz="6" w:space="0" w:color="auto"/>
            </w:tcBorders>
            <w:vAlign w:val="center"/>
            <w:hideMark/>
          </w:tcPr>
          <w:p w14:paraId="6DE03C63"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lang w:val="en-US" w:eastAsia="lv-LV"/>
              </w:rPr>
            </w:pPr>
          </w:p>
        </w:tc>
        <w:tc>
          <w:tcPr>
            <w:tcW w:w="485" w:type="pct"/>
            <w:tcBorders>
              <w:top w:val="outset" w:sz="6" w:space="0" w:color="auto"/>
              <w:left w:val="outset" w:sz="6" w:space="0" w:color="auto"/>
              <w:bottom w:val="outset" w:sz="6" w:space="0" w:color="auto"/>
              <w:right w:val="outset" w:sz="6" w:space="0" w:color="auto"/>
            </w:tcBorders>
            <w:vAlign w:val="center"/>
            <w:hideMark/>
          </w:tcPr>
          <w:p w14:paraId="4E799B20"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from</w:t>
            </w:r>
          </w:p>
        </w:tc>
        <w:tc>
          <w:tcPr>
            <w:tcW w:w="485" w:type="pct"/>
            <w:tcBorders>
              <w:top w:val="outset" w:sz="6" w:space="0" w:color="auto"/>
              <w:left w:val="outset" w:sz="6" w:space="0" w:color="auto"/>
              <w:bottom w:val="outset" w:sz="6" w:space="0" w:color="auto"/>
              <w:right w:val="outset" w:sz="6" w:space="0" w:color="auto"/>
            </w:tcBorders>
            <w:vAlign w:val="center"/>
            <w:hideMark/>
          </w:tcPr>
          <w:p w14:paraId="2A40E987"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to</w:t>
            </w:r>
          </w:p>
        </w:tc>
        <w:tc>
          <w:tcPr>
            <w:tcW w:w="518" w:type="pct"/>
            <w:tcBorders>
              <w:top w:val="outset" w:sz="6" w:space="0" w:color="auto"/>
              <w:left w:val="outset" w:sz="6" w:space="0" w:color="auto"/>
              <w:bottom w:val="outset" w:sz="6" w:space="0" w:color="auto"/>
              <w:right w:val="outset" w:sz="6" w:space="0" w:color="auto"/>
            </w:tcBorders>
            <w:vAlign w:val="center"/>
            <w:hideMark/>
          </w:tcPr>
          <w:p w14:paraId="174B9DC9"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on average</w:t>
            </w:r>
          </w:p>
        </w:tc>
      </w:tr>
      <w:tr w:rsidR="00C26F5F" w:rsidRPr="00C26F5F" w14:paraId="46FEBD5F" w14:textId="77777777" w:rsidTr="002512C2">
        <w:trPr>
          <w:tblCellSpacing w:w="15" w:type="dxa"/>
        </w:trPr>
        <w:tc>
          <w:tcPr>
            <w:tcW w:w="1165" w:type="pct"/>
            <w:tcBorders>
              <w:top w:val="outset" w:sz="6" w:space="0" w:color="auto"/>
              <w:left w:val="outset" w:sz="6" w:space="0" w:color="auto"/>
              <w:bottom w:val="outset" w:sz="6" w:space="0" w:color="auto"/>
              <w:right w:val="outset" w:sz="6" w:space="0" w:color="auto"/>
            </w:tcBorders>
            <w:hideMark/>
          </w:tcPr>
          <w:p w14:paraId="18FE3C53" w14:textId="4CA85E73" w:rsidR="004A39F4" w:rsidRPr="00C26F5F" w:rsidRDefault="002512C2" w:rsidP="003404EB">
            <w:pPr>
              <w:spacing w:after="0" w:line="240" w:lineRule="auto"/>
              <w:jc w:val="center"/>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 xml:space="preserve"> </w:t>
            </w:r>
          </w:p>
        </w:tc>
        <w:tc>
          <w:tcPr>
            <w:tcW w:w="1309" w:type="pct"/>
            <w:tcBorders>
              <w:top w:val="outset" w:sz="6" w:space="0" w:color="auto"/>
              <w:left w:val="outset" w:sz="6" w:space="0" w:color="auto"/>
              <w:bottom w:val="outset" w:sz="6" w:space="0" w:color="auto"/>
              <w:right w:val="outset" w:sz="6" w:space="0" w:color="auto"/>
            </w:tcBorders>
            <w:hideMark/>
          </w:tcPr>
          <w:p w14:paraId="6C5CF0F9" w14:textId="65A05303" w:rsidR="004A39F4" w:rsidRPr="00C26F5F" w:rsidRDefault="004A39F4" w:rsidP="003404EB">
            <w:pPr>
              <w:spacing w:after="0" w:line="240" w:lineRule="auto"/>
              <w:jc w:val="center"/>
              <w:rPr>
                <w:rFonts w:ascii="Times New Roman" w:eastAsia="Times New Roman" w:hAnsi="Times New Roman" w:cs="Times New Roman"/>
                <w:noProof/>
                <w:sz w:val="24"/>
                <w:szCs w:val="24"/>
                <w:lang w:val="en-US" w:eastAsia="lv-LV"/>
              </w:rPr>
            </w:pPr>
          </w:p>
        </w:tc>
        <w:tc>
          <w:tcPr>
            <w:tcW w:w="922" w:type="pct"/>
            <w:tcBorders>
              <w:top w:val="outset" w:sz="6" w:space="0" w:color="auto"/>
              <w:left w:val="outset" w:sz="6" w:space="0" w:color="auto"/>
              <w:bottom w:val="outset" w:sz="6" w:space="0" w:color="auto"/>
              <w:right w:val="outset" w:sz="6" w:space="0" w:color="auto"/>
            </w:tcBorders>
            <w:hideMark/>
          </w:tcPr>
          <w:p w14:paraId="449582D5" w14:textId="529D7C05" w:rsidR="004A39F4" w:rsidRPr="00C26F5F" w:rsidRDefault="004A39F4" w:rsidP="003404EB">
            <w:pPr>
              <w:spacing w:after="0" w:line="240" w:lineRule="auto"/>
              <w:jc w:val="center"/>
              <w:rPr>
                <w:rFonts w:ascii="Times New Roman" w:eastAsia="Times New Roman" w:hAnsi="Times New Roman" w:cs="Times New Roman"/>
                <w:noProof/>
                <w:sz w:val="24"/>
                <w:szCs w:val="24"/>
                <w:lang w:val="en-US" w:eastAsia="lv-LV"/>
              </w:rPr>
            </w:pPr>
          </w:p>
        </w:tc>
        <w:tc>
          <w:tcPr>
            <w:tcW w:w="485" w:type="pct"/>
            <w:tcBorders>
              <w:top w:val="outset" w:sz="6" w:space="0" w:color="auto"/>
              <w:left w:val="outset" w:sz="6" w:space="0" w:color="auto"/>
              <w:bottom w:val="outset" w:sz="6" w:space="0" w:color="auto"/>
              <w:right w:val="outset" w:sz="6" w:space="0" w:color="auto"/>
            </w:tcBorders>
            <w:hideMark/>
          </w:tcPr>
          <w:p w14:paraId="36C90151" w14:textId="7EABB529" w:rsidR="004A39F4" w:rsidRPr="00C26F5F" w:rsidRDefault="004A39F4" w:rsidP="003404EB">
            <w:pPr>
              <w:spacing w:after="0" w:line="240" w:lineRule="auto"/>
              <w:jc w:val="center"/>
              <w:rPr>
                <w:rFonts w:ascii="Times New Roman" w:eastAsia="Times New Roman" w:hAnsi="Times New Roman" w:cs="Times New Roman"/>
                <w:noProof/>
                <w:sz w:val="24"/>
                <w:szCs w:val="24"/>
                <w:lang w:val="en-US" w:eastAsia="lv-LV"/>
              </w:rPr>
            </w:pPr>
          </w:p>
        </w:tc>
        <w:tc>
          <w:tcPr>
            <w:tcW w:w="485" w:type="pct"/>
            <w:tcBorders>
              <w:top w:val="outset" w:sz="6" w:space="0" w:color="auto"/>
              <w:left w:val="outset" w:sz="6" w:space="0" w:color="auto"/>
              <w:bottom w:val="outset" w:sz="6" w:space="0" w:color="auto"/>
              <w:right w:val="outset" w:sz="6" w:space="0" w:color="auto"/>
            </w:tcBorders>
            <w:hideMark/>
          </w:tcPr>
          <w:p w14:paraId="58445565" w14:textId="1C51F4EF" w:rsidR="004A39F4" w:rsidRPr="00C26F5F" w:rsidRDefault="004A39F4" w:rsidP="003404EB">
            <w:pPr>
              <w:spacing w:after="0" w:line="240" w:lineRule="auto"/>
              <w:jc w:val="center"/>
              <w:rPr>
                <w:rFonts w:ascii="Times New Roman" w:eastAsia="Times New Roman" w:hAnsi="Times New Roman" w:cs="Times New Roman"/>
                <w:noProof/>
                <w:sz w:val="24"/>
                <w:szCs w:val="24"/>
                <w:lang w:val="en-US" w:eastAsia="lv-LV"/>
              </w:rPr>
            </w:pPr>
          </w:p>
        </w:tc>
        <w:tc>
          <w:tcPr>
            <w:tcW w:w="518" w:type="pct"/>
            <w:tcBorders>
              <w:top w:val="outset" w:sz="6" w:space="0" w:color="auto"/>
              <w:left w:val="outset" w:sz="6" w:space="0" w:color="auto"/>
              <w:bottom w:val="outset" w:sz="6" w:space="0" w:color="auto"/>
              <w:right w:val="outset" w:sz="6" w:space="0" w:color="auto"/>
            </w:tcBorders>
            <w:hideMark/>
          </w:tcPr>
          <w:p w14:paraId="508CDCC8" w14:textId="0F2E453A" w:rsidR="004A39F4" w:rsidRPr="00C26F5F" w:rsidRDefault="004A39F4" w:rsidP="003404EB">
            <w:pPr>
              <w:spacing w:after="0" w:line="240" w:lineRule="auto"/>
              <w:jc w:val="center"/>
              <w:rPr>
                <w:rFonts w:ascii="Times New Roman" w:eastAsia="Times New Roman" w:hAnsi="Times New Roman" w:cs="Times New Roman"/>
                <w:noProof/>
                <w:sz w:val="24"/>
                <w:szCs w:val="24"/>
                <w:lang w:val="en-US" w:eastAsia="lv-LV"/>
              </w:rPr>
            </w:pPr>
          </w:p>
        </w:tc>
      </w:tr>
      <w:tr w:rsidR="00C26F5F" w:rsidRPr="00C26F5F" w14:paraId="7DA65545" w14:textId="77777777" w:rsidTr="002512C2">
        <w:trPr>
          <w:tblCellSpacing w:w="15" w:type="dxa"/>
        </w:trPr>
        <w:tc>
          <w:tcPr>
            <w:tcW w:w="1165" w:type="pct"/>
            <w:tcBorders>
              <w:top w:val="outset" w:sz="6" w:space="0" w:color="auto"/>
              <w:left w:val="outset" w:sz="6" w:space="0" w:color="auto"/>
              <w:bottom w:val="outset" w:sz="6" w:space="0" w:color="auto"/>
              <w:right w:val="outset" w:sz="6" w:space="0" w:color="auto"/>
            </w:tcBorders>
            <w:hideMark/>
          </w:tcPr>
          <w:p w14:paraId="35B3C1C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1309" w:type="pct"/>
            <w:tcBorders>
              <w:top w:val="outset" w:sz="6" w:space="0" w:color="auto"/>
              <w:left w:val="outset" w:sz="6" w:space="0" w:color="auto"/>
              <w:bottom w:val="outset" w:sz="6" w:space="0" w:color="auto"/>
              <w:right w:val="outset" w:sz="6" w:space="0" w:color="auto"/>
            </w:tcBorders>
            <w:hideMark/>
          </w:tcPr>
          <w:p w14:paraId="4C1CAD3A"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922" w:type="pct"/>
            <w:tcBorders>
              <w:top w:val="outset" w:sz="6" w:space="0" w:color="auto"/>
              <w:left w:val="outset" w:sz="6" w:space="0" w:color="auto"/>
              <w:bottom w:val="outset" w:sz="6" w:space="0" w:color="auto"/>
              <w:right w:val="outset" w:sz="6" w:space="0" w:color="auto"/>
            </w:tcBorders>
            <w:hideMark/>
          </w:tcPr>
          <w:p w14:paraId="032E790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485" w:type="pct"/>
            <w:tcBorders>
              <w:top w:val="outset" w:sz="6" w:space="0" w:color="auto"/>
              <w:left w:val="outset" w:sz="6" w:space="0" w:color="auto"/>
              <w:bottom w:val="outset" w:sz="6" w:space="0" w:color="auto"/>
              <w:right w:val="outset" w:sz="6" w:space="0" w:color="auto"/>
            </w:tcBorders>
            <w:hideMark/>
          </w:tcPr>
          <w:p w14:paraId="28E64ED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485" w:type="pct"/>
            <w:tcBorders>
              <w:top w:val="outset" w:sz="6" w:space="0" w:color="auto"/>
              <w:left w:val="outset" w:sz="6" w:space="0" w:color="auto"/>
              <w:bottom w:val="outset" w:sz="6" w:space="0" w:color="auto"/>
              <w:right w:val="outset" w:sz="6" w:space="0" w:color="auto"/>
            </w:tcBorders>
            <w:hideMark/>
          </w:tcPr>
          <w:p w14:paraId="266BA8FD"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518" w:type="pct"/>
            <w:tcBorders>
              <w:top w:val="outset" w:sz="6" w:space="0" w:color="auto"/>
              <w:left w:val="outset" w:sz="6" w:space="0" w:color="auto"/>
              <w:bottom w:val="outset" w:sz="6" w:space="0" w:color="auto"/>
              <w:right w:val="outset" w:sz="6" w:space="0" w:color="auto"/>
            </w:tcBorders>
            <w:hideMark/>
          </w:tcPr>
          <w:p w14:paraId="0B3EA75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4A39F4" w:rsidRPr="00C26F5F" w14:paraId="20DDC0B5" w14:textId="77777777" w:rsidTr="002512C2">
        <w:trPr>
          <w:tblCellSpacing w:w="15" w:type="dxa"/>
        </w:trPr>
        <w:tc>
          <w:tcPr>
            <w:tcW w:w="1165" w:type="pct"/>
            <w:tcBorders>
              <w:top w:val="outset" w:sz="6" w:space="0" w:color="auto"/>
              <w:left w:val="outset" w:sz="6" w:space="0" w:color="auto"/>
              <w:bottom w:val="outset" w:sz="6" w:space="0" w:color="auto"/>
              <w:right w:val="outset" w:sz="6" w:space="0" w:color="auto"/>
            </w:tcBorders>
            <w:hideMark/>
          </w:tcPr>
          <w:p w14:paraId="71223FC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1309" w:type="pct"/>
            <w:tcBorders>
              <w:top w:val="outset" w:sz="6" w:space="0" w:color="auto"/>
              <w:left w:val="outset" w:sz="6" w:space="0" w:color="auto"/>
              <w:bottom w:val="outset" w:sz="6" w:space="0" w:color="auto"/>
              <w:right w:val="outset" w:sz="6" w:space="0" w:color="auto"/>
            </w:tcBorders>
            <w:hideMark/>
          </w:tcPr>
          <w:p w14:paraId="49F4F3E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922" w:type="pct"/>
            <w:tcBorders>
              <w:top w:val="outset" w:sz="6" w:space="0" w:color="auto"/>
              <w:left w:val="outset" w:sz="6" w:space="0" w:color="auto"/>
              <w:bottom w:val="outset" w:sz="6" w:space="0" w:color="auto"/>
              <w:right w:val="outset" w:sz="6" w:space="0" w:color="auto"/>
            </w:tcBorders>
            <w:hideMark/>
          </w:tcPr>
          <w:p w14:paraId="553CE91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485" w:type="pct"/>
            <w:tcBorders>
              <w:top w:val="outset" w:sz="6" w:space="0" w:color="auto"/>
              <w:left w:val="outset" w:sz="6" w:space="0" w:color="auto"/>
              <w:bottom w:val="outset" w:sz="6" w:space="0" w:color="auto"/>
              <w:right w:val="outset" w:sz="6" w:space="0" w:color="auto"/>
            </w:tcBorders>
            <w:hideMark/>
          </w:tcPr>
          <w:p w14:paraId="1CC5DAFD"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485" w:type="pct"/>
            <w:tcBorders>
              <w:top w:val="outset" w:sz="6" w:space="0" w:color="auto"/>
              <w:left w:val="outset" w:sz="6" w:space="0" w:color="auto"/>
              <w:bottom w:val="outset" w:sz="6" w:space="0" w:color="auto"/>
              <w:right w:val="outset" w:sz="6" w:space="0" w:color="auto"/>
            </w:tcBorders>
            <w:hideMark/>
          </w:tcPr>
          <w:p w14:paraId="6D6EDD05"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518" w:type="pct"/>
            <w:tcBorders>
              <w:top w:val="outset" w:sz="6" w:space="0" w:color="auto"/>
              <w:left w:val="outset" w:sz="6" w:space="0" w:color="auto"/>
              <w:bottom w:val="outset" w:sz="6" w:space="0" w:color="auto"/>
              <w:right w:val="outset" w:sz="6" w:space="0" w:color="auto"/>
            </w:tcBorders>
            <w:hideMark/>
          </w:tcPr>
          <w:p w14:paraId="5122031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bl>
    <w:p w14:paraId="2D71B421" w14:textId="77777777" w:rsidR="003404EB" w:rsidRPr="00C26F5F" w:rsidRDefault="003404EB" w:rsidP="004A39F4">
      <w:pPr>
        <w:spacing w:after="0" w:line="240" w:lineRule="auto"/>
        <w:jc w:val="both"/>
        <w:rPr>
          <w:rFonts w:ascii="Times New Roman" w:eastAsia="Times New Roman" w:hAnsi="Times New Roman" w:cs="Times New Roman"/>
          <w:noProof/>
          <w:sz w:val="24"/>
          <w:szCs w:val="24"/>
          <w:lang w:val="en-US" w:eastAsia="lv-LV"/>
        </w:rPr>
      </w:pPr>
    </w:p>
    <w:p w14:paraId="7636A56F" w14:textId="7E181B71"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11. Possible use of mineral resources</w:t>
      </w:r>
    </w:p>
    <w:p w14:paraId="7DE1CCDC" w14:textId="77777777" w:rsidR="003404EB" w:rsidRPr="00C26F5F" w:rsidRDefault="003404EB" w:rsidP="004A39F4">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97"/>
        <w:gridCol w:w="6858"/>
      </w:tblGrid>
      <w:tr w:rsidR="00C26F5F" w:rsidRPr="00C26F5F" w14:paraId="075834E6" w14:textId="77777777" w:rsidTr="002512C2">
        <w:trPr>
          <w:tblCellSpacing w:w="15" w:type="dxa"/>
        </w:trPr>
        <w:tc>
          <w:tcPr>
            <w:tcW w:w="1188" w:type="pct"/>
            <w:tcBorders>
              <w:top w:val="outset" w:sz="6" w:space="0" w:color="auto"/>
              <w:left w:val="outset" w:sz="6" w:space="0" w:color="auto"/>
              <w:bottom w:val="outset" w:sz="6" w:space="0" w:color="auto"/>
              <w:right w:val="outset" w:sz="6" w:space="0" w:color="auto"/>
            </w:tcBorders>
            <w:vAlign w:val="center"/>
            <w:hideMark/>
          </w:tcPr>
          <w:p w14:paraId="297590AE"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Type of mineral resources</w:t>
            </w:r>
          </w:p>
        </w:tc>
        <w:tc>
          <w:tcPr>
            <w:tcW w:w="3762" w:type="pct"/>
            <w:tcBorders>
              <w:top w:val="outset" w:sz="6" w:space="0" w:color="auto"/>
              <w:left w:val="outset" w:sz="6" w:space="0" w:color="auto"/>
              <w:bottom w:val="outset" w:sz="6" w:space="0" w:color="auto"/>
              <w:right w:val="outset" w:sz="6" w:space="0" w:color="auto"/>
            </w:tcBorders>
            <w:vAlign w:val="center"/>
            <w:hideMark/>
          </w:tcPr>
          <w:p w14:paraId="1E3C38B5"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Possibilities of usage by exploration data</w:t>
            </w:r>
          </w:p>
        </w:tc>
      </w:tr>
      <w:tr w:rsidR="00C26F5F" w:rsidRPr="00C26F5F" w14:paraId="6BC195E8" w14:textId="77777777" w:rsidTr="002512C2">
        <w:trPr>
          <w:tblCellSpacing w:w="15" w:type="dxa"/>
        </w:trPr>
        <w:tc>
          <w:tcPr>
            <w:tcW w:w="1188" w:type="pct"/>
            <w:tcBorders>
              <w:top w:val="outset" w:sz="6" w:space="0" w:color="auto"/>
              <w:left w:val="outset" w:sz="6" w:space="0" w:color="auto"/>
              <w:bottom w:val="outset" w:sz="6" w:space="0" w:color="auto"/>
              <w:right w:val="outset" w:sz="6" w:space="0" w:color="auto"/>
            </w:tcBorders>
            <w:hideMark/>
          </w:tcPr>
          <w:p w14:paraId="5DF2176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3762" w:type="pct"/>
            <w:tcBorders>
              <w:top w:val="outset" w:sz="6" w:space="0" w:color="auto"/>
              <w:left w:val="outset" w:sz="6" w:space="0" w:color="auto"/>
              <w:bottom w:val="outset" w:sz="6" w:space="0" w:color="auto"/>
              <w:right w:val="outset" w:sz="6" w:space="0" w:color="auto"/>
            </w:tcBorders>
            <w:hideMark/>
          </w:tcPr>
          <w:p w14:paraId="2B796918"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05AB0503" w14:textId="77777777" w:rsidTr="002512C2">
        <w:trPr>
          <w:tblCellSpacing w:w="15" w:type="dxa"/>
        </w:trPr>
        <w:tc>
          <w:tcPr>
            <w:tcW w:w="1188" w:type="pct"/>
            <w:tcBorders>
              <w:top w:val="outset" w:sz="6" w:space="0" w:color="auto"/>
              <w:left w:val="outset" w:sz="6" w:space="0" w:color="auto"/>
              <w:bottom w:val="outset" w:sz="6" w:space="0" w:color="auto"/>
              <w:right w:val="outset" w:sz="6" w:space="0" w:color="auto"/>
            </w:tcBorders>
            <w:hideMark/>
          </w:tcPr>
          <w:p w14:paraId="7CA0DD7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3762" w:type="pct"/>
            <w:tcBorders>
              <w:top w:val="outset" w:sz="6" w:space="0" w:color="auto"/>
              <w:left w:val="outset" w:sz="6" w:space="0" w:color="auto"/>
              <w:bottom w:val="outset" w:sz="6" w:space="0" w:color="auto"/>
              <w:right w:val="outset" w:sz="6" w:space="0" w:color="auto"/>
            </w:tcBorders>
            <w:hideMark/>
          </w:tcPr>
          <w:p w14:paraId="425D058F"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4A39F4" w:rsidRPr="00C26F5F" w14:paraId="1DADD204" w14:textId="77777777" w:rsidTr="002512C2">
        <w:trPr>
          <w:tblCellSpacing w:w="15" w:type="dxa"/>
        </w:trPr>
        <w:tc>
          <w:tcPr>
            <w:tcW w:w="1188" w:type="pct"/>
            <w:tcBorders>
              <w:top w:val="outset" w:sz="6" w:space="0" w:color="auto"/>
              <w:left w:val="outset" w:sz="6" w:space="0" w:color="auto"/>
              <w:bottom w:val="outset" w:sz="6" w:space="0" w:color="auto"/>
              <w:right w:val="outset" w:sz="6" w:space="0" w:color="auto"/>
            </w:tcBorders>
            <w:hideMark/>
          </w:tcPr>
          <w:p w14:paraId="0CEBF13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3762" w:type="pct"/>
            <w:tcBorders>
              <w:top w:val="outset" w:sz="6" w:space="0" w:color="auto"/>
              <w:left w:val="outset" w:sz="6" w:space="0" w:color="auto"/>
              <w:bottom w:val="outset" w:sz="6" w:space="0" w:color="auto"/>
              <w:right w:val="outset" w:sz="6" w:space="0" w:color="auto"/>
            </w:tcBorders>
            <w:hideMark/>
          </w:tcPr>
          <w:p w14:paraId="5290F25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bl>
    <w:p w14:paraId="0CB05368" w14:textId="77777777" w:rsidR="003404EB" w:rsidRPr="00C26F5F" w:rsidRDefault="003404EB" w:rsidP="004A39F4">
      <w:pPr>
        <w:spacing w:after="0" w:line="240" w:lineRule="auto"/>
        <w:jc w:val="both"/>
        <w:rPr>
          <w:rFonts w:ascii="Times New Roman" w:eastAsia="Times New Roman" w:hAnsi="Times New Roman" w:cs="Times New Roman"/>
          <w:noProof/>
          <w:sz w:val="24"/>
          <w:szCs w:val="24"/>
          <w:lang w:val="en-US" w:eastAsia="lv-LV"/>
        </w:rPr>
      </w:pPr>
    </w:p>
    <w:p w14:paraId="305EB833" w14:textId="637C860F"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12. Hydrological conditions of the deposit of mineral resources</w:t>
      </w:r>
    </w:p>
    <w:p w14:paraId="3B2FE004" w14:textId="77777777" w:rsidR="003404EB" w:rsidRPr="00C26F5F" w:rsidRDefault="003404EB" w:rsidP="004A39F4">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70"/>
        <w:gridCol w:w="3921"/>
        <w:gridCol w:w="1533"/>
        <w:gridCol w:w="1431"/>
      </w:tblGrid>
      <w:tr w:rsidR="00C26F5F" w:rsidRPr="00C26F5F" w14:paraId="4FFCD0D6" w14:textId="77777777" w:rsidTr="002512C2">
        <w:trPr>
          <w:tblCellSpacing w:w="15" w:type="dxa"/>
        </w:trPr>
        <w:tc>
          <w:tcPr>
            <w:tcW w:w="1177" w:type="pct"/>
            <w:vMerge w:val="restart"/>
            <w:tcBorders>
              <w:top w:val="outset" w:sz="6" w:space="0" w:color="auto"/>
              <w:left w:val="outset" w:sz="6" w:space="0" w:color="auto"/>
              <w:bottom w:val="outset" w:sz="6" w:space="0" w:color="auto"/>
              <w:right w:val="outset" w:sz="6" w:space="0" w:color="auto"/>
            </w:tcBorders>
            <w:vAlign w:val="center"/>
            <w:hideMark/>
          </w:tcPr>
          <w:p w14:paraId="3CCD40B6"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Type of mineral resources</w:t>
            </w:r>
          </w:p>
        </w:tc>
        <w:tc>
          <w:tcPr>
            <w:tcW w:w="2156" w:type="pct"/>
            <w:vMerge w:val="restart"/>
            <w:tcBorders>
              <w:top w:val="outset" w:sz="6" w:space="0" w:color="auto"/>
              <w:left w:val="outset" w:sz="6" w:space="0" w:color="auto"/>
              <w:bottom w:val="outset" w:sz="6" w:space="0" w:color="auto"/>
              <w:right w:val="outset" w:sz="6" w:space="0" w:color="auto"/>
            </w:tcBorders>
            <w:vAlign w:val="center"/>
            <w:hideMark/>
          </w:tcPr>
          <w:p w14:paraId="29386B32"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Deposit of useful cluster of layer in relation to level of ground water</w:t>
            </w:r>
          </w:p>
        </w:tc>
        <w:tc>
          <w:tcPr>
            <w:tcW w:w="1601" w:type="pct"/>
            <w:gridSpan w:val="2"/>
            <w:tcBorders>
              <w:top w:val="outset" w:sz="6" w:space="0" w:color="auto"/>
              <w:left w:val="outset" w:sz="6" w:space="0" w:color="auto"/>
              <w:bottom w:val="outset" w:sz="6" w:space="0" w:color="auto"/>
              <w:right w:val="outset" w:sz="6" w:space="0" w:color="auto"/>
            </w:tcBorders>
            <w:vAlign w:val="center"/>
            <w:hideMark/>
          </w:tcPr>
          <w:p w14:paraId="74753846"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Static water level from the surface of the land (m)</w:t>
            </w:r>
          </w:p>
        </w:tc>
      </w:tr>
      <w:tr w:rsidR="00C26F5F" w:rsidRPr="00C26F5F" w14:paraId="5A7CD156" w14:textId="77777777" w:rsidTr="002512C2">
        <w:trPr>
          <w:tblCellSpacing w:w="15" w:type="dxa"/>
        </w:trPr>
        <w:tc>
          <w:tcPr>
            <w:tcW w:w="1177" w:type="pct"/>
            <w:vMerge/>
            <w:tcBorders>
              <w:top w:val="outset" w:sz="6" w:space="0" w:color="auto"/>
              <w:left w:val="outset" w:sz="6" w:space="0" w:color="auto"/>
              <w:bottom w:val="outset" w:sz="6" w:space="0" w:color="auto"/>
              <w:right w:val="outset" w:sz="6" w:space="0" w:color="auto"/>
            </w:tcBorders>
            <w:vAlign w:val="center"/>
            <w:hideMark/>
          </w:tcPr>
          <w:p w14:paraId="30E481E0"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lang w:val="en-US" w:eastAsia="lv-LV"/>
              </w:rPr>
            </w:pPr>
          </w:p>
        </w:tc>
        <w:tc>
          <w:tcPr>
            <w:tcW w:w="2156" w:type="pct"/>
            <w:vMerge/>
            <w:tcBorders>
              <w:top w:val="outset" w:sz="6" w:space="0" w:color="auto"/>
              <w:left w:val="outset" w:sz="6" w:space="0" w:color="auto"/>
              <w:bottom w:val="outset" w:sz="6" w:space="0" w:color="auto"/>
              <w:right w:val="outset" w:sz="6" w:space="0" w:color="auto"/>
            </w:tcBorders>
            <w:vAlign w:val="center"/>
            <w:hideMark/>
          </w:tcPr>
          <w:p w14:paraId="495749F0"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lang w:val="en-US" w:eastAsia="lv-LV"/>
              </w:rPr>
            </w:pPr>
          </w:p>
        </w:tc>
        <w:tc>
          <w:tcPr>
            <w:tcW w:w="833" w:type="pct"/>
            <w:tcBorders>
              <w:top w:val="outset" w:sz="6" w:space="0" w:color="auto"/>
              <w:left w:val="outset" w:sz="6" w:space="0" w:color="auto"/>
              <w:bottom w:val="outset" w:sz="6" w:space="0" w:color="auto"/>
              <w:right w:val="outset" w:sz="6" w:space="0" w:color="auto"/>
            </w:tcBorders>
            <w:vAlign w:val="center"/>
            <w:hideMark/>
          </w:tcPr>
          <w:p w14:paraId="34BC54AE"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from</w:t>
            </w:r>
          </w:p>
        </w:tc>
        <w:tc>
          <w:tcPr>
            <w:tcW w:w="752" w:type="pct"/>
            <w:tcBorders>
              <w:top w:val="outset" w:sz="6" w:space="0" w:color="auto"/>
              <w:left w:val="outset" w:sz="6" w:space="0" w:color="auto"/>
              <w:bottom w:val="outset" w:sz="6" w:space="0" w:color="auto"/>
              <w:right w:val="outset" w:sz="6" w:space="0" w:color="auto"/>
            </w:tcBorders>
            <w:vAlign w:val="center"/>
            <w:hideMark/>
          </w:tcPr>
          <w:p w14:paraId="38095E8B"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to</w:t>
            </w:r>
          </w:p>
        </w:tc>
      </w:tr>
      <w:tr w:rsidR="00C26F5F" w:rsidRPr="00C26F5F" w14:paraId="290D0894" w14:textId="77777777" w:rsidTr="002512C2">
        <w:trPr>
          <w:tblCellSpacing w:w="15" w:type="dxa"/>
        </w:trPr>
        <w:tc>
          <w:tcPr>
            <w:tcW w:w="1177" w:type="pct"/>
            <w:tcBorders>
              <w:top w:val="outset" w:sz="6" w:space="0" w:color="auto"/>
              <w:left w:val="outset" w:sz="6" w:space="0" w:color="auto"/>
              <w:bottom w:val="outset" w:sz="6" w:space="0" w:color="auto"/>
              <w:right w:val="outset" w:sz="6" w:space="0" w:color="auto"/>
            </w:tcBorders>
            <w:hideMark/>
          </w:tcPr>
          <w:p w14:paraId="0177BE17" w14:textId="723C4F9F" w:rsidR="004A39F4" w:rsidRPr="00C26F5F" w:rsidRDefault="002512C2" w:rsidP="003404EB">
            <w:pPr>
              <w:spacing w:after="0" w:line="240" w:lineRule="auto"/>
              <w:jc w:val="center"/>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 xml:space="preserve"> </w:t>
            </w:r>
          </w:p>
        </w:tc>
        <w:tc>
          <w:tcPr>
            <w:tcW w:w="2156" w:type="pct"/>
            <w:tcBorders>
              <w:top w:val="outset" w:sz="6" w:space="0" w:color="auto"/>
              <w:left w:val="outset" w:sz="6" w:space="0" w:color="auto"/>
              <w:bottom w:val="outset" w:sz="6" w:space="0" w:color="auto"/>
              <w:right w:val="outset" w:sz="6" w:space="0" w:color="auto"/>
            </w:tcBorders>
            <w:hideMark/>
          </w:tcPr>
          <w:p w14:paraId="69C436C5" w14:textId="5D7427E5" w:rsidR="004A39F4" w:rsidRPr="00C26F5F" w:rsidRDefault="004A39F4" w:rsidP="003404EB">
            <w:pPr>
              <w:spacing w:after="0" w:line="240" w:lineRule="auto"/>
              <w:jc w:val="center"/>
              <w:rPr>
                <w:rFonts w:ascii="Times New Roman" w:eastAsia="Times New Roman" w:hAnsi="Times New Roman" w:cs="Times New Roman"/>
                <w:noProof/>
                <w:sz w:val="24"/>
                <w:szCs w:val="24"/>
                <w:lang w:val="en-US" w:eastAsia="lv-LV"/>
              </w:rPr>
            </w:pPr>
          </w:p>
        </w:tc>
        <w:tc>
          <w:tcPr>
            <w:tcW w:w="833" w:type="pct"/>
            <w:tcBorders>
              <w:top w:val="outset" w:sz="6" w:space="0" w:color="auto"/>
              <w:left w:val="outset" w:sz="6" w:space="0" w:color="auto"/>
              <w:bottom w:val="outset" w:sz="6" w:space="0" w:color="auto"/>
              <w:right w:val="outset" w:sz="6" w:space="0" w:color="auto"/>
            </w:tcBorders>
            <w:hideMark/>
          </w:tcPr>
          <w:p w14:paraId="2776092C" w14:textId="4C2B52F5" w:rsidR="004A39F4" w:rsidRPr="00C26F5F" w:rsidRDefault="004A39F4" w:rsidP="003404EB">
            <w:pPr>
              <w:spacing w:after="0" w:line="240" w:lineRule="auto"/>
              <w:jc w:val="center"/>
              <w:rPr>
                <w:rFonts w:ascii="Times New Roman" w:eastAsia="Times New Roman" w:hAnsi="Times New Roman" w:cs="Times New Roman"/>
                <w:noProof/>
                <w:sz w:val="24"/>
                <w:szCs w:val="24"/>
                <w:lang w:val="en-US" w:eastAsia="lv-LV"/>
              </w:rPr>
            </w:pPr>
          </w:p>
        </w:tc>
        <w:tc>
          <w:tcPr>
            <w:tcW w:w="752" w:type="pct"/>
            <w:tcBorders>
              <w:top w:val="outset" w:sz="6" w:space="0" w:color="auto"/>
              <w:left w:val="outset" w:sz="6" w:space="0" w:color="auto"/>
              <w:bottom w:val="outset" w:sz="6" w:space="0" w:color="auto"/>
              <w:right w:val="outset" w:sz="6" w:space="0" w:color="auto"/>
            </w:tcBorders>
            <w:hideMark/>
          </w:tcPr>
          <w:p w14:paraId="764AA79C" w14:textId="351A67E2" w:rsidR="004A39F4" w:rsidRPr="00C26F5F" w:rsidRDefault="004A39F4" w:rsidP="003404EB">
            <w:pPr>
              <w:spacing w:after="0" w:line="240" w:lineRule="auto"/>
              <w:jc w:val="center"/>
              <w:rPr>
                <w:rFonts w:ascii="Times New Roman" w:eastAsia="Times New Roman" w:hAnsi="Times New Roman" w:cs="Times New Roman"/>
                <w:noProof/>
                <w:sz w:val="24"/>
                <w:szCs w:val="24"/>
                <w:lang w:val="en-US" w:eastAsia="lv-LV"/>
              </w:rPr>
            </w:pPr>
          </w:p>
        </w:tc>
      </w:tr>
      <w:tr w:rsidR="00C26F5F" w:rsidRPr="00C26F5F" w14:paraId="57057E97" w14:textId="77777777" w:rsidTr="002512C2">
        <w:trPr>
          <w:tblCellSpacing w:w="15" w:type="dxa"/>
        </w:trPr>
        <w:tc>
          <w:tcPr>
            <w:tcW w:w="1177" w:type="pct"/>
            <w:tcBorders>
              <w:top w:val="outset" w:sz="6" w:space="0" w:color="auto"/>
              <w:left w:val="outset" w:sz="6" w:space="0" w:color="auto"/>
              <w:bottom w:val="outset" w:sz="6" w:space="0" w:color="auto"/>
              <w:right w:val="outset" w:sz="6" w:space="0" w:color="auto"/>
            </w:tcBorders>
            <w:hideMark/>
          </w:tcPr>
          <w:p w14:paraId="740EE7CF"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2156" w:type="pct"/>
            <w:tcBorders>
              <w:top w:val="outset" w:sz="6" w:space="0" w:color="auto"/>
              <w:left w:val="outset" w:sz="6" w:space="0" w:color="auto"/>
              <w:bottom w:val="outset" w:sz="6" w:space="0" w:color="auto"/>
              <w:right w:val="outset" w:sz="6" w:space="0" w:color="auto"/>
            </w:tcBorders>
            <w:hideMark/>
          </w:tcPr>
          <w:p w14:paraId="7ADFEC6D"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833" w:type="pct"/>
            <w:tcBorders>
              <w:top w:val="outset" w:sz="6" w:space="0" w:color="auto"/>
              <w:left w:val="outset" w:sz="6" w:space="0" w:color="auto"/>
              <w:bottom w:val="outset" w:sz="6" w:space="0" w:color="auto"/>
              <w:right w:val="outset" w:sz="6" w:space="0" w:color="auto"/>
            </w:tcBorders>
            <w:hideMark/>
          </w:tcPr>
          <w:p w14:paraId="7B7E181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752" w:type="pct"/>
            <w:tcBorders>
              <w:top w:val="outset" w:sz="6" w:space="0" w:color="auto"/>
              <w:left w:val="outset" w:sz="6" w:space="0" w:color="auto"/>
              <w:bottom w:val="outset" w:sz="6" w:space="0" w:color="auto"/>
              <w:right w:val="outset" w:sz="6" w:space="0" w:color="auto"/>
            </w:tcBorders>
            <w:hideMark/>
          </w:tcPr>
          <w:p w14:paraId="2F6F2C5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4A39F4" w:rsidRPr="00C26F5F" w14:paraId="02E5A6D4" w14:textId="77777777" w:rsidTr="002512C2">
        <w:trPr>
          <w:tblCellSpacing w:w="15" w:type="dxa"/>
        </w:trPr>
        <w:tc>
          <w:tcPr>
            <w:tcW w:w="1177" w:type="pct"/>
            <w:tcBorders>
              <w:top w:val="outset" w:sz="6" w:space="0" w:color="auto"/>
              <w:left w:val="outset" w:sz="6" w:space="0" w:color="auto"/>
              <w:bottom w:val="outset" w:sz="6" w:space="0" w:color="auto"/>
              <w:right w:val="outset" w:sz="6" w:space="0" w:color="auto"/>
            </w:tcBorders>
            <w:hideMark/>
          </w:tcPr>
          <w:p w14:paraId="08D6576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2156" w:type="pct"/>
            <w:tcBorders>
              <w:top w:val="outset" w:sz="6" w:space="0" w:color="auto"/>
              <w:left w:val="outset" w:sz="6" w:space="0" w:color="auto"/>
              <w:bottom w:val="outset" w:sz="6" w:space="0" w:color="auto"/>
              <w:right w:val="outset" w:sz="6" w:space="0" w:color="auto"/>
            </w:tcBorders>
            <w:hideMark/>
          </w:tcPr>
          <w:p w14:paraId="21E3B72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833" w:type="pct"/>
            <w:tcBorders>
              <w:top w:val="outset" w:sz="6" w:space="0" w:color="auto"/>
              <w:left w:val="outset" w:sz="6" w:space="0" w:color="auto"/>
              <w:bottom w:val="outset" w:sz="6" w:space="0" w:color="auto"/>
              <w:right w:val="outset" w:sz="6" w:space="0" w:color="auto"/>
            </w:tcBorders>
            <w:hideMark/>
          </w:tcPr>
          <w:p w14:paraId="37F6178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752" w:type="pct"/>
            <w:tcBorders>
              <w:top w:val="outset" w:sz="6" w:space="0" w:color="auto"/>
              <w:left w:val="outset" w:sz="6" w:space="0" w:color="auto"/>
              <w:bottom w:val="outset" w:sz="6" w:space="0" w:color="auto"/>
              <w:right w:val="outset" w:sz="6" w:space="0" w:color="auto"/>
            </w:tcBorders>
            <w:hideMark/>
          </w:tcPr>
          <w:p w14:paraId="76F07C8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bl>
    <w:p w14:paraId="6F9B5171" w14:textId="77777777" w:rsidR="003404EB" w:rsidRPr="00C26F5F" w:rsidRDefault="003404EB" w:rsidP="004A39F4">
      <w:pPr>
        <w:spacing w:after="0" w:line="240" w:lineRule="auto"/>
        <w:jc w:val="both"/>
        <w:rPr>
          <w:rFonts w:ascii="Times New Roman" w:eastAsia="Times New Roman" w:hAnsi="Times New Roman" w:cs="Times New Roman"/>
          <w:noProof/>
          <w:sz w:val="24"/>
          <w:szCs w:val="24"/>
          <w:lang w:val="en-US" w:eastAsia="lv-LV"/>
        </w:rPr>
      </w:pPr>
    </w:p>
    <w:p w14:paraId="3F3DC298" w14:textId="51100BA3" w:rsidR="004A39F4" w:rsidRPr="00C26F5F" w:rsidRDefault="004A39F4" w:rsidP="002512C2">
      <w:pPr>
        <w:keepNext/>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lastRenderedPageBreak/>
        <w:t>13. Other accepted stocks and resources of mineral resources within the deposit:</w:t>
      </w:r>
    </w:p>
    <w:p w14:paraId="3F5F282C" w14:textId="39AAA3B6" w:rsidR="004A39F4" w:rsidRPr="00C26F5F" w:rsidRDefault="004A39F4" w:rsidP="002512C2">
      <w:pPr>
        <w:keepNext/>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13.1. the amount of mineral resources by categories</w:t>
      </w:r>
    </w:p>
    <w:p w14:paraId="1DB7C366" w14:textId="77777777" w:rsidR="003404EB" w:rsidRPr="00C26F5F" w:rsidRDefault="003404EB" w:rsidP="002512C2">
      <w:pPr>
        <w:keepNext/>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04"/>
        <w:gridCol w:w="3157"/>
        <w:gridCol w:w="2994"/>
      </w:tblGrid>
      <w:tr w:rsidR="00C26F5F" w:rsidRPr="00C26F5F" w14:paraId="6EB3D6C4" w14:textId="77777777" w:rsidTr="002512C2">
        <w:trPr>
          <w:tblCellSpacing w:w="15" w:type="dxa"/>
        </w:trPr>
        <w:tc>
          <w:tcPr>
            <w:tcW w:w="1579" w:type="pct"/>
            <w:tcBorders>
              <w:top w:val="outset" w:sz="6" w:space="0" w:color="auto"/>
              <w:left w:val="outset" w:sz="6" w:space="0" w:color="auto"/>
              <w:bottom w:val="outset" w:sz="6" w:space="0" w:color="auto"/>
              <w:right w:val="outset" w:sz="6" w:space="0" w:color="auto"/>
            </w:tcBorders>
            <w:hideMark/>
          </w:tcPr>
          <w:p w14:paraId="4095007E" w14:textId="77777777" w:rsidR="004A39F4" w:rsidRPr="00C26F5F" w:rsidRDefault="004A39F4" w:rsidP="002512C2">
            <w:pPr>
              <w:keepNext/>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Type of mineral resources</w:t>
            </w:r>
          </w:p>
        </w:tc>
        <w:tc>
          <w:tcPr>
            <w:tcW w:w="1727" w:type="pct"/>
            <w:tcBorders>
              <w:top w:val="outset" w:sz="6" w:space="0" w:color="auto"/>
              <w:left w:val="outset" w:sz="6" w:space="0" w:color="auto"/>
              <w:bottom w:val="outset" w:sz="6" w:space="0" w:color="auto"/>
              <w:right w:val="outset" w:sz="6" w:space="0" w:color="auto"/>
            </w:tcBorders>
            <w:hideMark/>
          </w:tcPr>
          <w:p w14:paraId="2F40B9D1" w14:textId="77777777" w:rsidR="004A39F4" w:rsidRPr="00C26F5F" w:rsidRDefault="004A39F4" w:rsidP="002512C2">
            <w:pPr>
              <w:keepNext/>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A</w:t>
            </w:r>
          </w:p>
        </w:tc>
        <w:tc>
          <w:tcPr>
            <w:tcW w:w="1628" w:type="pct"/>
            <w:tcBorders>
              <w:top w:val="outset" w:sz="6" w:space="0" w:color="auto"/>
              <w:left w:val="outset" w:sz="6" w:space="0" w:color="auto"/>
              <w:bottom w:val="outset" w:sz="6" w:space="0" w:color="auto"/>
              <w:right w:val="outset" w:sz="6" w:space="0" w:color="auto"/>
            </w:tcBorders>
            <w:hideMark/>
          </w:tcPr>
          <w:p w14:paraId="61254ACF" w14:textId="77777777" w:rsidR="004A39F4" w:rsidRPr="00C26F5F" w:rsidRDefault="004A39F4" w:rsidP="002512C2">
            <w:pPr>
              <w:keepNext/>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N</w:t>
            </w:r>
          </w:p>
        </w:tc>
      </w:tr>
      <w:tr w:rsidR="00C26F5F" w:rsidRPr="00C26F5F" w14:paraId="6C33E6DE" w14:textId="77777777" w:rsidTr="002512C2">
        <w:trPr>
          <w:tblCellSpacing w:w="15" w:type="dxa"/>
        </w:trPr>
        <w:tc>
          <w:tcPr>
            <w:tcW w:w="1579" w:type="pct"/>
            <w:tcBorders>
              <w:top w:val="outset" w:sz="6" w:space="0" w:color="auto"/>
              <w:left w:val="outset" w:sz="6" w:space="0" w:color="auto"/>
              <w:bottom w:val="outset" w:sz="6" w:space="0" w:color="auto"/>
              <w:right w:val="outset" w:sz="6" w:space="0" w:color="auto"/>
            </w:tcBorders>
            <w:hideMark/>
          </w:tcPr>
          <w:p w14:paraId="044308CE" w14:textId="77777777" w:rsidR="004A39F4" w:rsidRPr="00C26F5F" w:rsidRDefault="004A39F4" w:rsidP="002512C2">
            <w:pPr>
              <w:keepNext/>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1727" w:type="pct"/>
            <w:tcBorders>
              <w:top w:val="outset" w:sz="6" w:space="0" w:color="auto"/>
              <w:left w:val="outset" w:sz="6" w:space="0" w:color="auto"/>
              <w:bottom w:val="outset" w:sz="6" w:space="0" w:color="auto"/>
              <w:right w:val="outset" w:sz="6" w:space="0" w:color="auto"/>
            </w:tcBorders>
            <w:hideMark/>
          </w:tcPr>
          <w:p w14:paraId="1AB57405" w14:textId="77777777" w:rsidR="004A39F4" w:rsidRPr="00C26F5F" w:rsidRDefault="004A39F4" w:rsidP="002512C2">
            <w:pPr>
              <w:keepNext/>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1628" w:type="pct"/>
            <w:tcBorders>
              <w:top w:val="outset" w:sz="6" w:space="0" w:color="auto"/>
              <w:left w:val="outset" w:sz="6" w:space="0" w:color="auto"/>
              <w:bottom w:val="outset" w:sz="6" w:space="0" w:color="auto"/>
              <w:right w:val="outset" w:sz="6" w:space="0" w:color="auto"/>
            </w:tcBorders>
            <w:hideMark/>
          </w:tcPr>
          <w:p w14:paraId="3E30AB99" w14:textId="77777777" w:rsidR="004A39F4" w:rsidRPr="00C26F5F" w:rsidRDefault="004A39F4" w:rsidP="002512C2">
            <w:pPr>
              <w:keepNext/>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4A39F4" w:rsidRPr="00C26F5F" w14:paraId="23ADED16" w14:textId="77777777" w:rsidTr="002512C2">
        <w:trPr>
          <w:tblCellSpacing w:w="15" w:type="dxa"/>
        </w:trPr>
        <w:tc>
          <w:tcPr>
            <w:tcW w:w="1579" w:type="pct"/>
            <w:tcBorders>
              <w:top w:val="outset" w:sz="6" w:space="0" w:color="auto"/>
              <w:left w:val="outset" w:sz="6" w:space="0" w:color="auto"/>
              <w:bottom w:val="outset" w:sz="6" w:space="0" w:color="auto"/>
              <w:right w:val="outset" w:sz="6" w:space="0" w:color="auto"/>
            </w:tcBorders>
            <w:hideMark/>
          </w:tcPr>
          <w:p w14:paraId="1E2CCE22" w14:textId="77777777" w:rsidR="004A39F4" w:rsidRPr="00C26F5F" w:rsidRDefault="004A39F4" w:rsidP="002512C2">
            <w:pPr>
              <w:keepNext/>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1727" w:type="pct"/>
            <w:tcBorders>
              <w:top w:val="outset" w:sz="6" w:space="0" w:color="auto"/>
              <w:left w:val="outset" w:sz="6" w:space="0" w:color="auto"/>
              <w:bottom w:val="outset" w:sz="6" w:space="0" w:color="auto"/>
              <w:right w:val="outset" w:sz="6" w:space="0" w:color="auto"/>
            </w:tcBorders>
            <w:hideMark/>
          </w:tcPr>
          <w:p w14:paraId="37ECAF04" w14:textId="77777777" w:rsidR="004A39F4" w:rsidRPr="00C26F5F" w:rsidRDefault="004A39F4" w:rsidP="002512C2">
            <w:pPr>
              <w:keepNext/>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1628" w:type="pct"/>
            <w:tcBorders>
              <w:top w:val="outset" w:sz="6" w:space="0" w:color="auto"/>
              <w:left w:val="outset" w:sz="6" w:space="0" w:color="auto"/>
              <w:bottom w:val="outset" w:sz="6" w:space="0" w:color="auto"/>
              <w:right w:val="outset" w:sz="6" w:space="0" w:color="auto"/>
            </w:tcBorders>
            <w:hideMark/>
          </w:tcPr>
          <w:p w14:paraId="0E02FCEE" w14:textId="77777777" w:rsidR="004A39F4" w:rsidRPr="00C26F5F" w:rsidRDefault="004A39F4" w:rsidP="002512C2">
            <w:pPr>
              <w:keepNext/>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bl>
    <w:p w14:paraId="76612654" w14:textId="77777777" w:rsidR="003404EB" w:rsidRPr="00C26F5F" w:rsidRDefault="003404EB" w:rsidP="004A39F4">
      <w:pPr>
        <w:spacing w:after="0" w:line="240" w:lineRule="auto"/>
        <w:jc w:val="both"/>
        <w:rPr>
          <w:rFonts w:ascii="Times New Roman" w:eastAsia="Times New Roman" w:hAnsi="Times New Roman" w:cs="Times New Roman"/>
          <w:noProof/>
          <w:sz w:val="24"/>
          <w:szCs w:val="24"/>
          <w:lang w:val="en-US" w:eastAsia="lv-LV"/>
        </w:rPr>
      </w:pPr>
    </w:p>
    <w:p w14:paraId="626D286D" w14:textId="08085D8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13.2. characterisation of the deposit of mineral resources</w:t>
      </w:r>
    </w:p>
    <w:p w14:paraId="43F8C502" w14:textId="77777777" w:rsidR="003404EB" w:rsidRPr="00C26F5F" w:rsidRDefault="003404EB" w:rsidP="004A39F4">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57"/>
        <w:gridCol w:w="2385"/>
        <w:gridCol w:w="1368"/>
        <w:gridCol w:w="1455"/>
        <w:gridCol w:w="1790"/>
      </w:tblGrid>
      <w:tr w:rsidR="00C26F5F" w:rsidRPr="00C26F5F" w14:paraId="6F10C243" w14:textId="77777777" w:rsidTr="003404EB">
        <w:trPr>
          <w:tblCellSpacing w:w="15" w:type="dxa"/>
        </w:trPr>
        <w:tc>
          <w:tcPr>
            <w:tcW w:w="1117" w:type="pct"/>
            <w:vMerge w:val="restart"/>
            <w:tcBorders>
              <w:top w:val="outset" w:sz="6" w:space="0" w:color="auto"/>
              <w:left w:val="outset" w:sz="6" w:space="0" w:color="auto"/>
              <w:bottom w:val="outset" w:sz="6" w:space="0" w:color="auto"/>
              <w:right w:val="outset" w:sz="6" w:space="0" w:color="auto"/>
            </w:tcBorders>
            <w:vAlign w:val="center"/>
            <w:hideMark/>
          </w:tcPr>
          <w:p w14:paraId="10B4C9B9" w14:textId="52EAE0C6"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Type of mineral resources</w:t>
            </w:r>
          </w:p>
        </w:tc>
        <w:tc>
          <w:tcPr>
            <w:tcW w:w="1308" w:type="pct"/>
            <w:vMerge w:val="restart"/>
            <w:tcBorders>
              <w:top w:val="outset" w:sz="6" w:space="0" w:color="auto"/>
              <w:left w:val="outset" w:sz="6" w:space="0" w:color="auto"/>
              <w:bottom w:val="outset" w:sz="6" w:space="0" w:color="auto"/>
              <w:right w:val="outset" w:sz="6" w:space="0" w:color="auto"/>
            </w:tcBorders>
            <w:vAlign w:val="center"/>
            <w:hideMark/>
          </w:tcPr>
          <w:p w14:paraId="32C9DF27"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Area</w:t>
            </w:r>
          </w:p>
          <w:p w14:paraId="02AB75CF" w14:textId="270981EB"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(thousand m</w:t>
            </w:r>
            <w:r w:rsidRPr="00C26F5F">
              <w:rPr>
                <w:rFonts w:ascii="Times New Roman" w:hAnsi="Times New Roman" w:cs="Times New Roman"/>
                <w:sz w:val="24"/>
                <w:szCs w:val="24"/>
                <w:vertAlign w:val="superscript"/>
              </w:rPr>
              <w:t>2</w:t>
            </w:r>
            <w:r w:rsidRPr="00C26F5F">
              <w:rPr>
                <w:rFonts w:ascii="Times New Roman" w:hAnsi="Times New Roman" w:cs="Times New Roman"/>
                <w:sz w:val="24"/>
                <w:szCs w:val="24"/>
              </w:rPr>
              <w:t>)</w:t>
            </w:r>
          </w:p>
        </w:tc>
        <w:tc>
          <w:tcPr>
            <w:tcW w:w="2504" w:type="pct"/>
            <w:gridSpan w:val="3"/>
            <w:tcBorders>
              <w:top w:val="outset" w:sz="6" w:space="0" w:color="auto"/>
              <w:left w:val="outset" w:sz="6" w:space="0" w:color="auto"/>
              <w:bottom w:val="outset" w:sz="6" w:space="0" w:color="auto"/>
              <w:right w:val="outset" w:sz="6" w:space="0" w:color="auto"/>
            </w:tcBorders>
            <w:vAlign w:val="center"/>
            <w:hideMark/>
          </w:tcPr>
          <w:p w14:paraId="06D33123"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Thickness of useful layer (m)</w:t>
            </w:r>
          </w:p>
        </w:tc>
      </w:tr>
      <w:tr w:rsidR="00C26F5F" w:rsidRPr="00C26F5F" w14:paraId="4E3C6C74" w14:textId="77777777" w:rsidTr="003404EB">
        <w:trPr>
          <w:tblCellSpacing w:w="15" w:type="dxa"/>
        </w:trPr>
        <w:tc>
          <w:tcPr>
            <w:tcW w:w="1117" w:type="pct"/>
            <w:vMerge/>
            <w:tcBorders>
              <w:top w:val="outset" w:sz="6" w:space="0" w:color="auto"/>
              <w:left w:val="outset" w:sz="6" w:space="0" w:color="auto"/>
              <w:bottom w:val="outset" w:sz="6" w:space="0" w:color="auto"/>
              <w:right w:val="outset" w:sz="6" w:space="0" w:color="auto"/>
            </w:tcBorders>
            <w:vAlign w:val="center"/>
            <w:hideMark/>
          </w:tcPr>
          <w:p w14:paraId="70F97E29"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lang w:val="en-US" w:eastAsia="lv-LV"/>
              </w:rPr>
            </w:pPr>
          </w:p>
        </w:tc>
        <w:tc>
          <w:tcPr>
            <w:tcW w:w="1308" w:type="pct"/>
            <w:vMerge/>
            <w:tcBorders>
              <w:top w:val="outset" w:sz="6" w:space="0" w:color="auto"/>
              <w:left w:val="outset" w:sz="6" w:space="0" w:color="auto"/>
              <w:bottom w:val="outset" w:sz="6" w:space="0" w:color="auto"/>
              <w:right w:val="outset" w:sz="6" w:space="0" w:color="auto"/>
            </w:tcBorders>
            <w:vAlign w:val="center"/>
            <w:hideMark/>
          </w:tcPr>
          <w:p w14:paraId="2E69E94D"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lang w:val="en-US" w:eastAsia="lv-LV"/>
              </w:rPr>
            </w:pPr>
          </w:p>
        </w:tc>
        <w:tc>
          <w:tcPr>
            <w:tcW w:w="743" w:type="pct"/>
            <w:tcBorders>
              <w:top w:val="outset" w:sz="6" w:space="0" w:color="auto"/>
              <w:left w:val="outset" w:sz="6" w:space="0" w:color="auto"/>
              <w:bottom w:val="outset" w:sz="6" w:space="0" w:color="auto"/>
              <w:right w:val="outset" w:sz="6" w:space="0" w:color="auto"/>
            </w:tcBorders>
            <w:vAlign w:val="center"/>
            <w:hideMark/>
          </w:tcPr>
          <w:p w14:paraId="3027F2EF"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from</w:t>
            </w:r>
          </w:p>
        </w:tc>
        <w:tc>
          <w:tcPr>
            <w:tcW w:w="792" w:type="pct"/>
            <w:tcBorders>
              <w:top w:val="outset" w:sz="6" w:space="0" w:color="auto"/>
              <w:left w:val="outset" w:sz="6" w:space="0" w:color="auto"/>
              <w:bottom w:val="outset" w:sz="6" w:space="0" w:color="auto"/>
              <w:right w:val="outset" w:sz="6" w:space="0" w:color="auto"/>
            </w:tcBorders>
            <w:vAlign w:val="center"/>
            <w:hideMark/>
          </w:tcPr>
          <w:p w14:paraId="079F8B00"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to</w:t>
            </w:r>
          </w:p>
        </w:tc>
        <w:tc>
          <w:tcPr>
            <w:tcW w:w="932" w:type="pct"/>
            <w:tcBorders>
              <w:top w:val="outset" w:sz="6" w:space="0" w:color="auto"/>
              <w:left w:val="outset" w:sz="6" w:space="0" w:color="auto"/>
              <w:bottom w:val="outset" w:sz="6" w:space="0" w:color="auto"/>
              <w:right w:val="outset" w:sz="6" w:space="0" w:color="auto"/>
            </w:tcBorders>
            <w:vAlign w:val="center"/>
            <w:hideMark/>
          </w:tcPr>
          <w:p w14:paraId="0EA4401E"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on average</w:t>
            </w:r>
          </w:p>
        </w:tc>
      </w:tr>
      <w:tr w:rsidR="00C26F5F" w:rsidRPr="00C26F5F" w14:paraId="63B987D2" w14:textId="77777777" w:rsidTr="003404EB">
        <w:trPr>
          <w:tblCellSpacing w:w="15" w:type="dxa"/>
        </w:trPr>
        <w:tc>
          <w:tcPr>
            <w:tcW w:w="1117" w:type="pct"/>
            <w:tcBorders>
              <w:top w:val="outset" w:sz="6" w:space="0" w:color="auto"/>
              <w:left w:val="outset" w:sz="6" w:space="0" w:color="auto"/>
              <w:bottom w:val="outset" w:sz="6" w:space="0" w:color="auto"/>
              <w:right w:val="outset" w:sz="6" w:space="0" w:color="auto"/>
            </w:tcBorders>
            <w:hideMark/>
          </w:tcPr>
          <w:p w14:paraId="7F1988C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1308" w:type="pct"/>
            <w:tcBorders>
              <w:top w:val="outset" w:sz="6" w:space="0" w:color="auto"/>
              <w:left w:val="outset" w:sz="6" w:space="0" w:color="auto"/>
              <w:bottom w:val="outset" w:sz="6" w:space="0" w:color="auto"/>
              <w:right w:val="outset" w:sz="6" w:space="0" w:color="auto"/>
            </w:tcBorders>
            <w:hideMark/>
          </w:tcPr>
          <w:p w14:paraId="11A08CE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743" w:type="pct"/>
            <w:tcBorders>
              <w:top w:val="outset" w:sz="6" w:space="0" w:color="auto"/>
              <w:left w:val="outset" w:sz="6" w:space="0" w:color="auto"/>
              <w:bottom w:val="outset" w:sz="6" w:space="0" w:color="auto"/>
              <w:right w:val="outset" w:sz="6" w:space="0" w:color="auto"/>
            </w:tcBorders>
            <w:hideMark/>
          </w:tcPr>
          <w:p w14:paraId="5749B79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792" w:type="pct"/>
            <w:tcBorders>
              <w:top w:val="outset" w:sz="6" w:space="0" w:color="auto"/>
              <w:left w:val="outset" w:sz="6" w:space="0" w:color="auto"/>
              <w:bottom w:val="outset" w:sz="6" w:space="0" w:color="auto"/>
              <w:right w:val="outset" w:sz="6" w:space="0" w:color="auto"/>
            </w:tcBorders>
            <w:hideMark/>
          </w:tcPr>
          <w:p w14:paraId="421598AA"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932" w:type="pct"/>
            <w:tcBorders>
              <w:top w:val="outset" w:sz="6" w:space="0" w:color="auto"/>
              <w:left w:val="outset" w:sz="6" w:space="0" w:color="auto"/>
              <w:bottom w:val="outset" w:sz="6" w:space="0" w:color="auto"/>
              <w:right w:val="outset" w:sz="6" w:space="0" w:color="auto"/>
            </w:tcBorders>
            <w:hideMark/>
          </w:tcPr>
          <w:p w14:paraId="518E860D"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3404EB" w:rsidRPr="00C26F5F" w14:paraId="22ADDBA6" w14:textId="77777777" w:rsidTr="003404EB">
        <w:trPr>
          <w:tblCellSpacing w:w="15" w:type="dxa"/>
        </w:trPr>
        <w:tc>
          <w:tcPr>
            <w:tcW w:w="1117" w:type="pct"/>
            <w:tcBorders>
              <w:top w:val="outset" w:sz="6" w:space="0" w:color="auto"/>
              <w:left w:val="outset" w:sz="6" w:space="0" w:color="auto"/>
              <w:bottom w:val="outset" w:sz="6" w:space="0" w:color="auto"/>
              <w:right w:val="outset" w:sz="6" w:space="0" w:color="auto"/>
            </w:tcBorders>
            <w:hideMark/>
          </w:tcPr>
          <w:p w14:paraId="5F9C8118"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1308" w:type="pct"/>
            <w:tcBorders>
              <w:top w:val="outset" w:sz="6" w:space="0" w:color="auto"/>
              <w:left w:val="outset" w:sz="6" w:space="0" w:color="auto"/>
              <w:bottom w:val="outset" w:sz="6" w:space="0" w:color="auto"/>
              <w:right w:val="outset" w:sz="6" w:space="0" w:color="auto"/>
            </w:tcBorders>
            <w:hideMark/>
          </w:tcPr>
          <w:p w14:paraId="12114E9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743" w:type="pct"/>
            <w:tcBorders>
              <w:top w:val="outset" w:sz="6" w:space="0" w:color="auto"/>
              <w:left w:val="outset" w:sz="6" w:space="0" w:color="auto"/>
              <w:bottom w:val="outset" w:sz="6" w:space="0" w:color="auto"/>
              <w:right w:val="outset" w:sz="6" w:space="0" w:color="auto"/>
            </w:tcBorders>
            <w:hideMark/>
          </w:tcPr>
          <w:p w14:paraId="3D00944E"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792" w:type="pct"/>
            <w:tcBorders>
              <w:top w:val="outset" w:sz="6" w:space="0" w:color="auto"/>
              <w:left w:val="outset" w:sz="6" w:space="0" w:color="auto"/>
              <w:bottom w:val="outset" w:sz="6" w:space="0" w:color="auto"/>
              <w:right w:val="outset" w:sz="6" w:space="0" w:color="auto"/>
            </w:tcBorders>
            <w:hideMark/>
          </w:tcPr>
          <w:p w14:paraId="5A46369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932" w:type="pct"/>
            <w:tcBorders>
              <w:top w:val="outset" w:sz="6" w:space="0" w:color="auto"/>
              <w:left w:val="outset" w:sz="6" w:space="0" w:color="auto"/>
              <w:bottom w:val="outset" w:sz="6" w:space="0" w:color="auto"/>
              <w:right w:val="outset" w:sz="6" w:space="0" w:color="auto"/>
            </w:tcBorders>
            <w:hideMark/>
          </w:tcPr>
          <w:p w14:paraId="52A86EC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bl>
    <w:p w14:paraId="1CC4A13C" w14:textId="77777777" w:rsidR="003404EB" w:rsidRPr="00C26F5F" w:rsidRDefault="003404EB" w:rsidP="003404EB">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186"/>
        <w:gridCol w:w="5885"/>
      </w:tblGrid>
      <w:tr w:rsidR="00C26F5F" w:rsidRPr="00C26F5F" w14:paraId="0B9D0D24" w14:textId="77777777" w:rsidTr="003404EB">
        <w:trPr>
          <w:tblCellSpacing w:w="15" w:type="dxa"/>
        </w:trPr>
        <w:tc>
          <w:tcPr>
            <w:tcW w:w="4967" w:type="pct"/>
            <w:gridSpan w:val="2"/>
            <w:tcBorders>
              <w:bottom w:val="nil"/>
            </w:tcBorders>
            <w:noWrap/>
            <w:vAlign w:val="bottom"/>
            <w:hideMark/>
          </w:tcPr>
          <w:p w14:paraId="09653B35" w14:textId="49B01DB2"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13.3. location of other mineral resources in relation to the main mineral resource</w:t>
            </w:r>
          </w:p>
        </w:tc>
      </w:tr>
      <w:tr w:rsidR="00C26F5F" w:rsidRPr="00C26F5F" w14:paraId="667CCFA1" w14:textId="77777777" w:rsidTr="003404EB">
        <w:trPr>
          <w:tblCellSpacing w:w="15" w:type="dxa"/>
        </w:trPr>
        <w:tc>
          <w:tcPr>
            <w:tcW w:w="4967" w:type="pct"/>
            <w:gridSpan w:val="2"/>
            <w:tcBorders>
              <w:bottom w:val="single" w:sz="6" w:space="0" w:color="auto"/>
            </w:tcBorders>
            <w:hideMark/>
          </w:tcPr>
          <w:p w14:paraId="230DE0F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08329F1B" w14:textId="77777777" w:rsidTr="003404EB">
        <w:trPr>
          <w:tblCellSpacing w:w="15" w:type="dxa"/>
        </w:trPr>
        <w:tc>
          <w:tcPr>
            <w:tcW w:w="4967" w:type="pct"/>
            <w:gridSpan w:val="2"/>
            <w:tcBorders>
              <w:bottom w:val="single" w:sz="6" w:space="0" w:color="auto"/>
            </w:tcBorders>
            <w:hideMark/>
          </w:tcPr>
          <w:p w14:paraId="5D36539D"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755A01D4" w14:textId="77777777" w:rsidTr="003404EB">
        <w:trPr>
          <w:tblCellSpacing w:w="15" w:type="dxa"/>
        </w:trPr>
        <w:tc>
          <w:tcPr>
            <w:tcW w:w="4967" w:type="pct"/>
            <w:gridSpan w:val="2"/>
            <w:vAlign w:val="bottom"/>
            <w:hideMark/>
          </w:tcPr>
          <w:p w14:paraId="6BF37EED" w14:textId="77777777" w:rsidR="003404EB" w:rsidRPr="00C26F5F" w:rsidRDefault="003404EB" w:rsidP="004A39F4">
            <w:pPr>
              <w:spacing w:after="0" w:line="240" w:lineRule="auto"/>
              <w:jc w:val="both"/>
              <w:rPr>
                <w:rFonts w:ascii="Times New Roman" w:eastAsia="Times New Roman" w:hAnsi="Times New Roman" w:cs="Times New Roman"/>
                <w:noProof/>
                <w:sz w:val="24"/>
                <w:szCs w:val="24"/>
                <w:lang w:val="en-US" w:eastAsia="lv-LV"/>
              </w:rPr>
            </w:pPr>
          </w:p>
          <w:p w14:paraId="5D35D5DA" w14:textId="17BDEB2B"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14. Additional information and conditions to be observed when using the deposit:</w:t>
            </w:r>
          </w:p>
        </w:tc>
      </w:tr>
      <w:tr w:rsidR="00C26F5F" w:rsidRPr="00C26F5F" w14:paraId="76014473" w14:textId="77777777" w:rsidTr="003404EB">
        <w:trPr>
          <w:tblCellSpacing w:w="15" w:type="dxa"/>
        </w:trPr>
        <w:tc>
          <w:tcPr>
            <w:tcW w:w="4967" w:type="pct"/>
            <w:gridSpan w:val="2"/>
            <w:vAlign w:val="bottom"/>
            <w:hideMark/>
          </w:tcPr>
          <w:p w14:paraId="190528F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14.1. in a special area of conservation (where relevant, the category, zone and area shall be indicated)</w:t>
            </w:r>
          </w:p>
        </w:tc>
      </w:tr>
      <w:tr w:rsidR="00C26F5F" w:rsidRPr="00C26F5F" w14:paraId="414542D5" w14:textId="77777777" w:rsidTr="003404EB">
        <w:trPr>
          <w:tblCellSpacing w:w="15" w:type="dxa"/>
        </w:trPr>
        <w:tc>
          <w:tcPr>
            <w:tcW w:w="4967" w:type="pct"/>
            <w:gridSpan w:val="2"/>
            <w:tcBorders>
              <w:bottom w:val="single" w:sz="6" w:space="0" w:color="auto"/>
            </w:tcBorders>
            <w:hideMark/>
          </w:tcPr>
          <w:p w14:paraId="29ABDCE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3DEAB086" w14:textId="77777777" w:rsidTr="003404EB">
        <w:trPr>
          <w:tblCellSpacing w:w="15" w:type="dxa"/>
        </w:trPr>
        <w:tc>
          <w:tcPr>
            <w:tcW w:w="4967" w:type="pct"/>
            <w:gridSpan w:val="2"/>
            <w:vAlign w:val="bottom"/>
            <w:hideMark/>
          </w:tcPr>
          <w:p w14:paraId="40E21FC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14.2. State protected cultural heritage monuments or the protection zone thereof (where relevant, indicate</w:t>
            </w:r>
          </w:p>
        </w:tc>
      </w:tr>
      <w:tr w:rsidR="00C26F5F" w:rsidRPr="00C26F5F" w14:paraId="3FFC12C1" w14:textId="77777777" w:rsidTr="003404EB">
        <w:trPr>
          <w:tblCellSpacing w:w="15" w:type="dxa"/>
        </w:trPr>
        <w:tc>
          <w:tcPr>
            <w:tcW w:w="1410" w:type="pct"/>
            <w:noWrap/>
            <w:vAlign w:val="bottom"/>
            <w:hideMark/>
          </w:tcPr>
          <w:p w14:paraId="6F82CF3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status, additional requirements)</w:t>
            </w:r>
          </w:p>
        </w:tc>
        <w:tc>
          <w:tcPr>
            <w:tcW w:w="3540" w:type="pct"/>
            <w:tcBorders>
              <w:bottom w:val="single" w:sz="6" w:space="0" w:color="auto"/>
            </w:tcBorders>
            <w:vAlign w:val="bottom"/>
            <w:hideMark/>
          </w:tcPr>
          <w:p w14:paraId="0855006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7134B0C9" w14:textId="77777777" w:rsidTr="003404EB">
        <w:trPr>
          <w:tblCellSpacing w:w="15" w:type="dxa"/>
        </w:trPr>
        <w:tc>
          <w:tcPr>
            <w:tcW w:w="4967" w:type="pct"/>
            <w:gridSpan w:val="2"/>
            <w:tcBorders>
              <w:bottom w:val="single" w:sz="6" w:space="0" w:color="auto"/>
            </w:tcBorders>
            <w:hideMark/>
          </w:tcPr>
          <w:p w14:paraId="4468529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322632D1" w14:textId="77777777" w:rsidTr="003404EB">
        <w:trPr>
          <w:tblCellSpacing w:w="15" w:type="dxa"/>
        </w:trPr>
        <w:tc>
          <w:tcPr>
            <w:tcW w:w="4967" w:type="pct"/>
            <w:gridSpan w:val="2"/>
            <w:vAlign w:val="bottom"/>
            <w:hideMark/>
          </w:tcPr>
          <w:p w14:paraId="7438627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14.3. conditions to be observed when using the deposit </w:t>
            </w:r>
          </w:p>
        </w:tc>
      </w:tr>
      <w:tr w:rsidR="00C26F5F" w:rsidRPr="00C26F5F" w14:paraId="68991C38" w14:textId="77777777" w:rsidTr="003404EB">
        <w:trPr>
          <w:tblCellSpacing w:w="15" w:type="dxa"/>
        </w:trPr>
        <w:tc>
          <w:tcPr>
            <w:tcW w:w="4967" w:type="pct"/>
            <w:gridSpan w:val="2"/>
            <w:tcBorders>
              <w:bottom w:val="single" w:sz="6" w:space="0" w:color="auto"/>
            </w:tcBorders>
            <w:hideMark/>
          </w:tcPr>
          <w:p w14:paraId="7E784FC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4A39F4" w:rsidRPr="00C26F5F" w14:paraId="2A40B7F3" w14:textId="77777777" w:rsidTr="003404EB">
        <w:trPr>
          <w:tblCellSpacing w:w="15" w:type="dxa"/>
        </w:trPr>
        <w:tc>
          <w:tcPr>
            <w:tcW w:w="4967" w:type="pct"/>
            <w:gridSpan w:val="2"/>
            <w:tcBorders>
              <w:top w:val="single" w:sz="6" w:space="0" w:color="auto"/>
              <w:bottom w:val="single" w:sz="6" w:space="0" w:color="auto"/>
            </w:tcBorders>
            <w:hideMark/>
          </w:tcPr>
          <w:p w14:paraId="54DC80A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bl>
    <w:p w14:paraId="333A2F1F" w14:textId="77777777" w:rsidR="003404EB" w:rsidRPr="00C26F5F" w:rsidRDefault="003404EB" w:rsidP="004A39F4">
      <w:pPr>
        <w:spacing w:after="0" w:line="240" w:lineRule="auto"/>
        <w:jc w:val="both"/>
        <w:rPr>
          <w:rFonts w:ascii="Times New Roman" w:eastAsia="Times New Roman" w:hAnsi="Times New Roman" w:cs="Times New Roman"/>
          <w:noProof/>
          <w:sz w:val="24"/>
          <w:szCs w:val="24"/>
          <w:lang w:val="en-US" w:eastAsia="lv-LV"/>
        </w:rPr>
      </w:pPr>
    </w:p>
    <w:p w14:paraId="0FDDB5FA" w14:textId="77592DAD"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Annexed: 1. Decision of the State limited liability company Latvian Environment, Geology and Meteorology Centre</w:t>
      </w:r>
    </w:p>
    <w:p w14:paraId="48D87369" w14:textId="77777777" w:rsidR="003404EB" w:rsidRPr="00C26F5F" w:rsidRDefault="003404EB" w:rsidP="004A39F4">
      <w:pPr>
        <w:spacing w:after="0" w:line="240" w:lineRule="auto"/>
        <w:jc w:val="both"/>
        <w:rPr>
          <w:rFonts w:ascii="Times New Roman" w:eastAsia="Times New Roman" w:hAnsi="Times New Roman" w:cs="Times New Roman"/>
          <w:noProof/>
          <w:sz w:val="24"/>
          <w:szCs w:val="24"/>
          <w:lang w:val="en-US" w:eastAsia="lv-LV"/>
        </w:rPr>
      </w:pPr>
    </w:p>
    <w:p w14:paraId="479B0359" w14:textId="32D04DB3"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 A map (plan) of the location of the deposits, in which the borders of the deposits and the borders of the land in ownership or possession are depicted</w:t>
      </w:r>
    </w:p>
    <w:p w14:paraId="7C419B99" w14:textId="77777777" w:rsidR="003404EB" w:rsidRPr="00C26F5F" w:rsidRDefault="003404EB" w:rsidP="004A39F4">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334"/>
        <w:gridCol w:w="1810"/>
        <w:gridCol w:w="454"/>
        <w:gridCol w:w="3473"/>
      </w:tblGrid>
      <w:tr w:rsidR="00C26F5F" w:rsidRPr="00C26F5F" w14:paraId="69A80931" w14:textId="77777777" w:rsidTr="003404EB">
        <w:trPr>
          <w:tblCellSpacing w:w="15" w:type="dxa"/>
        </w:trPr>
        <w:tc>
          <w:tcPr>
            <w:tcW w:w="1322" w:type="pct"/>
            <w:hideMark/>
          </w:tcPr>
          <w:p w14:paraId="20DC4AC5"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1339" w:type="pct"/>
            <w:gridSpan w:val="2"/>
            <w:hideMark/>
          </w:tcPr>
          <w:p w14:paraId="3E2D2E7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Passport prepared</w:t>
            </w:r>
          </w:p>
        </w:tc>
        <w:tc>
          <w:tcPr>
            <w:tcW w:w="2272" w:type="pct"/>
            <w:hideMark/>
          </w:tcPr>
          <w:p w14:paraId="665BC52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Date: ___ ___________ 20___</w:t>
            </w:r>
          </w:p>
        </w:tc>
      </w:tr>
      <w:tr w:rsidR="00C26F5F" w:rsidRPr="00C26F5F" w14:paraId="3AEEC411" w14:textId="77777777" w:rsidTr="003404EB">
        <w:trPr>
          <w:tblCellSpacing w:w="15" w:type="dxa"/>
        </w:trPr>
        <w:tc>
          <w:tcPr>
            <w:tcW w:w="1322" w:type="pct"/>
            <w:hideMark/>
          </w:tcPr>
          <w:p w14:paraId="6E757F5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1339" w:type="pct"/>
            <w:gridSpan w:val="2"/>
            <w:hideMark/>
          </w:tcPr>
          <w:p w14:paraId="2CA2B44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2272" w:type="pct"/>
            <w:hideMark/>
          </w:tcPr>
          <w:p w14:paraId="78E9C31A"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59B4C5F9" w14:textId="77777777" w:rsidTr="003404EB">
        <w:trPr>
          <w:tblCellSpacing w:w="15" w:type="dxa"/>
        </w:trPr>
        <w:tc>
          <w:tcPr>
            <w:tcW w:w="1322" w:type="pct"/>
            <w:hideMark/>
          </w:tcPr>
          <w:p w14:paraId="74E4915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1339" w:type="pct"/>
            <w:gridSpan w:val="2"/>
            <w:hideMark/>
          </w:tcPr>
          <w:p w14:paraId="7FA7EC2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Passport is valid until</w:t>
            </w:r>
          </w:p>
        </w:tc>
        <w:tc>
          <w:tcPr>
            <w:tcW w:w="2272" w:type="pct"/>
            <w:hideMark/>
          </w:tcPr>
          <w:p w14:paraId="681A72D8"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Date: ___ ___________ 20___</w:t>
            </w:r>
          </w:p>
        </w:tc>
      </w:tr>
      <w:tr w:rsidR="00C26F5F" w:rsidRPr="00C26F5F" w14:paraId="368B0DD6" w14:textId="77777777" w:rsidTr="003404EB">
        <w:trPr>
          <w:tblCellSpacing w:w="15" w:type="dxa"/>
        </w:trPr>
        <w:tc>
          <w:tcPr>
            <w:tcW w:w="2038" w:type="pct"/>
            <w:gridSpan w:val="2"/>
            <w:noWrap/>
            <w:vAlign w:val="bottom"/>
            <w:hideMark/>
          </w:tcPr>
          <w:p w14:paraId="4F5A33D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General Director of the State Environmental Service</w:t>
            </w:r>
          </w:p>
        </w:tc>
        <w:tc>
          <w:tcPr>
            <w:tcW w:w="2912" w:type="pct"/>
            <w:gridSpan w:val="2"/>
            <w:tcBorders>
              <w:bottom w:val="single" w:sz="6" w:space="0" w:color="auto"/>
            </w:tcBorders>
            <w:hideMark/>
          </w:tcPr>
          <w:p w14:paraId="52843FA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537D6648" w14:textId="77777777" w:rsidTr="003404EB">
        <w:trPr>
          <w:tblCellSpacing w:w="15" w:type="dxa"/>
        </w:trPr>
        <w:tc>
          <w:tcPr>
            <w:tcW w:w="2038" w:type="pct"/>
            <w:gridSpan w:val="2"/>
            <w:hideMark/>
          </w:tcPr>
          <w:p w14:paraId="0F9EA39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2912" w:type="pct"/>
            <w:gridSpan w:val="2"/>
            <w:tcBorders>
              <w:top w:val="single" w:sz="6" w:space="0" w:color="auto"/>
            </w:tcBorders>
            <w:hideMark/>
          </w:tcPr>
          <w:p w14:paraId="53F75B7B"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(given name, surname, signature*)</w:t>
            </w:r>
          </w:p>
        </w:tc>
      </w:tr>
    </w:tbl>
    <w:p w14:paraId="6FC8033B" w14:textId="77777777" w:rsidR="003404EB" w:rsidRPr="00C26F5F" w:rsidRDefault="003404EB" w:rsidP="004A39F4">
      <w:pPr>
        <w:spacing w:after="0" w:line="240" w:lineRule="auto"/>
        <w:jc w:val="both"/>
        <w:rPr>
          <w:rFonts w:ascii="Times New Roman" w:eastAsia="Times New Roman" w:hAnsi="Times New Roman" w:cs="Times New Roman"/>
          <w:noProof/>
          <w:sz w:val="24"/>
          <w:szCs w:val="24"/>
          <w:lang w:val="en-US" w:eastAsia="lv-LV"/>
        </w:rPr>
      </w:pPr>
    </w:p>
    <w:p w14:paraId="0CC9C7E1" w14:textId="7BFB3909"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Place for a seal*</w:t>
      </w:r>
    </w:p>
    <w:p w14:paraId="589F1339" w14:textId="77777777" w:rsidR="003404EB" w:rsidRPr="00C26F5F" w:rsidRDefault="003404EB" w:rsidP="004A39F4">
      <w:pPr>
        <w:spacing w:after="0" w:line="240" w:lineRule="auto"/>
        <w:jc w:val="both"/>
        <w:rPr>
          <w:rFonts w:ascii="Times New Roman" w:eastAsia="Times New Roman" w:hAnsi="Times New Roman" w:cs="Times New Roman"/>
          <w:noProof/>
          <w:sz w:val="24"/>
          <w:szCs w:val="24"/>
          <w:lang w:val="en-US" w:eastAsia="lv-LV"/>
        </w:rPr>
      </w:pPr>
    </w:p>
    <w:p w14:paraId="3405AF8C" w14:textId="69B1574F"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Note. The document details “signature” and “place for a seal” shall not be completed if the electronic document has been prepared in accordance with the laws and regulations regarding the drawing up of electronic documents.</w:t>
      </w:r>
    </w:p>
    <w:p w14:paraId="536F573A" w14:textId="71722AA1" w:rsidR="003404EB" w:rsidRPr="00C26F5F" w:rsidRDefault="003404EB" w:rsidP="004A39F4">
      <w:pPr>
        <w:spacing w:after="0" w:line="240" w:lineRule="auto"/>
        <w:jc w:val="both"/>
        <w:rPr>
          <w:rFonts w:ascii="Times New Roman" w:eastAsia="Times New Roman" w:hAnsi="Times New Roman" w:cs="Times New Roman"/>
          <w:noProof/>
          <w:sz w:val="24"/>
          <w:szCs w:val="24"/>
          <w:lang w:val="en-US" w:eastAsia="lv-LV"/>
        </w:rPr>
      </w:pPr>
    </w:p>
    <w:p w14:paraId="43DA452B" w14:textId="77777777" w:rsidR="003404EB" w:rsidRPr="00C26F5F" w:rsidRDefault="003404EB" w:rsidP="004A39F4">
      <w:pPr>
        <w:spacing w:after="0" w:line="240" w:lineRule="auto"/>
        <w:jc w:val="both"/>
        <w:rPr>
          <w:rFonts w:ascii="Times New Roman" w:eastAsia="Times New Roman" w:hAnsi="Times New Roman" w:cs="Times New Roman"/>
          <w:noProof/>
          <w:sz w:val="24"/>
          <w:szCs w:val="24"/>
          <w:lang w:val="en-US" w:eastAsia="lv-LV"/>
        </w:rPr>
      </w:pPr>
    </w:p>
    <w:p w14:paraId="592C5929" w14:textId="0206744D"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Minister for Environmental Protection and Regional Development</w:t>
      </w:r>
      <w:r w:rsidR="002512C2">
        <w:rPr>
          <w:rFonts w:ascii="Times New Roman" w:hAnsi="Times New Roman" w:cs="Times New Roman"/>
          <w:sz w:val="24"/>
          <w:szCs w:val="24"/>
        </w:rPr>
        <w:tab/>
      </w:r>
      <w:r w:rsidR="002512C2">
        <w:rPr>
          <w:rFonts w:ascii="Times New Roman" w:hAnsi="Times New Roman" w:cs="Times New Roman"/>
          <w:sz w:val="24"/>
          <w:szCs w:val="24"/>
        </w:rPr>
        <w:tab/>
      </w:r>
      <w:r w:rsidR="002512C2">
        <w:rPr>
          <w:rFonts w:ascii="Times New Roman" w:hAnsi="Times New Roman" w:cs="Times New Roman"/>
          <w:sz w:val="24"/>
          <w:szCs w:val="24"/>
        </w:rPr>
        <w:tab/>
      </w:r>
      <w:r w:rsidRPr="00C26F5F">
        <w:rPr>
          <w:rFonts w:ascii="Times New Roman" w:hAnsi="Times New Roman" w:cs="Times New Roman"/>
          <w:sz w:val="24"/>
          <w:szCs w:val="24"/>
        </w:rPr>
        <w:t>R. Vējonis</w:t>
      </w:r>
    </w:p>
    <w:p w14:paraId="35DB9DCC" w14:textId="77777777" w:rsidR="003404EB" w:rsidRPr="00C26F5F" w:rsidRDefault="003404EB" w:rsidP="004A39F4">
      <w:pPr>
        <w:spacing w:after="0" w:line="240" w:lineRule="auto"/>
        <w:jc w:val="both"/>
        <w:rPr>
          <w:rFonts w:ascii="Times New Roman" w:eastAsia="Times New Roman" w:hAnsi="Times New Roman" w:cs="Times New Roman"/>
          <w:noProof/>
          <w:sz w:val="24"/>
          <w:szCs w:val="24"/>
          <w:lang w:val="en-US" w:eastAsia="lv-LV"/>
        </w:rPr>
      </w:pPr>
    </w:p>
    <w:p w14:paraId="79B4F104" w14:textId="77777777" w:rsidR="003404EB" w:rsidRPr="00C26F5F" w:rsidRDefault="003404EB" w:rsidP="004A39F4">
      <w:pPr>
        <w:spacing w:after="0" w:line="240" w:lineRule="auto"/>
        <w:jc w:val="both"/>
        <w:rPr>
          <w:rFonts w:ascii="Times New Roman" w:eastAsia="Times New Roman" w:hAnsi="Times New Roman" w:cs="Times New Roman"/>
          <w:noProof/>
          <w:sz w:val="24"/>
          <w:szCs w:val="24"/>
          <w:lang w:val="en-US" w:eastAsia="lv-LV"/>
        </w:rPr>
      </w:pPr>
    </w:p>
    <w:p w14:paraId="68C201A7" w14:textId="77777777" w:rsidR="003404EB" w:rsidRPr="00C26F5F" w:rsidRDefault="003404EB">
      <w:pPr>
        <w:rPr>
          <w:rFonts w:ascii="Times New Roman" w:eastAsia="Times New Roman" w:hAnsi="Times New Roman" w:cs="Times New Roman"/>
          <w:noProof/>
          <w:sz w:val="24"/>
          <w:szCs w:val="24"/>
        </w:rPr>
      </w:pPr>
      <w:r w:rsidRPr="00C26F5F">
        <w:rPr>
          <w:rFonts w:ascii="Times New Roman" w:hAnsi="Times New Roman" w:cs="Times New Roman"/>
        </w:rPr>
        <w:br w:type="page"/>
      </w:r>
    </w:p>
    <w:p w14:paraId="568D9835" w14:textId="77777777" w:rsidR="003404EB" w:rsidRPr="00C26F5F" w:rsidRDefault="003404EB" w:rsidP="004A39F4">
      <w:pPr>
        <w:spacing w:after="0" w:line="240" w:lineRule="auto"/>
        <w:jc w:val="both"/>
        <w:rPr>
          <w:rFonts w:ascii="Times New Roman" w:eastAsia="Times New Roman" w:hAnsi="Times New Roman" w:cs="Times New Roman"/>
          <w:noProof/>
          <w:sz w:val="24"/>
          <w:szCs w:val="24"/>
          <w:lang w:val="en-US" w:eastAsia="lv-LV"/>
        </w:rPr>
      </w:pPr>
    </w:p>
    <w:p w14:paraId="7E3F4F3F" w14:textId="75C6613F" w:rsidR="004A39F4" w:rsidRPr="00C26F5F" w:rsidRDefault="004A39F4" w:rsidP="003404EB">
      <w:pPr>
        <w:spacing w:after="0" w:line="240" w:lineRule="auto"/>
        <w:jc w:val="right"/>
        <w:rPr>
          <w:rFonts w:ascii="Times New Roman" w:eastAsia="Times New Roman" w:hAnsi="Times New Roman" w:cs="Times New Roman"/>
          <w:b/>
          <w:bCs/>
          <w:noProof/>
          <w:sz w:val="24"/>
          <w:szCs w:val="24"/>
        </w:rPr>
      </w:pPr>
      <w:r w:rsidRPr="00C26F5F">
        <w:rPr>
          <w:rFonts w:ascii="Times New Roman" w:hAnsi="Times New Roman" w:cs="Times New Roman"/>
          <w:b/>
          <w:bCs/>
          <w:sz w:val="24"/>
          <w:szCs w:val="24"/>
        </w:rPr>
        <w:t>Annex 2</w:t>
      </w:r>
    </w:p>
    <w:p w14:paraId="137E69B2" w14:textId="77777777" w:rsidR="004A39F4" w:rsidRPr="00C26F5F" w:rsidRDefault="004A39F4" w:rsidP="003404EB">
      <w:pPr>
        <w:spacing w:after="0" w:line="240" w:lineRule="auto"/>
        <w:jc w:val="right"/>
        <w:rPr>
          <w:rFonts w:ascii="Times New Roman" w:eastAsia="Times New Roman" w:hAnsi="Times New Roman" w:cs="Times New Roman"/>
          <w:noProof/>
          <w:sz w:val="24"/>
          <w:szCs w:val="24"/>
        </w:rPr>
      </w:pPr>
      <w:r w:rsidRPr="00C26F5F">
        <w:rPr>
          <w:rFonts w:ascii="Times New Roman" w:hAnsi="Times New Roman" w:cs="Times New Roman"/>
          <w:sz w:val="24"/>
          <w:szCs w:val="24"/>
        </w:rPr>
        <w:t>Cabinet Regulation No. 696</w:t>
      </w:r>
    </w:p>
    <w:p w14:paraId="156568CB" w14:textId="11151FDE" w:rsidR="004A39F4" w:rsidRPr="00C26F5F" w:rsidRDefault="004A39F4" w:rsidP="003404EB">
      <w:pPr>
        <w:spacing w:after="0" w:line="240" w:lineRule="auto"/>
        <w:jc w:val="right"/>
        <w:rPr>
          <w:rFonts w:ascii="Times New Roman" w:eastAsia="Times New Roman" w:hAnsi="Times New Roman" w:cs="Times New Roman"/>
          <w:noProof/>
          <w:sz w:val="24"/>
          <w:szCs w:val="24"/>
        </w:rPr>
      </w:pPr>
      <w:r w:rsidRPr="00C26F5F">
        <w:rPr>
          <w:rFonts w:ascii="Times New Roman" w:hAnsi="Times New Roman" w:cs="Times New Roman"/>
          <w:sz w:val="24"/>
          <w:szCs w:val="24"/>
        </w:rPr>
        <w:t>6 September 2011</w:t>
      </w:r>
      <w:bookmarkStart w:id="220" w:name="piel-408464"/>
      <w:bookmarkStart w:id="221" w:name="piel2"/>
      <w:bookmarkEnd w:id="220"/>
      <w:bookmarkEnd w:id="221"/>
    </w:p>
    <w:p w14:paraId="72744FBA" w14:textId="732388BB" w:rsidR="003404EB" w:rsidRPr="00C26F5F" w:rsidRDefault="003404EB" w:rsidP="003404EB">
      <w:pPr>
        <w:spacing w:after="0" w:line="240" w:lineRule="auto"/>
        <w:jc w:val="right"/>
        <w:rPr>
          <w:rFonts w:ascii="Times New Roman" w:eastAsia="Times New Roman" w:hAnsi="Times New Roman" w:cs="Times New Roman"/>
          <w:noProof/>
          <w:sz w:val="24"/>
          <w:szCs w:val="24"/>
          <w:lang w:val="en-US" w:eastAsia="lv-LV"/>
        </w:rPr>
      </w:pPr>
    </w:p>
    <w:p w14:paraId="35415902" w14:textId="77777777" w:rsidR="003404EB" w:rsidRPr="00C26F5F" w:rsidRDefault="003404EB" w:rsidP="004A39F4">
      <w:pPr>
        <w:spacing w:after="0" w:line="240" w:lineRule="auto"/>
        <w:jc w:val="both"/>
        <w:rPr>
          <w:rFonts w:ascii="Times New Roman" w:eastAsia="Times New Roman" w:hAnsi="Times New Roman" w:cs="Times New Roman"/>
          <w:noProof/>
          <w:sz w:val="24"/>
          <w:szCs w:val="24"/>
          <w:lang w:val="en-US" w:eastAsia="lv-LV"/>
        </w:rPr>
      </w:pPr>
    </w:p>
    <w:p w14:paraId="6E71E0A0" w14:textId="27006AEF" w:rsidR="004A39F4" w:rsidRPr="00C26F5F" w:rsidRDefault="004A39F4" w:rsidP="003404EB">
      <w:pPr>
        <w:spacing w:after="0" w:line="240" w:lineRule="auto"/>
        <w:jc w:val="center"/>
        <w:rPr>
          <w:rFonts w:ascii="Times New Roman" w:eastAsia="Times New Roman" w:hAnsi="Times New Roman" w:cs="Times New Roman"/>
          <w:b/>
          <w:bCs/>
          <w:noProof/>
          <w:sz w:val="28"/>
          <w:szCs w:val="28"/>
        </w:rPr>
      </w:pPr>
      <w:bookmarkStart w:id="222" w:name="408465"/>
      <w:bookmarkStart w:id="223" w:name="n-408465"/>
      <w:bookmarkEnd w:id="222"/>
      <w:bookmarkEnd w:id="223"/>
      <w:r w:rsidRPr="00C26F5F">
        <w:rPr>
          <w:rFonts w:ascii="Times New Roman" w:hAnsi="Times New Roman" w:cs="Times New Roman"/>
          <w:b/>
          <w:bCs/>
          <w:sz w:val="28"/>
          <w:szCs w:val="28"/>
        </w:rPr>
        <w:t>Limit for the Extraction of Mineral Resources</w:t>
      </w:r>
    </w:p>
    <w:p w14:paraId="5613180F" w14:textId="358ECAFF" w:rsidR="003404EB" w:rsidRPr="00C26F5F" w:rsidRDefault="003404EB" w:rsidP="003404EB">
      <w:pPr>
        <w:spacing w:after="0" w:line="240" w:lineRule="auto"/>
        <w:jc w:val="center"/>
        <w:rPr>
          <w:rFonts w:ascii="Times New Roman" w:eastAsia="Times New Roman" w:hAnsi="Times New Roman" w:cs="Times New Roman"/>
          <w:noProof/>
          <w:sz w:val="24"/>
          <w:szCs w:val="24"/>
          <w:lang w:val="en-US" w:eastAsia="lv-LV"/>
        </w:rPr>
      </w:pPr>
    </w:p>
    <w:p w14:paraId="420E606B" w14:textId="77777777" w:rsidR="003404EB" w:rsidRPr="00C26F5F" w:rsidRDefault="003404EB" w:rsidP="003404EB">
      <w:pPr>
        <w:spacing w:after="0" w:line="240" w:lineRule="auto"/>
        <w:jc w:val="center"/>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671"/>
        <w:gridCol w:w="1777"/>
        <w:gridCol w:w="2216"/>
        <w:gridCol w:w="2407"/>
      </w:tblGrid>
      <w:tr w:rsidR="00C26F5F" w:rsidRPr="00C26F5F" w14:paraId="5D4AC766" w14:textId="77777777" w:rsidTr="002512C2">
        <w:trPr>
          <w:tblCellSpacing w:w="15" w:type="dxa"/>
        </w:trPr>
        <w:tc>
          <w:tcPr>
            <w:tcW w:w="4967" w:type="pct"/>
            <w:gridSpan w:val="4"/>
            <w:tcBorders>
              <w:bottom w:val="single" w:sz="6" w:space="0" w:color="auto"/>
            </w:tcBorders>
            <w:hideMark/>
          </w:tcPr>
          <w:p w14:paraId="21C352C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103CCE8C" w14:textId="77777777" w:rsidTr="002512C2">
        <w:trPr>
          <w:tblCellSpacing w:w="15" w:type="dxa"/>
        </w:trPr>
        <w:tc>
          <w:tcPr>
            <w:tcW w:w="4967" w:type="pct"/>
            <w:gridSpan w:val="4"/>
            <w:tcBorders>
              <w:top w:val="single" w:sz="6" w:space="0" w:color="auto"/>
            </w:tcBorders>
            <w:hideMark/>
          </w:tcPr>
          <w:p w14:paraId="18D0759D"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(the name of the deposit of mineral resources)</w:t>
            </w:r>
          </w:p>
        </w:tc>
      </w:tr>
      <w:tr w:rsidR="00C26F5F" w:rsidRPr="00C26F5F" w14:paraId="108BD0AA" w14:textId="77777777" w:rsidTr="002512C2">
        <w:trPr>
          <w:tblCellSpacing w:w="15" w:type="dxa"/>
        </w:trPr>
        <w:tc>
          <w:tcPr>
            <w:tcW w:w="4967" w:type="pct"/>
            <w:gridSpan w:val="4"/>
            <w:tcBorders>
              <w:bottom w:val="single" w:sz="6" w:space="0" w:color="auto"/>
            </w:tcBorders>
            <w:hideMark/>
          </w:tcPr>
          <w:p w14:paraId="4B8D8DF5" w14:textId="0EC7828C" w:rsidR="004A39F4" w:rsidRPr="00C26F5F" w:rsidRDefault="002512C2" w:rsidP="003404EB">
            <w:pPr>
              <w:spacing w:after="0" w:line="240" w:lineRule="auto"/>
              <w:jc w:val="center"/>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 xml:space="preserve"> </w:t>
            </w:r>
          </w:p>
        </w:tc>
      </w:tr>
      <w:tr w:rsidR="00C26F5F" w:rsidRPr="00C26F5F" w14:paraId="0ACA2386" w14:textId="77777777" w:rsidTr="002512C2">
        <w:trPr>
          <w:tblCellSpacing w:w="15" w:type="dxa"/>
        </w:trPr>
        <w:tc>
          <w:tcPr>
            <w:tcW w:w="4967" w:type="pct"/>
            <w:gridSpan w:val="4"/>
            <w:tcBorders>
              <w:top w:val="single" w:sz="6" w:space="0" w:color="auto"/>
            </w:tcBorders>
            <w:hideMark/>
          </w:tcPr>
          <w:p w14:paraId="5ED0C95F"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(administrative affiliation of the deposit and address (if possible))</w:t>
            </w:r>
          </w:p>
        </w:tc>
      </w:tr>
      <w:tr w:rsidR="00C26F5F" w:rsidRPr="00C26F5F" w14:paraId="1C2A3A76" w14:textId="77777777" w:rsidTr="002512C2">
        <w:trPr>
          <w:tblCellSpacing w:w="15" w:type="dxa"/>
        </w:trPr>
        <w:tc>
          <w:tcPr>
            <w:tcW w:w="4967" w:type="pct"/>
            <w:gridSpan w:val="4"/>
            <w:tcBorders>
              <w:bottom w:val="single" w:sz="6" w:space="0" w:color="auto"/>
            </w:tcBorders>
            <w:hideMark/>
          </w:tcPr>
          <w:p w14:paraId="22D68E9F" w14:textId="16E7EB09" w:rsidR="004A39F4" w:rsidRPr="00C26F5F" w:rsidRDefault="002512C2" w:rsidP="003404EB">
            <w:pPr>
              <w:spacing w:after="0" w:line="240" w:lineRule="auto"/>
              <w:jc w:val="center"/>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 xml:space="preserve"> </w:t>
            </w:r>
          </w:p>
        </w:tc>
      </w:tr>
      <w:tr w:rsidR="00C26F5F" w:rsidRPr="00C26F5F" w14:paraId="0B43DC21" w14:textId="77777777" w:rsidTr="002512C2">
        <w:trPr>
          <w:tblCellSpacing w:w="15" w:type="dxa"/>
        </w:trPr>
        <w:tc>
          <w:tcPr>
            <w:tcW w:w="4967" w:type="pct"/>
            <w:gridSpan w:val="4"/>
            <w:tcBorders>
              <w:top w:val="single" w:sz="6" w:space="0" w:color="auto"/>
            </w:tcBorders>
            <w:hideMark/>
          </w:tcPr>
          <w:p w14:paraId="1B118C66"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(the user of the subterranean depths)</w:t>
            </w:r>
          </w:p>
        </w:tc>
      </w:tr>
      <w:tr w:rsidR="00C26F5F" w:rsidRPr="00C26F5F" w14:paraId="0611BFFE" w14:textId="77777777" w:rsidTr="002512C2">
        <w:trPr>
          <w:tblCellSpacing w:w="15" w:type="dxa"/>
        </w:trPr>
        <w:tc>
          <w:tcPr>
            <w:tcW w:w="4967" w:type="pct"/>
            <w:gridSpan w:val="4"/>
            <w:tcBorders>
              <w:bottom w:val="single" w:sz="6" w:space="0" w:color="auto"/>
            </w:tcBorders>
            <w:hideMark/>
          </w:tcPr>
          <w:p w14:paraId="27A1D269" w14:textId="5A307842" w:rsidR="004A39F4" w:rsidRPr="00C26F5F" w:rsidRDefault="002512C2" w:rsidP="003404EB">
            <w:pPr>
              <w:spacing w:after="0" w:line="240" w:lineRule="auto"/>
              <w:jc w:val="center"/>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 xml:space="preserve"> </w:t>
            </w:r>
          </w:p>
        </w:tc>
      </w:tr>
      <w:tr w:rsidR="00C26F5F" w:rsidRPr="00C26F5F" w14:paraId="65CBD66B" w14:textId="77777777" w:rsidTr="002512C2">
        <w:trPr>
          <w:tblCellSpacing w:w="15" w:type="dxa"/>
        </w:trPr>
        <w:tc>
          <w:tcPr>
            <w:tcW w:w="4967" w:type="pct"/>
            <w:gridSpan w:val="4"/>
            <w:tcBorders>
              <w:top w:val="single" w:sz="6" w:space="0" w:color="auto"/>
            </w:tcBorders>
            <w:hideMark/>
          </w:tcPr>
          <w:p w14:paraId="71FF2F70"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(the time period for which a limit for extraction has been allocated)</w:t>
            </w:r>
          </w:p>
        </w:tc>
      </w:tr>
      <w:tr w:rsidR="00C26F5F" w:rsidRPr="00C26F5F" w14:paraId="24BA7C0D" w14:textId="77777777" w:rsidTr="002512C2">
        <w:tblPrEx>
          <w:tblBorders>
            <w:top w:val="outset" w:sz="2" w:space="0" w:color="auto"/>
            <w:left w:val="outset" w:sz="2" w:space="0" w:color="auto"/>
            <w:bottom w:val="outset" w:sz="6" w:space="0" w:color="auto"/>
            <w:right w:val="outset" w:sz="2" w:space="0" w:color="auto"/>
          </w:tblBorders>
        </w:tblPrEx>
        <w:trPr>
          <w:tblCellSpacing w:w="15" w:type="dxa"/>
        </w:trPr>
        <w:tc>
          <w:tcPr>
            <w:tcW w:w="1462" w:type="pct"/>
            <w:tcBorders>
              <w:top w:val="nil"/>
              <w:left w:val="nil"/>
              <w:bottom w:val="outset" w:sz="6" w:space="0" w:color="auto"/>
              <w:right w:val="nil"/>
            </w:tcBorders>
            <w:vAlign w:val="center"/>
            <w:hideMark/>
          </w:tcPr>
          <w:p w14:paraId="5549149D"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973" w:type="pct"/>
            <w:tcBorders>
              <w:top w:val="nil"/>
              <w:left w:val="nil"/>
              <w:bottom w:val="outset" w:sz="6" w:space="0" w:color="auto"/>
              <w:right w:val="nil"/>
            </w:tcBorders>
            <w:vAlign w:val="center"/>
            <w:hideMark/>
          </w:tcPr>
          <w:p w14:paraId="6FA89C08"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1217" w:type="pct"/>
            <w:tcBorders>
              <w:top w:val="nil"/>
              <w:left w:val="nil"/>
              <w:bottom w:val="outset" w:sz="6" w:space="0" w:color="auto"/>
              <w:right w:val="nil"/>
            </w:tcBorders>
            <w:vAlign w:val="center"/>
            <w:hideMark/>
          </w:tcPr>
          <w:p w14:paraId="3276C64F" w14:textId="10825A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r w:rsidR="002512C2">
              <w:rPr>
                <w:rFonts w:ascii="Times New Roman" w:hAnsi="Times New Roman" w:cs="Times New Roman"/>
                <w:sz w:val="24"/>
                <w:szCs w:val="24"/>
              </w:rPr>
              <w:t xml:space="preserve"> </w:t>
            </w:r>
          </w:p>
        </w:tc>
        <w:tc>
          <w:tcPr>
            <w:tcW w:w="1266" w:type="pct"/>
            <w:tcBorders>
              <w:top w:val="nil"/>
              <w:left w:val="nil"/>
              <w:bottom w:val="outset" w:sz="6" w:space="0" w:color="auto"/>
              <w:right w:val="nil"/>
            </w:tcBorders>
            <w:vAlign w:val="center"/>
            <w:hideMark/>
          </w:tcPr>
          <w:p w14:paraId="11A291A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29458928" w14:textId="77777777" w:rsidTr="002512C2">
        <w:tblPrEx>
          <w:tblBorders>
            <w:top w:val="outset" w:sz="2" w:space="0" w:color="auto"/>
            <w:left w:val="outset" w:sz="2" w:space="0" w:color="auto"/>
            <w:bottom w:val="outset" w:sz="6" w:space="0" w:color="auto"/>
            <w:right w:val="outset" w:sz="2" w:space="0" w:color="auto"/>
          </w:tblBorders>
        </w:tblPrEx>
        <w:trPr>
          <w:tblCellSpacing w:w="15" w:type="dxa"/>
        </w:trPr>
        <w:tc>
          <w:tcPr>
            <w:tcW w:w="1462" w:type="pct"/>
            <w:tcBorders>
              <w:top w:val="outset" w:sz="6" w:space="0" w:color="auto"/>
              <w:left w:val="outset" w:sz="6" w:space="0" w:color="auto"/>
              <w:bottom w:val="outset" w:sz="6" w:space="0" w:color="auto"/>
              <w:right w:val="outset" w:sz="6" w:space="0" w:color="auto"/>
            </w:tcBorders>
            <w:vAlign w:val="center"/>
            <w:hideMark/>
          </w:tcPr>
          <w:p w14:paraId="2135C409"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Type of mineral resources</w:t>
            </w:r>
          </w:p>
        </w:tc>
        <w:tc>
          <w:tcPr>
            <w:tcW w:w="973" w:type="pct"/>
            <w:tcBorders>
              <w:top w:val="outset" w:sz="6" w:space="0" w:color="auto"/>
              <w:left w:val="outset" w:sz="6" w:space="0" w:color="auto"/>
              <w:bottom w:val="outset" w:sz="6" w:space="0" w:color="auto"/>
              <w:right w:val="outset" w:sz="6" w:space="0" w:color="auto"/>
            </w:tcBorders>
            <w:vAlign w:val="center"/>
            <w:hideMark/>
          </w:tcPr>
          <w:p w14:paraId="26AE416C"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Unit of measurement</w:t>
            </w:r>
          </w:p>
        </w:tc>
        <w:tc>
          <w:tcPr>
            <w:tcW w:w="1217" w:type="pct"/>
            <w:tcBorders>
              <w:top w:val="outset" w:sz="6" w:space="0" w:color="auto"/>
              <w:left w:val="outset" w:sz="6" w:space="0" w:color="auto"/>
              <w:bottom w:val="outset" w:sz="6" w:space="0" w:color="auto"/>
              <w:right w:val="outset" w:sz="6" w:space="0" w:color="auto"/>
            </w:tcBorders>
            <w:vAlign w:val="center"/>
            <w:hideMark/>
          </w:tcPr>
          <w:p w14:paraId="06108FE6"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The amount of limit for extraction</w:t>
            </w:r>
          </w:p>
        </w:tc>
        <w:tc>
          <w:tcPr>
            <w:tcW w:w="1266" w:type="pct"/>
            <w:tcBorders>
              <w:top w:val="outset" w:sz="6" w:space="0" w:color="auto"/>
              <w:left w:val="outset" w:sz="6" w:space="0" w:color="auto"/>
              <w:bottom w:val="outset" w:sz="6" w:space="0" w:color="auto"/>
              <w:right w:val="outset" w:sz="6" w:space="0" w:color="auto"/>
            </w:tcBorders>
            <w:vAlign w:val="center"/>
            <w:hideMark/>
          </w:tcPr>
          <w:p w14:paraId="446D1EDB"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Stock category</w:t>
            </w:r>
          </w:p>
        </w:tc>
      </w:tr>
      <w:tr w:rsidR="00C26F5F" w:rsidRPr="00C26F5F" w14:paraId="3534229E" w14:textId="77777777" w:rsidTr="002512C2">
        <w:tblPrEx>
          <w:tblBorders>
            <w:top w:val="outset" w:sz="2" w:space="0" w:color="auto"/>
            <w:left w:val="outset" w:sz="2" w:space="0" w:color="auto"/>
            <w:bottom w:val="outset" w:sz="6" w:space="0" w:color="auto"/>
            <w:right w:val="outset" w:sz="2" w:space="0" w:color="auto"/>
          </w:tblBorders>
        </w:tblPrEx>
        <w:trPr>
          <w:tblCellSpacing w:w="15" w:type="dxa"/>
        </w:trPr>
        <w:tc>
          <w:tcPr>
            <w:tcW w:w="1462" w:type="pct"/>
            <w:tcBorders>
              <w:top w:val="outset" w:sz="6" w:space="0" w:color="auto"/>
              <w:left w:val="outset" w:sz="6" w:space="0" w:color="auto"/>
              <w:bottom w:val="outset" w:sz="6" w:space="0" w:color="auto"/>
              <w:right w:val="outset" w:sz="6" w:space="0" w:color="auto"/>
            </w:tcBorders>
            <w:hideMark/>
          </w:tcPr>
          <w:p w14:paraId="6BAB95F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973" w:type="pct"/>
            <w:tcBorders>
              <w:top w:val="outset" w:sz="6" w:space="0" w:color="auto"/>
              <w:left w:val="outset" w:sz="6" w:space="0" w:color="auto"/>
              <w:bottom w:val="outset" w:sz="6" w:space="0" w:color="auto"/>
              <w:right w:val="outset" w:sz="6" w:space="0" w:color="auto"/>
            </w:tcBorders>
            <w:hideMark/>
          </w:tcPr>
          <w:p w14:paraId="30A483FD"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1217" w:type="pct"/>
            <w:tcBorders>
              <w:top w:val="outset" w:sz="6" w:space="0" w:color="auto"/>
              <w:left w:val="outset" w:sz="6" w:space="0" w:color="auto"/>
              <w:bottom w:val="outset" w:sz="6" w:space="0" w:color="auto"/>
              <w:right w:val="outset" w:sz="6" w:space="0" w:color="auto"/>
            </w:tcBorders>
            <w:hideMark/>
          </w:tcPr>
          <w:p w14:paraId="32684C5D"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1266" w:type="pct"/>
            <w:tcBorders>
              <w:top w:val="outset" w:sz="6" w:space="0" w:color="auto"/>
              <w:left w:val="outset" w:sz="6" w:space="0" w:color="auto"/>
              <w:bottom w:val="outset" w:sz="6" w:space="0" w:color="auto"/>
              <w:right w:val="outset" w:sz="6" w:space="0" w:color="auto"/>
            </w:tcBorders>
            <w:hideMark/>
          </w:tcPr>
          <w:p w14:paraId="6646624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04BF2DED" w14:textId="77777777" w:rsidTr="002512C2">
        <w:tblPrEx>
          <w:tblBorders>
            <w:top w:val="outset" w:sz="2" w:space="0" w:color="auto"/>
            <w:left w:val="outset" w:sz="2" w:space="0" w:color="auto"/>
            <w:bottom w:val="outset" w:sz="6" w:space="0" w:color="auto"/>
            <w:right w:val="outset" w:sz="2" w:space="0" w:color="auto"/>
          </w:tblBorders>
        </w:tblPrEx>
        <w:trPr>
          <w:tblCellSpacing w:w="15" w:type="dxa"/>
        </w:trPr>
        <w:tc>
          <w:tcPr>
            <w:tcW w:w="1462" w:type="pct"/>
            <w:tcBorders>
              <w:top w:val="outset" w:sz="6" w:space="0" w:color="auto"/>
              <w:left w:val="outset" w:sz="6" w:space="0" w:color="auto"/>
              <w:bottom w:val="outset" w:sz="6" w:space="0" w:color="auto"/>
              <w:right w:val="outset" w:sz="6" w:space="0" w:color="auto"/>
            </w:tcBorders>
            <w:hideMark/>
          </w:tcPr>
          <w:p w14:paraId="2C20DA6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973" w:type="pct"/>
            <w:tcBorders>
              <w:top w:val="outset" w:sz="6" w:space="0" w:color="auto"/>
              <w:left w:val="outset" w:sz="6" w:space="0" w:color="auto"/>
              <w:bottom w:val="outset" w:sz="6" w:space="0" w:color="auto"/>
              <w:right w:val="outset" w:sz="6" w:space="0" w:color="auto"/>
            </w:tcBorders>
            <w:hideMark/>
          </w:tcPr>
          <w:p w14:paraId="03681E9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1217" w:type="pct"/>
            <w:tcBorders>
              <w:top w:val="outset" w:sz="6" w:space="0" w:color="auto"/>
              <w:left w:val="outset" w:sz="6" w:space="0" w:color="auto"/>
              <w:bottom w:val="outset" w:sz="6" w:space="0" w:color="auto"/>
              <w:right w:val="outset" w:sz="6" w:space="0" w:color="auto"/>
            </w:tcBorders>
            <w:hideMark/>
          </w:tcPr>
          <w:p w14:paraId="4C6ACAB8"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1266" w:type="pct"/>
            <w:tcBorders>
              <w:top w:val="outset" w:sz="6" w:space="0" w:color="auto"/>
              <w:left w:val="outset" w:sz="6" w:space="0" w:color="auto"/>
              <w:bottom w:val="outset" w:sz="6" w:space="0" w:color="auto"/>
              <w:right w:val="outset" w:sz="6" w:space="0" w:color="auto"/>
            </w:tcBorders>
            <w:hideMark/>
          </w:tcPr>
          <w:p w14:paraId="37EFC75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4A39F4" w:rsidRPr="00C26F5F" w14:paraId="3125D833" w14:textId="77777777" w:rsidTr="002512C2">
        <w:tblPrEx>
          <w:tblBorders>
            <w:top w:val="outset" w:sz="2" w:space="0" w:color="auto"/>
            <w:left w:val="outset" w:sz="2" w:space="0" w:color="auto"/>
            <w:bottom w:val="outset" w:sz="6" w:space="0" w:color="auto"/>
            <w:right w:val="outset" w:sz="2" w:space="0" w:color="auto"/>
          </w:tblBorders>
        </w:tblPrEx>
        <w:trPr>
          <w:tblCellSpacing w:w="15" w:type="dxa"/>
        </w:trPr>
        <w:tc>
          <w:tcPr>
            <w:tcW w:w="1462" w:type="pct"/>
            <w:tcBorders>
              <w:top w:val="outset" w:sz="6" w:space="0" w:color="auto"/>
              <w:left w:val="outset" w:sz="6" w:space="0" w:color="auto"/>
              <w:bottom w:val="outset" w:sz="6" w:space="0" w:color="auto"/>
              <w:right w:val="outset" w:sz="6" w:space="0" w:color="auto"/>
            </w:tcBorders>
            <w:hideMark/>
          </w:tcPr>
          <w:p w14:paraId="35517DFE"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973" w:type="pct"/>
            <w:tcBorders>
              <w:top w:val="outset" w:sz="6" w:space="0" w:color="auto"/>
              <w:left w:val="outset" w:sz="6" w:space="0" w:color="auto"/>
              <w:bottom w:val="outset" w:sz="6" w:space="0" w:color="auto"/>
              <w:right w:val="outset" w:sz="6" w:space="0" w:color="auto"/>
            </w:tcBorders>
            <w:hideMark/>
          </w:tcPr>
          <w:p w14:paraId="125B492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1217" w:type="pct"/>
            <w:tcBorders>
              <w:top w:val="outset" w:sz="6" w:space="0" w:color="auto"/>
              <w:left w:val="outset" w:sz="6" w:space="0" w:color="auto"/>
              <w:bottom w:val="outset" w:sz="6" w:space="0" w:color="auto"/>
              <w:right w:val="outset" w:sz="6" w:space="0" w:color="auto"/>
            </w:tcBorders>
            <w:hideMark/>
          </w:tcPr>
          <w:p w14:paraId="53120268"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1266" w:type="pct"/>
            <w:tcBorders>
              <w:top w:val="outset" w:sz="6" w:space="0" w:color="auto"/>
              <w:left w:val="outset" w:sz="6" w:space="0" w:color="auto"/>
              <w:bottom w:val="outset" w:sz="6" w:space="0" w:color="auto"/>
              <w:right w:val="outset" w:sz="6" w:space="0" w:color="auto"/>
            </w:tcBorders>
            <w:hideMark/>
          </w:tcPr>
          <w:p w14:paraId="74F3342F"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bl>
    <w:p w14:paraId="41748B7F" w14:textId="77777777" w:rsidR="003404EB" w:rsidRPr="00C26F5F" w:rsidRDefault="003404EB" w:rsidP="004A39F4">
      <w:pPr>
        <w:spacing w:after="0" w:line="240" w:lineRule="auto"/>
        <w:jc w:val="both"/>
        <w:rPr>
          <w:rFonts w:ascii="Times New Roman" w:eastAsia="Times New Roman" w:hAnsi="Times New Roman" w:cs="Times New Roman"/>
          <w:noProof/>
          <w:sz w:val="24"/>
          <w:szCs w:val="24"/>
          <w:lang w:val="en-US" w:eastAsia="lv-LV"/>
        </w:rPr>
      </w:pPr>
    </w:p>
    <w:p w14:paraId="13E3F060" w14:textId="2F1870F0"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Annexed: Map or plan in which the borders of the deposits of mineral resources and the borders of land in ownership or possession are depicted, for which a limit for the extraction of mineral resources has been allocated, as well as a list of the co-ordinates of the border points of the extraction area in the Latvian co-ordinates system LKS-92 TM.</w:t>
      </w:r>
    </w:p>
    <w:p w14:paraId="57B16CF2" w14:textId="77777777" w:rsidR="003404EB" w:rsidRPr="00C26F5F" w:rsidRDefault="003404EB" w:rsidP="004A39F4">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5144"/>
        <w:gridCol w:w="3927"/>
      </w:tblGrid>
      <w:tr w:rsidR="00C26F5F" w:rsidRPr="00C26F5F" w14:paraId="41BB6B37" w14:textId="77777777" w:rsidTr="00FD783D">
        <w:trPr>
          <w:tblCellSpacing w:w="15" w:type="dxa"/>
        </w:trPr>
        <w:tc>
          <w:tcPr>
            <w:tcW w:w="1700" w:type="pct"/>
            <w:noWrap/>
            <w:vAlign w:val="bottom"/>
            <w:hideMark/>
          </w:tcPr>
          <w:p w14:paraId="2A89502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General Director of the State Environmental Service</w:t>
            </w:r>
          </w:p>
        </w:tc>
        <w:tc>
          <w:tcPr>
            <w:tcW w:w="3200" w:type="pct"/>
            <w:tcBorders>
              <w:bottom w:val="single" w:sz="6" w:space="0" w:color="auto"/>
            </w:tcBorders>
            <w:hideMark/>
          </w:tcPr>
          <w:p w14:paraId="70D54B6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459C6B12" w14:textId="77777777" w:rsidTr="00FD783D">
        <w:trPr>
          <w:tblCellSpacing w:w="15" w:type="dxa"/>
        </w:trPr>
        <w:tc>
          <w:tcPr>
            <w:tcW w:w="1700" w:type="pct"/>
            <w:hideMark/>
          </w:tcPr>
          <w:p w14:paraId="4E0CF5E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3200" w:type="pct"/>
            <w:tcBorders>
              <w:top w:val="single" w:sz="6" w:space="0" w:color="auto"/>
            </w:tcBorders>
            <w:hideMark/>
          </w:tcPr>
          <w:p w14:paraId="62432983"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(given name, surname, signature*)</w:t>
            </w:r>
          </w:p>
        </w:tc>
      </w:tr>
    </w:tbl>
    <w:p w14:paraId="31F72BAC" w14:textId="77777777" w:rsidR="003404EB" w:rsidRPr="00C26F5F" w:rsidRDefault="003404EB" w:rsidP="003404EB">
      <w:pPr>
        <w:spacing w:after="0" w:line="240" w:lineRule="auto"/>
        <w:jc w:val="center"/>
        <w:rPr>
          <w:rFonts w:ascii="Times New Roman" w:eastAsia="Times New Roman" w:hAnsi="Times New Roman" w:cs="Times New Roman"/>
          <w:noProof/>
          <w:sz w:val="24"/>
          <w:szCs w:val="24"/>
          <w:lang w:val="en-US" w:eastAsia="lv-LV"/>
        </w:rPr>
      </w:pPr>
    </w:p>
    <w:p w14:paraId="1CC45B45" w14:textId="4CAD5DE0"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Place for a seal*</w:t>
      </w:r>
    </w:p>
    <w:p w14:paraId="7F26FF85" w14:textId="77777777" w:rsidR="003404EB" w:rsidRPr="00C26F5F" w:rsidRDefault="003404EB" w:rsidP="004A39F4">
      <w:pPr>
        <w:spacing w:after="0" w:line="240" w:lineRule="auto"/>
        <w:jc w:val="both"/>
        <w:rPr>
          <w:rFonts w:ascii="Times New Roman" w:eastAsia="Times New Roman" w:hAnsi="Times New Roman" w:cs="Times New Roman"/>
          <w:noProof/>
          <w:sz w:val="24"/>
          <w:szCs w:val="24"/>
          <w:lang w:val="en-US" w:eastAsia="lv-LV"/>
        </w:rPr>
      </w:pPr>
    </w:p>
    <w:p w14:paraId="33EE35B7" w14:textId="72534265"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___ ___________ 20___</w:t>
      </w:r>
    </w:p>
    <w:p w14:paraId="37EB087B" w14:textId="77777777" w:rsidR="003404EB" w:rsidRPr="00C26F5F" w:rsidRDefault="003404EB" w:rsidP="004A39F4">
      <w:pPr>
        <w:spacing w:after="0" w:line="240" w:lineRule="auto"/>
        <w:jc w:val="both"/>
        <w:rPr>
          <w:rFonts w:ascii="Times New Roman" w:eastAsia="Times New Roman" w:hAnsi="Times New Roman" w:cs="Times New Roman"/>
          <w:noProof/>
          <w:sz w:val="24"/>
          <w:szCs w:val="24"/>
          <w:lang w:val="en-US" w:eastAsia="lv-LV"/>
        </w:rPr>
      </w:pPr>
    </w:p>
    <w:p w14:paraId="548F8A8A" w14:textId="4EB12E59"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Note. The document details “signature” and “place for a seal” shall not be completed if the electronic document has been prepared in accordance with the laws and regulations regarding the drawing up of electronic documents.</w:t>
      </w:r>
    </w:p>
    <w:p w14:paraId="7E4BFA19" w14:textId="43C69541" w:rsidR="003404EB" w:rsidRPr="00C26F5F" w:rsidRDefault="003404EB" w:rsidP="004A39F4">
      <w:pPr>
        <w:spacing w:after="0" w:line="240" w:lineRule="auto"/>
        <w:jc w:val="both"/>
        <w:rPr>
          <w:rFonts w:ascii="Times New Roman" w:eastAsia="Times New Roman" w:hAnsi="Times New Roman" w:cs="Times New Roman"/>
          <w:noProof/>
          <w:sz w:val="24"/>
          <w:szCs w:val="24"/>
          <w:lang w:val="en-US" w:eastAsia="lv-LV"/>
        </w:rPr>
      </w:pPr>
    </w:p>
    <w:p w14:paraId="3458C857" w14:textId="77777777" w:rsidR="003404EB" w:rsidRPr="00C26F5F" w:rsidRDefault="003404EB" w:rsidP="004A39F4">
      <w:pPr>
        <w:spacing w:after="0" w:line="240" w:lineRule="auto"/>
        <w:jc w:val="both"/>
        <w:rPr>
          <w:rFonts w:ascii="Times New Roman" w:eastAsia="Times New Roman" w:hAnsi="Times New Roman" w:cs="Times New Roman"/>
          <w:noProof/>
          <w:sz w:val="24"/>
          <w:szCs w:val="24"/>
          <w:lang w:val="en-US" w:eastAsia="lv-LV"/>
        </w:rPr>
      </w:pPr>
    </w:p>
    <w:p w14:paraId="21C2C0E7" w14:textId="222F1370"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Minister for Environmental Protection and Regional Development</w:t>
      </w:r>
      <w:r w:rsidR="002512C2">
        <w:rPr>
          <w:rFonts w:ascii="Times New Roman" w:hAnsi="Times New Roman" w:cs="Times New Roman"/>
          <w:sz w:val="24"/>
          <w:szCs w:val="24"/>
        </w:rPr>
        <w:tab/>
      </w:r>
      <w:r w:rsidR="002512C2">
        <w:rPr>
          <w:rFonts w:ascii="Times New Roman" w:hAnsi="Times New Roman" w:cs="Times New Roman"/>
          <w:sz w:val="24"/>
          <w:szCs w:val="24"/>
        </w:rPr>
        <w:tab/>
      </w:r>
      <w:r w:rsidR="002512C2">
        <w:rPr>
          <w:rFonts w:ascii="Times New Roman" w:hAnsi="Times New Roman" w:cs="Times New Roman"/>
          <w:sz w:val="24"/>
          <w:szCs w:val="24"/>
        </w:rPr>
        <w:tab/>
      </w:r>
      <w:r w:rsidRPr="00C26F5F">
        <w:rPr>
          <w:rFonts w:ascii="Times New Roman" w:hAnsi="Times New Roman" w:cs="Times New Roman"/>
          <w:sz w:val="24"/>
          <w:szCs w:val="24"/>
        </w:rPr>
        <w:t>R. Vējonis</w:t>
      </w:r>
    </w:p>
    <w:p w14:paraId="2486B4C6" w14:textId="77777777" w:rsidR="003404EB" w:rsidRPr="00C26F5F" w:rsidRDefault="003404EB" w:rsidP="004A39F4">
      <w:pPr>
        <w:spacing w:after="0" w:line="240" w:lineRule="auto"/>
        <w:jc w:val="both"/>
        <w:rPr>
          <w:rFonts w:ascii="Times New Roman" w:eastAsia="Times New Roman" w:hAnsi="Times New Roman" w:cs="Times New Roman"/>
          <w:noProof/>
          <w:sz w:val="24"/>
          <w:szCs w:val="24"/>
          <w:lang w:val="en-US" w:eastAsia="lv-LV"/>
        </w:rPr>
      </w:pPr>
    </w:p>
    <w:p w14:paraId="34ABEBA1" w14:textId="77777777" w:rsidR="003404EB" w:rsidRPr="00C26F5F" w:rsidRDefault="003404EB" w:rsidP="004A39F4">
      <w:pPr>
        <w:spacing w:after="0" w:line="240" w:lineRule="auto"/>
        <w:jc w:val="both"/>
        <w:rPr>
          <w:rFonts w:ascii="Times New Roman" w:eastAsia="Times New Roman" w:hAnsi="Times New Roman" w:cs="Times New Roman"/>
          <w:noProof/>
          <w:sz w:val="24"/>
          <w:szCs w:val="24"/>
          <w:lang w:val="en-US" w:eastAsia="lv-LV"/>
        </w:rPr>
      </w:pPr>
    </w:p>
    <w:p w14:paraId="0FCE6C52" w14:textId="77777777" w:rsidR="003404EB" w:rsidRPr="00C26F5F" w:rsidRDefault="003404EB">
      <w:pPr>
        <w:rPr>
          <w:rFonts w:ascii="Times New Roman" w:eastAsia="Times New Roman" w:hAnsi="Times New Roman" w:cs="Times New Roman"/>
          <w:noProof/>
          <w:sz w:val="24"/>
          <w:szCs w:val="24"/>
        </w:rPr>
      </w:pPr>
      <w:r w:rsidRPr="00C26F5F">
        <w:rPr>
          <w:rFonts w:ascii="Times New Roman" w:hAnsi="Times New Roman" w:cs="Times New Roman"/>
        </w:rPr>
        <w:br w:type="page"/>
      </w:r>
    </w:p>
    <w:p w14:paraId="0EBAF285" w14:textId="77777777" w:rsidR="003404EB" w:rsidRPr="00C26F5F" w:rsidRDefault="003404EB" w:rsidP="004A39F4">
      <w:pPr>
        <w:spacing w:after="0" w:line="240" w:lineRule="auto"/>
        <w:jc w:val="both"/>
        <w:rPr>
          <w:rFonts w:ascii="Times New Roman" w:eastAsia="Times New Roman" w:hAnsi="Times New Roman" w:cs="Times New Roman"/>
          <w:noProof/>
          <w:sz w:val="24"/>
          <w:szCs w:val="24"/>
          <w:lang w:val="en-US" w:eastAsia="lv-LV"/>
        </w:rPr>
      </w:pPr>
    </w:p>
    <w:p w14:paraId="4820B65D" w14:textId="7D1E4E9E" w:rsidR="004A39F4" w:rsidRPr="00C26F5F" w:rsidRDefault="004A39F4" w:rsidP="003404EB">
      <w:pPr>
        <w:spacing w:after="0" w:line="240" w:lineRule="auto"/>
        <w:jc w:val="right"/>
        <w:rPr>
          <w:rFonts w:ascii="Times New Roman" w:eastAsia="Times New Roman" w:hAnsi="Times New Roman" w:cs="Times New Roman"/>
          <w:b/>
          <w:bCs/>
          <w:noProof/>
          <w:sz w:val="24"/>
          <w:szCs w:val="24"/>
        </w:rPr>
      </w:pPr>
      <w:r w:rsidRPr="00C26F5F">
        <w:rPr>
          <w:rFonts w:ascii="Times New Roman" w:hAnsi="Times New Roman" w:cs="Times New Roman"/>
          <w:b/>
          <w:bCs/>
          <w:sz w:val="24"/>
          <w:szCs w:val="24"/>
        </w:rPr>
        <w:t>Annex 3</w:t>
      </w:r>
    </w:p>
    <w:p w14:paraId="00806E44" w14:textId="77777777" w:rsidR="004A39F4" w:rsidRPr="00C26F5F" w:rsidRDefault="004A39F4" w:rsidP="003404EB">
      <w:pPr>
        <w:spacing w:after="0" w:line="240" w:lineRule="auto"/>
        <w:jc w:val="right"/>
        <w:rPr>
          <w:rFonts w:ascii="Times New Roman" w:eastAsia="Times New Roman" w:hAnsi="Times New Roman" w:cs="Times New Roman"/>
          <w:noProof/>
          <w:sz w:val="24"/>
          <w:szCs w:val="24"/>
        </w:rPr>
      </w:pPr>
      <w:r w:rsidRPr="00C26F5F">
        <w:rPr>
          <w:rFonts w:ascii="Times New Roman" w:hAnsi="Times New Roman" w:cs="Times New Roman"/>
          <w:sz w:val="24"/>
          <w:szCs w:val="24"/>
        </w:rPr>
        <w:t>Cabinet Regulation No. 696</w:t>
      </w:r>
    </w:p>
    <w:p w14:paraId="476F1F8E" w14:textId="34F69A2E" w:rsidR="004A39F4" w:rsidRPr="00C26F5F" w:rsidRDefault="004A39F4" w:rsidP="003404EB">
      <w:pPr>
        <w:spacing w:after="0" w:line="240" w:lineRule="auto"/>
        <w:jc w:val="right"/>
        <w:rPr>
          <w:rFonts w:ascii="Times New Roman" w:eastAsia="Times New Roman" w:hAnsi="Times New Roman" w:cs="Times New Roman"/>
          <w:noProof/>
          <w:sz w:val="24"/>
          <w:szCs w:val="24"/>
        </w:rPr>
      </w:pPr>
      <w:r w:rsidRPr="00C26F5F">
        <w:rPr>
          <w:rFonts w:ascii="Times New Roman" w:hAnsi="Times New Roman" w:cs="Times New Roman"/>
          <w:sz w:val="24"/>
          <w:szCs w:val="24"/>
        </w:rPr>
        <w:t>6 September 2011</w:t>
      </w:r>
      <w:bookmarkStart w:id="224" w:name="piel-408468"/>
      <w:bookmarkStart w:id="225" w:name="piel3"/>
      <w:bookmarkEnd w:id="224"/>
      <w:bookmarkEnd w:id="225"/>
    </w:p>
    <w:p w14:paraId="7385A396" w14:textId="68E19944" w:rsidR="003404EB" w:rsidRPr="00C26F5F" w:rsidRDefault="003404EB" w:rsidP="004A39F4">
      <w:pPr>
        <w:spacing w:after="0" w:line="240" w:lineRule="auto"/>
        <w:jc w:val="both"/>
        <w:rPr>
          <w:rFonts w:ascii="Times New Roman" w:eastAsia="Times New Roman" w:hAnsi="Times New Roman" w:cs="Times New Roman"/>
          <w:noProof/>
          <w:sz w:val="24"/>
          <w:szCs w:val="24"/>
          <w:lang w:val="en-US" w:eastAsia="lv-LV"/>
        </w:rPr>
      </w:pPr>
    </w:p>
    <w:p w14:paraId="31C1B592" w14:textId="77777777" w:rsidR="003404EB" w:rsidRPr="00C26F5F" w:rsidRDefault="003404EB" w:rsidP="004A39F4">
      <w:pPr>
        <w:spacing w:after="0" w:line="240" w:lineRule="auto"/>
        <w:jc w:val="both"/>
        <w:rPr>
          <w:rFonts w:ascii="Times New Roman" w:eastAsia="Times New Roman" w:hAnsi="Times New Roman" w:cs="Times New Roman"/>
          <w:noProof/>
          <w:sz w:val="24"/>
          <w:szCs w:val="24"/>
          <w:lang w:val="en-US" w:eastAsia="lv-LV"/>
        </w:rPr>
      </w:pPr>
    </w:p>
    <w:p w14:paraId="0D1A68ED" w14:textId="6F5F8325" w:rsidR="004A39F4" w:rsidRPr="00C26F5F" w:rsidRDefault="004A39F4" w:rsidP="003404EB">
      <w:pPr>
        <w:spacing w:after="0" w:line="240" w:lineRule="auto"/>
        <w:jc w:val="center"/>
        <w:rPr>
          <w:rFonts w:ascii="Times New Roman" w:eastAsia="Times New Roman" w:hAnsi="Times New Roman" w:cs="Times New Roman"/>
          <w:b/>
          <w:bCs/>
          <w:noProof/>
          <w:sz w:val="28"/>
          <w:szCs w:val="28"/>
        </w:rPr>
      </w:pPr>
      <w:bookmarkStart w:id="226" w:name="408469"/>
      <w:bookmarkStart w:id="227" w:name="n-408469"/>
      <w:bookmarkEnd w:id="226"/>
      <w:bookmarkEnd w:id="227"/>
      <w:r w:rsidRPr="00C26F5F">
        <w:rPr>
          <w:rFonts w:ascii="Times New Roman" w:hAnsi="Times New Roman" w:cs="Times New Roman"/>
          <w:b/>
          <w:bCs/>
          <w:sz w:val="28"/>
          <w:szCs w:val="28"/>
        </w:rPr>
        <w:t>Passport for the Deposit of Ground Water</w:t>
      </w:r>
    </w:p>
    <w:p w14:paraId="3E370BDE" w14:textId="60CF0D00" w:rsidR="003404EB" w:rsidRPr="00C26F5F" w:rsidRDefault="003404EB" w:rsidP="004A39F4">
      <w:pPr>
        <w:spacing w:after="0" w:line="240" w:lineRule="auto"/>
        <w:jc w:val="both"/>
        <w:rPr>
          <w:rFonts w:ascii="Times New Roman" w:eastAsia="Times New Roman" w:hAnsi="Times New Roman" w:cs="Times New Roman"/>
          <w:noProof/>
          <w:sz w:val="24"/>
          <w:szCs w:val="24"/>
          <w:lang w:val="en-US" w:eastAsia="lv-LV"/>
        </w:rPr>
      </w:pPr>
    </w:p>
    <w:p w14:paraId="0232B28A" w14:textId="77777777" w:rsidR="003404EB" w:rsidRPr="00C26F5F" w:rsidRDefault="003404EB" w:rsidP="004A39F4">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293"/>
        <w:gridCol w:w="150"/>
        <w:gridCol w:w="162"/>
        <w:gridCol w:w="2909"/>
        <w:gridCol w:w="3557"/>
      </w:tblGrid>
      <w:tr w:rsidR="00C26F5F" w:rsidRPr="00C26F5F" w14:paraId="5DE025E5" w14:textId="77777777" w:rsidTr="003404EB">
        <w:trPr>
          <w:tblCellSpacing w:w="15" w:type="dxa"/>
        </w:trPr>
        <w:tc>
          <w:tcPr>
            <w:tcW w:w="1145" w:type="pct"/>
            <w:gridSpan w:val="2"/>
            <w:noWrap/>
            <w:vAlign w:val="bottom"/>
            <w:hideMark/>
          </w:tcPr>
          <w:p w14:paraId="4937F38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Name of the deposit</w:t>
            </w:r>
          </w:p>
        </w:tc>
        <w:tc>
          <w:tcPr>
            <w:tcW w:w="3806" w:type="pct"/>
            <w:gridSpan w:val="3"/>
            <w:tcBorders>
              <w:bottom w:val="single" w:sz="6" w:space="0" w:color="auto"/>
            </w:tcBorders>
            <w:hideMark/>
          </w:tcPr>
          <w:p w14:paraId="0285B0E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13B8710A" w14:textId="77777777" w:rsidTr="003404EB">
        <w:trPr>
          <w:tblCellSpacing w:w="15" w:type="dxa"/>
        </w:trPr>
        <w:tc>
          <w:tcPr>
            <w:tcW w:w="1219" w:type="pct"/>
            <w:gridSpan w:val="3"/>
            <w:noWrap/>
            <w:vAlign w:val="bottom"/>
            <w:hideMark/>
          </w:tcPr>
          <w:p w14:paraId="4798BF4E"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Type of ground water</w:t>
            </w:r>
          </w:p>
        </w:tc>
        <w:tc>
          <w:tcPr>
            <w:tcW w:w="3731" w:type="pct"/>
            <w:gridSpan w:val="2"/>
            <w:tcBorders>
              <w:bottom w:val="single" w:sz="6" w:space="0" w:color="auto"/>
            </w:tcBorders>
            <w:hideMark/>
          </w:tcPr>
          <w:p w14:paraId="49EFE88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1B795F78" w14:textId="77777777" w:rsidTr="003404EB">
        <w:trPr>
          <w:tblCellSpacing w:w="15" w:type="dxa"/>
        </w:trPr>
        <w:tc>
          <w:tcPr>
            <w:tcW w:w="2832" w:type="pct"/>
            <w:gridSpan w:val="4"/>
            <w:noWrap/>
            <w:vAlign w:val="bottom"/>
            <w:hideMark/>
          </w:tcPr>
          <w:p w14:paraId="04C398E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 Administrative affiliation and address (if possible)</w:t>
            </w:r>
          </w:p>
        </w:tc>
        <w:tc>
          <w:tcPr>
            <w:tcW w:w="2119" w:type="pct"/>
            <w:tcBorders>
              <w:bottom w:val="single" w:sz="6" w:space="0" w:color="auto"/>
            </w:tcBorders>
            <w:hideMark/>
          </w:tcPr>
          <w:p w14:paraId="5ECDE28F"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258B562D" w14:textId="77777777" w:rsidTr="003404EB">
        <w:trPr>
          <w:tblCellSpacing w:w="15" w:type="dxa"/>
        </w:trPr>
        <w:tc>
          <w:tcPr>
            <w:tcW w:w="1078" w:type="pct"/>
            <w:noWrap/>
            <w:vAlign w:val="bottom"/>
            <w:hideMark/>
          </w:tcPr>
          <w:p w14:paraId="1283A3DE"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 Deposit explored by</w:t>
            </w:r>
          </w:p>
        </w:tc>
        <w:tc>
          <w:tcPr>
            <w:tcW w:w="3873" w:type="pct"/>
            <w:gridSpan w:val="4"/>
            <w:tcBorders>
              <w:bottom w:val="single" w:sz="6" w:space="0" w:color="auto"/>
            </w:tcBorders>
            <w:hideMark/>
          </w:tcPr>
          <w:p w14:paraId="5F323E4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382C9883" w14:textId="77777777" w:rsidTr="003404EB">
        <w:trPr>
          <w:tblCellSpacing w:w="15" w:type="dxa"/>
        </w:trPr>
        <w:tc>
          <w:tcPr>
            <w:tcW w:w="1078" w:type="pct"/>
            <w:hideMark/>
          </w:tcPr>
          <w:p w14:paraId="6D75BAE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3873" w:type="pct"/>
            <w:gridSpan w:val="4"/>
            <w:tcBorders>
              <w:top w:val="single" w:sz="6" w:space="0" w:color="auto"/>
            </w:tcBorders>
            <w:hideMark/>
          </w:tcPr>
          <w:p w14:paraId="5890702F"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(who performed the exploration and when)</w:t>
            </w:r>
          </w:p>
        </w:tc>
      </w:tr>
    </w:tbl>
    <w:p w14:paraId="21E3A07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3. Data for the calculation of operational stocks:</w:t>
      </w:r>
    </w:p>
    <w:p w14:paraId="3490155A" w14:textId="722FAEA5"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3.1.</w:t>
      </w:r>
    </w:p>
    <w:p w14:paraId="2A4BE67B" w14:textId="77777777" w:rsidR="003404EB" w:rsidRPr="00C26F5F" w:rsidRDefault="003404EB" w:rsidP="004A39F4">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49"/>
        <w:gridCol w:w="1172"/>
        <w:gridCol w:w="1524"/>
        <w:gridCol w:w="1524"/>
        <w:gridCol w:w="908"/>
        <w:gridCol w:w="940"/>
        <w:gridCol w:w="1538"/>
      </w:tblGrid>
      <w:tr w:rsidR="00C26F5F" w:rsidRPr="00C26F5F" w14:paraId="7D1251C0" w14:textId="77777777" w:rsidTr="003404EB">
        <w:trPr>
          <w:tblCellSpacing w:w="15" w:type="dxa"/>
        </w:trPr>
        <w:tc>
          <w:tcPr>
            <w:tcW w:w="778" w:type="pct"/>
            <w:vMerge w:val="restart"/>
            <w:tcBorders>
              <w:top w:val="outset" w:sz="6" w:space="0" w:color="auto"/>
              <w:left w:val="outset" w:sz="6" w:space="0" w:color="auto"/>
              <w:bottom w:val="outset" w:sz="6" w:space="0" w:color="auto"/>
              <w:right w:val="outset" w:sz="6" w:space="0" w:color="auto"/>
            </w:tcBorders>
            <w:vAlign w:val="center"/>
            <w:hideMark/>
          </w:tcPr>
          <w:p w14:paraId="168FFDE8"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Aquifer (geological index)</w:t>
            </w:r>
          </w:p>
        </w:tc>
        <w:tc>
          <w:tcPr>
            <w:tcW w:w="632" w:type="pct"/>
            <w:vMerge w:val="restart"/>
            <w:tcBorders>
              <w:top w:val="outset" w:sz="6" w:space="0" w:color="auto"/>
              <w:left w:val="outset" w:sz="6" w:space="0" w:color="auto"/>
              <w:bottom w:val="outset" w:sz="6" w:space="0" w:color="auto"/>
              <w:right w:val="outset" w:sz="6" w:space="0" w:color="auto"/>
            </w:tcBorders>
            <w:vAlign w:val="center"/>
            <w:hideMark/>
          </w:tcPr>
          <w:p w14:paraId="2D0C6973"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Rock containing water</w:t>
            </w:r>
          </w:p>
        </w:tc>
        <w:tc>
          <w:tcPr>
            <w:tcW w:w="828" w:type="pct"/>
            <w:vMerge w:val="restart"/>
            <w:tcBorders>
              <w:top w:val="outset" w:sz="6" w:space="0" w:color="auto"/>
              <w:left w:val="outset" w:sz="6" w:space="0" w:color="auto"/>
              <w:bottom w:val="outset" w:sz="6" w:space="0" w:color="auto"/>
              <w:right w:val="outset" w:sz="6" w:space="0" w:color="auto"/>
            </w:tcBorders>
            <w:vAlign w:val="center"/>
            <w:hideMark/>
          </w:tcPr>
          <w:p w14:paraId="50363525"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Depth of aquifer surface (m)</w:t>
            </w:r>
          </w:p>
        </w:tc>
        <w:tc>
          <w:tcPr>
            <w:tcW w:w="828" w:type="pct"/>
            <w:vMerge w:val="restart"/>
            <w:tcBorders>
              <w:top w:val="outset" w:sz="6" w:space="0" w:color="auto"/>
              <w:left w:val="outset" w:sz="6" w:space="0" w:color="auto"/>
              <w:bottom w:val="outset" w:sz="6" w:space="0" w:color="auto"/>
              <w:right w:val="outset" w:sz="6" w:space="0" w:color="auto"/>
            </w:tcBorders>
            <w:vAlign w:val="center"/>
            <w:hideMark/>
          </w:tcPr>
          <w:p w14:paraId="4AA1BA83" w14:textId="6EE4CEC5"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Total / effective depth of aquifer (m)</w:t>
            </w:r>
          </w:p>
        </w:tc>
        <w:tc>
          <w:tcPr>
            <w:tcW w:w="991" w:type="pct"/>
            <w:gridSpan w:val="2"/>
            <w:tcBorders>
              <w:top w:val="outset" w:sz="6" w:space="0" w:color="auto"/>
              <w:left w:val="outset" w:sz="6" w:space="0" w:color="auto"/>
              <w:bottom w:val="outset" w:sz="6" w:space="0" w:color="auto"/>
              <w:right w:val="outset" w:sz="6" w:space="0" w:color="auto"/>
            </w:tcBorders>
            <w:vAlign w:val="center"/>
            <w:hideMark/>
          </w:tcPr>
          <w:p w14:paraId="397D06E9"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Operational interval (m)</w:t>
            </w:r>
          </w:p>
        </w:tc>
        <w:tc>
          <w:tcPr>
            <w:tcW w:w="828" w:type="pct"/>
            <w:vMerge w:val="restart"/>
            <w:tcBorders>
              <w:top w:val="outset" w:sz="6" w:space="0" w:color="auto"/>
              <w:left w:val="outset" w:sz="6" w:space="0" w:color="auto"/>
              <w:bottom w:val="outset" w:sz="6" w:space="0" w:color="auto"/>
              <w:right w:val="outset" w:sz="6" w:space="0" w:color="auto"/>
            </w:tcBorders>
            <w:vAlign w:val="center"/>
            <w:hideMark/>
          </w:tcPr>
          <w:p w14:paraId="0C7EF1E3"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Static water level from the surface of the land (m) per year</w:t>
            </w:r>
          </w:p>
        </w:tc>
      </w:tr>
      <w:tr w:rsidR="00C26F5F" w:rsidRPr="00C26F5F" w14:paraId="68A19771" w14:textId="77777777" w:rsidTr="003404EB">
        <w:trPr>
          <w:tblCellSpacing w:w="15" w:type="dxa"/>
        </w:trPr>
        <w:tc>
          <w:tcPr>
            <w:tcW w:w="778" w:type="pct"/>
            <w:vMerge/>
            <w:tcBorders>
              <w:top w:val="outset" w:sz="6" w:space="0" w:color="auto"/>
              <w:left w:val="outset" w:sz="6" w:space="0" w:color="auto"/>
              <w:bottom w:val="outset" w:sz="6" w:space="0" w:color="auto"/>
              <w:right w:val="outset" w:sz="6" w:space="0" w:color="auto"/>
            </w:tcBorders>
            <w:vAlign w:val="center"/>
            <w:hideMark/>
          </w:tcPr>
          <w:p w14:paraId="42D72D1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tc>
        <w:tc>
          <w:tcPr>
            <w:tcW w:w="632" w:type="pct"/>
            <w:vMerge/>
            <w:tcBorders>
              <w:top w:val="outset" w:sz="6" w:space="0" w:color="auto"/>
              <w:left w:val="outset" w:sz="6" w:space="0" w:color="auto"/>
              <w:bottom w:val="outset" w:sz="6" w:space="0" w:color="auto"/>
              <w:right w:val="outset" w:sz="6" w:space="0" w:color="auto"/>
            </w:tcBorders>
            <w:vAlign w:val="center"/>
            <w:hideMark/>
          </w:tcPr>
          <w:p w14:paraId="53EA567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tc>
        <w:tc>
          <w:tcPr>
            <w:tcW w:w="828" w:type="pct"/>
            <w:vMerge/>
            <w:tcBorders>
              <w:top w:val="outset" w:sz="6" w:space="0" w:color="auto"/>
              <w:left w:val="outset" w:sz="6" w:space="0" w:color="auto"/>
              <w:bottom w:val="outset" w:sz="6" w:space="0" w:color="auto"/>
              <w:right w:val="outset" w:sz="6" w:space="0" w:color="auto"/>
            </w:tcBorders>
            <w:vAlign w:val="center"/>
            <w:hideMark/>
          </w:tcPr>
          <w:p w14:paraId="60044ED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tc>
        <w:tc>
          <w:tcPr>
            <w:tcW w:w="828" w:type="pct"/>
            <w:vMerge/>
            <w:tcBorders>
              <w:top w:val="outset" w:sz="6" w:space="0" w:color="auto"/>
              <w:left w:val="outset" w:sz="6" w:space="0" w:color="auto"/>
              <w:bottom w:val="outset" w:sz="6" w:space="0" w:color="auto"/>
              <w:right w:val="outset" w:sz="6" w:space="0" w:color="auto"/>
            </w:tcBorders>
            <w:vAlign w:val="center"/>
            <w:hideMark/>
          </w:tcPr>
          <w:p w14:paraId="2051D47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tc>
        <w:tc>
          <w:tcPr>
            <w:tcW w:w="487" w:type="pct"/>
            <w:tcBorders>
              <w:top w:val="outset" w:sz="6" w:space="0" w:color="auto"/>
              <w:left w:val="outset" w:sz="6" w:space="0" w:color="auto"/>
              <w:bottom w:val="outset" w:sz="6" w:space="0" w:color="auto"/>
              <w:right w:val="outset" w:sz="6" w:space="0" w:color="auto"/>
            </w:tcBorders>
            <w:vAlign w:val="center"/>
            <w:hideMark/>
          </w:tcPr>
          <w:p w14:paraId="7E4FC552"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from</w:t>
            </w:r>
          </w:p>
        </w:tc>
        <w:tc>
          <w:tcPr>
            <w:tcW w:w="487" w:type="pct"/>
            <w:tcBorders>
              <w:top w:val="outset" w:sz="6" w:space="0" w:color="auto"/>
              <w:left w:val="outset" w:sz="6" w:space="0" w:color="auto"/>
              <w:bottom w:val="outset" w:sz="6" w:space="0" w:color="auto"/>
              <w:right w:val="outset" w:sz="6" w:space="0" w:color="auto"/>
            </w:tcBorders>
            <w:vAlign w:val="center"/>
            <w:hideMark/>
          </w:tcPr>
          <w:p w14:paraId="5551C590"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to</w:t>
            </w:r>
          </w:p>
        </w:tc>
        <w:tc>
          <w:tcPr>
            <w:tcW w:w="828" w:type="pct"/>
            <w:vMerge/>
            <w:tcBorders>
              <w:top w:val="outset" w:sz="6" w:space="0" w:color="auto"/>
              <w:left w:val="outset" w:sz="6" w:space="0" w:color="auto"/>
              <w:bottom w:val="outset" w:sz="6" w:space="0" w:color="auto"/>
              <w:right w:val="outset" w:sz="6" w:space="0" w:color="auto"/>
            </w:tcBorders>
            <w:vAlign w:val="center"/>
            <w:hideMark/>
          </w:tcPr>
          <w:p w14:paraId="3D14F90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tc>
      </w:tr>
      <w:tr w:rsidR="00C26F5F" w:rsidRPr="00C26F5F" w14:paraId="69923CD9" w14:textId="77777777" w:rsidTr="003404EB">
        <w:trPr>
          <w:tblCellSpacing w:w="15" w:type="dxa"/>
        </w:trPr>
        <w:tc>
          <w:tcPr>
            <w:tcW w:w="778" w:type="pct"/>
            <w:tcBorders>
              <w:top w:val="outset" w:sz="6" w:space="0" w:color="auto"/>
              <w:left w:val="outset" w:sz="6" w:space="0" w:color="auto"/>
              <w:bottom w:val="outset" w:sz="6" w:space="0" w:color="auto"/>
              <w:right w:val="outset" w:sz="6" w:space="0" w:color="auto"/>
            </w:tcBorders>
            <w:vAlign w:val="center"/>
            <w:hideMark/>
          </w:tcPr>
          <w:p w14:paraId="1A3BC27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632" w:type="pct"/>
            <w:tcBorders>
              <w:top w:val="outset" w:sz="6" w:space="0" w:color="auto"/>
              <w:left w:val="outset" w:sz="6" w:space="0" w:color="auto"/>
              <w:bottom w:val="outset" w:sz="6" w:space="0" w:color="auto"/>
              <w:right w:val="outset" w:sz="6" w:space="0" w:color="auto"/>
            </w:tcBorders>
            <w:vAlign w:val="center"/>
            <w:hideMark/>
          </w:tcPr>
          <w:p w14:paraId="019FFEBD"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828" w:type="pct"/>
            <w:tcBorders>
              <w:top w:val="outset" w:sz="6" w:space="0" w:color="auto"/>
              <w:left w:val="outset" w:sz="6" w:space="0" w:color="auto"/>
              <w:bottom w:val="outset" w:sz="6" w:space="0" w:color="auto"/>
              <w:right w:val="outset" w:sz="6" w:space="0" w:color="auto"/>
            </w:tcBorders>
            <w:vAlign w:val="center"/>
            <w:hideMark/>
          </w:tcPr>
          <w:p w14:paraId="71FC524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828" w:type="pct"/>
            <w:tcBorders>
              <w:top w:val="outset" w:sz="6" w:space="0" w:color="auto"/>
              <w:left w:val="outset" w:sz="6" w:space="0" w:color="auto"/>
              <w:bottom w:val="outset" w:sz="6" w:space="0" w:color="auto"/>
              <w:right w:val="outset" w:sz="6" w:space="0" w:color="auto"/>
            </w:tcBorders>
            <w:vAlign w:val="center"/>
            <w:hideMark/>
          </w:tcPr>
          <w:p w14:paraId="77ED61C8"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487" w:type="pct"/>
            <w:tcBorders>
              <w:top w:val="outset" w:sz="6" w:space="0" w:color="auto"/>
              <w:left w:val="outset" w:sz="6" w:space="0" w:color="auto"/>
              <w:bottom w:val="outset" w:sz="6" w:space="0" w:color="auto"/>
              <w:right w:val="outset" w:sz="6" w:space="0" w:color="auto"/>
            </w:tcBorders>
            <w:vAlign w:val="center"/>
            <w:hideMark/>
          </w:tcPr>
          <w:p w14:paraId="68CD21ED"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487" w:type="pct"/>
            <w:tcBorders>
              <w:top w:val="outset" w:sz="6" w:space="0" w:color="auto"/>
              <w:left w:val="outset" w:sz="6" w:space="0" w:color="auto"/>
              <w:bottom w:val="outset" w:sz="6" w:space="0" w:color="auto"/>
              <w:right w:val="outset" w:sz="6" w:space="0" w:color="auto"/>
            </w:tcBorders>
            <w:vAlign w:val="center"/>
            <w:hideMark/>
          </w:tcPr>
          <w:p w14:paraId="209B6D1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828" w:type="pct"/>
            <w:tcBorders>
              <w:top w:val="outset" w:sz="6" w:space="0" w:color="auto"/>
              <w:left w:val="outset" w:sz="6" w:space="0" w:color="auto"/>
              <w:bottom w:val="outset" w:sz="6" w:space="0" w:color="auto"/>
              <w:right w:val="outset" w:sz="6" w:space="0" w:color="auto"/>
            </w:tcBorders>
            <w:vAlign w:val="center"/>
            <w:hideMark/>
          </w:tcPr>
          <w:p w14:paraId="05B41B9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4A39F4" w:rsidRPr="00C26F5F" w14:paraId="2D445E8B" w14:textId="77777777" w:rsidTr="003404EB">
        <w:trPr>
          <w:tblCellSpacing w:w="15" w:type="dxa"/>
        </w:trPr>
        <w:tc>
          <w:tcPr>
            <w:tcW w:w="778" w:type="pct"/>
            <w:tcBorders>
              <w:top w:val="outset" w:sz="6" w:space="0" w:color="auto"/>
              <w:left w:val="outset" w:sz="6" w:space="0" w:color="auto"/>
              <w:bottom w:val="outset" w:sz="6" w:space="0" w:color="auto"/>
              <w:right w:val="outset" w:sz="6" w:space="0" w:color="auto"/>
            </w:tcBorders>
            <w:hideMark/>
          </w:tcPr>
          <w:p w14:paraId="2A35535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632" w:type="pct"/>
            <w:tcBorders>
              <w:top w:val="outset" w:sz="6" w:space="0" w:color="auto"/>
              <w:left w:val="outset" w:sz="6" w:space="0" w:color="auto"/>
              <w:bottom w:val="outset" w:sz="6" w:space="0" w:color="auto"/>
              <w:right w:val="outset" w:sz="6" w:space="0" w:color="auto"/>
            </w:tcBorders>
            <w:hideMark/>
          </w:tcPr>
          <w:p w14:paraId="5ACBB3EE"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828" w:type="pct"/>
            <w:tcBorders>
              <w:top w:val="outset" w:sz="6" w:space="0" w:color="auto"/>
              <w:left w:val="outset" w:sz="6" w:space="0" w:color="auto"/>
              <w:bottom w:val="outset" w:sz="6" w:space="0" w:color="auto"/>
              <w:right w:val="outset" w:sz="6" w:space="0" w:color="auto"/>
            </w:tcBorders>
            <w:hideMark/>
          </w:tcPr>
          <w:p w14:paraId="53C2A48D"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828" w:type="pct"/>
            <w:tcBorders>
              <w:top w:val="outset" w:sz="6" w:space="0" w:color="auto"/>
              <w:left w:val="outset" w:sz="6" w:space="0" w:color="auto"/>
              <w:bottom w:val="outset" w:sz="6" w:space="0" w:color="auto"/>
              <w:right w:val="outset" w:sz="6" w:space="0" w:color="auto"/>
            </w:tcBorders>
            <w:hideMark/>
          </w:tcPr>
          <w:p w14:paraId="6D2F8F0F"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487" w:type="pct"/>
            <w:tcBorders>
              <w:top w:val="outset" w:sz="6" w:space="0" w:color="auto"/>
              <w:left w:val="outset" w:sz="6" w:space="0" w:color="auto"/>
              <w:bottom w:val="outset" w:sz="6" w:space="0" w:color="auto"/>
              <w:right w:val="outset" w:sz="6" w:space="0" w:color="auto"/>
            </w:tcBorders>
            <w:hideMark/>
          </w:tcPr>
          <w:p w14:paraId="54902A7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487" w:type="pct"/>
            <w:tcBorders>
              <w:top w:val="outset" w:sz="6" w:space="0" w:color="auto"/>
              <w:left w:val="outset" w:sz="6" w:space="0" w:color="auto"/>
              <w:bottom w:val="outset" w:sz="6" w:space="0" w:color="auto"/>
              <w:right w:val="outset" w:sz="6" w:space="0" w:color="auto"/>
            </w:tcBorders>
            <w:hideMark/>
          </w:tcPr>
          <w:p w14:paraId="39BAB09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828" w:type="pct"/>
            <w:tcBorders>
              <w:top w:val="outset" w:sz="6" w:space="0" w:color="auto"/>
              <w:left w:val="outset" w:sz="6" w:space="0" w:color="auto"/>
              <w:bottom w:val="outset" w:sz="6" w:space="0" w:color="auto"/>
              <w:right w:val="outset" w:sz="6" w:space="0" w:color="auto"/>
            </w:tcBorders>
            <w:hideMark/>
          </w:tcPr>
          <w:p w14:paraId="4A1546A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bl>
    <w:p w14:paraId="5DB48A6F" w14:textId="77777777" w:rsidR="003404EB" w:rsidRPr="00C26F5F" w:rsidRDefault="003404EB" w:rsidP="004A39F4">
      <w:pPr>
        <w:spacing w:after="0" w:line="240" w:lineRule="auto"/>
        <w:jc w:val="both"/>
        <w:rPr>
          <w:rFonts w:ascii="Times New Roman" w:eastAsia="Times New Roman" w:hAnsi="Times New Roman" w:cs="Times New Roman"/>
          <w:noProof/>
          <w:sz w:val="24"/>
          <w:szCs w:val="24"/>
          <w:lang w:val="en-US" w:eastAsia="lv-LV"/>
        </w:rPr>
      </w:pPr>
    </w:p>
    <w:p w14:paraId="32EBC739" w14:textId="5ADD3DF2"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3.2.</w:t>
      </w:r>
    </w:p>
    <w:p w14:paraId="749E59C8" w14:textId="77777777" w:rsidR="003404EB" w:rsidRPr="00C26F5F" w:rsidRDefault="003404EB" w:rsidP="004A39F4">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96"/>
        <w:gridCol w:w="1617"/>
        <w:gridCol w:w="1647"/>
        <w:gridCol w:w="1968"/>
        <w:gridCol w:w="1927"/>
      </w:tblGrid>
      <w:tr w:rsidR="00C26F5F" w:rsidRPr="00C26F5F" w14:paraId="53180955" w14:textId="77777777" w:rsidTr="003404EB">
        <w:trPr>
          <w:tblCellSpacing w:w="15" w:type="dxa"/>
        </w:trPr>
        <w:tc>
          <w:tcPr>
            <w:tcW w:w="1029" w:type="pct"/>
            <w:vMerge w:val="restart"/>
            <w:tcBorders>
              <w:top w:val="outset" w:sz="6" w:space="0" w:color="auto"/>
              <w:left w:val="outset" w:sz="6" w:space="0" w:color="auto"/>
              <w:bottom w:val="outset" w:sz="6" w:space="0" w:color="auto"/>
              <w:right w:val="outset" w:sz="6" w:space="0" w:color="auto"/>
            </w:tcBorders>
            <w:vAlign w:val="center"/>
            <w:hideMark/>
          </w:tcPr>
          <w:p w14:paraId="1A46AF8C"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Number of boreholes in the calculation scheme</w:t>
            </w:r>
          </w:p>
        </w:tc>
        <w:tc>
          <w:tcPr>
            <w:tcW w:w="1781" w:type="pct"/>
            <w:gridSpan w:val="2"/>
            <w:tcBorders>
              <w:top w:val="outset" w:sz="6" w:space="0" w:color="auto"/>
              <w:left w:val="outset" w:sz="6" w:space="0" w:color="auto"/>
              <w:bottom w:val="outset" w:sz="6" w:space="0" w:color="auto"/>
              <w:right w:val="outset" w:sz="6" w:space="0" w:color="auto"/>
            </w:tcBorders>
            <w:hideMark/>
          </w:tcPr>
          <w:p w14:paraId="24C95F88"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Borehole debit (m</w:t>
            </w:r>
            <w:r w:rsidRPr="00C26F5F">
              <w:rPr>
                <w:rFonts w:ascii="Times New Roman" w:hAnsi="Times New Roman" w:cs="Times New Roman"/>
                <w:sz w:val="24"/>
                <w:szCs w:val="24"/>
                <w:vertAlign w:val="superscript"/>
              </w:rPr>
              <w:t>3</w:t>
            </w:r>
            <w:r w:rsidRPr="00C26F5F">
              <w:rPr>
                <w:rFonts w:ascii="Times New Roman" w:hAnsi="Times New Roman" w:cs="Times New Roman"/>
                <w:sz w:val="24"/>
                <w:szCs w:val="24"/>
              </w:rPr>
              <w:t>/per 24 hours)</w:t>
            </w:r>
          </w:p>
        </w:tc>
        <w:tc>
          <w:tcPr>
            <w:tcW w:w="2124" w:type="pct"/>
            <w:gridSpan w:val="2"/>
            <w:tcBorders>
              <w:top w:val="outset" w:sz="6" w:space="0" w:color="auto"/>
              <w:left w:val="outset" w:sz="6" w:space="0" w:color="auto"/>
              <w:bottom w:val="outset" w:sz="6" w:space="0" w:color="auto"/>
              <w:right w:val="outset" w:sz="6" w:space="0" w:color="auto"/>
            </w:tcBorders>
            <w:hideMark/>
          </w:tcPr>
          <w:p w14:paraId="5C62BDCB"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Calculated drop in water level (m)</w:t>
            </w:r>
          </w:p>
        </w:tc>
      </w:tr>
      <w:tr w:rsidR="00C26F5F" w:rsidRPr="00C26F5F" w14:paraId="492A75CC" w14:textId="77777777" w:rsidTr="003404EB">
        <w:trPr>
          <w:tblCellSpacing w:w="15" w:type="dxa"/>
        </w:trPr>
        <w:tc>
          <w:tcPr>
            <w:tcW w:w="1029" w:type="pct"/>
            <w:vMerge/>
            <w:tcBorders>
              <w:top w:val="outset" w:sz="6" w:space="0" w:color="auto"/>
              <w:left w:val="outset" w:sz="6" w:space="0" w:color="auto"/>
              <w:bottom w:val="outset" w:sz="6" w:space="0" w:color="auto"/>
              <w:right w:val="outset" w:sz="6" w:space="0" w:color="auto"/>
            </w:tcBorders>
            <w:vAlign w:val="center"/>
            <w:hideMark/>
          </w:tcPr>
          <w:p w14:paraId="5C2AF3FE"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lang w:val="en-US" w:eastAsia="lv-LV"/>
              </w:rPr>
            </w:pPr>
          </w:p>
        </w:tc>
        <w:tc>
          <w:tcPr>
            <w:tcW w:w="882" w:type="pct"/>
            <w:tcBorders>
              <w:top w:val="outset" w:sz="6" w:space="0" w:color="auto"/>
              <w:left w:val="outset" w:sz="6" w:space="0" w:color="auto"/>
              <w:bottom w:val="outset" w:sz="6" w:space="0" w:color="auto"/>
              <w:right w:val="outset" w:sz="6" w:space="0" w:color="auto"/>
            </w:tcBorders>
            <w:vAlign w:val="center"/>
            <w:hideMark/>
          </w:tcPr>
          <w:p w14:paraId="76DF499C"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calculated</w:t>
            </w:r>
          </w:p>
        </w:tc>
        <w:tc>
          <w:tcPr>
            <w:tcW w:w="882" w:type="pct"/>
            <w:tcBorders>
              <w:top w:val="outset" w:sz="6" w:space="0" w:color="auto"/>
              <w:left w:val="outset" w:sz="6" w:space="0" w:color="auto"/>
              <w:bottom w:val="outset" w:sz="6" w:space="0" w:color="auto"/>
              <w:right w:val="outset" w:sz="6" w:space="0" w:color="auto"/>
            </w:tcBorders>
            <w:vAlign w:val="center"/>
            <w:hideMark/>
          </w:tcPr>
          <w:p w14:paraId="6F17ECEA"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actual</w:t>
            </w:r>
          </w:p>
        </w:tc>
        <w:tc>
          <w:tcPr>
            <w:tcW w:w="1078" w:type="pct"/>
            <w:tcBorders>
              <w:top w:val="outset" w:sz="6" w:space="0" w:color="auto"/>
              <w:left w:val="outset" w:sz="6" w:space="0" w:color="auto"/>
              <w:bottom w:val="outset" w:sz="6" w:space="0" w:color="auto"/>
              <w:right w:val="outset" w:sz="6" w:space="0" w:color="auto"/>
            </w:tcBorders>
            <w:vAlign w:val="center"/>
            <w:hideMark/>
          </w:tcPr>
          <w:p w14:paraId="03E8C7F8"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at the end of the operational period</w:t>
            </w:r>
          </w:p>
        </w:tc>
        <w:tc>
          <w:tcPr>
            <w:tcW w:w="1029" w:type="pct"/>
            <w:tcBorders>
              <w:top w:val="outset" w:sz="6" w:space="0" w:color="auto"/>
              <w:left w:val="outset" w:sz="6" w:space="0" w:color="auto"/>
              <w:bottom w:val="outset" w:sz="6" w:space="0" w:color="auto"/>
              <w:right w:val="outset" w:sz="6" w:space="0" w:color="auto"/>
            </w:tcBorders>
            <w:vAlign w:val="center"/>
            <w:hideMark/>
          </w:tcPr>
          <w:p w14:paraId="144C2B6B" w14:textId="77777777" w:rsidR="004A39F4" w:rsidRPr="00C26F5F" w:rsidRDefault="004A39F4" w:rsidP="003404EB">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permissible</w:t>
            </w:r>
          </w:p>
        </w:tc>
      </w:tr>
      <w:tr w:rsidR="00C26F5F" w:rsidRPr="00C26F5F" w14:paraId="5C58A73A" w14:textId="77777777" w:rsidTr="003404EB">
        <w:trPr>
          <w:tblCellSpacing w:w="15" w:type="dxa"/>
        </w:trPr>
        <w:tc>
          <w:tcPr>
            <w:tcW w:w="1029" w:type="pct"/>
            <w:tcBorders>
              <w:top w:val="outset" w:sz="6" w:space="0" w:color="auto"/>
              <w:left w:val="outset" w:sz="6" w:space="0" w:color="auto"/>
              <w:bottom w:val="outset" w:sz="6" w:space="0" w:color="auto"/>
              <w:right w:val="outset" w:sz="6" w:space="0" w:color="auto"/>
            </w:tcBorders>
            <w:hideMark/>
          </w:tcPr>
          <w:p w14:paraId="7CF5E959" w14:textId="03096F28" w:rsidR="004A39F4" w:rsidRPr="00C26F5F" w:rsidRDefault="002512C2" w:rsidP="003404EB">
            <w:pPr>
              <w:spacing w:after="0" w:line="240" w:lineRule="auto"/>
              <w:jc w:val="center"/>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 xml:space="preserve"> </w:t>
            </w:r>
          </w:p>
        </w:tc>
        <w:tc>
          <w:tcPr>
            <w:tcW w:w="882" w:type="pct"/>
            <w:tcBorders>
              <w:top w:val="outset" w:sz="6" w:space="0" w:color="auto"/>
              <w:left w:val="outset" w:sz="6" w:space="0" w:color="auto"/>
              <w:bottom w:val="outset" w:sz="6" w:space="0" w:color="auto"/>
              <w:right w:val="outset" w:sz="6" w:space="0" w:color="auto"/>
            </w:tcBorders>
            <w:hideMark/>
          </w:tcPr>
          <w:p w14:paraId="0105FE29" w14:textId="3932A7A3" w:rsidR="004A39F4" w:rsidRPr="00C26F5F" w:rsidRDefault="004A39F4" w:rsidP="003404EB">
            <w:pPr>
              <w:spacing w:after="0" w:line="240" w:lineRule="auto"/>
              <w:jc w:val="center"/>
              <w:rPr>
                <w:rFonts w:ascii="Times New Roman" w:eastAsia="Times New Roman" w:hAnsi="Times New Roman" w:cs="Times New Roman"/>
                <w:noProof/>
                <w:sz w:val="24"/>
                <w:szCs w:val="24"/>
                <w:lang w:val="en-US" w:eastAsia="lv-LV"/>
              </w:rPr>
            </w:pPr>
          </w:p>
        </w:tc>
        <w:tc>
          <w:tcPr>
            <w:tcW w:w="882" w:type="pct"/>
            <w:tcBorders>
              <w:top w:val="outset" w:sz="6" w:space="0" w:color="auto"/>
              <w:left w:val="outset" w:sz="6" w:space="0" w:color="auto"/>
              <w:bottom w:val="outset" w:sz="6" w:space="0" w:color="auto"/>
              <w:right w:val="outset" w:sz="6" w:space="0" w:color="auto"/>
            </w:tcBorders>
            <w:hideMark/>
          </w:tcPr>
          <w:p w14:paraId="5DF42410" w14:textId="6755F8F2" w:rsidR="004A39F4" w:rsidRPr="00C26F5F" w:rsidRDefault="004A39F4" w:rsidP="003404EB">
            <w:pPr>
              <w:spacing w:after="0" w:line="240" w:lineRule="auto"/>
              <w:jc w:val="center"/>
              <w:rPr>
                <w:rFonts w:ascii="Times New Roman" w:eastAsia="Times New Roman" w:hAnsi="Times New Roman" w:cs="Times New Roman"/>
                <w:noProof/>
                <w:sz w:val="24"/>
                <w:szCs w:val="24"/>
                <w:lang w:val="en-US" w:eastAsia="lv-LV"/>
              </w:rPr>
            </w:pPr>
          </w:p>
        </w:tc>
        <w:tc>
          <w:tcPr>
            <w:tcW w:w="1078" w:type="pct"/>
            <w:tcBorders>
              <w:top w:val="outset" w:sz="6" w:space="0" w:color="auto"/>
              <w:left w:val="outset" w:sz="6" w:space="0" w:color="auto"/>
              <w:bottom w:val="outset" w:sz="6" w:space="0" w:color="auto"/>
              <w:right w:val="outset" w:sz="6" w:space="0" w:color="auto"/>
            </w:tcBorders>
            <w:hideMark/>
          </w:tcPr>
          <w:p w14:paraId="7A186A5A" w14:textId="683C48DC" w:rsidR="004A39F4" w:rsidRPr="00C26F5F" w:rsidRDefault="004A39F4" w:rsidP="003404EB">
            <w:pPr>
              <w:spacing w:after="0" w:line="240" w:lineRule="auto"/>
              <w:jc w:val="center"/>
              <w:rPr>
                <w:rFonts w:ascii="Times New Roman" w:eastAsia="Times New Roman" w:hAnsi="Times New Roman" w:cs="Times New Roman"/>
                <w:noProof/>
                <w:sz w:val="24"/>
                <w:szCs w:val="24"/>
                <w:lang w:val="en-US" w:eastAsia="lv-LV"/>
              </w:rPr>
            </w:pPr>
          </w:p>
        </w:tc>
        <w:tc>
          <w:tcPr>
            <w:tcW w:w="1029" w:type="pct"/>
            <w:tcBorders>
              <w:top w:val="outset" w:sz="6" w:space="0" w:color="auto"/>
              <w:left w:val="outset" w:sz="6" w:space="0" w:color="auto"/>
              <w:bottom w:val="outset" w:sz="6" w:space="0" w:color="auto"/>
              <w:right w:val="outset" w:sz="6" w:space="0" w:color="auto"/>
            </w:tcBorders>
            <w:hideMark/>
          </w:tcPr>
          <w:p w14:paraId="15B5039F" w14:textId="6BC3FDCE" w:rsidR="004A39F4" w:rsidRPr="00C26F5F" w:rsidRDefault="004A39F4" w:rsidP="003404EB">
            <w:pPr>
              <w:spacing w:after="0" w:line="240" w:lineRule="auto"/>
              <w:jc w:val="center"/>
              <w:rPr>
                <w:rFonts w:ascii="Times New Roman" w:eastAsia="Times New Roman" w:hAnsi="Times New Roman" w:cs="Times New Roman"/>
                <w:noProof/>
                <w:sz w:val="24"/>
                <w:szCs w:val="24"/>
                <w:lang w:val="en-US" w:eastAsia="lv-LV"/>
              </w:rPr>
            </w:pPr>
          </w:p>
        </w:tc>
      </w:tr>
      <w:tr w:rsidR="004A39F4" w:rsidRPr="00C26F5F" w14:paraId="34771EBD" w14:textId="77777777" w:rsidTr="003404EB">
        <w:trPr>
          <w:tblCellSpacing w:w="15" w:type="dxa"/>
        </w:trPr>
        <w:tc>
          <w:tcPr>
            <w:tcW w:w="1029" w:type="pct"/>
            <w:tcBorders>
              <w:top w:val="outset" w:sz="6" w:space="0" w:color="auto"/>
              <w:left w:val="outset" w:sz="6" w:space="0" w:color="auto"/>
              <w:bottom w:val="outset" w:sz="6" w:space="0" w:color="auto"/>
              <w:right w:val="outset" w:sz="6" w:space="0" w:color="auto"/>
            </w:tcBorders>
            <w:hideMark/>
          </w:tcPr>
          <w:p w14:paraId="50144C5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882" w:type="pct"/>
            <w:tcBorders>
              <w:top w:val="outset" w:sz="6" w:space="0" w:color="auto"/>
              <w:left w:val="outset" w:sz="6" w:space="0" w:color="auto"/>
              <w:bottom w:val="outset" w:sz="6" w:space="0" w:color="auto"/>
              <w:right w:val="outset" w:sz="6" w:space="0" w:color="auto"/>
            </w:tcBorders>
            <w:hideMark/>
          </w:tcPr>
          <w:p w14:paraId="35C076A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882" w:type="pct"/>
            <w:tcBorders>
              <w:top w:val="outset" w:sz="6" w:space="0" w:color="auto"/>
              <w:left w:val="outset" w:sz="6" w:space="0" w:color="auto"/>
              <w:bottom w:val="outset" w:sz="6" w:space="0" w:color="auto"/>
              <w:right w:val="outset" w:sz="6" w:space="0" w:color="auto"/>
            </w:tcBorders>
            <w:hideMark/>
          </w:tcPr>
          <w:p w14:paraId="3394932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1078" w:type="pct"/>
            <w:tcBorders>
              <w:top w:val="outset" w:sz="6" w:space="0" w:color="auto"/>
              <w:left w:val="outset" w:sz="6" w:space="0" w:color="auto"/>
              <w:bottom w:val="outset" w:sz="6" w:space="0" w:color="auto"/>
              <w:right w:val="outset" w:sz="6" w:space="0" w:color="auto"/>
            </w:tcBorders>
            <w:hideMark/>
          </w:tcPr>
          <w:p w14:paraId="65DCFDC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1029" w:type="pct"/>
            <w:tcBorders>
              <w:top w:val="outset" w:sz="6" w:space="0" w:color="auto"/>
              <w:left w:val="outset" w:sz="6" w:space="0" w:color="auto"/>
              <w:bottom w:val="outset" w:sz="6" w:space="0" w:color="auto"/>
              <w:right w:val="outset" w:sz="6" w:space="0" w:color="auto"/>
            </w:tcBorders>
            <w:hideMark/>
          </w:tcPr>
          <w:p w14:paraId="6A009C3F"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bl>
    <w:p w14:paraId="099464A2" w14:textId="77777777" w:rsidR="00F23C9D" w:rsidRPr="00C26F5F" w:rsidRDefault="00F23C9D" w:rsidP="004A39F4">
      <w:pPr>
        <w:spacing w:after="0" w:line="240" w:lineRule="auto"/>
        <w:jc w:val="both"/>
        <w:rPr>
          <w:rFonts w:ascii="Times New Roman" w:eastAsia="Times New Roman" w:hAnsi="Times New Roman" w:cs="Times New Roman"/>
          <w:noProof/>
          <w:sz w:val="24"/>
          <w:szCs w:val="24"/>
          <w:lang w:val="en-US" w:eastAsia="lv-LV"/>
        </w:rPr>
      </w:pPr>
    </w:p>
    <w:p w14:paraId="58E30A2E" w14:textId="1CE55141"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4. Operational stocks of ground water</w:t>
      </w:r>
    </w:p>
    <w:p w14:paraId="246AD925" w14:textId="77777777" w:rsidR="00F23C9D" w:rsidRPr="00C26F5F" w:rsidRDefault="00F23C9D" w:rsidP="004A39F4">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72"/>
        <w:gridCol w:w="1533"/>
        <w:gridCol w:w="2772"/>
        <w:gridCol w:w="1711"/>
        <w:gridCol w:w="1667"/>
      </w:tblGrid>
      <w:tr w:rsidR="00C26F5F" w:rsidRPr="00C26F5F" w14:paraId="17D312E4" w14:textId="77777777" w:rsidTr="00F23C9D">
        <w:trPr>
          <w:tblCellSpacing w:w="15" w:type="dxa"/>
        </w:trPr>
        <w:tc>
          <w:tcPr>
            <w:tcW w:w="735" w:type="pct"/>
            <w:vMerge w:val="restart"/>
            <w:tcBorders>
              <w:top w:val="outset" w:sz="6" w:space="0" w:color="auto"/>
              <w:left w:val="outset" w:sz="6" w:space="0" w:color="auto"/>
              <w:bottom w:val="outset" w:sz="6" w:space="0" w:color="auto"/>
              <w:right w:val="outset" w:sz="6" w:space="0" w:color="auto"/>
            </w:tcBorders>
            <w:vAlign w:val="center"/>
            <w:hideMark/>
          </w:tcPr>
          <w:p w14:paraId="190A7888" w14:textId="77777777" w:rsidR="004A39F4" w:rsidRPr="00C26F5F" w:rsidRDefault="004A39F4" w:rsidP="00F23C9D">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Aquifer</w:t>
            </w:r>
          </w:p>
        </w:tc>
        <w:tc>
          <w:tcPr>
            <w:tcW w:w="833" w:type="pct"/>
            <w:vMerge w:val="restart"/>
            <w:tcBorders>
              <w:top w:val="outset" w:sz="6" w:space="0" w:color="auto"/>
              <w:left w:val="outset" w:sz="6" w:space="0" w:color="auto"/>
              <w:bottom w:val="outset" w:sz="6" w:space="0" w:color="auto"/>
              <w:right w:val="outset" w:sz="6" w:space="0" w:color="auto"/>
            </w:tcBorders>
            <w:vAlign w:val="center"/>
            <w:hideMark/>
          </w:tcPr>
          <w:p w14:paraId="41BEA983" w14:textId="77777777" w:rsidR="004A39F4" w:rsidRPr="00C26F5F" w:rsidRDefault="004A39F4" w:rsidP="00F23C9D">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Type of ground water*</w:t>
            </w:r>
          </w:p>
        </w:tc>
        <w:tc>
          <w:tcPr>
            <w:tcW w:w="1519" w:type="pct"/>
            <w:vMerge w:val="restart"/>
            <w:tcBorders>
              <w:top w:val="outset" w:sz="6" w:space="0" w:color="auto"/>
              <w:left w:val="outset" w:sz="6" w:space="0" w:color="auto"/>
              <w:bottom w:val="outset" w:sz="6" w:space="0" w:color="auto"/>
              <w:right w:val="outset" w:sz="6" w:space="0" w:color="auto"/>
            </w:tcBorders>
            <w:vAlign w:val="center"/>
            <w:hideMark/>
          </w:tcPr>
          <w:p w14:paraId="4A79D198" w14:textId="60C1995B" w:rsidR="004A39F4" w:rsidRPr="00C26F5F" w:rsidRDefault="004A39F4" w:rsidP="002512C2">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Number of boreholes according to the classification of</w:t>
            </w:r>
            <w:r w:rsidR="002512C2">
              <w:rPr>
                <w:rFonts w:ascii="Times New Roman" w:hAnsi="Times New Roman" w:cs="Times New Roman"/>
                <w:sz w:val="24"/>
                <w:szCs w:val="24"/>
              </w:rPr>
              <w:t xml:space="preserve"> </w:t>
            </w:r>
            <w:r w:rsidRPr="00C26F5F">
              <w:rPr>
                <w:rFonts w:ascii="Times New Roman" w:hAnsi="Times New Roman" w:cs="Times New Roman"/>
                <w:sz w:val="24"/>
                <w:szCs w:val="24"/>
              </w:rPr>
              <w:t>the Latvian Environment, Geology and Meteorology Centre</w:t>
            </w:r>
          </w:p>
        </w:tc>
        <w:tc>
          <w:tcPr>
            <w:tcW w:w="1830" w:type="pct"/>
            <w:gridSpan w:val="2"/>
            <w:tcBorders>
              <w:top w:val="outset" w:sz="6" w:space="0" w:color="auto"/>
              <w:left w:val="outset" w:sz="6" w:space="0" w:color="auto"/>
              <w:bottom w:val="outset" w:sz="6" w:space="0" w:color="auto"/>
              <w:right w:val="outset" w:sz="6" w:space="0" w:color="auto"/>
            </w:tcBorders>
            <w:vAlign w:val="center"/>
            <w:hideMark/>
          </w:tcPr>
          <w:p w14:paraId="3E6A873D" w14:textId="77777777" w:rsidR="004A39F4" w:rsidRPr="00C26F5F" w:rsidRDefault="004A39F4" w:rsidP="00F23C9D">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Division of stocks by category (m</w:t>
            </w:r>
            <w:r w:rsidRPr="00C26F5F">
              <w:rPr>
                <w:rFonts w:ascii="Times New Roman" w:hAnsi="Times New Roman" w:cs="Times New Roman"/>
                <w:sz w:val="24"/>
                <w:szCs w:val="24"/>
                <w:vertAlign w:val="superscript"/>
              </w:rPr>
              <w:t>3</w:t>
            </w:r>
            <w:r w:rsidRPr="00C26F5F">
              <w:rPr>
                <w:rFonts w:ascii="Times New Roman" w:hAnsi="Times New Roman" w:cs="Times New Roman"/>
                <w:sz w:val="24"/>
                <w:szCs w:val="24"/>
              </w:rPr>
              <w:t>/per 24 hours)</w:t>
            </w:r>
          </w:p>
        </w:tc>
      </w:tr>
      <w:tr w:rsidR="00C26F5F" w:rsidRPr="00C26F5F" w14:paraId="1A71FDA3" w14:textId="77777777" w:rsidTr="00F23C9D">
        <w:trPr>
          <w:tblCellSpacing w:w="15" w:type="dxa"/>
        </w:trPr>
        <w:tc>
          <w:tcPr>
            <w:tcW w:w="735" w:type="pct"/>
            <w:vMerge/>
            <w:tcBorders>
              <w:top w:val="outset" w:sz="6" w:space="0" w:color="auto"/>
              <w:left w:val="outset" w:sz="6" w:space="0" w:color="auto"/>
              <w:bottom w:val="outset" w:sz="6" w:space="0" w:color="auto"/>
              <w:right w:val="outset" w:sz="6" w:space="0" w:color="auto"/>
            </w:tcBorders>
            <w:vAlign w:val="center"/>
            <w:hideMark/>
          </w:tcPr>
          <w:p w14:paraId="1788859B" w14:textId="77777777" w:rsidR="004A39F4" w:rsidRPr="00C26F5F" w:rsidRDefault="004A39F4" w:rsidP="00F23C9D">
            <w:pPr>
              <w:spacing w:after="0" w:line="240" w:lineRule="auto"/>
              <w:jc w:val="center"/>
              <w:rPr>
                <w:rFonts w:ascii="Times New Roman" w:eastAsia="Times New Roman" w:hAnsi="Times New Roman" w:cs="Times New Roman"/>
                <w:noProof/>
                <w:sz w:val="24"/>
                <w:szCs w:val="24"/>
                <w:lang w:val="en-US" w:eastAsia="lv-LV"/>
              </w:rPr>
            </w:pPr>
          </w:p>
        </w:tc>
        <w:tc>
          <w:tcPr>
            <w:tcW w:w="833" w:type="pct"/>
            <w:vMerge/>
            <w:tcBorders>
              <w:top w:val="outset" w:sz="6" w:space="0" w:color="auto"/>
              <w:left w:val="outset" w:sz="6" w:space="0" w:color="auto"/>
              <w:bottom w:val="outset" w:sz="6" w:space="0" w:color="auto"/>
              <w:right w:val="outset" w:sz="6" w:space="0" w:color="auto"/>
            </w:tcBorders>
            <w:vAlign w:val="center"/>
            <w:hideMark/>
          </w:tcPr>
          <w:p w14:paraId="6B7A3770" w14:textId="77777777" w:rsidR="004A39F4" w:rsidRPr="00C26F5F" w:rsidRDefault="004A39F4" w:rsidP="00F23C9D">
            <w:pPr>
              <w:spacing w:after="0" w:line="240" w:lineRule="auto"/>
              <w:jc w:val="center"/>
              <w:rPr>
                <w:rFonts w:ascii="Times New Roman" w:eastAsia="Times New Roman" w:hAnsi="Times New Roman" w:cs="Times New Roman"/>
                <w:noProof/>
                <w:sz w:val="24"/>
                <w:szCs w:val="24"/>
                <w:lang w:val="en-US" w:eastAsia="lv-LV"/>
              </w:rPr>
            </w:pPr>
          </w:p>
        </w:tc>
        <w:tc>
          <w:tcPr>
            <w:tcW w:w="1519" w:type="pct"/>
            <w:vMerge/>
            <w:tcBorders>
              <w:top w:val="outset" w:sz="6" w:space="0" w:color="auto"/>
              <w:left w:val="outset" w:sz="6" w:space="0" w:color="auto"/>
              <w:bottom w:val="outset" w:sz="6" w:space="0" w:color="auto"/>
              <w:right w:val="outset" w:sz="6" w:space="0" w:color="auto"/>
            </w:tcBorders>
            <w:vAlign w:val="center"/>
            <w:hideMark/>
          </w:tcPr>
          <w:p w14:paraId="4AADC35D" w14:textId="77777777" w:rsidR="004A39F4" w:rsidRPr="00C26F5F" w:rsidRDefault="004A39F4" w:rsidP="00F23C9D">
            <w:pPr>
              <w:spacing w:after="0" w:line="240" w:lineRule="auto"/>
              <w:jc w:val="center"/>
              <w:rPr>
                <w:rFonts w:ascii="Times New Roman" w:eastAsia="Times New Roman" w:hAnsi="Times New Roman" w:cs="Times New Roman"/>
                <w:noProof/>
                <w:sz w:val="24"/>
                <w:szCs w:val="24"/>
                <w:lang w:val="en-US" w:eastAsia="lv-LV"/>
              </w:rPr>
            </w:pPr>
          </w:p>
        </w:tc>
        <w:tc>
          <w:tcPr>
            <w:tcW w:w="931" w:type="pct"/>
            <w:tcBorders>
              <w:top w:val="outset" w:sz="6" w:space="0" w:color="auto"/>
              <w:left w:val="outset" w:sz="6" w:space="0" w:color="auto"/>
              <w:bottom w:val="outset" w:sz="6" w:space="0" w:color="auto"/>
              <w:right w:val="outset" w:sz="6" w:space="0" w:color="auto"/>
            </w:tcBorders>
            <w:vAlign w:val="center"/>
            <w:hideMark/>
          </w:tcPr>
          <w:p w14:paraId="072CB469" w14:textId="77777777" w:rsidR="004A39F4" w:rsidRPr="00C26F5F" w:rsidRDefault="004A39F4" w:rsidP="00F23C9D">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A</w:t>
            </w:r>
          </w:p>
        </w:tc>
        <w:tc>
          <w:tcPr>
            <w:tcW w:w="882" w:type="pct"/>
            <w:tcBorders>
              <w:top w:val="outset" w:sz="6" w:space="0" w:color="auto"/>
              <w:left w:val="outset" w:sz="6" w:space="0" w:color="auto"/>
              <w:bottom w:val="outset" w:sz="6" w:space="0" w:color="auto"/>
              <w:right w:val="outset" w:sz="6" w:space="0" w:color="auto"/>
            </w:tcBorders>
            <w:vAlign w:val="center"/>
            <w:hideMark/>
          </w:tcPr>
          <w:p w14:paraId="5911C9A7" w14:textId="77777777" w:rsidR="004A39F4" w:rsidRPr="00C26F5F" w:rsidRDefault="004A39F4" w:rsidP="00F23C9D">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N</w:t>
            </w:r>
          </w:p>
        </w:tc>
      </w:tr>
      <w:tr w:rsidR="00C26F5F" w:rsidRPr="00C26F5F" w14:paraId="700FC3AD" w14:textId="77777777" w:rsidTr="00F23C9D">
        <w:trPr>
          <w:tblCellSpacing w:w="15" w:type="dxa"/>
        </w:trPr>
        <w:tc>
          <w:tcPr>
            <w:tcW w:w="735" w:type="pct"/>
            <w:tcBorders>
              <w:top w:val="outset" w:sz="6" w:space="0" w:color="auto"/>
              <w:left w:val="outset" w:sz="6" w:space="0" w:color="auto"/>
              <w:bottom w:val="outset" w:sz="6" w:space="0" w:color="auto"/>
              <w:right w:val="outset" w:sz="6" w:space="0" w:color="auto"/>
            </w:tcBorders>
            <w:hideMark/>
          </w:tcPr>
          <w:p w14:paraId="221C1442" w14:textId="7E2532DD" w:rsidR="004A39F4" w:rsidRPr="00C26F5F" w:rsidRDefault="002512C2" w:rsidP="00F23C9D">
            <w:pPr>
              <w:spacing w:after="0" w:line="240" w:lineRule="auto"/>
              <w:jc w:val="center"/>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 xml:space="preserve"> </w:t>
            </w:r>
          </w:p>
        </w:tc>
        <w:tc>
          <w:tcPr>
            <w:tcW w:w="833" w:type="pct"/>
            <w:tcBorders>
              <w:top w:val="outset" w:sz="6" w:space="0" w:color="auto"/>
              <w:left w:val="outset" w:sz="6" w:space="0" w:color="auto"/>
              <w:bottom w:val="outset" w:sz="6" w:space="0" w:color="auto"/>
              <w:right w:val="outset" w:sz="6" w:space="0" w:color="auto"/>
            </w:tcBorders>
            <w:hideMark/>
          </w:tcPr>
          <w:p w14:paraId="2A41EABD" w14:textId="0BB59B27" w:rsidR="004A39F4" w:rsidRPr="00C26F5F" w:rsidRDefault="004A39F4" w:rsidP="00F23C9D">
            <w:pPr>
              <w:spacing w:after="0" w:line="240" w:lineRule="auto"/>
              <w:jc w:val="center"/>
              <w:rPr>
                <w:rFonts w:ascii="Times New Roman" w:eastAsia="Times New Roman" w:hAnsi="Times New Roman" w:cs="Times New Roman"/>
                <w:noProof/>
                <w:sz w:val="24"/>
                <w:szCs w:val="24"/>
                <w:lang w:val="en-US" w:eastAsia="lv-LV"/>
              </w:rPr>
            </w:pPr>
          </w:p>
        </w:tc>
        <w:tc>
          <w:tcPr>
            <w:tcW w:w="1519" w:type="pct"/>
            <w:tcBorders>
              <w:top w:val="outset" w:sz="6" w:space="0" w:color="auto"/>
              <w:left w:val="outset" w:sz="6" w:space="0" w:color="auto"/>
              <w:bottom w:val="outset" w:sz="6" w:space="0" w:color="auto"/>
              <w:right w:val="outset" w:sz="6" w:space="0" w:color="auto"/>
            </w:tcBorders>
            <w:hideMark/>
          </w:tcPr>
          <w:p w14:paraId="3DD7286E" w14:textId="510DDCAB" w:rsidR="004A39F4" w:rsidRPr="00C26F5F" w:rsidRDefault="004A39F4" w:rsidP="00F23C9D">
            <w:pPr>
              <w:spacing w:after="0" w:line="240" w:lineRule="auto"/>
              <w:jc w:val="center"/>
              <w:rPr>
                <w:rFonts w:ascii="Times New Roman" w:eastAsia="Times New Roman" w:hAnsi="Times New Roman" w:cs="Times New Roman"/>
                <w:noProof/>
                <w:sz w:val="24"/>
                <w:szCs w:val="24"/>
                <w:lang w:val="en-US" w:eastAsia="lv-LV"/>
              </w:rPr>
            </w:pPr>
          </w:p>
        </w:tc>
        <w:tc>
          <w:tcPr>
            <w:tcW w:w="931" w:type="pct"/>
            <w:tcBorders>
              <w:top w:val="outset" w:sz="6" w:space="0" w:color="auto"/>
              <w:left w:val="outset" w:sz="6" w:space="0" w:color="auto"/>
              <w:bottom w:val="outset" w:sz="6" w:space="0" w:color="auto"/>
              <w:right w:val="outset" w:sz="6" w:space="0" w:color="auto"/>
            </w:tcBorders>
            <w:hideMark/>
          </w:tcPr>
          <w:p w14:paraId="0236E0A7" w14:textId="1BD75A20" w:rsidR="004A39F4" w:rsidRPr="00C26F5F" w:rsidRDefault="004A39F4" w:rsidP="00F23C9D">
            <w:pPr>
              <w:spacing w:after="0" w:line="240" w:lineRule="auto"/>
              <w:jc w:val="center"/>
              <w:rPr>
                <w:rFonts w:ascii="Times New Roman" w:eastAsia="Times New Roman" w:hAnsi="Times New Roman" w:cs="Times New Roman"/>
                <w:noProof/>
                <w:sz w:val="24"/>
                <w:szCs w:val="24"/>
                <w:lang w:val="en-US" w:eastAsia="lv-LV"/>
              </w:rPr>
            </w:pPr>
          </w:p>
        </w:tc>
        <w:tc>
          <w:tcPr>
            <w:tcW w:w="882" w:type="pct"/>
            <w:tcBorders>
              <w:top w:val="outset" w:sz="6" w:space="0" w:color="auto"/>
              <w:left w:val="outset" w:sz="6" w:space="0" w:color="auto"/>
              <w:bottom w:val="outset" w:sz="6" w:space="0" w:color="auto"/>
              <w:right w:val="outset" w:sz="6" w:space="0" w:color="auto"/>
            </w:tcBorders>
            <w:hideMark/>
          </w:tcPr>
          <w:p w14:paraId="0E550E3C" w14:textId="2FA93479" w:rsidR="004A39F4" w:rsidRPr="00C26F5F" w:rsidRDefault="004A39F4" w:rsidP="00F23C9D">
            <w:pPr>
              <w:spacing w:after="0" w:line="240" w:lineRule="auto"/>
              <w:jc w:val="center"/>
              <w:rPr>
                <w:rFonts w:ascii="Times New Roman" w:eastAsia="Times New Roman" w:hAnsi="Times New Roman" w:cs="Times New Roman"/>
                <w:noProof/>
                <w:sz w:val="24"/>
                <w:szCs w:val="24"/>
                <w:lang w:val="en-US" w:eastAsia="lv-LV"/>
              </w:rPr>
            </w:pPr>
          </w:p>
        </w:tc>
      </w:tr>
      <w:tr w:rsidR="004A39F4" w:rsidRPr="00C26F5F" w14:paraId="040375C8" w14:textId="77777777" w:rsidTr="00F23C9D">
        <w:trPr>
          <w:tblCellSpacing w:w="15" w:type="dxa"/>
        </w:trPr>
        <w:tc>
          <w:tcPr>
            <w:tcW w:w="735" w:type="pct"/>
            <w:tcBorders>
              <w:top w:val="outset" w:sz="6" w:space="0" w:color="auto"/>
              <w:left w:val="outset" w:sz="6" w:space="0" w:color="auto"/>
              <w:bottom w:val="outset" w:sz="6" w:space="0" w:color="auto"/>
              <w:right w:val="outset" w:sz="6" w:space="0" w:color="auto"/>
            </w:tcBorders>
            <w:hideMark/>
          </w:tcPr>
          <w:p w14:paraId="27D2B75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833" w:type="pct"/>
            <w:tcBorders>
              <w:top w:val="outset" w:sz="6" w:space="0" w:color="auto"/>
              <w:left w:val="outset" w:sz="6" w:space="0" w:color="auto"/>
              <w:bottom w:val="outset" w:sz="6" w:space="0" w:color="auto"/>
              <w:right w:val="outset" w:sz="6" w:space="0" w:color="auto"/>
            </w:tcBorders>
            <w:hideMark/>
          </w:tcPr>
          <w:p w14:paraId="59CF4E7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1519" w:type="pct"/>
            <w:tcBorders>
              <w:top w:val="outset" w:sz="6" w:space="0" w:color="auto"/>
              <w:left w:val="outset" w:sz="6" w:space="0" w:color="auto"/>
              <w:bottom w:val="outset" w:sz="6" w:space="0" w:color="auto"/>
              <w:right w:val="outset" w:sz="6" w:space="0" w:color="auto"/>
            </w:tcBorders>
            <w:hideMark/>
          </w:tcPr>
          <w:p w14:paraId="0101A28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931" w:type="pct"/>
            <w:tcBorders>
              <w:top w:val="outset" w:sz="6" w:space="0" w:color="auto"/>
              <w:left w:val="outset" w:sz="6" w:space="0" w:color="auto"/>
              <w:bottom w:val="outset" w:sz="6" w:space="0" w:color="auto"/>
              <w:right w:val="outset" w:sz="6" w:space="0" w:color="auto"/>
            </w:tcBorders>
            <w:hideMark/>
          </w:tcPr>
          <w:p w14:paraId="36C55F4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882" w:type="pct"/>
            <w:tcBorders>
              <w:top w:val="outset" w:sz="6" w:space="0" w:color="auto"/>
              <w:left w:val="outset" w:sz="6" w:space="0" w:color="auto"/>
              <w:bottom w:val="outset" w:sz="6" w:space="0" w:color="auto"/>
              <w:right w:val="outset" w:sz="6" w:space="0" w:color="auto"/>
            </w:tcBorders>
            <w:hideMark/>
          </w:tcPr>
          <w:p w14:paraId="4CE4E3C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bl>
    <w:p w14:paraId="31B2E95E" w14:textId="77777777" w:rsidR="00F23C9D" w:rsidRPr="00C26F5F" w:rsidRDefault="00F23C9D" w:rsidP="004A39F4">
      <w:pPr>
        <w:spacing w:after="0" w:line="240" w:lineRule="auto"/>
        <w:jc w:val="both"/>
        <w:rPr>
          <w:rFonts w:ascii="Times New Roman" w:eastAsia="Times New Roman" w:hAnsi="Times New Roman" w:cs="Times New Roman"/>
          <w:noProof/>
          <w:sz w:val="24"/>
          <w:szCs w:val="24"/>
          <w:lang w:val="en-US" w:eastAsia="lv-LV"/>
        </w:rPr>
      </w:pPr>
    </w:p>
    <w:p w14:paraId="13CA3261" w14:textId="37AF9A3C"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lastRenderedPageBreak/>
        <w:t>5. Chemical composition of ground water</w:t>
      </w:r>
    </w:p>
    <w:p w14:paraId="66BCB687" w14:textId="77777777" w:rsidR="00F23C9D" w:rsidRPr="00C26F5F" w:rsidRDefault="00F23C9D" w:rsidP="004A39F4">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276"/>
        <w:gridCol w:w="1201"/>
        <w:gridCol w:w="1435"/>
        <w:gridCol w:w="1350"/>
        <w:gridCol w:w="1201"/>
        <w:gridCol w:w="2592"/>
      </w:tblGrid>
      <w:tr w:rsidR="00C26F5F" w:rsidRPr="00C26F5F" w14:paraId="43BF00EF" w14:textId="77777777" w:rsidTr="00F23C9D">
        <w:trPr>
          <w:tblCellSpacing w:w="15" w:type="dxa"/>
        </w:trPr>
        <w:tc>
          <w:tcPr>
            <w:tcW w:w="1335"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4EFB79F8" w14:textId="77777777" w:rsidR="004A39F4" w:rsidRPr="00C26F5F" w:rsidRDefault="004A39F4" w:rsidP="00F23C9D">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Chemical composition parameter</w:t>
            </w:r>
          </w:p>
        </w:tc>
        <w:tc>
          <w:tcPr>
            <w:tcW w:w="781" w:type="pct"/>
            <w:vMerge w:val="restart"/>
            <w:tcBorders>
              <w:top w:val="outset" w:sz="6" w:space="0" w:color="auto"/>
              <w:left w:val="outset" w:sz="6" w:space="0" w:color="auto"/>
              <w:bottom w:val="outset" w:sz="6" w:space="0" w:color="auto"/>
              <w:right w:val="outset" w:sz="6" w:space="0" w:color="auto"/>
            </w:tcBorders>
            <w:vAlign w:val="center"/>
            <w:hideMark/>
          </w:tcPr>
          <w:p w14:paraId="20830AEB" w14:textId="77777777" w:rsidR="004A39F4" w:rsidRPr="00C26F5F" w:rsidRDefault="004A39F4" w:rsidP="00F23C9D">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Unit of measurement</w:t>
            </w:r>
          </w:p>
        </w:tc>
        <w:tc>
          <w:tcPr>
            <w:tcW w:w="1384" w:type="pct"/>
            <w:gridSpan w:val="2"/>
            <w:tcBorders>
              <w:top w:val="outset" w:sz="6" w:space="0" w:color="auto"/>
              <w:left w:val="outset" w:sz="6" w:space="0" w:color="auto"/>
              <w:bottom w:val="outset" w:sz="6" w:space="0" w:color="auto"/>
              <w:right w:val="outset" w:sz="6" w:space="0" w:color="auto"/>
            </w:tcBorders>
            <w:vAlign w:val="center"/>
            <w:hideMark/>
          </w:tcPr>
          <w:p w14:paraId="5E469B75" w14:textId="77777777" w:rsidR="004A39F4" w:rsidRPr="00C26F5F" w:rsidRDefault="004A39F4" w:rsidP="00F23C9D">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Aquifer</w:t>
            </w:r>
          </w:p>
        </w:tc>
        <w:tc>
          <w:tcPr>
            <w:tcW w:w="1416" w:type="pct"/>
            <w:vMerge w:val="restart"/>
            <w:tcBorders>
              <w:top w:val="outset" w:sz="6" w:space="0" w:color="auto"/>
              <w:left w:val="outset" w:sz="6" w:space="0" w:color="auto"/>
              <w:bottom w:val="outset" w:sz="6" w:space="0" w:color="auto"/>
              <w:right w:val="outset" w:sz="6" w:space="0" w:color="auto"/>
            </w:tcBorders>
            <w:vAlign w:val="center"/>
            <w:hideMark/>
          </w:tcPr>
          <w:p w14:paraId="55C6B949" w14:textId="77777777" w:rsidR="004A39F4" w:rsidRPr="00C26F5F" w:rsidRDefault="004A39F4" w:rsidP="00F23C9D">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Notes (for example, the need for purification for specific purposes of use, signs of water pollution)</w:t>
            </w:r>
          </w:p>
        </w:tc>
      </w:tr>
      <w:tr w:rsidR="00C26F5F" w:rsidRPr="00C26F5F" w14:paraId="0C747B7A" w14:textId="77777777" w:rsidTr="00F23C9D">
        <w:trPr>
          <w:tblCellSpacing w:w="15" w:type="dxa"/>
        </w:trPr>
        <w:tc>
          <w:tcPr>
            <w:tcW w:w="1335" w:type="pct"/>
            <w:gridSpan w:val="2"/>
            <w:vMerge/>
            <w:tcBorders>
              <w:top w:val="outset" w:sz="6" w:space="0" w:color="auto"/>
              <w:left w:val="outset" w:sz="6" w:space="0" w:color="auto"/>
              <w:bottom w:val="outset" w:sz="6" w:space="0" w:color="auto"/>
              <w:right w:val="outset" w:sz="6" w:space="0" w:color="auto"/>
            </w:tcBorders>
            <w:vAlign w:val="center"/>
            <w:hideMark/>
          </w:tcPr>
          <w:p w14:paraId="11939B6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tc>
        <w:tc>
          <w:tcPr>
            <w:tcW w:w="781" w:type="pct"/>
            <w:vMerge/>
            <w:tcBorders>
              <w:top w:val="outset" w:sz="6" w:space="0" w:color="auto"/>
              <w:left w:val="outset" w:sz="6" w:space="0" w:color="auto"/>
              <w:bottom w:val="outset" w:sz="6" w:space="0" w:color="auto"/>
              <w:right w:val="outset" w:sz="6" w:space="0" w:color="auto"/>
            </w:tcBorders>
            <w:vAlign w:val="center"/>
            <w:hideMark/>
          </w:tcPr>
          <w:p w14:paraId="66BCA7CF"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tc>
        <w:tc>
          <w:tcPr>
            <w:tcW w:w="733" w:type="pct"/>
            <w:tcBorders>
              <w:top w:val="outset" w:sz="6" w:space="0" w:color="auto"/>
              <w:left w:val="outset" w:sz="6" w:space="0" w:color="auto"/>
              <w:bottom w:val="outset" w:sz="6" w:space="0" w:color="auto"/>
              <w:right w:val="outset" w:sz="6" w:space="0" w:color="auto"/>
            </w:tcBorders>
            <w:vAlign w:val="center"/>
            <w:hideMark/>
          </w:tcPr>
          <w:p w14:paraId="6E7EACA7" w14:textId="77777777" w:rsidR="004A39F4" w:rsidRPr="00C26F5F" w:rsidRDefault="004A39F4" w:rsidP="00F23C9D">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from</w:t>
            </w:r>
          </w:p>
        </w:tc>
        <w:tc>
          <w:tcPr>
            <w:tcW w:w="635" w:type="pct"/>
            <w:tcBorders>
              <w:top w:val="outset" w:sz="6" w:space="0" w:color="auto"/>
              <w:left w:val="outset" w:sz="6" w:space="0" w:color="auto"/>
              <w:bottom w:val="outset" w:sz="6" w:space="0" w:color="auto"/>
              <w:right w:val="outset" w:sz="6" w:space="0" w:color="auto"/>
            </w:tcBorders>
            <w:vAlign w:val="center"/>
            <w:hideMark/>
          </w:tcPr>
          <w:p w14:paraId="0CB2778F" w14:textId="77777777" w:rsidR="004A39F4" w:rsidRPr="00C26F5F" w:rsidRDefault="004A39F4" w:rsidP="00F23C9D">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to</w:t>
            </w:r>
          </w:p>
        </w:tc>
        <w:tc>
          <w:tcPr>
            <w:tcW w:w="1416" w:type="pct"/>
            <w:vMerge/>
            <w:tcBorders>
              <w:top w:val="outset" w:sz="6" w:space="0" w:color="auto"/>
              <w:left w:val="outset" w:sz="6" w:space="0" w:color="auto"/>
              <w:bottom w:val="outset" w:sz="6" w:space="0" w:color="auto"/>
              <w:right w:val="outset" w:sz="6" w:space="0" w:color="auto"/>
            </w:tcBorders>
            <w:vAlign w:val="center"/>
            <w:hideMark/>
          </w:tcPr>
          <w:p w14:paraId="35A16A3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tc>
      </w:tr>
      <w:tr w:rsidR="00C26F5F" w:rsidRPr="00C26F5F" w14:paraId="2A76AF33" w14:textId="77777777" w:rsidTr="00F23C9D">
        <w:trPr>
          <w:tblCellSpacing w:w="15" w:type="dxa"/>
        </w:trPr>
        <w:tc>
          <w:tcPr>
            <w:tcW w:w="1335" w:type="pct"/>
            <w:gridSpan w:val="2"/>
            <w:tcBorders>
              <w:top w:val="outset" w:sz="6" w:space="0" w:color="auto"/>
              <w:left w:val="outset" w:sz="6" w:space="0" w:color="auto"/>
              <w:bottom w:val="outset" w:sz="6" w:space="0" w:color="auto"/>
              <w:right w:val="outset" w:sz="6" w:space="0" w:color="auto"/>
            </w:tcBorders>
            <w:hideMark/>
          </w:tcPr>
          <w:p w14:paraId="6BB1B35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Dry matter</w:t>
            </w:r>
          </w:p>
        </w:tc>
        <w:tc>
          <w:tcPr>
            <w:tcW w:w="781" w:type="pct"/>
            <w:tcBorders>
              <w:top w:val="outset" w:sz="6" w:space="0" w:color="auto"/>
              <w:left w:val="outset" w:sz="6" w:space="0" w:color="auto"/>
              <w:bottom w:val="outset" w:sz="6" w:space="0" w:color="auto"/>
              <w:right w:val="outset" w:sz="6" w:space="0" w:color="auto"/>
            </w:tcBorders>
            <w:hideMark/>
          </w:tcPr>
          <w:p w14:paraId="1B39D70A" w14:textId="77777777" w:rsidR="004A39F4" w:rsidRPr="00C26F5F" w:rsidRDefault="004A39F4" w:rsidP="00F23C9D">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g/l</w:t>
            </w:r>
          </w:p>
        </w:tc>
        <w:tc>
          <w:tcPr>
            <w:tcW w:w="733" w:type="pct"/>
            <w:tcBorders>
              <w:top w:val="outset" w:sz="6" w:space="0" w:color="auto"/>
              <w:left w:val="outset" w:sz="6" w:space="0" w:color="auto"/>
              <w:bottom w:val="outset" w:sz="6" w:space="0" w:color="auto"/>
              <w:right w:val="outset" w:sz="6" w:space="0" w:color="auto"/>
            </w:tcBorders>
            <w:hideMark/>
          </w:tcPr>
          <w:p w14:paraId="14FB6A9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635" w:type="pct"/>
            <w:tcBorders>
              <w:top w:val="outset" w:sz="6" w:space="0" w:color="auto"/>
              <w:left w:val="outset" w:sz="6" w:space="0" w:color="auto"/>
              <w:bottom w:val="outset" w:sz="6" w:space="0" w:color="auto"/>
              <w:right w:val="outset" w:sz="6" w:space="0" w:color="auto"/>
            </w:tcBorders>
            <w:hideMark/>
          </w:tcPr>
          <w:p w14:paraId="0C34A8B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1416" w:type="pct"/>
            <w:vMerge w:val="restart"/>
            <w:tcBorders>
              <w:top w:val="outset" w:sz="6" w:space="0" w:color="auto"/>
              <w:left w:val="outset" w:sz="6" w:space="0" w:color="auto"/>
              <w:bottom w:val="outset" w:sz="6" w:space="0" w:color="auto"/>
              <w:right w:val="outset" w:sz="6" w:space="0" w:color="auto"/>
            </w:tcBorders>
            <w:vAlign w:val="center"/>
            <w:hideMark/>
          </w:tcPr>
          <w:p w14:paraId="5B38BB4F"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0D20F52D" w14:textId="77777777" w:rsidTr="00F23C9D">
        <w:trPr>
          <w:tblCellSpacing w:w="15" w:type="dxa"/>
        </w:trPr>
        <w:tc>
          <w:tcPr>
            <w:tcW w:w="1335" w:type="pct"/>
            <w:gridSpan w:val="2"/>
            <w:tcBorders>
              <w:top w:val="outset" w:sz="6" w:space="0" w:color="auto"/>
              <w:left w:val="outset" w:sz="6" w:space="0" w:color="auto"/>
              <w:bottom w:val="outset" w:sz="6" w:space="0" w:color="auto"/>
              <w:right w:val="outset" w:sz="6" w:space="0" w:color="auto"/>
            </w:tcBorders>
            <w:hideMark/>
          </w:tcPr>
          <w:p w14:paraId="262C07C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Total hardness</w:t>
            </w:r>
          </w:p>
        </w:tc>
        <w:tc>
          <w:tcPr>
            <w:tcW w:w="781" w:type="pct"/>
            <w:tcBorders>
              <w:top w:val="outset" w:sz="6" w:space="0" w:color="auto"/>
              <w:left w:val="outset" w:sz="6" w:space="0" w:color="auto"/>
              <w:bottom w:val="outset" w:sz="6" w:space="0" w:color="auto"/>
              <w:right w:val="outset" w:sz="6" w:space="0" w:color="auto"/>
            </w:tcBorders>
            <w:hideMark/>
          </w:tcPr>
          <w:p w14:paraId="02332561" w14:textId="77777777" w:rsidR="004A39F4" w:rsidRPr="00C26F5F" w:rsidRDefault="004A39F4" w:rsidP="00F23C9D">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mg-eqv/l</w:t>
            </w:r>
          </w:p>
        </w:tc>
        <w:tc>
          <w:tcPr>
            <w:tcW w:w="733" w:type="pct"/>
            <w:tcBorders>
              <w:top w:val="outset" w:sz="6" w:space="0" w:color="auto"/>
              <w:left w:val="outset" w:sz="6" w:space="0" w:color="auto"/>
              <w:bottom w:val="outset" w:sz="6" w:space="0" w:color="auto"/>
              <w:right w:val="outset" w:sz="6" w:space="0" w:color="auto"/>
            </w:tcBorders>
            <w:hideMark/>
          </w:tcPr>
          <w:p w14:paraId="7F2DA3A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635" w:type="pct"/>
            <w:tcBorders>
              <w:top w:val="outset" w:sz="6" w:space="0" w:color="auto"/>
              <w:left w:val="outset" w:sz="6" w:space="0" w:color="auto"/>
              <w:bottom w:val="outset" w:sz="6" w:space="0" w:color="auto"/>
              <w:right w:val="outset" w:sz="6" w:space="0" w:color="auto"/>
            </w:tcBorders>
            <w:hideMark/>
          </w:tcPr>
          <w:p w14:paraId="14ECE87D"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1416" w:type="pct"/>
            <w:vMerge/>
            <w:tcBorders>
              <w:top w:val="outset" w:sz="6" w:space="0" w:color="auto"/>
              <w:left w:val="outset" w:sz="6" w:space="0" w:color="auto"/>
              <w:bottom w:val="outset" w:sz="6" w:space="0" w:color="auto"/>
              <w:right w:val="outset" w:sz="6" w:space="0" w:color="auto"/>
            </w:tcBorders>
            <w:vAlign w:val="center"/>
            <w:hideMark/>
          </w:tcPr>
          <w:p w14:paraId="5F9FB64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tc>
      </w:tr>
      <w:tr w:rsidR="00C26F5F" w:rsidRPr="00C26F5F" w14:paraId="6F7CD3A4" w14:textId="77777777" w:rsidTr="00F23C9D">
        <w:trPr>
          <w:tblCellSpacing w:w="15" w:type="dxa"/>
        </w:trPr>
        <w:tc>
          <w:tcPr>
            <w:tcW w:w="1335" w:type="pct"/>
            <w:gridSpan w:val="2"/>
            <w:tcBorders>
              <w:top w:val="outset" w:sz="6" w:space="0" w:color="auto"/>
              <w:left w:val="outset" w:sz="6" w:space="0" w:color="auto"/>
              <w:bottom w:val="outset" w:sz="6" w:space="0" w:color="auto"/>
              <w:right w:val="outset" w:sz="6" w:space="0" w:color="auto"/>
            </w:tcBorders>
            <w:hideMark/>
          </w:tcPr>
          <w:p w14:paraId="446A6CF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Total iron</w:t>
            </w:r>
          </w:p>
        </w:tc>
        <w:tc>
          <w:tcPr>
            <w:tcW w:w="781" w:type="pct"/>
            <w:vMerge w:val="restart"/>
            <w:tcBorders>
              <w:top w:val="outset" w:sz="6" w:space="0" w:color="auto"/>
              <w:left w:val="outset" w:sz="6" w:space="0" w:color="auto"/>
              <w:bottom w:val="outset" w:sz="6" w:space="0" w:color="auto"/>
              <w:right w:val="outset" w:sz="6" w:space="0" w:color="auto"/>
            </w:tcBorders>
            <w:vAlign w:val="center"/>
            <w:hideMark/>
          </w:tcPr>
          <w:p w14:paraId="41E3A469" w14:textId="77777777" w:rsidR="004A39F4" w:rsidRPr="00C26F5F" w:rsidRDefault="004A39F4" w:rsidP="00F23C9D">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mg/l</w:t>
            </w:r>
          </w:p>
        </w:tc>
        <w:tc>
          <w:tcPr>
            <w:tcW w:w="733" w:type="pct"/>
            <w:tcBorders>
              <w:top w:val="outset" w:sz="6" w:space="0" w:color="auto"/>
              <w:left w:val="outset" w:sz="6" w:space="0" w:color="auto"/>
              <w:bottom w:val="outset" w:sz="6" w:space="0" w:color="auto"/>
              <w:right w:val="outset" w:sz="6" w:space="0" w:color="auto"/>
            </w:tcBorders>
            <w:hideMark/>
          </w:tcPr>
          <w:p w14:paraId="5527381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635" w:type="pct"/>
            <w:tcBorders>
              <w:top w:val="outset" w:sz="6" w:space="0" w:color="auto"/>
              <w:left w:val="outset" w:sz="6" w:space="0" w:color="auto"/>
              <w:bottom w:val="outset" w:sz="6" w:space="0" w:color="auto"/>
              <w:right w:val="outset" w:sz="6" w:space="0" w:color="auto"/>
            </w:tcBorders>
            <w:hideMark/>
          </w:tcPr>
          <w:p w14:paraId="5C9EE1E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1416" w:type="pct"/>
            <w:vMerge/>
            <w:tcBorders>
              <w:top w:val="outset" w:sz="6" w:space="0" w:color="auto"/>
              <w:left w:val="outset" w:sz="6" w:space="0" w:color="auto"/>
              <w:bottom w:val="outset" w:sz="6" w:space="0" w:color="auto"/>
              <w:right w:val="outset" w:sz="6" w:space="0" w:color="auto"/>
            </w:tcBorders>
            <w:vAlign w:val="center"/>
            <w:hideMark/>
          </w:tcPr>
          <w:p w14:paraId="564D532D"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tc>
      </w:tr>
      <w:tr w:rsidR="00C26F5F" w:rsidRPr="00C26F5F" w14:paraId="460A7578" w14:textId="77777777" w:rsidTr="00F23C9D">
        <w:trPr>
          <w:tblCellSpacing w:w="15" w:type="dxa"/>
        </w:trPr>
        <w:tc>
          <w:tcPr>
            <w:tcW w:w="1335" w:type="pct"/>
            <w:gridSpan w:val="2"/>
            <w:tcBorders>
              <w:top w:val="outset" w:sz="6" w:space="0" w:color="auto"/>
              <w:left w:val="outset" w:sz="6" w:space="0" w:color="auto"/>
              <w:bottom w:val="outset" w:sz="6" w:space="0" w:color="auto"/>
              <w:right w:val="outset" w:sz="6" w:space="0" w:color="auto"/>
            </w:tcBorders>
            <w:hideMark/>
          </w:tcPr>
          <w:p w14:paraId="22D022CE"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Manganese</w:t>
            </w:r>
          </w:p>
        </w:tc>
        <w:tc>
          <w:tcPr>
            <w:tcW w:w="781" w:type="pct"/>
            <w:vMerge/>
            <w:tcBorders>
              <w:top w:val="outset" w:sz="6" w:space="0" w:color="auto"/>
              <w:left w:val="outset" w:sz="6" w:space="0" w:color="auto"/>
              <w:bottom w:val="outset" w:sz="6" w:space="0" w:color="auto"/>
              <w:right w:val="outset" w:sz="6" w:space="0" w:color="auto"/>
            </w:tcBorders>
            <w:vAlign w:val="center"/>
            <w:hideMark/>
          </w:tcPr>
          <w:p w14:paraId="25D405CA"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tc>
        <w:tc>
          <w:tcPr>
            <w:tcW w:w="733" w:type="pct"/>
            <w:tcBorders>
              <w:top w:val="outset" w:sz="6" w:space="0" w:color="auto"/>
              <w:left w:val="outset" w:sz="6" w:space="0" w:color="auto"/>
              <w:bottom w:val="outset" w:sz="6" w:space="0" w:color="auto"/>
              <w:right w:val="outset" w:sz="6" w:space="0" w:color="auto"/>
            </w:tcBorders>
            <w:hideMark/>
          </w:tcPr>
          <w:p w14:paraId="51EEDEC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635" w:type="pct"/>
            <w:tcBorders>
              <w:top w:val="outset" w:sz="6" w:space="0" w:color="auto"/>
              <w:left w:val="outset" w:sz="6" w:space="0" w:color="auto"/>
              <w:bottom w:val="outset" w:sz="6" w:space="0" w:color="auto"/>
              <w:right w:val="outset" w:sz="6" w:space="0" w:color="auto"/>
            </w:tcBorders>
            <w:hideMark/>
          </w:tcPr>
          <w:p w14:paraId="53E4CA8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1416" w:type="pct"/>
            <w:vMerge/>
            <w:tcBorders>
              <w:top w:val="outset" w:sz="6" w:space="0" w:color="auto"/>
              <w:left w:val="outset" w:sz="6" w:space="0" w:color="auto"/>
              <w:bottom w:val="outset" w:sz="6" w:space="0" w:color="auto"/>
              <w:right w:val="outset" w:sz="6" w:space="0" w:color="auto"/>
            </w:tcBorders>
            <w:vAlign w:val="center"/>
            <w:hideMark/>
          </w:tcPr>
          <w:p w14:paraId="0B39DE1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tc>
      </w:tr>
      <w:tr w:rsidR="00C26F5F" w:rsidRPr="00C26F5F" w14:paraId="7C386314" w14:textId="77777777" w:rsidTr="00F23C9D">
        <w:trPr>
          <w:tblCellSpacing w:w="15" w:type="dxa"/>
        </w:trPr>
        <w:tc>
          <w:tcPr>
            <w:tcW w:w="684" w:type="pct"/>
            <w:vMerge w:val="restart"/>
            <w:tcBorders>
              <w:top w:val="outset" w:sz="6" w:space="0" w:color="auto"/>
              <w:left w:val="outset" w:sz="6" w:space="0" w:color="auto"/>
              <w:bottom w:val="outset" w:sz="6" w:space="0" w:color="auto"/>
              <w:right w:val="outset" w:sz="6" w:space="0" w:color="auto"/>
            </w:tcBorders>
            <w:vAlign w:val="center"/>
            <w:hideMark/>
          </w:tcPr>
          <w:p w14:paraId="1A49574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Anions</w:t>
            </w:r>
          </w:p>
        </w:tc>
        <w:tc>
          <w:tcPr>
            <w:tcW w:w="635" w:type="pct"/>
            <w:tcBorders>
              <w:top w:val="outset" w:sz="6" w:space="0" w:color="auto"/>
              <w:left w:val="outset" w:sz="6" w:space="0" w:color="auto"/>
              <w:bottom w:val="outset" w:sz="6" w:space="0" w:color="auto"/>
              <w:right w:val="outset" w:sz="6" w:space="0" w:color="auto"/>
            </w:tcBorders>
            <w:hideMark/>
          </w:tcPr>
          <w:p w14:paraId="0AA55094" w14:textId="77777777" w:rsidR="004A39F4" w:rsidRPr="00C26F5F" w:rsidRDefault="004A39F4" w:rsidP="00F23C9D">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HCO</w:t>
            </w:r>
            <w:r w:rsidRPr="00C26F5F">
              <w:rPr>
                <w:rFonts w:ascii="Times New Roman" w:hAnsi="Times New Roman" w:cs="Times New Roman"/>
                <w:sz w:val="24"/>
                <w:szCs w:val="24"/>
                <w:vertAlign w:val="subscript"/>
              </w:rPr>
              <w:t>3</w:t>
            </w:r>
          </w:p>
        </w:tc>
        <w:tc>
          <w:tcPr>
            <w:tcW w:w="781" w:type="pct"/>
            <w:vMerge/>
            <w:tcBorders>
              <w:top w:val="outset" w:sz="6" w:space="0" w:color="auto"/>
              <w:left w:val="outset" w:sz="6" w:space="0" w:color="auto"/>
              <w:bottom w:val="outset" w:sz="6" w:space="0" w:color="auto"/>
              <w:right w:val="outset" w:sz="6" w:space="0" w:color="auto"/>
            </w:tcBorders>
            <w:vAlign w:val="center"/>
            <w:hideMark/>
          </w:tcPr>
          <w:p w14:paraId="0310E9D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tc>
        <w:tc>
          <w:tcPr>
            <w:tcW w:w="733" w:type="pct"/>
            <w:tcBorders>
              <w:top w:val="outset" w:sz="6" w:space="0" w:color="auto"/>
              <w:left w:val="outset" w:sz="6" w:space="0" w:color="auto"/>
              <w:bottom w:val="outset" w:sz="6" w:space="0" w:color="auto"/>
              <w:right w:val="outset" w:sz="6" w:space="0" w:color="auto"/>
            </w:tcBorders>
            <w:hideMark/>
          </w:tcPr>
          <w:p w14:paraId="3AE7160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635" w:type="pct"/>
            <w:tcBorders>
              <w:top w:val="outset" w:sz="6" w:space="0" w:color="auto"/>
              <w:left w:val="outset" w:sz="6" w:space="0" w:color="auto"/>
              <w:bottom w:val="outset" w:sz="6" w:space="0" w:color="auto"/>
              <w:right w:val="outset" w:sz="6" w:space="0" w:color="auto"/>
            </w:tcBorders>
            <w:hideMark/>
          </w:tcPr>
          <w:p w14:paraId="4E43C96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1416" w:type="pct"/>
            <w:vMerge/>
            <w:tcBorders>
              <w:top w:val="outset" w:sz="6" w:space="0" w:color="auto"/>
              <w:left w:val="outset" w:sz="6" w:space="0" w:color="auto"/>
              <w:bottom w:val="outset" w:sz="6" w:space="0" w:color="auto"/>
              <w:right w:val="outset" w:sz="6" w:space="0" w:color="auto"/>
            </w:tcBorders>
            <w:vAlign w:val="center"/>
            <w:hideMark/>
          </w:tcPr>
          <w:p w14:paraId="199174BE"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tc>
      </w:tr>
      <w:tr w:rsidR="00C26F5F" w:rsidRPr="00C26F5F" w14:paraId="736252A5" w14:textId="77777777" w:rsidTr="00F23C9D">
        <w:trPr>
          <w:tblCellSpacing w:w="15" w:type="dxa"/>
        </w:trPr>
        <w:tc>
          <w:tcPr>
            <w:tcW w:w="684" w:type="pct"/>
            <w:vMerge/>
            <w:tcBorders>
              <w:top w:val="outset" w:sz="6" w:space="0" w:color="auto"/>
              <w:left w:val="outset" w:sz="6" w:space="0" w:color="auto"/>
              <w:bottom w:val="outset" w:sz="6" w:space="0" w:color="auto"/>
              <w:right w:val="outset" w:sz="6" w:space="0" w:color="auto"/>
            </w:tcBorders>
            <w:vAlign w:val="center"/>
            <w:hideMark/>
          </w:tcPr>
          <w:p w14:paraId="1A3DF01A"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tc>
        <w:tc>
          <w:tcPr>
            <w:tcW w:w="635" w:type="pct"/>
            <w:tcBorders>
              <w:top w:val="outset" w:sz="6" w:space="0" w:color="auto"/>
              <w:left w:val="outset" w:sz="6" w:space="0" w:color="auto"/>
              <w:bottom w:val="outset" w:sz="6" w:space="0" w:color="auto"/>
              <w:right w:val="outset" w:sz="6" w:space="0" w:color="auto"/>
            </w:tcBorders>
            <w:hideMark/>
          </w:tcPr>
          <w:p w14:paraId="5530D668" w14:textId="77777777" w:rsidR="004A39F4" w:rsidRPr="00C26F5F" w:rsidRDefault="004A39F4" w:rsidP="00F23C9D">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SO</w:t>
            </w:r>
            <w:r w:rsidRPr="00C26F5F">
              <w:rPr>
                <w:rFonts w:ascii="Times New Roman" w:hAnsi="Times New Roman" w:cs="Times New Roman"/>
                <w:sz w:val="24"/>
                <w:szCs w:val="24"/>
                <w:vertAlign w:val="subscript"/>
              </w:rPr>
              <w:t>4</w:t>
            </w:r>
          </w:p>
        </w:tc>
        <w:tc>
          <w:tcPr>
            <w:tcW w:w="781" w:type="pct"/>
            <w:vMerge/>
            <w:tcBorders>
              <w:top w:val="outset" w:sz="6" w:space="0" w:color="auto"/>
              <w:left w:val="outset" w:sz="6" w:space="0" w:color="auto"/>
              <w:bottom w:val="outset" w:sz="6" w:space="0" w:color="auto"/>
              <w:right w:val="outset" w:sz="6" w:space="0" w:color="auto"/>
            </w:tcBorders>
            <w:vAlign w:val="center"/>
            <w:hideMark/>
          </w:tcPr>
          <w:p w14:paraId="4D9E402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tc>
        <w:tc>
          <w:tcPr>
            <w:tcW w:w="733" w:type="pct"/>
            <w:tcBorders>
              <w:top w:val="outset" w:sz="6" w:space="0" w:color="auto"/>
              <w:left w:val="outset" w:sz="6" w:space="0" w:color="auto"/>
              <w:bottom w:val="outset" w:sz="6" w:space="0" w:color="auto"/>
              <w:right w:val="outset" w:sz="6" w:space="0" w:color="auto"/>
            </w:tcBorders>
            <w:hideMark/>
          </w:tcPr>
          <w:p w14:paraId="4B0EFE7D"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635" w:type="pct"/>
            <w:tcBorders>
              <w:top w:val="outset" w:sz="6" w:space="0" w:color="auto"/>
              <w:left w:val="outset" w:sz="6" w:space="0" w:color="auto"/>
              <w:bottom w:val="outset" w:sz="6" w:space="0" w:color="auto"/>
              <w:right w:val="outset" w:sz="6" w:space="0" w:color="auto"/>
            </w:tcBorders>
            <w:hideMark/>
          </w:tcPr>
          <w:p w14:paraId="1945ECB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1416" w:type="pct"/>
            <w:vMerge/>
            <w:tcBorders>
              <w:top w:val="outset" w:sz="6" w:space="0" w:color="auto"/>
              <w:left w:val="outset" w:sz="6" w:space="0" w:color="auto"/>
              <w:bottom w:val="outset" w:sz="6" w:space="0" w:color="auto"/>
              <w:right w:val="outset" w:sz="6" w:space="0" w:color="auto"/>
            </w:tcBorders>
            <w:vAlign w:val="center"/>
            <w:hideMark/>
          </w:tcPr>
          <w:p w14:paraId="2A96B9CA"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tc>
      </w:tr>
      <w:tr w:rsidR="00C26F5F" w:rsidRPr="00C26F5F" w14:paraId="069BC09B" w14:textId="77777777" w:rsidTr="00F23C9D">
        <w:trPr>
          <w:tblCellSpacing w:w="15" w:type="dxa"/>
        </w:trPr>
        <w:tc>
          <w:tcPr>
            <w:tcW w:w="684" w:type="pct"/>
            <w:vMerge/>
            <w:tcBorders>
              <w:top w:val="outset" w:sz="6" w:space="0" w:color="auto"/>
              <w:left w:val="outset" w:sz="6" w:space="0" w:color="auto"/>
              <w:bottom w:val="outset" w:sz="6" w:space="0" w:color="auto"/>
              <w:right w:val="outset" w:sz="6" w:space="0" w:color="auto"/>
            </w:tcBorders>
            <w:vAlign w:val="center"/>
            <w:hideMark/>
          </w:tcPr>
          <w:p w14:paraId="1E09831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tc>
        <w:tc>
          <w:tcPr>
            <w:tcW w:w="635" w:type="pct"/>
            <w:tcBorders>
              <w:top w:val="outset" w:sz="6" w:space="0" w:color="auto"/>
              <w:left w:val="outset" w:sz="6" w:space="0" w:color="auto"/>
              <w:bottom w:val="outset" w:sz="6" w:space="0" w:color="auto"/>
              <w:right w:val="outset" w:sz="6" w:space="0" w:color="auto"/>
            </w:tcBorders>
            <w:hideMark/>
          </w:tcPr>
          <w:p w14:paraId="6DF712FF" w14:textId="77777777" w:rsidR="004A39F4" w:rsidRPr="00C26F5F" w:rsidRDefault="004A39F4" w:rsidP="00F23C9D">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Cl</w:t>
            </w:r>
          </w:p>
        </w:tc>
        <w:tc>
          <w:tcPr>
            <w:tcW w:w="781" w:type="pct"/>
            <w:vMerge/>
            <w:tcBorders>
              <w:top w:val="outset" w:sz="6" w:space="0" w:color="auto"/>
              <w:left w:val="outset" w:sz="6" w:space="0" w:color="auto"/>
              <w:bottom w:val="outset" w:sz="6" w:space="0" w:color="auto"/>
              <w:right w:val="outset" w:sz="6" w:space="0" w:color="auto"/>
            </w:tcBorders>
            <w:vAlign w:val="center"/>
            <w:hideMark/>
          </w:tcPr>
          <w:p w14:paraId="3AA0B45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tc>
        <w:tc>
          <w:tcPr>
            <w:tcW w:w="733" w:type="pct"/>
            <w:tcBorders>
              <w:top w:val="outset" w:sz="6" w:space="0" w:color="auto"/>
              <w:left w:val="outset" w:sz="6" w:space="0" w:color="auto"/>
              <w:bottom w:val="outset" w:sz="6" w:space="0" w:color="auto"/>
              <w:right w:val="outset" w:sz="6" w:space="0" w:color="auto"/>
            </w:tcBorders>
            <w:hideMark/>
          </w:tcPr>
          <w:p w14:paraId="4232BF6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635" w:type="pct"/>
            <w:tcBorders>
              <w:top w:val="outset" w:sz="6" w:space="0" w:color="auto"/>
              <w:left w:val="outset" w:sz="6" w:space="0" w:color="auto"/>
              <w:bottom w:val="outset" w:sz="6" w:space="0" w:color="auto"/>
              <w:right w:val="outset" w:sz="6" w:space="0" w:color="auto"/>
            </w:tcBorders>
            <w:hideMark/>
          </w:tcPr>
          <w:p w14:paraId="2FE49CF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1416" w:type="pct"/>
            <w:vMerge/>
            <w:tcBorders>
              <w:top w:val="outset" w:sz="6" w:space="0" w:color="auto"/>
              <w:left w:val="outset" w:sz="6" w:space="0" w:color="auto"/>
              <w:bottom w:val="outset" w:sz="6" w:space="0" w:color="auto"/>
              <w:right w:val="outset" w:sz="6" w:space="0" w:color="auto"/>
            </w:tcBorders>
            <w:vAlign w:val="center"/>
            <w:hideMark/>
          </w:tcPr>
          <w:p w14:paraId="7065A5EF"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tc>
      </w:tr>
      <w:tr w:rsidR="00C26F5F" w:rsidRPr="00C26F5F" w14:paraId="05ED6B72" w14:textId="77777777" w:rsidTr="00F23C9D">
        <w:trPr>
          <w:tblCellSpacing w:w="15" w:type="dxa"/>
        </w:trPr>
        <w:tc>
          <w:tcPr>
            <w:tcW w:w="684" w:type="pct"/>
            <w:vMerge w:val="restart"/>
            <w:tcBorders>
              <w:top w:val="outset" w:sz="6" w:space="0" w:color="auto"/>
              <w:left w:val="outset" w:sz="6" w:space="0" w:color="auto"/>
              <w:bottom w:val="outset" w:sz="6" w:space="0" w:color="auto"/>
              <w:right w:val="outset" w:sz="6" w:space="0" w:color="auto"/>
            </w:tcBorders>
            <w:vAlign w:val="center"/>
            <w:hideMark/>
          </w:tcPr>
          <w:p w14:paraId="2038BAAD"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Cations</w:t>
            </w:r>
          </w:p>
        </w:tc>
        <w:tc>
          <w:tcPr>
            <w:tcW w:w="635" w:type="pct"/>
            <w:tcBorders>
              <w:top w:val="outset" w:sz="6" w:space="0" w:color="auto"/>
              <w:left w:val="outset" w:sz="6" w:space="0" w:color="auto"/>
              <w:bottom w:val="outset" w:sz="6" w:space="0" w:color="auto"/>
              <w:right w:val="outset" w:sz="6" w:space="0" w:color="auto"/>
            </w:tcBorders>
            <w:hideMark/>
          </w:tcPr>
          <w:p w14:paraId="3B5E3373" w14:textId="77777777" w:rsidR="004A39F4" w:rsidRPr="00C26F5F" w:rsidRDefault="004A39F4" w:rsidP="00F23C9D">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Ca</w:t>
            </w:r>
          </w:p>
        </w:tc>
        <w:tc>
          <w:tcPr>
            <w:tcW w:w="781" w:type="pct"/>
            <w:vMerge/>
            <w:tcBorders>
              <w:top w:val="outset" w:sz="6" w:space="0" w:color="auto"/>
              <w:left w:val="outset" w:sz="6" w:space="0" w:color="auto"/>
              <w:bottom w:val="outset" w:sz="6" w:space="0" w:color="auto"/>
              <w:right w:val="outset" w:sz="6" w:space="0" w:color="auto"/>
            </w:tcBorders>
            <w:vAlign w:val="center"/>
            <w:hideMark/>
          </w:tcPr>
          <w:p w14:paraId="27E889E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tc>
        <w:tc>
          <w:tcPr>
            <w:tcW w:w="733" w:type="pct"/>
            <w:tcBorders>
              <w:top w:val="outset" w:sz="6" w:space="0" w:color="auto"/>
              <w:left w:val="outset" w:sz="6" w:space="0" w:color="auto"/>
              <w:bottom w:val="outset" w:sz="6" w:space="0" w:color="auto"/>
              <w:right w:val="outset" w:sz="6" w:space="0" w:color="auto"/>
            </w:tcBorders>
            <w:hideMark/>
          </w:tcPr>
          <w:p w14:paraId="1EFE8B6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635" w:type="pct"/>
            <w:tcBorders>
              <w:top w:val="outset" w:sz="6" w:space="0" w:color="auto"/>
              <w:left w:val="outset" w:sz="6" w:space="0" w:color="auto"/>
              <w:bottom w:val="outset" w:sz="6" w:space="0" w:color="auto"/>
              <w:right w:val="outset" w:sz="6" w:space="0" w:color="auto"/>
            </w:tcBorders>
            <w:hideMark/>
          </w:tcPr>
          <w:p w14:paraId="2636C24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1416" w:type="pct"/>
            <w:vMerge/>
            <w:tcBorders>
              <w:top w:val="outset" w:sz="6" w:space="0" w:color="auto"/>
              <w:left w:val="outset" w:sz="6" w:space="0" w:color="auto"/>
              <w:bottom w:val="outset" w:sz="6" w:space="0" w:color="auto"/>
              <w:right w:val="outset" w:sz="6" w:space="0" w:color="auto"/>
            </w:tcBorders>
            <w:vAlign w:val="center"/>
            <w:hideMark/>
          </w:tcPr>
          <w:p w14:paraId="1DC767FF"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tc>
      </w:tr>
      <w:tr w:rsidR="00C26F5F" w:rsidRPr="00C26F5F" w14:paraId="20A78DCE" w14:textId="77777777" w:rsidTr="00F23C9D">
        <w:trPr>
          <w:tblCellSpacing w:w="15" w:type="dxa"/>
        </w:trPr>
        <w:tc>
          <w:tcPr>
            <w:tcW w:w="684" w:type="pct"/>
            <w:vMerge/>
            <w:tcBorders>
              <w:top w:val="outset" w:sz="6" w:space="0" w:color="auto"/>
              <w:left w:val="outset" w:sz="6" w:space="0" w:color="auto"/>
              <w:bottom w:val="outset" w:sz="6" w:space="0" w:color="auto"/>
              <w:right w:val="outset" w:sz="6" w:space="0" w:color="auto"/>
            </w:tcBorders>
            <w:vAlign w:val="center"/>
            <w:hideMark/>
          </w:tcPr>
          <w:p w14:paraId="003FA4A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tc>
        <w:tc>
          <w:tcPr>
            <w:tcW w:w="635" w:type="pct"/>
            <w:tcBorders>
              <w:top w:val="outset" w:sz="6" w:space="0" w:color="auto"/>
              <w:left w:val="outset" w:sz="6" w:space="0" w:color="auto"/>
              <w:bottom w:val="outset" w:sz="6" w:space="0" w:color="auto"/>
              <w:right w:val="outset" w:sz="6" w:space="0" w:color="auto"/>
            </w:tcBorders>
            <w:hideMark/>
          </w:tcPr>
          <w:p w14:paraId="249D0D10" w14:textId="77777777" w:rsidR="004A39F4" w:rsidRPr="00C26F5F" w:rsidRDefault="004A39F4" w:rsidP="00F23C9D">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Mg</w:t>
            </w:r>
          </w:p>
        </w:tc>
        <w:tc>
          <w:tcPr>
            <w:tcW w:w="781" w:type="pct"/>
            <w:vMerge/>
            <w:tcBorders>
              <w:top w:val="outset" w:sz="6" w:space="0" w:color="auto"/>
              <w:left w:val="outset" w:sz="6" w:space="0" w:color="auto"/>
              <w:bottom w:val="outset" w:sz="6" w:space="0" w:color="auto"/>
              <w:right w:val="outset" w:sz="6" w:space="0" w:color="auto"/>
            </w:tcBorders>
            <w:vAlign w:val="center"/>
            <w:hideMark/>
          </w:tcPr>
          <w:p w14:paraId="380AE998"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tc>
        <w:tc>
          <w:tcPr>
            <w:tcW w:w="733" w:type="pct"/>
            <w:tcBorders>
              <w:top w:val="outset" w:sz="6" w:space="0" w:color="auto"/>
              <w:left w:val="outset" w:sz="6" w:space="0" w:color="auto"/>
              <w:bottom w:val="outset" w:sz="6" w:space="0" w:color="auto"/>
              <w:right w:val="outset" w:sz="6" w:space="0" w:color="auto"/>
            </w:tcBorders>
            <w:hideMark/>
          </w:tcPr>
          <w:p w14:paraId="15B038B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635" w:type="pct"/>
            <w:tcBorders>
              <w:top w:val="outset" w:sz="6" w:space="0" w:color="auto"/>
              <w:left w:val="outset" w:sz="6" w:space="0" w:color="auto"/>
              <w:bottom w:val="outset" w:sz="6" w:space="0" w:color="auto"/>
              <w:right w:val="outset" w:sz="6" w:space="0" w:color="auto"/>
            </w:tcBorders>
            <w:hideMark/>
          </w:tcPr>
          <w:p w14:paraId="247CD625"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1416" w:type="pct"/>
            <w:vMerge/>
            <w:tcBorders>
              <w:top w:val="outset" w:sz="6" w:space="0" w:color="auto"/>
              <w:left w:val="outset" w:sz="6" w:space="0" w:color="auto"/>
              <w:bottom w:val="outset" w:sz="6" w:space="0" w:color="auto"/>
              <w:right w:val="outset" w:sz="6" w:space="0" w:color="auto"/>
            </w:tcBorders>
            <w:vAlign w:val="center"/>
            <w:hideMark/>
          </w:tcPr>
          <w:p w14:paraId="6430011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tc>
      </w:tr>
      <w:tr w:rsidR="00C26F5F" w:rsidRPr="00C26F5F" w14:paraId="27F0B11A" w14:textId="77777777" w:rsidTr="00F23C9D">
        <w:trPr>
          <w:tblCellSpacing w:w="15" w:type="dxa"/>
        </w:trPr>
        <w:tc>
          <w:tcPr>
            <w:tcW w:w="684" w:type="pct"/>
            <w:vMerge/>
            <w:tcBorders>
              <w:top w:val="outset" w:sz="6" w:space="0" w:color="auto"/>
              <w:left w:val="outset" w:sz="6" w:space="0" w:color="auto"/>
              <w:bottom w:val="outset" w:sz="6" w:space="0" w:color="auto"/>
              <w:right w:val="outset" w:sz="6" w:space="0" w:color="auto"/>
            </w:tcBorders>
            <w:vAlign w:val="center"/>
            <w:hideMark/>
          </w:tcPr>
          <w:p w14:paraId="56F7CA4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tc>
        <w:tc>
          <w:tcPr>
            <w:tcW w:w="635" w:type="pct"/>
            <w:tcBorders>
              <w:top w:val="outset" w:sz="6" w:space="0" w:color="auto"/>
              <w:left w:val="outset" w:sz="6" w:space="0" w:color="auto"/>
              <w:bottom w:val="outset" w:sz="6" w:space="0" w:color="auto"/>
              <w:right w:val="outset" w:sz="6" w:space="0" w:color="auto"/>
            </w:tcBorders>
            <w:hideMark/>
          </w:tcPr>
          <w:p w14:paraId="7B174F8B" w14:textId="77777777" w:rsidR="004A39F4" w:rsidRPr="00C26F5F" w:rsidRDefault="004A39F4" w:rsidP="00F23C9D">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Na</w:t>
            </w:r>
          </w:p>
        </w:tc>
        <w:tc>
          <w:tcPr>
            <w:tcW w:w="781" w:type="pct"/>
            <w:vMerge/>
            <w:tcBorders>
              <w:top w:val="outset" w:sz="6" w:space="0" w:color="auto"/>
              <w:left w:val="outset" w:sz="6" w:space="0" w:color="auto"/>
              <w:bottom w:val="outset" w:sz="6" w:space="0" w:color="auto"/>
              <w:right w:val="outset" w:sz="6" w:space="0" w:color="auto"/>
            </w:tcBorders>
            <w:vAlign w:val="center"/>
            <w:hideMark/>
          </w:tcPr>
          <w:p w14:paraId="48537438"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tc>
        <w:tc>
          <w:tcPr>
            <w:tcW w:w="733" w:type="pct"/>
            <w:tcBorders>
              <w:top w:val="outset" w:sz="6" w:space="0" w:color="auto"/>
              <w:left w:val="outset" w:sz="6" w:space="0" w:color="auto"/>
              <w:bottom w:val="outset" w:sz="6" w:space="0" w:color="auto"/>
              <w:right w:val="outset" w:sz="6" w:space="0" w:color="auto"/>
            </w:tcBorders>
            <w:hideMark/>
          </w:tcPr>
          <w:p w14:paraId="449E516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635" w:type="pct"/>
            <w:tcBorders>
              <w:top w:val="outset" w:sz="6" w:space="0" w:color="auto"/>
              <w:left w:val="outset" w:sz="6" w:space="0" w:color="auto"/>
              <w:bottom w:val="outset" w:sz="6" w:space="0" w:color="auto"/>
              <w:right w:val="outset" w:sz="6" w:space="0" w:color="auto"/>
            </w:tcBorders>
            <w:hideMark/>
          </w:tcPr>
          <w:p w14:paraId="08A593B8"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1416" w:type="pct"/>
            <w:vMerge/>
            <w:tcBorders>
              <w:top w:val="outset" w:sz="6" w:space="0" w:color="auto"/>
              <w:left w:val="outset" w:sz="6" w:space="0" w:color="auto"/>
              <w:bottom w:val="outset" w:sz="6" w:space="0" w:color="auto"/>
              <w:right w:val="outset" w:sz="6" w:space="0" w:color="auto"/>
            </w:tcBorders>
            <w:vAlign w:val="center"/>
            <w:hideMark/>
          </w:tcPr>
          <w:p w14:paraId="5320AF4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tc>
      </w:tr>
      <w:tr w:rsidR="00C26F5F" w:rsidRPr="00C26F5F" w14:paraId="70C64BBC" w14:textId="77777777" w:rsidTr="00F23C9D">
        <w:trPr>
          <w:tblCellSpacing w:w="15" w:type="dxa"/>
        </w:trPr>
        <w:tc>
          <w:tcPr>
            <w:tcW w:w="684" w:type="pct"/>
            <w:vMerge/>
            <w:tcBorders>
              <w:top w:val="outset" w:sz="6" w:space="0" w:color="auto"/>
              <w:left w:val="outset" w:sz="6" w:space="0" w:color="auto"/>
              <w:bottom w:val="outset" w:sz="6" w:space="0" w:color="auto"/>
              <w:right w:val="outset" w:sz="6" w:space="0" w:color="auto"/>
            </w:tcBorders>
            <w:vAlign w:val="center"/>
            <w:hideMark/>
          </w:tcPr>
          <w:p w14:paraId="57C6ED6A"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tc>
        <w:tc>
          <w:tcPr>
            <w:tcW w:w="635" w:type="pct"/>
            <w:tcBorders>
              <w:top w:val="outset" w:sz="6" w:space="0" w:color="auto"/>
              <w:left w:val="outset" w:sz="6" w:space="0" w:color="auto"/>
              <w:bottom w:val="outset" w:sz="6" w:space="0" w:color="auto"/>
              <w:right w:val="outset" w:sz="6" w:space="0" w:color="auto"/>
            </w:tcBorders>
            <w:hideMark/>
          </w:tcPr>
          <w:p w14:paraId="058ED37A" w14:textId="77777777" w:rsidR="004A39F4" w:rsidRPr="00C26F5F" w:rsidRDefault="004A39F4" w:rsidP="00F23C9D">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C</w:t>
            </w:r>
          </w:p>
        </w:tc>
        <w:tc>
          <w:tcPr>
            <w:tcW w:w="781" w:type="pct"/>
            <w:vMerge/>
            <w:tcBorders>
              <w:top w:val="outset" w:sz="6" w:space="0" w:color="auto"/>
              <w:left w:val="outset" w:sz="6" w:space="0" w:color="auto"/>
              <w:bottom w:val="outset" w:sz="6" w:space="0" w:color="auto"/>
              <w:right w:val="outset" w:sz="6" w:space="0" w:color="auto"/>
            </w:tcBorders>
            <w:vAlign w:val="center"/>
            <w:hideMark/>
          </w:tcPr>
          <w:p w14:paraId="5353AC3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tc>
        <w:tc>
          <w:tcPr>
            <w:tcW w:w="733" w:type="pct"/>
            <w:tcBorders>
              <w:top w:val="outset" w:sz="6" w:space="0" w:color="auto"/>
              <w:left w:val="outset" w:sz="6" w:space="0" w:color="auto"/>
              <w:bottom w:val="outset" w:sz="6" w:space="0" w:color="auto"/>
              <w:right w:val="outset" w:sz="6" w:space="0" w:color="auto"/>
            </w:tcBorders>
            <w:hideMark/>
          </w:tcPr>
          <w:p w14:paraId="4C036D7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635" w:type="pct"/>
            <w:tcBorders>
              <w:top w:val="outset" w:sz="6" w:space="0" w:color="auto"/>
              <w:left w:val="outset" w:sz="6" w:space="0" w:color="auto"/>
              <w:bottom w:val="outset" w:sz="6" w:space="0" w:color="auto"/>
              <w:right w:val="outset" w:sz="6" w:space="0" w:color="auto"/>
            </w:tcBorders>
            <w:hideMark/>
          </w:tcPr>
          <w:p w14:paraId="3A8C1945"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1416" w:type="pct"/>
            <w:vMerge/>
            <w:tcBorders>
              <w:top w:val="outset" w:sz="6" w:space="0" w:color="auto"/>
              <w:left w:val="outset" w:sz="6" w:space="0" w:color="auto"/>
              <w:bottom w:val="outset" w:sz="6" w:space="0" w:color="auto"/>
              <w:right w:val="outset" w:sz="6" w:space="0" w:color="auto"/>
            </w:tcBorders>
            <w:vAlign w:val="center"/>
            <w:hideMark/>
          </w:tcPr>
          <w:p w14:paraId="2BB2432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tc>
      </w:tr>
      <w:tr w:rsidR="00C26F5F" w:rsidRPr="00C26F5F" w14:paraId="6296009C" w14:textId="77777777" w:rsidTr="00F23C9D">
        <w:trPr>
          <w:tblCellSpacing w:w="15" w:type="dxa"/>
        </w:trPr>
        <w:tc>
          <w:tcPr>
            <w:tcW w:w="1335" w:type="pct"/>
            <w:gridSpan w:val="2"/>
            <w:tcBorders>
              <w:top w:val="outset" w:sz="6" w:space="0" w:color="auto"/>
              <w:left w:val="outset" w:sz="6" w:space="0" w:color="auto"/>
              <w:bottom w:val="outset" w:sz="6" w:space="0" w:color="auto"/>
              <w:right w:val="outset" w:sz="6" w:space="0" w:color="auto"/>
            </w:tcBorders>
            <w:hideMark/>
          </w:tcPr>
          <w:p w14:paraId="02546A1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pH</w:t>
            </w:r>
          </w:p>
        </w:tc>
        <w:tc>
          <w:tcPr>
            <w:tcW w:w="781" w:type="pct"/>
            <w:tcBorders>
              <w:top w:val="outset" w:sz="6" w:space="0" w:color="auto"/>
              <w:left w:val="outset" w:sz="6" w:space="0" w:color="auto"/>
              <w:bottom w:val="outset" w:sz="6" w:space="0" w:color="auto"/>
              <w:right w:val="outset" w:sz="6" w:space="0" w:color="auto"/>
            </w:tcBorders>
            <w:hideMark/>
          </w:tcPr>
          <w:p w14:paraId="7B7641A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733" w:type="pct"/>
            <w:tcBorders>
              <w:top w:val="outset" w:sz="6" w:space="0" w:color="auto"/>
              <w:left w:val="outset" w:sz="6" w:space="0" w:color="auto"/>
              <w:bottom w:val="outset" w:sz="6" w:space="0" w:color="auto"/>
              <w:right w:val="outset" w:sz="6" w:space="0" w:color="auto"/>
            </w:tcBorders>
            <w:hideMark/>
          </w:tcPr>
          <w:p w14:paraId="02C09875"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635" w:type="pct"/>
            <w:tcBorders>
              <w:top w:val="outset" w:sz="6" w:space="0" w:color="auto"/>
              <w:left w:val="outset" w:sz="6" w:space="0" w:color="auto"/>
              <w:bottom w:val="outset" w:sz="6" w:space="0" w:color="auto"/>
              <w:right w:val="outset" w:sz="6" w:space="0" w:color="auto"/>
            </w:tcBorders>
            <w:hideMark/>
          </w:tcPr>
          <w:p w14:paraId="31A5785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1416" w:type="pct"/>
            <w:vMerge/>
            <w:tcBorders>
              <w:top w:val="outset" w:sz="6" w:space="0" w:color="auto"/>
              <w:left w:val="outset" w:sz="6" w:space="0" w:color="auto"/>
              <w:bottom w:val="outset" w:sz="6" w:space="0" w:color="auto"/>
              <w:right w:val="outset" w:sz="6" w:space="0" w:color="auto"/>
            </w:tcBorders>
            <w:vAlign w:val="center"/>
            <w:hideMark/>
          </w:tcPr>
          <w:p w14:paraId="3405EE5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tc>
      </w:tr>
      <w:tr w:rsidR="004A39F4" w:rsidRPr="00C26F5F" w14:paraId="056C66DE" w14:textId="77777777" w:rsidTr="00F23C9D">
        <w:trPr>
          <w:tblCellSpacing w:w="15" w:type="dxa"/>
        </w:trPr>
        <w:tc>
          <w:tcPr>
            <w:tcW w:w="1335" w:type="pct"/>
            <w:gridSpan w:val="2"/>
            <w:tcBorders>
              <w:top w:val="outset" w:sz="6" w:space="0" w:color="auto"/>
              <w:left w:val="outset" w:sz="6" w:space="0" w:color="auto"/>
              <w:bottom w:val="outset" w:sz="6" w:space="0" w:color="auto"/>
              <w:right w:val="outset" w:sz="6" w:space="0" w:color="auto"/>
            </w:tcBorders>
            <w:hideMark/>
          </w:tcPr>
          <w:p w14:paraId="2FA23B9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Specific components and parameters</w:t>
            </w:r>
          </w:p>
        </w:tc>
        <w:tc>
          <w:tcPr>
            <w:tcW w:w="781" w:type="pct"/>
            <w:tcBorders>
              <w:top w:val="outset" w:sz="6" w:space="0" w:color="auto"/>
              <w:left w:val="outset" w:sz="6" w:space="0" w:color="auto"/>
              <w:bottom w:val="outset" w:sz="6" w:space="0" w:color="auto"/>
              <w:right w:val="outset" w:sz="6" w:space="0" w:color="auto"/>
            </w:tcBorders>
            <w:hideMark/>
          </w:tcPr>
          <w:p w14:paraId="7DD3C37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733" w:type="pct"/>
            <w:tcBorders>
              <w:top w:val="outset" w:sz="6" w:space="0" w:color="auto"/>
              <w:left w:val="outset" w:sz="6" w:space="0" w:color="auto"/>
              <w:bottom w:val="outset" w:sz="6" w:space="0" w:color="auto"/>
              <w:right w:val="outset" w:sz="6" w:space="0" w:color="auto"/>
            </w:tcBorders>
            <w:hideMark/>
          </w:tcPr>
          <w:p w14:paraId="3FFDFF3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635" w:type="pct"/>
            <w:tcBorders>
              <w:top w:val="outset" w:sz="6" w:space="0" w:color="auto"/>
              <w:left w:val="outset" w:sz="6" w:space="0" w:color="auto"/>
              <w:bottom w:val="outset" w:sz="6" w:space="0" w:color="auto"/>
              <w:right w:val="outset" w:sz="6" w:space="0" w:color="auto"/>
            </w:tcBorders>
            <w:hideMark/>
          </w:tcPr>
          <w:p w14:paraId="0E341B1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1416" w:type="pct"/>
            <w:vMerge/>
            <w:tcBorders>
              <w:top w:val="outset" w:sz="6" w:space="0" w:color="auto"/>
              <w:left w:val="outset" w:sz="6" w:space="0" w:color="auto"/>
              <w:bottom w:val="outset" w:sz="6" w:space="0" w:color="auto"/>
              <w:right w:val="outset" w:sz="6" w:space="0" w:color="auto"/>
            </w:tcBorders>
            <w:vAlign w:val="center"/>
            <w:hideMark/>
          </w:tcPr>
          <w:p w14:paraId="7FFF6FAE"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tc>
      </w:tr>
    </w:tbl>
    <w:p w14:paraId="2865BABD" w14:textId="77777777" w:rsidR="00F23C9D" w:rsidRPr="00C26F5F" w:rsidRDefault="00F23C9D" w:rsidP="004A39F4">
      <w:pPr>
        <w:spacing w:after="0" w:line="240" w:lineRule="auto"/>
        <w:jc w:val="both"/>
        <w:rPr>
          <w:rFonts w:ascii="Times New Roman" w:eastAsia="Times New Roman" w:hAnsi="Times New Roman" w:cs="Times New Roman"/>
          <w:noProof/>
          <w:sz w:val="24"/>
          <w:szCs w:val="24"/>
          <w:lang w:val="en-US" w:eastAsia="lv-LV"/>
        </w:rPr>
      </w:pPr>
    </w:p>
    <w:p w14:paraId="2AB3017B" w14:textId="61B9A03A"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6. Protective zones of water sources</w:t>
      </w:r>
    </w:p>
    <w:p w14:paraId="2944BA6C" w14:textId="77777777" w:rsidR="00F23C9D" w:rsidRPr="00C26F5F" w:rsidRDefault="00F23C9D" w:rsidP="004A39F4">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737"/>
        <w:gridCol w:w="2969"/>
        <w:gridCol w:w="2078"/>
        <w:gridCol w:w="2271"/>
      </w:tblGrid>
      <w:tr w:rsidR="00C26F5F" w:rsidRPr="00C26F5F" w14:paraId="1E93EC6F" w14:textId="77777777" w:rsidTr="00F23C9D">
        <w:trPr>
          <w:tblCellSpacing w:w="15" w:type="dxa"/>
        </w:trPr>
        <w:tc>
          <w:tcPr>
            <w:tcW w:w="934" w:type="pct"/>
            <w:tcBorders>
              <w:top w:val="outset" w:sz="6" w:space="0" w:color="auto"/>
              <w:left w:val="outset" w:sz="6" w:space="0" w:color="auto"/>
              <w:bottom w:val="outset" w:sz="6" w:space="0" w:color="auto"/>
              <w:right w:val="outset" w:sz="6" w:space="0" w:color="auto"/>
            </w:tcBorders>
            <w:vAlign w:val="center"/>
            <w:hideMark/>
          </w:tcPr>
          <w:p w14:paraId="304C9351" w14:textId="77777777" w:rsidR="004A39F4" w:rsidRPr="00C26F5F" w:rsidRDefault="004A39F4" w:rsidP="00F23C9D">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Aquifer</w:t>
            </w:r>
          </w:p>
        </w:tc>
        <w:tc>
          <w:tcPr>
            <w:tcW w:w="1623" w:type="pct"/>
            <w:tcBorders>
              <w:top w:val="outset" w:sz="6" w:space="0" w:color="auto"/>
              <w:left w:val="outset" w:sz="6" w:space="0" w:color="auto"/>
              <w:bottom w:val="outset" w:sz="6" w:space="0" w:color="auto"/>
              <w:right w:val="outset" w:sz="6" w:space="0" w:color="auto"/>
            </w:tcBorders>
            <w:vAlign w:val="center"/>
            <w:hideMark/>
          </w:tcPr>
          <w:p w14:paraId="5624117A" w14:textId="77777777" w:rsidR="004A39F4" w:rsidRPr="00C26F5F" w:rsidRDefault="004A39F4" w:rsidP="00F23C9D">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Stringent regime</w:t>
            </w:r>
          </w:p>
          <w:p w14:paraId="04BC56C8" w14:textId="7BAA7A55" w:rsidR="004A39F4" w:rsidRPr="00C26F5F" w:rsidRDefault="004A39F4" w:rsidP="00F23C9D">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(radius, m)</w:t>
            </w:r>
          </w:p>
        </w:tc>
        <w:tc>
          <w:tcPr>
            <w:tcW w:w="1131" w:type="pct"/>
            <w:tcBorders>
              <w:top w:val="outset" w:sz="6" w:space="0" w:color="auto"/>
              <w:left w:val="outset" w:sz="6" w:space="0" w:color="auto"/>
              <w:bottom w:val="outset" w:sz="6" w:space="0" w:color="auto"/>
              <w:right w:val="outset" w:sz="6" w:space="0" w:color="auto"/>
            </w:tcBorders>
            <w:vAlign w:val="center"/>
            <w:hideMark/>
          </w:tcPr>
          <w:p w14:paraId="4859EDA7" w14:textId="77777777" w:rsidR="004A39F4" w:rsidRPr="00C26F5F" w:rsidRDefault="004A39F4" w:rsidP="00F23C9D">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Bacterological (area, ha)</w:t>
            </w:r>
          </w:p>
        </w:tc>
        <w:tc>
          <w:tcPr>
            <w:tcW w:w="1229" w:type="pct"/>
            <w:tcBorders>
              <w:top w:val="outset" w:sz="6" w:space="0" w:color="auto"/>
              <w:left w:val="outset" w:sz="6" w:space="0" w:color="auto"/>
              <w:bottom w:val="outset" w:sz="6" w:space="0" w:color="auto"/>
              <w:right w:val="outset" w:sz="6" w:space="0" w:color="auto"/>
            </w:tcBorders>
            <w:vAlign w:val="center"/>
            <w:hideMark/>
          </w:tcPr>
          <w:p w14:paraId="09C201BD" w14:textId="77777777" w:rsidR="004A39F4" w:rsidRPr="00C26F5F" w:rsidRDefault="004A39F4" w:rsidP="00F23C9D">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Chemical</w:t>
            </w:r>
          </w:p>
          <w:p w14:paraId="3CFF05F2" w14:textId="40BF663D" w:rsidR="004A39F4" w:rsidRPr="00C26F5F" w:rsidRDefault="004A39F4" w:rsidP="00F23C9D">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(area, ha)</w:t>
            </w:r>
          </w:p>
        </w:tc>
      </w:tr>
      <w:tr w:rsidR="00C26F5F" w:rsidRPr="00C26F5F" w14:paraId="53719F94" w14:textId="77777777" w:rsidTr="00F23C9D">
        <w:trPr>
          <w:tblCellSpacing w:w="15" w:type="dxa"/>
        </w:trPr>
        <w:tc>
          <w:tcPr>
            <w:tcW w:w="934" w:type="pct"/>
            <w:tcBorders>
              <w:top w:val="outset" w:sz="6" w:space="0" w:color="auto"/>
              <w:left w:val="outset" w:sz="6" w:space="0" w:color="auto"/>
              <w:bottom w:val="outset" w:sz="6" w:space="0" w:color="auto"/>
              <w:right w:val="outset" w:sz="6" w:space="0" w:color="auto"/>
            </w:tcBorders>
            <w:hideMark/>
          </w:tcPr>
          <w:p w14:paraId="2BE217C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1623" w:type="pct"/>
            <w:tcBorders>
              <w:top w:val="outset" w:sz="6" w:space="0" w:color="auto"/>
              <w:left w:val="outset" w:sz="6" w:space="0" w:color="auto"/>
              <w:bottom w:val="outset" w:sz="6" w:space="0" w:color="auto"/>
              <w:right w:val="outset" w:sz="6" w:space="0" w:color="auto"/>
            </w:tcBorders>
            <w:hideMark/>
          </w:tcPr>
          <w:p w14:paraId="1BB7ACCD"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1131" w:type="pct"/>
            <w:tcBorders>
              <w:top w:val="outset" w:sz="6" w:space="0" w:color="auto"/>
              <w:left w:val="outset" w:sz="6" w:space="0" w:color="auto"/>
              <w:bottom w:val="outset" w:sz="6" w:space="0" w:color="auto"/>
              <w:right w:val="outset" w:sz="6" w:space="0" w:color="auto"/>
            </w:tcBorders>
            <w:hideMark/>
          </w:tcPr>
          <w:p w14:paraId="706CF715"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1229" w:type="pct"/>
            <w:tcBorders>
              <w:top w:val="outset" w:sz="6" w:space="0" w:color="auto"/>
              <w:left w:val="outset" w:sz="6" w:space="0" w:color="auto"/>
              <w:bottom w:val="outset" w:sz="6" w:space="0" w:color="auto"/>
              <w:right w:val="outset" w:sz="6" w:space="0" w:color="auto"/>
            </w:tcBorders>
            <w:hideMark/>
          </w:tcPr>
          <w:p w14:paraId="1F4FCCD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4A39F4" w:rsidRPr="00C26F5F" w14:paraId="4D51A3CE" w14:textId="77777777" w:rsidTr="00F23C9D">
        <w:trPr>
          <w:tblCellSpacing w:w="15" w:type="dxa"/>
        </w:trPr>
        <w:tc>
          <w:tcPr>
            <w:tcW w:w="934" w:type="pct"/>
            <w:tcBorders>
              <w:top w:val="outset" w:sz="6" w:space="0" w:color="auto"/>
              <w:left w:val="outset" w:sz="6" w:space="0" w:color="auto"/>
              <w:bottom w:val="outset" w:sz="6" w:space="0" w:color="auto"/>
              <w:right w:val="outset" w:sz="6" w:space="0" w:color="auto"/>
            </w:tcBorders>
            <w:hideMark/>
          </w:tcPr>
          <w:p w14:paraId="4903E44E"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1623" w:type="pct"/>
            <w:tcBorders>
              <w:top w:val="outset" w:sz="6" w:space="0" w:color="auto"/>
              <w:left w:val="outset" w:sz="6" w:space="0" w:color="auto"/>
              <w:bottom w:val="outset" w:sz="6" w:space="0" w:color="auto"/>
              <w:right w:val="outset" w:sz="6" w:space="0" w:color="auto"/>
            </w:tcBorders>
            <w:hideMark/>
          </w:tcPr>
          <w:p w14:paraId="355A619F"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1131" w:type="pct"/>
            <w:tcBorders>
              <w:top w:val="outset" w:sz="6" w:space="0" w:color="auto"/>
              <w:left w:val="outset" w:sz="6" w:space="0" w:color="auto"/>
              <w:bottom w:val="outset" w:sz="6" w:space="0" w:color="auto"/>
              <w:right w:val="outset" w:sz="6" w:space="0" w:color="auto"/>
            </w:tcBorders>
            <w:hideMark/>
          </w:tcPr>
          <w:p w14:paraId="675FF01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1229" w:type="pct"/>
            <w:tcBorders>
              <w:top w:val="outset" w:sz="6" w:space="0" w:color="auto"/>
              <w:left w:val="outset" w:sz="6" w:space="0" w:color="auto"/>
              <w:bottom w:val="outset" w:sz="6" w:space="0" w:color="auto"/>
              <w:right w:val="outset" w:sz="6" w:space="0" w:color="auto"/>
            </w:tcBorders>
            <w:hideMark/>
          </w:tcPr>
          <w:p w14:paraId="6689BE2D"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bl>
    <w:p w14:paraId="2AB3622F" w14:textId="77777777" w:rsidR="00F23C9D" w:rsidRPr="00C26F5F" w:rsidRDefault="00F23C9D" w:rsidP="004A39F4">
      <w:pPr>
        <w:spacing w:after="0" w:line="240" w:lineRule="auto"/>
        <w:jc w:val="both"/>
        <w:rPr>
          <w:rFonts w:ascii="Times New Roman" w:eastAsia="Times New Roman" w:hAnsi="Times New Roman" w:cs="Times New Roman"/>
          <w:noProof/>
          <w:sz w:val="24"/>
          <w:szCs w:val="24"/>
          <w:lang w:val="en-US" w:eastAsia="lv-LV"/>
        </w:rPr>
      </w:pPr>
    </w:p>
    <w:p w14:paraId="5005FF69" w14:textId="3ECA7420"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7. Special area of conservation within the territory of the deposit of ground water</w:t>
      </w:r>
    </w:p>
    <w:p w14:paraId="77D5BB4D" w14:textId="77777777" w:rsidR="00F23C9D" w:rsidRPr="00C26F5F" w:rsidRDefault="00F23C9D" w:rsidP="004A39F4">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88"/>
        <w:gridCol w:w="5416"/>
        <w:gridCol w:w="2751"/>
      </w:tblGrid>
      <w:tr w:rsidR="00C26F5F" w:rsidRPr="00C26F5F" w14:paraId="4CAC416D" w14:textId="77777777" w:rsidTr="00F23C9D">
        <w:trPr>
          <w:tblCellSpacing w:w="15" w:type="dxa"/>
        </w:trPr>
        <w:tc>
          <w:tcPr>
            <w:tcW w:w="466" w:type="pct"/>
            <w:tcBorders>
              <w:top w:val="outset" w:sz="6" w:space="0" w:color="auto"/>
              <w:left w:val="outset" w:sz="6" w:space="0" w:color="auto"/>
              <w:bottom w:val="outset" w:sz="6" w:space="0" w:color="auto"/>
              <w:right w:val="outset" w:sz="6" w:space="0" w:color="auto"/>
            </w:tcBorders>
            <w:hideMark/>
          </w:tcPr>
          <w:p w14:paraId="1124365D" w14:textId="7F3468A8" w:rsidR="004A39F4" w:rsidRPr="00C26F5F" w:rsidRDefault="004A39F4" w:rsidP="00F23C9D">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No.</w:t>
            </w:r>
          </w:p>
        </w:tc>
        <w:tc>
          <w:tcPr>
            <w:tcW w:w="2973" w:type="pct"/>
            <w:tcBorders>
              <w:top w:val="outset" w:sz="6" w:space="0" w:color="auto"/>
              <w:left w:val="outset" w:sz="6" w:space="0" w:color="auto"/>
              <w:bottom w:val="outset" w:sz="6" w:space="0" w:color="auto"/>
              <w:right w:val="outset" w:sz="6" w:space="0" w:color="auto"/>
            </w:tcBorders>
            <w:vAlign w:val="center"/>
            <w:hideMark/>
          </w:tcPr>
          <w:p w14:paraId="354651BF" w14:textId="189FF4DD" w:rsidR="004A39F4" w:rsidRPr="00C26F5F" w:rsidRDefault="004A39F4" w:rsidP="00F23C9D">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Special area of conservation</w:t>
            </w:r>
          </w:p>
        </w:tc>
        <w:tc>
          <w:tcPr>
            <w:tcW w:w="1493" w:type="pct"/>
            <w:tcBorders>
              <w:top w:val="outset" w:sz="6" w:space="0" w:color="auto"/>
              <w:left w:val="outset" w:sz="6" w:space="0" w:color="auto"/>
              <w:bottom w:val="outset" w:sz="6" w:space="0" w:color="auto"/>
              <w:right w:val="outset" w:sz="6" w:space="0" w:color="auto"/>
            </w:tcBorders>
            <w:vAlign w:val="center"/>
            <w:hideMark/>
          </w:tcPr>
          <w:p w14:paraId="65BADC8F" w14:textId="4B817144" w:rsidR="004A39F4" w:rsidRPr="00C26F5F" w:rsidRDefault="004A39F4" w:rsidP="00F23C9D">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Area (ha)</w:t>
            </w:r>
          </w:p>
        </w:tc>
      </w:tr>
      <w:tr w:rsidR="00C26F5F" w:rsidRPr="00C26F5F" w14:paraId="0659F9C6" w14:textId="77777777" w:rsidTr="002512C2">
        <w:trPr>
          <w:tblCellSpacing w:w="15" w:type="dxa"/>
        </w:trPr>
        <w:tc>
          <w:tcPr>
            <w:tcW w:w="466" w:type="pct"/>
            <w:tcBorders>
              <w:top w:val="outset" w:sz="6" w:space="0" w:color="auto"/>
              <w:left w:val="outset" w:sz="6" w:space="0" w:color="auto"/>
              <w:bottom w:val="outset" w:sz="6" w:space="0" w:color="auto"/>
              <w:right w:val="outset" w:sz="6" w:space="0" w:color="auto"/>
            </w:tcBorders>
          </w:tcPr>
          <w:p w14:paraId="0756C685" w14:textId="76A3DE1F" w:rsidR="004A39F4" w:rsidRPr="00C26F5F" w:rsidRDefault="004A39F4" w:rsidP="004A39F4">
            <w:pPr>
              <w:spacing w:after="0" w:line="240" w:lineRule="auto"/>
              <w:jc w:val="both"/>
              <w:rPr>
                <w:rFonts w:ascii="Times New Roman" w:eastAsia="Times New Roman" w:hAnsi="Times New Roman" w:cs="Times New Roman"/>
                <w:b/>
                <w:bCs/>
                <w:noProof/>
                <w:sz w:val="24"/>
                <w:szCs w:val="24"/>
              </w:rPr>
            </w:pPr>
          </w:p>
        </w:tc>
        <w:tc>
          <w:tcPr>
            <w:tcW w:w="2973" w:type="pct"/>
            <w:tcBorders>
              <w:top w:val="outset" w:sz="6" w:space="0" w:color="auto"/>
              <w:left w:val="outset" w:sz="6" w:space="0" w:color="auto"/>
              <w:bottom w:val="outset" w:sz="6" w:space="0" w:color="auto"/>
              <w:right w:val="outset" w:sz="6" w:space="0" w:color="auto"/>
            </w:tcBorders>
          </w:tcPr>
          <w:p w14:paraId="270AA094" w14:textId="20C66881" w:rsidR="004A39F4" w:rsidRPr="00C26F5F" w:rsidRDefault="004A39F4" w:rsidP="004A39F4">
            <w:pPr>
              <w:spacing w:after="0" w:line="240" w:lineRule="auto"/>
              <w:jc w:val="both"/>
              <w:rPr>
                <w:rFonts w:ascii="Times New Roman" w:eastAsia="Times New Roman" w:hAnsi="Times New Roman" w:cs="Times New Roman"/>
                <w:b/>
                <w:bCs/>
                <w:noProof/>
                <w:sz w:val="24"/>
                <w:szCs w:val="24"/>
              </w:rPr>
            </w:pPr>
          </w:p>
        </w:tc>
        <w:tc>
          <w:tcPr>
            <w:tcW w:w="1493" w:type="pct"/>
            <w:tcBorders>
              <w:top w:val="outset" w:sz="6" w:space="0" w:color="auto"/>
              <w:left w:val="outset" w:sz="6" w:space="0" w:color="auto"/>
              <w:bottom w:val="outset" w:sz="6" w:space="0" w:color="auto"/>
              <w:right w:val="outset" w:sz="6" w:space="0" w:color="auto"/>
            </w:tcBorders>
          </w:tcPr>
          <w:p w14:paraId="5DBF1373" w14:textId="741D3D52" w:rsidR="004A39F4" w:rsidRPr="00C26F5F" w:rsidRDefault="004A39F4" w:rsidP="004A39F4">
            <w:pPr>
              <w:spacing w:after="0" w:line="240" w:lineRule="auto"/>
              <w:jc w:val="both"/>
              <w:rPr>
                <w:rFonts w:ascii="Times New Roman" w:eastAsia="Times New Roman" w:hAnsi="Times New Roman" w:cs="Times New Roman"/>
                <w:b/>
                <w:bCs/>
                <w:noProof/>
                <w:sz w:val="24"/>
                <w:szCs w:val="24"/>
              </w:rPr>
            </w:pPr>
          </w:p>
        </w:tc>
      </w:tr>
      <w:tr w:rsidR="004A39F4" w:rsidRPr="00C26F5F" w14:paraId="3B4F25D2" w14:textId="77777777" w:rsidTr="002512C2">
        <w:trPr>
          <w:tblCellSpacing w:w="15" w:type="dxa"/>
        </w:trPr>
        <w:tc>
          <w:tcPr>
            <w:tcW w:w="466" w:type="pct"/>
            <w:tcBorders>
              <w:top w:val="outset" w:sz="6" w:space="0" w:color="auto"/>
              <w:left w:val="outset" w:sz="6" w:space="0" w:color="auto"/>
              <w:bottom w:val="outset" w:sz="6" w:space="0" w:color="auto"/>
              <w:right w:val="outset" w:sz="6" w:space="0" w:color="auto"/>
            </w:tcBorders>
          </w:tcPr>
          <w:p w14:paraId="44CFCFFC" w14:textId="4CB8AA59" w:rsidR="004A39F4" w:rsidRPr="00C26F5F" w:rsidRDefault="004A39F4" w:rsidP="004A39F4">
            <w:pPr>
              <w:spacing w:after="0" w:line="240" w:lineRule="auto"/>
              <w:jc w:val="both"/>
              <w:rPr>
                <w:rFonts w:ascii="Times New Roman" w:eastAsia="Times New Roman" w:hAnsi="Times New Roman" w:cs="Times New Roman"/>
                <w:b/>
                <w:bCs/>
                <w:noProof/>
                <w:sz w:val="24"/>
                <w:szCs w:val="24"/>
              </w:rPr>
            </w:pPr>
          </w:p>
        </w:tc>
        <w:tc>
          <w:tcPr>
            <w:tcW w:w="2973" w:type="pct"/>
            <w:tcBorders>
              <w:top w:val="outset" w:sz="6" w:space="0" w:color="auto"/>
              <w:left w:val="outset" w:sz="6" w:space="0" w:color="auto"/>
              <w:bottom w:val="outset" w:sz="6" w:space="0" w:color="auto"/>
              <w:right w:val="outset" w:sz="6" w:space="0" w:color="auto"/>
            </w:tcBorders>
          </w:tcPr>
          <w:p w14:paraId="736AD315" w14:textId="53C87837" w:rsidR="004A39F4" w:rsidRPr="00C26F5F" w:rsidRDefault="004A39F4" w:rsidP="004A39F4">
            <w:pPr>
              <w:spacing w:after="0" w:line="240" w:lineRule="auto"/>
              <w:jc w:val="both"/>
              <w:rPr>
                <w:rFonts w:ascii="Times New Roman" w:eastAsia="Times New Roman" w:hAnsi="Times New Roman" w:cs="Times New Roman"/>
                <w:b/>
                <w:bCs/>
                <w:noProof/>
                <w:sz w:val="24"/>
                <w:szCs w:val="24"/>
              </w:rPr>
            </w:pPr>
          </w:p>
        </w:tc>
        <w:tc>
          <w:tcPr>
            <w:tcW w:w="1493" w:type="pct"/>
            <w:tcBorders>
              <w:top w:val="outset" w:sz="6" w:space="0" w:color="auto"/>
              <w:left w:val="outset" w:sz="6" w:space="0" w:color="auto"/>
              <w:bottom w:val="outset" w:sz="6" w:space="0" w:color="auto"/>
              <w:right w:val="outset" w:sz="6" w:space="0" w:color="auto"/>
            </w:tcBorders>
          </w:tcPr>
          <w:p w14:paraId="6430B2FB" w14:textId="078D537C" w:rsidR="004A39F4" w:rsidRPr="00C26F5F" w:rsidRDefault="004A39F4" w:rsidP="004A39F4">
            <w:pPr>
              <w:spacing w:after="0" w:line="240" w:lineRule="auto"/>
              <w:jc w:val="both"/>
              <w:rPr>
                <w:rFonts w:ascii="Times New Roman" w:eastAsia="Times New Roman" w:hAnsi="Times New Roman" w:cs="Times New Roman"/>
                <w:b/>
                <w:bCs/>
                <w:noProof/>
                <w:sz w:val="24"/>
                <w:szCs w:val="24"/>
              </w:rPr>
            </w:pPr>
          </w:p>
        </w:tc>
      </w:tr>
    </w:tbl>
    <w:p w14:paraId="1F58F8A2" w14:textId="77777777" w:rsidR="00F23C9D" w:rsidRPr="00C26F5F" w:rsidRDefault="00F23C9D" w:rsidP="00F23C9D">
      <w:pPr>
        <w:spacing w:after="0" w:line="240" w:lineRule="auto"/>
        <w:jc w:val="both"/>
        <w:rPr>
          <w:rFonts w:ascii="Times New Roman" w:eastAsia="Times New Roman" w:hAnsi="Times New Roman" w:cs="Times New Roman"/>
          <w:noProof/>
          <w:sz w:val="24"/>
          <w:szCs w:val="24"/>
          <w:lang w:val="en-US" w:eastAsia="lv-LV"/>
        </w:rPr>
      </w:pPr>
    </w:p>
    <w:tbl>
      <w:tblPr>
        <w:tblW w:w="4991" w:type="pct"/>
        <w:tblCellSpacing w:w="15" w:type="dxa"/>
        <w:tblInd w:w="8" w:type="dxa"/>
        <w:tblCellMar>
          <w:top w:w="30" w:type="dxa"/>
          <w:left w:w="30" w:type="dxa"/>
          <w:bottom w:w="30" w:type="dxa"/>
          <w:right w:w="30" w:type="dxa"/>
        </w:tblCellMar>
        <w:tblLook w:val="04A0" w:firstRow="1" w:lastRow="0" w:firstColumn="1" w:lastColumn="0" w:noHBand="0" w:noVBand="1"/>
      </w:tblPr>
      <w:tblGrid>
        <w:gridCol w:w="9055"/>
      </w:tblGrid>
      <w:tr w:rsidR="00C26F5F" w:rsidRPr="00C26F5F" w14:paraId="238B9DB2" w14:textId="77777777" w:rsidTr="00F23C9D">
        <w:trPr>
          <w:tblCellSpacing w:w="15" w:type="dxa"/>
        </w:trPr>
        <w:tc>
          <w:tcPr>
            <w:tcW w:w="4967" w:type="pct"/>
            <w:tcBorders>
              <w:bottom w:val="nil"/>
            </w:tcBorders>
            <w:vAlign w:val="bottom"/>
            <w:hideMark/>
          </w:tcPr>
          <w:p w14:paraId="256B6197" w14:textId="5D7F6458"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8. Requirements for ground water monitoring</w:t>
            </w:r>
          </w:p>
        </w:tc>
      </w:tr>
      <w:tr w:rsidR="00C26F5F" w:rsidRPr="00C26F5F" w14:paraId="7382A992" w14:textId="77777777" w:rsidTr="00F23C9D">
        <w:trPr>
          <w:tblCellSpacing w:w="15" w:type="dxa"/>
        </w:trPr>
        <w:tc>
          <w:tcPr>
            <w:tcW w:w="4967" w:type="pct"/>
            <w:tcBorders>
              <w:bottom w:val="single" w:sz="6" w:space="0" w:color="auto"/>
            </w:tcBorders>
            <w:hideMark/>
          </w:tcPr>
          <w:p w14:paraId="3E2D863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5F89F80D" w14:textId="77777777" w:rsidTr="00F23C9D">
        <w:trPr>
          <w:tblCellSpacing w:w="15" w:type="dxa"/>
        </w:trPr>
        <w:tc>
          <w:tcPr>
            <w:tcW w:w="4967" w:type="pct"/>
            <w:tcBorders>
              <w:bottom w:val="single" w:sz="6" w:space="0" w:color="auto"/>
            </w:tcBorders>
            <w:hideMark/>
          </w:tcPr>
          <w:p w14:paraId="76B02BB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706982C8" w14:textId="77777777" w:rsidTr="00F23C9D">
        <w:trPr>
          <w:tblCellSpacing w:w="15" w:type="dxa"/>
        </w:trPr>
        <w:tc>
          <w:tcPr>
            <w:tcW w:w="4967" w:type="pct"/>
            <w:tcBorders>
              <w:bottom w:val="nil"/>
            </w:tcBorders>
            <w:vAlign w:val="bottom"/>
            <w:hideMark/>
          </w:tcPr>
          <w:p w14:paraId="0567288B" w14:textId="77777777" w:rsidR="00F23C9D" w:rsidRPr="00C26F5F" w:rsidRDefault="00F23C9D" w:rsidP="004A39F4">
            <w:pPr>
              <w:spacing w:after="0" w:line="240" w:lineRule="auto"/>
              <w:jc w:val="both"/>
              <w:rPr>
                <w:rFonts w:ascii="Times New Roman" w:eastAsia="Times New Roman" w:hAnsi="Times New Roman" w:cs="Times New Roman"/>
                <w:noProof/>
                <w:sz w:val="24"/>
                <w:szCs w:val="24"/>
                <w:lang w:val="en-US" w:eastAsia="lv-LV"/>
              </w:rPr>
            </w:pPr>
          </w:p>
          <w:p w14:paraId="0A5B6CCC" w14:textId="3FE31346"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9. Additional requirements for the operation of deposits</w:t>
            </w:r>
          </w:p>
        </w:tc>
      </w:tr>
      <w:tr w:rsidR="00C26F5F" w:rsidRPr="00C26F5F" w14:paraId="7EA7A80B" w14:textId="77777777" w:rsidTr="00F23C9D">
        <w:trPr>
          <w:tblCellSpacing w:w="15" w:type="dxa"/>
        </w:trPr>
        <w:tc>
          <w:tcPr>
            <w:tcW w:w="4967" w:type="pct"/>
            <w:tcBorders>
              <w:bottom w:val="single" w:sz="6" w:space="0" w:color="auto"/>
            </w:tcBorders>
            <w:hideMark/>
          </w:tcPr>
          <w:p w14:paraId="1ACB271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4A39F4" w:rsidRPr="00C26F5F" w14:paraId="2DF4BDFF" w14:textId="77777777" w:rsidTr="00F23C9D">
        <w:trPr>
          <w:tblCellSpacing w:w="15" w:type="dxa"/>
        </w:trPr>
        <w:tc>
          <w:tcPr>
            <w:tcW w:w="4967" w:type="pct"/>
            <w:tcBorders>
              <w:bottom w:val="single" w:sz="6" w:space="0" w:color="auto"/>
            </w:tcBorders>
            <w:hideMark/>
          </w:tcPr>
          <w:p w14:paraId="00E6B685"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bl>
    <w:p w14:paraId="2F946DC2" w14:textId="77777777" w:rsidR="00F23C9D" w:rsidRPr="00C26F5F" w:rsidRDefault="00F23C9D" w:rsidP="004A39F4">
      <w:pPr>
        <w:spacing w:after="0" w:line="240" w:lineRule="auto"/>
        <w:jc w:val="both"/>
        <w:rPr>
          <w:rFonts w:ascii="Times New Roman" w:eastAsia="Times New Roman" w:hAnsi="Times New Roman" w:cs="Times New Roman"/>
          <w:noProof/>
          <w:sz w:val="24"/>
          <w:szCs w:val="24"/>
          <w:lang w:val="en-US" w:eastAsia="lv-LV"/>
        </w:rPr>
      </w:pPr>
    </w:p>
    <w:p w14:paraId="2129A386" w14:textId="618B143E"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10. Annexed:</w:t>
      </w:r>
    </w:p>
    <w:p w14:paraId="5573206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10.1. the location of the deposit on a map (plan) in the Latvian co-ordinates system LKS-92 TM system of co-ordinates and the protective zone configuration;</w:t>
      </w:r>
    </w:p>
    <w:p w14:paraId="3CAE49D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10.2. location of borehole in the deposit of ground water on the map (plan) in the Latvian co-ordinates system LKS-92 TM;</w:t>
      </w:r>
    </w:p>
    <w:p w14:paraId="0553DDC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10.3. hydrological cut of the deposits;</w:t>
      </w:r>
    </w:p>
    <w:p w14:paraId="7D6EF95F"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10.4. accepted version of ground water abstraction;</w:t>
      </w:r>
    </w:p>
    <w:p w14:paraId="25619D8F"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10.5. the decision of the State limited liability company Latvian Environment, Geology and Meteorology Centre regarding acceptance of the stocks of ground water;</w:t>
      </w:r>
    </w:p>
    <w:p w14:paraId="2CE64E18"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10.6. application for the anticipated consumption of ground water;</w:t>
      </w:r>
    </w:p>
    <w:p w14:paraId="1A4EABB7" w14:textId="6C438025"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10.7. co-ordination of the protective zones around the place of water abstraction with the relevant branch of the Health Inspectorate.</w:t>
      </w:r>
    </w:p>
    <w:p w14:paraId="7497EF05" w14:textId="77777777" w:rsidR="00F23C9D" w:rsidRPr="00C26F5F" w:rsidRDefault="00F23C9D" w:rsidP="004A39F4">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334"/>
        <w:gridCol w:w="1810"/>
        <w:gridCol w:w="454"/>
        <w:gridCol w:w="3473"/>
      </w:tblGrid>
      <w:tr w:rsidR="00C26F5F" w:rsidRPr="00C26F5F" w14:paraId="16D3AF62" w14:textId="77777777" w:rsidTr="00F23C9D">
        <w:trPr>
          <w:tblCellSpacing w:w="15" w:type="dxa"/>
        </w:trPr>
        <w:tc>
          <w:tcPr>
            <w:tcW w:w="1322" w:type="pct"/>
            <w:hideMark/>
          </w:tcPr>
          <w:p w14:paraId="571E396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1339" w:type="pct"/>
            <w:gridSpan w:val="2"/>
            <w:hideMark/>
          </w:tcPr>
          <w:p w14:paraId="3D8D583F"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Passport prepared</w:t>
            </w:r>
          </w:p>
        </w:tc>
        <w:tc>
          <w:tcPr>
            <w:tcW w:w="2272" w:type="pct"/>
            <w:hideMark/>
          </w:tcPr>
          <w:p w14:paraId="727F405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Date: ___ ___________ 20___</w:t>
            </w:r>
          </w:p>
        </w:tc>
      </w:tr>
      <w:tr w:rsidR="00C26F5F" w:rsidRPr="00C26F5F" w14:paraId="60699699" w14:textId="77777777" w:rsidTr="00F23C9D">
        <w:trPr>
          <w:tblCellSpacing w:w="15" w:type="dxa"/>
        </w:trPr>
        <w:tc>
          <w:tcPr>
            <w:tcW w:w="1322" w:type="pct"/>
            <w:hideMark/>
          </w:tcPr>
          <w:p w14:paraId="51FC069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1339" w:type="pct"/>
            <w:gridSpan w:val="2"/>
            <w:hideMark/>
          </w:tcPr>
          <w:p w14:paraId="4C94927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2272" w:type="pct"/>
            <w:hideMark/>
          </w:tcPr>
          <w:p w14:paraId="7AC48685"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14042422" w14:textId="77777777" w:rsidTr="00F23C9D">
        <w:trPr>
          <w:tblCellSpacing w:w="15" w:type="dxa"/>
        </w:trPr>
        <w:tc>
          <w:tcPr>
            <w:tcW w:w="1322" w:type="pct"/>
            <w:hideMark/>
          </w:tcPr>
          <w:p w14:paraId="4DC3563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1339" w:type="pct"/>
            <w:gridSpan w:val="2"/>
            <w:hideMark/>
          </w:tcPr>
          <w:p w14:paraId="59CEF4F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Passport is valid until</w:t>
            </w:r>
          </w:p>
        </w:tc>
        <w:tc>
          <w:tcPr>
            <w:tcW w:w="2272" w:type="pct"/>
            <w:hideMark/>
          </w:tcPr>
          <w:p w14:paraId="7397722D"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Date: ___ ___________ 20___</w:t>
            </w:r>
          </w:p>
        </w:tc>
      </w:tr>
      <w:tr w:rsidR="00C26F5F" w:rsidRPr="00C26F5F" w14:paraId="2D1E41C8" w14:textId="77777777" w:rsidTr="00F23C9D">
        <w:trPr>
          <w:tblCellSpacing w:w="15" w:type="dxa"/>
        </w:trPr>
        <w:tc>
          <w:tcPr>
            <w:tcW w:w="2038" w:type="pct"/>
            <w:gridSpan w:val="2"/>
            <w:noWrap/>
            <w:vAlign w:val="bottom"/>
            <w:hideMark/>
          </w:tcPr>
          <w:p w14:paraId="37011508"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General Director of the State Environmental Service</w:t>
            </w:r>
          </w:p>
        </w:tc>
        <w:tc>
          <w:tcPr>
            <w:tcW w:w="2912" w:type="pct"/>
            <w:gridSpan w:val="2"/>
            <w:tcBorders>
              <w:bottom w:val="single" w:sz="6" w:space="0" w:color="auto"/>
            </w:tcBorders>
            <w:hideMark/>
          </w:tcPr>
          <w:p w14:paraId="3F90B28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62EFD83F" w14:textId="77777777" w:rsidTr="00F23C9D">
        <w:trPr>
          <w:tblCellSpacing w:w="15" w:type="dxa"/>
        </w:trPr>
        <w:tc>
          <w:tcPr>
            <w:tcW w:w="2038" w:type="pct"/>
            <w:gridSpan w:val="2"/>
            <w:hideMark/>
          </w:tcPr>
          <w:p w14:paraId="7CCE73D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2912" w:type="pct"/>
            <w:gridSpan w:val="2"/>
            <w:tcBorders>
              <w:top w:val="single" w:sz="6" w:space="0" w:color="auto"/>
            </w:tcBorders>
            <w:hideMark/>
          </w:tcPr>
          <w:p w14:paraId="173EE54F" w14:textId="77777777" w:rsidR="004A39F4" w:rsidRPr="00C26F5F" w:rsidRDefault="004A39F4" w:rsidP="00F23C9D">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(given name, surname, signature**)</w:t>
            </w:r>
          </w:p>
        </w:tc>
      </w:tr>
    </w:tbl>
    <w:p w14:paraId="7DDA6022" w14:textId="77777777" w:rsidR="00F23C9D" w:rsidRPr="00C26F5F" w:rsidRDefault="00F23C9D" w:rsidP="004A39F4">
      <w:pPr>
        <w:spacing w:after="0" w:line="240" w:lineRule="auto"/>
        <w:jc w:val="both"/>
        <w:rPr>
          <w:rFonts w:ascii="Times New Roman" w:eastAsia="Times New Roman" w:hAnsi="Times New Roman" w:cs="Times New Roman"/>
          <w:noProof/>
          <w:sz w:val="24"/>
          <w:szCs w:val="24"/>
          <w:lang w:val="en-US" w:eastAsia="lv-LV"/>
        </w:rPr>
      </w:pPr>
    </w:p>
    <w:p w14:paraId="2647CCD8" w14:textId="03B97C18" w:rsidR="004A39F4" w:rsidRPr="00C26F5F" w:rsidRDefault="004A39F4" w:rsidP="00F23C9D">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Place for a seal**</w:t>
      </w:r>
    </w:p>
    <w:p w14:paraId="49D68E8B" w14:textId="77777777" w:rsidR="00F23C9D" w:rsidRPr="00C26F5F" w:rsidRDefault="00F23C9D" w:rsidP="004A39F4">
      <w:pPr>
        <w:spacing w:after="0" w:line="240" w:lineRule="auto"/>
        <w:jc w:val="both"/>
        <w:rPr>
          <w:rFonts w:ascii="Times New Roman" w:eastAsia="Times New Roman" w:hAnsi="Times New Roman" w:cs="Times New Roman"/>
          <w:noProof/>
          <w:sz w:val="24"/>
          <w:szCs w:val="24"/>
          <w:lang w:val="en-US" w:eastAsia="lv-LV"/>
        </w:rPr>
      </w:pPr>
    </w:p>
    <w:p w14:paraId="2B8A39C9" w14:textId="3DA6FA21"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Notes.</w:t>
      </w:r>
    </w:p>
    <w:p w14:paraId="70D79A2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 * In accordance with Annex 8 to Cabinet Regulation No. 696 of 6 September 2011, Procedures for the Issue of Licences for the Use of Subterranean Depths and Authorisations for the Extraction of Widespread Mineral Resources.</w:t>
      </w:r>
    </w:p>
    <w:p w14:paraId="1A41A49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 ** The document details “signature” and “place for a seal” shall not be completed if the electronic document has been prepared in accordance with the laws and regulations regarding the drawing up of electronic documents.</w:t>
      </w:r>
    </w:p>
    <w:p w14:paraId="46EB9AA2" w14:textId="77777777" w:rsidR="00F23C9D" w:rsidRPr="00C26F5F" w:rsidRDefault="00F23C9D" w:rsidP="004A39F4">
      <w:pPr>
        <w:spacing w:after="0" w:line="240" w:lineRule="auto"/>
        <w:jc w:val="both"/>
        <w:rPr>
          <w:rFonts w:ascii="Times New Roman" w:eastAsia="Times New Roman" w:hAnsi="Times New Roman" w:cs="Times New Roman"/>
          <w:noProof/>
          <w:sz w:val="24"/>
          <w:szCs w:val="24"/>
          <w:lang w:val="en-US" w:eastAsia="lv-LV"/>
        </w:rPr>
      </w:pPr>
    </w:p>
    <w:p w14:paraId="7E5FD57F" w14:textId="77777777" w:rsidR="00F23C9D" w:rsidRPr="00C26F5F" w:rsidRDefault="00F23C9D" w:rsidP="004A39F4">
      <w:pPr>
        <w:spacing w:after="0" w:line="240" w:lineRule="auto"/>
        <w:jc w:val="both"/>
        <w:rPr>
          <w:rFonts w:ascii="Times New Roman" w:eastAsia="Times New Roman" w:hAnsi="Times New Roman" w:cs="Times New Roman"/>
          <w:noProof/>
          <w:sz w:val="24"/>
          <w:szCs w:val="24"/>
          <w:lang w:val="en-US" w:eastAsia="lv-LV"/>
        </w:rPr>
      </w:pPr>
    </w:p>
    <w:p w14:paraId="6354B170" w14:textId="24A7A0A9"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Minister for Environmental Protection and Regional Development</w:t>
      </w:r>
      <w:r w:rsidR="002512C2">
        <w:rPr>
          <w:rFonts w:ascii="Times New Roman" w:hAnsi="Times New Roman" w:cs="Times New Roman"/>
          <w:sz w:val="24"/>
          <w:szCs w:val="24"/>
        </w:rPr>
        <w:tab/>
      </w:r>
      <w:r w:rsidR="002512C2">
        <w:rPr>
          <w:rFonts w:ascii="Times New Roman" w:hAnsi="Times New Roman" w:cs="Times New Roman"/>
          <w:sz w:val="24"/>
          <w:szCs w:val="24"/>
        </w:rPr>
        <w:tab/>
      </w:r>
      <w:r w:rsidR="002512C2">
        <w:rPr>
          <w:rFonts w:ascii="Times New Roman" w:hAnsi="Times New Roman" w:cs="Times New Roman"/>
          <w:sz w:val="24"/>
          <w:szCs w:val="24"/>
        </w:rPr>
        <w:tab/>
      </w:r>
      <w:r w:rsidRPr="00C26F5F">
        <w:rPr>
          <w:rFonts w:ascii="Times New Roman" w:hAnsi="Times New Roman" w:cs="Times New Roman"/>
          <w:sz w:val="24"/>
          <w:szCs w:val="24"/>
        </w:rPr>
        <w:t>R. Vējonis</w:t>
      </w:r>
    </w:p>
    <w:p w14:paraId="1C9F9297" w14:textId="77777777" w:rsidR="00F23C9D" w:rsidRPr="00C26F5F" w:rsidRDefault="00F23C9D" w:rsidP="004A39F4">
      <w:pPr>
        <w:spacing w:after="0" w:line="240" w:lineRule="auto"/>
        <w:jc w:val="both"/>
        <w:rPr>
          <w:rFonts w:ascii="Times New Roman" w:eastAsia="Times New Roman" w:hAnsi="Times New Roman" w:cs="Times New Roman"/>
          <w:noProof/>
          <w:sz w:val="24"/>
          <w:szCs w:val="24"/>
          <w:lang w:val="en-US" w:eastAsia="lv-LV"/>
        </w:rPr>
      </w:pPr>
    </w:p>
    <w:p w14:paraId="70689BC6" w14:textId="77777777" w:rsidR="00F23C9D" w:rsidRPr="00C26F5F" w:rsidRDefault="00F23C9D" w:rsidP="004A39F4">
      <w:pPr>
        <w:spacing w:after="0" w:line="240" w:lineRule="auto"/>
        <w:jc w:val="both"/>
        <w:rPr>
          <w:rFonts w:ascii="Times New Roman" w:eastAsia="Times New Roman" w:hAnsi="Times New Roman" w:cs="Times New Roman"/>
          <w:noProof/>
          <w:sz w:val="24"/>
          <w:szCs w:val="24"/>
          <w:lang w:val="en-US" w:eastAsia="lv-LV"/>
        </w:rPr>
      </w:pPr>
    </w:p>
    <w:p w14:paraId="6FB10446" w14:textId="77777777" w:rsidR="00F23C9D" w:rsidRPr="00C26F5F" w:rsidRDefault="00F23C9D">
      <w:pPr>
        <w:rPr>
          <w:rFonts w:ascii="Times New Roman" w:eastAsia="Times New Roman" w:hAnsi="Times New Roman" w:cs="Times New Roman"/>
          <w:noProof/>
          <w:sz w:val="24"/>
          <w:szCs w:val="24"/>
        </w:rPr>
      </w:pPr>
      <w:r w:rsidRPr="00C26F5F">
        <w:rPr>
          <w:rFonts w:ascii="Times New Roman" w:hAnsi="Times New Roman" w:cs="Times New Roman"/>
        </w:rPr>
        <w:br w:type="page"/>
      </w:r>
    </w:p>
    <w:p w14:paraId="495A5192" w14:textId="77777777" w:rsidR="00F23C9D" w:rsidRPr="00C26F5F" w:rsidRDefault="00F23C9D" w:rsidP="004A39F4">
      <w:pPr>
        <w:spacing w:after="0" w:line="240" w:lineRule="auto"/>
        <w:jc w:val="both"/>
        <w:rPr>
          <w:rFonts w:ascii="Times New Roman" w:eastAsia="Times New Roman" w:hAnsi="Times New Roman" w:cs="Times New Roman"/>
          <w:noProof/>
          <w:sz w:val="24"/>
          <w:szCs w:val="24"/>
          <w:lang w:val="en-US" w:eastAsia="lv-LV"/>
        </w:rPr>
      </w:pPr>
    </w:p>
    <w:p w14:paraId="325D4DDB" w14:textId="74FDD827" w:rsidR="004A39F4" w:rsidRPr="00C26F5F" w:rsidRDefault="004A39F4" w:rsidP="00F23C9D">
      <w:pPr>
        <w:spacing w:after="0" w:line="240" w:lineRule="auto"/>
        <w:jc w:val="right"/>
        <w:rPr>
          <w:rFonts w:ascii="Times New Roman" w:eastAsia="Times New Roman" w:hAnsi="Times New Roman" w:cs="Times New Roman"/>
          <w:b/>
          <w:bCs/>
          <w:noProof/>
          <w:sz w:val="24"/>
          <w:szCs w:val="24"/>
        </w:rPr>
      </w:pPr>
      <w:r w:rsidRPr="00C26F5F">
        <w:rPr>
          <w:rFonts w:ascii="Times New Roman" w:hAnsi="Times New Roman" w:cs="Times New Roman"/>
          <w:b/>
          <w:bCs/>
          <w:sz w:val="24"/>
          <w:szCs w:val="24"/>
        </w:rPr>
        <w:t>Annex 4</w:t>
      </w:r>
    </w:p>
    <w:p w14:paraId="1E80D926" w14:textId="77777777" w:rsidR="004A39F4" w:rsidRPr="00C26F5F" w:rsidRDefault="004A39F4" w:rsidP="00F23C9D">
      <w:pPr>
        <w:spacing w:after="0" w:line="240" w:lineRule="auto"/>
        <w:jc w:val="right"/>
        <w:rPr>
          <w:rFonts w:ascii="Times New Roman" w:eastAsia="Times New Roman" w:hAnsi="Times New Roman" w:cs="Times New Roman"/>
          <w:noProof/>
          <w:sz w:val="24"/>
          <w:szCs w:val="24"/>
        </w:rPr>
      </w:pPr>
      <w:r w:rsidRPr="00C26F5F">
        <w:rPr>
          <w:rFonts w:ascii="Times New Roman" w:hAnsi="Times New Roman" w:cs="Times New Roman"/>
          <w:sz w:val="24"/>
          <w:szCs w:val="24"/>
        </w:rPr>
        <w:t>Cabinet Regulation No. 696</w:t>
      </w:r>
    </w:p>
    <w:p w14:paraId="4327FB71" w14:textId="28F81C31" w:rsidR="004A39F4" w:rsidRPr="00C26F5F" w:rsidRDefault="004A39F4" w:rsidP="00F23C9D">
      <w:pPr>
        <w:spacing w:after="0" w:line="240" w:lineRule="auto"/>
        <w:jc w:val="right"/>
        <w:rPr>
          <w:rFonts w:ascii="Times New Roman" w:eastAsia="Times New Roman" w:hAnsi="Times New Roman" w:cs="Times New Roman"/>
          <w:noProof/>
          <w:sz w:val="24"/>
          <w:szCs w:val="24"/>
        </w:rPr>
      </w:pPr>
      <w:r w:rsidRPr="00C26F5F">
        <w:rPr>
          <w:rFonts w:ascii="Times New Roman" w:hAnsi="Times New Roman" w:cs="Times New Roman"/>
          <w:sz w:val="24"/>
          <w:szCs w:val="24"/>
        </w:rPr>
        <w:t>6 September 2011</w:t>
      </w:r>
      <w:bookmarkStart w:id="228" w:name="piel-408472"/>
      <w:bookmarkStart w:id="229" w:name="piel4"/>
      <w:bookmarkEnd w:id="228"/>
      <w:bookmarkEnd w:id="229"/>
    </w:p>
    <w:p w14:paraId="515E4896" w14:textId="29137298" w:rsidR="00F23C9D" w:rsidRPr="00C26F5F" w:rsidRDefault="00F23C9D" w:rsidP="004A39F4">
      <w:pPr>
        <w:spacing w:after="0" w:line="240" w:lineRule="auto"/>
        <w:jc w:val="both"/>
        <w:rPr>
          <w:rFonts w:ascii="Times New Roman" w:eastAsia="Times New Roman" w:hAnsi="Times New Roman" w:cs="Times New Roman"/>
          <w:noProof/>
          <w:sz w:val="24"/>
          <w:szCs w:val="24"/>
          <w:lang w:val="en-US" w:eastAsia="lv-LV"/>
        </w:rPr>
      </w:pPr>
    </w:p>
    <w:p w14:paraId="6A1FEB5C" w14:textId="77777777" w:rsidR="00F23C9D" w:rsidRPr="00C26F5F" w:rsidRDefault="00F23C9D" w:rsidP="004A39F4">
      <w:pPr>
        <w:spacing w:after="0" w:line="240" w:lineRule="auto"/>
        <w:jc w:val="both"/>
        <w:rPr>
          <w:rFonts w:ascii="Times New Roman" w:eastAsia="Times New Roman" w:hAnsi="Times New Roman" w:cs="Times New Roman"/>
          <w:noProof/>
          <w:sz w:val="24"/>
          <w:szCs w:val="24"/>
          <w:lang w:val="en-US" w:eastAsia="lv-LV"/>
        </w:rPr>
      </w:pPr>
    </w:p>
    <w:p w14:paraId="6FE5EB26" w14:textId="659526D3" w:rsidR="004A39F4" w:rsidRPr="00C26F5F" w:rsidRDefault="004A39F4" w:rsidP="00F23C9D">
      <w:pPr>
        <w:spacing w:after="0" w:line="240" w:lineRule="auto"/>
        <w:jc w:val="center"/>
        <w:rPr>
          <w:rFonts w:ascii="Times New Roman" w:eastAsia="Times New Roman" w:hAnsi="Times New Roman" w:cs="Times New Roman"/>
          <w:b/>
          <w:bCs/>
          <w:noProof/>
          <w:sz w:val="28"/>
          <w:szCs w:val="28"/>
        </w:rPr>
      </w:pPr>
      <w:bookmarkStart w:id="230" w:name="408473"/>
      <w:bookmarkStart w:id="231" w:name="n-408473"/>
      <w:bookmarkEnd w:id="230"/>
      <w:bookmarkEnd w:id="231"/>
      <w:r w:rsidRPr="00C26F5F">
        <w:rPr>
          <w:rFonts w:ascii="Times New Roman" w:hAnsi="Times New Roman" w:cs="Times New Roman"/>
          <w:b/>
          <w:bCs/>
          <w:sz w:val="28"/>
          <w:szCs w:val="28"/>
        </w:rPr>
        <w:t>Passport of the Borehole of Water Abstraction</w:t>
      </w:r>
    </w:p>
    <w:p w14:paraId="25FF56E7" w14:textId="4FB5A51F" w:rsidR="00F23C9D" w:rsidRPr="00C26F5F" w:rsidRDefault="00F23C9D" w:rsidP="004A39F4">
      <w:pPr>
        <w:spacing w:after="0" w:line="240" w:lineRule="auto"/>
        <w:jc w:val="both"/>
        <w:rPr>
          <w:rFonts w:ascii="Times New Roman" w:eastAsia="Times New Roman" w:hAnsi="Times New Roman" w:cs="Times New Roman"/>
          <w:noProof/>
          <w:sz w:val="24"/>
          <w:szCs w:val="24"/>
          <w:lang w:val="en-US" w:eastAsia="lv-LV"/>
        </w:rPr>
      </w:pPr>
    </w:p>
    <w:p w14:paraId="068C81DD" w14:textId="77777777" w:rsidR="00F23C9D" w:rsidRPr="00C26F5F" w:rsidRDefault="00F23C9D" w:rsidP="004A39F4">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649"/>
        <w:gridCol w:w="2114"/>
        <w:gridCol w:w="5308"/>
      </w:tblGrid>
      <w:tr w:rsidR="00C26F5F" w:rsidRPr="00C26F5F" w14:paraId="7F93F094" w14:textId="77777777" w:rsidTr="002512C2">
        <w:trPr>
          <w:tblCellSpacing w:w="15" w:type="dxa"/>
        </w:trPr>
        <w:tc>
          <w:tcPr>
            <w:tcW w:w="887" w:type="pct"/>
            <w:noWrap/>
            <w:vAlign w:val="bottom"/>
            <w:hideMark/>
          </w:tcPr>
          <w:p w14:paraId="627B0D7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Merchant</w:t>
            </w:r>
          </w:p>
        </w:tc>
        <w:tc>
          <w:tcPr>
            <w:tcW w:w="4063" w:type="pct"/>
            <w:gridSpan w:val="2"/>
            <w:tcBorders>
              <w:bottom w:val="single" w:sz="6" w:space="0" w:color="auto"/>
            </w:tcBorders>
            <w:hideMark/>
          </w:tcPr>
          <w:p w14:paraId="25C1317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3060C320" w14:textId="77777777" w:rsidTr="002512C2">
        <w:trPr>
          <w:tblCellSpacing w:w="15" w:type="dxa"/>
        </w:trPr>
        <w:tc>
          <w:tcPr>
            <w:tcW w:w="887" w:type="pct"/>
            <w:hideMark/>
          </w:tcPr>
          <w:p w14:paraId="6981671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4063" w:type="pct"/>
            <w:gridSpan w:val="2"/>
            <w:tcBorders>
              <w:top w:val="single" w:sz="6" w:space="0" w:color="auto"/>
            </w:tcBorders>
            <w:hideMark/>
          </w:tcPr>
          <w:p w14:paraId="245D7511" w14:textId="77777777" w:rsidR="004A39F4" w:rsidRPr="00C26F5F" w:rsidRDefault="004A39F4" w:rsidP="00F23C9D">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(company, registration number and date, telephone and fax number,</w:t>
            </w:r>
          </w:p>
        </w:tc>
      </w:tr>
      <w:tr w:rsidR="00C26F5F" w:rsidRPr="00C26F5F" w14:paraId="690ECD8D" w14:textId="77777777" w:rsidTr="002512C2">
        <w:trPr>
          <w:tblCellSpacing w:w="15" w:type="dxa"/>
        </w:trPr>
        <w:tc>
          <w:tcPr>
            <w:tcW w:w="887" w:type="pct"/>
            <w:hideMark/>
          </w:tcPr>
          <w:p w14:paraId="0B2A741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4063" w:type="pct"/>
            <w:gridSpan w:val="2"/>
            <w:tcBorders>
              <w:bottom w:val="single" w:sz="6" w:space="0" w:color="auto"/>
            </w:tcBorders>
            <w:hideMark/>
          </w:tcPr>
          <w:p w14:paraId="76B3C162" w14:textId="575EA877" w:rsidR="004A39F4" w:rsidRPr="00C26F5F" w:rsidRDefault="004A39F4" w:rsidP="00F23C9D">
            <w:pPr>
              <w:spacing w:after="0" w:line="240" w:lineRule="auto"/>
              <w:jc w:val="center"/>
              <w:rPr>
                <w:rFonts w:ascii="Times New Roman" w:eastAsia="Times New Roman" w:hAnsi="Times New Roman" w:cs="Times New Roman"/>
                <w:noProof/>
                <w:sz w:val="24"/>
                <w:szCs w:val="24"/>
                <w:lang w:val="en-US" w:eastAsia="lv-LV"/>
              </w:rPr>
            </w:pPr>
          </w:p>
        </w:tc>
      </w:tr>
      <w:tr w:rsidR="00C26F5F" w:rsidRPr="00C26F5F" w14:paraId="7883B78A" w14:textId="77777777" w:rsidTr="002512C2">
        <w:trPr>
          <w:tblCellSpacing w:w="15" w:type="dxa"/>
        </w:trPr>
        <w:tc>
          <w:tcPr>
            <w:tcW w:w="887" w:type="pct"/>
            <w:hideMark/>
          </w:tcPr>
          <w:p w14:paraId="77F08B4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4063" w:type="pct"/>
            <w:gridSpan w:val="2"/>
            <w:tcBorders>
              <w:top w:val="single" w:sz="6" w:space="0" w:color="auto"/>
            </w:tcBorders>
            <w:hideMark/>
          </w:tcPr>
          <w:p w14:paraId="621C7364" w14:textId="77777777" w:rsidR="004A39F4" w:rsidRPr="00C26F5F" w:rsidRDefault="004A39F4" w:rsidP="00F23C9D">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e-mail address, licence number for the use of subterranean depths)</w:t>
            </w:r>
          </w:p>
        </w:tc>
      </w:tr>
      <w:tr w:rsidR="00C26F5F" w:rsidRPr="00C26F5F" w14:paraId="349BC158" w14:textId="77777777" w:rsidTr="002512C2">
        <w:trPr>
          <w:tblCellSpacing w:w="15" w:type="dxa"/>
        </w:trPr>
        <w:tc>
          <w:tcPr>
            <w:tcW w:w="2039" w:type="pct"/>
            <w:gridSpan w:val="2"/>
            <w:noWrap/>
            <w:vAlign w:val="bottom"/>
            <w:hideMark/>
          </w:tcPr>
          <w:p w14:paraId="5B1A4C4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Commissioning party/borehole owner</w:t>
            </w:r>
          </w:p>
        </w:tc>
        <w:tc>
          <w:tcPr>
            <w:tcW w:w="2911" w:type="pct"/>
            <w:tcBorders>
              <w:bottom w:val="single" w:sz="6" w:space="0" w:color="auto"/>
            </w:tcBorders>
            <w:hideMark/>
          </w:tcPr>
          <w:p w14:paraId="1AEDECA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1FB7790D" w14:textId="77777777" w:rsidTr="002512C2">
        <w:trPr>
          <w:tblCellSpacing w:w="15" w:type="dxa"/>
        </w:trPr>
        <w:tc>
          <w:tcPr>
            <w:tcW w:w="2039" w:type="pct"/>
            <w:gridSpan w:val="2"/>
            <w:hideMark/>
          </w:tcPr>
          <w:p w14:paraId="5655132D"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2911" w:type="pct"/>
            <w:tcBorders>
              <w:top w:val="single" w:sz="6" w:space="0" w:color="auto"/>
            </w:tcBorders>
            <w:hideMark/>
          </w:tcPr>
          <w:p w14:paraId="18CD86C2" w14:textId="77777777" w:rsidR="004A39F4" w:rsidRPr="00C26F5F" w:rsidRDefault="004A39F4" w:rsidP="00F23C9D">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(given name, surname of the natural person</w:t>
            </w:r>
          </w:p>
        </w:tc>
      </w:tr>
      <w:tr w:rsidR="00C26F5F" w:rsidRPr="00C26F5F" w14:paraId="29BA6D28" w14:textId="77777777" w:rsidTr="002512C2">
        <w:trPr>
          <w:tblCellSpacing w:w="15" w:type="dxa"/>
        </w:trPr>
        <w:tc>
          <w:tcPr>
            <w:tcW w:w="2039" w:type="pct"/>
            <w:gridSpan w:val="2"/>
            <w:hideMark/>
          </w:tcPr>
          <w:p w14:paraId="5CABA084" w14:textId="77777777" w:rsidR="004A39F4" w:rsidRPr="00C26F5F" w:rsidRDefault="004A39F4" w:rsidP="004A39F4">
            <w:pPr>
              <w:spacing w:after="0" w:line="240" w:lineRule="auto"/>
              <w:jc w:val="both"/>
              <w:rPr>
                <w:rFonts w:ascii="Times New Roman" w:eastAsia="Times New Roman" w:hAnsi="Times New Roman" w:cs="Times New Roman"/>
                <w:b/>
                <w:bCs/>
                <w:noProof/>
                <w:sz w:val="24"/>
                <w:szCs w:val="24"/>
              </w:rPr>
            </w:pPr>
            <w:r w:rsidRPr="00C26F5F">
              <w:rPr>
                <w:rFonts w:ascii="Times New Roman" w:hAnsi="Times New Roman" w:cs="Times New Roman"/>
                <w:b/>
                <w:bCs/>
                <w:sz w:val="24"/>
                <w:szCs w:val="24"/>
              </w:rPr>
              <w:t> </w:t>
            </w:r>
          </w:p>
        </w:tc>
        <w:tc>
          <w:tcPr>
            <w:tcW w:w="2911" w:type="pct"/>
            <w:tcBorders>
              <w:bottom w:val="single" w:sz="6" w:space="0" w:color="auto"/>
            </w:tcBorders>
            <w:hideMark/>
          </w:tcPr>
          <w:p w14:paraId="3F39DC04" w14:textId="6571CB60" w:rsidR="004A39F4" w:rsidRPr="00C26F5F" w:rsidRDefault="004A39F4" w:rsidP="00F23C9D">
            <w:pPr>
              <w:spacing w:after="0" w:line="240" w:lineRule="auto"/>
              <w:jc w:val="center"/>
              <w:rPr>
                <w:rFonts w:ascii="Times New Roman" w:eastAsia="Times New Roman" w:hAnsi="Times New Roman" w:cs="Times New Roman"/>
                <w:noProof/>
                <w:sz w:val="24"/>
                <w:szCs w:val="24"/>
                <w:lang w:val="en-US" w:eastAsia="lv-LV"/>
              </w:rPr>
            </w:pPr>
          </w:p>
        </w:tc>
      </w:tr>
      <w:tr w:rsidR="00C26F5F" w:rsidRPr="00C26F5F" w14:paraId="323AA5BA" w14:textId="77777777" w:rsidTr="002512C2">
        <w:trPr>
          <w:tblCellSpacing w:w="15" w:type="dxa"/>
        </w:trPr>
        <w:tc>
          <w:tcPr>
            <w:tcW w:w="2039" w:type="pct"/>
            <w:gridSpan w:val="2"/>
            <w:hideMark/>
          </w:tcPr>
          <w:p w14:paraId="6FFA59FD"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2911" w:type="pct"/>
            <w:tcBorders>
              <w:top w:val="single" w:sz="6" w:space="0" w:color="auto"/>
            </w:tcBorders>
            <w:hideMark/>
          </w:tcPr>
          <w:p w14:paraId="725B4388" w14:textId="77777777" w:rsidR="004A39F4" w:rsidRPr="00C26F5F" w:rsidRDefault="004A39F4" w:rsidP="00F23C9D">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or name and registration number of the legal person)</w:t>
            </w:r>
          </w:p>
        </w:tc>
      </w:tr>
    </w:tbl>
    <w:p w14:paraId="1D3DAC61" w14:textId="77777777" w:rsidR="00F23C9D" w:rsidRPr="00C26F5F" w:rsidRDefault="00F23C9D" w:rsidP="004A39F4">
      <w:pPr>
        <w:spacing w:after="0" w:line="240" w:lineRule="auto"/>
        <w:jc w:val="both"/>
        <w:rPr>
          <w:rFonts w:ascii="Times New Roman" w:eastAsia="Times New Roman" w:hAnsi="Times New Roman" w:cs="Times New Roman"/>
          <w:noProof/>
          <w:sz w:val="24"/>
          <w:szCs w:val="24"/>
          <w:lang w:val="en-US" w:eastAsia="lv-LV"/>
        </w:rPr>
      </w:pPr>
    </w:p>
    <w:p w14:paraId="0EF4AB03" w14:textId="002A509D" w:rsidR="004A39F4" w:rsidRPr="00C26F5F" w:rsidRDefault="00344140" w:rsidP="004A39F4">
      <w:pPr>
        <w:spacing w:after="0" w:line="240" w:lineRule="auto"/>
        <w:jc w:val="both"/>
        <w:rPr>
          <w:rFonts w:ascii="Times New Roman" w:eastAsia="Times New Roman" w:hAnsi="Times New Roman" w:cs="Times New Roman"/>
          <w:noProof/>
          <w:sz w:val="24"/>
          <w:szCs w:val="24"/>
        </w:rPr>
      </w:pPr>
      <w:bookmarkStart w:id="232" w:name="_Hlk22118412"/>
      <w:r>
        <w:rPr>
          <w:rFonts w:ascii="Times New Roman" w:hAnsi="Times New Roman" w:cs="Times New Roman"/>
          <w:sz w:val="24"/>
          <w:szCs w:val="24"/>
        </w:rPr>
        <w:t>APPROVED</w:t>
      </w:r>
    </w:p>
    <w:bookmarkEnd w:id="232"/>
    <w:p w14:paraId="5256FF64" w14:textId="77777777" w:rsidR="00F23C9D" w:rsidRPr="00C26F5F" w:rsidRDefault="00F23C9D" w:rsidP="004A39F4">
      <w:pPr>
        <w:spacing w:after="0" w:line="240" w:lineRule="auto"/>
        <w:jc w:val="both"/>
        <w:rPr>
          <w:rFonts w:ascii="Times New Roman" w:eastAsia="Times New Roman" w:hAnsi="Times New Roman" w:cs="Times New Roman"/>
          <w:noProof/>
          <w:sz w:val="24"/>
          <w:szCs w:val="24"/>
          <w:lang w:val="en-US" w:eastAsia="lv-LV"/>
        </w:rPr>
      </w:pPr>
    </w:p>
    <w:p w14:paraId="5B514EC8" w14:textId="4DCB3E3F" w:rsidR="004A39F4" w:rsidRDefault="004A39F4" w:rsidP="004A39F4">
      <w:pPr>
        <w:spacing w:after="0" w:line="240" w:lineRule="auto"/>
        <w:jc w:val="both"/>
        <w:rPr>
          <w:rFonts w:ascii="Times New Roman" w:hAnsi="Times New Roman" w:cs="Times New Roman"/>
          <w:sz w:val="24"/>
          <w:szCs w:val="24"/>
        </w:rPr>
      </w:pPr>
      <w:r w:rsidRPr="00C26F5F">
        <w:rPr>
          <w:rFonts w:ascii="Times New Roman" w:hAnsi="Times New Roman" w:cs="Times New Roman"/>
          <w:sz w:val="24"/>
          <w:szCs w:val="24"/>
        </w:rPr>
        <w:t>State limited liability company Latvian Environment, Geology and Meteorology Centre</w:t>
      </w:r>
    </w:p>
    <w:p w14:paraId="091FE256" w14:textId="77777777" w:rsidR="002512C2" w:rsidRPr="00C26F5F" w:rsidRDefault="002512C2" w:rsidP="004A39F4">
      <w:pPr>
        <w:spacing w:after="0" w:line="240" w:lineRule="auto"/>
        <w:jc w:val="both"/>
        <w:rPr>
          <w:rFonts w:ascii="Times New Roman" w:eastAsia="Times New Roman" w:hAnsi="Times New Roman" w:cs="Times New Roman"/>
          <w:noProof/>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008"/>
        <w:gridCol w:w="479"/>
        <w:gridCol w:w="425"/>
        <w:gridCol w:w="373"/>
        <w:gridCol w:w="767"/>
        <w:gridCol w:w="597"/>
        <w:gridCol w:w="416"/>
        <w:gridCol w:w="427"/>
        <w:gridCol w:w="1182"/>
        <w:gridCol w:w="375"/>
        <w:gridCol w:w="1256"/>
        <w:gridCol w:w="766"/>
      </w:tblGrid>
      <w:tr w:rsidR="002512C2" w:rsidRPr="00C26F5F" w14:paraId="554A685F" w14:textId="77777777" w:rsidTr="002512C2">
        <w:trPr>
          <w:tblCellSpacing w:w="15" w:type="dxa"/>
        </w:trPr>
        <w:tc>
          <w:tcPr>
            <w:tcW w:w="1769" w:type="pct"/>
            <w:gridSpan w:val="4"/>
            <w:noWrap/>
            <w:vAlign w:val="bottom"/>
            <w:hideMark/>
          </w:tcPr>
          <w:p w14:paraId="59482D7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Chair of the board</w:t>
            </w:r>
          </w:p>
        </w:tc>
        <w:tc>
          <w:tcPr>
            <w:tcW w:w="3181" w:type="pct"/>
            <w:gridSpan w:val="8"/>
            <w:tcBorders>
              <w:bottom w:val="single" w:sz="6" w:space="0" w:color="auto"/>
            </w:tcBorders>
            <w:hideMark/>
          </w:tcPr>
          <w:p w14:paraId="4104194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2512C2" w:rsidRPr="00C26F5F" w14:paraId="7295F667" w14:textId="77777777" w:rsidTr="002512C2">
        <w:trPr>
          <w:tblCellSpacing w:w="15" w:type="dxa"/>
        </w:trPr>
        <w:tc>
          <w:tcPr>
            <w:tcW w:w="1769" w:type="pct"/>
            <w:gridSpan w:val="4"/>
            <w:hideMark/>
          </w:tcPr>
          <w:p w14:paraId="2292EB7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3181" w:type="pct"/>
            <w:gridSpan w:val="8"/>
            <w:tcBorders>
              <w:top w:val="single" w:sz="6" w:space="0" w:color="auto"/>
            </w:tcBorders>
            <w:hideMark/>
          </w:tcPr>
          <w:p w14:paraId="795FFDBB" w14:textId="77777777" w:rsidR="004A39F4" w:rsidRPr="00C26F5F" w:rsidRDefault="004A39F4" w:rsidP="00F23C9D">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(given name, surname, signature*)</w:t>
            </w:r>
          </w:p>
        </w:tc>
      </w:tr>
      <w:tr w:rsidR="002512C2" w:rsidRPr="00C26F5F" w14:paraId="2F0E83D4" w14:textId="77777777" w:rsidTr="002512C2">
        <w:tblPrEx>
          <w:tblCellMar>
            <w:top w:w="15" w:type="dxa"/>
            <w:left w:w="15" w:type="dxa"/>
            <w:bottom w:w="15" w:type="dxa"/>
            <w:right w:w="15" w:type="dxa"/>
          </w:tblCellMar>
        </w:tblPrEx>
        <w:trPr>
          <w:tblCellSpacing w:w="15" w:type="dxa"/>
        </w:trPr>
        <w:tc>
          <w:tcPr>
            <w:tcW w:w="2193" w:type="pct"/>
            <w:gridSpan w:val="5"/>
            <w:vAlign w:val="center"/>
            <w:hideMark/>
          </w:tcPr>
          <w:p w14:paraId="61E545D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Date: ___ ___________ 20___</w:t>
            </w:r>
          </w:p>
        </w:tc>
        <w:tc>
          <w:tcPr>
            <w:tcW w:w="2757" w:type="pct"/>
            <w:gridSpan w:val="7"/>
            <w:vAlign w:val="center"/>
            <w:hideMark/>
          </w:tcPr>
          <w:p w14:paraId="33B482E6" w14:textId="77777777" w:rsidR="004A39F4" w:rsidRPr="00C26F5F" w:rsidRDefault="004A39F4" w:rsidP="002512C2">
            <w:pPr>
              <w:spacing w:after="0" w:line="240" w:lineRule="auto"/>
              <w:ind w:left="96"/>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Place for a seal*</w:t>
            </w:r>
          </w:p>
        </w:tc>
      </w:tr>
      <w:tr w:rsidR="002512C2" w:rsidRPr="00C26F5F" w14:paraId="5C132F45" w14:textId="77777777" w:rsidTr="002512C2">
        <w:trPr>
          <w:tblCellSpacing w:w="15" w:type="dxa"/>
        </w:trPr>
        <w:tc>
          <w:tcPr>
            <w:tcW w:w="1570" w:type="pct"/>
            <w:gridSpan w:val="3"/>
            <w:noWrap/>
            <w:vAlign w:val="bottom"/>
            <w:hideMark/>
          </w:tcPr>
          <w:p w14:paraId="7CBCC93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 Borehole installed from</w:t>
            </w:r>
          </w:p>
        </w:tc>
        <w:tc>
          <w:tcPr>
            <w:tcW w:w="1174" w:type="pct"/>
            <w:gridSpan w:val="4"/>
            <w:tcBorders>
              <w:bottom w:val="single" w:sz="6" w:space="0" w:color="auto"/>
            </w:tcBorders>
            <w:noWrap/>
            <w:vAlign w:val="bottom"/>
            <w:hideMark/>
          </w:tcPr>
          <w:p w14:paraId="71803817" w14:textId="0CAE603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xml:space="preserve"> </w:t>
            </w:r>
          </w:p>
        </w:tc>
        <w:tc>
          <w:tcPr>
            <w:tcW w:w="197" w:type="pct"/>
            <w:noWrap/>
            <w:vAlign w:val="bottom"/>
            <w:hideMark/>
          </w:tcPr>
          <w:p w14:paraId="5EF4C6F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to</w:t>
            </w:r>
          </w:p>
        </w:tc>
        <w:tc>
          <w:tcPr>
            <w:tcW w:w="1976" w:type="pct"/>
            <w:gridSpan w:val="4"/>
            <w:tcBorders>
              <w:bottom w:val="single" w:sz="6" w:space="0" w:color="auto"/>
            </w:tcBorders>
            <w:noWrap/>
            <w:vAlign w:val="bottom"/>
            <w:hideMark/>
          </w:tcPr>
          <w:p w14:paraId="6F81A7E7" w14:textId="6209877D"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xml:space="preserve"> </w:t>
            </w:r>
          </w:p>
        </w:tc>
      </w:tr>
      <w:tr w:rsidR="00C26F5F" w:rsidRPr="00C26F5F" w14:paraId="41B4DC1C" w14:textId="77777777" w:rsidTr="002512C2">
        <w:trPr>
          <w:tblCellSpacing w:w="15" w:type="dxa"/>
        </w:trPr>
        <w:tc>
          <w:tcPr>
            <w:tcW w:w="1082" w:type="pct"/>
            <w:noWrap/>
            <w:vAlign w:val="bottom"/>
            <w:hideMark/>
          </w:tcPr>
          <w:p w14:paraId="01D96915" w14:textId="77777777" w:rsidR="0085298A" w:rsidRPr="00C26F5F" w:rsidRDefault="0085298A" w:rsidP="004A39F4">
            <w:pPr>
              <w:spacing w:after="0" w:line="240" w:lineRule="auto"/>
              <w:jc w:val="both"/>
              <w:rPr>
                <w:rFonts w:ascii="Times New Roman" w:eastAsia="Times New Roman" w:hAnsi="Times New Roman" w:cs="Times New Roman"/>
                <w:noProof/>
                <w:sz w:val="24"/>
                <w:szCs w:val="24"/>
                <w:lang w:val="en-US" w:eastAsia="lv-LV"/>
              </w:rPr>
            </w:pPr>
          </w:p>
          <w:p w14:paraId="6A36E4AD" w14:textId="484B0A5D"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 Borehole address</w:t>
            </w:r>
          </w:p>
        </w:tc>
        <w:tc>
          <w:tcPr>
            <w:tcW w:w="3868" w:type="pct"/>
            <w:gridSpan w:val="11"/>
            <w:tcBorders>
              <w:bottom w:val="single" w:sz="6" w:space="0" w:color="auto"/>
            </w:tcBorders>
            <w:hideMark/>
          </w:tcPr>
          <w:p w14:paraId="56EF9F08"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2512C2" w:rsidRPr="00C26F5F" w14:paraId="09929285" w14:textId="77777777" w:rsidTr="002512C2">
        <w:trPr>
          <w:tblCellSpacing w:w="15" w:type="dxa"/>
        </w:trPr>
        <w:tc>
          <w:tcPr>
            <w:tcW w:w="1341" w:type="pct"/>
            <w:gridSpan w:val="2"/>
            <w:noWrap/>
            <w:vAlign w:val="bottom"/>
            <w:hideMark/>
          </w:tcPr>
          <w:p w14:paraId="15051D39" w14:textId="77777777" w:rsidR="0085298A" w:rsidRPr="00C26F5F" w:rsidRDefault="0085298A" w:rsidP="004A39F4">
            <w:pPr>
              <w:spacing w:after="0" w:line="240" w:lineRule="auto"/>
              <w:jc w:val="both"/>
              <w:rPr>
                <w:rFonts w:ascii="Times New Roman" w:eastAsia="Times New Roman" w:hAnsi="Times New Roman" w:cs="Times New Roman"/>
                <w:noProof/>
                <w:sz w:val="24"/>
                <w:szCs w:val="24"/>
                <w:lang w:val="en-US" w:eastAsia="lv-LV"/>
              </w:rPr>
            </w:pPr>
          </w:p>
          <w:p w14:paraId="380EECCD" w14:textId="0CA0EF33"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3. Co-ordinates system</w:t>
            </w:r>
          </w:p>
        </w:tc>
        <w:tc>
          <w:tcPr>
            <w:tcW w:w="3609" w:type="pct"/>
            <w:gridSpan w:val="10"/>
            <w:tcBorders>
              <w:bottom w:val="single" w:sz="6" w:space="0" w:color="auto"/>
            </w:tcBorders>
            <w:hideMark/>
          </w:tcPr>
          <w:p w14:paraId="2F9F33CA"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2512C2" w:rsidRPr="00C26F5F" w14:paraId="07F51096" w14:textId="77777777" w:rsidTr="002512C2">
        <w:trPr>
          <w:tblCellSpacing w:w="15" w:type="dxa"/>
        </w:trPr>
        <w:tc>
          <w:tcPr>
            <w:tcW w:w="2974" w:type="pct"/>
            <w:gridSpan w:val="8"/>
            <w:vAlign w:val="bottom"/>
            <w:hideMark/>
          </w:tcPr>
          <w:p w14:paraId="75E15B6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3.1. geographical co-ordinates</w:t>
            </w:r>
          </w:p>
        </w:tc>
        <w:tc>
          <w:tcPr>
            <w:tcW w:w="660" w:type="pct"/>
            <w:vAlign w:val="bottom"/>
            <w:hideMark/>
          </w:tcPr>
          <w:p w14:paraId="617B9D6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N latitude</w:t>
            </w:r>
          </w:p>
        </w:tc>
        <w:tc>
          <w:tcPr>
            <w:tcW w:w="200" w:type="pct"/>
            <w:tcBorders>
              <w:bottom w:val="single" w:sz="6" w:space="0" w:color="auto"/>
            </w:tcBorders>
            <w:vAlign w:val="bottom"/>
            <w:hideMark/>
          </w:tcPr>
          <w:p w14:paraId="5E51B043" w14:textId="64AD7C90"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xml:space="preserve"> </w:t>
            </w:r>
          </w:p>
        </w:tc>
        <w:tc>
          <w:tcPr>
            <w:tcW w:w="702" w:type="pct"/>
            <w:vAlign w:val="bottom"/>
            <w:hideMark/>
          </w:tcPr>
          <w:p w14:paraId="7EE3D73F"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E longitude</w:t>
            </w:r>
          </w:p>
        </w:tc>
        <w:tc>
          <w:tcPr>
            <w:tcW w:w="365" w:type="pct"/>
            <w:tcBorders>
              <w:bottom w:val="single" w:sz="6" w:space="0" w:color="auto"/>
            </w:tcBorders>
            <w:vAlign w:val="bottom"/>
            <w:hideMark/>
          </w:tcPr>
          <w:p w14:paraId="05C59516" w14:textId="387CD266"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xml:space="preserve"> </w:t>
            </w:r>
          </w:p>
        </w:tc>
      </w:tr>
      <w:tr w:rsidR="002512C2" w:rsidRPr="00C26F5F" w14:paraId="7115AB8D" w14:textId="77777777" w:rsidTr="002512C2">
        <w:trPr>
          <w:tblCellSpacing w:w="15" w:type="dxa"/>
        </w:trPr>
        <w:tc>
          <w:tcPr>
            <w:tcW w:w="2974" w:type="pct"/>
            <w:gridSpan w:val="8"/>
            <w:noWrap/>
            <w:vAlign w:val="bottom"/>
            <w:hideMark/>
          </w:tcPr>
          <w:p w14:paraId="47E5E3BE" w14:textId="77777777" w:rsidR="002512C2" w:rsidRDefault="004A39F4" w:rsidP="004A39F4">
            <w:pPr>
              <w:spacing w:after="0" w:line="240" w:lineRule="auto"/>
              <w:jc w:val="both"/>
              <w:rPr>
                <w:rFonts w:ascii="Times New Roman" w:hAnsi="Times New Roman" w:cs="Times New Roman"/>
                <w:sz w:val="24"/>
                <w:szCs w:val="24"/>
              </w:rPr>
            </w:pPr>
            <w:r w:rsidRPr="00C26F5F">
              <w:rPr>
                <w:rFonts w:ascii="Times New Roman" w:hAnsi="Times New Roman" w:cs="Times New Roman"/>
                <w:sz w:val="24"/>
                <w:szCs w:val="24"/>
              </w:rPr>
              <w:t>3.2. co-ordinates of plates in the Latvian co-ordinates</w:t>
            </w:r>
          </w:p>
          <w:p w14:paraId="4D7BF246" w14:textId="5544B523"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system LKS-92 TM</w:t>
            </w:r>
          </w:p>
        </w:tc>
        <w:tc>
          <w:tcPr>
            <w:tcW w:w="660" w:type="pct"/>
            <w:noWrap/>
            <w:vAlign w:val="bottom"/>
            <w:hideMark/>
          </w:tcPr>
          <w:p w14:paraId="270A32F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X</w:t>
            </w:r>
          </w:p>
        </w:tc>
        <w:tc>
          <w:tcPr>
            <w:tcW w:w="200" w:type="pct"/>
            <w:tcBorders>
              <w:bottom w:val="single" w:sz="6" w:space="0" w:color="auto"/>
            </w:tcBorders>
            <w:noWrap/>
            <w:vAlign w:val="bottom"/>
            <w:hideMark/>
          </w:tcPr>
          <w:p w14:paraId="4D51BE70" w14:textId="5158D509"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xml:space="preserve"> </w:t>
            </w:r>
          </w:p>
        </w:tc>
        <w:tc>
          <w:tcPr>
            <w:tcW w:w="702" w:type="pct"/>
            <w:noWrap/>
            <w:vAlign w:val="bottom"/>
            <w:hideMark/>
          </w:tcPr>
          <w:p w14:paraId="5403BBEF"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Y</w:t>
            </w:r>
          </w:p>
        </w:tc>
        <w:tc>
          <w:tcPr>
            <w:tcW w:w="365" w:type="pct"/>
            <w:tcBorders>
              <w:bottom w:val="single" w:sz="6" w:space="0" w:color="auto"/>
            </w:tcBorders>
            <w:noWrap/>
            <w:vAlign w:val="bottom"/>
            <w:hideMark/>
          </w:tcPr>
          <w:p w14:paraId="2E4D9339" w14:textId="68C9137B"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xml:space="preserve"> </w:t>
            </w:r>
          </w:p>
        </w:tc>
      </w:tr>
      <w:tr w:rsidR="002512C2" w:rsidRPr="00C26F5F" w14:paraId="6F83FF52" w14:textId="77777777" w:rsidTr="002512C2">
        <w:trPr>
          <w:tblCellSpacing w:w="15" w:type="dxa"/>
        </w:trPr>
        <w:tc>
          <w:tcPr>
            <w:tcW w:w="2520" w:type="pct"/>
            <w:gridSpan w:val="6"/>
            <w:noWrap/>
            <w:vAlign w:val="bottom"/>
            <w:hideMark/>
          </w:tcPr>
          <w:p w14:paraId="03380E1A" w14:textId="77777777" w:rsidR="0085298A" w:rsidRPr="00C26F5F" w:rsidRDefault="0085298A" w:rsidP="004A39F4">
            <w:pPr>
              <w:spacing w:after="0" w:line="240" w:lineRule="auto"/>
              <w:jc w:val="both"/>
              <w:rPr>
                <w:rFonts w:ascii="Times New Roman" w:eastAsia="Times New Roman" w:hAnsi="Times New Roman" w:cs="Times New Roman"/>
                <w:noProof/>
                <w:sz w:val="24"/>
                <w:szCs w:val="24"/>
                <w:lang w:val="en-US" w:eastAsia="lv-LV"/>
              </w:rPr>
            </w:pPr>
          </w:p>
          <w:p w14:paraId="61391A8E" w14:textId="003EC5D4"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4. Absolute height (m) of borehole opening</w:t>
            </w:r>
          </w:p>
        </w:tc>
        <w:tc>
          <w:tcPr>
            <w:tcW w:w="2430" w:type="pct"/>
            <w:gridSpan w:val="6"/>
            <w:tcBorders>
              <w:bottom w:val="single" w:sz="6" w:space="0" w:color="auto"/>
            </w:tcBorders>
            <w:hideMark/>
          </w:tcPr>
          <w:p w14:paraId="66BCAE9F"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004B5C1B" w14:textId="77777777" w:rsidTr="002512C2">
        <w:trPr>
          <w:tblCellSpacing w:w="15" w:type="dxa"/>
        </w:trPr>
        <w:tc>
          <w:tcPr>
            <w:tcW w:w="1082" w:type="pct"/>
            <w:noWrap/>
            <w:vAlign w:val="bottom"/>
            <w:hideMark/>
          </w:tcPr>
          <w:p w14:paraId="44C28574" w14:textId="77777777" w:rsidR="0085298A" w:rsidRPr="00C26F5F" w:rsidRDefault="0085298A" w:rsidP="004A39F4">
            <w:pPr>
              <w:spacing w:after="0" w:line="240" w:lineRule="auto"/>
              <w:jc w:val="both"/>
              <w:rPr>
                <w:rFonts w:ascii="Times New Roman" w:eastAsia="Times New Roman" w:hAnsi="Times New Roman" w:cs="Times New Roman"/>
                <w:noProof/>
                <w:sz w:val="24"/>
                <w:szCs w:val="24"/>
                <w:lang w:val="en-US" w:eastAsia="lv-LV"/>
              </w:rPr>
            </w:pPr>
          </w:p>
          <w:p w14:paraId="7715FE55" w14:textId="1881C07F"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 Type of drilling</w:t>
            </w:r>
          </w:p>
        </w:tc>
        <w:tc>
          <w:tcPr>
            <w:tcW w:w="3868" w:type="pct"/>
            <w:gridSpan w:val="11"/>
            <w:tcBorders>
              <w:bottom w:val="single" w:sz="6" w:space="0" w:color="auto"/>
            </w:tcBorders>
            <w:hideMark/>
          </w:tcPr>
          <w:p w14:paraId="21CAE8A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2512C2" w:rsidRPr="00C26F5F" w14:paraId="643E8F61" w14:textId="77777777" w:rsidTr="002512C2">
        <w:trPr>
          <w:tblCellSpacing w:w="15" w:type="dxa"/>
        </w:trPr>
        <w:tc>
          <w:tcPr>
            <w:tcW w:w="1341" w:type="pct"/>
            <w:gridSpan w:val="2"/>
            <w:noWrap/>
            <w:vAlign w:val="bottom"/>
            <w:hideMark/>
          </w:tcPr>
          <w:p w14:paraId="46DDFF37" w14:textId="77777777" w:rsidR="0085298A" w:rsidRPr="00C26F5F" w:rsidRDefault="0085298A" w:rsidP="004A39F4">
            <w:pPr>
              <w:spacing w:after="0" w:line="240" w:lineRule="auto"/>
              <w:jc w:val="both"/>
              <w:rPr>
                <w:rFonts w:ascii="Times New Roman" w:eastAsia="Times New Roman" w:hAnsi="Times New Roman" w:cs="Times New Roman"/>
                <w:noProof/>
                <w:sz w:val="24"/>
                <w:szCs w:val="24"/>
                <w:lang w:val="en-US" w:eastAsia="lv-LV"/>
              </w:rPr>
            </w:pPr>
          </w:p>
          <w:p w14:paraId="702DEF37" w14:textId="758693B8"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6. Borehole depth (m)</w:t>
            </w:r>
          </w:p>
        </w:tc>
        <w:tc>
          <w:tcPr>
            <w:tcW w:w="3609" w:type="pct"/>
            <w:gridSpan w:val="10"/>
            <w:tcBorders>
              <w:bottom w:val="single" w:sz="6" w:space="0" w:color="auto"/>
            </w:tcBorders>
            <w:hideMark/>
          </w:tcPr>
          <w:p w14:paraId="2D3EFB6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bl>
    <w:p w14:paraId="4A94DA4F" w14:textId="77777777" w:rsidR="00F23C9D" w:rsidRPr="00C26F5F" w:rsidRDefault="00F23C9D" w:rsidP="00F23C9D">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65"/>
        <w:gridCol w:w="1221"/>
        <w:gridCol w:w="844"/>
        <w:gridCol w:w="327"/>
        <w:gridCol w:w="943"/>
        <w:gridCol w:w="880"/>
        <w:gridCol w:w="1031"/>
        <w:gridCol w:w="725"/>
        <w:gridCol w:w="2635"/>
      </w:tblGrid>
      <w:tr w:rsidR="00C26F5F" w:rsidRPr="00C26F5F" w14:paraId="0D466EB2" w14:textId="77777777" w:rsidTr="00F23C9D">
        <w:trPr>
          <w:tblCellSpacing w:w="15" w:type="dxa"/>
        </w:trPr>
        <w:tc>
          <w:tcPr>
            <w:tcW w:w="4967" w:type="pct"/>
            <w:gridSpan w:val="9"/>
            <w:vAlign w:val="bottom"/>
            <w:hideMark/>
          </w:tcPr>
          <w:p w14:paraId="1BD31E84" w14:textId="4D9E4C3E"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7. Drilling diameter:</w:t>
            </w:r>
          </w:p>
        </w:tc>
      </w:tr>
      <w:tr w:rsidR="00C26F5F" w:rsidRPr="00C26F5F" w14:paraId="32CD350B" w14:textId="77777777" w:rsidTr="00F23C9D">
        <w:trPr>
          <w:tblCellSpacing w:w="15" w:type="dxa"/>
        </w:trPr>
        <w:tc>
          <w:tcPr>
            <w:tcW w:w="232" w:type="pct"/>
            <w:noWrap/>
            <w:vAlign w:val="bottom"/>
            <w:hideMark/>
          </w:tcPr>
          <w:p w14:paraId="621153BE"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7.1.</w:t>
            </w:r>
          </w:p>
        </w:tc>
        <w:tc>
          <w:tcPr>
            <w:tcW w:w="676" w:type="pct"/>
            <w:tcBorders>
              <w:bottom w:val="single" w:sz="6" w:space="0" w:color="auto"/>
            </w:tcBorders>
            <w:noWrap/>
            <w:vAlign w:val="bottom"/>
            <w:hideMark/>
          </w:tcPr>
          <w:p w14:paraId="4DC678E3" w14:textId="03DACDE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xml:space="preserve"> </w:t>
            </w:r>
          </w:p>
        </w:tc>
        <w:tc>
          <w:tcPr>
            <w:tcW w:w="462" w:type="pct"/>
            <w:noWrap/>
            <w:vAlign w:val="bottom"/>
            <w:hideMark/>
          </w:tcPr>
          <w:p w14:paraId="521886A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mm</w:t>
            </w:r>
          </w:p>
        </w:tc>
        <w:tc>
          <w:tcPr>
            <w:tcW w:w="169" w:type="pct"/>
            <w:noWrap/>
            <w:vAlign w:val="bottom"/>
            <w:hideMark/>
          </w:tcPr>
          <w:p w14:paraId="11F203D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518" w:type="pct"/>
            <w:noWrap/>
            <w:vAlign w:val="bottom"/>
            <w:hideMark/>
          </w:tcPr>
          <w:p w14:paraId="0C89324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from</w:t>
            </w:r>
          </w:p>
        </w:tc>
        <w:tc>
          <w:tcPr>
            <w:tcW w:w="482" w:type="pct"/>
            <w:tcBorders>
              <w:bottom w:val="single" w:sz="6" w:space="0" w:color="auto"/>
            </w:tcBorders>
            <w:noWrap/>
            <w:vAlign w:val="bottom"/>
            <w:hideMark/>
          </w:tcPr>
          <w:p w14:paraId="065AC755" w14:textId="03DB1D5A"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xml:space="preserve"> </w:t>
            </w:r>
          </w:p>
        </w:tc>
        <w:tc>
          <w:tcPr>
            <w:tcW w:w="567" w:type="pct"/>
            <w:noWrap/>
            <w:vAlign w:val="bottom"/>
            <w:hideMark/>
          </w:tcPr>
          <w:p w14:paraId="639DACD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to</w:t>
            </w:r>
          </w:p>
        </w:tc>
        <w:tc>
          <w:tcPr>
            <w:tcW w:w="394" w:type="pct"/>
            <w:tcBorders>
              <w:bottom w:val="single" w:sz="6" w:space="0" w:color="auto"/>
            </w:tcBorders>
            <w:noWrap/>
            <w:vAlign w:val="bottom"/>
            <w:hideMark/>
          </w:tcPr>
          <w:p w14:paraId="32FBBCD2" w14:textId="43F32CA0"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xml:space="preserve"> </w:t>
            </w:r>
          </w:p>
        </w:tc>
        <w:tc>
          <w:tcPr>
            <w:tcW w:w="1335" w:type="pct"/>
            <w:noWrap/>
            <w:vAlign w:val="bottom"/>
            <w:hideMark/>
          </w:tcPr>
          <w:p w14:paraId="7E879788"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m</w:t>
            </w:r>
          </w:p>
        </w:tc>
      </w:tr>
      <w:tr w:rsidR="00C26F5F" w:rsidRPr="00C26F5F" w14:paraId="40CD3E86" w14:textId="77777777" w:rsidTr="00F23C9D">
        <w:trPr>
          <w:tblCellSpacing w:w="15" w:type="dxa"/>
        </w:trPr>
        <w:tc>
          <w:tcPr>
            <w:tcW w:w="232" w:type="pct"/>
            <w:noWrap/>
            <w:vAlign w:val="bottom"/>
            <w:hideMark/>
          </w:tcPr>
          <w:p w14:paraId="015A482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7.2.</w:t>
            </w:r>
          </w:p>
        </w:tc>
        <w:tc>
          <w:tcPr>
            <w:tcW w:w="676" w:type="pct"/>
            <w:tcBorders>
              <w:bottom w:val="single" w:sz="6" w:space="0" w:color="auto"/>
            </w:tcBorders>
            <w:noWrap/>
            <w:vAlign w:val="bottom"/>
            <w:hideMark/>
          </w:tcPr>
          <w:p w14:paraId="7F8E79F2" w14:textId="21F26390"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xml:space="preserve"> </w:t>
            </w:r>
          </w:p>
        </w:tc>
        <w:tc>
          <w:tcPr>
            <w:tcW w:w="462" w:type="pct"/>
            <w:noWrap/>
            <w:vAlign w:val="bottom"/>
            <w:hideMark/>
          </w:tcPr>
          <w:p w14:paraId="17E9363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mm</w:t>
            </w:r>
          </w:p>
        </w:tc>
        <w:tc>
          <w:tcPr>
            <w:tcW w:w="169" w:type="pct"/>
            <w:noWrap/>
            <w:vAlign w:val="bottom"/>
            <w:hideMark/>
          </w:tcPr>
          <w:p w14:paraId="68D0F62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518" w:type="pct"/>
            <w:noWrap/>
            <w:vAlign w:val="bottom"/>
            <w:hideMark/>
          </w:tcPr>
          <w:p w14:paraId="338015C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from</w:t>
            </w:r>
          </w:p>
        </w:tc>
        <w:tc>
          <w:tcPr>
            <w:tcW w:w="482" w:type="pct"/>
            <w:tcBorders>
              <w:bottom w:val="single" w:sz="6" w:space="0" w:color="auto"/>
            </w:tcBorders>
            <w:noWrap/>
            <w:vAlign w:val="bottom"/>
            <w:hideMark/>
          </w:tcPr>
          <w:p w14:paraId="53D04470" w14:textId="07B478D9"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xml:space="preserve"> </w:t>
            </w:r>
          </w:p>
        </w:tc>
        <w:tc>
          <w:tcPr>
            <w:tcW w:w="567" w:type="pct"/>
            <w:noWrap/>
            <w:vAlign w:val="bottom"/>
            <w:hideMark/>
          </w:tcPr>
          <w:p w14:paraId="77DE720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to</w:t>
            </w:r>
          </w:p>
        </w:tc>
        <w:tc>
          <w:tcPr>
            <w:tcW w:w="394" w:type="pct"/>
            <w:tcBorders>
              <w:bottom w:val="single" w:sz="6" w:space="0" w:color="auto"/>
            </w:tcBorders>
            <w:noWrap/>
            <w:vAlign w:val="bottom"/>
            <w:hideMark/>
          </w:tcPr>
          <w:p w14:paraId="2BC93B41" w14:textId="01A1BE11"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xml:space="preserve"> </w:t>
            </w:r>
          </w:p>
        </w:tc>
        <w:tc>
          <w:tcPr>
            <w:tcW w:w="1335" w:type="pct"/>
            <w:noWrap/>
            <w:vAlign w:val="bottom"/>
            <w:hideMark/>
          </w:tcPr>
          <w:p w14:paraId="61F2F5D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m</w:t>
            </w:r>
          </w:p>
        </w:tc>
      </w:tr>
      <w:tr w:rsidR="00F23C9D" w:rsidRPr="00C26F5F" w14:paraId="5492BDD7" w14:textId="77777777" w:rsidTr="00F23C9D">
        <w:trPr>
          <w:tblCellSpacing w:w="15" w:type="dxa"/>
        </w:trPr>
        <w:tc>
          <w:tcPr>
            <w:tcW w:w="232" w:type="pct"/>
            <w:noWrap/>
            <w:vAlign w:val="bottom"/>
            <w:hideMark/>
          </w:tcPr>
          <w:p w14:paraId="02656ED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lastRenderedPageBreak/>
              <w:t>7.3.</w:t>
            </w:r>
          </w:p>
        </w:tc>
        <w:tc>
          <w:tcPr>
            <w:tcW w:w="676" w:type="pct"/>
            <w:tcBorders>
              <w:bottom w:val="single" w:sz="6" w:space="0" w:color="auto"/>
            </w:tcBorders>
            <w:noWrap/>
            <w:vAlign w:val="bottom"/>
            <w:hideMark/>
          </w:tcPr>
          <w:p w14:paraId="085A7B7D" w14:textId="24AA3C39"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xml:space="preserve"> </w:t>
            </w:r>
          </w:p>
        </w:tc>
        <w:tc>
          <w:tcPr>
            <w:tcW w:w="462" w:type="pct"/>
            <w:noWrap/>
            <w:vAlign w:val="bottom"/>
            <w:hideMark/>
          </w:tcPr>
          <w:p w14:paraId="1240192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mm</w:t>
            </w:r>
          </w:p>
        </w:tc>
        <w:tc>
          <w:tcPr>
            <w:tcW w:w="169" w:type="pct"/>
            <w:noWrap/>
            <w:vAlign w:val="bottom"/>
            <w:hideMark/>
          </w:tcPr>
          <w:p w14:paraId="40125E4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518" w:type="pct"/>
            <w:noWrap/>
            <w:vAlign w:val="bottom"/>
            <w:hideMark/>
          </w:tcPr>
          <w:p w14:paraId="1BB7A85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from</w:t>
            </w:r>
          </w:p>
        </w:tc>
        <w:tc>
          <w:tcPr>
            <w:tcW w:w="482" w:type="pct"/>
            <w:tcBorders>
              <w:bottom w:val="single" w:sz="6" w:space="0" w:color="auto"/>
            </w:tcBorders>
            <w:noWrap/>
            <w:vAlign w:val="bottom"/>
            <w:hideMark/>
          </w:tcPr>
          <w:p w14:paraId="6FC0F767" w14:textId="5A8A8E68"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xml:space="preserve"> </w:t>
            </w:r>
          </w:p>
        </w:tc>
        <w:tc>
          <w:tcPr>
            <w:tcW w:w="567" w:type="pct"/>
            <w:noWrap/>
            <w:vAlign w:val="bottom"/>
            <w:hideMark/>
          </w:tcPr>
          <w:p w14:paraId="58E00B4D"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to</w:t>
            </w:r>
          </w:p>
        </w:tc>
        <w:tc>
          <w:tcPr>
            <w:tcW w:w="394" w:type="pct"/>
            <w:tcBorders>
              <w:bottom w:val="single" w:sz="6" w:space="0" w:color="auto"/>
            </w:tcBorders>
            <w:noWrap/>
            <w:vAlign w:val="bottom"/>
            <w:hideMark/>
          </w:tcPr>
          <w:p w14:paraId="261E5D92" w14:textId="00D60370"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xml:space="preserve"> </w:t>
            </w:r>
          </w:p>
        </w:tc>
        <w:tc>
          <w:tcPr>
            <w:tcW w:w="1335" w:type="pct"/>
            <w:noWrap/>
            <w:vAlign w:val="bottom"/>
            <w:hideMark/>
          </w:tcPr>
          <w:p w14:paraId="75F8604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m</w:t>
            </w:r>
          </w:p>
        </w:tc>
      </w:tr>
    </w:tbl>
    <w:p w14:paraId="5F14268F" w14:textId="77777777" w:rsidR="00F23C9D" w:rsidRPr="00C26F5F" w:rsidRDefault="00F23C9D" w:rsidP="00F23C9D">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66"/>
        <w:gridCol w:w="1183"/>
        <w:gridCol w:w="1165"/>
        <w:gridCol w:w="33"/>
        <w:gridCol w:w="270"/>
        <w:gridCol w:w="674"/>
        <w:gridCol w:w="506"/>
        <w:gridCol w:w="1137"/>
        <w:gridCol w:w="780"/>
        <w:gridCol w:w="2857"/>
      </w:tblGrid>
      <w:tr w:rsidR="00C26F5F" w:rsidRPr="00C26F5F" w14:paraId="13BE4E03" w14:textId="77777777" w:rsidTr="00F23C9D">
        <w:trPr>
          <w:tblCellSpacing w:w="15" w:type="dxa"/>
        </w:trPr>
        <w:tc>
          <w:tcPr>
            <w:tcW w:w="4967" w:type="pct"/>
            <w:gridSpan w:val="10"/>
            <w:noWrap/>
            <w:vAlign w:val="bottom"/>
            <w:hideMark/>
          </w:tcPr>
          <w:p w14:paraId="6AECA68D" w14:textId="57E926CE"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8. Casing built into borehole:</w:t>
            </w:r>
          </w:p>
        </w:tc>
      </w:tr>
      <w:tr w:rsidR="00C26F5F" w:rsidRPr="00C26F5F" w14:paraId="13E89B2C" w14:textId="77777777" w:rsidTr="00F23C9D">
        <w:trPr>
          <w:tblCellSpacing w:w="15" w:type="dxa"/>
        </w:trPr>
        <w:tc>
          <w:tcPr>
            <w:tcW w:w="232" w:type="pct"/>
            <w:vAlign w:val="bottom"/>
            <w:hideMark/>
          </w:tcPr>
          <w:p w14:paraId="06C3740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8.1.</w:t>
            </w:r>
          </w:p>
        </w:tc>
        <w:tc>
          <w:tcPr>
            <w:tcW w:w="658" w:type="pct"/>
            <w:tcBorders>
              <w:bottom w:val="single" w:sz="6" w:space="0" w:color="auto"/>
            </w:tcBorders>
            <w:vAlign w:val="bottom"/>
            <w:hideMark/>
          </w:tcPr>
          <w:p w14:paraId="1346E718" w14:textId="37E1216B"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xml:space="preserve"> </w:t>
            </w:r>
          </w:p>
        </w:tc>
        <w:tc>
          <w:tcPr>
            <w:tcW w:w="633" w:type="pct"/>
            <w:gridSpan w:val="2"/>
            <w:vAlign w:val="bottom"/>
            <w:hideMark/>
          </w:tcPr>
          <w:p w14:paraId="221C403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mm</w:t>
            </w:r>
          </w:p>
        </w:tc>
        <w:tc>
          <w:tcPr>
            <w:tcW w:w="132" w:type="pct"/>
            <w:vAlign w:val="bottom"/>
            <w:hideMark/>
          </w:tcPr>
          <w:p w14:paraId="30D73B5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368" w:type="pct"/>
            <w:vAlign w:val="bottom"/>
            <w:hideMark/>
          </w:tcPr>
          <w:p w14:paraId="4C0B700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from</w:t>
            </w:r>
          </w:p>
        </w:tc>
        <w:tc>
          <w:tcPr>
            <w:tcW w:w="272" w:type="pct"/>
            <w:tcBorders>
              <w:bottom w:val="single" w:sz="6" w:space="0" w:color="auto"/>
            </w:tcBorders>
            <w:vAlign w:val="bottom"/>
            <w:hideMark/>
          </w:tcPr>
          <w:p w14:paraId="6DD4F7E8" w14:textId="710EB95F"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xml:space="preserve"> </w:t>
            </w:r>
          </w:p>
        </w:tc>
        <w:tc>
          <w:tcPr>
            <w:tcW w:w="631" w:type="pct"/>
            <w:vAlign w:val="bottom"/>
            <w:hideMark/>
          </w:tcPr>
          <w:p w14:paraId="1E3770CD"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to</w:t>
            </w:r>
          </w:p>
        </w:tc>
        <w:tc>
          <w:tcPr>
            <w:tcW w:w="428" w:type="pct"/>
            <w:tcBorders>
              <w:bottom w:val="single" w:sz="6" w:space="0" w:color="auto"/>
            </w:tcBorders>
            <w:vAlign w:val="bottom"/>
            <w:hideMark/>
          </w:tcPr>
          <w:p w14:paraId="4FEF2324" w14:textId="2A0AC05E"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xml:space="preserve"> </w:t>
            </w:r>
          </w:p>
        </w:tc>
        <w:tc>
          <w:tcPr>
            <w:tcW w:w="1480" w:type="pct"/>
            <w:vAlign w:val="bottom"/>
            <w:hideMark/>
          </w:tcPr>
          <w:p w14:paraId="2423FE8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m</w:t>
            </w:r>
          </w:p>
        </w:tc>
      </w:tr>
      <w:tr w:rsidR="00C26F5F" w:rsidRPr="00C26F5F" w14:paraId="14DDA64F" w14:textId="77777777" w:rsidTr="00F23C9D">
        <w:trPr>
          <w:tblCellSpacing w:w="15" w:type="dxa"/>
        </w:trPr>
        <w:tc>
          <w:tcPr>
            <w:tcW w:w="232" w:type="pct"/>
            <w:noWrap/>
            <w:vAlign w:val="bottom"/>
            <w:hideMark/>
          </w:tcPr>
          <w:p w14:paraId="52F9A88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8.2.</w:t>
            </w:r>
          </w:p>
        </w:tc>
        <w:tc>
          <w:tcPr>
            <w:tcW w:w="658" w:type="pct"/>
            <w:tcBorders>
              <w:bottom w:val="single" w:sz="6" w:space="0" w:color="auto"/>
            </w:tcBorders>
            <w:noWrap/>
            <w:vAlign w:val="bottom"/>
            <w:hideMark/>
          </w:tcPr>
          <w:p w14:paraId="4EC25FFD" w14:textId="20BE271A"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xml:space="preserve"> </w:t>
            </w:r>
          </w:p>
        </w:tc>
        <w:tc>
          <w:tcPr>
            <w:tcW w:w="633" w:type="pct"/>
            <w:gridSpan w:val="2"/>
            <w:noWrap/>
            <w:vAlign w:val="bottom"/>
            <w:hideMark/>
          </w:tcPr>
          <w:p w14:paraId="11E941CF"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mm</w:t>
            </w:r>
          </w:p>
        </w:tc>
        <w:tc>
          <w:tcPr>
            <w:tcW w:w="132" w:type="pct"/>
            <w:noWrap/>
            <w:vAlign w:val="bottom"/>
            <w:hideMark/>
          </w:tcPr>
          <w:p w14:paraId="3C8E4DF5"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368" w:type="pct"/>
            <w:noWrap/>
            <w:vAlign w:val="bottom"/>
            <w:hideMark/>
          </w:tcPr>
          <w:p w14:paraId="3A518CD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from</w:t>
            </w:r>
          </w:p>
        </w:tc>
        <w:tc>
          <w:tcPr>
            <w:tcW w:w="272" w:type="pct"/>
            <w:tcBorders>
              <w:bottom w:val="single" w:sz="6" w:space="0" w:color="auto"/>
            </w:tcBorders>
            <w:noWrap/>
            <w:vAlign w:val="bottom"/>
            <w:hideMark/>
          </w:tcPr>
          <w:p w14:paraId="6594EFF7" w14:textId="177D4ACE"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xml:space="preserve"> </w:t>
            </w:r>
          </w:p>
        </w:tc>
        <w:tc>
          <w:tcPr>
            <w:tcW w:w="631" w:type="pct"/>
            <w:noWrap/>
            <w:vAlign w:val="bottom"/>
            <w:hideMark/>
          </w:tcPr>
          <w:p w14:paraId="1DC6CB1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to</w:t>
            </w:r>
          </w:p>
        </w:tc>
        <w:tc>
          <w:tcPr>
            <w:tcW w:w="428" w:type="pct"/>
            <w:tcBorders>
              <w:bottom w:val="single" w:sz="6" w:space="0" w:color="auto"/>
            </w:tcBorders>
            <w:noWrap/>
            <w:vAlign w:val="bottom"/>
            <w:hideMark/>
          </w:tcPr>
          <w:p w14:paraId="6E6A34ED" w14:textId="1C48C851"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xml:space="preserve"> </w:t>
            </w:r>
          </w:p>
        </w:tc>
        <w:tc>
          <w:tcPr>
            <w:tcW w:w="1480" w:type="pct"/>
            <w:noWrap/>
            <w:vAlign w:val="bottom"/>
            <w:hideMark/>
          </w:tcPr>
          <w:p w14:paraId="7B7D66C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m</w:t>
            </w:r>
          </w:p>
        </w:tc>
      </w:tr>
      <w:tr w:rsidR="00C26F5F" w:rsidRPr="00C26F5F" w14:paraId="721CFEB4" w14:textId="77777777" w:rsidTr="00F23C9D">
        <w:trPr>
          <w:tblCellSpacing w:w="15" w:type="dxa"/>
        </w:trPr>
        <w:tc>
          <w:tcPr>
            <w:tcW w:w="232" w:type="pct"/>
            <w:noWrap/>
            <w:vAlign w:val="bottom"/>
            <w:hideMark/>
          </w:tcPr>
          <w:p w14:paraId="78E672CF"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8.3.</w:t>
            </w:r>
          </w:p>
        </w:tc>
        <w:tc>
          <w:tcPr>
            <w:tcW w:w="658" w:type="pct"/>
            <w:tcBorders>
              <w:bottom w:val="single" w:sz="6" w:space="0" w:color="auto"/>
            </w:tcBorders>
            <w:noWrap/>
            <w:vAlign w:val="bottom"/>
            <w:hideMark/>
          </w:tcPr>
          <w:p w14:paraId="3BCF5746" w14:textId="501BC3AB"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xml:space="preserve"> </w:t>
            </w:r>
          </w:p>
        </w:tc>
        <w:tc>
          <w:tcPr>
            <w:tcW w:w="633" w:type="pct"/>
            <w:gridSpan w:val="2"/>
            <w:noWrap/>
            <w:vAlign w:val="bottom"/>
            <w:hideMark/>
          </w:tcPr>
          <w:p w14:paraId="1C53FDCF"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mm</w:t>
            </w:r>
          </w:p>
        </w:tc>
        <w:tc>
          <w:tcPr>
            <w:tcW w:w="132" w:type="pct"/>
            <w:noWrap/>
            <w:vAlign w:val="bottom"/>
            <w:hideMark/>
          </w:tcPr>
          <w:p w14:paraId="5D3CBED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368" w:type="pct"/>
            <w:noWrap/>
            <w:vAlign w:val="bottom"/>
            <w:hideMark/>
          </w:tcPr>
          <w:p w14:paraId="7E716935"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from</w:t>
            </w:r>
          </w:p>
        </w:tc>
        <w:tc>
          <w:tcPr>
            <w:tcW w:w="272" w:type="pct"/>
            <w:tcBorders>
              <w:bottom w:val="single" w:sz="6" w:space="0" w:color="auto"/>
            </w:tcBorders>
            <w:noWrap/>
            <w:vAlign w:val="bottom"/>
            <w:hideMark/>
          </w:tcPr>
          <w:p w14:paraId="5FDE1E2C" w14:textId="12E71C62"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xml:space="preserve"> </w:t>
            </w:r>
          </w:p>
        </w:tc>
        <w:tc>
          <w:tcPr>
            <w:tcW w:w="631" w:type="pct"/>
            <w:noWrap/>
            <w:vAlign w:val="bottom"/>
            <w:hideMark/>
          </w:tcPr>
          <w:p w14:paraId="67386B0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to</w:t>
            </w:r>
          </w:p>
        </w:tc>
        <w:tc>
          <w:tcPr>
            <w:tcW w:w="428" w:type="pct"/>
            <w:tcBorders>
              <w:bottom w:val="single" w:sz="6" w:space="0" w:color="auto"/>
            </w:tcBorders>
            <w:noWrap/>
            <w:vAlign w:val="bottom"/>
            <w:hideMark/>
          </w:tcPr>
          <w:p w14:paraId="7A6DEA37" w14:textId="60FAF6BF"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xml:space="preserve"> </w:t>
            </w:r>
          </w:p>
        </w:tc>
        <w:tc>
          <w:tcPr>
            <w:tcW w:w="1480" w:type="pct"/>
            <w:noWrap/>
            <w:vAlign w:val="bottom"/>
            <w:hideMark/>
          </w:tcPr>
          <w:p w14:paraId="65BF2C8D"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m</w:t>
            </w:r>
          </w:p>
        </w:tc>
      </w:tr>
      <w:tr w:rsidR="00C26F5F" w:rsidRPr="00C26F5F" w14:paraId="04903F6F" w14:textId="77777777" w:rsidTr="00F23C9D">
        <w:trPr>
          <w:tblCellSpacing w:w="15" w:type="dxa"/>
        </w:trPr>
        <w:tc>
          <w:tcPr>
            <w:tcW w:w="232" w:type="pct"/>
            <w:noWrap/>
            <w:vAlign w:val="bottom"/>
            <w:hideMark/>
          </w:tcPr>
          <w:p w14:paraId="65F78948"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8.4.</w:t>
            </w:r>
          </w:p>
        </w:tc>
        <w:tc>
          <w:tcPr>
            <w:tcW w:w="658" w:type="pct"/>
            <w:tcBorders>
              <w:bottom w:val="single" w:sz="6" w:space="0" w:color="auto"/>
            </w:tcBorders>
            <w:noWrap/>
            <w:vAlign w:val="bottom"/>
            <w:hideMark/>
          </w:tcPr>
          <w:p w14:paraId="645A8398" w14:textId="17F39BAD"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xml:space="preserve"> </w:t>
            </w:r>
          </w:p>
        </w:tc>
        <w:tc>
          <w:tcPr>
            <w:tcW w:w="633" w:type="pct"/>
            <w:gridSpan w:val="2"/>
            <w:noWrap/>
            <w:vAlign w:val="bottom"/>
            <w:hideMark/>
          </w:tcPr>
          <w:p w14:paraId="7F774265"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mm</w:t>
            </w:r>
          </w:p>
        </w:tc>
        <w:tc>
          <w:tcPr>
            <w:tcW w:w="132" w:type="pct"/>
            <w:noWrap/>
            <w:vAlign w:val="bottom"/>
            <w:hideMark/>
          </w:tcPr>
          <w:p w14:paraId="1D3B174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368" w:type="pct"/>
            <w:noWrap/>
            <w:vAlign w:val="bottom"/>
            <w:hideMark/>
          </w:tcPr>
          <w:p w14:paraId="7EF8B88F"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from</w:t>
            </w:r>
          </w:p>
        </w:tc>
        <w:tc>
          <w:tcPr>
            <w:tcW w:w="272" w:type="pct"/>
            <w:tcBorders>
              <w:bottom w:val="single" w:sz="6" w:space="0" w:color="auto"/>
            </w:tcBorders>
            <w:noWrap/>
            <w:vAlign w:val="bottom"/>
            <w:hideMark/>
          </w:tcPr>
          <w:p w14:paraId="26CD47E0" w14:textId="0221C2FB"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xml:space="preserve"> </w:t>
            </w:r>
          </w:p>
        </w:tc>
        <w:tc>
          <w:tcPr>
            <w:tcW w:w="631" w:type="pct"/>
            <w:noWrap/>
            <w:vAlign w:val="bottom"/>
            <w:hideMark/>
          </w:tcPr>
          <w:p w14:paraId="2C4B350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to</w:t>
            </w:r>
          </w:p>
        </w:tc>
        <w:tc>
          <w:tcPr>
            <w:tcW w:w="428" w:type="pct"/>
            <w:tcBorders>
              <w:bottom w:val="single" w:sz="6" w:space="0" w:color="auto"/>
            </w:tcBorders>
            <w:noWrap/>
            <w:vAlign w:val="bottom"/>
            <w:hideMark/>
          </w:tcPr>
          <w:p w14:paraId="5C3DAFB8" w14:textId="4BF9FC34"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xml:space="preserve"> </w:t>
            </w:r>
          </w:p>
        </w:tc>
        <w:tc>
          <w:tcPr>
            <w:tcW w:w="1480" w:type="pct"/>
            <w:noWrap/>
            <w:vAlign w:val="bottom"/>
            <w:hideMark/>
          </w:tcPr>
          <w:p w14:paraId="458B1ACF"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m</w:t>
            </w:r>
          </w:p>
        </w:tc>
      </w:tr>
      <w:tr w:rsidR="00C26F5F" w:rsidRPr="00C26F5F" w14:paraId="6B5BCA25" w14:textId="77777777" w:rsidTr="00F23C9D">
        <w:trPr>
          <w:tblCellSpacing w:w="15" w:type="dxa"/>
        </w:trPr>
        <w:tc>
          <w:tcPr>
            <w:tcW w:w="1537" w:type="pct"/>
            <w:gridSpan w:val="3"/>
            <w:noWrap/>
            <w:vAlign w:val="bottom"/>
            <w:hideMark/>
          </w:tcPr>
          <w:p w14:paraId="64CB5B6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8.5.casing material</w:t>
            </w:r>
          </w:p>
        </w:tc>
        <w:tc>
          <w:tcPr>
            <w:tcW w:w="3413" w:type="pct"/>
            <w:gridSpan w:val="7"/>
            <w:tcBorders>
              <w:bottom w:val="single" w:sz="6" w:space="0" w:color="auto"/>
            </w:tcBorders>
            <w:hideMark/>
          </w:tcPr>
          <w:p w14:paraId="687F0125"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bl>
    <w:p w14:paraId="542BBB87" w14:textId="77777777" w:rsidR="00F23C9D" w:rsidRPr="00C26F5F" w:rsidRDefault="00F23C9D" w:rsidP="00F23C9D">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526"/>
        <w:gridCol w:w="930"/>
        <w:gridCol w:w="315"/>
        <w:gridCol w:w="1014"/>
        <w:gridCol w:w="30"/>
        <w:gridCol w:w="699"/>
        <w:gridCol w:w="1350"/>
        <w:gridCol w:w="996"/>
        <w:gridCol w:w="406"/>
        <w:gridCol w:w="1592"/>
        <w:gridCol w:w="1213"/>
      </w:tblGrid>
      <w:tr w:rsidR="00C26F5F" w:rsidRPr="00C26F5F" w14:paraId="04A7A345" w14:textId="77777777" w:rsidTr="00A32920">
        <w:trPr>
          <w:tblCellSpacing w:w="15" w:type="dxa"/>
        </w:trPr>
        <w:tc>
          <w:tcPr>
            <w:tcW w:w="1493" w:type="pct"/>
            <w:gridSpan w:val="4"/>
            <w:noWrap/>
            <w:vAlign w:val="bottom"/>
            <w:hideMark/>
          </w:tcPr>
          <w:p w14:paraId="75E8ADFF" w14:textId="5239F526"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9. Filter built into borehole</w:t>
            </w:r>
          </w:p>
        </w:tc>
        <w:tc>
          <w:tcPr>
            <w:tcW w:w="3457" w:type="pct"/>
            <w:gridSpan w:val="7"/>
            <w:tcBorders>
              <w:bottom w:val="single" w:sz="6" w:space="0" w:color="auto"/>
            </w:tcBorders>
            <w:hideMark/>
          </w:tcPr>
          <w:p w14:paraId="7A680C2A"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420C505E" w14:textId="77777777" w:rsidTr="00A32920">
        <w:trPr>
          <w:tblCellSpacing w:w="15" w:type="dxa"/>
        </w:trPr>
        <w:tc>
          <w:tcPr>
            <w:tcW w:w="265" w:type="pct"/>
            <w:noWrap/>
            <w:vAlign w:val="bottom"/>
            <w:hideMark/>
          </w:tcPr>
          <w:p w14:paraId="2E2F32D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9.1. </w:t>
            </w:r>
          </w:p>
        </w:tc>
        <w:tc>
          <w:tcPr>
            <w:tcW w:w="655" w:type="pct"/>
            <w:gridSpan w:val="2"/>
            <w:noWrap/>
            <w:vAlign w:val="bottom"/>
            <w:hideMark/>
          </w:tcPr>
          <w:p w14:paraId="63BEDC8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diameter</w:t>
            </w:r>
          </w:p>
        </w:tc>
        <w:tc>
          <w:tcPr>
            <w:tcW w:w="556" w:type="pct"/>
            <w:gridSpan w:val="2"/>
            <w:tcBorders>
              <w:bottom w:val="single" w:sz="6" w:space="0" w:color="auto"/>
            </w:tcBorders>
            <w:noWrap/>
            <w:vAlign w:val="bottom"/>
            <w:hideMark/>
          </w:tcPr>
          <w:p w14:paraId="2C1E8F7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399" w:type="pct"/>
            <w:tcBorders>
              <w:top w:val="nil"/>
            </w:tcBorders>
            <w:noWrap/>
            <w:vAlign w:val="bottom"/>
            <w:hideMark/>
          </w:tcPr>
          <w:p w14:paraId="2B71B39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mm;</w:t>
            </w:r>
          </w:p>
        </w:tc>
        <w:tc>
          <w:tcPr>
            <w:tcW w:w="654" w:type="pct"/>
            <w:tcBorders>
              <w:top w:val="nil"/>
            </w:tcBorders>
            <w:noWrap/>
            <w:vAlign w:val="bottom"/>
            <w:hideMark/>
          </w:tcPr>
          <w:p w14:paraId="4402D9D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interval from</w:t>
            </w:r>
          </w:p>
        </w:tc>
        <w:tc>
          <w:tcPr>
            <w:tcW w:w="567" w:type="pct"/>
            <w:tcBorders>
              <w:top w:val="nil"/>
              <w:bottom w:val="single" w:sz="6" w:space="0" w:color="auto"/>
            </w:tcBorders>
            <w:noWrap/>
            <w:vAlign w:val="bottom"/>
            <w:hideMark/>
          </w:tcPr>
          <w:p w14:paraId="3C6C7D0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232" w:type="pct"/>
            <w:tcBorders>
              <w:top w:val="nil"/>
            </w:tcBorders>
            <w:noWrap/>
            <w:vAlign w:val="bottom"/>
            <w:hideMark/>
          </w:tcPr>
          <w:p w14:paraId="2905408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to</w:t>
            </w:r>
          </w:p>
        </w:tc>
        <w:tc>
          <w:tcPr>
            <w:tcW w:w="906" w:type="pct"/>
            <w:tcBorders>
              <w:top w:val="nil"/>
              <w:bottom w:val="single" w:sz="6" w:space="0" w:color="auto"/>
            </w:tcBorders>
            <w:noWrap/>
            <w:vAlign w:val="bottom"/>
            <w:hideMark/>
          </w:tcPr>
          <w:p w14:paraId="498A0DE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600" w:type="pct"/>
            <w:tcBorders>
              <w:top w:val="nil"/>
            </w:tcBorders>
            <w:noWrap/>
            <w:vAlign w:val="bottom"/>
            <w:hideMark/>
          </w:tcPr>
          <w:p w14:paraId="50435478"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m</w:t>
            </w:r>
          </w:p>
        </w:tc>
      </w:tr>
      <w:tr w:rsidR="00C26F5F" w:rsidRPr="00C26F5F" w14:paraId="34C45E01" w14:textId="77777777" w:rsidTr="00A32920">
        <w:trPr>
          <w:tblCellSpacing w:w="15" w:type="dxa"/>
        </w:trPr>
        <w:tc>
          <w:tcPr>
            <w:tcW w:w="265" w:type="pct"/>
            <w:noWrap/>
            <w:vAlign w:val="bottom"/>
            <w:hideMark/>
          </w:tcPr>
          <w:p w14:paraId="1516AB4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9.2. </w:t>
            </w:r>
          </w:p>
        </w:tc>
        <w:tc>
          <w:tcPr>
            <w:tcW w:w="489" w:type="pct"/>
            <w:noWrap/>
            <w:vAlign w:val="bottom"/>
            <w:hideMark/>
          </w:tcPr>
          <w:p w14:paraId="21B4CA3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diameter</w:t>
            </w:r>
          </w:p>
        </w:tc>
        <w:tc>
          <w:tcPr>
            <w:tcW w:w="722" w:type="pct"/>
            <w:gridSpan w:val="3"/>
            <w:tcBorders>
              <w:bottom w:val="single" w:sz="6" w:space="0" w:color="auto"/>
            </w:tcBorders>
            <w:noWrap/>
            <w:vAlign w:val="bottom"/>
            <w:hideMark/>
          </w:tcPr>
          <w:p w14:paraId="2FBF2FA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399" w:type="pct"/>
            <w:noWrap/>
            <w:vAlign w:val="bottom"/>
            <w:hideMark/>
          </w:tcPr>
          <w:p w14:paraId="5494A51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mm;</w:t>
            </w:r>
          </w:p>
        </w:tc>
        <w:tc>
          <w:tcPr>
            <w:tcW w:w="654" w:type="pct"/>
            <w:noWrap/>
            <w:vAlign w:val="bottom"/>
            <w:hideMark/>
          </w:tcPr>
          <w:p w14:paraId="658E2165"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interval from</w:t>
            </w:r>
          </w:p>
        </w:tc>
        <w:tc>
          <w:tcPr>
            <w:tcW w:w="567" w:type="pct"/>
            <w:tcBorders>
              <w:bottom w:val="single" w:sz="6" w:space="0" w:color="auto"/>
            </w:tcBorders>
            <w:noWrap/>
            <w:vAlign w:val="bottom"/>
            <w:hideMark/>
          </w:tcPr>
          <w:p w14:paraId="18A408D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232" w:type="pct"/>
            <w:noWrap/>
            <w:vAlign w:val="bottom"/>
            <w:hideMark/>
          </w:tcPr>
          <w:p w14:paraId="67F30DB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to</w:t>
            </w:r>
          </w:p>
        </w:tc>
        <w:tc>
          <w:tcPr>
            <w:tcW w:w="906" w:type="pct"/>
            <w:tcBorders>
              <w:bottom w:val="single" w:sz="6" w:space="0" w:color="auto"/>
            </w:tcBorders>
            <w:noWrap/>
            <w:vAlign w:val="bottom"/>
            <w:hideMark/>
          </w:tcPr>
          <w:p w14:paraId="7261425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600" w:type="pct"/>
            <w:noWrap/>
            <w:vAlign w:val="bottom"/>
            <w:hideMark/>
          </w:tcPr>
          <w:p w14:paraId="183B44A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m</w:t>
            </w:r>
          </w:p>
        </w:tc>
      </w:tr>
      <w:tr w:rsidR="00C26F5F" w:rsidRPr="00C26F5F" w14:paraId="54E76354" w14:textId="77777777" w:rsidTr="00A32920">
        <w:trPr>
          <w:tblCellSpacing w:w="15" w:type="dxa"/>
        </w:trPr>
        <w:tc>
          <w:tcPr>
            <w:tcW w:w="265" w:type="pct"/>
            <w:noWrap/>
            <w:vAlign w:val="bottom"/>
            <w:hideMark/>
          </w:tcPr>
          <w:p w14:paraId="66C6060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9.3. </w:t>
            </w:r>
          </w:p>
        </w:tc>
        <w:tc>
          <w:tcPr>
            <w:tcW w:w="655" w:type="pct"/>
            <w:gridSpan w:val="2"/>
            <w:noWrap/>
            <w:vAlign w:val="bottom"/>
            <w:hideMark/>
          </w:tcPr>
          <w:p w14:paraId="55E269F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diameter</w:t>
            </w:r>
          </w:p>
        </w:tc>
        <w:tc>
          <w:tcPr>
            <w:tcW w:w="540" w:type="pct"/>
            <w:tcBorders>
              <w:bottom w:val="single" w:sz="6" w:space="0" w:color="auto"/>
            </w:tcBorders>
            <w:noWrap/>
            <w:vAlign w:val="bottom"/>
            <w:hideMark/>
          </w:tcPr>
          <w:p w14:paraId="6A077195"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416" w:type="pct"/>
            <w:gridSpan w:val="2"/>
            <w:noWrap/>
            <w:vAlign w:val="bottom"/>
            <w:hideMark/>
          </w:tcPr>
          <w:p w14:paraId="3A9D46F5"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mm;</w:t>
            </w:r>
          </w:p>
        </w:tc>
        <w:tc>
          <w:tcPr>
            <w:tcW w:w="654" w:type="pct"/>
            <w:noWrap/>
            <w:vAlign w:val="bottom"/>
            <w:hideMark/>
          </w:tcPr>
          <w:p w14:paraId="3EB7F91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interval from</w:t>
            </w:r>
          </w:p>
        </w:tc>
        <w:tc>
          <w:tcPr>
            <w:tcW w:w="567" w:type="pct"/>
            <w:tcBorders>
              <w:bottom w:val="single" w:sz="6" w:space="0" w:color="auto"/>
            </w:tcBorders>
            <w:noWrap/>
            <w:vAlign w:val="bottom"/>
            <w:hideMark/>
          </w:tcPr>
          <w:p w14:paraId="32DB201A"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232" w:type="pct"/>
            <w:noWrap/>
            <w:vAlign w:val="bottom"/>
            <w:hideMark/>
          </w:tcPr>
          <w:p w14:paraId="1B6B42E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to</w:t>
            </w:r>
          </w:p>
        </w:tc>
        <w:tc>
          <w:tcPr>
            <w:tcW w:w="906" w:type="pct"/>
            <w:tcBorders>
              <w:bottom w:val="single" w:sz="6" w:space="0" w:color="auto"/>
            </w:tcBorders>
            <w:noWrap/>
            <w:vAlign w:val="bottom"/>
            <w:hideMark/>
          </w:tcPr>
          <w:p w14:paraId="7CF1D63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600" w:type="pct"/>
            <w:noWrap/>
            <w:vAlign w:val="bottom"/>
            <w:hideMark/>
          </w:tcPr>
          <w:p w14:paraId="64B37DA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m</w:t>
            </w:r>
          </w:p>
        </w:tc>
      </w:tr>
    </w:tbl>
    <w:p w14:paraId="62A38A4E" w14:textId="77777777" w:rsidR="00F23C9D" w:rsidRPr="00C26F5F" w:rsidRDefault="00F23C9D" w:rsidP="00F23C9D">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834"/>
        <w:gridCol w:w="6237"/>
      </w:tblGrid>
      <w:tr w:rsidR="00F23C9D" w:rsidRPr="00C26F5F" w14:paraId="7EB33246" w14:textId="77777777" w:rsidTr="002512C2">
        <w:trPr>
          <w:trHeight w:val="450"/>
          <w:tblCellSpacing w:w="15" w:type="dxa"/>
        </w:trPr>
        <w:tc>
          <w:tcPr>
            <w:tcW w:w="1538" w:type="pct"/>
            <w:noWrap/>
            <w:vAlign w:val="bottom"/>
            <w:hideMark/>
          </w:tcPr>
          <w:p w14:paraId="13828DD4" w14:textId="3D57B27E"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10. Seals used in borehole</w:t>
            </w:r>
          </w:p>
        </w:tc>
        <w:tc>
          <w:tcPr>
            <w:tcW w:w="3413" w:type="pct"/>
            <w:tcBorders>
              <w:bottom w:val="single" w:sz="6" w:space="0" w:color="auto"/>
            </w:tcBorders>
            <w:hideMark/>
          </w:tcPr>
          <w:p w14:paraId="1287CC3E"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bl>
    <w:p w14:paraId="47470CF6" w14:textId="77777777" w:rsidR="0006075E" w:rsidRPr="00C26F5F" w:rsidRDefault="0006075E" w:rsidP="0006075E">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545"/>
        <w:gridCol w:w="557"/>
        <w:gridCol w:w="1450"/>
        <w:gridCol w:w="205"/>
        <w:gridCol w:w="645"/>
        <w:gridCol w:w="1993"/>
        <w:gridCol w:w="814"/>
        <w:gridCol w:w="150"/>
        <w:gridCol w:w="712"/>
      </w:tblGrid>
      <w:tr w:rsidR="00C26F5F" w:rsidRPr="00C26F5F" w14:paraId="04DEA37C" w14:textId="77777777" w:rsidTr="0006075E">
        <w:trPr>
          <w:tblCellSpacing w:w="15" w:type="dxa"/>
        </w:trPr>
        <w:tc>
          <w:tcPr>
            <w:tcW w:w="1131" w:type="pct"/>
            <w:noWrap/>
            <w:vAlign w:val="bottom"/>
            <w:hideMark/>
          </w:tcPr>
          <w:p w14:paraId="01C3FB9A" w14:textId="3898F1EB"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11. Cementing</w:t>
            </w:r>
          </w:p>
        </w:tc>
        <w:tc>
          <w:tcPr>
            <w:tcW w:w="1159" w:type="pct"/>
            <w:gridSpan w:val="2"/>
            <w:tcBorders>
              <w:bottom w:val="single" w:sz="6" w:space="0" w:color="auto"/>
            </w:tcBorders>
            <w:noWrap/>
            <w:vAlign w:val="bottom"/>
            <w:hideMark/>
          </w:tcPr>
          <w:p w14:paraId="5697FF0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1645" w:type="pct"/>
            <w:gridSpan w:val="3"/>
            <w:tcBorders>
              <w:bottom w:val="single" w:sz="6" w:space="0" w:color="auto"/>
            </w:tcBorders>
            <w:noWrap/>
            <w:vAlign w:val="bottom"/>
            <w:hideMark/>
          </w:tcPr>
          <w:p w14:paraId="201FF00A"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473" w:type="pct"/>
            <w:tcBorders>
              <w:bottom w:val="single" w:sz="6" w:space="0" w:color="auto"/>
            </w:tcBorders>
            <w:noWrap/>
            <w:vAlign w:val="bottom"/>
            <w:hideMark/>
          </w:tcPr>
          <w:p w14:paraId="04486C1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88" w:type="pct"/>
            <w:tcBorders>
              <w:bottom w:val="single" w:sz="6" w:space="0" w:color="auto"/>
            </w:tcBorders>
            <w:noWrap/>
            <w:vAlign w:val="bottom"/>
            <w:hideMark/>
          </w:tcPr>
          <w:p w14:paraId="6967EB5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387" w:type="pct"/>
            <w:tcBorders>
              <w:bottom w:val="single" w:sz="6" w:space="0" w:color="auto"/>
            </w:tcBorders>
            <w:noWrap/>
            <w:vAlign w:val="bottom"/>
            <w:hideMark/>
          </w:tcPr>
          <w:p w14:paraId="52BBACBD"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213B1E49" w14:textId="77777777" w:rsidTr="0006075E">
        <w:trPr>
          <w:tblCellSpacing w:w="15" w:type="dxa"/>
        </w:trPr>
        <w:tc>
          <w:tcPr>
            <w:tcW w:w="1131" w:type="pct"/>
            <w:noWrap/>
            <w:vAlign w:val="bottom"/>
            <w:hideMark/>
          </w:tcPr>
          <w:p w14:paraId="661FA2B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11.1. between the pipes –</w:t>
            </w:r>
          </w:p>
        </w:tc>
        <w:tc>
          <w:tcPr>
            <w:tcW w:w="310" w:type="pct"/>
            <w:noWrap/>
            <w:vAlign w:val="bottom"/>
            <w:hideMark/>
          </w:tcPr>
          <w:p w14:paraId="66B188AA"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from</w:t>
            </w:r>
          </w:p>
        </w:tc>
        <w:tc>
          <w:tcPr>
            <w:tcW w:w="981" w:type="pct"/>
            <w:gridSpan w:val="2"/>
            <w:tcBorders>
              <w:bottom w:val="single" w:sz="6" w:space="0" w:color="auto"/>
            </w:tcBorders>
            <w:noWrap/>
            <w:vAlign w:val="bottom"/>
            <w:hideMark/>
          </w:tcPr>
          <w:p w14:paraId="43D4C13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379" w:type="pct"/>
            <w:noWrap/>
            <w:vAlign w:val="bottom"/>
            <w:hideMark/>
          </w:tcPr>
          <w:p w14:paraId="5405448E"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to</w:t>
            </w:r>
          </w:p>
        </w:tc>
        <w:tc>
          <w:tcPr>
            <w:tcW w:w="1101" w:type="pct"/>
            <w:tcBorders>
              <w:bottom w:val="single" w:sz="6" w:space="0" w:color="auto"/>
            </w:tcBorders>
            <w:noWrap/>
            <w:vAlign w:val="bottom"/>
            <w:hideMark/>
          </w:tcPr>
          <w:p w14:paraId="6923D2CD"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982" w:type="pct"/>
            <w:gridSpan w:val="3"/>
            <w:noWrap/>
            <w:vAlign w:val="bottom"/>
            <w:hideMark/>
          </w:tcPr>
          <w:p w14:paraId="1E5AECC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m</w:t>
            </w:r>
          </w:p>
        </w:tc>
      </w:tr>
      <w:tr w:rsidR="00C26F5F" w:rsidRPr="00C26F5F" w14:paraId="66BB2E34" w14:textId="77777777" w:rsidTr="0006075E">
        <w:trPr>
          <w:tblCellSpacing w:w="15" w:type="dxa"/>
        </w:trPr>
        <w:tc>
          <w:tcPr>
            <w:tcW w:w="1131" w:type="pct"/>
            <w:noWrap/>
            <w:vAlign w:val="bottom"/>
            <w:hideMark/>
          </w:tcPr>
          <w:p w14:paraId="740597A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11.2. behind the pipes –</w:t>
            </w:r>
          </w:p>
        </w:tc>
        <w:tc>
          <w:tcPr>
            <w:tcW w:w="310" w:type="pct"/>
            <w:noWrap/>
            <w:vAlign w:val="bottom"/>
            <w:hideMark/>
          </w:tcPr>
          <w:p w14:paraId="1596F5C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from</w:t>
            </w:r>
          </w:p>
        </w:tc>
        <w:tc>
          <w:tcPr>
            <w:tcW w:w="981" w:type="pct"/>
            <w:gridSpan w:val="2"/>
            <w:tcBorders>
              <w:bottom w:val="single" w:sz="6" w:space="0" w:color="auto"/>
            </w:tcBorders>
            <w:noWrap/>
            <w:vAlign w:val="bottom"/>
            <w:hideMark/>
          </w:tcPr>
          <w:p w14:paraId="5B5F713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379" w:type="pct"/>
            <w:noWrap/>
            <w:vAlign w:val="bottom"/>
            <w:hideMark/>
          </w:tcPr>
          <w:p w14:paraId="77862A7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to</w:t>
            </w:r>
          </w:p>
        </w:tc>
        <w:tc>
          <w:tcPr>
            <w:tcW w:w="1101" w:type="pct"/>
            <w:tcBorders>
              <w:bottom w:val="single" w:sz="6" w:space="0" w:color="auto"/>
            </w:tcBorders>
            <w:noWrap/>
            <w:vAlign w:val="bottom"/>
            <w:hideMark/>
          </w:tcPr>
          <w:p w14:paraId="7118AE0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982" w:type="pct"/>
            <w:gridSpan w:val="3"/>
            <w:noWrap/>
            <w:vAlign w:val="bottom"/>
            <w:hideMark/>
          </w:tcPr>
          <w:p w14:paraId="5AD98B2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m</w:t>
            </w:r>
          </w:p>
        </w:tc>
      </w:tr>
      <w:tr w:rsidR="00C26F5F" w:rsidRPr="00C26F5F" w14:paraId="660CCCFB" w14:textId="77777777" w:rsidTr="0006075E">
        <w:trPr>
          <w:tblCellSpacing w:w="15" w:type="dxa"/>
        </w:trPr>
        <w:tc>
          <w:tcPr>
            <w:tcW w:w="1131" w:type="pct"/>
            <w:noWrap/>
            <w:vAlign w:val="bottom"/>
            <w:hideMark/>
          </w:tcPr>
          <w:p w14:paraId="303ACF18"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11.3. under shoe –</w:t>
            </w:r>
          </w:p>
        </w:tc>
        <w:tc>
          <w:tcPr>
            <w:tcW w:w="310" w:type="pct"/>
            <w:noWrap/>
            <w:vAlign w:val="bottom"/>
            <w:hideMark/>
          </w:tcPr>
          <w:p w14:paraId="5B27A448"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from</w:t>
            </w:r>
          </w:p>
        </w:tc>
        <w:tc>
          <w:tcPr>
            <w:tcW w:w="981" w:type="pct"/>
            <w:gridSpan w:val="2"/>
            <w:tcBorders>
              <w:bottom w:val="single" w:sz="6" w:space="0" w:color="auto"/>
            </w:tcBorders>
            <w:noWrap/>
            <w:vAlign w:val="bottom"/>
            <w:hideMark/>
          </w:tcPr>
          <w:p w14:paraId="1AD652D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379" w:type="pct"/>
            <w:noWrap/>
            <w:vAlign w:val="bottom"/>
            <w:hideMark/>
          </w:tcPr>
          <w:p w14:paraId="2B34150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to</w:t>
            </w:r>
          </w:p>
        </w:tc>
        <w:tc>
          <w:tcPr>
            <w:tcW w:w="1101" w:type="pct"/>
            <w:tcBorders>
              <w:bottom w:val="single" w:sz="6" w:space="0" w:color="auto"/>
            </w:tcBorders>
            <w:noWrap/>
            <w:vAlign w:val="bottom"/>
            <w:hideMark/>
          </w:tcPr>
          <w:p w14:paraId="0816DBF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982" w:type="pct"/>
            <w:gridSpan w:val="3"/>
            <w:noWrap/>
            <w:vAlign w:val="bottom"/>
            <w:hideMark/>
          </w:tcPr>
          <w:p w14:paraId="7000B42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m</w:t>
            </w:r>
          </w:p>
        </w:tc>
      </w:tr>
    </w:tbl>
    <w:p w14:paraId="1B26634E" w14:textId="77777777" w:rsidR="0006075E" w:rsidRPr="00C26F5F" w:rsidRDefault="0006075E" w:rsidP="0006075E">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489"/>
        <w:gridCol w:w="390"/>
        <w:gridCol w:w="1084"/>
        <w:gridCol w:w="460"/>
        <w:gridCol w:w="513"/>
        <w:gridCol w:w="1350"/>
        <w:gridCol w:w="831"/>
        <w:gridCol w:w="478"/>
        <w:gridCol w:w="809"/>
        <w:gridCol w:w="1667"/>
      </w:tblGrid>
      <w:tr w:rsidR="00C26F5F" w:rsidRPr="00C26F5F" w14:paraId="657CB2AF" w14:textId="77777777" w:rsidTr="0006075E">
        <w:trPr>
          <w:tblCellSpacing w:w="15" w:type="dxa"/>
        </w:trPr>
        <w:tc>
          <w:tcPr>
            <w:tcW w:w="4967" w:type="pct"/>
            <w:gridSpan w:val="10"/>
            <w:noWrap/>
            <w:vAlign w:val="bottom"/>
            <w:hideMark/>
          </w:tcPr>
          <w:p w14:paraId="42C04750" w14:textId="20DDCD9C"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12. Characterisation of the aquifer:</w:t>
            </w:r>
          </w:p>
        </w:tc>
      </w:tr>
      <w:tr w:rsidR="00C26F5F" w:rsidRPr="00C26F5F" w14:paraId="58440A9B" w14:textId="77777777" w:rsidTr="0006075E">
        <w:trPr>
          <w:tblCellSpacing w:w="15" w:type="dxa"/>
        </w:trPr>
        <w:tc>
          <w:tcPr>
            <w:tcW w:w="1657" w:type="pct"/>
            <w:gridSpan w:val="3"/>
            <w:noWrap/>
            <w:vAlign w:val="bottom"/>
            <w:hideMark/>
          </w:tcPr>
          <w:p w14:paraId="7BDFCF9E"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12.1. geological index</w:t>
            </w:r>
          </w:p>
        </w:tc>
        <w:tc>
          <w:tcPr>
            <w:tcW w:w="3293" w:type="pct"/>
            <w:gridSpan w:val="7"/>
            <w:tcBorders>
              <w:bottom w:val="single" w:sz="6" w:space="0" w:color="auto"/>
            </w:tcBorders>
            <w:noWrap/>
            <w:vAlign w:val="bottom"/>
            <w:hideMark/>
          </w:tcPr>
          <w:p w14:paraId="542CDDC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49F7E480" w14:textId="77777777" w:rsidTr="0006075E">
        <w:trPr>
          <w:tblCellSpacing w:w="15" w:type="dxa"/>
        </w:trPr>
        <w:tc>
          <w:tcPr>
            <w:tcW w:w="831" w:type="pct"/>
            <w:noWrap/>
            <w:vAlign w:val="bottom"/>
            <w:hideMark/>
          </w:tcPr>
          <w:p w14:paraId="526670C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12.2. rocks</w:t>
            </w:r>
          </w:p>
        </w:tc>
        <w:tc>
          <w:tcPr>
            <w:tcW w:w="4119" w:type="pct"/>
            <w:gridSpan w:val="9"/>
            <w:tcBorders>
              <w:bottom w:val="single" w:sz="6" w:space="0" w:color="auto"/>
            </w:tcBorders>
            <w:hideMark/>
          </w:tcPr>
          <w:p w14:paraId="3F01FA9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74ED1C49" w14:textId="77777777" w:rsidTr="0006075E">
        <w:trPr>
          <w:tblCellSpacing w:w="15" w:type="dxa"/>
        </w:trPr>
        <w:tc>
          <w:tcPr>
            <w:tcW w:w="1047" w:type="pct"/>
            <w:gridSpan w:val="2"/>
            <w:noWrap/>
            <w:vAlign w:val="bottom"/>
            <w:hideMark/>
          </w:tcPr>
          <w:p w14:paraId="68AF351D"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12.3. thickness</w:t>
            </w:r>
          </w:p>
        </w:tc>
        <w:tc>
          <w:tcPr>
            <w:tcW w:w="865" w:type="pct"/>
            <w:gridSpan w:val="2"/>
            <w:tcBorders>
              <w:bottom w:val="single" w:sz="6" w:space="0" w:color="auto"/>
            </w:tcBorders>
            <w:noWrap/>
            <w:vAlign w:val="bottom"/>
            <w:hideMark/>
          </w:tcPr>
          <w:p w14:paraId="249585E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285" w:type="pct"/>
            <w:noWrap/>
            <w:vAlign w:val="bottom"/>
            <w:hideMark/>
          </w:tcPr>
          <w:p w14:paraId="173DFB9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m;</w:t>
            </w:r>
          </w:p>
        </w:tc>
        <w:tc>
          <w:tcPr>
            <w:tcW w:w="654" w:type="pct"/>
            <w:noWrap/>
            <w:vAlign w:val="bottom"/>
            <w:hideMark/>
          </w:tcPr>
          <w:p w14:paraId="3FEA2E3E"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interval from</w:t>
            </w:r>
          </w:p>
        </w:tc>
        <w:tc>
          <w:tcPr>
            <w:tcW w:w="466" w:type="pct"/>
            <w:tcBorders>
              <w:bottom w:val="single" w:sz="6" w:space="0" w:color="auto"/>
            </w:tcBorders>
            <w:noWrap/>
            <w:vAlign w:val="bottom"/>
            <w:hideMark/>
          </w:tcPr>
          <w:p w14:paraId="15FCDE9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265" w:type="pct"/>
            <w:noWrap/>
            <w:vAlign w:val="bottom"/>
            <w:hideMark/>
          </w:tcPr>
          <w:p w14:paraId="20F2EC38"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to</w:t>
            </w:r>
          </w:p>
        </w:tc>
        <w:tc>
          <w:tcPr>
            <w:tcW w:w="453" w:type="pct"/>
            <w:tcBorders>
              <w:bottom w:val="single" w:sz="6" w:space="0" w:color="auto"/>
            </w:tcBorders>
            <w:noWrap/>
            <w:vAlign w:val="bottom"/>
            <w:hideMark/>
          </w:tcPr>
          <w:p w14:paraId="225CD2C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816" w:type="pct"/>
            <w:noWrap/>
            <w:vAlign w:val="bottom"/>
            <w:hideMark/>
          </w:tcPr>
          <w:p w14:paraId="5E0EB2C5"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m</w:t>
            </w:r>
          </w:p>
        </w:tc>
      </w:tr>
    </w:tbl>
    <w:p w14:paraId="28B45667" w14:textId="26BB2E7C" w:rsidR="0006075E" w:rsidRPr="00C26F5F" w:rsidRDefault="0006075E" w:rsidP="0006075E">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461"/>
        <w:gridCol w:w="301"/>
        <w:gridCol w:w="652"/>
        <w:gridCol w:w="340"/>
        <w:gridCol w:w="840"/>
        <w:gridCol w:w="358"/>
        <w:gridCol w:w="612"/>
        <w:gridCol w:w="892"/>
        <w:gridCol w:w="607"/>
        <w:gridCol w:w="1196"/>
        <w:gridCol w:w="812"/>
      </w:tblGrid>
      <w:tr w:rsidR="00C26F5F" w:rsidRPr="00C26F5F" w14:paraId="2E045D79" w14:textId="77777777" w:rsidTr="0006075E">
        <w:trPr>
          <w:tblCellSpacing w:w="15" w:type="dxa"/>
        </w:trPr>
        <w:tc>
          <w:tcPr>
            <w:tcW w:w="4967" w:type="pct"/>
            <w:gridSpan w:val="11"/>
            <w:vAlign w:val="bottom"/>
            <w:hideMark/>
          </w:tcPr>
          <w:p w14:paraId="3DCAF421" w14:textId="611A79EA"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13. Pumping results:</w:t>
            </w:r>
          </w:p>
        </w:tc>
      </w:tr>
      <w:tr w:rsidR="00C26F5F" w:rsidRPr="00C26F5F" w14:paraId="27544911" w14:textId="77777777" w:rsidTr="0006075E">
        <w:trPr>
          <w:tblCellSpacing w:w="15" w:type="dxa"/>
        </w:trPr>
        <w:tc>
          <w:tcPr>
            <w:tcW w:w="1531" w:type="pct"/>
            <w:gridSpan w:val="2"/>
            <w:noWrap/>
            <w:vAlign w:val="bottom"/>
            <w:hideMark/>
          </w:tcPr>
          <w:p w14:paraId="7882A95F"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13.1. pump used</w:t>
            </w:r>
          </w:p>
        </w:tc>
        <w:tc>
          <w:tcPr>
            <w:tcW w:w="3420" w:type="pct"/>
            <w:gridSpan w:val="9"/>
            <w:tcBorders>
              <w:bottom w:val="single" w:sz="6" w:space="0" w:color="auto"/>
            </w:tcBorders>
            <w:hideMark/>
          </w:tcPr>
          <w:p w14:paraId="47A8871D"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06CF47A4" w14:textId="77777777" w:rsidTr="0006075E">
        <w:trPr>
          <w:tblCellSpacing w:w="15" w:type="dxa"/>
        </w:trPr>
        <w:tc>
          <w:tcPr>
            <w:tcW w:w="2712" w:type="pct"/>
            <w:gridSpan w:val="6"/>
            <w:noWrap/>
            <w:vAlign w:val="bottom"/>
            <w:hideMark/>
          </w:tcPr>
          <w:p w14:paraId="45D1243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13.2. date and duration of pumping</w:t>
            </w:r>
          </w:p>
        </w:tc>
        <w:tc>
          <w:tcPr>
            <w:tcW w:w="2238" w:type="pct"/>
            <w:gridSpan w:val="5"/>
            <w:tcBorders>
              <w:bottom w:val="single" w:sz="6" w:space="0" w:color="auto"/>
            </w:tcBorders>
            <w:hideMark/>
          </w:tcPr>
          <w:p w14:paraId="03664E1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2F245FB9" w14:textId="77777777" w:rsidTr="0006075E">
        <w:trPr>
          <w:tblCellSpacing w:w="15" w:type="dxa"/>
        </w:trPr>
        <w:tc>
          <w:tcPr>
            <w:tcW w:w="2525" w:type="pct"/>
            <w:gridSpan w:val="5"/>
            <w:noWrap/>
            <w:vAlign w:val="bottom"/>
            <w:hideMark/>
          </w:tcPr>
          <w:p w14:paraId="58701EB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13.3. level above ground level (m) –</w:t>
            </w:r>
          </w:p>
        </w:tc>
        <w:tc>
          <w:tcPr>
            <w:tcW w:w="519" w:type="pct"/>
            <w:gridSpan w:val="2"/>
            <w:noWrap/>
            <w:vAlign w:val="bottom"/>
            <w:hideMark/>
          </w:tcPr>
          <w:p w14:paraId="6057364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static</w:t>
            </w:r>
          </w:p>
        </w:tc>
        <w:tc>
          <w:tcPr>
            <w:tcW w:w="821" w:type="pct"/>
            <w:gridSpan w:val="2"/>
            <w:tcBorders>
              <w:bottom w:val="single" w:sz="6" w:space="0" w:color="auto"/>
            </w:tcBorders>
            <w:noWrap/>
            <w:vAlign w:val="bottom"/>
            <w:hideMark/>
          </w:tcPr>
          <w:p w14:paraId="0CCA664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665" w:type="pct"/>
            <w:noWrap/>
            <w:vAlign w:val="bottom"/>
            <w:hideMark/>
          </w:tcPr>
          <w:p w14:paraId="4BC1E6B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dynamic</w:t>
            </w:r>
          </w:p>
        </w:tc>
        <w:tc>
          <w:tcPr>
            <w:tcW w:w="371" w:type="pct"/>
            <w:tcBorders>
              <w:bottom w:val="single" w:sz="6" w:space="0" w:color="auto"/>
            </w:tcBorders>
            <w:noWrap/>
            <w:vAlign w:val="bottom"/>
            <w:hideMark/>
          </w:tcPr>
          <w:p w14:paraId="68BCD42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1108371C" w14:textId="77777777" w:rsidTr="0006075E">
        <w:trPr>
          <w:tblCellSpacing w:w="15" w:type="dxa"/>
        </w:trPr>
        <w:tc>
          <w:tcPr>
            <w:tcW w:w="1886" w:type="pct"/>
            <w:gridSpan w:val="3"/>
            <w:noWrap/>
            <w:vAlign w:val="bottom"/>
            <w:hideMark/>
          </w:tcPr>
          <w:p w14:paraId="38BAD0C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13.4. drop in level (m)</w:t>
            </w:r>
          </w:p>
        </w:tc>
        <w:tc>
          <w:tcPr>
            <w:tcW w:w="3064" w:type="pct"/>
            <w:gridSpan w:val="8"/>
            <w:tcBorders>
              <w:bottom w:val="single" w:sz="6" w:space="0" w:color="auto"/>
            </w:tcBorders>
            <w:hideMark/>
          </w:tcPr>
          <w:p w14:paraId="71E8F4E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2AFC5301" w14:textId="77777777" w:rsidTr="0006075E">
        <w:trPr>
          <w:tblCellSpacing w:w="15" w:type="dxa"/>
        </w:trPr>
        <w:tc>
          <w:tcPr>
            <w:tcW w:w="1377" w:type="pct"/>
            <w:noWrap/>
            <w:vAlign w:val="bottom"/>
            <w:hideMark/>
          </w:tcPr>
          <w:p w14:paraId="6BD38C4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13.5. debit (l/s)</w:t>
            </w:r>
          </w:p>
        </w:tc>
        <w:tc>
          <w:tcPr>
            <w:tcW w:w="686" w:type="pct"/>
            <w:gridSpan w:val="3"/>
            <w:tcBorders>
              <w:bottom w:val="single" w:sz="6" w:space="0" w:color="auto"/>
            </w:tcBorders>
            <w:noWrap/>
            <w:vAlign w:val="bottom"/>
            <w:hideMark/>
          </w:tcPr>
          <w:p w14:paraId="2DB9B06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1473" w:type="pct"/>
            <w:gridSpan w:val="4"/>
            <w:noWrap/>
            <w:vAlign w:val="bottom"/>
            <w:hideMark/>
          </w:tcPr>
          <w:p w14:paraId="47B12EC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particular debit (l/s/m)</w:t>
            </w:r>
          </w:p>
        </w:tc>
        <w:tc>
          <w:tcPr>
            <w:tcW w:w="1381" w:type="pct"/>
            <w:gridSpan w:val="3"/>
            <w:tcBorders>
              <w:bottom w:val="single" w:sz="6" w:space="0" w:color="auto"/>
            </w:tcBorders>
            <w:noWrap/>
            <w:vAlign w:val="bottom"/>
            <w:hideMark/>
          </w:tcPr>
          <w:p w14:paraId="735BFCC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bl>
    <w:p w14:paraId="715D5AFB" w14:textId="70D7ED65" w:rsidR="0006075E" w:rsidRPr="00C26F5F" w:rsidRDefault="0006075E" w:rsidP="0006075E">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904"/>
        <w:gridCol w:w="2479"/>
        <w:gridCol w:w="3688"/>
      </w:tblGrid>
      <w:tr w:rsidR="00C26F5F" w:rsidRPr="00C26F5F" w14:paraId="5AD855D0" w14:textId="77777777" w:rsidTr="0006075E">
        <w:trPr>
          <w:tblCellSpacing w:w="15" w:type="dxa"/>
        </w:trPr>
        <w:tc>
          <w:tcPr>
            <w:tcW w:w="4967" w:type="pct"/>
            <w:gridSpan w:val="3"/>
            <w:vAlign w:val="bottom"/>
            <w:hideMark/>
          </w:tcPr>
          <w:p w14:paraId="6B23E36A" w14:textId="77777777" w:rsidR="0006075E" w:rsidRPr="00C26F5F" w:rsidRDefault="0006075E" w:rsidP="00125806">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14. Chemical analyses of water:</w:t>
            </w:r>
          </w:p>
        </w:tc>
      </w:tr>
      <w:tr w:rsidR="00C26F5F" w:rsidRPr="00C26F5F" w14:paraId="5E454B80" w14:textId="77777777" w:rsidTr="0006075E">
        <w:trPr>
          <w:tblCellSpacing w:w="15" w:type="dxa"/>
        </w:trPr>
        <w:tc>
          <w:tcPr>
            <w:tcW w:w="1586" w:type="pct"/>
            <w:noWrap/>
            <w:vAlign w:val="bottom"/>
            <w:hideMark/>
          </w:tcPr>
          <w:p w14:paraId="3860F397" w14:textId="77777777" w:rsidR="0006075E" w:rsidRPr="00C26F5F" w:rsidRDefault="0006075E" w:rsidP="00125806">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14.1. analyses performed by</w:t>
            </w:r>
          </w:p>
        </w:tc>
        <w:tc>
          <w:tcPr>
            <w:tcW w:w="3365" w:type="pct"/>
            <w:gridSpan w:val="2"/>
            <w:tcBorders>
              <w:bottom w:val="single" w:sz="6" w:space="0" w:color="auto"/>
            </w:tcBorders>
            <w:hideMark/>
          </w:tcPr>
          <w:p w14:paraId="7A6DB853" w14:textId="77777777" w:rsidR="0006075E" w:rsidRPr="00C26F5F" w:rsidRDefault="0006075E" w:rsidP="00125806">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2DDB4FC9" w14:textId="77777777" w:rsidTr="0006075E">
        <w:trPr>
          <w:tblCellSpacing w:w="15" w:type="dxa"/>
        </w:trPr>
        <w:tc>
          <w:tcPr>
            <w:tcW w:w="1586" w:type="pct"/>
            <w:hideMark/>
          </w:tcPr>
          <w:p w14:paraId="236E5760" w14:textId="5B734982" w:rsidR="0006075E" w:rsidRPr="00C26F5F" w:rsidRDefault="0006075E" w:rsidP="00125806">
            <w:pPr>
              <w:spacing w:after="0" w:line="240" w:lineRule="auto"/>
              <w:jc w:val="both"/>
              <w:rPr>
                <w:rFonts w:ascii="Times New Roman" w:eastAsia="Times New Roman" w:hAnsi="Times New Roman" w:cs="Times New Roman"/>
                <w:noProof/>
                <w:sz w:val="24"/>
                <w:szCs w:val="24"/>
              </w:rPr>
            </w:pPr>
          </w:p>
        </w:tc>
        <w:tc>
          <w:tcPr>
            <w:tcW w:w="3365" w:type="pct"/>
            <w:gridSpan w:val="2"/>
            <w:tcBorders>
              <w:top w:val="single" w:sz="6" w:space="0" w:color="auto"/>
            </w:tcBorders>
            <w:hideMark/>
          </w:tcPr>
          <w:p w14:paraId="5B1ACA9A" w14:textId="77777777" w:rsidR="0006075E" w:rsidRPr="00C26F5F" w:rsidRDefault="0006075E" w:rsidP="00125806">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(name and accreditation number of the laboratory)</w:t>
            </w:r>
          </w:p>
        </w:tc>
      </w:tr>
      <w:tr w:rsidR="00C26F5F" w:rsidRPr="00C26F5F" w14:paraId="4075D287" w14:textId="77777777" w:rsidTr="0006075E">
        <w:trPr>
          <w:tblCellSpacing w:w="15" w:type="dxa"/>
        </w:trPr>
        <w:tc>
          <w:tcPr>
            <w:tcW w:w="2945" w:type="pct"/>
            <w:gridSpan w:val="2"/>
            <w:noWrap/>
            <w:vAlign w:val="bottom"/>
            <w:hideMark/>
          </w:tcPr>
          <w:p w14:paraId="5190A3B1" w14:textId="77777777" w:rsidR="0006075E" w:rsidRPr="00C26F5F" w:rsidRDefault="0006075E" w:rsidP="00125806">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14.2. water sample number and date of sampling</w:t>
            </w:r>
          </w:p>
        </w:tc>
        <w:tc>
          <w:tcPr>
            <w:tcW w:w="2005" w:type="pct"/>
            <w:tcBorders>
              <w:bottom w:val="single" w:sz="6" w:space="0" w:color="auto"/>
            </w:tcBorders>
            <w:hideMark/>
          </w:tcPr>
          <w:p w14:paraId="34E496B1" w14:textId="77777777" w:rsidR="0006075E" w:rsidRPr="00C26F5F" w:rsidRDefault="0006075E" w:rsidP="00125806">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06075E" w:rsidRPr="00C26F5F" w14:paraId="767E22E0" w14:textId="77777777" w:rsidTr="0006075E">
        <w:trPr>
          <w:tblCellSpacing w:w="15" w:type="dxa"/>
        </w:trPr>
        <w:tc>
          <w:tcPr>
            <w:tcW w:w="4967" w:type="pct"/>
            <w:gridSpan w:val="3"/>
            <w:hideMark/>
          </w:tcPr>
          <w:p w14:paraId="031A50CD" w14:textId="77777777" w:rsidR="0006075E" w:rsidRPr="00C26F5F" w:rsidRDefault="0006075E" w:rsidP="00125806">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14.3. chemical composition of ground water</w:t>
            </w:r>
          </w:p>
          <w:p w14:paraId="239A6E17" w14:textId="6CB0F351" w:rsidR="0006075E" w:rsidRPr="00C26F5F" w:rsidRDefault="002512C2" w:rsidP="00125806">
            <w:pPr>
              <w:spacing w:after="0" w:line="240" w:lineRule="auto"/>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 xml:space="preserve"> </w:t>
            </w:r>
          </w:p>
        </w:tc>
      </w:tr>
    </w:tbl>
    <w:p w14:paraId="4CF536D8" w14:textId="75F30902" w:rsidR="0006075E" w:rsidRPr="00C26F5F" w:rsidRDefault="0006075E" w:rsidP="0006075E">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85"/>
        <w:gridCol w:w="377"/>
        <w:gridCol w:w="1310"/>
        <w:gridCol w:w="680"/>
        <w:gridCol w:w="576"/>
        <w:gridCol w:w="366"/>
        <w:gridCol w:w="503"/>
        <w:gridCol w:w="561"/>
        <w:gridCol w:w="444"/>
        <w:gridCol w:w="351"/>
        <w:gridCol w:w="573"/>
        <w:gridCol w:w="540"/>
        <w:gridCol w:w="540"/>
        <w:gridCol w:w="540"/>
        <w:gridCol w:w="509"/>
      </w:tblGrid>
      <w:tr w:rsidR="00C26F5F" w:rsidRPr="00475417" w14:paraId="3E2A4139" w14:textId="77777777" w:rsidTr="002512C2">
        <w:trPr>
          <w:tblCellSpacing w:w="15" w:type="dxa"/>
        </w:trPr>
        <w:tc>
          <w:tcPr>
            <w:tcW w:w="636" w:type="pct"/>
            <w:vMerge w:val="restart"/>
            <w:tcBorders>
              <w:top w:val="outset" w:sz="6" w:space="0" w:color="auto"/>
              <w:left w:val="outset" w:sz="6" w:space="0" w:color="auto"/>
              <w:bottom w:val="outset" w:sz="6" w:space="0" w:color="auto"/>
              <w:right w:val="outset" w:sz="6" w:space="0" w:color="auto"/>
            </w:tcBorders>
            <w:vAlign w:val="center"/>
            <w:hideMark/>
          </w:tcPr>
          <w:p w14:paraId="4BE9A11D" w14:textId="77777777" w:rsidR="0006075E" w:rsidRPr="00475417" w:rsidRDefault="0006075E" w:rsidP="0006075E">
            <w:pPr>
              <w:spacing w:after="0" w:line="240" w:lineRule="auto"/>
              <w:jc w:val="center"/>
              <w:rPr>
                <w:rFonts w:ascii="Times New Roman" w:eastAsia="Times New Roman" w:hAnsi="Times New Roman" w:cs="Times New Roman"/>
                <w:noProof/>
                <w:sz w:val="21"/>
                <w:szCs w:val="21"/>
              </w:rPr>
            </w:pPr>
            <w:r w:rsidRPr="00475417">
              <w:rPr>
                <w:rFonts w:ascii="Times New Roman" w:hAnsi="Times New Roman" w:cs="Times New Roman"/>
                <w:sz w:val="21"/>
                <w:szCs w:val="21"/>
              </w:rPr>
              <w:t>Electrical conductivity</w:t>
            </w:r>
          </w:p>
          <w:p w14:paraId="5CD6AD80" w14:textId="77777777" w:rsidR="0006075E" w:rsidRPr="00475417" w:rsidRDefault="0006075E" w:rsidP="0006075E">
            <w:pPr>
              <w:spacing w:after="0" w:line="240" w:lineRule="auto"/>
              <w:jc w:val="center"/>
              <w:rPr>
                <w:rFonts w:ascii="Times New Roman" w:eastAsia="Times New Roman" w:hAnsi="Times New Roman" w:cs="Times New Roman"/>
                <w:noProof/>
                <w:sz w:val="21"/>
                <w:szCs w:val="21"/>
              </w:rPr>
            </w:pPr>
            <w:r w:rsidRPr="00475417">
              <w:rPr>
                <w:rFonts w:ascii="Times New Roman" w:hAnsi="Times New Roman" w:cs="Times New Roman"/>
                <w:sz w:val="21"/>
                <w:szCs w:val="21"/>
              </w:rPr>
              <w:t>(mS/cm)</w:t>
            </w:r>
          </w:p>
          <w:p w14:paraId="08034E89" w14:textId="32CAEAC8" w:rsidR="0006075E" w:rsidRPr="00475417" w:rsidRDefault="0006075E" w:rsidP="0006075E">
            <w:pPr>
              <w:spacing w:after="0" w:line="240" w:lineRule="auto"/>
              <w:jc w:val="center"/>
              <w:rPr>
                <w:rFonts w:ascii="Times New Roman" w:eastAsia="Times New Roman" w:hAnsi="Times New Roman" w:cs="Times New Roman"/>
                <w:sz w:val="21"/>
                <w:szCs w:val="21"/>
              </w:rPr>
            </w:pPr>
            <w:r w:rsidRPr="00475417">
              <w:rPr>
                <w:rFonts w:ascii="Times New Roman" w:hAnsi="Times New Roman" w:cs="Times New Roman"/>
                <w:sz w:val="21"/>
                <w:szCs w:val="21"/>
              </w:rPr>
              <w:t>(20°C)</w:t>
            </w:r>
          </w:p>
        </w:tc>
        <w:tc>
          <w:tcPr>
            <w:tcW w:w="193" w:type="pct"/>
            <w:vMerge w:val="restart"/>
            <w:tcBorders>
              <w:top w:val="outset" w:sz="6" w:space="0" w:color="auto"/>
              <w:left w:val="outset" w:sz="6" w:space="0" w:color="auto"/>
              <w:bottom w:val="outset" w:sz="6" w:space="0" w:color="auto"/>
              <w:right w:val="outset" w:sz="6" w:space="0" w:color="auto"/>
            </w:tcBorders>
            <w:vAlign w:val="center"/>
            <w:hideMark/>
          </w:tcPr>
          <w:p w14:paraId="01E88B7B" w14:textId="4B9B500C" w:rsidR="0006075E" w:rsidRPr="00475417" w:rsidRDefault="0006075E" w:rsidP="0006075E">
            <w:pPr>
              <w:spacing w:after="0" w:line="240" w:lineRule="auto"/>
              <w:jc w:val="center"/>
              <w:rPr>
                <w:rFonts w:ascii="Times New Roman" w:eastAsia="Times New Roman" w:hAnsi="Times New Roman" w:cs="Times New Roman"/>
                <w:sz w:val="21"/>
                <w:szCs w:val="21"/>
              </w:rPr>
            </w:pPr>
            <w:r w:rsidRPr="00475417">
              <w:rPr>
                <w:rFonts w:ascii="Times New Roman" w:hAnsi="Times New Roman" w:cs="Times New Roman"/>
                <w:sz w:val="21"/>
                <w:szCs w:val="21"/>
              </w:rPr>
              <w:t>pH</w:t>
            </w:r>
          </w:p>
        </w:tc>
        <w:tc>
          <w:tcPr>
            <w:tcW w:w="715" w:type="pct"/>
            <w:vMerge w:val="restart"/>
            <w:tcBorders>
              <w:top w:val="outset" w:sz="6" w:space="0" w:color="auto"/>
              <w:left w:val="outset" w:sz="6" w:space="0" w:color="auto"/>
              <w:bottom w:val="outset" w:sz="6" w:space="0" w:color="auto"/>
              <w:right w:val="outset" w:sz="6" w:space="0" w:color="auto"/>
            </w:tcBorders>
            <w:vAlign w:val="center"/>
            <w:hideMark/>
          </w:tcPr>
          <w:p w14:paraId="6BBBFED0" w14:textId="77777777" w:rsidR="0006075E" w:rsidRPr="00475417" w:rsidRDefault="0006075E" w:rsidP="0006075E">
            <w:pPr>
              <w:spacing w:after="0" w:line="240" w:lineRule="auto"/>
              <w:jc w:val="center"/>
              <w:rPr>
                <w:rFonts w:ascii="Times New Roman" w:eastAsia="Times New Roman" w:hAnsi="Times New Roman" w:cs="Times New Roman"/>
                <w:noProof/>
                <w:sz w:val="21"/>
                <w:szCs w:val="21"/>
              </w:rPr>
            </w:pPr>
            <w:r w:rsidRPr="00475417">
              <w:rPr>
                <w:rFonts w:ascii="Times New Roman" w:hAnsi="Times New Roman" w:cs="Times New Roman"/>
                <w:sz w:val="21"/>
                <w:szCs w:val="21"/>
              </w:rPr>
              <w:t>Permanganate index (mg) O</w:t>
            </w:r>
            <w:r w:rsidRPr="00475417">
              <w:rPr>
                <w:rFonts w:ascii="Times New Roman" w:hAnsi="Times New Roman" w:cs="Times New Roman"/>
                <w:sz w:val="21"/>
                <w:szCs w:val="21"/>
                <w:vertAlign w:val="subscript"/>
              </w:rPr>
              <w:t>2</w:t>
            </w:r>
            <w:r w:rsidRPr="00475417">
              <w:rPr>
                <w:rFonts w:ascii="Times New Roman" w:hAnsi="Times New Roman" w:cs="Times New Roman"/>
                <w:sz w:val="21"/>
                <w:szCs w:val="21"/>
              </w:rPr>
              <w:t>/l</w:t>
            </w:r>
          </w:p>
          <w:p w14:paraId="513B9984" w14:textId="262B67CD" w:rsidR="0006075E" w:rsidRPr="00475417" w:rsidRDefault="0006075E" w:rsidP="0006075E">
            <w:pPr>
              <w:spacing w:after="0" w:line="240" w:lineRule="auto"/>
              <w:jc w:val="center"/>
              <w:rPr>
                <w:rFonts w:ascii="Times New Roman" w:eastAsia="Times New Roman" w:hAnsi="Times New Roman" w:cs="Times New Roman"/>
                <w:sz w:val="21"/>
                <w:szCs w:val="21"/>
              </w:rPr>
            </w:pPr>
            <w:r w:rsidRPr="00475417">
              <w:rPr>
                <w:rFonts w:ascii="Times New Roman" w:hAnsi="Times New Roman" w:cs="Times New Roman"/>
                <w:sz w:val="21"/>
                <w:szCs w:val="21"/>
              </w:rPr>
              <w:t>or total organic carbon (mg/l)</w:t>
            </w:r>
          </w:p>
        </w:tc>
        <w:tc>
          <w:tcPr>
            <w:tcW w:w="3374" w:type="pct"/>
            <w:gridSpan w:val="12"/>
            <w:tcBorders>
              <w:top w:val="outset" w:sz="6" w:space="0" w:color="auto"/>
              <w:left w:val="outset" w:sz="6" w:space="0" w:color="auto"/>
              <w:bottom w:val="outset" w:sz="6" w:space="0" w:color="auto"/>
              <w:right w:val="outset" w:sz="6" w:space="0" w:color="auto"/>
            </w:tcBorders>
            <w:vAlign w:val="center"/>
            <w:hideMark/>
          </w:tcPr>
          <w:p w14:paraId="767D40C2" w14:textId="6A39EF39" w:rsidR="0006075E" w:rsidRPr="00475417" w:rsidRDefault="0006075E" w:rsidP="0006075E">
            <w:pPr>
              <w:spacing w:after="0" w:line="240" w:lineRule="auto"/>
              <w:jc w:val="center"/>
              <w:rPr>
                <w:rFonts w:ascii="Times New Roman" w:eastAsia="Times New Roman" w:hAnsi="Times New Roman" w:cs="Times New Roman"/>
                <w:sz w:val="21"/>
                <w:szCs w:val="21"/>
              </w:rPr>
            </w:pPr>
            <w:r w:rsidRPr="00475417">
              <w:rPr>
                <w:rFonts w:ascii="Times New Roman" w:hAnsi="Times New Roman" w:cs="Times New Roman"/>
                <w:sz w:val="21"/>
                <w:szCs w:val="21"/>
              </w:rPr>
              <w:t>Chemical qualities (mg/l)</w:t>
            </w:r>
          </w:p>
        </w:tc>
      </w:tr>
      <w:tr w:rsidR="00C26F5F" w:rsidRPr="00475417" w14:paraId="5A16F46A" w14:textId="77777777" w:rsidTr="002512C2">
        <w:trPr>
          <w:tblCellSpacing w:w="15" w:type="dxa"/>
        </w:trPr>
        <w:tc>
          <w:tcPr>
            <w:tcW w:w="636" w:type="pct"/>
            <w:vMerge/>
            <w:tcBorders>
              <w:top w:val="outset" w:sz="6" w:space="0" w:color="auto"/>
              <w:left w:val="outset" w:sz="6" w:space="0" w:color="auto"/>
              <w:bottom w:val="outset" w:sz="6" w:space="0" w:color="auto"/>
              <w:right w:val="outset" w:sz="6" w:space="0" w:color="auto"/>
            </w:tcBorders>
            <w:vAlign w:val="center"/>
            <w:hideMark/>
          </w:tcPr>
          <w:p w14:paraId="7614ED2A" w14:textId="77777777" w:rsidR="0006075E" w:rsidRPr="00475417" w:rsidRDefault="0006075E" w:rsidP="0006075E">
            <w:pPr>
              <w:spacing w:after="0" w:line="240" w:lineRule="auto"/>
              <w:rPr>
                <w:rFonts w:ascii="Times New Roman" w:eastAsia="Times New Roman" w:hAnsi="Times New Roman" w:cs="Times New Roman"/>
                <w:sz w:val="21"/>
                <w:szCs w:val="21"/>
                <w:lang w:eastAsia="lv-LV"/>
              </w:rPr>
            </w:pPr>
          </w:p>
        </w:tc>
        <w:tc>
          <w:tcPr>
            <w:tcW w:w="193" w:type="pct"/>
            <w:vMerge/>
            <w:tcBorders>
              <w:top w:val="outset" w:sz="6" w:space="0" w:color="auto"/>
              <w:left w:val="outset" w:sz="6" w:space="0" w:color="auto"/>
              <w:bottom w:val="outset" w:sz="6" w:space="0" w:color="auto"/>
              <w:right w:val="outset" w:sz="6" w:space="0" w:color="auto"/>
            </w:tcBorders>
            <w:vAlign w:val="center"/>
            <w:hideMark/>
          </w:tcPr>
          <w:p w14:paraId="1BDB4CB6" w14:textId="77777777" w:rsidR="0006075E" w:rsidRPr="00475417" w:rsidRDefault="0006075E" w:rsidP="0006075E">
            <w:pPr>
              <w:spacing w:after="0" w:line="240" w:lineRule="auto"/>
              <w:rPr>
                <w:rFonts w:ascii="Times New Roman" w:eastAsia="Times New Roman" w:hAnsi="Times New Roman" w:cs="Times New Roman"/>
                <w:sz w:val="21"/>
                <w:szCs w:val="21"/>
                <w:lang w:eastAsia="lv-LV"/>
              </w:rPr>
            </w:pPr>
          </w:p>
        </w:tc>
        <w:tc>
          <w:tcPr>
            <w:tcW w:w="715" w:type="pct"/>
            <w:vMerge/>
            <w:tcBorders>
              <w:top w:val="outset" w:sz="6" w:space="0" w:color="auto"/>
              <w:left w:val="outset" w:sz="6" w:space="0" w:color="auto"/>
              <w:bottom w:val="outset" w:sz="6" w:space="0" w:color="auto"/>
              <w:right w:val="outset" w:sz="6" w:space="0" w:color="auto"/>
            </w:tcBorders>
            <w:vAlign w:val="center"/>
            <w:hideMark/>
          </w:tcPr>
          <w:p w14:paraId="471A9DAF" w14:textId="77777777" w:rsidR="0006075E" w:rsidRPr="00475417" w:rsidRDefault="0006075E" w:rsidP="0006075E">
            <w:pPr>
              <w:spacing w:after="0" w:line="240" w:lineRule="auto"/>
              <w:rPr>
                <w:rFonts w:ascii="Times New Roman" w:eastAsia="Times New Roman" w:hAnsi="Times New Roman" w:cs="Times New Roman"/>
                <w:sz w:val="21"/>
                <w:szCs w:val="21"/>
                <w:lang w:eastAsia="lv-LV"/>
              </w:rPr>
            </w:pPr>
          </w:p>
        </w:tc>
        <w:tc>
          <w:tcPr>
            <w:tcW w:w="362" w:type="pct"/>
            <w:tcBorders>
              <w:top w:val="outset" w:sz="6" w:space="0" w:color="auto"/>
              <w:left w:val="outset" w:sz="6" w:space="0" w:color="auto"/>
              <w:bottom w:val="outset" w:sz="6" w:space="0" w:color="auto"/>
              <w:right w:val="outset" w:sz="6" w:space="0" w:color="auto"/>
            </w:tcBorders>
            <w:vAlign w:val="center"/>
            <w:hideMark/>
          </w:tcPr>
          <w:p w14:paraId="63202BEC" w14:textId="77777777" w:rsidR="0006075E" w:rsidRPr="00475417" w:rsidRDefault="0006075E" w:rsidP="0006075E">
            <w:pPr>
              <w:spacing w:after="0" w:line="240" w:lineRule="auto"/>
              <w:jc w:val="center"/>
              <w:rPr>
                <w:rFonts w:ascii="Times New Roman" w:eastAsia="Times New Roman" w:hAnsi="Times New Roman" w:cs="Times New Roman"/>
                <w:sz w:val="21"/>
                <w:szCs w:val="21"/>
              </w:rPr>
            </w:pPr>
            <w:r w:rsidRPr="00475417">
              <w:rPr>
                <w:rFonts w:ascii="Times New Roman" w:hAnsi="Times New Roman" w:cs="Times New Roman"/>
                <w:sz w:val="21"/>
                <w:szCs w:val="21"/>
              </w:rPr>
              <w:t>HCO</w:t>
            </w:r>
            <w:r w:rsidRPr="00475417">
              <w:rPr>
                <w:rFonts w:ascii="Times New Roman" w:hAnsi="Times New Roman" w:cs="Times New Roman"/>
                <w:sz w:val="21"/>
                <w:szCs w:val="21"/>
                <w:vertAlign w:val="subscript"/>
              </w:rPr>
              <w:t>3</w:t>
            </w:r>
            <w:r w:rsidRPr="00475417">
              <w:rPr>
                <w:rFonts w:ascii="Times New Roman" w:hAnsi="Times New Roman" w:cs="Times New Roman"/>
                <w:sz w:val="21"/>
                <w:szCs w:val="21"/>
                <w:vertAlign w:val="superscript"/>
              </w:rPr>
              <w:t>-</w:t>
            </w:r>
          </w:p>
        </w:tc>
        <w:tc>
          <w:tcPr>
            <w:tcW w:w="304" w:type="pct"/>
            <w:tcBorders>
              <w:top w:val="outset" w:sz="6" w:space="0" w:color="auto"/>
              <w:left w:val="outset" w:sz="6" w:space="0" w:color="auto"/>
              <w:bottom w:val="outset" w:sz="6" w:space="0" w:color="auto"/>
              <w:right w:val="outset" w:sz="6" w:space="0" w:color="auto"/>
            </w:tcBorders>
            <w:vAlign w:val="center"/>
            <w:hideMark/>
          </w:tcPr>
          <w:p w14:paraId="6441E568" w14:textId="77777777" w:rsidR="0006075E" w:rsidRPr="00475417" w:rsidRDefault="0006075E" w:rsidP="0006075E">
            <w:pPr>
              <w:spacing w:after="0" w:line="240" w:lineRule="auto"/>
              <w:jc w:val="center"/>
              <w:rPr>
                <w:rFonts w:ascii="Times New Roman" w:eastAsia="Times New Roman" w:hAnsi="Times New Roman" w:cs="Times New Roman"/>
                <w:sz w:val="21"/>
                <w:szCs w:val="21"/>
              </w:rPr>
            </w:pPr>
            <w:r w:rsidRPr="00475417">
              <w:rPr>
                <w:rFonts w:ascii="Times New Roman" w:hAnsi="Times New Roman" w:cs="Times New Roman"/>
                <w:sz w:val="21"/>
                <w:szCs w:val="21"/>
              </w:rPr>
              <w:t>SO</w:t>
            </w:r>
            <w:r w:rsidRPr="00475417">
              <w:rPr>
                <w:rFonts w:ascii="Times New Roman" w:hAnsi="Times New Roman" w:cs="Times New Roman"/>
                <w:sz w:val="21"/>
                <w:szCs w:val="21"/>
                <w:vertAlign w:val="subscript"/>
              </w:rPr>
              <w:t>4</w:t>
            </w:r>
            <w:r w:rsidRPr="00475417">
              <w:rPr>
                <w:rFonts w:ascii="Times New Roman" w:hAnsi="Times New Roman" w:cs="Times New Roman"/>
                <w:sz w:val="21"/>
                <w:szCs w:val="21"/>
                <w:vertAlign w:val="superscript"/>
              </w:rPr>
              <w:t>2-</w:t>
            </w:r>
          </w:p>
        </w:tc>
        <w:tc>
          <w:tcPr>
            <w:tcW w:w="187" w:type="pct"/>
            <w:tcBorders>
              <w:top w:val="outset" w:sz="6" w:space="0" w:color="auto"/>
              <w:left w:val="outset" w:sz="6" w:space="0" w:color="auto"/>
              <w:bottom w:val="outset" w:sz="6" w:space="0" w:color="auto"/>
              <w:right w:val="outset" w:sz="6" w:space="0" w:color="auto"/>
            </w:tcBorders>
            <w:vAlign w:val="center"/>
            <w:hideMark/>
          </w:tcPr>
          <w:p w14:paraId="4F0ABD78" w14:textId="77777777" w:rsidR="0006075E" w:rsidRPr="00475417" w:rsidRDefault="0006075E" w:rsidP="0006075E">
            <w:pPr>
              <w:spacing w:after="0" w:line="240" w:lineRule="auto"/>
              <w:jc w:val="center"/>
              <w:rPr>
                <w:rFonts w:ascii="Times New Roman" w:eastAsia="Times New Roman" w:hAnsi="Times New Roman" w:cs="Times New Roman"/>
                <w:sz w:val="21"/>
                <w:szCs w:val="21"/>
              </w:rPr>
            </w:pPr>
            <w:r w:rsidRPr="00475417">
              <w:rPr>
                <w:rFonts w:ascii="Times New Roman" w:hAnsi="Times New Roman" w:cs="Times New Roman"/>
                <w:sz w:val="21"/>
                <w:szCs w:val="21"/>
              </w:rPr>
              <w:t>Cl</w:t>
            </w:r>
            <w:r w:rsidRPr="00475417">
              <w:rPr>
                <w:rFonts w:ascii="Times New Roman" w:hAnsi="Times New Roman" w:cs="Times New Roman"/>
                <w:sz w:val="21"/>
                <w:szCs w:val="21"/>
                <w:vertAlign w:val="superscript"/>
              </w:rPr>
              <w:t>-</w:t>
            </w:r>
          </w:p>
        </w:tc>
        <w:tc>
          <w:tcPr>
            <w:tcW w:w="263" w:type="pct"/>
            <w:tcBorders>
              <w:top w:val="outset" w:sz="6" w:space="0" w:color="auto"/>
              <w:left w:val="outset" w:sz="6" w:space="0" w:color="auto"/>
              <w:bottom w:val="outset" w:sz="6" w:space="0" w:color="auto"/>
              <w:right w:val="outset" w:sz="6" w:space="0" w:color="auto"/>
            </w:tcBorders>
            <w:vAlign w:val="center"/>
            <w:hideMark/>
          </w:tcPr>
          <w:p w14:paraId="6A1373A4" w14:textId="77777777" w:rsidR="0006075E" w:rsidRPr="00475417" w:rsidRDefault="0006075E" w:rsidP="0006075E">
            <w:pPr>
              <w:spacing w:after="0" w:line="240" w:lineRule="auto"/>
              <w:jc w:val="center"/>
              <w:rPr>
                <w:rFonts w:ascii="Times New Roman" w:eastAsia="Times New Roman" w:hAnsi="Times New Roman" w:cs="Times New Roman"/>
                <w:sz w:val="21"/>
                <w:szCs w:val="21"/>
              </w:rPr>
            </w:pPr>
            <w:r w:rsidRPr="00475417">
              <w:rPr>
                <w:rFonts w:ascii="Times New Roman" w:hAnsi="Times New Roman" w:cs="Times New Roman"/>
                <w:sz w:val="21"/>
                <w:szCs w:val="21"/>
              </w:rPr>
              <w:t>Ca</w:t>
            </w:r>
            <w:r w:rsidRPr="00475417">
              <w:rPr>
                <w:rFonts w:ascii="Times New Roman" w:hAnsi="Times New Roman" w:cs="Times New Roman"/>
                <w:sz w:val="21"/>
                <w:szCs w:val="21"/>
                <w:vertAlign w:val="superscript"/>
              </w:rPr>
              <w:t>2+</w:t>
            </w:r>
          </w:p>
        </w:tc>
        <w:tc>
          <w:tcPr>
            <w:tcW w:w="296" w:type="pct"/>
            <w:tcBorders>
              <w:top w:val="outset" w:sz="6" w:space="0" w:color="auto"/>
              <w:left w:val="outset" w:sz="6" w:space="0" w:color="auto"/>
              <w:bottom w:val="outset" w:sz="6" w:space="0" w:color="auto"/>
              <w:right w:val="outset" w:sz="6" w:space="0" w:color="auto"/>
            </w:tcBorders>
            <w:vAlign w:val="center"/>
            <w:hideMark/>
          </w:tcPr>
          <w:p w14:paraId="07484C9F" w14:textId="77777777" w:rsidR="0006075E" w:rsidRPr="00475417" w:rsidRDefault="0006075E" w:rsidP="0006075E">
            <w:pPr>
              <w:spacing w:after="0" w:line="240" w:lineRule="auto"/>
              <w:jc w:val="center"/>
              <w:rPr>
                <w:rFonts w:ascii="Times New Roman" w:eastAsia="Times New Roman" w:hAnsi="Times New Roman" w:cs="Times New Roman"/>
                <w:sz w:val="21"/>
                <w:szCs w:val="21"/>
              </w:rPr>
            </w:pPr>
            <w:r w:rsidRPr="00475417">
              <w:rPr>
                <w:rFonts w:ascii="Times New Roman" w:hAnsi="Times New Roman" w:cs="Times New Roman"/>
                <w:sz w:val="21"/>
                <w:szCs w:val="21"/>
              </w:rPr>
              <w:t>Mg</w:t>
            </w:r>
            <w:r w:rsidRPr="00475417">
              <w:rPr>
                <w:rFonts w:ascii="Times New Roman" w:hAnsi="Times New Roman" w:cs="Times New Roman"/>
                <w:sz w:val="21"/>
                <w:szCs w:val="21"/>
                <w:vertAlign w:val="superscript"/>
              </w:rPr>
              <w:t>2+</w:t>
            </w:r>
          </w:p>
        </w:tc>
        <w:tc>
          <w:tcPr>
            <w:tcW w:w="231" w:type="pct"/>
            <w:tcBorders>
              <w:top w:val="outset" w:sz="6" w:space="0" w:color="auto"/>
              <w:left w:val="outset" w:sz="6" w:space="0" w:color="auto"/>
              <w:bottom w:val="outset" w:sz="6" w:space="0" w:color="auto"/>
              <w:right w:val="outset" w:sz="6" w:space="0" w:color="auto"/>
            </w:tcBorders>
            <w:vAlign w:val="center"/>
            <w:hideMark/>
          </w:tcPr>
          <w:p w14:paraId="7BB034C4" w14:textId="77777777" w:rsidR="0006075E" w:rsidRPr="00475417" w:rsidRDefault="0006075E" w:rsidP="0006075E">
            <w:pPr>
              <w:spacing w:after="0" w:line="240" w:lineRule="auto"/>
              <w:jc w:val="center"/>
              <w:rPr>
                <w:rFonts w:ascii="Times New Roman" w:eastAsia="Times New Roman" w:hAnsi="Times New Roman" w:cs="Times New Roman"/>
                <w:sz w:val="21"/>
                <w:szCs w:val="21"/>
              </w:rPr>
            </w:pPr>
            <w:r w:rsidRPr="00475417">
              <w:rPr>
                <w:rFonts w:ascii="Times New Roman" w:hAnsi="Times New Roman" w:cs="Times New Roman"/>
                <w:sz w:val="21"/>
                <w:szCs w:val="21"/>
              </w:rPr>
              <w:t>Na</w:t>
            </w:r>
            <w:r w:rsidRPr="00475417">
              <w:rPr>
                <w:rFonts w:ascii="Times New Roman" w:hAnsi="Times New Roman" w:cs="Times New Roman"/>
                <w:sz w:val="21"/>
                <w:szCs w:val="21"/>
                <w:vertAlign w:val="superscript"/>
              </w:rPr>
              <w:t>+</w:t>
            </w:r>
          </w:p>
        </w:tc>
        <w:tc>
          <w:tcPr>
            <w:tcW w:w="179" w:type="pct"/>
            <w:tcBorders>
              <w:top w:val="outset" w:sz="6" w:space="0" w:color="auto"/>
              <w:left w:val="outset" w:sz="6" w:space="0" w:color="auto"/>
              <w:bottom w:val="outset" w:sz="6" w:space="0" w:color="auto"/>
              <w:right w:val="outset" w:sz="6" w:space="0" w:color="auto"/>
            </w:tcBorders>
            <w:vAlign w:val="center"/>
            <w:hideMark/>
          </w:tcPr>
          <w:p w14:paraId="31E54E92" w14:textId="77777777" w:rsidR="0006075E" w:rsidRPr="00475417" w:rsidRDefault="0006075E" w:rsidP="0006075E">
            <w:pPr>
              <w:spacing w:after="0" w:line="240" w:lineRule="auto"/>
              <w:jc w:val="center"/>
              <w:rPr>
                <w:rFonts w:ascii="Times New Roman" w:eastAsia="Times New Roman" w:hAnsi="Times New Roman" w:cs="Times New Roman"/>
                <w:sz w:val="21"/>
                <w:szCs w:val="21"/>
              </w:rPr>
            </w:pPr>
            <w:r w:rsidRPr="00475417">
              <w:rPr>
                <w:rFonts w:ascii="Times New Roman" w:hAnsi="Times New Roman" w:cs="Times New Roman"/>
                <w:sz w:val="21"/>
                <w:szCs w:val="21"/>
              </w:rPr>
              <w:t>K</w:t>
            </w:r>
            <w:r w:rsidRPr="00475417">
              <w:rPr>
                <w:rFonts w:ascii="Times New Roman" w:hAnsi="Times New Roman" w:cs="Times New Roman"/>
                <w:sz w:val="21"/>
                <w:szCs w:val="21"/>
                <w:vertAlign w:val="superscript"/>
              </w:rPr>
              <w:t>+</w:t>
            </w:r>
          </w:p>
        </w:tc>
        <w:tc>
          <w:tcPr>
            <w:tcW w:w="303" w:type="pct"/>
            <w:tcBorders>
              <w:top w:val="outset" w:sz="6" w:space="0" w:color="auto"/>
              <w:left w:val="outset" w:sz="6" w:space="0" w:color="auto"/>
              <w:bottom w:val="outset" w:sz="6" w:space="0" w:color="auto"/>
              <w:right w:val="outset" w:sz="6" w:space="0" w:color="auto"/>
            </w:tcBorders>
            <w:vAlign w:val="center"/>
            <w:hideMark/>
          </w:tcPr>
          <w:p w14:paraId="45040B2F" w14:textId="77777777" w:rsidR="0006075E" w:rsidRPr="00475417" w:rsidRDefault="0006075E" w:rsidP="0006075E">
            <w:pPr>
              <w:spacing w:after="0" w:line="240" w:lineRule="auto"/>
              <w:jc w:val="center"/>
              <w:rPr>
                <w:rFonts w:ascii="Times New Roman" w:eastAsia="Times New Roman" w:hAnsi="Times New Roman" w:cs="Times New Roman"/>
                <w:sz w:val="21"/>
                <w:szCs w:val="21"/>
              </w:rPr>
            </w:pPr>
            <w:r w:rsidRPr="00475417">
              <w:rPr>
                <w:rFonts w:ascii="Times New Roman" w:hAnsi="Times New Roman" w:cs="Times New Roman"/>
                <w:sz w:val="21"/>
                <w:szCs w:val="21"/>
              </w:rPr>
              <w:t>NH</w:t>
            </w:r>
            <w:r w:rsidRPr="00475417">
              <w:rPr>
                <w:rFonts w:ascii="Times New Roman" w:hAnsi="Times New Roman" w:cs="Times New Roman"/>
                <w:sz w:val="21"/>
                <w:szCs w:val="21"/>
                <w:vertAlign w:val="subscript"/>
              </w:rPr>
              <w:t>4</w:t>
            </w:r>
            <w:r w:rsidRPr="00475417">
              <w:rPr>
                <w:rFonts w:ascii="Times New Roman" w:hAnsi="Times New Roman" w:cs="Times New Roman"/>
                <w:sz w:val="21"/>
                <w:szCs w:val="21"/>
                <w:vertAlign w:val="superscript"/>
              </w:rPr>
              <w:t>+</w:t>
            </w:r>
          </w:p>
        </w:tc>
        <w:tc>
          <w:tcPr>
            <w:tcW w:w="284" w:type="pct"/>
            <w:tcBorders>
              <w:top w:val="outset" w:sz="6" w:space="0" w:color="auto"/>
              <w:left w:val="outset" w:sz="6" w:space="0" w:color="auto"/>
              <w:bottom w:val="outset" w:sz="6" w:space="0" w:color="auto"/>
              <w:right w:val="outset" w:sz="6" w:space="0" w:color="auto"/>
            </w:tcBorders>
            <w:vAlign w:val="center"/>
            <w:hideMark/>
          </w:tcPr>
          <w:p w14:paraId="472DE33D" w14:textId="77777777" w:rsidR="0006075E" w:rsidRPr="00475417" w:rsidRDefault="0006075E" w:rsidP="0006075E">
            <w:pPr>
              <w:spacing w:after="0" w:line="240" w:lineRule="auto"/>
              <w:jc w:val="center"/>
              <w:rPr>
                <w:rFonts w:ascii="Times New Roman" w:eastAsia="Times New Roman" w:hAnsi="Times New Roman" w:cs="Times New Roman"/>
                <w:sz w:val="21"/>
                <w:szCs w:val="21"/>
              </w:rPr>
            </w:pPr>
            <w:r w:rsidRPr="00475417">
              <w:rPr>
                <w:rFonts w:ascii="Times New Roman" w:hAnsi="Times New Roman" w:cs="Times New Roman"/>
                <w:sz w:val="21"/>
                <w:szCs w:val="21"/>
              </w:rPr>
              <w:t>NO</w:t>
            </w:r>
            <w:r w:rsidRPr="00475417">
              <w:rPr>
                <w:rFonts w:ascii="Times New Roman" w:hAnsi="Times New Roman" w:cs="Times New Roman"/>
                <w:sz w:val="21"/>
                <w:szCs w:val="21"/>
                <w:vertAlign w:val="subscript"/>
              </w:rPr>
              <w:t>3</w:t>
            </w:r>
            <w:r w:rsidRPr="00475417">
              <w:rPr>
                <w:rFonts w:ascii="Times New Roman" w:hAnsi="Times New Roman" w:cs="Times New Roman"/>
                <w:sz w:val="21"/>
                <w:szCs w:val="21"/>
                <w:vertAlign w:val="superscript"/>
              </w:rPr>
              <w:t>-</w:t>
            </w:r>
          </w:p>
        </w:tc>
        <w:tc>
          <w:tcPr>
            <w:tcW w:w="284" w:type="pct"/>
            <w:tcBorders>
              <w:top w:val="outset" w:sz="6" w:space="0" w:color="auto"/>
              <w:left w:val="outset" w:sz="6" w:space="0" w:color="auto"/>
              <w:bottom w:val="outset" w:sz="6" w:space="0" w:color="auto"/>
              <w:right w:val="outset" w:sz="6" w:space="0" w:color="auto"/>
            </w:tcBorders>
            <w:vAlign w:val="center"/>
            <w:hideMark/>
          </w:tcPr>
          <w:p w14:paraId="46737AD8" w14:textId="77777777" w:rsidR="0006075E" w:rsidRPr="00475417" w:rsidRDefault="0006075E" w:rsidP="0006075E">
            <w:pPr>
              <w:spacing w:after="0" w:line="240" w:lineRule="auto"/>
              <w:jc w:val="center"/>
              <w:rPr>
                <w:rFonts w:ascii="Times New Roman" w:eastAsia="Times New Roman" w:hAnsi="Times New Roman" w:cs="Times New Roman"/>
                <w:sz w:val="21"/>
                <w:szCs w:val="21"/>
              </w:rPr>
            </w:pPr>
            <w:r w:rsidRPr="00475417">
              <w:rPr>
                <w:rFonts w:ascii="Times New Roman" w:hAnsi="Times New Roman" w:cs="Times New Roman"/>
                <w:sz w:val="21"/>
                <w:szCs w:val="21"/>
              </w:rPr>
              <w:t>NO</w:t>
            </w:r>
            <w:r w:rsidRPr="00475417">
              <w:rPr>
                <w:rFonts w:ascii="Times New Roman" w:hAnsi="Times New Roman" w:cs="Times New Roman"/>
                <w:sz w:val="21"/>
                <w:szCs w:val="21"/>
                <w:vertAlign w:val="subscript"/>
              </w:rPr>
              <w:t>2</w:t>
            </w:r>
            <w:r w:rsidRPr="00475417">
              <w:rPr>
                <w:rFonts w:ascii="Times New Roman" w:hAnsi="Times New Roman" w:cs="Times New Roman"/>
                <w:sz w:val="21"/>
                <w:szCs w:val="21"/>
                <w:vertAlign w:val="superscript"/>
              </w:rPr>
              <w:t>-</w:t>
            </w:r>
          </w:p>
        </w:tc>
        <w:tc>
          <w:tcPr>
            <w:tcW w:w="284" w:type="pct"/>
            <w:tcBorders>
              <w:top w:val="outset" w:sz="6" w:space="0" w:color="auto"/>
              <w:left w:val="outset" w:sz="6" w:space="0" w:color="auto"/>
              <w:bottom w:val="outset" w:sz="6" w:space="0" w:color="auto"/>
              <w:right w:val="outset" w:sz="6" w:space="0" w:color="auto"/>
            </w:tcBorders>
            <w:vAlign w:val="center"/>
            <w:hideMark/>
          </w:tcPr>
          <w:p w14:paraId="573C8895" w14:textId="77777777" w:rsidR="0006075E" w:rsidRPr="00475417" w:rsidRDefault="0006075E" w:rsidP="0006075E">
            <w:pPr>
              <w:spacing w:after="0" w:line="240" w:lineRule="auto"/>
              <w:jc w:val="center"/>
              <w:rPr>
                <w:rFonts w:ascii="Times New Roman" w:eastAsia="Times New Roman" w:hAnsi="Times New Roman" w:cs="Times New Roman"/>
                <w:sz w:val="21"/>
                <w:szCs w:val="21"/>
              </w:rPr>
            </w:pPr>
            <w:r w:rsidRPr="00475417">
              <w:rPr>
                <w:rFonts w:ascii="Times New Roman" w:hAnsi="Times New Roman" w:cs="Times New Roman"/>
                <w:sz w:val="21"/>
                <w:szCs w:val="21"/>
              </w:rPr>
              <w:t>Fe</w:t>
            </w:r>
            <w:r w:rsidRPr="00475417">
              <w:rPr>
                <w:rFonts w:ascii="Times New Roman" w:hAnsi="Times New Roman" w:cs="Times New Roman"/>
                <w:sz w:val="21"/>
                <w:szCs w:val="21"/>
                <w:vertAlign w:val="subscript"/>
              </w:rPr>
              <w:t>kop</w:t>
            </w:r>
          </w:p>
        </w:tc>
        <w:tc>
          <w:tcPr>
            <w:tcW w:w="213" w:type="pct"/>
            <w:tcBorders>
              <w:top w:val="outset" w:sz="6" w:space="0" w:color="auto"/>
              <w:left w:val="outset" w:sz="6" w:space="0" w:color="auto"/>
              <w:bottom w:val="outset" w:sz="6" w:space="0" w:color="auto"/>
              <w:right w:val="outset" w:sz="6" w:space="0" w:color="auto"/>
            </w:tcBorders>
            <w:vAlign w:val="center"/>
            <w:hideMark/>
          </w:tcPr>
          <w:p w14:paraId="4850AD58" w14:textId="77777777" w:rsidR="0006075E" w:rsidRPr="00475417" w:rsidRDefault="0006075E" w:rsidP="0006075E">
            <w:pPr>
              <w:spacing w:after="0" w:line="240" w:lineRule="auto"/>
              <w:jc w:val="center"/>
              <w:rPr>
                <w:rFonts w:ascii="Times New Roman" w:eastAsia="Times New Roman" w:hAnsi="Times New Roman" w:cs="Times New Roman"/>
                <w:sz w:val="21"/>
                <w:szCs w:val="21"/>
              </w:rPr>
            </w:pPr>
            <w:r w:rsidRPr="00475417">
              <w:rPr>
                <w:rFonts w:ascii="Times New Roman" w:hAnsi="Times New Roman" w:cs="Times New Roman"/>
                <w:sz w:val="21"/>
                <w:szCs w:val="21"/>
              </w:rPr>
              <w:t>Mn</w:t>
            </w:r>
          </w:p>
        </w:tc>
      </w:tr>
      <w:tr w:rsidR="00C26F5F" w:rsidRPr="00475417" w14:paraId="32B6378E" w14:textId="77777777" w:rsidTr="002512C2">
        <w:trPr>
          <w:tblCellSpacing w:w="15" w:type="dxa"/>
        </w:trPr>
        <w:tc>
          <w:tcPr>
            <w:tcW w:w="636" w:type="pct"/>
            <w:tcBorders>
              <w:top w:val="outset" w:sz="6" w:space="0" w:color="auto"/>
              <w:left w:val="outset" w:sz="6" w:space="0" w:color="auto"/>
              <w:bottom w:val="outset" w:sz="6" w:space="0" w:color="auto"/>
              <w:right w:val="outset" w:sz="6" w:space="0" w:color="auto"/>
            </w:tcBorders>
            <w:vAlign w:val="center"/>
            <w:hideMark/>
          </w:tcPr>
          <w:p w14:paraId="3DAB727B" w14:textId="294B2F7F" w:rsidR="0006075E" w:rsidRPr="00475417" w:rsidRDefault="00C26F5F" w:rsidP="0006075E">
            <w:pPr>
              <w:spacing w:before="100" w:beforeAutospacing="1" w:after="100" w:afterAutospacing="1" w:line="240" w:lineRule="auto"/>
              <w:jc w:val="center"/>
              <w:rPr>
                <w:rFonts w:ascii="Times New Roman" w:eastAsia="Times New Roman" w:hAnsi="Times New Roman" w:cs="Times New Roman"/>
                <w:b/>
                <w:bCs/>
                <w:sz w:val="21"/>
                <w:szCs w:val="21"/>
              </w:rPr>
            </w:pPr>
            <w:r w:rsidRPr="00475417">
              <w:rPr>
                <w:rFonts w:ascii="Times New Roman" w:hAnsi="Times New Roman" w:cs="Times New Roman"/>
                <w:b/>
                <w:bCs/>
                <w:sz w:val="21"/>
                <w:szCs w:val="21"/>
              </w:rPr>
              <w:t xml:space="preserve"> </w:t>
            </w:r>
          </w:p>
        </w:tc>
        <w:tc>
          <w:tcPr>
            <w:tcW w:w="193" w:type="pct"/>
            <w:tcBorders>
              <w:top w:val="outset" w:sz="6" w:space="0" w:color="auto"/>
              <w:left w:val="outset" w:sz="6" w:space="0" w:color="auto"/>
              <w:bottom w:val="outset" w:sz="6" w:space="0" w:color="auto"/>
              <w:right w:val="outset" w:sz="6" w:space="0" w:color="auto"/>
            </w:tcBorders>
            <w:vAlign w:val="center"/>
            <w:hideMark/>
          </w:tcPr>
          <w:p w14:paraId="7553A8B4" w14:textId="2E723D4E" w:rsidR="0006075E" w:rsidRPr="00475417" w:rsidRDefault="00C26F5F" w:rsidP="0006075E">
            <w:pPr>
              <w:spacing w:before="100" w:beforeAutospacing="1" w:after="100" w:afterAutospacing="1" w:line="240" w:lineRule="auto"/>
              <w:jc w:val="center"/>
              <w:rPr>
                <w:rFonts w:ascii="Times New Roman" w:eastAsia="Times New Roman" w:hAnsi="Times New Roman" w:cs="Times New Roman"/>
                <w:b/>
                <w:bCs/>
                <w:sz w:val="21"/>
                <w:szCs w:val="21"/>
              </w:rPr>
            </w:pPr>
            <w:r w:rsidRPr="00475417">
              <w:rPr>
                <w:rFonts w:ascii="Times New Roman" w:hAnsi="Times New Roman" w:cs="Times New Roman"/>
                <w:b/>
                <w:bCs/>
                <w:sz w:val="21"/>
                <w:szCs w:val="21"/>
              </w:rPr>
              <w:t xml:space="preserve"> </w:t>
            </w:r>
          </w:p>
        </w:tc>
        <w:tc>
          <w:tcPr>
            <w:tcW w:w="715" w:type="pct"/>
            <w:tcBorders>
              <w:top w:val="outset" w:sz="6" w:space="0" w:color="auto"/>
              <w:left w:val="outset" w:sz="6" w:space="0" w:color="auto"/>
              <w:bottom w:val="outset" w:sz="6" w:space="0" w:color="auto"/>
              <w:right w:val="outset" w:sz="6" w:space="0" w:color="auto"/>
            </w:tcBorders>
            <w:vAlign w:val="center"/>
            <w:hideMark/>
          </w:tcPr>
          <w:p w14:paraId="257C014C" w14:textId="68EF9A1F" w:rsidR="0006075E" w:rsidRPr="00475417" w:rsidRDefault="00C26F5F" w:rsidP="0006075E">
            <w:pPr>
              <w:spacing w:before="100" w:beforeAutospacing="1" w:after="100" w:afterAutospacing="1" w:line="240" w:lineRule="auto"/>
              <w:jc w:val="center"/>
              <w:rPr>
                <w:rFonts w:ascii="Times New Roman" w:eastAsia="Times New Roman" w:hAnsi="Times New Roman" w:cs="Times New Roman"/>
                <w:b/>
                <w:bCs/>
                <w:sz w:val="21"/>
                <w:szCs w:val="21"/>
              </w:rPr>
            </w:pPr>
            <w:r w:rsidRPr="00475417">
              <w:rPr>
                <w:rFonts w:ascii="Times New Roman" w:hAnsi="Times New Roman" w:cs="Times New Roman"/>
                <w:b/>
                <w:bCs/>
                <w:sz w:val="21"/>
                <w:szCs w:val="21"/>
              </w:rPr>
              <w:t xml:space="preserve"> </w:t>
            </w:r>
          </w:p>
        </w:tc>
        <w:tc>
          <w:tcPr>
            <w:tcW w:w="362" w:type="pct"/>
            <w:tcBorders>
              <w:top w:val="outset" w:sz="6" w:space="0" w:color="auto"/>
              <w:left w:val="outset" w:sz="6" w:space="0" w:color="auto"/>
              <w:bottom w:val="outset" w:sz="6" w:space="0" w:color="auto"/>
              <w:right w:val="outset" w:sz="6" w:space="0" w:color="auto"/>
            </w:tcBorders>
            <w:vAlign w:val="center"/>
            <w:hideMark/>
          </w:tcPr>
          <w:p w14:paraId="214A767C" w14:textId="3B5F1E5B" w:rsidR="0006075E" w:rsidRPr="00475417" w:rsidRDefault="00C26F5F" w:rsidP="0006075E">
            <w:pPr>
              <w:spacing w:before="100" w:beforeAutospacing="1" w:after="100" w:afterAutospacing="1" w:line="240" w:lineRule="auto"/>
              <w:jc w:val="center"/>
              <w:rPr>
                <w:rFonts w:ascii="Times New Roman" w:eastAsia="Times New Roman" w:hAnsi="Times New Roman" w:cs="Times New Roman"/>
                <w:b/>
                <w:bCs/>
                <w:sz w:val="21"/>
                <w:szCs w:val="21"/>
              </w:rPr>
            </w:pPr>
            <w:r w:rsidRPr="00475417">
              <w:rPr>
                <w:rFonts w:ascii="Times New Roman" w:hAnsi="Times New Roman" w:cs="Times New Roman"/>
                <w:b/>
                <w:bCs/>
                <w:sz w:val="21"/>
                <w:szCs w:val="21"/>
              </w:rPr>
              <w:t xml:space="preserve"> </w:t>
            </w:r>
          </w:p>
        </w:tc>
        <w:tc>
          <w:tcPr>
            <w:tcW w:w="304" w:type="pct"/>
            <w:tcBorders>
              <w:top w:val="outset" w:sz="6" w:space="0" w:color="auto"/>
              <w:left w:val="outset" w:sz="6" w:space="0" w:color="auto"/>
              <w:bottom w:val="outset" w:sz="6" w:space="0" w:color="auto"/>
              <w:right w:val="outset" w:sz="6" w:space="0" w:color="auto"/>
            </w:tcBorders>
            <w:vAlign w:val="center"/>
            <w:hideMark/>
          </w:tcPr>
          <w:p w14:paraId="40B03D87" w14:textId="18DD3C52" w:rsidR="0006075E" w:rsidRPr="00475417" w:rsidRDefault="00C26F5F" w:rsidP="0006075E">
            <w:pPr>
              <w:spacing w:before="100" w:beforeAutospacing="1" w:after="100" w:afterAutospacing="1" w:line="240" w:lineRule="auto"/>
              <w:jc w:val="center"/>
              <w:rPr>
                <w:rFonts w:ascii="Times New Roman" w:eastAsia="Times New Roman" w:hAnsi="Times New Roman" w:cs="Times New Roman"/>
                <w:b/>
                <w:bCs/>
                <w:sz w:val="21"/>
                <w:szCs w:val="21"/>
              </w:rPr>
            </w:pPr>
            <w:r w:rsidRPr="00475417">
              <w:rPr>
                <w:rFonts w:ascii="Times New Roman" w:hAnsi="Times New Roman" w:cs="Times New Roman"/>
                <w:b/>
                <w:bCs/>
                <w:sz w:val="21"/>
                <w:szCs w:val="21"/>
              </w:rPr>
              <w:t xml:space="preserve"> </w:t>
            </w:r>
          </w:p>
        </w:tc>
        <w:tc>
          <w:tcPr>
            <w:tcW w:w="187" w:type="pct"/>
            <w:tcBorders>
              <w:top w:val="outset" w:sz="6" w:space="0" w:color="auto"/>
              <w:left w:val="outset" w:sz="6" w:space="0" w:color="auto"/>
              <w:bottom w:val="outset" w:sz="6" w:space="0" w:color="auto"/>
              <w:right w:val="outset" w:sz="6" w:space="0" w:color="auto"/>
            </w:tcBorders>
            <w:vAlign w:val="center"/>
            <w:hideMark/>
          </w:tcPr>
          <w:p w14:paraId="44352CA6" w14:textId="46BC12C1" w:rsidR="0006075E" w:rsidRPr="00475417" w:rsidRDefault="00C26F5F" w:rsidP="0006075E">
            <w:pPr>
              <w:spacing w:before="100" w:beforeAutospacing="1" w:after="100" w:afterAutospacing="1" w:line="240" w:lineRule="auto"/>
              <w:jc w:val="center"/>
              <w:rPr>
                <w:rFonts w:ascii="Times New Roman" w:eastAsia="Times New Roman" w:hAnsi="Times New Roman" w:cs="Times New Roman"/>
                <w:b/>
                <w:bCs/>
                <w:sz w:val="21"/>
                <w:szCs w:val="21"/>
              </w:rPr>
            </w:pPr>
            <w:r w:rsidRPr="00475417">
              <w:rPr>
                <w:rFonts w:ascii="Times New Roman" w:hAnsi="Times New Roman" w:cs="Times New Roman"/>
                <w:b/>
                <w:bCs/>
                <w:sz w:val="21"/>
                <w:szCs w:val="21"/>
              </w:rPr>
              <w:t xml:space="preserve"> </w:t>
            </w:r>
          </w:p>
        </w:tc>
        <w:tc>
          <w:tcPr>
            <w:tcW w:w="263" w:type="pct"/>
            <w:tcBorders>
              <w:top w:val="outset" w:sz="6" w:space="0" w:color="auto"/>
              <w:left w:val="outset" w:sz="6" w:space="0" w:color="auto"/>
              <w:bottom w:val="outset" w:sz="6" w:space="0" w:color="auto"/>
              <w:right w:val="outset" w:sz="6" w:space="0" w:color="auto"/>
            </w:tcBorders>
            <w:vAlign w:val="center"/>
            <w:hideMark/>
          </w:tcPr>
          <w:p w14:paraId="46FEB685" w14:textId="001F77D5" w:rsidR="0006075E" w:rsidRPr="00475417" w:rsidRDefault="00C26F5F" w:rsidP="0006075E">
            <w:pPr>
              <w:spacing w:before="100" w:beforeAutospacing="1" w:after="100" w:afterAutospacing="1" w:line="240" w:lineRule="auto"/>
              <w:jc w:val="center"/>
              <w:rPr>
                <w:rFonts w:ascii="Times New Roman" w:eastAsia="Times New Roman" w:hAnsi="Times New Roman" w:cs="Times New Roman"/>
                <w:b/>
                <w:bCs/>
                <w:sz w:val="21"/>
                <w:szCs w:val="21"/>
              </w:rPr>
            </w:pPr>
            <w:r w:rsidRPr="00475417">
              <w:rPr>
                <w:rFonts w:ascii="Times New Roman" w:hAnsi="Times New Roman" w:cs="Times New Roman"/>
                <w:b/>
                <w:bCs/>
                <w:sz w:val="21"/>
                <w:szCs w:val="21"/>
              </w:rPr>
              <w:t xml:space="preserve"> </w:t>
            </w:r>
          </w:p>
        </w:tc>
        <w:tc>
          <w:tcPr>
            <w:tcW w:w="296" w:type="pct"/>
            <w:tcBorders>
              <w:top w:val="outset" w:sz="6" w:space="0" w:color="auto"/>
              <w:left w:val="outset" w:sz="6" w:space="0" w:color="auto"/>
              <w:bottom w:val="outset" w:sz="6" w:space="0" w:color="auto"/>
              <w:right w:val="outset" w:sz="6" w:space="0" w:color="auto"/>
            </w:tcBorders>
            <w:vAlign w:val="center"/>
            <w:hideMark/>
          </w:tcPr>
          <w:p w14:paraId="34ACDA78" w14:textId="3380D999" w:rsidR="0006075E" w:rsidRPr="00475417" w:rsidRDefault="00C26F5F" w:rsidP="0006075E">
            <w:pPr>
              <w:spacing w:before="100" w:beforeAutospacing="1" w:after="100" w:afterAutospacing="1" w:line="240" w:lineRule="auto"/>
              <w:jc w:val="center"/>
              <w:rPr>
                <w:rFonts w:ascii="Times New Roman" w:eastAsia="Times New Roman" w:hAnsi="Times New Roman" w:cs="Times New Roman"/>
                <w:b/>
                <w:bCs/>
                <w:sz w:val="21"/>
                <w:szCs w:val="21"/>
              </w:rPr>
            </w:pPr>
            <w:r w:rsidRPr="00475417">
              <w:rPr>
                <w:rFonts w:ascii="Times New Roman" w:hAnsi="Times New Roman" w:cs="Times New Roman"/>
                <w:b/>
                <w:bCs/>
                <w:sz w:val="21"/>
                <w:szCs w:val="21"/>
              </w:rPr>
              <w:t xml:space="preserve"> </w:t>
            </w:r>
          </w:p>
        </w:tc>
        <w:tc>
          <w:tcPr>
            <w:tcW w:w="231" w:type="pct"/>
            <w:tcBorders>
              <w:top w:val="outset" w:sz="6" w:space="0" w:color="auto"/>
              <w:left w:val="outset" w:sz="6" w:space="0" w:color="auto"/>
              <w:bottom w:val="outset" w:sz="6" w:space="0" w:color="auto"/>
              <w:right w:val="outset" w:sz="6" w:space="0" w:color="auto"/>
            </w:tcBorders>
            <w:vAlign w:val="center"/>
            <w:hideMark/>
          </w:tcPr>
          <w:p w14:paraId="6645F260" w14:textId="3E78A7BC" w:rsidR="0006075E" w:rsidRPr="00475417" w:rsidRDefault="00C26F5F" w:rsidP="0006075E">
            <w:pPr>
              <w:spacing w:before="100" w:beforeAutospacing="1" w:after="100" w:afterAutospacing="1" w:line="240" w:lineRule="auto"/>
              <w:jc w:val="center"/>
              <w:rPr>
                <w:rFonts w:ascii="Times New Roman" w:eastAsia="Times New Roman" w:hAnsi="Times New Roman" w:cs="Times New Roman"/>
                <w:b/>
                <w:bCs/>
                <w:sz w:val="21"/>
                <w:szCs w:val="21"/>
              </w:rPr>
            </w:pPr>
            <w:r w:rsidRPr="00475417">
              <w:rPr>
                <w:rFonts w:ascii="Times New Roman" w:hAnsi="Times New Roman" w:cs="Times New Roman"/>
                <w:b/>
                <w:bCs/>
                <w:sz w:val="21"/>
                <w:szCs w:val="21"/>
              </w:rPr>
              <w:t xml:space="preserve"> </w:t>
            </w:r>
          </w:p>
        </w:tc>
        <w:tc>
          <w:tcPr>
            <w:tcW w:w="179" w:type="pct"/>
            <w:tcBorders>
              <w:top w:val="outset" w:sz="6" w:space="0" w:color="auto"/>
              <w:left w:val="outset" w:sz="6" w:space="0" w:color="auto"/>
              <w:bottom w:val="outset" w:sz="6" w:space="0" w:color="auto"/>
              <w:right w:val="outset" w:sz="6" w:space="0" w:color="auto"/>
            </w:tcBorders>
            <w:vAlign w:val="center"/>
            <w:hideMark/>
          </w:tcPr>
          <w:p w14:paraId="24704357" w14:textId="4722F190" w:rsidR="0006075E" w:rsidRPr="00475417" w:rsidRDefault="00C26F5F" w:rsidP="0006075E">
            <w:pPr>
              <w:spacing w:before="100" w:beforeAutospacing="1" w:after="100" w:afterAutospacing="1" w:line="240" w:lineRule="auto"/>
              <w:jc w:val="center"/>
              <w:rPr>
                <w:rFonts w:ascii="Times New Roman" w:eastAsia="Times New Roman" w:hAnsi="Times New Roman" w:cs="Times New Roman"/>
                <w:b/>
                <w:bCs/>
                <w:sz w:val="21"/>
                <w:szCs w:val="21"/>
              </w:rPr>
            </w:pPr>
            <w:r w:rsidRPr="00475417">
              <w:rPr>
                <w:rFonts w:ascii="Times New Roman" w:hAnsi="Times New Roman" w:cs="Times New Roman"/>
                <w:b/>
                <w:bCs/>
                <w:sz w:val="21"/>
                <w:szCs w:val="21"/>
              </w:rPr>
              <w:t xml:space="preserve"> </w:t>
            </w:r>
          </w:p>
        </w:tc>
        <w:tc>
          <w:tcPr>
            <w:tcW w:w="303" w:type="pct"/>
            <w:tcBorders>
              <w:top w:val="outset" w:sz="6" w:space="0" w:color="auto"/>
              <w:left w:val="outset" w:sz="6" w:space="0" w:color="auto"/>
              <w:bottom w:val="outset" w:sz="6" w:space="0" w:color="auto"/>
              <w:right w:val="outset" w:sz="6" w:space="0" w:color="auto"/>
            </w:tcBorders>
            <w:vAlign w:val="center"/>
            <w:hideMark/>
          </w:tcPr>
          <w:p w14:paraId="01D41AC1" w14:textId="06CF29A8" w:rsidR="0006075E" w:rsidRPr="00475417" w:rsidRDefault="00C26F5F" w:rsidP="0006075E">
            <w:pPr>
              <w:spacing w:before="100" w:beforeAutospacing="1" w:after="100" w:afterAutospacing="1" w:line="240" w:lineRule="auto"/>
              <w:jc w:val="center"/>
              <w:rPr>
                <w:rFonts w:ascii="Times New Roman" w:eastAsia="Times New Roman" w:hAnsi="Times New Roman" w:cs="Times New Roman"/>
                <w:b/>
                <w:bCs/>
                <w:sz w:val="21"/>
                <w:szCs w:val="21"/>
              </w:rPr>
            </w:pPr>
            <w:r w:rsidRPr="00475417">
              <w:rPr>
                <w:rFonts w:ascii="Times New Roman" w:hAnsi="Times New Roman" w:cs="Times New Roman"/>
                <w:b/>
                <w:bCs/>
                <w:sz w:val="21"/>
                <w:szCs w:val="21"/>
              </w:rPr>
              <w:t xml:space="preserve"> </w:t>
            </w:r>
          </w:p>
        </w:tc>
        <w:tc>
          <w:tcPr>
            <w:tcW w:w="284" w:type="pct"/>
            <w:tcBorders>
              <w:top w:val="outset" w:sz="6" w:space="0" w:color="auto"/>
              <w:left w:val="outset" w:sz="6" w:space="0" w:color="auto"/>
              <w:bottom w:val="outset" w:sz="6" w:space="0" w:color="auto"/>
              <w:right w:val="outset" w:sz="6" w:space="0" w:color="auto"/>
            </w:tcBorders>
            <w:vAlign w:val="center"/>
            <w:hideMark/>
          </w:tcPr>
          <w:p w14:paraId="41130FCA" w14:textId="77C9E100" w:rsidR="0006075E" w:rsidRPr="00475417" w:rsidRDefault="00C26F5F" w:rsidP="0006075E">
            <w:pPr>
              <w:spacing w:before="100" w:beforeAutospacing="1" w:after="100" w:afterAutospacing="1" w:line="240" w:lineRule="auto"/>
              <w:jc w:val="center"/>
              <w:rPr>
                <w:rFonts w:ascii="Times New Roman" w:eastAsia="Times New Roman" w:hAnsi="Times New Roman" w:cs="Times New Roman"/>
                <w:b/>
                <w:bCs/>
                <w:sz w:val="21"/>
                <w:szCs w:val="21"/>
              </w:rPr>
            </w:pPr>
            <w:r w:rsidRPr="00475417">
              <w:rPr>
                <w:rFonts w:ascii="Times New Roman" w:hAnsi="Times New Roman" w:cs="Times New Roman"/>
                <w:b/>
                <w:bCs/>
                <w:sz w:val="21"/>
                <w:szCs w:val="21"/>
              </w:rPr>
              <w:t xml:space="preserve"> </w:t>
            </w:r>
          </w:p>
        </w:tc>
        <w:tc>
          <w:tcPr>
            <w:tcW w:w="284" w:type="pct"/>
            <w:tcBorders>
              <w:top w:val="outset" w:sz="6" w:space="0" w:color="auto"/>
              <w:left w:val="outset" w:sz="6" w:space="0" w:color="auto"/>
              <w:bottom w:val="outset" w:sz="6" w:space="0" w:color="auto"/>
              <w:right w:val="outset" w:sz="6" w:space="0" w:color="auto"/>
            </w:tcBorders>
            <w:vAlign w:val="center"/>
            <w:hideMark/>
          </w:tcPr>
          <w:p w14:paraId="1351A2A3" w14:textId="51EE2259" w:rsidR="0006075E" w:rsidRPr="00475417" w:rsidRDefault="00C26F5F" w:rsidP="0006075E">
            <w:pPr>
              <w:spacing w:before="100" w:beforeAutospacing="1" w:after="100" w:afterAutospacing="1" w:line="240" w:lineRule="auto"/>
              <w:jc w:val="center"/>
              <w:rPr>
                <w:rFonts w:ascii="Times New Roman" w:eastAsia="Times New Roman" w:hAnsi="Times New Roman" w:cs="Times New Roman"/>
                <w:b/>
                <w:bCs/>
                <w:sz w:val="21"/>
                <w:szCs w:val="21"/>
              </w:rPr>
            </w:pPr>
            <w:r w:rsidRPr="00475417">
              <w:rPr>
                <w:rFonts w:ascii="Times New Roman" w:hAnsi="Times New Roman" w:cs="Times New Roman"/>
                <w:b/>
                <w:bCs/>
                <w:sz w:val="21"/>
                <w:szCs w:val="21"/>
              </w:rPr>
              <w:t xml:space="preserve"> </w:t>
            </w:r>
          </w:p>
        </w:tc>
        <w:tc>
          <w:tcPr>
            <w:tcW w:w="284" w:type="pct"/>
            <w:tcBorders>
              <w:top w:val="outset" w:sz="6" w:space="0" w:color="auto"/>
              <w:left w:val="outset" w:sz="6" w:space="0" w:color="auto"/>
              <w:bottom w:val="outset" w:sz="6" w:space="0" w:color="auto"/>
              <w:right w:val="outset" w:sz="6" w:space="0" w:color="auto"/>
            </w:tcBorders>
            <w:vAlign w:val="center"/>
            <w:hideMark/>
          </w:tcPr>
          <w:p w14:paraId="3DD9010F" w14:textId="57E36A7E" w:rsidR="0006075E" w:rsidRPr="00475417" w:rsidRDefault="00C26F5F" w:rsidP="0006075E">
            <w:pPr>
              <w:spacing w:before="100" w:beforeAutospacing="1" w:after="100" w:afterAutospacing="1" w:line="240" w:lineRule="auto"/>
              <w:jc w:val="center"/>
              <w:rPr>
                <w:rFonts w:ascii="Times New Roman" w:eastAsia="Times New Roman" w:hAnsi="Times New Roman" w:cs="Times New Roman"/>
                <w:b/>
                <w:bCs/>
                <w:sz w:val="21"/>
                <w:szCs w:val="21"/>
              </w:rPr>
            </w:pPr>
            <w:r w:rsidRPr="00475417">
              <w:rPr>
                <w:rFonts w:ascii="Times New Roman" w:hAnsi="Times New Roman" w:cs="Times New Roman"/>
                <w:b/>
                <w:bCs/>
                <w:sz w:val="21"/>
                <w:szCs w:val="21"/>
              </w:rPr>
              <w:t xml:space="preserve"> </w:t>
            </w:r>
          </w:p>
        </w:tc>
        <w:tc>
          <w:tcPr>
            <w:tcW w:w="213" w:type="pct"/>
            <w:tcBorders>
              <w:top w:val="outset" w:sz="6" w:space="0" w:color="auto"/>
              <w:left w:val="outset" w:sz="6" w:space="0" w:color="auto"/>
              <w:bottom w:val="outset" w:sz="6" w:space="0" w:color="auto"/>
              <w:right w:val="outset" w:sz="6" w:space="0" w:color="auto"/>
            </w:tcBorders>
            <w:vAlign w:val="center"/>
            <w:hideMark/>
          </w:tcPr>
          <w:p w14:paraId="490A7EFB" w14:textId="285D2049" w:rsidR="0006075E" w:rsidRPr="00475417" w:rsidRDefault="00C26F5F" w:rsidP="0006075E">
            <w:pPr>
              <w:spacing w:before="100" w:beforeAutospacing="1" w:after="100" w:afterAutospacing="1" w:line="240" w:lineRule="auto"/>
              <w:jc w:val="center"/>
              <w:rPr>
                <w:rFonts w:ascii="Times New Roman" w:eastAsia="Times New Roman" w:hAnsi="Times New Roman" w:cs="Times New Roman"/>
                <w:b/>
                <w:bCs/>
                <w:sz w:val="21"/>
                <w:szCs w:val="21"/>
              </w:rPr>
            </w:pPr>
            <w:r w:rsidRPr="00475417">
              <w:rPr>
                <w:rFonts w:ascii="Times New Roman" w:hAnsi="Times New Roman" w:cs="Times New Roman"/>
                <w:b/>
                <w:bCs/>
                <w:sz w:val="21"/>
                <w:szCs w:val="21"/>
              </w:rPr>
              <w:t xml:space="preserve"> </w:t>
            </w:r>
          </w:p>
        </w:tc>
      </w:tr>
      <w:tr w:rsidR="00C26F5F" w:rsidRPr="00475417" w14:paraId="3877C1A5" w14:textId="77777777" w:rsidTr="002512C2">
        <w:trPr>
          <w:tblCellSpacing w:w="15" w:type="dxa"/>
        </w:trPr>
        <w:tc>
          <w:tcPr>
            <w:tcW w:w="636" w:type="pct"/>
            <w:tcBorders>
              <w:top w:val="outset" w:sz="6" w:space="0" w:color="auto"/>
              <w:left w:val="outset" w:sz="6" w:space="0" w:color="auto"/>
              <w:bottom w:val="outset" w:sz="6" w:space="0" w:color="auto"/>
              <w:right w:val="outset" w:sz="6" w:space="0" w:color="auto"/>
            </w:tcBorders>
            <w:vAlign w:val="center"/>
            <w:hideMark/>
          </w:tcPr>
          <w:p w14:paraId="137E0A4C" w14:textId="4B5C89E6" w:rsidR="0006075E" w:rsidRPr="00475417" w:rsidRDefault="00C26F5F" w:rsidP="0006075E">
            <w:pPr>
              <w:spacing w:before="100" w:beforeAutospacing="1" w:after="100" w:afterAutospacing="1" w:line="240" w:lineRule="auto"/>
              <w:jc w:val="center"/>
              <w:rPr>
                <w:rFonts w:ascii="Times New Roman" w:eastAsia="Times New Roman" w:hAnsi="Times New Roman" w:cs="Times New Roman"/>
                <w:b/>
                <w:bCs/>
                <w:sz w:val="21"/>
                <w:szCs w:val="21"/>
              </w:rPr>
            </w:pPr>
            <w:r w:rsidRPr="00475417">
              <w:rPr>
                <w:rFonts w:ascii="Times New Roman" w:hAnsi="Times New Roman" w:cs="Times New Roman"/>
                <w:b/>
                <w:bCs/>
                <w:sz w:val="21"/>
                <w:szCs w:val="21"/>
              </w:rPr>
              <w:t xml:space="preserve"> </w:t>
            </w:r>
          </w:p>
        </w:tc>
        <w:tc>
          <w:tcPr>
            <w:tcW w:w="193" w:type="pct"/>
            <w:tcBorders>
              <w:top w:val="outset" w:sz="6" w:space="0" w:color="auto"/>
              <w:left w:val="outset" w:sz="6" w:space="0" w:color="auto"/>
              <w:bottom w:val="outset" w:sz="6" w:space="0" w:color="auto"/>
              <w:right w:val="outset" w:sz="6" w:space="0" w:color="auto"/>
            </w:tcBorders>
            <w:vAlign w:val="center"/>
            <w:hideMark/>
          </w:tcPr>
          <w:p w14:paraId="655DB290" w14:textId="32F42B53" w:rsidR="0006075E" w:rsidRPr="00475417" w:rsidRDefault="00C26F5F" w:rsidP="0006075E">
            <w:pPr>
              <w:spacing w:before="100" w:beforeAutospacing="1" w:after="100" w:afterAutospacing="1" w:line="240" w:lineRule="auto"/>
              <w:jc w:val="center"/>
              <w:rPr>
                <w:rFonts w:ascii="Times New Roman" w:eastAsia="Times New Roman" w:hAnsi="Times New Roman" w:cs="Times New Roman"/>
                <w:b/>
                <w:bCs/>
                <w:sz w:val="21"/>
                <w:szCs w:val="21"/>
              </w:rPr>
            </w:pPr>
            <w:r w:rsidRPr="00475417">
              <w:rPr>
                <w:rFonts w:ascii="Times New Roman" w:hAnsi="Times New Roman" w:cs="Times New Roman"/>
                <w:b/>
                <w:bCs/>
                <w:sz w:val="21"/>
                <w:szCs w:val="21"/>
              </w:rPr>
              <w:t xml:space="preserve"> </w:t>
            </w:r>
          </w:p>
        </w:tc>
        <w:tc>
          <w:tcPr>
            <w:tcW w:w="715" w:type="pct"/>
            <w:tcBorders>
              <w:top w:val="outset" w:sz="6" w:space="0" w:color="auto"/>
              <w:left w:val="outset" w:sz="6" w:space="0" w:color="auto"/>
              <w:bottom w:val="outset" w:sz="6" w:space="0" w:color="auto"/>
              <w:right w:val="outset" w:sz="6" w:space="0" w:color="auto"/>
            </w:tcBorders>
            <w:vAlign w:val="center"/>
            <w:hideMark/>
          </w:tcPr>
          <w:p w14:paraId="56983DEA" w14:textId="0D121C71" w:rsidR="0006075E" w:rsidRPr="00475417" w:rsidRDefault="00C26F5F" w:rsidP="0006075E">
            <w:pPr>
              <w:spacing w:before="100" w:beforeAutospacing="1" w:after="100" w:afterAutospacing="1" w:line="240" w:lineRule="auto"/>
              <w:jc w:val="center"/>
              <w:rPr>
                <w:rFonts w:ascii="Times New Roman" w:eastAsia="Times New Roman" w:hAnsi="Times New Roman" w:cs="Times New Roman"/>
                <w:b/>
                <w:bCs/>
                <w:sz w:val="21"/>
                <w:szCs w:val="21"/>
              </w:rPr>
            </w:pPr>
            <w:r w:rsidRPr="00475417">
              <w:rPr>
                <w:rFonts w:ascii="Times New Roman" w:hAnsi="Times New Roman" w:cs="Times New Roman"/>
                <w:b/>
                <w:bCs/>
                <w:sz w:val="21"/>
                <w:szCs w:val="21"/>
              </w:rPr>
              <w:t xml:space="preserve"> </w:t>
            </w:r>
          </w:p>
        </w:tc>
        <w:tc>
          <w:tcPr>
            <w:tcW w:w="362" w:type="pct"/>
            <w:tcBorders>
              <w:top w:val="outset" w:sz="6" w:space="0" w:color="auto"/>
              <w:left w:val="outset" w:sz="6" w:space="0" w:color="auto"/>
              <w:bottom w:val="outset" w:sz="6" w:space="0" w:color="auto"/>
              <w:right w:val="outset" w:sz="6" w:space="0" w:color="auto"/>
            </w:tcBorders>
            <w:vAlign w:val="center"/>
            <w:hideMark/>
          </w:tcPr>
          <w:p w14:paraId="298C20A9" w14:textId="62D76B90" w:rsidR="0006075E" w:rsidRPr="00475417" w:rsidRDefault="00C26F5F" w:rsidP="0006075E">
            <w:pPr>
              <w:spacing w:before="100" w:beforeAutospacing="1" w:after="100" w:afterAutospacing="1" w:line="240" w:lineRule="auto"/>
              <w:jc w:val="center"/>
              <w:rPr>
                <w:rFonts w:ascii="Times New Roman" w:eastAsia="Times New Roman" w:hAnsi="Times New Roman" w:cs="Times New Roman"/>
                <w:b/>
                <w:bCs/>
                <w:sz w:val="21"/>
                <w:szCs w:val="21"/>
              </w:rPr>
            </w:pPr>
            <w:r w:rsidRPr="00475417">
              <w:rPr>
                <w:rFonts w:ascii="Times New Roman" w:hAnsi="Times New Roman" w:cs="Times New Roman"/>
                <w:b/>
                <w:bCs/>
                <w:sz w:val="21"/>
                <w:szCs w:val="21"/>
              </w:rPr>
              <w:t xml:space="preserve"> </w:t>
            </w:r>
          </w:p>
        </w:tc>
        <w:tc>
          <w:tcPr>
            <w:tcW w:w="304" w:type="pct"/>
            <w:tcBorders>
              <w:top w:val="outset" w:sz="6" w:space="0" w:color="auto"/>
              <w:left w:val="outset" w:sz="6" w:space="0" w:color="auto"/>
              <w:bottom w:val="outset" w:sz="6" w:space="0" w:color="auto"/>
              <w:right w:val="outset" w:sz="6" w:space="0" w:color="auto"/>
            </w:tcBorders>
            <w:vAlign w:val="center"/>
            <w:hideMark/>
          </w:tcPr>
          <w:p w14:paraId="7FCDC763" w14:textId="1168D089" w:rsidR="0006075E" w:rsidRPr="00475417" w:rsidRDefault="00C26F5F" w:rsidP="0006075E">
            <w:pPr>
              <w:spacing w:before="100" w:beforeAutospacing="1" w:after="100" w:afterAutospacing="1" w:line="240" w:lineRule="auto"/>
              <w:jc w:val="center"/>
              <w:rPr>
                <w:rFonts w:ascii="Times New Roman" w:eastAsia="Times New Roman" w:hAnsi="Times New Roman" w:cs="Times New Roman"/>
                <w:b/>
                <w:bCs/>
                <w:sz w:val="21"/>
                <w:szCs w:val="21"/>
              </w:rPr>
            </w:pPr>
            <w:r w:rsidRPr="00475417">
              <w:rPr>
                <w:rFonts w:ascii="Times New Roman" w:hAnsi="Times New Roman" w:cs="Times New Roman"/>
                <w:b/>
                <w:bCs/>
                <w:sz w:val="21"/>
                <w:szCs w:val="21"/>
              </w:rPr>
              <w:t xml:space="preserve"> </w:t>
            </w:r>
          </w:p>
        </w:tc>
        <w:tc>
          <w:tcPr>
            <w:tcW w:w="187" w:type="pct"/>
            <w:tcBorders>
              <w:top w:val="outset" w:sz="6" w:space="0" w:color="auto"/>
              <w:left w:val="outset" w:sz="6" w:space="0" w:color="auto"/>
              <w:bottom w:val="outset" w:sz="6" w:space="0" w:color="auto"/>
              <w:right w:val="outset" w:sz="6" w:space="0" w:color="auto"/>
            </w:tcBorders>
            <w:vAlign w:val="center"/>
            <w:hideMark/>
          </w:tcPr>
          <w:p w14:paraId="1467128F" w14:textId="22F0F41C" w:rsidR="0006075E" w:rsidRPr="00475417" w:rsidRDefault="00C26F5F" w:rsidP="0006075E">
            <w:pPr>
              <w:spacing w:before="100" w:beforeAutospacing="1" w:after="100" w:afterAutospacing="1" w:line="240" w:lineRule="auto"/>
              <w:jc w:val="center"/>
              <w:rPr>
                <w:rFonts w:ascii="Times New Roman" w:eastAsia="Times New Roman" w:hAnsi="Times New Roman" w:cs="Times New Roman"/>
                <w:b/>
                <w:bCs/>
                <w:sz w:val="21"/>
                <w:szCs w:val="21"/>
              </w:rPr>
            </w:pPr>
            <w:r w:rsidRPr="00475417">
              <w:rPr>
                <w:rFonts w:ascii="Times New Roman" w:hAnsi="Times New Roman" w:cs="Times New Roman"/>
                <w:b/>
                <w:bCs/>
                <w:sz w:val="21"/>
                <w:szCs w:val="21"/>
              </w:rPr>
              <w:t xml:space="preserve"> </w:t>
            </w:r>
          </w:p>
        </w:tc>
        <w:tc>
          <w:tcPr>
            <w:tcW w:w="263" w:type="pct"/>
            <w:tcBorders>
              <w:top w:val="outset" w:sz="6" w:space="0" w:color="auto"/>
              <w:left w:val="outset" w:sz="6" w:space="0" w:color="auto"/>
              <w:bottom w:val="outset" w:sz="6" w:space="0" w:color="auto"/>
              <w:right w:val="outset" w:sz="6" w:space="0" w:color="auto"/>
            </w:tcBorders>
            <w:vAlign w:val="center"/>
            <w:hideMark/>
          </w:tcPr>
          <w:p w14:paraId="513FB983" w14:textId="5651C0A9" w:rsidR="0006075E" w:rsidRPr="00475417" w:rsidRDefault="00C26F5F" w:rsidP="0006075E">
            <w:pPr>
              <w:spacing w:before="100" w:beforeAutospacing="1" w:after="100" w:afterAutospacing="1" w:line="240" w:lineRule="auto"/>
              <w:jc w:val="center"/>
              <w:rPr>
                <w:rFonts w:ascii="Times New Roman" w:eastAsia="Times New Roman" w:hAnsi="Times New Roman" w:cs="Times New Roman"/>
                <w:b/>
                <w:bCs/>
                <w:sz w:val="21"/>
                <w:szCs w:val="21"/>
              </w:rPr>
            </w:pPr>
            <w:r w:rsidRPr="00475417">
              <w:rPr>
                <w:rFonts w:ascii="Times New Roman" w:hAnsi="Times New Roman" w:cs="Times New Roman"/>
                <w:b/>
                <w:bCs/>
                <w:sz w:val="21"/>
                <w:szCs w:val="21"/>
              </w:rPr>
              <w:t xml:space="preserve"> </w:t>
            </w:r>
          </w:p>
        </w:tc>
        <w:tc>
          <w:tcPr>
            <w:tcW w:w="296" w:type="pct"/>
            <w:tcBorders>
              <w:top w:val="outset" w:sz="6" w:space="0" w:color="auto"/>
              <w:left w:val="outset" w:sz="6" w:space="0" w:color="auto"/>
              <w:bottom w:val="outset" w:sz="6" w:space="0" w:color="auto"/>
              <w:right w:val="outset" w:sz="6" w:space="0" w:color="auto"/>
            </w:tcBorders>
            <w:vAlign w:val="center"/>
            <w:hideMark/>
          </w:tcPr>
          <w:p w14:paraId="14BCADF6" w14:textId="02D43102" w:rsidR="0006075E" w:rsidRPr="00475417" w:rsidRDefault="00C26F5F" w:rsidP="0006075E">
            <w:pPr>
              <w:spacing w:before="100" w:beforeAutospacing="1" w:after="100" w:afterAutospacing="1" w:line="240" w:lineRule="auto"/>
              <w:jc w:val="center"/>
              <w:rPr>
                <w:rFonts w:ascii="Times New Roman" w:eastAsia="Times New Roman" w:hAnsi="Times New Roman" w:cs="Times New Roman"/>
                <w:b/>
                <w:bCs/>
                <w:sz w:val="21"/>
                <w:szCs w:val="21"/>
              </w:rPr>
            </w:pPr>
            <w:r w:rsidRPr="00475417">
              <w:rPr>
                <w:rFonts w:ascii="Times New Roman" w:hAnsi="Times New Roman" w:cs="Times New Roman"/>
                <w:b/>
                <w:bCs/>
                <w:sz w:val="21"/>
                <w:szCs w:val="21"/>
              </w:rPr>
              <w:t xml:space="preserve"> </w:t>
            </w:r>
          </w:p>
        </w:tc>
        <w:tc>
          <w:tcPr>
            <w:tcW w:w="231" w:type="pct"/>
            <w:tcBorders>
              <w:top w:val="outset" w:sz="6" w:space="0" w:color="auto"/>
              <w:left w:val="outset" w:sz="6" w:space="0" w:color="auto"/>
              <w:bottom w:val="outset" w:sz="6" w:space="0" w:color="auto"/>
              <w:right w:val="outset" w:sz="6" w:space="0" w:color="auto"/>
            </w:tcBorders>
            <w:vAlign w:val="center"/>
            <w:hideMark/>
          </w:tcPr>
          <w:p w14:paraId="256A61E7" w14:textId="4D081064" w:rsidR="0006075E" w:rsidRPr="00475417" w:rsidRDefault="00C26F5F" w:rsidP="0006075E">
            <w:pPr>
              <w:spacing w:before="100" w:beforeAutospacing="1" w:after="100" w:afterAutospacing="1" w:line="240" w:lineRule="auto"/>
              <w:jc w:val="center"/>
              <w:rPr>
                <w:rFonts w:ascii="Times New Roman" w:eastAsia="Times New Roman" w:hAnsi="Times New Roman" w:cs="Times New Roman"/>
                <w:b/>
                <w:bCs/>
                <w:sz w:val="21"/>
                <w:szCs w:val="21"/>
              </w:rPr>
            </w:pPr>
            <w:r w:rsidRPr="00475417">
              <w:rPr>
                <w:rFonts w:ascii="Times New Roman" w:hAnsi="Times New Roman" w:cs="Times New Roman"/>
                <w:b/>
                <w:bCs/>
                <w:sz w:val="21"/>
                <w:szCs w:val="21"/>
              </w:rPr>
              <w:t xml:space="preserve"> </w:t>
            </w:r>
          </w:p>
        </w:tc>
        <w:tc>
          <w:tcPr>
            <w:tcW w:w="179" w:type="pct"/>
            <w:tcBorders>
              <w:top w:val="outset" w:sz="6" w:space="0" w:color="auto"/>
              <w:left w:val="outset" w:sz="6" w:space="0" w:color="auto"/>
              <w:bottom w:val="outset" w:sz="6" w:space="0" w:color="auto"/>
              <w:right w:val="outset" w:sz="6" w:space="0" w:color="auto"/>
            </w:tcBorders>
            <w:vAlign w:val="center"/>
            <w:hideMark/>
          </w:tcPr>
          <w:p w14:paraId="7D3AA2D9" w14:textId="76C4DE05" w:rsidR="0006075E" w:rsidRPr="00475417" w:rsidRDefault="00C26F5F" w:rsidP="0006075E">
            <w:pPr>
              <w:spacing w:before="100" w:beforeAutospacing="1" w:after="100" w:afterAutospacing="1" w:line="240" w:lineRule="auto"/>
              <w:jc w:val="center"/>
              <w:rPr>
                <w:rFonts w:ascii="Times New Roman" w:eastAsia="Times New Roman" w:hAnsi="Times New Roman" w:cs="Times New Roman"/>
                <w:b/>
                <w:bCs/>
                <w:sz w:val="21"/>
                <w:szCs w:val="21"/>
              </w:rPr>
            </w:pPr>
            <w:r w:rsidRPr="00475417">
              <w:rPr>
                <w:rFonts w:ascii="Times New Roman" w:hAnsi="Times New Roman" w:cs="Times New Roman"/>
                <w:b/>
                <w:bCs/>
                <w:sz w:val="21"/>
                <w:szCs w:val="21"/>
              </w:rPr>
              <w:t xml:space="preserve"> </w:t>
            </w:r>
          </w:p>
        </w:tc>
        <w:tc>
          <w:tcPr>
            <w:tcW w:w="303" w:type="pct"/>
            <w:tcBorders>
              <w:top w:val="outset" w:sz="6" w:space="0" w:color="auto"/>
              <w:left w:val="outset" w:sz="6" w:space="0" w:color="auto"/>
              <w:bottom w:val="outset" w:sz="6" w:space="0" w:color="auto"/>
              <w:right w:val="outset" w:sz="6" w:space="0" w:color="auto"/>
            </w:tcBorders>
            <w:vAlign w:val="center"/>
            <w:hideMark/>
          </w:tcPr>
          <w:p w14:paraId="4D86470F" w14:textId="33EAC0CE" w:rsidR="0006075E" w:rsidRPr="00475417" w:rsidRDefault="00C26F5F" w:rsidP="0006075E">
            <w:pPr>
              <w:spacing w:before="100" w:beforeAutospacing="1" w:after="100" w:afterAutospacing="1" w:line="240" w:lineRule="auto"/>
              <w:jc w:val="center"/>
              <w:rPr>
                <w:rFonts w:ascii="Times New Roman" w:eastAsia="Times New Roman" w:hAnsi="Times New Roman" w:cs="Times New Roman"/>
                <w:b/>
                <w:bCs/>
                <w:sz w:val="21"/>
                <w:szCs w:val="21"/>
              </w:rPr>
            </w:pPr>
            <w:r w:rsidRPr="00475417">
              <w:rPr>
                <w:rFonts w:ascii="Times New Roman" w:hAnsi="Times New Roman" w:cs="Times New Roman"/>
                <w:b/>
                <w:bCs/>
                <w:sz w:val="21"/>
                <w:szCs w:val="21"/>
              </w:rPr>
              <w:t xml:space="preserve"> </w:t>
            </w:r>
          </w:p>
        </w:tc>
        <w:tc>
          <w:tcPr>
            <w:tcW w:w="284" w:type="pct"/>
            <w:tcBorders>
              <w:top w:val="outset" w:sz="6" w:space="0" w:color="auto"/>
              <w:left w:val="outset" w:sz="6" w:space="0" w:color="auto"/>
              <w:bottom w:val="outset" w:sz="6" w:space="0" w:color="auto"/>
              <w:right w:val="outset" w:sz="6" w:space="0" w:color="auto"/>
            </w:tcBorders>
            <w:vAlign w:val="center"/>
            <w:hideMark/>
          </w:tcPr>
          <w:p w14:paraId="3360D767" w14:textId="46810386" w:rsidR="0006075E" w:rsidRPr="00475417" w:rsidRDefault="00C26F5F" w:rsidP="0006075E">
            <w:pPr>
              <w:spacing w:before="100" w:beforeAutospacing="1" w:after="100" w:afterAutospacing="1" w:line="240" w:lineRule="auto"/>
              <w:jc w:val="center"/>
              <w:rPr>
                <w:rFonts w:ascii="Times New Roman" w:eastAsia="Times New Roman" w:hAnsi="Times New Roman" w:cs="Times New Roman"/>
                <w:b/>
                <w:bCs/>
                <w:sz w:val="21"/>
                <w:szCs w:val="21"/>
              </w:rPr>
            </w:pPr>
            <w:r w:rsidRPr="00475417">
              <w:rPr>
                <w:rFonts w:ascii="Times New Roman" w:hAnsi="Times New Roman" w:cs="Times New Roman"/>
                <w:b/>
                <w:bCs/>
                <w:sz w:val="21"/>
                <w:szCs w:val="21"/>
              </w:rPr>
              <w:t xml:space="preserve"> </w:t>
            </w:r>
          </w:p>
        </w:tc>
        <w:tc>
          <w:tcPr>
            <w:tcW w:w="284" w:type="pct"/>
            <w:tcBorders>
              <w:top w:val="outset" w:sz="6" w:space="0" w:color="auto"/>
              <w:left w:val="outset" w:sz="6" w:space="0" w:color="auto"/>
              <w:bottom w:val="outset" w:sz="6" w:space="0" w:color="auto"/>
              <w:right w:val="outset" w:sz="6" w:space="0" w:color="auto"/>
            </w:tcBorders>
            <w:vAlign w:val="center"/>
            <w:hideMark/>
          </w:tcPr>
          <w:p w14:paraId="253452CD" w14:textId="330FB86B" w:rsidR="0006075E" w:rsidRPr="00475417" w:rsidRDefault="00C26F5F" w:rsidP="0006075E">
            <w:pPr>
              <w:spacing w:before="100" w:beforeAutospacing="1" w:after="100" w:afterAutospacing="1" w:line="240" w:lineRule="auto"/>
              <w:jc w:val="center"/>
              <w:rPr>
                <w:rFonts w:ascii="Times New Roman" w:eastAsia="Times New Roman" w:hAnsi="Times New Roman" w:cs="Times New Roman"/>
                <w:b/>
                <w:bCs/>
                <w:sz w:val="21"/>
                <w:szCs w:val="21"/>
              </w:rPr>
            </w:pPr>
            <w:r w:rsidRPr="00475417">
              <w:rPr>
                <w:rFonts w:ascii="Times New Roman" w:hAnsi="Times New Roman" w:cs="Times New Roman"/>
                <w:b/>
                <w:bCs/>
                <w:sz w:val="21"/>
                <w:szCs w:val="21"/>
              </w:rPr>
              <w:t xml:space="preserve"> </w:t>
            </w:r>
          </w:p>
        </w:tc>
        <w:tc>
          <w:tcPr>
            <w:tcW w:w="284" w:type="pct"/>
            <w:tcBorders>
              <w:top w:val="outset" w:sz="6" w:space="0" w:color="auto"/>
              <w:left w:val="outset" w:sz="6" w:space="0" w:color="auto"/>
              <w:bottom w:val="outset" w:sz="6" w:space="0" w:color="auto"/>
              <w:right w:val="outset" w:sz="6" w:space="0" w:color="auto"/>
            </w:tcBorders>
            <w:vAlign w:val="center"/>
            <w:hideMark/>
          </w:tcPr>
          <w:p w14:paraId="635947C8" w14:textId="35F4C5B9" w:rsidR="0006075E" w:rsidRPr="00475417" w:rsidRDefault="00C26F5F" w:rsidP="0006075E">
            <w:pPr>
              <w:spacing w:before="100" w:beforeAutospacing="1" w:after="100" w:afterAutospacing="1" w:line="240" w:lineRule="auto"/>
              <w:jc w:val="center"/>
              <w:rPr>
                <w:rFonts w:ascii="Times New Roman" w:eastAsia="Times New Roman" w:hAnsi="Times New Roman" w:cs="Times New Roman"/>
                <w:b/>
                <w:bCs/>
                <w:sz w:val="21"/>
                <w:szCs w:val="21"/>
              </w:rPr>
            </w:pPr>
            <w:r w:rsidRPr="00475417">
              <w:rPr>
                <w:rFonts w:ascii="Times New Roman" w:hAnsi="Times New Roman" w:cs="Times New Roman"/>
                <w:b/>
                <w:bCs/>
                <w:sz w:val="21"/>
                <w:szCs w:val="21"/>
              </w:rPr>
              <w:t xml:space="preserve"> </w:t>
            </w:r>
          </w:p>
        </w:tc>
        <w:tc>
          <w:tcPr>
            <w:tcW w:w="213" w:type="pct"/>
            <w:tcBorders>
              <w:top w:val="outset" w:sz="6" w:space="0" w:color="auto"/>
              <w:left w:val="outset" w:sz="6" w:space="0" w:color="auto"/>
              <w:bottom w:val="outset" w:sz="6" w:space="0" w:color="auto"/>
              <w:right w:val="outset" w:sz="6" w:space="0" w:color="auto"/>
            </w:tcBorders>
            <w:vAlign w:val="center"/>
            <w:hideMark/>
          </w:tcPr>
          <w:p w14:paraId="73239E2B" w14:textId="77777777" w:rsidR="0006075E" w:rsidRPr="00475417" w:rsidRDefault="0006075E" w:rsidP="0006075E">
            <w:pPr>
              <w:spacing w:after="0" w:line="240" w:lineRule="auto"/>
              <w:rPr>
                <w:rFonts w:ascii="Times New Roman" w:eastAsia="Times New Roman" w:hAnsi="Times New Roman" w:cs="Times New Roman"/>
                <w:b/>
                <w:bCs/>
                <w:sz w:val="21"/>
                <w:szCs w:val="21"/>
                <w:lang w:eastAsia="lv-LV"/>
              </w:rPr>
            </w:pPr>
          </w:p>
        </w:tc>
      </w:tr>
    </w:tbl>
    <w:p w14:paraId="65E4481F" w14:textId="01AFB14C" w:rsidR="0006075E" w:rsidRPr="00C26F5F" w:rsidRDefault="0006075E" w:rsidP="0006075E">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816"/>
        <w:gridCol w:w="2171"/>
        <w:gridCol w:w="4084"/>
      </w:tblGrid>
      <w:tr w:rsidR="00C26F5F" w:rsidRPr="00C26F5F" w14:paraId="1793320A" w14:textId="77777777" w:rsidTr="00475417">
        <w:trPr>
          <w:tblCellSpacing w:w="15" w:type="dxa"/>
        </w:trPr>
        <w:tc>
          <w:tcPr>
            <w:tcW w:w="4967" w:type="pct"/>
            <w:gridSpan w:val="3"/>
            <w:vAlign w:val="bottom"/>
            <w:hideMark/>
          </w:tcPr>
          <w:p w14:paraId="2C50171B" w14:textId="10E11971" w:rsidR="004A39F4" w:rsidRPr="00C26F5F" w:rsidRDefault="004A39F4" w:rsidP="001D3458">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15. Bacteriological analyses of water:</w:t>
            </w:r>
          </w:p>
        </w:tc>
      </w:tr>
      <w:tr w:rsidR="00C26F5F" w:rsidRPr="00C26F5F" w14:paraId="6440174D" w14:textId="77777777" w:rsidTr="00475417">
        <w:trPr>
          <w:tblCellSpacing w:w="15" w:type="dxa"/>
        </w:trPr>
        <w:tc>
          <w:tcPr>
            <w:tcW w:w="1538" w:type="pct"/>
            <w:vAlign w:val="bottom"/>
            <w:hideMark/>
          </w:tcPr>
          <w:p w14:paraId="04F36B3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15.1. analyses performed by</w:t>
            </w:r>
          </w:p>
        </w:tc>
        <w:tc>
          <w:tcPr>
            <w:tcW w:w="3413" w:type="pct"/>
            <w:gridSpan w:val="2"/>
            <w:tcBorders>
              <w:bottom w:val="single" w:sz="6" w:space="0" w:color="auto"/>
            </w:tcBorders>
            <w:hideMark/>
          </w:tcPr>
          <w:p w14:paraId="0964348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3B2ADA57" w14:textId="77777777" w:rsidTr="00475417">
        <w:trPr>
          <w:tblCellSpacing w:w="15" w:type="dxa"/>
        </w:trPr>
        <w:tc>
          <w:tcPr>
            <w:tcW w:w="1538" w:type="pct"/>
            <w:hideMark/>
          </w:tcPr>
          <w:p w14:paraId="09CAD345"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3413" w:type="pct"/>
            <w:gridSpan w:val="2"/>
            <w:tcBorders>
              <w:top w:val="single" w:sz="6" w:space="0" w:color="auto"/>
            </w:tcBorders>
            <w:hideMark/>
          </w:tcPr>
          <w:p w14:paraId="4517BFEE" w14:textId="77777777" w:rsidR="004A39F4" w:rsidRPr="00C26F5F" w:rsidRDefault="004A39F4" w:rsidP="001D3458">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(name and accreditation number of the laboratory)</w:t>
            </w:r>
          </w:p>
        </w:tc>
      </w:tr>
      <w:tr w:rsidR="0006075E" w:rsidRPr="00C26F5F" w14:paraId="7ED994B9" w14:textId="77777777" w:rsidTr="00475417">
        <w:trPr>
          <w:tblCellSpacing w:w="15" w:type="dxa"/>
        </w:trPr>
        <w:tc>
          <w:tcPr>
            <w:tcW w:w="2726" w:type="pct"/>
            <w:gridSpan w:val="2"/>
            <w:noWrap/>
            <w:vAlign w:val="bottom"/>
            <w:hideMark/>
          </w:tcPr>
          <w:p w14:paraId="0525724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15.2. water sample number and date of sampling</w:t>
            </w:r>
          </w:p>
        </w:tc>
        <w:tc>
          <w:tcPr>
            <w:tcW w:w="2224" w:type="pct"/>
            <w:tcBorders>
              <w:bottom w:val="single" w:sz="6" w:space="0" w:color="auto"/>
            </w:tcBorders>
            <w:hideMark/>
          </w:tcPr>
          <w:p w14:paraId="089CB50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bl>
    <w:p w14:paraId="5C1B07B5" w14:textId="77777777" w:rsidR="001D3458" w:rsidRPr="00C26F5F" w:rsidRDefault="001D3458" w:rsidP="001D3458">
      <w:pPr>
        <w:spacing w:after="0" w:line="240" w:lineRule="auto"/>
        <w:jc w:val="both"/>
        <w:rPr>
          <w:rFonts w:ascii="Times New Roman" w:eastAsia="Times New Roman" w:hAnsi="Times New Roman" w:cs="Times New Roman"/>
          <w:noProof/>
          <w:sz w:val="24"/>
          <w:szCs w:val="24"/>
          <w:lang w:val="en-US" w:eastAsia="lv-LV"/>
        </w:rPr>
      </w:pPr>
    </w:p>
    <w:tbl>
      <w:tblPr>
        <w:tblW w:w="4959" w:type="pct"/>
        <w:tblCellSpacing w:w="15" w:type="dxa"/>
        <w:tblCellMar>
          <w:top w:w="30" w:type="dxa"/>
          <w:left w:w="30" w:type="dxa"/>
          <w:bottom w:w="30" w:type="dxa"/>
          <w:right w:w="30" w:type="dxa"/>
        </w:tblCellMar>
        <w:tblLook w:val="04A0" w:firstRow="1" w:lastRow="0" w:firstColumn="1" w:lastColumn="0" w:noHBand="0" w:noVBand="1"/>
      </w:tblPr>
      <w:tblGrid>
        <w:gridCol w:w="3825"/>
        <w:gridCol w:w="35"/>
        <w:gridCol w:w="4354"/>
        <w:gridCol w:w="783"/>
      </w:tblGrid>
      <w:tr w:rsidR="00C26F5F" w:rsidRPr="00C26F5F" w14:paraId="0B763297" w14:textId="77777777" w:rsidTr="001D3458">
        <w:trPr>
          <w:gridAfter w:val="1"/>
          <w:wAfter w:w="431" w:type="pct"/>
          <w:tblCellSpacing w:w="15" w:type="dxa"/>
        </w:trPr>
        <w:tc>
          <w:tcPr>
            <w:tcW w:w="2015" w:type="pct"/>
            <w:gridSpan w:val="2"/>
            <w:noWrap/>
            <w:vAlign w:val="bottom"/>
            <w:hideMark/>
          </w:tcPr>
          <w:p w14:paraId="28ED541F" w14:textId="41F30E91" w:rsidR="004A39F4" w:rsidRPr="00C26F5F" w:rsidRDefault="004A39F4" w:rsidP="001D3458">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16. Geophysical exploration works</w:t>
            </w:r>
          </w:p>
        </w:tc>
        <w:tc>
          <w:tcPr>
            <w:tcW w:w="2487" w:type="pct"/>
            <w:tcBorders>
              <w:bottom w:val="single" w:sz="6" w:space="0" w:color="auto"/>
            </w:tcBorders>
            <w:hideMark/>
          </w:tcPr>
          <w:p w14:paraId="33C0EDF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7A593875" w14:textId="77777777" w:rsidTr="001D3458">
        <w:trPr>
          <w:tblCellSpacing w:w="15" w:type="dxa"/>
        </w:trPr>
        <w:tc>
          <w:tcPr>
            <w:tcW w:w="1970" w:type="pct"/>
            <w:noWrap/>
            <w:vAlign w:val="bottom"/>
            <w:hideMark/>
          </w:tcPr>
          <w:p w14:paraId="600AEF0D" w14:textId="77777777" w:rsidR="001D3458" w:rsidRPr="00C26F5F" w:rsidRDefault="001D3458" w:rsidP="004A39F4">
            <w:pPr>
              <w:spacing w:after="0" w:line="240" w:lineRule="auto"/>
              <w:jc w:val="both"/>
              <w:rPr>
                <w:rFonts w:ascii="Times New Roman" w:eastAsia="Times New Roman" w:hAnsi="Times New Roman" w:cs="Times New Roman"/>
                <w:noProof/>
                <w:sz w:val="24"/>
                <w:szCs w:val="24"/>
                <w:lang w:val="en-US" w:eastAsia="lv-LV"/>
              </w:rPr>
            </w:pPr>
          </w:p>
          <w:p w14:paraId="47BC41ED" w14:textId="44AA9B0C"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17. Conclusions and recommendations</w:t>
            </w:r>
          </w:p>
        </w:tc>
        <w:tc>
          <w:tcPr>
            <w:tcW w:w="2980" w:type="pct"/>
            <w:gridSpan w:val="3"/>
            <w:tcBorders>
              <w:bottom w:val="single" w:sz="6" w:space="0" w:color="auto"/>
            </w:tcBorders>
            <w:hideMark/>
          </w:tcPr>
          <w:p w14:paraId="1C3A0EDF"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3075F84D" w14:textId="77777777" w:rsidTr="001D3458">
        <w:trPr>
          <w:tblCellSpacing w:w="15" w:type="dxa"/>
        </w:trPr>
        <w:tc>
          <w:tcPr>
            <w:tcW w:w="4967" w:type="pct"/>
            <w:gridSpan w:val="4"/>
            <w:tcBorders>
              <w:bottom w:val="single" w:sz="6" w:space="0" w:color="auto"/>
            </w:tcBorders>
            <w:hideMark/>
          </w:tcPr>
          <w:p w14:paraId="4BD7CA3A"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4A39F4" w:rsidRPr="00C26F5F" w14:paraId="3AF97432" w14:textId="77777777" w:rsidTr="001D3458">
        <w:trPr>
          <w:tblCellSpacing w:w="15" w:type="dxa"/>
        </w:trPr>
        <w:tc>
          <w:tcPr>
            <w:tcW w:w="4967" w:type="pct"/>
            <w:gridSpan w:val="4"/>
            <w:tcBorders>
              <w:top w:val="single" w:sz="6" w:space="0" w:color="auto"/>
              <w:bottom w:val="single" w:sz="6" w:space="0" w:color="auto"/>
            </w:tcBorders>
            <w:hideMark/>
          </w:tcPr>
          <w:p w14:paraId="38C364A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bl>
    <w:p w14:paraId="72F4CDE1" w14:textId="77777777" w:rsidR="001D3458" w:rsidRPr="00C26F5F" w:rsidRDefault="001D3458" w:rsidP="004A39F4">
      <w:pPr>
        <w:spacing w:after="0" w:line="240" w:lineRule="auto"/>
        <w:jc w:val="both"/>
        <w:rPr>
          <w:rFonts w:ascii="Times New Roman" w:eastAsia="Times New Roman" w:hAnsi="Times New Roman" w:cs="Times New Roman"/>
          <w:noProof/>
          <w:sz w:val="24"/>
          <w:szCs w:val="24"/>
          <w:lang w:val="en-US" w:eastAsia="lv-LV"/>
        </w:rPr>
      </w:pPr>
    </w:p>
    <w:p w14:paraId="0EEB82FA" w14:textId="1E81C1CE"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18. Annexed:</w:t>
      </w:r>
    </w:p>
    <w:p w14:paraId="7C0C580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18.1. testing report of chemical composition of water;</w:t>
      </w:r>
    </w:p>
    <w:p w14:paraId="00991E7F"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18.2. report on bacteriological testing of water;</w:t>
      </w:r>
    </w:p>
    <w:p w14:paraId="0D3392A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18.3. geological and technical cut of borehole;</w:t>
      </w:r>
    </w:p>
    <w:p w14:paraId="0E8CEF9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18.4. technical regulations issued by the relevant regional environmental board of the State Environmental Service;</w:t>
      </w:r>
    </w:p>
    <w:p w14:paraId="4FCFAB8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18.5. the location of the borehole on a map with a scale of 1:50000 or more;</w:t>
      </w:r>
    </w:p>
    <w:p w14:paraId="6CF39F4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18.6. the layout of the location of boreholes on a land border plan;</w:t>
      </w:r>
    </w:p>
    <w:p w14:paraId="5931A74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18.7. the calculation of the protective zone;</w:t>
      </w:r>
    </w:p>
    <w:p w14:paraId="60EA414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18.8. a copy of the licence for the use of subterranean depths and the licence conditions;</w:t>
      </w:r>
    </w:p>
    <w:p w14:paraId="15D62FE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18.9. a diagram of the geophysical exploration (if geophysical exploration of the borehole has been performed);</w:t>
      </w:r>
    </w:p>
    <w:p w14:paraId="54F7BFB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18.10. co-ordination of the protective zones around the place of water abstraction with the relevant branch of the Health Inspectorate.</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892"/>
        <w:gridCol w:w="7179"/>
      </w:tblGrid>
      <w:tr w:rsidR="00C26F5F" w:rsidRPr="00C26F5F" w14:paraId="377C7BE5" w14:textId="77777777" w:rsidTr="00BE5545">
        <w:trPr>
          <w:tblCellSpacing w:w="15" w:type="dxa"/>
        </w:trPr>
        <w:tc>
          <w:tcPr>
            <w:tcW w:w="919" w:type="pct"/>
            <w:noWrap/>
            <w:vAlign w:val="bottom"/>
            <w:hideMark/>
          </w:tcPr>
          <w:p w14:paraId="5A49063A" w14:textId="77777777" w:rsidR="001D3458" w:rsidRPr="00C26F5F" w:rsidRDefault="001D3458" w:rsidP="004A39F4">
            <w:pPr>
              <w:spacing w:after="0" w:line="240" w:lineRule="auto"/>
              <w:jc w:val="both"/>
              <w:rPr>
                <w:rFonts w:ascii="Times New Roman" w:eastAsia="Times New Roman" w:hAnsi="Times New Roman" w:cs="Times New Roman"/>
                <w:noProof/>
                <w:sz w:val="24"/>
                <w:szCs w:val="24"/>
                <w:lang w:val="en-US" w:eastAsia="lv-LV"/>
              </w:rPr>
            </w:pPr>
          </w:p>
          <w:p w14:paraId="3F82249F" w14:textId="348B2CF8"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Performer of work</w:t>
            </w:r>
          </w:p>
        </w:tc>
        <w:tc>
          <w:tcPr>
            <w:tcW w:w="4032" w:type="pct"/>
            <w:tcBorders>
              <w:bottom w:val="single" w:sz="6" w:space="0" w:color="auto"/>
            </w:tcBorders>
            <w:hideMark/>
          </w:tcPr>
          <w:p w14:paraId="7EC3C57E"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0682E666" w14:textId="77777777" w:rsidTr="00BE5545">
        <w:trPr>
          <w:tblCellSpacing w:w="15" w:type="dxa"/>
        </w:trPr>
        <w:tc>
          <w:tcPr>
            <w:tcW w:w="919" w:type="pct"/>
            <w:hideMark/>
          </w:tcPr>
          <w:p w14:paraId="3DA9C34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4032" w:type="pct"/>
            <w:tcBorders>
              <w:top w:val="single" w:sz="6" w:space="0" w:color="auto"/>
            </w:tcBorders>
            <w:hideMark/>
          </w:tcPr>
          <w:p w14:paraId="34B45DE5" w14:textId="77777777" w:rsidR="004A39F4" w:rsidRPr="00C26F5F" w:rsidRDefault="004A39F4" w:rsidP="00BE5545">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(position of the responsible official of the merchant)</w:t>
            </w:r>
          </w:p>
        </w:tc>
      </w:tr>
      <w:tr w:rsidR="00C26F5F" w:rsidRPr="00C26F5F" w14:paraId="6FB93ADA" w14:textId="77777777" w:rsidTr="00BE5545">
        <w:trPr>
          <w:tblCellSpacing w:w="15" w:type="dxa"/>
        </w:trPr>
        <w:tc>
          <w:tcPr>
            <w:tcW w:w="919" w:type="pct"/>
            <w:hideMark/>
          </w:tcPr>
          <w:p w14:paraId="66CD801D"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4032" w:type="pct"/>
            <w:tcBorders>
              <w:bottom w:val="single" w:sz="6" w:space="0" w:color="auto"/>
            </w:tcBorders>
            <w:hideMark/>
          </w:tcPr>
          <w:p w14:paraId="74B8C70D" w14:textId="0FB2863D" w:rsidR="004A39F4" w:rsidRPr="00C26F5F" w:rsidRDefault="004A39F4" w:rsidP="00BE5545">
            <w:pPr>
              <w:spacing w:after="0" w:line="240" w:lineRule="auto"/>
              <w:jc w:val="center"/>
              <w:rPr>
                <w:rFonts w:ascii="Times New Roman" w:eastAsia="Times New Roman" w:hAnsi="Times New Roman" w:cs="Times New Roman"/>
                <w:noProof/>
                <w:sz w:val="24"/>
                <w:szCs w:val="24"/>
                <w:lang w:val="en-US" w:eastAsia="lv-LV"/>
              </w:rPr>
            </w:pPr>
          </w:p>
        </w:tc>
      </w:tr>
      <w:tr w:rsidR="00C26F5F" w:rsidRPr="00C26F5F" w14:paraId="38DA7492" w14:textId="77777777" w:rsidTr="00BE5545">
        <w:trPr>
          <w:tblCellSpacing w:w="15" w:type="dxa"/>
        </w:trPr>
        <w:tc>
          <w:tcPr>
            <w:tcW w:w="919" w:type="pct"/>
            <w:hideMark/>
          </w:tcPr>
          <w:p w14:paraId="3013A43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4032" w:type="pct"/>
            <w:tcBorders>
              <w:top w:val="single" w:sz="6" w:space="0" w:color="auto"/>
            </w:tcBorders>
            <w:hideMark/>
          </w:tcPr>
          <w:p w14:paraId="7C8FEF40" w14:textId="77777777" w:rsidR="004A39F4" w:rsidRPr="00C26F5F" w:rsidRDefault="004A39F4" w:rsidP="00BE5545">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(given name, surname, signature*)</w:t>
            </w:r>
          </w:p>
        </w:tc>
      </w:tr>
    </w:tbl>
    <w:p w14:paraId="4CFD2E85" w14:textId="77777777" w:rsidR="00BE5545" w:rsidRPr="00C26F5F" w:rsidRDefault="00BE5545" w:rsidP="004A39F4">
      <w:pPr>
        <w:spacing w:after="0" w:line="240" w:lineRule="auto"/>
        <w:jc w:val="both"/>
        <w:rPr>
          <w:rFonts w:ascii="Times New Roman" w:eastAsia="Times New Roman" w:hAnsi="Times New Roman" w:cs="Times New Roman"/>
          <w:noProof/>
          <w:sz w:val="24"/>
          <w:szCs w:val="24"/>
          <w:lang w:val="en-US" w:eastAsia="lv-LV"/>
        </w:rPr>
      </w:pPr>
    </w:p>
    <w:p w14:paraId="2FB6C481" w14:textId="27EE88A6" w:rsidR="004A39F4" w:rsidRPr="00C26F5F" w:rsidRDefault="004A39F4" w:rsidP="00BE5545">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Place for a seal*</w:t>
      </w:r>
    </w:p>
    <w:p w14:paraId="04FD041A" w14:textId="77777777" w:rsidR="00BE5545" w:rsidRPr="00C26F5F" w:rsidRDefault="00BE5545" w:rsidP="004A39F4">
      <w:pPr>
        <w:spacing w:after="0" w:line="240" w:lineRule="auto"/>
        <w:jc w:val="both"/>
        <w:rPr>
          <w:rFonts w:ascii="Times New Roman" w:eastAsia="Times New Roman" w:hAnsi="Times New Roman" w:cs="Times New Roman"/>
          <w:noProof/>
          <w:sz w:val="24"/>
          <w:szCs w:val="24"/>
          <w:lang w:val="en-US" w:eastAsia="lv-LV"/>
        </w:rPr>
      </w:pPr>
    </w:p>
    <w:p w14:paraId="119D5CF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Passport of the borehole of water abstraction prepared on __________________20.___.</w:t>
      </w:r>
    </w:p>
    <w:p w14:paraId="1918CEC5" w14:textId="77777777" w:rsidR="00BE5545" w:rsidRPr="00C26F5F" w:rsidRDefault="00BE5545" w:rsidP="004A39F4">
      <w:pPr>
        <w:spacing w:after="0" w:line="240" w:lineRule="auto"/>
        <w:jc w:val="both"/>
        <w:rPr>
          <w:rFonts w:ascii="Times New Roman" w:eastAsia="Times New Roman" w:hAnsi="Times New Roman" w:cs="Times New Roman"/>
          <w:noProof/>
          <w:sz w:val="24"/>
          <w:szCs w:val="24"/>
          <w:lang w:val="en-US" w:eastAsia="lv-LV"/>
        </w:rPr>
      </w:pPr>
    </w:p>
    <w:p w14:paraId="5D030F05" w14:textId="67C12D03"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lastRenderedPageBreak/>
        <w:t>Note. * The document details “signature” and “place for a seal” shall not be completed if the electronic document has been prepared in accordance with the laws and regulations regarding the drawing up of electronic documents.</w:t>
      </w:r>
    </w:p>
    <w:p w14:paraId="78E8B6EF" w14:textId="12BEEFC7" w:rsidR="00BE5545" w:rsidRPr="00C26F5F" w:rsidRDefault="00BE5545" w:rsidP="004A39F4">
      <w:pPr>
        <w:spacing w:after="0" w:line="240" w:lineRule="auto"/>
        <w:jc w:val="both"/>
        <w:rPr>
          <w:rFonts w:ascii="Times New Roman" w:eastAsia="Times New Roman" w:hAnsi="Times New Roman" w:cs="Times New Roman"/>
          <w:noProof/>
          <w:sz w:val="24"/>
          <w:szCs w:val="24"/>
          <w:lang w:val="en-US" w:eastAsia="lv-LV"/>
        </w:rPr>
      </w:pPr>
    </w:p>
    <w:p w14:paraId="42016FFF" w14:textId="77777777" w:rsidR="00BE5545" w:rsidRPr="00C26F5F" w:rsidRDefault="00BE5545" w:rsidP="004A39F4">
      <w:pPr>
        <w:spacing w:after="0" w:line="240" w:lineRule="auto"/>
        <w:jc w:val="both"/>
        <w:rPr>
          <w:rFonts w:ascii="Times New Roman" w:eastAsia="Times New Roman" w:hAnsi="Times New Roman" w:cs="Times New Roman"/>
          <w:noProof/>
          <w:sz w:val="24"/>
          <w:szCs w:val="24"/>
          <w:lang w:val="en-US" w:eastAsia="lv-LV"/>
        </w:rPr>
      </w:pPr>
    </w:p>
    <w:p w14:paraId="5964169F" w14:textId="612F29C0"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Minister for Environmental Protection and Regional Development</w:t>
      </w:r>
      <w:r w:rsidR="00475417">
        <w:rPr>
          <w:rFonts w:ascii="Times New Roman" w:hAnsi="Times New Roman" w:cs="Times New Roman"/>
          <w:sz w:val="24"/>
          <w:szCs w:val="24"/>
        </w:rPr>
        <w:tab/>
      </w:r>
      <w:r w:rsidR="00475417">
        <w:rPr>
          <w:rFonts w:ascii="Times New Roman" w:hAnsi="Times New Roman" w:cs="Times New Roman"/>
          <w:sz w:val="24"/>
          <w:szCs w:val="24"/>
        </w:rPr>
        <w:tab/>
      </w:r>
      <w:r w:rsidR="00475417">
        <w:rPr>
          <w:rFonts w:ascii="Times New Roman" w:hAnsi="Times New Roman" w:cs="Times New Roman"/>
          <w:sz w:val="24"/>
          <w:szCs w:val="24"/>
        </w:rPr>
        <w:tab/>
      </w:r>
      <w:r w:rsidRPr="00C26F5F">
        <w:rPr>
          <w:rFonts w:ascii="Times New Roman" w:hAnsi="Times New Roman" w:cs="Times New Roman"/>
          <w:sz w:val="24"/>
          <w:szCs w:val="24"/>
        </w:rPr>
        <w:t>R. Vējonis</w:t>
      </w:r>
    </w:p>
    <w:p w14:paraId="44ABEAA8" w14:textId="77777777" w:rsidR="00BE5545" w:rsidRPr="00C26F5F" w:rsidRDefault="00BE5545" w:rsidP="004A39F4">
      <w:pPr>
        <w:spacing w:after="0" w:line="240" w:lineRule="auto"/>
        <w:jc w:val="both"/>
        <w:rPr>
          <w:rFonts w:ascii="Times New Roman" w:eastAsia="Times New Roman" w:hAnsi="Times New Roman" w:cs="Times New Roman"/>
          <w:noProof/>
          <w:sz w:val="24"/>
          <w:szCs w:val="24"/>
          <w:lang w:val="en-US" w:eastAsia="lv-LV"/>
        </w:rPr>
      </w:pPr>
    </w:p>
    <w:p w14:paraId="0809D6EC" w14:textId="77777777" w:rsidR="00BE5545" w:rsidRPr="00C26F5F" w:rsidRDefault="00BE5545" w:rsidP="004A39F4">
      <w:pPr>
        <w:spacing w:after="0" w:line="240" w:lineRule="auto"/>
        <w:jc w:val="both"/>
        <w:rPr>
          <w:rFonts w:ascii="Times New Roman" w:eastAsia="Times New Roman" w:hAnsi="Times New Roman" w:cs="Times New Roman"/>
          <w:noProof/>
          <w:sz w:val="24"/>
          <w:szCs w:val="24"/>
          <w:lang w:val="en-US" w:eastAsia="lv-LV"/>
        </w:rPr>
      </w:pPr>
    </w:p>
    <w:p w14:paraId="5B8E735D" w14:textId="77777777" w:rsidR="00BE5545" w:rsidRPr="00C26F5F" w:rsidRDefault="00BE5545">
      <w:pPr>
        <w:rPr>
          <w:rFonts w:ascii="Times New Roman" w:eastAsia="Times New Roman" w:hAnsi="Times New Roman" w:cs="Times New Roman"/>
          <w:noProof/>
          <w:sz w:val="24"/>
          <w:szCs w:val="24"/>
        </w:rPr>
      </w:pPr>
      <w:r w:rsidRPr="00C26F5F">
        <w:rPr>
          <w:rFonts w:ascii="Times New Roman" w:hAnsi="Times New Roman" w:cs="Times New Roman"/>
        </w:rPr>
        <w:br w:type="page"/>
      </w:r>
    </w:p>
    <w:p w14:paraId="4BC7F584" w14:textId="77777777" w:rsidR="00BE5545" w:rsidRPr="00C26F5F" w:rsidRDefault="00BE5545" w:rsidP="004A39F4">
      <w:pPr>
        <w:spacing w:after="0" w:line="240" w:lineRule="auto"/>
        <w:jc w:val="both"/>
        <w:rPr>
          <w:rFonts w:ascii="Times New Roman" w:eastAsia="Times New Roman" w:hAnsi="Times New Roman" w:cs="Times New Roman"/>
          <w:noProof/>
          <w:sz w:val="24"/>
          <w:szCs w:val="24"/>
          <w:lang w:val="en-US" w:eastAsia="lv-LV"/>
        </w:rPr>
      </w:pPr>
    </w:p>
    <w:p w14:paraId="2CBAD0FD" w14:textId="02ECA6CF" w:rsidR="004A39F4" w:rsidRPr="00C26F5F" w:rsidRDefault="004A39F4" w:rsidP="00BE5545">
      <w:pPr>
        <w:spacing w:after="0" w:line="240" w:lineRule="auto"/>
        <w:jc w:val="right"/>
        <w:rPr>
          <w:rFonts w:ascii="Times New Roman" w:eastAsia="Times New Roman" w:hAnsi="Times New Roman" w:cs="Times New Roman"/>
          <w:b/>
          <w:bCs/>
          <w:noProof/>
          <w:sz w:val="24"/>
          <w:szCs w:val="24"/>
        </w:rPr>
      </w:pPr>
      <w:r w:rsidRPr="00C26F5F">
        <w:rPr>
          <w:rFonts w:ascii="Times New Roman" w:hAnsi="Times New Roman" w:cs="Times New Roman"/>
          <w:b/>
          <w:bCs/>
          <w:sz w:val="24"/>
          <w:szCs w:val="24"/>
        </w:rPr>
        <w:t>Annex 5</w:t>
      </w:r>
    </w:p>
    <w:p w14:paraId="3D0C5DFA" w14:textId="77777777" w:rsidR="004A39F4" w:rsidRPr="00C26F5F" w:rsidRDefault="004A39F4" w:rsidP="00BE5545">
      <w:pPr>
        <w:spacing w:after="0" w:line="240" w:lineRule="auto"/>
        <w:jc w:val="right"/>
        <w:rPr>
          <w:rFonts w:ascii="Times New Roman" w:eastAsia="Times New Roman" w:hAnsi="Times New Roman" w:cs="Times New Roman"/>
          <w:noProof/>
          <w:sz w:val="24"/>
          <w:szCs w:val="24"/>
        </w:rPr>
      </w:pPr>
      <w:r w:rsidRPr="00C26F5F">
        <w:rPr>
          <w:rFonts w:ascii="Times New Roman" w:hAnsi="Times New Roman" w:cs="Times New Roman"/>
          <w:sz w:val="24"/>
          <w:szCs w:val="24"/>
        </w:rPr>
        <w:t>Cabinet Regulation No. 696</w:t>
      </w:r>
    </w:p>
    <w:p w14:paraId="6FC4A980" w14:textId="5122AA23" w:rsidR="004A39F4" w:rsidRPr="00C26F5F" w:rsidRDefault="004A39F4" w:rsidP="00BE5545">
      <w:pPr>
        <w:spacing w:after="0" w:line="240" w:lineRule="auto"/>
        <w:jc w:val="right"/>
        <w:rPr>
          <w:rFonts w:ascii="Times New Roman" w:eastAsia="Times New Roman" w:hAnsi="Times New Roman" w:cs="Times New Roman"/>
          <w:noProof/>
          <w:sz w:val="24"/>
          <w:szCs w:val="24"/>
        </w:rPr>
      </w:pPr>
      <w:r w:rsidRPr="00C26F5F">
        <w:rPr>
          <w:rFonts w:ascii="Times New Roman" w:hAnsi="Times New Roman" w:cs="Times New Roman"/>
          <w:sz w:val="24"/>
          <w:szCs w:val="24"/>
        </w:rPr>
        <w:t>6 September 2011</w:t>
      </w:r>
      <w:bookmarkStart w:id="233" w:name="piel-408476"/>
      <w:bookmarkStart w:id="234" w:name="piel5"/>
      <w:bookmarkEnd w:id="233"/>
      <w:bookmarkEnd w:id="234"/>
    </w:p>
    <w:p w14:paraId="39E5E1BF" w14:textId="43123ED8" w:rsidR="00BE5545" w:rsidRPr="00C26F5F" w:rsidRDefault="00BE5545" w:rsidP="004A39F4">
      <w:pPr>
        <w:spacing w:after="0" w:line="240" w:lineRule="auto"/>
        <w:jc w:val="both"/>
        <w:rPr>
          <w:rFonts w:ascii="Times New Roman" w:eastAsia="Times New Roman" w:hAnsi="Times New Roman" w:cs="Times New Roman"/>
          <w:noProof/>
          <w:sz w:val="24"/>
          <w:szCs w:val="24"/>
          <w:lang w:val="en-US" w:eastAsia="lv-LV"/>
        </w:rPr>
      </w:pPr>
    </w:p>
    <w:p w14:paraId="2E01B1DF" w14:textId="77777777" w:rsidR="00BE5545" w:rsidRPr="00C26F5F" w:rsidRDefault="00BE5545" w:rsidP="004A39F4">
      <w:pPr>
        <w:spacing w:after="0" w:line="240" w:lineRule="auto"/>
        <w:jc w:val="both"/>
        <w:rPr>
          <w:rFonts w:ascii="Times New Roman" w:eastAsia="Times New Roman" w:hAnsi="Times New Roman" w:cs="Times New Roman"/>
          <w:noProof/>
          <w:sz w:val="24"/>
          <w:szCs w:val="24"/>
          <w:lang w:val="en-US" w:eastAsia="lv-LV"/>
        </w:rPr>
      </w:pPr>
    </w:p>
    <w:p w14:paraId="66A7883C" w14:textId="121183D8" w:rsidR="004A39F4" w:rsidRPr="00C26F5F" w:rsidRDefault="004A39F4" w:rsidP="00BE5545">
      <w:pPr>
        <w:spacing w:after="0" w:line="240" w:lineRule="auto"/>
        <w:jc w:val="center"/>
        <w:rPr>
          <w:rFonts w:ascii="Times New Roman" w:eastAsia="Times New Roman" w:hAnsi="Times New Roman" w:cs="Times New Roman"/>
          <w:b/>
          <w:bCs/>
          <w:noProof/>
          <w:sz w:val="28"/>
          <w:szCs w:val="28"/>
        </w:rPr>
      </w:pPr>
      <w:bookmarkStart w:id="235" w:name="408477"/>
      <w:bookmarkStart w:id="236" w:name="n-408477"/>
      <w:bookmarkEnd w:id="235"/>
      <w:bookmarkEnd w:id="236"/>
      <w:r w:rsidRPr="00C26F5F">
        <w:rPr>
          <w:rFonts w:ascii="Times New Roman" w:hAnsi="Times New Roman" w:cs="Times New Roman"/>
          <w:b/>
          <w:bCs/>
          <w:sz w:val="28"/>
          <w:szCs w:val="28"/>
        </w:rPr>
        <w:t>Passport of Sources</w:t>
      </w:r>
    </w:p>
    <w:p w14:paraId="44FBA20D" w14:textId="0484A97D" w:rsidR="00BE5545" w:rsidRPr="00C26F5F" w:rsidRDefault="00BE5545" w:rsidP="004A39F4">
      <w:pPr>
        <w:spacing w:after="0" w:line="240" w:lineRule="auto"/>
        <w:jc w:val="both"/>
        <w:rPr>
          <w:rFonts w:ascii="Times New Roman" w:eastAsia="Times New Roman" w:hAnsi="Times New Roman" w:cs="Times New Roman"/>
          <w:noProof/>
          <w:sz w:val="24"/>
          <w:szCs w:val="24"/>
          <w:lang w:val="en-US" w:eastAsia="lv-LV"/>
        </w:rPr>
      </w:pPr>
    </w:p>
    <w:p w14:paraId="7066CEF0" w14:textId="77777777" w:rsidR="00BE5545" w:rsidRPr="00C26F5F" w:rsidRDefault="00BE5545" w:rsidP="004A39F4">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181"/>
        <w:gridCol w:w="3189"/>
        <w:gridCol w:w="1012"/>
        <w:gridCol w:w="2689"/>
      </w:tblGrid>
      <w:tr w:rsidR="00C26F5F" w:rsidRPr="00C26F5F" w14:paraId="5424A2DF" w14:textId="77777777" w:rsidTr="00475417">
        <w:trPr>
          <w:tblCellSpacing w:w="15" w:type="dxa"/>
        </w:trPr>
        <w:tc>
          <w:tcPr>
            <w:tcW w:w="1177" w:type="pct"/>
            <w:noWrap/>
            <w:vAlign w:val="bottom"/>
            <w:hideMark/>
          </w:tcPr>
          <w:p w14:paraId="4422660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Merchant</w:t>
            </w:r>
          </w:p>
        </w:tc>
        <w:tc>
          <w:tcPr>
            <w:tcW w:w="3774" w:type="pct"/>
            <w:gridSpan w:val="3"/>
            <w:tcBorders>
              <w:bottom w:val="single" w:sz="6" w:space="0" w:color="auto"/>
            </w:tcBorders>
            <w:hideMark/>
          </w:tcPr>
          <w:p w14:paraId="76AFDFA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7662CCE4" w14:textId="77777777" w:rsidTr="00475417">
        <w:trPr>
          <w:tblCellSpacing w:w="15" w:type="dxa"/>
        </w:trPr>
        <w:tc>
          <w:tcPr>
            <w:tcW w:w="1177" w:type="pct"/>
            <w:hideMark/>
          </w:tcPr>
          <w:p w14:paraId="1C8939AD"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3774" w:type="pct"/>
            <w:gridSpan w:val="3"/>
            <w:tcBorders>
              <w:top w:val="single" w:sz="6" w:space="0" w:color="auto"/>
            </w:tcBorders>
            <w:hideMark/>
          </w:tcPr>
          <w:p w14:paraId="57767491" w14:textId="77777777" w:rsidR="004A39F4" w:rsidRPr="00C26F5F" w:rsidRDefault="004A39F4" w:rsidP="002443EF">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(company, registration number and date,</w:t>
            </w:r>
          </w:p>
        </w:tc>
      </w:tr>
      <w:tr w:rsidR="00C26F5F" w:rsidRPr="00C26F5F" w14:paraId="0C28ED13" w14:textId="77777777" w:rsidTr="00475417">
        <w:trPr>
          <w:tblCellSpacing w:w="15" w:type="dxa"/>
        </w:trPr>
        <w:tc>
          <w:tcPr>
            <w:tcW w:w="1177" w:type="pct"/>
            <w:hideMark/>
          </w:tcPr>
          <w:p w14:paraId="475B4E73" w14:textId="77777777" w:rsidR="004A39F4" w:rsidRPr="00C26F5F" w:rsidRDefault="004A39F4" w:rsidP="004A39F4">
            <w:pPr>
              <w:spacing w:after="0" w:line="240" w:lineRule="auto"/>
              <w:jc w:val="both"/>
              <w:rPr>
                <w:rFonts w:ascii="Times New Roman" w:eastAsia="Times New Roman" w:hAnsi="Times New Roman" w:cs="Times New Roman"/>
                <w:b/>
                <w:bCs/>
                <w:noProof/>
                <w:sz w:val="24"/>
                <w:szCs w:val="24"/>
              </w:rPr>
            </w:pPr>
            <w:r w:rsidRPr="00C26F5F">
              <w:rPr>
                <w:rFonts w:ascii="Times New Roman" w:hAnsi="Times New Roman" w:cs="Times New Roman"/>
                <w:b/>
                <w:bCs/>
                <w:sz w:val="24"/>
                <w:szCs w:val="24"/>
              </w:rPr>
              <w:t> </w:t>
            </w:r>
          </w:p>
        </w:tc>
        <w:tc>
          <w:tcPr>
            <w:tcW w:w="3774" w:type="pct"/>
            <w:gridSpan w:val="3"/>
            <w:tcBorders>
              <w:bottom w:val="single" w:sz="6" w:space="0" w:color="auto"/>
            </w:tcBorders>
            <w:hideMark/>
          </w:tcPr>
          <w:p w14:paraId="14DD62ED" w14:textId="6D159254" w:rsidR="004A39F4" w:rsidRPr="00C26F5F" w:rsidRDefault="004A39F4" w:rsidP="002443EF">
            <w:pPr>
              <w:spacing w:after="0" w:line="240" w:lineRule="auto"/>
              <w:jc w:val="center"/>
              <w:rPr>
                <w:rFonts w:ascii="Times New Roman" w:eastAsia="Times New Roman" w:hAnsi="Times New Roman" w:cs="Times New Roman"/>
                <w:noProof/>
                <w:sz w:val="24"/>
                <w:szCs w:val="24"/>
                <w:lang w:val="en-US" w:eastAsia="lv-LV"/>
              </w:rPr>
            </w:pPr>
          </w:p>
        </w:tc>
      </w:tr>
      <w:tr w:rsidR="00C26F5F" w:rsidRPr="00C26F5F" w14:paraId="514425E3" w14:textId="77777777" w:rsidTr="00475417">
        <w:trPr>
          <w:tblCellSpacing w:w="15" w:type="dxa"/>
        </w:trPr>
        <w:tc>
          <w:tcPr>
            <w:tcW w:w="1177" w:type="pct"/>
            <w:hideMark/>
          </w:tcPr>
          <w:p w14:paraId="191BB69D"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3774" w:type="pct"/>
            <w:gridSpan w:val="3"/>
            <w:tcBorders>
              <w:top w:val="single" w:sz="6" w:space="0" w:color="auto"/>
            </w:tcBorders>
            <w:hideMark/>
          </w:tcPr>
          <w:p w14:paraId="57396E2A" w14:textId="77777777" w:rsidR="004A39F4" w:rsidRPr="00C26F5F" w:rsidRDefault="004A39F4" w:rsidP="002443EF">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telephone and fax number, e-mail address)</w:t>
            </w:r>
          </w:p>
        </w:tc>
      </w:tr>
      <w:tr w:rsidR="00C26F5F" w:rsidRPr="00C26F5F" w14:paraId="61EEA23E" w14:textId="77777777" w:rsidTr="00475417">
        <w:trPr>
          <w:tblCellSpacing w:w="15" w:type="dxa"/>
        </w:trPr>
        <w:tc>
          <w:tcPr>
            <w:tcW w:w="1177" w:type="pct"/>
            <w:noWrap/>
            <w:vAlign w:val="bottom"/>
            <w:hideMark/>
          </w:tcPr>
          <w:p w14:paraId="2891D8C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Commissioning party</w:t>
            </w:r>
          </w:p>
        </w:tc>
        <w:tc>
          <w:tcPr>
            <w:tcW w:w="3774" w:type="pct"/>
            <w:gridSpan w:val="3"/>
            <w:tcBorders>
              <w:bottom w:val="single" w:sz="6" w:space="0" w:color="auto"/>
            </w:tcBorders>
            <w:hideMark/>
          </w:tcPr>
          <w:p w14:paraId="7E356849" w14:textId="6F9B9F37" w:rsidR="004A39F4" w:rsidRPr="00C26F5F" w:rsidRDefault="004A39F4" w:rsidP="002443EF">
            <w:pPr>
              <w:spacing w:after="0" w:line="240" w:lineRule="auto"/>
              <w:jc w:val="center"/>
              <w:rPr>
                <w:rFonts w:ascii="Times New Roman" w:eastAsia="Times New Roman" w:hAnsi="Times New Roman" w:cs="Times New Roman"/>
                <w:noProof/>
                <w:sz w:val="24"/>
                <w:szCs w:val="24"/>
                <w:lang w:val="en-US" w:eastAsia="lv-LV"/>
              </w:rPr>
            </w:pPr>
          </w:p>
        </w:tc>
      </w:tr>
      <w:tr w:rsidR="00C26F5F" w:rsidRPr="00C26F5F" w14:paraId="3D7ACC46" w14:textId="77777777" w:rsidTr="00475417">
        <w:trPr>
          <w:tblCellSpacing w:w="15" w:type="dxa"/>
        </w:trPr>
        <w:tc>
          <w:tcPr>
            <w:tcW w:w="1177" w:type="pct"/>
            <w:hideMark/>
          </w:tcPr>
          <w:p w14:paraId="1AD309C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3774" w:type="pct"/>
            <w:gridSpan w:val="3"/>
            <w:tcBorders>
              <w:top w:val="single" w:sz="6" w:space="0" w:color="auto"/>
            </w:tcBorders>
            <w:hideMark/>
          </w:tcPr>
          <w:p w14:paraId="2D29F3CD" w14:textId="77777777" w:rsidR="004A39F4" w:rsidRPr="00C26F5F" w:rsidRDefault="004A39F4" w:rsidP="002443EF">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(given name, surname of the natural person</w:t>
            </w:r>
          </w:p>
        </w:tc>
      </w:tr>
      <w:tr w:rsidR="00C26F5F" w:rsidRPr="00C26F5F" w14:paraId="226B76E2" w14:textId="77777777" w:rsidTr="00475417">
        <w:trPr>
          <w:tblCellSpacing w:w="15" w:type="dxa"/>
        </w:trPr>
        <w:tc>
          <w:tcPr>
            <w:tcW w:w="1177" w:type="pct"/>
            <w:hideMark/>
          </w:tcPr>
          <w:p w14:paraId="2AFB7A3D" w14:textId="77777777" w:rsidR="004A39F4" w:rsidRPr="00C26F5F" w:rsidRDefault="004A39F4" w:rsidP="004A39F4">
            <w:pPr>
              <w:spacing w:after="0" w:line="240" w:lineRule="auto"/>
              <w:jc w:val="both"/>
              <w:rPr>
                <w:rFonts w:ascii="Times New Roman" w:eastAsia="Times New Roman" w:hAnsi="Times New Roman" w:cs="Times New Roman"/>
                <w:b/>
                <w:bCs/>
                <w:noProof/>
                <w:sz w:val="24"/>
                <w:szCs w:val="24"/>
              </w:rPr>
            </w:pPr>
            <w:r w:rsidRPr="00C26F5F">
              <w:rPr>
                <w:rFonts w:ascii="Times New Roman" w:hAnsi="Times New Roman" w:cs="Times New Roman"/>
                <w:b/>
                <w:bCs/>
                <w:sz w:val="24"/>
                <w:szCs w:val="24"/>
              </w:rPr>
              <w:t> </w:t>
            </w:r>
          </w:p>
        </w:tc>
        <w:tc>
          <w:tcPr>
            <w:tcW w:w="3774" w:type="pct"/>
            <w:gridSpan w:val="3"/>
            <w:tcBorders>
              <w:bottom w:val="single" w:sz="6" w:space="0" w:color="auto"/>
            </w:tcBorders>
            <w:hideMark/>
          </w:tcPr>
          <w:p w14:paraId="0C8D43B7" w14:textId="4038072D" w:rsidR="004A39F4" w:rsidRPr="00C26F5F" w:rsidRDefault="004A39F4" w:rsidP="002443EF">
            <w:pPr>
              <w:spacing w:after="0" w:line="240" w:lineRule="auto"/>
              <w:jc w:val="center"/>
              <w:rPr>
                <w:rFonts w:ascii="Times New Roman" w:eastAsia="Times New Roman" w:hAnsi="Times New Roman" w:cs="Times New Roman"/>
                <w:noProof/>
                <w:sz w:val="24"/>
                <w:szCs w:val="24"/>
                <w:lang w:val="en-US" w:eastAsia="lv-LV"/>
              </w:rPr>
            </w:pPr>
          </w:p>
        </w:tc>
      </w:tr>
      <w:tr w:rsidR="00C26F5F" w:rsidRPr="00C26F5F" w14:paraId="7BD8A62E" w14:textId="77777777" w:rsidTr="00475417">
        <w:trPr>
          <w:tblCellSpacing w:w="15" w:type="dxa"/>
        </w:trPr>
        <w:tc>
          <w:tcPr>
            <w:tcW w:w="1177" w:type="pct"/>
            <w:hideMark/>
          </w:tcPr>
          <w:p w14:paraId="0FBC86CF"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3774" w:type="pct"/>
            <w:gridSpan w:val="3"/>
            <w:tcBorders>
              <w:top w:val="single" w:sz="6" w:space="0" w:color="auto"/>
            </w:tcBorders>
            <w:hideMark/>
          </w:tcPr>
          <w:p w14:paraId="4E8C6A59" w14:textId="77777777" w:rsidR="004A39F4" w:rsidRPr="00C26F5F" w:rsidRDefault="004A39F4" w:rsidP="002443EF">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or name and registration number of the legal person and date)</w:t>
            </w:r>
          </w:p>
        </w:tc>
      </w:tr>
      <w:tr w:rsidR="00C26F5F" w:rsidRPr="00C26F5F" w14:paraId="1F73B184" w14:textId="77777777" w:rsidTr="00475417">
        <w:trPr>
          <w:tblCellSpacing w:w="15" w:type="dxa"/>
        </w:trPr>
        <w:tc>
          <w:tcPr>
            <w:tcW w:w="2940" w:type="pct"/>
            <w:gridSpan w:val="2"/>
            <w:noWrap/>
            <w:vAlign w:val="bottom"/>
            <w:hideMark/>
          </w:tcPr>
          <w:p w14:paraId="5DC224E6" w14:textId="77777777" w:rsidR="002443EF" w:rsidRPr="00C26F5F" w:rsidRDefault="002443EF" w:rsidP="004A39F4">
            <w:pPr>
              <w:spacing w:after="0" w:line="240" w:lineRule="auto"/>
              <w:jc w:val="both"/>
              <w:rPr>
                <w:rFonts w:ascii="Times New Roman" w:eastAsia="Times New Roman" w:hAnsi="Times New Roman" w:cs="Times New Roman"/>
                <w:noProof/>
                <w:sz w:val="24"/>
                <w:szCs w:val="24"/>
                <w:lang w:val="en-US" w:eastAsia="lv-LV"/>
              </w:rPr>
            </w:pPr>
          </w:p>
          <w:p w14:paraId="6D54BF10" w14:textId="40782F7A"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Type of object (separate source, a group of sources)</w:t>
            </w:r>
          </w:p>
        </w:tc>
        <w:tc>
          <w:tcPr>
            <w:tcW w:w="2010" w:type="pct"/>
            <w:gridSpan w:val="2"/>
            <w:tcBorders>
              <w:bottom w:val="single" w:sz="6" w:space="0" w:color="auto"/>
            </w:tcBorders>
            <w:hideMark/>
          </w:tcPr>
          <w:p w14:paraId="6732B5C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364F817E" w14:textId="77777777" w:rsidTr="00475417">
        <w:trPr>
          <w:tblCellSpacing w:w="15" w:type="dxa"/>
        </w:trPr>
        <w:tc>
          <w:tcPr>
            <w:tcW w:w="3491" w:type="pct"/>
            <w:gridSpan w:val="3"/>
            <w:noWrap/>
            <w:vAlign w:val="bottom"/>
            <w:hideMark/>
          </w:tcPr>
          <w:p w14:paraId="7272985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Administrative affiliation of the source and address (if possible)</w:t>
            </w:r>
          </w:p>
        </w:tc>
        <w:tc>
          <w:tcPr>
            <w:tcW w:w="1459" w:type="pct"/>
            <w:tcBorders>
              <w:bottom w:val="single" w:sz="6" w:space="0" w:color="auto"/>
            </w:tcBorders>
            <w:hideMark/>
          </w:tcPr>
          <w:p w14:paraId="314B718A"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4A39F4" w:rsidRPr="00C26F5F" w14:paraId="3E8FCDCE" w14:textId="77777777" w:rsidTr="00475417">
        <w:trPr>
          <w:tblCellSpacing w:w="15" w:type="dxa"/>
        </w:trPr>
        <w:tc>
          <w:tcPr>
            <w:tcW w:w="4967" w:type="pct"/>
            <w:gridSpan w:val="4"/>
            <w:tcBorders>
              <w:bottom w:val="single" w:sz="6" w:space="0" w:color="auto"/>
            </w:tcBorders>
            <w:hideMark/>
          </w:tcPr>
          <w:p w14:paraId="232787C1" w14:textId="77777777" w:rsidR="004A39F4" w:rsidRPr="00C26F5F" w:rsidRDefault="004A39F4" w:rsidP="004A39F4">
            <w:pPr>
              <w:spacing w:after="0" w:line="240" w:lineRule="auto"/>
              <w:jc w:val="both"/>
              <w:rPr>
                <w:rFonts w:ascii="Times New Roman" w:eastAsia="Times New Roman" w:hAnsi="Times New Roman" w:cs="Times New Roman"/>
                <w:b/>
                <w:bCs/>
                <w:noProof/>
                <w:sz w:val="24"/>
                <w:szCs w:val="24"/>
              </w:rPr>
            </w:pPr>
            <w:r w:rsidRPr="00C26F5F">
              <w:rPr>
                <w:rFonts w:ascii="Times New Roman" w:hAnsi="Times New Roman" w:cs="Times New Roman"/>
                <w:b/>
                <w:bCs/>
                <w:sz w:val="24"/>
                <w:szCs w:val="24"/>
              </w:rPr>
              <w:t> </w:t>
            </w:r>
          </w:p>
        </w:tc>
      </w:tr>
    </w:tbl>
    <w:p w14:paraId="5176CCCA" w14:textId="77777777" w:rsidR="002443EF" w:rsidRPr="00C26F5F" w:rsidRDefault="002443EF" w:rsidP="004A39F4">
      <w:pPr>
        <w:spacing w:after="0" w:line="240" w:lineRule="auto"/>
        <w:jc w:val="both"/>
        <w:rPr>
          <w:rFonts w:ascii="Times New Roman" w:eastAsia="Times New Roman" w:hAnsi="Times New Roman" w:cs="Times New Roman"/>
          <w:noProof/>
          <w:sz w:val="24"/>
          <w:szCs w:val="24"/>
          <w:lang w:val="en-US" w:eastAsia="lv-LV"/>
        </w:rPr>
      </w:pPr>
    </w:p>
    <w:p w14:paraId="65D0E977" w14:textId="77777777" w:rsidR="00344140" w:rsidRPr="00C26F5F" w:rsidRDefault="00344140" w:rsidP="00344140">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sz w:val="24"/>
          <w:szCs w:val="24"/>
        </w:rPr>
        <w:t>APPROVED</w:t>
      </w:r>
    </w:p>
    <w:p w14:paraId="428EA519" w14:textId="77777777" w:rsidR="002443EF" w:rsidRPr="00C26F5F" w:rsidRDefault="002443EF" w:rsidP="004A39F4">
      <w:pPr>
        <w:spacing w:after="0" w:line="240" w:lineRule="auto"/>
        <w:jc w:val="both"/>
        <w:rPr>
          <w:rFonts w:ascii="Times New Roman" w:eastAsia="Times New Roman" w:hAnsi="Times New Roman" w:cs="Times New Roman"/>
          <w:noProof/>
          <w:sz w:val="24"/>
          <w:szCs w:val="24"/>
          <w:lang w:val="en-US" w:eastAsia="lv-LV"/>
        </w:rPr>
      </w:pPr>
      <w:bookmarkStart w:id="237" w:name="_GoBack"/>
      <w:bookmarkEnd w:id="237"/>
    </w:p>
    <w:p w14:paraId="3482610C" w14:textId="559B5166"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State limited liability company Latvian Environment, Geology and Meteorology Centre</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049"/>
        <w:gridCol w:w="624"/>
        <w:gridCol w:w="208"/>
        <w:gridCol w:w="314"/>
        <w:gridCol w:w="245"/>
        <w:gridCol w:w="198"/>
        <w:gridCol w:w="1083"/>
        <w:gridCol w:w="217"/>
        <w:gridCol w:w="586"/>
        <w:gridCol w:w="618"/>
        <w:gridCol w:w="167"/>
        <w:gridCol w:w="1104"/>
        <w:gridCol w:w="644"/>
        <w:gridCol w:w="1264"/>
        <w:gridCol w:w="750"/>
      </w:tblGrid>
      <w:tr w:rsidR="00C26F5F" w:rsidRPr="00C26F5F" w14:paraId="7F049CD2" w14:textId="77777777" w:rsidTr="00475417">
        <w:trPr>
          <w:tblCellSpacing w:w="15" w:type="dxa"/>
        </w:trPr>
        <w:tc>
          <w:tcPr>
            <w:tcW w:w="1180" w:type="pct"/>
            <w:gridSpan w:val="4"/>
            <w:noWrap/>
            <w:vAlign w:val="bottom"/>
            <w:hideMark/>
          </w:tcPr>
          <w:p w14:paraId="08D1C7DA"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Chair of the board</w:t>
            </w:r>
          </w:p>
        </w:tc>
        <w:tc>
          <w:tcPr>
            <w:tcW w:w="3770" w:type="pct"/>
            <w:gridSpan w:val="11"/>
            <w:tcBorders>
              <w:bottom w:val="single" w:sz="6" w:space="0" w:color="auto"/>
            </w:tcBorders>
            <w:hideMark/>
          </w:tcPr>
          <w:p w14:paraId="72ECBC6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50643A50" w14:textId="77777777" w:rsidTr="00475417">
        <w:trPr>
          <w:tblCellSpacing w:w="15" w:type="dxa"/>
        </w:trPr>
        <w:tc>
          <w:tcPr>
            <w:tcW w:w="1180" w:type="pct"/>
            <w:gridSpan w:val="4"/>
            <w:hideMark/>
          </w:tcPr>
          <w:p w14:paraId="6F012995"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3770" w:type="pct"/>
            <w:gridSpan w:val="11"/>
            <w:tcBorders>
              <w:top w:val="single" w:sz="6" w:space="0" w:color="auto"/>
            </w:tcBorders>
            <w:hideMark/>
          </w:tcPr>
          <w:p w14:paraId="1AA53EBB" w14:textId="77777777" w:rsidR="004A39F4" w:rsidRPr="00C26F5F" w:rsidRDefault="004A39F4" w:rsidP="002443EF">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(given name, surname, signature*)</w:t>
            </w:r>
          </w:p>
        </w:tc>
      </w:tr>
      <w:tr w:rsidR="00C26F5F" w:rsidRPr="00C26F5F" w14:paraId="4E961D54" w14:textId="77777777" w:rsidTr="00475417">
        <w:tblPrEx>
          <w:tblCellMar>
            <w:top w:w="15" w:type="dxa"/>
            <w:left w:w="15" w:type="dxa"/>
            <w:bottom w:w="15" w:type="dxa"/>
            <w:right w:w="15" w:type="dxa"/>
          </w:tblCellMar>
        </w:tblPrEx>
        <w:trPr>
          <w:tblCellSpacing w:w="15" w:type="dxa"/>
        </w:trPr>
        <w:tc>
          <w:tcPr>
            <w:tcW w:w="2036" w:type="pct"/>
            <w:gridSpan w:val="7"/>
            <w:vAlign w:val="center"/>
            <w:hideMark/>
          </w:tcPr>
          <w:p w14:paraId="08FDBAC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Date: ___ ___________ 20___</w:t>
            </w:r>
          </w:p>
        </w:tc>
        <w:tc>
          <w:tcPr>
            <w:tcW w:w="2915" w:type="pct"/>
            <w:gridSpan w:val="8"/>
            <w:vAlign w:val="center"/>
            <w:hideMark/>
          </w:tcPr>
          <w:p w14:paraId="08F232DE"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Place for a seal*</w:t>
            </w:r>
          </w:p>
        </w:tc>
      </w:tr>
      <w:tr w:rsidR="00C26F5F" w:rsidRPr="00C26F5F" w14:paraId="5C6E1314" w14:textId="77777777" w:rsidTr="00475417">
        <w:trPr>
          <w:tblCellSpacing w:w="15" w:type="dxa"/>
        </w:trPr>
        <w:tc>
          <w:tcPr>
            <w:tcW w:w="1308" w:type="pct"/>
            <w:gridSpan w:val="5"/>
            <w:noWrap/>
            <w:vAlign w:val="bottom"/>
            <w:hideMark/>
          </w:tcPr>
          <w:p w14:paraId="14B1A7BC" w14:textId="77777777" w:rsidR="002443EF" w:rsidRPr="00C26F5F" w:rsidRDefault="002443EF" w:rsidP="004A39F4">
            <w:pPr>
              <w:spacing w:after="0" w:line="240" w:lineRule="auto"/>
              <w:jc w:val="both"/>
              <w:rPr>
                <w:rFonts w:ascii="Times New Roman" w:eastAsia="Times New Roman" w:hAnsi="Times New Roman" w:cs="Times New Roman"/>
                <w:noProof/>
                <w:sz w:val="24"/>
                <w:szCs w:val="24"/>
                <w:lang w:val="en-US" w:eastAsia="lv-LV"/>
              </w:rPr>
            </w:pPr>
          </w:p>
          <w:p w14:paraId="652C7EFF" w14:textId="75609143"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 Location of source</w:t>
            </w:r>
          </w:p>
        </w:tc>
        <w:tc>
          <w:tcPr>
            <w:tcW w:w="3642" w:type="pct"/>
            <w:gridSpan w:val="10"/>
            <w:tcBorders>
              <w:bottom w:val="single" w:sz="6" w:space="0" w:color="auto"/>
            </w:tcBorders>
            <w:hideMark/>
          </w:tcPr>
          <w:p w14:paraId="7710D95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758E0A64" w14:textId="77777777" w:rsidTr="00475417">
        <w:trPr>
          <w:tblCellSpacing w:w="15" w:type="dxa"/>
        </w:trPr>
        <w:tc>
          <w:tcPr>
            <w:tcW w:w="1011" w:type="pct"/>
            <w:gridSpan w:val="3"/>
            <w:noWrap/>
            <w:vAlign w:val="bottom"/>
            <w:hideMark/>
          </w:tcPr>
          <w:p w14:paraId="62FFC703" w14:textId="77777777" w:rsidR="002443EF" w:rsidRPr="00C26F5F" w:rsidRDefault="002443EF" w:rsidP="004A39F4">
            <w:pPr>
              <w:spacing w:after="0" w:line="240" w:lineRule="auto"/>
              <w:jc w:val="both"/>
              <w:rPr>
                <w:rFonts w:ascii="Times New Roman" w:eastAsia="Times New Roman" w:hAnsi="Times New Roman" w:cs="Times New Roman"/>
                <w:noProof/>
                <w:sz w:val="24"/>
                <w:szCs w:val="24"/>
                <w:lang w:val="en-US" w:eastAsia="lv-LV"/>
              </w:rPr>
            </w:pPr>
          </w:p>
          <w:p w14:paraId="4CF2A3B0" w14:textId="7122E6DE"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 Co-ordinates:</w:t>
            </w:r>
          </w:p>
        </w:tc>
        <w:tc>
          <w:tcPr>
            <w:tcW w:w="3939" w:type="pct"/>
            <w:gridSpan w:val="12"/>
            <w:tcBorders>
              <w:bottom w:val="single" w:sz="6" w:space="0" w:color="auto"/>
            </w:tcBorders>
            <w:hideMark/>
          </w:tcPr>
          <w:p w14:paraId="137E765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475417" w:rsidRPr="00C26F5F" w14:paraId="6F6DB369" w14:textId="77777777" w:rsidTr="00475417">
        <w:trPr>
          <w:tblCellSpacing w:w="15" w:type="dxa"/>
        </w:trPr>
        <w:tc>
          <w:tcPr>
            <w:tcW w:w="2913" w:type="pct"/>
            <w:gridSpan w:val="11"/>
            <w:noWrap/>
            <w:vAlign w:val="bottom"/>
            <w:hideMark/>
          </w:tcPr>
          <w:p w14:paraId="3BD5169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2.1. geographical co-ordinates</w:t>
            </w:r>
          </w:p>
        </w:tc>
        <w:tc>
          <w:tcPr>
            <w:tcW w:w="592" w:type="pct"/>
            <w:noWrap/>
            <w:vAlign w:val="bottom"/>
            <w:hideMark/>
          </w:tcPr>
          <w:p w14:paraId="78CF935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N latitude</w:t>
            </w:r>
          </w:p>
        </w:tc>
        <w:tc>
          <w:tcPr>
            <w:tcW w:w="367" w:type="pct"/>
            <w:tcBorders>
              <w:bottom w:val="single" w:sz="6" w:space="0" w:color="auto"/>
            </w:tcBorders>
            <w:noWrap/>
            <w:vAlign w:val="bottom"/>
            <w:hideMark/>
          </w:tcPr>
          <w:p w14:paraId="4E544234" w14:textId="757D97EB"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xml:space="preserve"> </w:t>
            </w:r>
          </w:p>
        </w:tc>
        <w:tc>
          <w:tcPr>
            <w:tcW w:w="680" w:type="pct"/>
            <w:noWrap/>
            <w:vAlign w:val="bottom"/>
            <w:hideMark/>
          </w:tcPr>
          <w:p w14:paraId="117C976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E longitude</w:t>
            </w:r>
          </w:p>
        </w:tc>
        <w:tc>
          <w:tcPr>
            <w:tcW w:w="349" w:type="pct"/>
            <w:tcBorders>
              <w:bottom w:val="single" w:sz="6" w:space="0" w:color="auto"/>
            </w:tcBorders>
            <w:noWrap/>
            <w:vAlign w:val="bottom"/>
            <w:hideMark/>
          </w:tcPr>
          <w:p w14:paraId="73C88A47" w14:textId="456E7D25"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xml:space="preserve"> </w:t>
            </w:r>
          </w:p>
        </w:tc>
      </w:tr>
      <w:tr w:rsidR="00475417" w:rsidRPr="00C26F5F" w14:paraId="40D69A75" w14:textId="77777777" w:rsidTr="00475417">
        <w:trPr>
          <w:tblCellSpacing w:w="15" w:type="dxa"/>
        </w:trPr>
        <w:tc>
          <w:tcPr>
            <w:tcW w:w="2913" w:type="pct"/>
            <w:gridSpan w:val="11"/>
            <w:noWrap/>
            <w:vAlign w:val="bottom"/>
            <w:hideMark/>
          </w:tcPr>
          <w:p w14:paraId="102D654B" w14:textId="77777777" w:rsidR="00475417" w:rsidRDefault="004A39F4" w:rsidP="004A39F4">
            <w:pPr>
              <w:spacing w:after="0" w:line="240" w:lineRule="auto"/>
              <w:jc w:val="both"/>
              <w:rPr>
                <w:rFonts w:ascii="Times New Roman" w:hAnsi="Times New Roman" w:cs="Times New Roman"/>
                <w:sz w:val="24"/>
                <w:szCs w:val="24"/>
              </w:rPr>
            </w:pPr>
            <w:r w:rsidRPr="00C26F5F">
              <w:rPr>
                <w:rFonts w:ascii="Times New Roman" w:hAnsi="Times New Roman" w:cs="Times New Roman"/>
                <w:sz w:val="24"/>
                <w:szCs w:val="24"/>
              </w:rPr>
              <w:t>2.2. co-ordinates of plates in the Latvian co-ordinates</w:t>
            </w:r>
          </w:p>
          <w:p w14:paraId="3E3F9026" w14:textId="45B6C842"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system LKS-92 TM.</w:t>
            </w:r>
          </w:p>
        </w:tc>
        <w:tc>
          <w:tcPr>
            <w:tcW w:w="592" w:type="pct"/>
            <w:noWrap/>
            <w:vAlign w:val="bottom"/>
            <w:hideMark/>
          </w:tcPr>
          <w:p w14:paraId="2789E90F"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X</w:t>
            </w:r>
          </w:p>
        </w:tc>
        <w:tc>
          <w:tcPr>
            <w:tcW w:w="367" w:type="pct"/>
            <w:tcBorders>
              <w:bottom w:val="single" w:sz="6" w:space="0" w:color="auto"/>
            </w:tcBorders>
            <w:noWrap/>
            <w:vAlign w:val="bottom"/>
            <w:hideMark/>
          </w:tcPr>
          <w:p w14:paraId="70BEA376" w14:textId="068DDDA8"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xml:space="preserve"> </w:t>
            </w:r>
          </w:p>
        </w:tc>
        <w:tc>
          <w:tcPr>
            <w:tcW w:w="680" w:type="pct"/>
            <w:noWrap/>
            <w:vAlign w:val="bottom"/>
            <w:hideMark/>
          </w:tcPr>
          <w:p w14:paraId="5C91DCDA"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Y</w:t>
            </w:r>
          </w:p>
        </w:tc>
        <w:tc>
          <w:tcPr>
            <w:tcW w:w="349" w:type="pct"/>
            <w:tcBorders>
              <w:bottom w:val="single" w:sz="6" w:space="0" w:color="auto"/>
            </w:tcBorders>
            <w:noWrap/>
            <w:vAlign w:val="bottom"/>
            <w:hideMark/>
          </w:tcPr>
          <w:p w14:paraId="62D2821E" w14:textId="5D0162A3"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xml:space="preserve"> </w:t>
            </w:r>
          </w:p>
        </w:tc>
      </w:tr>
      <w:tr w:rsidR="00C26F5F" w:rsidRPr="00C26F5F" w14:paraId="7D62CD00" w14:textId="77777777" w:rsidTr="00475417">
        <w:trPr>
          <w:tblCellSpacing w:w="15" w:type="dxa"/>
        </w:trPr>
        <w:tc>
          <w:tcPr>
            <w:tcW w:w="2831" w:type="pct"/>
            <w:gridSpan w:val="10"/>
            <w:noWrap/>
            <w:vAlign w:val="bottom"/>
            <w:hideMark/>
          </w:tcPr>
          <w:p w14:paraId="728F912E" w14:textId="77777777" w:rsidR="002443EF" w:rsidRPr="00C26F5F" w:rsidRDefault="002443EF" w:rsidP="004A39F4">
            <w:pPr>
              <w:spacing w:after="0" w:line="240" w:lineRule="auto"/>
              <w:jc w:val="both"/>
              <w:rPr>
                <w:rFonts w:ascii="Times New Roman" w:eastAsia="Times New Roman" w:hAnsi="Times New Roman" w:cs="Times New Roman"/>
                <w:noProof/>
                <w:sz w:val="24"/>
                <w:szCs w:val="24"/>
                <w:lang w:val="en-US" w:eastAsia="lv-LV"/>
              </w:rPr>
            </w:pPr>
          </w:p>
          <w:p w14:paraId="32FAE702" w14:textId="09829B61"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3. Absolute height of source (m)</w:t>
            </w:r>
          </w:p>
        </w:tc>
        <w:tc>
          <w:tcPr>
            <w:tcW w:w="2119" w:type="pct"/>
            <w:gridSpan w:val="5"/>
            <w:tcBorders>
              <w:bottom w:val="single" w:sz="6" w:space="0" w:color="auto"/>
            </w:tcBorders>
            <w:noWrap/>
            <w:vAlign w:val="bottom"/>
            <w:hideMark/>
          </w:tcPr>
          <w:p w14:paraId="5E7D062D"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39A3FCDC" w14:textId="77777777" w:rsidTr="00475417">
        <w:trPr>
          <w:tblCellSpacing w:w="15" w:type="dxa"/>
        </w:trPr>
        <w:tc>
          <w:tcPr>
            <w:tcW w:w="4967" w:type="pct"/>
            <w:gridSpan w:val="15"/>
            <w:vAlign w:val="bottom"/>
            <w:hideMark/>
          </w:tcPr>
          <w:p w14:paraId="054C8CA8" w14:textId="77777777" w:rsidR="002443EF" w:rsidRPr="00C26F5F" w:rsidRDefault="002443EF" w:rsidP="004A39F4">
            <w:pPr>
              <w:spacing w:after="0" w:line="240" w:lineRule="auto"/>
              <w:jc w:val="both"/>
              <w:rPr>
                <w:rFonts w:ascii="Times New Roman" w:eastAsia="Times New Roman" w:hAnsi="Times New Roman" w:cs="Times New Roman"/>
                <w:noProof/>
                <w:sz w:val="24"/>
                <w:szCs w:val="24"/>
                <w:lang w:val="en-US" w:eastAsia="lv-LV"/>
              </w:rPr>
            </w:pPr>
          </w:p>
          <w:p w14:paraId="358B3CB0" w14:textId="08C193B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4. Characterisation of the aquifer:</w:t>
            </w:r>
          </w:p>
        </w:tc>
      </w:tr>
      <w:tr w:rsidR="00C26F5F" w:rsidRPr="00C26F5F" w14:paraId="2970885C" w14:textId="77777777" w:rsidTr="00475417">
        <w:trPr>
          <w:tblCellSpacing w:w="15" w:type="dxa"/>
        </w:trPr>
        <w:tc>
          <w:tcPr>
            <w:tcW w:w="2148" w:type="pct"/>
            <w:gridSpan w:val="8"/>
            <w:noWrap/>
            <w:vAlign w:val="bottom"/>
            <w:hideMark/>
          </w:tcPr>
          <w:p w14:paraId="6328645A"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4.1.geological index</w:t>
            </w:r>
          </w:p>
        </w:tc>
        <w:tc>
          <w:tcPr>
            <w:tcW w:w="2803" w:type="pct"/>
            <w:gridSpan w:val="7"/>
            <w:tcBorders>
              <w:bottom w:val="single" w:sz="6" w:space="0" w:color="auto"/>
            </w:tcBorders>
            <w:hideMark/>
          </w:tcPr>
          <w:p w14:paraId="1F9EC82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1063AE09" w14:textId="77777777" w:rsidTr="00475417">
        <w:trPr>
          <w:tblCellSpacing w:w="15" w:type="dxa"/>
        </w:trPr>
        <w:tc>
          <w:tcPr>
            <w:tcW w:w="554" w:type="pct"/>
            <w:noWrap/>
            <w:vAlign w:val="bottom"/>
            <w:hideMark/>
          </w:tcPr>
          <w:p w14:paraId="7B2C585E"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4.2. rocks</w:t>
            </w:r>
          </w:p>
        </w:tc>
        <w:tc>
          <w:tcPr>
            <w:tcW w:w="4396" w:type="pct"/>
            <w:gridSpan w:val="14"/>
            <w:tcBorders>
              <w:bottom w:val="single" w:sz="6" w:space="0" w:color="auto"/>
            </w:tcBorders>
            <w:hideMark/>
          </w:tcPr>
          <w:p w14:paraId="6F46F64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742E704C" w14:textId="77777777" w:rsidTr="00475417">
        <w:trPr>
          <w:tblCellSpacing w:w="15" w:type="dxa"/>
        </w:trPr>
        <w:tc>
          <w:tcPr>
            <w:tcW w:w="1408" w:type="pct"/>
            <w:gridSpan w:val="6"/>
            <w:noWrap/>
            <w:vAlign w:val="bottom"/>
            <w:hideMark/>
          </w:tcPr>
          <w:p w14:paraId="4BD3F5E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4.3. type of source</w:t>
            </w:r>
          </w:p>
        </w:tc>
        <w:tc>
          <w:tcPr>
            <w:tcW w:w="3542" w:type="pct"/>
            <w:gridSpan w:val="9"/>
            <w:tcBorders>
              <w:bottom w:val="single" w:sz="6" w:space="0" w:color="auto"/>
            </w:tcBorders>
            <w:hideMark/>
          </w:tcPr>
          <w:p w14:paraId="1D8E390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1328446D" w14:textId="77777777" w:rsidTr="00475417">
        <w:trPr>
          <w:tblCellSpacing w:w="15" w:type="dxa"/>
        </w:trPr>
        <w:tc>
          <w:tcPr>
            <w:tcW w:w="2480" w:type="pct"/>
            <w:gridSpan w:val="9"/>
            <w:noWrap/>
            <w:vAlign w:val="bottom"/>
            <w:hideMark/>
          </w:tcPr>
          <w:p w14:paraId="353FD3EE" w14:textId="77777777" w:rsidR="002443EF" w:rsidRPr="00C26F5F" w:rsidRDefault="002443EF" w:rsidP="004A39F4">
            <w:pPr>
              <w:spacing w:after="0" w:line="240" w:lineRule="auto"/>
              <w:jc w:val="both"/>
              <w:rPr>
                <w:rFonts w:ascii="Times New Roman" w:eastAsia="Times New Roman" w:hAnsi="Times New Roman" w:cs="Times New Roman"/>
                <w:noProof/>
                <w:sz w:val="24"/>
                <w:szCs w:val="24"/>
                <w:lang w:val="en-US" w:eastAsia="lv-LV"/>
              </w:rPr>
            </w:pPr>
          </w:p>
          <w:p w14:paraId="1F1A0FC4" w14:textId="64BCACD8"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lastRenderedPageBreak/>
              <w:t>5. Characterisation of the group of sources</w:t>
            </w:r>
          </w:p>
        </w:tc>
        <w:tc>
          <w:tcPr>
            <w:tcW w:w="2471" w:type="pct"/>
            <w:gridSpan w:val="6"/>
            <w:tcBorders>
              <w:bottom w:val="single" w:sz="6" w:space="0" w:color="auto"/>
            </w:tcBorders>
            <w:hideMark/>
          </w:tcPr>
          <w:p w14:paraId="45DB8FC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lastRenderedPageBreak/>
              <w:t> </w:t>
            </w:r>
          </w:p>
        </w:tc>
      </w:tr>
      <w:tr w:rsidR="00C26F5F" w:rsidRPr="00C26F5F" w14:paraId="77F3C775" w14:textId="77777777" w:rsidTr="00475417">
        <w:trPr>
          <w:tblCellSpacing w:w="15" w:type="dxa"/>
        </w:trPr>
        <w:tc>
          <w:tcPr>
            <w:tcW w:w="905" w:type="pct"/>
            <w:gridSpan w:val="2"/>
            <w:noWrap/>
            <w:vAlign w:val="bottom"/>
            <w:hideMark/>
          </w:tcPr>
          <w:p w14:paraId="06FAFFC4" w14:textId="77777777" w:rsidR="002443EF" w:rsidRPr="00C26F5F" w:rsidRDefault="002443EF" w:rsidP="004A39F4">
            <w:pPr>
              <w:spacing w:after="0" w:line="240" w:lineRule="auto"/>
              <w:jc w:val="both"/>
              <w:rPr>
                <w:rFonts w:ascii="Times New Roman" w:eastAsia="Times New Roman" w:hAnsi="Times New Roman" w:cs="Times New Roman"/>
                <w:noProof/>
                <w:sz w:val="24"/>
                <w:szCs w:val="24"/>
                <w:lang w:val="en-US" w:eastAsia="lv-LV"/>
              </w:rPr>
            </w:pPr>
          </w:p>
          <w:p w14:paraId="478F135F" w14:textId="6CB215CB"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6. Debit (l/s)</w:t>
            </w:r>
          </w:p>
        </w:tc>
        <w:tc>
          <w:tcPr>
            <w:tcW w:w="4045" w:type="pct"/>
            <w:gridSpan w:val="13"/>
            <w:tcBorders>
              <w:bottom w:val="single" w:sz="6" w:space="0" w:color="auto"/>
            </w:tcBorders>
            <w:hideMark/>
          </w:tcPr>
          <w:p w14:paraId="56E7069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bl>
    <w:p w14:paraId="5D3DE3B2" w14:textId="1D8D617F" w:rsidR="002443EF" w:rsidRPr="00C26F5F" w:rsidRDefault="002443EF" w:rsidP="002443EF">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699"/>
        <w:gridCol w:w="2404"/>
        <w:gridCol w:w="3968"/>
      </w:tblGrid>
      <w:tr w:rsidR="00C26F5F" w:rsidRPr="00C26F5F" w14:paraId="6DF50783" w14:textId="77777777" w:rsidTr="002443EF">
        <w:trPr>
          <w:tblCellSpacing w:w="15" w:type="dxa"/>
        </w:trPr>
        <w:tc>
          <w:tcPr>
            <w:tcW w:w="4967" w:type="pct"/>
            <w:gridSpan w:val="3"/>
            <w:vAlign w:val="bottom"/>
            <w:hideMark/>
          </w:tcPr>
          <w:p w14:paraId="271F11A7" w14:textId="77777777" w:rsidR="002443EF" w:rsidRPr="00C26F5F" w:rsidRDefault="002443EF" w:rsidP="00125806">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7. Chemical analyses of water:</w:t>
            </w:r>
          </w:p>
        </w:tc>
      </w:tr>
      <w:tr w:rsidR="00C26F5F" w:rsidRPr="00C26F5F" w14:paraId="20D6BEBD" w14:textId="77777777" w:rsidTr="002443EF">
        <w:trPr>
          <w:tblCellSpacing w:w="15" w:type="dxa"/>
        </w:trPr>
        <w:tc>
          <w:tcPr>
            <w:tcW w:w="1344" w:type="pct"/>
            <w:noWrap/>
            <w:vAlign w:val="bottom"/>
            <w:hideMark/>
          </w:tcPr>
          <w:p w14:paraId="6C2E103E" w14:textId="77777777" w:rsidR="002443EF" w:rsidRPr="00C26F5F" w:rsidRDefault="002443EF" w:rsidP="00125806">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7.1. analyses performed by</w:t>
            </w:r>
          </w:p>
        </w:tc>
        <w:tc>
          <w:tcPr>
            <w:tcW w:w="3607" w:type="pct"/>
            <w:gridSpan w:val="2"/>
            <w:tcBorders>
              <w:bottom w:val="single" w:sz="6" w:space="0" w:color="auto"/>
            </w:tcBorders>
            <w:hideMark/>
          </w:tcPr>
          <w:p w14:paraId="3E320AD7" w14:textId="77777777" w:rsidR="002443EF" w:rsidRPr="00C26F5F" w:rsidRDefault="002443EF" w:rsidP="00125806">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3A56EC87" w14:textId="77777777" w:rsidTr="002443EF">
        <w:trPr>
          <w:tblCellSpacing w:w="15" w:type="dxa"/>
        </w:trPr>
        <w:tc>
          <w:tcPr>
            <w:tcW w:w="1344" w:type="pct"/>
            <w:hideMark/>
          </w:tcPr>
          <w:p w14:paraId="696009F6" w14:textId="77777777" w:rsidR="002443EF" w:rsidRPr="00C26F5F" w:rsidRDefault="002443EF" w:rsidP="00125806">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3607" w:type="pct"/>
            <w:gridSpan w:val="2"/>
            <w:tcBorders>
              <w:top w:val="single" w:sz="6" w:space="0" w:color="auto"/>
            </w:tcBorders>
            <w:hideMark/>
          </w:tcPr>
          <w:p w14:paraId="246B1024" w14:textId="77777777" w:rsidR="002443EF" w:rsidRPr="00C26F5F" w:rsidRDefault="002443EF" w:rsidP="002443EF">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(name and accreditation number of the laboratory)</w:t>
            </w:r>
          </w:p>
        </w:tc>
      </w:tr>
      <w:tr w:rsidR="00C26F5F" w:rsidRPr="00C26F5F" w14:paraId="6365511E" w14:textId="77777777" w:rsidTr="002443EF">
        <w:trPr>
          <w:tblCellSpacing w:w="15" w:type="dxa"/>
        </w:trPr>
        <w:tc>
          <w:tcPr>
            <w:tcW w:w="2726" w:type="pct"/>
            <w:gridSpan w:val="2"/>
            <w:noWrap/>
            <w:vAlign w:val="bottom"/>
            <w:hideMark/>
          </w:tcPr>
          <w:p w14:paraId="33BCBA68" w14:textId="77777777" w:rsidR="002443EF" w:rsidRPr="00C26F5F" w:rsidRDefault="002443EF" w:rsidP="00125806">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7.2. water sample number and date of sampling</w:t>
            </w:r>
          </w:p>
        </w:tc>
        <w:tc>
          <w:tcPr>
            <w:tcW w:w="2224" w:type="pct"/>
            <w:tcBorders>
              <w:bottom w:val="single" w:sz="6" w:space="0" w:color="auto"/>
            </w:tcBorders>
            <w:hideMark/>
          </w:tcPr>
          <w:p w14:paraId="6A47E692" w14:textId="77777777" w:rsidR="002443EF" w:rsidRPr="00C26F5F" w:rsidRDefault="002443EF" w:rsidP="00125806">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7054E64C" w14:textId="77777777" w:rsidTr="002443EF">
        <w:trPr>
          <w:tblCellSpacing w:w="15" w:type="dxa"/>
        </w:trPr>
        <w:tc>
          <w:tcPr>
            <w:tcW w:w="2726" w:type="pct"/>
            <w:gridSpan w:val="2"/>
            <w:hideMark/>
          </w:tcPr>
          <w:p w14:paraId="40E5E32F" w14:textId="77777777" w:rsidR="002443EF" w:rsidRPr="00C26F5F" w:rsidRDefault="002443EF" w:rsidP="00125806">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7.3. chemical composition of ground water:</w:t>
            </w:r>
          </w:p>
        </w:tc>
        <w:tc>
          <w:tcPr>
            <w:tcW w:w="2224" w:type="pct"/>
            <w:tcBorders>
              <w:top w:val="single" w:sz="6" w:space="0" w:color="auto"/>
              <w:bottom w:val="nil"/>
            </w:tcBorders>
            <w:hideMark/>
          </w:tcPr>
          <w:p w14:paraId="4E496282" w14:textId="77777777" w:rsidR="002443EF" w:rsidRPr="00C26F5F" w:rsidRDefault="002443EF" w:rsidP="00125806">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bl>
    <w:p w14:paraId="53E2153C" w14:textId="23557F4E" w:rsidR="002443EF" w:rsidRPr="00C26F5F" w:rsidRDefault="002443EF" w:rsidP="002443EF">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85"/>
        <w:gridCol w:w="377"/>
        <w:gridCol w:w="1310"/>
        <w:gridCol w:w="680"/>
        <w:gridCol w:w="576"/>
        <w:gridCol w:w="366"/>
        <w:gridCol w:w="503"/>
        <w:gridCol w:w="561"/>
        <w:gridCol w:w="444"/>
        <w:gridCol w:w="351"/>
        <w:gridCol w:w="573"/>
        <w:gridCol w:w="540"/>
        <w:gridCol w:w="540"/>
        <w:gridCol w:w="540"/>
        <w:gridCol w:w="509"/>
      </w:tblGrid>
      <w:tr w:rsidR="00C26F5F" w:rsidRPr="00475417" w14:paraId="7EFDC373" w14:textId="77777777" w:rsidTr="00475417">
        <w:trPr>
          <w:tblCellSpacing w:w="15" w:type="dxa"/>
        </w:trPr>
        <w:tc>
          <w:tcPr>
            <w:tcW w:w="636" w:type="pct"/>
            <w:vMerge w:val="restart"/>
            <w:tcBorders>
              <w:top w:val="outset" w:sz="6" w:space="0" w:color="auto"/>
              <w:left w:val="outset" w:sz="6" w:space="0" w:color="auto"/>
              <w:bottom w:val="outset" w:sz="6" w:space="0" w:color="auto"/>
              <w:right w:val="outset" w:sz="6" w:space="0" w:color="auto"/>
            </w:tcBorders>
            <w:vAlign w:val="center"/>
            <w:hideMark/>
          </w:tcPr>
          <w:p w14:paraId="5562B895" w14:textId="335886C4" w:rsidR="004A39F4" w:rsidRPr="00475417" w:rsidRDefault="004A39F4" w:rsidP="002443EF">
            <w:pPr>
              <w:spacing w:after="0" w:line="240" w:lineRule="auto"/>
              <w:jc w:val="center"/>
              <w:rPr>
                <w:rFonts w:ascii="Times New Roman" w:eastAsia="Times New Roman" w:hAnsi="Times New Roman" w:cs="Times New Roman"/>
                <w:noProof/>
                <w:sz w:val="21"/>
                <w:szCs w:val="21"/>
              </w:rPr>
            </w:pPr>
            <w:r w:rsidRPr="00475417">
              <w:rPr>
                <w:rFonts w:ascii="Times New Roman" w:hAnsi="Times New Roman" w:cs="Times New Roman"/>
                <w:sz w:val="21"/>
                <w:szCs w:val="21"/>
              </w:rPr>
              <w:t>Electrical conductivity</w:t>
            </w:r>
          </w:p>
          <w:p w14:paraId="658E7AEB" w14:textId="77777777" w:rsidR="004A39F4" w:rsidRPr="00475417" w:rsidRDefault="004A39F4" w:rsidP="002443EF">
            <w:pPr>
              <w:spacing w:after="0" w:line="240" w:lineRule="auto"/>
              <w:jc w:val="center"/>
              <w:rPr>
                <w:rFonts w:ascii="Times New Roman" w:eastAsia="Times New Roman" w:hAnsi="Times New Roman" w:cs="Times New Roman"/>
                <w:noProof/>
                <w:sz w:val="21"/>
                <w:szCs w:val="21"/>
              </w:rPr>
            </w:pPr>
            <w:r w:rsidRPr="00475417">
              <w:rPr>
                <w:rFonts w:ascii="Times New Roman" w:hAnsi="Times New Roman" w:cs="Times New Roman"/>
                <w:sz w:val="21"/>
                <w:szCs w:val="21"/>
              </w:rPr>
              <w:t>(mS/cm)</w:t>
            </w:r>
          </w:p>
          <w:p w14:paraId="43986912" w14:textId="4750104F" w:rsidR="004A39F4" w:rsidRPr="00475417" w:rsidRDefault="004A39F4" w:rsidP="002443EF">
            <w:pPr>
              <w:spacing w:after="0" w:line="240" w:lineRule="auto"/>
              <w:jc w:val="center"/>
              <w:rPr>
                <w:rFonts w:ascii="Times New Roman" w:eastAsia="Times New Roman" w:hAnsi="Times New Roman" w:cs="Times New Roman"/>
                <w:noProof/>
                <w:sz w:val="21"/>
                <w:szCs w:val="21"/>
              </w:rPr>
            </w:pPr>
            <w:r w:rsidRPr="00475417">
              <w:rPr>
                <w:rFonts w:ascii="Times New Roman" w:hAnsi="Times New Roman" w:cs="Times New Roman"/>
                <w:sz w:val="21"/>
                <w:szCs w:val="21"/>
              </w:rPr>
              <w:t>(20°C)</w:t>
            </w:r>
          </w:p>
        </w:tc>
        <w:tc>
          <w:tcPr>
            <w:tcW w:w="193" w:type="pct"/>
            <w:vMerge w:val="restart"/>
            <w:tcBorders>
              <w:top w:val="outset" w:sz="6" w:space="0" w:color="auto"/>
              <w:left w:val="outset" w:sz="6" w:space="0" w:color="auto"/>
              <w:bottom w:val="outset" w:sz="6" w:space="0" w:color="auto"/>
              <w:right w:val="outset" w:sz="6" w:space="0" w:color="auto"/>
            </w:tcBorders>
            <w:vAlign w:val="center"/>
            <w:hideMark/>
          </w:tcPr>
          <w:p w14:paraId="4903C083" w14:textId="2D7E6B94" w:rsidR="004A39F4" w:rsidRPr="00475417" w:rsidRDefault="004A39F4" w:rsidP="002443EF">
            <w:pPr>
              <w:spacing w:after="0" w:line="240" w:lineRule="auto"/>
              <w:jc w:val="center"/>
              <w:rPr>
                <w:rFonts w:ascii="Times New Roman" w:eastAsia="Times New Roman" w:hAnsi="Times New Roman" w:cs="Times New Roman"/>
                <w:noProof/>
                <w:sz w:val="21"/>
                <w:szCs w:val="21"/>
              </w:rPr>
            </w:pPr>
            <w:r w:rsidRPr="00475417">
              <w:rPr>
                <w:rFonts w:ascii="Times New Roman" w:hAnsi="Times New Roman" w:cs="Times New Roman"/>
                <w:sz w:val="21"/>
                <w:szCs w:val="21"/>
              </w:rPr>
              <w:t>pH</w:t>
            </w:r>
          </w:p>
        </w:tc>
        <w:tc>
          <w:tcPr>
            <w:tcW w:w="715" w:type="pct"/>
            <w:vMerge w:val="restart"/>
            <w:tcBorders>
              <w:top w:val="outset" w:sz="6" w:space="0" w:color="auto"/>
              <w:left w:val="outset" w:sz="6" w:space="0" w:color="auto"/>
              <w:bottom w:val="outset" w:sz="6" w:space="0" w:color="auto"/>
              <w:right w:val="outset" w:sz="6" w:space="0" w:color="auto"/>
            </w:tcBorders>
            <w:vAlign w:val="center"/>
            <w:hideMark/>
          </w:tcPr>
          <w:p w14:paraId="3483ACB0" w14:textId="629DEA6D" w:rsidR="004A39F4" w:rsidRPr="00475417" w:rsidRDefault="004A39F4" w:rsidP="002443EF">
            <w:pPr>
              <w:spacing w:after="0" w:line="240" w:lineRule="auto"/>
              <w:jc w:val="center"/>
              <w:rPr>
                <w:rFonts w:ascii="Times New Roman" w:eastAsia="Times New Roman" w:hAnsi="Times New Roman" w:cs="Times New Roman"/>
                <w:noProof/>
                <w:sz w:val="21"/>
                <w:szCs w:val="21"/>
              </w:rPr>
            </w:pPr>
            <w:r w:rsidRPr="00475417">
              <w:rPr>
                <w:rFonts w:ascii="Times New Roman" w:hAnsi="Times New Roman" w:cs="Times New Roman"/>
                <w:sz w:val="21"/>
                <w:szCs w:val="21"/>
              </w:rPr>
              <w:t>Permanganate index (mg) O</w:t>
            </w:r>
            <w:r w:rsidRPr="00475417">
              <w:rPr>
                <w:rFonts w:ascii="Times New Roman" w:hAnsi="Times New Roman" w:cs="Times New Roman"/>
                <w:sz w:val="21"/>
                <w:szCs w:val="21"/>
                <w:vertAlign w:val="subscript"/>
              </w:rPr>
              <w:t>2</w:t>
            </w:r>
            <w:r w:rsidRPr="00475417">
              <w:rPr>
                <w:rFonts w:ascii="Times New Roman" w:hAnsi="Times New Roman" w:cs="Times New Roman"/>
                <w:sz w:val="21"/>
                <w:szCs w:val="21"/>
              </w:rPr>
              <w:t>/l</w:t>
            </w:r>
          </w:p>
          <w:p w14:paraId="2FFD4DCA" w14:textId="18C40F17" w:rsidR="004A39F4" w:rsidRPr="00475417" w:rsidRDefault="004A39F4" w:rsidP="002443EF">
            <w:pPr>
              <w:spacing w:after="0" w:line="240" w:lineRule="auto"/>
              <w:jc w:val="center"/>
              <w:rPr>
                <w:rFonts w:ascii="Times New Roman" w:eastAsia="Times New Roman" w:hAnsi="Times New Roman" w:cs="Times New Roman"/>
                <w:noProof/>
                <w:sz w:val="21"/>
                <w:szCs w:val="21"/>
              </w:rPr>
            </w:pPr>
            <w:r w:rsidRPr="00475417">
              <w:rPr>
                <w:rFonts w:ascii="Times New Roman" w:hAnsi="Times New Roman" w:cs="Times New Roman"/>
                <w:sz w:val="21"/>
                <w:szCs w:val="21"/>
              </w:rPr>
              <w:t>or total organic carbon (mg/l)</w:t>
            </w:r>
          </w:p>
        </w:tc>
        <w:tc>
          <w:tcPr>
            <w:tcW w:w="3374" w:type="pct"/>
            <w:gridSpan w:val="12"/>
            <w:tcBorders>
              <w:top w:val="outset" w:sz="6" w:space="0" w:color="auto"/>
              <w:left w:val="outset" w:sz="6" w:space="0" w:color="auto"/>
              <w:bottom w:val="outset" w:sz="6" w:space="0" w:color="auto"/>
              <w:right w:val="outset" w:sz="6" w:space="0" w:color="auto"/>
            </w:tcBorders>
            <w:vAlign w:val="center"/>
            <w:hideMark/>
          </w:tcPr>
          <w:p w14:paraId="239DFCF3" w14:textId="07D8CBA5" w:rsidR="004A39F4" w:rsidRPr="00475417" w:rsidRDefault="004A39F4" w:rsidP="002443EF">
            <w:pPr>
              <w:spacing w:after="0" w:line="240" w:lineRule="auto"/>
              <w:jc w:val="center"/>
              <w:rPr>
                <w:rFonts w:ascii="Times New Roman" w:eastAsia="Times New Roman" w:hAnsi="Times New Roman" w:cs="Times New Roman"/>
                <w:noProof/>
                <w:sz w:val="21"/>
                <w:szCs w:val="21"/>
              </w:rPr>
            </w:pPr>
            <w:r w:rsidRPr="00475417">
              <w:rPr>
                <w:rFonts w:ascii="Times New Roman" w:hAnsi="Times New Roman" w:cs="Times New Roman"/>
                <w:sz w:val="21"/>
                <w:szCs w:val="21"/>
              </w:rPr>
              <w:t>Chemical qualities (mg/l)</w:t>
            </w:r>
          </w:p>
        </w:tc>
      </w:tr>
      <w:tr w:rsidR="00C26F5F" w:rsidRPr="00475417" w14:paraId="666F55DB" w14:textId="77777777" w:rsidTr="00475417">
        <w:trPr>
          <w:tblCellSpacing w:w="15" w:type="dxa"/>
        </w:trPr>
        <w:tc>
          <w:tcPr>
            <w:tcW w:w="636" w:type="pct"/>
            <w:vMerge/>
            <w:tcBorders>
              <w:top w:val="outset" w:sz="6" w:space="0" w:color="auto"/>
              <w:left w:val="outset" w:sz="6" w:space="0" w:color="auto"/>
              <w:bottom w:val="outset" w:sz="6" w:space="0" w:color="auto"/>
              <w:right w:val="outset" w:sz="6" w:space="0" w:color="auto"/>
            </w:tcBorders>
            <w:vAlign w:val="center"/>
            <w:hideMark/>
          </w:tcPr>
          <w:p w14:paraId="6840166D" w14:textId="77777777" w:rsidR="004A39F4" w:rsidRPr="00475417" w:rsidRDefault="004A39F4" w:rsidP="004A39F4">
            <w:pPr>
              <w:spacing w:after="0" w:line="240" w:lineRule="auto"/>
              <w:jc w:val="both"/>
              <w:rPr>
                <w:rFonts w:ascii="Times New Roman" w:eastAsia="Times New Roman" w:hAnsi="Times New Roman" w:cs="Times New Roman"/>
                <w:noProof/>
                <w:sz w:val="21"/>
                <w:szCs w:val="21"/>
                <w:lang w:val="en-US" w:eastAsia="lv-LV"/>
              </w:rPr>
            </w:pPr>
          </w:p>
        </w:tc>
        <w:tc>
          <w:tcPr>
            <w:tcW w:w="193" w:type="pct"/>
            <w:vMerge/>
            <w:tcBorders>
              <w:top w:val="outset" w:sz="6" w:space="0" w:color="auto"/>
              <w:left w:val="outset" w:sz="6" w:space="0" w:color="auto"/>
              <w:bottom w:val="outset" w:sz="6" w:space="0" w:color="auto"/>
              <w:right w:val="outset" w:sz="6" w:space="0" w:color="auto"/>
            </w:tcBorders>
            <w:vAlign w:val="center"/>
            <w:hideMark/>
          </w:tcPr>
          <w:p w14:paraId="7DA932FA" w14:textId="77777777" w:rsidR="004A39F4" w:rsidRPr="00475417" w:rsidRDefault="004A39F4" w:rsidP="004A39F4">
            <w:pPr>
              <w:spacing w:after="0" w:line="240" w:lineRule="auto"/>
              <w:jc w:val="both"/>
              <w:rPr>
                <w:rFonts w:ascii="Times New Roman" w:eastAsia="Times New Roman" w:hAnsi="Times New Roman" w:cs="Times New Roman"/>
                <w:noProof/>
                <w:sz w:val="21"/>
                <w:szCs w:val="21"/>
                <w:lang w:val="en-US" w:eastAsia="lv-LV"/>
              </w:rPr>
            </w:pPr>
          </w:p>
        </w:tc>
        <w:tc>
          <w:tcPr>
            <w:tcW w:w="715" w:type="pct"/>
            <w:vMerge/>
            <w:tcBorders>
              <w:top w:val="outset" w:sz="6" w:space="0" w:color="auto"/>
              <w:left w:val="outset" w:sz="6" w:space="0" w:color="auto"/>
              <w:bottom w:val="outset" w:sz="6" w:space="0" w:color="auto"/>
              <w:right w:val="outset" w:sz="6" w:space="0" w:color="auto"/>
            </w:tcBorders>
            <w:vAlign w:val="center"/>
            <w:hideMark/>
          </w:tcPr>
          <w:p w14:paraId="5F15A9CA" w14:textId="77777777" w:rsidR="004A39F4" w:rsidRPr="00475417" w:rsidRDefault="004A39F4" w:rsidP="004A39F4">
            <w:pPr>
              <w:spacing w:after="0" w:line="240" w:lineRule="auto"/>
              <w:jc w:val="both"/>
              <w:rPr>
                <w:rFonts w:ascii="Times New Roman" w:eastAsia="Times New Roman" w:hAnsi="Times New Roman" w:cs="Times New Roman"/>
                <w:noProof/>
                <w:sz w:val="21"/>
                <w:szCs w:val="21"/>
                <w:lang w:val="en-US" w:eastAsia="lv-LV"/>
              </w:rPr>
            </w:pPr>
          </w:p>
        </w:tc>
        <w:tc>
          <w:tcPr>
            <w:tcW w:w="362" w:type="pct"/>
            <w:tcBorders>
              <w:top w:val="outset" w:sz="6" w:space="0" w:color="auto"/>
              <w:left w:val="outset" w:sz="6" w:space="0" w:color="auto"/>
              <w:bottom w:val="outset" w:sz="6" w:space="0" w:color="auto"/>
              <w:right w:val="outset" w:sz="6" w:space="0" w:color="auto"/>
            </w:tcBorders>
            <w:vAlign w:val="center"/>
            <w:hideMark/>
          </w:tcPr>
          <w:p w14:paraId="5D1F85B8" w14:textId="77777777" w:rsidR="004A39F4" w:rsidRPr="00475417" w:rsidRDefault="004A39F4" w:rsidP="002443EF">
            <w:pPr>
              <w:spacing w:after="0" w:line="240" w:lineRule="auto"/>
              <w:jc w:val="center"/>
              <w:rPr>
                <w:rFonts w:ascii="Times New Roman" w:eastAsia="Times New Roman" w:hAnsi="Times New Roman" w:cs="Times New Roman"/>
                <w:noProof/>
                <w:sz w:val="21"/>
                <w:szCs w:val="21"/>
              </w:rPr>
            </w:pPr>
            <w:r w:rsidRPr="00475417">
              <w:rPr>
                <w:rFonts w:ascii="Times New Roman" w:hAnsi="Times New Roman" w:cs="Times New Roman"/>
                <w:sz w:val="21"/>
                <w:szCs w:val="21"/>
              </w:rPr>
              <w:t>HCO</w:t>
            </w:r>
            <w:r w:rsidRPr="00475417">
              <w:rPr>
                <w:rFonts w:ascii="Times New Roman" w:hAnsi="Times New Roman" w:cs="Times New Roman"/>
                <w:sz w:val="21"/>
                <w:szCs w:val="21"/>
                <w:vertAlign w:val="subscript"/>
              </w:rPr>
              <w:t>3</w:t>
            </w:r>
            <w:r w:rsidRPr="00475417">
              <w:rPr>
                <w:rFonts w:ascii="Times New Roman" w:hAnsi="Times New Roman" w:cs="Times New Roman"/>
                <w:sz w:val="21"/>
                <w:szCs w:val="21"/>
                <w:vertAlign w:val="superscript"/>
              </w:rPr>
              <w:t>-</w:t>
            </w:r>
          </w:p>
        </w:tc>
        <w:tc>
          <w:tcPr>
            <w:tcW w:w="304" w:type="pct"/>
            <w:tcBorders>
              <w:top w:val="outset" w:sz="6" w:space="0" w:color="auto"/>
              <w:left w:val="outset" w:sz="6" w:space="0" w:color="auto"/>
              <w:bottom w:val="outset" w:sz="6" w:space="0" w:color="auto"/>
              <w:right w:val="outset" w:sz="6" w:space="0" w:color="auto"/>
            </w:tcBorders>
            <w:vAlign w:val="center"/>
            <w:hideMark/>
          </w:tcPr>
          <w:p w14:paraId="1D59CDCB" w14:textId="77777777" w:rsidR="004A39F4" w:rsidRPr="00475417" w:rsidRDefault="004A39F4" w:rsidP="002443EF">
            <w:pPr>
              <w:spacing w:after="0" w:line="240" w:lineRule="auto"/>
              <w:jc w:val="center"/>
              <w:rPr>
                <w:rFonts w:ascii="Times New Roman" w:eastAsia="Times New Roman" w:hAnsi="Times New Roman" w:cs="Times New Roman"/>
                <w:noProof/>
                <w:sz w:val="21"/>
                <w:szCs w:val="21"/>
              </w:rPr>
            </w:pPr>
            <w:r w:rsidRPr="00475417">
              <w:rPr>
                <w:rFonts w:ascii="Times New Roman" w:hAnsi="Times New Roman" w:cs="Times New Roman"/>
                <w:sz w:val="21"/>
                <w:szCs w:val="21"/>
              </w:rPr>
              <w:t>SO</w:t>
            </w:r>
            <w:r w:rsidRPr="00475417">
              <w:rPr>
                <w:rFonts w:ascii="Times New Roman" w:hAnsi="Times New Roman" w:cs="Times New Roman"/>
                <w:sz w:val="21"/>
                <w:szCs w:val="21"/>
                <w:vertAlign w:val="subscript"/>
              </w:rPr>
              <w:t>4</w:t>
            </w:r>
            <w:r w:rsidRPr="00475417">
              <w:rPr>
                <w:rFonts w:ascii="Times New Roman" w:hAnsi="Times New Roman" w:cs="Times New Roman"/>
                <w:sz w:val="21"/>
                <w:szCs w:val="21"/>
                <w:vertAlign w:val="superscript"/>
              </w:rPr>
              <w:t>2-</w:t>
            </w:r>
          </w:p>
        </w:tc>
        <w:tc>
          <w:tcPr>
            <w:tcW w:w="187" w:type="pct"/>
            <w:tcBorders>
              <w:top w:val="outset" w:sz="6" w:space="0" w:color="auto"/>
              <w:left w:val="outset" w:sz="6" w:space="0" w:color="auto"/>
              <w:bottom w:val="outset" w:sz="6" w:space="0" w:color="auto"/>
              <w:right w:val="outset" w:sz="6" w:space="0" w:color="auto"/>
            </w:tcBorders>
            <w:vAlign w:val="center"/>
            <w:hideMark/>
          </w:tcPr>
          <w:p w14:paraId="1938B872" w14:textId="77777777" w:rsidR="004A39F4" w:rsidRPr="00475417" w:rsidRDefault="004A39F4" w:rsidP="002443EF">
            <w:pPr>
              <w:spacing w:after="0" w:line="240" w:lineRule="auto"/>
              <w:jc w:val="center"/>
              <w:rPr>
                <w:rFonts w:ascii="Times New Roman" w:eastAsia="Times New Roman" w:hAnsi="Times New Roman" w:cs="Times New Roman"/>
                <w:noProof/>
                <w:sz w:val="21"/>
                <w:szCs w:val="21"/>
              </w:rPr>
            </w:pPr>
            <w:r w:rsidRPr="00475417">
              <w:rPr>
                <w:rFonts w:ascii="Times New Roman" w:hAnsi="Times New Roman" w:cs="Times New Roman"/>
                <w:sz w:val="21"/>
                <w:szCs w:val="21"/>
              </w:rPr>
              <w:t>Cl</w:t>
            </w:r>
            <w:r w:rsidRPr="00475417">
              <w:rPr>
                <w:rFonts w:ascii="Times New Roman" w:hAnsi="Times New Roman" w:cs="Times New Roman"/>
                <w:sz w:val="21"/>
                <w:szCs w:val="21"/>
                <w:vertAlign w:val="superscript"/>
              </w:rPr>
              <w:t>-</w:t>
            </w:r>
          </w:p>
        </w:tc>
        <w:tc>
          <w:tcPr>
            <w:tcW w:w="263" w:type="pct"/>
            <w:tcBorders>
              <w:top w:val="outset" w:sz="6" w:space="0" w:color="auto"/>
              <w:left w:val="outset" w:sz="6" w:space="0" w:color="auto"/>
              <w:bottom w:val="outset" w:sz="6" w:space="0" w:color="auto"/>
              <w:right w:val="outset" w:sz="6" w:space="0" w:color="auto"/>
            </w:tcBorders>
            <w:vAlign w:val="center"/>
            <w:hideMark/>
          </w:tcPr>
          <w:p w14:paraId="30089CC5" w14:textId="77777777" w:rsidR="004A39F4" w:rsidRPr="00475417" w:rsidRDefault="004A39F4" w:rsidP="002443EF">
            <w:pPr>
              <w:spacing w:after="0" w:line="240" w:lineRule="auto"/>
              <w:jc w:val="center"/>
              <w:rPr>
                <w:rFonts w:ascii="Times New Roman" w:eastAsia="Times New Roman" w:hAnsi="Times New Roman" w:cs="Times New Roman"/>
                <w:noProof/>
                <w:sz w:val="21"/>
                <w:szCs w:val="21"/>
              </w:rPr>
            </w:pPr>
            <w:r w:rsidRPr="00475417">
              <w:rPr>
                <w:rFonts w:ascii="Times New Roman" w:hAnsi="Times New Roman" w:cs="Times New Roman"/>
                <w:sz w:val="21"/>
                <w:szCs w:val="21"/>
              </w:rPr>
              <w:t>Ca</w:t>
            </w:r>
            <w:r w:rsidRPr="00475417">
              <w:rPr>
                <w:rFonts w:ascii="Times New Roman" w:hAnsi="Times New Roman" w:cs="Times New Roman"/>
                <w:sz w:val="21"/>
                <w:szCs w:val="21"/>
                <w:vertAlign w:val="superscript"/>
              </w:rPr>
              <w:t>2+</w:t>
            </w:r>
          </w:p>
        </w:tc>
        <w:tc>
          <w:tcPr>
            <w:tcW w:w="296" w:type="pct"/>
            <w:tcBorders>
              <w:top w:val="outset" w:sz="6" w:space="0" w:color="auto"/>
              <w:left w:val="outset" w:sz="6" w:space="0" w:color="auto"/>
              <w:bottom w:val="outset" w:sz="6" w:space="0" w:color="auto"/>
              <w:right w:val="outset" w:sz="6" w:space="0" w:color="auto"/>
            </w:tcBorders>
            <w:vAlign w:val="center"/>
            <w:hideMark/>
          </w:tcPr>
          <w:p w14:paraId="5573039D" w14:textId="77777777" w:rsidR="004A39F4" w:rsidRPr="00475417" w:rsidRDefault="004A39F4" w:rsidP="002443EF">
            <w:pPr>
              <w:spacing w:after="0" w:line="240" w:lineRule="auto"/>
              <w:jc w:val="center"/>
              <w:rPr>
                <w:rFonts w:ascii="Times New Roman" w:eastAsia="Times New Roman" w:hAnsi="Times New Roman" w:cs="Times New Roman"/>
                <w:noProof/>
                <w:sz w:val="21"/>
                <w:szCs w:val="21"/>
              </w:rPr>
            </w:pPr>
            <w:r w:rsidRPr="00475417">
              <w:rPr>
                <w:rFonts w:ascii="Times New Roman" w:hAnsi="Times New Roman" w:cs="Times New Roman"/>
                <w:sz w:val="21"/>
                <w:szCs w:val="21"/>
              </w:rPr>
              <w:t>Mg</w:t>
            </w:r>
            <w:r w:rsidRPr="00475417">
              <w:rPr>
                <w:rFonts w:ascii="Times New Roman" w:hAnsi="Times New Roman" w:cs="Times New Roman"/>
                <w:sz w:val="21"/>
                <w:szCs w:val="21"/>
                <w:vertAlign w:val="superscript"/>
              </w:rPr>
              <w:t>2+</w:t>
            </w:r>
          </w:p>
        </w:tc>
        <w:tc>
          <w:tcPr>
            <w:tcW w:w="231" w:type="pct"/>
            <w:tcBorders>
              <w:top w:val="outset" w:sz="6" w:space="0" w:color="auto"/>
              <w:left w:val="outset" w:sz="6" w:space="0" w:color="auto"/>
              <w:bottom w:val="outset" w:sz="6" w:space="0" w:color="auto"/>
              <w:right w:val="outset" w:sz="6" w:space="0" w:color="auto"/>
            </w:tcBorders>
            <w:vAlign w:val="center"/>
            <w:hideMark/>
          </w:tcPr>
          <w:p w14:paraId="385E73E7" w14:textId="77777777" w:rsidR="004A39F4" w:rsidRPr="00475417" w:rsidRDefault="004A39F4" w:rsidP="002443EF">
            <w:pPr>
              <w:spacing w:after="0" w:line="240" w:lineRule="auto"/>
              <w:jc w:val="center"/>
              <w:rPr>
                <w:rFonts w:ascii="Times New Roman" w:eastAsia="Times New Roman" w:hAnsi="Times New Roman" w:cs="Times New Roman"/>
                <w:noProof/>
                <w:sz w:val="21"/>
                <w:szCs w:val="21"/>
              </w:rPr>
            </w:pPr>
            <w:r w:rsidRPr="00475417">
              <w:rPr>
                <w:rFonts w:ascii="Times New Roman" w:hAnsi="Times New Roman" w:cs="Times New Roman"/>
                <w:sz w:val="21"/>
                <w:szCs w:val="21"/>
              </w:rPr>
              <w:t>Na</w:t>
            </w:r>
            <w:r w:rsidRPr="00475417">
              <w:rPr>
                <w:rFonts w:ascii="Times New Roman" w:hAnsi="Times New Roman" w:cs="Times New Roman"/>
                <w:sz w:val="21"/>
                <w:szCs w:val="21"/>
                <w:vertAlign w:val="superscript"/>
              </w:rPr>
              <w:t>+</w:t>
            </w:r>
          </w:p>
        </w:tc>
        <w:tc>
          <w:tcPr>
            <w:tcW w:w="179" w:type="pct"/>
            <w:tcBorders>
              <w:top w:val="outset" w:sz="6" w:space="0" w:color="auto"/>
              <w:left w:val="outset" w:sz="6" w:space="0" w:color="auto"/>
              <w:bottom w:val="outset" w:sz="6" w:space="0" w:color="auto"/>
              <w:right w:val="outset" w:sz="6" w:space="0" w:color="auto"/>
            </w:tcBorders>
            <w:vAlign w:val="center"/>
            <w:hideMark/>
          </w:tcPr>
          <w:p w14:paraId="1A9144E7" w14:textId="77777777" w:rsidR="004A39F4" w:rsidRPr="00475417" w:rsidRDefault="004A39F4" w:rsidP="002443EF">
            <w:pPr>
              <w:spacing w:after="0" w:line="240" w:lineRule="auto"/>
              <w:jc w:val="center"/>
              <w:rPr>
                <w:rFonts w:ascii="Times New Roman" w:eastAsia="Times New Roman" w:hAnsi="Times New Roman" w:cs="Times New Roman"/>
                <w:noProof/>
                <w:sz w:val="21"/>
                <w:szCs w:val="21"/>
              </w:rPr>
            </w:pPr>
            <w:r w:rsidRPr="00475417">
              <w:rPr>
                <w:rFonts w:ascii="Times New Roman" w:hAnsi="Times New Roman" w:cs="Times New Roman"/>
                <w:sz w:val="21"/>
                <w:szCs w:val="21"/>
              </w:rPr>
              <w:t>K</w:t>
            </w:r>
            <w:r w:rsidRPr="00475417">
              <w:rPr>
                <w:rFonts w:ascii="Times New Roman" w:hAnsi="Times New Roman" w:cs="Times New Roman"/>
                <w:sz w:val="21"/>
                <w:szCs w:val="21"/>
                <w:vertAlign w:val="superscript"/>
              </w:rPr>
              <w:t>+</w:t>
            </w:r>
          </w:p>
        </w:tc>
        <w:tc>
          <w:tcPr>
            <w:tcW w:w="303" w:type="pct"/>
            <w:tcBorders>
              <w:top w:val="outset" w:sz="6" w:space="0" w:color="auto"/>
              <w:left w:val="outset" w:sz="6" w:space="0" w:color="auto"/>
              <w:bottom w:val="outset" w:sz="6" w:space="0" w:color="auto"/>
              <w:right w:val="outset" w:sz="6" w:space="0" w:color="auto"/>
            </w:tcBorders>
            <w:vAlign w:val="center"/>
            <w:hideMark/>
          </w:tcPr>
          <w:p w14:paraId="520D1F8B" w14:textId="77777777" w:rsidR="004A39F4" w:rsidRPr="00475417" w:rsidRDefault="004A39F4" w:rsidP="002443EF">
            <w:pPr>
              <w:spacing w:after="0" w:line="240" w:lineRule="auto"/>
              <w:jc w:val="center"/>
              <w:rPr>
                <w:rFonts w:ascii="Times New Roman" w:eastAsia="Times New Roman" w:hAnsi="Times New Roman" w:cs="Times New Roman"/>
                <w:noProof/>
                <w:sz w:val="21"/>
                <w:szCs w:val="21"/>
              </w:rPr>
            </w:pPr>
            <w:r w:rsidRPr="00475417">
              <w:rPr>
                <w:rFonts w:ascii="Times New Roman" w:hAnsi="Times New Roman" w:cs="Times New Roman"/>
                <w:sz w:val="21"/>
                <w:szCs w:val="21"/>
              </w:rPr>
              <w:t>NH</w:t>
            </w:r>
            <w:r w:rsidRPr="00475417">
              <w:rPr>
                <w:rFonts w:ascii="Times New Roman" w:hAnsi="Times New Roman" w:cs="Times New Roman"/>
                <w:sz w:val="21"/>
                <w:szCs w:val="21"/>
                <w:vertAlign w:val="subscript"/>
              </w:rPr>
              <w:t>4</w:t>
            </w:r>
            <w:r w:rsidRPr="00475417">
              <w:rPr>
                <w:rFonts w:ascii="Times New Roman" w:hAnsi="Times New Roman" w:cs="Times New Roman"/>
                <w:sz w:val="21"/>
                <w:szCs w:val="21"/>
                <w:vertAlign w:val="superscript"/>
              </w:rPr>
              <w:t>+</w:t>
            </w:r>
          </w:p>
        </w:tc>
        <w:tc>
          <w:tcPr>
            <w:tcW w:w="284" w:type="pct"/>
            <w:tcBorders>
              <w:top w:val="outset" w:sz="6" w:space="0" w:color="auto"/>
              <w:left w:val="outset" w:sz="6" w:space="0" w:color="auto"/>
              <w:bottom w:val="outset" w:sz="6" w:space="0" w:color="auto"/>
              <w:right w:val="outset" w:sz="6" w:space="0" w:color="auto"/>
            </w:tcBorders>
            <w:vAlign w:val="center"/>
            <w:hideMark/>
          </w:tcPr>
          <w:p w14:paraId="5C7FF83A" w14:textId="77777777" w:rsidR="004A39F4" w:rsidRPr="00475417" w:rsidRDefault="004A39F4" w:rsidP="002443EF">
            <w:pPr>
              <w:spacing w:after="0" w:line="240" w:lineRule="auto"/>
              <w:jc w:val="center"/>
              <w:rPr>
                <w:rFonts w:ascii="Times New Roman" w:eastAsia="Times New Roman" w:hAnsi="Times New Roman" w:cs="Times New Roman"/>
                <w:noProof/>
                <w:sz w:val="21"/>
                <w:szCs w:val="21"/>
              </w:rPr>
            </w:pPr>
            <w:r w:rsidRPr="00475417">
              <w:rPr>
                <w:rFonts w:ascii="Times New Roman" w:hAnsi="Times New Roman" w:cs="Times New Roman"/>
                <w:sz w:val="21"/>
                <w:szCs w:val="21"/>
              </w:rPr>
              <w:t>NO</w:t>
            </w:r>
            <w:r w:rsidRPr="00475417">
              <w:rPr>
                <w:rFonts w:ascii="Times New Roman" w:hAnsi="Times New Roman" w:cs="Times New Roman"/>
                <w:sz w:val="21"/>
                <w:szCs w:val="21"/>
                <w:vertAlign w:val="subscript"/>
              </w:rPr>
              <w:t>3</w:t>
            </w:r>
            <w:r w:rsidRPr="00475417">
              <w:rPr>
                <w:rFonts w:ascii="Times New Roman" w:hAnsi="Times New Roman" w:cs="Times New Roman"/>
                <w:sz w:val="21"/>
                <w:szCs w:val="21"/>
                <w:vertAlign w:val="superscript"/>
              </w:rPr>
              <w:t>-</w:t>
            </w:r>
          </w:p>
        </w:tc>
        <w:tc>
          <w:tcPr>
            <w:tcW w:w="284" w:type="pct"/>
            <w:tcBorders>
              <w:top w:val="outset" w:sz="6" w:space="0" w:color="auto"/>
              <w:left w:val="outset" w:sz="6" w:space="0" w:color="auto"/>
              <w:bottom w:val="outset" w:sz="6" w:space="0" w:color="auto"/>
              <w:right w:val="outset" w:sz="6" w:space="0" w:color="auto"/>
            </w:tcBorders>
            <w:vAlign w:val="center"/>
            <w:hideMark/>
          </w:tcPr>
          <w:p w14:paraId="3462B604" w14:textId="77777777" w:rsidR="004A39F4" w:rsidRPr="00475417" w:rsidRDefault="004A39F4" w:rsidP="002443EF">
            <w:pPr>
              <w:spacing w:after="0" w:line="240" w:lineRule="auto"/>
              <w:jc w:val="center"/>
              <w:rPr>
                <w:rFonts w:ascii="Times New Roman" w:eastAsia="Times New Roman" w:hAnsi="Times New Roman" w:cs="Times New Roman"/>
                <w:noProof/>
                <w:sz w:val="21"/>
                <w:szCs w:val="21"/>
              </w:rPr>
            </w:pPr>
            <w:r w:rsidRPr="00475417">
              <w:rPr>
                <w:rFonts w:ascii="Times New Roman" w:hAnsi="Times New Roman" w:cs="Times New Roman"/>
                <w:sz w:val="21"/>
                <w:szCs w:val="21"/>
              </w:rPr>
              <w:t>NO</w:t>
            </w:r>
            <w:r w:rsidRPr="00475417">
              <w:rPr>
                <w:rFonts w:ascii="Times New Roman" w:hAnsi="Times New Roman" w:cs="Times New Roman"/>
                <w:sz w:val="21"/>
                <w:szCs w:val="21"/>
                <w:vertAlign w:val="subscript"/>
              </w:rPr>
              <w:t>2</w:t>
            </w:r>
            <w:r w:rsidRPr="00475417">
              <w:rPr>
                <w:rFonts w:ascii="Times New Roman" w:hAnsi="Times New Roman" w:cs="Times New Roman"/>
                <w:sz w:val="21"/>
                <w:szCs w:val="21"/>
                <w:vertAlign w:val="superscript"/>
              </w:rPr>
              <w:t>-</w:t>
            </w:r>
          </w:p>
        </w:tc>
        <w:tc>
          <w:tcPr>
            <w:tcW w:w="284" w:type="pct"/>
            <w:tcBorders>
              <w:top w:val="outset" w:sz="6" w:space="0" w:color="auto"/>
              <w:left w:val="outset" w:sz="6" w:space="0" w:color="auto"/>
              <w:bottom w:val="outset" w:sz="6" w:space="0" w:color="auto"/>
              <w:right w:val="outset" w:sz="6" w:space="0" w:color="auto"/>
            </w:tcBorders>
            <w:vAlign w:val="center"/>
            <w:hideMark/>
          </w:tcPr>
          <w:p w14:paraId="49ED9557" w14:textId="77777777" w:rsidR="004A39F4" w:rsidRPr="00475417" w:rsidRDefault="004A39F4" w:rsidP="002443EF">
            <w:pPr>
              <w:spacing w:after="0" w:line="240" w:lineRule="auto"/>
              <w:jc w:val="center"/>
              <w:rPr>
                <w:rFonts w:ascii="Times New Roman" w:eastAsia="Times New Roman" w:hAnsi="Times New Roman" w:cs="Times New Roman"/>
                <w:noProof/>
                <w:sz w:val="21"/>
                <w:szCs w:val="21"/>
              </w:rPr>
            </w:pPr>
            <w:r w:rsidRPr="00475417">
              <w:rPr>
                <w:rFonts w:ascii="Times New Roman" w:hAnsi="Times New Roman" w:cs="Times New Roman"/>
                <w:sz w:val="21"/>
                <w:szCs w:val="21"/>
              </w:rPr>
              <w:t>Fe</w:t>
            </w:r>
            <w:r w:rsidRPr="00475417">
              <w:rPr>
                <w:rFonts w:ascii="Times New Roman" w:hAnsi="Times New Roman" w:cs="Times New Roman"/>
                <w:sz w:val="21"/>
                <w:szCs w:val="21"/>
                <w:vertAlign w:val="subscript"/>
              </w:rPr>
              <w:t>kop</w:t>
            </w:r>
          </w:p>
        </w:tc>
        <w:tc>
          <w:tcPr>
            <w:tcW w:w="213" w:type="pct"/>
            <w:tcBorders>
              <w:top w:val="outset" w:sz="6" w:space="0" w:color="auto"/>
              <w:left w:val="outset" w:sz="6" w:space="0" w:color="auto"/>
              <w:bottom w:val="outset" w:sz="6" w:space="0" w:color="auto"/>
              <w:right w:val="outset" w:sz="6" w:space="0" w:color="auto"/>
            </w:tcBorders>
            <w:vAlign w:val="center"/>
            <w:hideMark/>
          </w:tcPr>
          <w:p w14:paraId="3A86F4EF" w14:textId="77777777" w:rsidR="004A39F4" w:rsidRPr="00475417" w:rsidRDefault="004A39F4" w:rsidP="002443EF">
            <w:pPr>
              <w:spacing w:after="0" w:line="240" w:lineRule="auto"/>
              <w:jc w:val="center"/>
              <w:rPr>
                <w:rFonts w:ascii="Times New Roman" w:eastAsia="Times New Roman" w:hAnsi="Times New Roman" w:cs="Times New Roman"/>
                <w:noProof/>
                <w:sz w:val="21"/>
                <w:szCs w:val="21"/>
              </w:rPr>
            </w:pPr>
            <w:r w:rsidRPr="00475417">
              <w:rPr>
                <w:rFonts w:ascii="Times New Roman" w:hAnsi="Times New Roman" w:cs="Times New Roman"/>
                <w:sz w:val="21"/>
                <w:szCs w:val="21"/>
              </w:rPr>
              <w:t>Mn</w:t>
            </w:r>
          </w:p>
        </w:tc>
      </w:tr>
      <w:tr w:rsidR="00C26F5F" w:rsidRPr="00475417" w14:paraId="2A279AEC" w14:textId="77777777" w:rsidTr="00475417">
        <w:trPr>
          <w:tblCellSpacing w:w="15" w:type="dxa"/>
        </w:trPr>
        <w:tc>
          <w:tcPr>
            <w:tcW w:w="636" w:type="pct"/>
            <w:tcBorders>
              <w:top w:val="outset" w:sz="6" w:space="0" w:color="auto"/>
              <w:left w:val="outset" w:sz="6" w:space="0" w:color="auto"/>
              <w:bottom w:val="outset" w:sz="6" w:space="0" w:color="auto"/>
              <w:right w:val="outset" w:sz="6" w:space="0" w:color="auto"/>
            </w:tcBorders>
            <w:vAlign w:val="center"/>
            <w:hideMark/>
          </w:tcPr>
          <w:p w14:paraId="583D9503" w14:textId="0235B152" w:rsidR="004A39F4" w:rsidRPr="00475417" w:rsidRDefault="004A39F4" w:rsidP="004A39F4">
            <w:pPr>
              <w:spacing w:after="0" w:line="240" w:lineRule="auto"/>
              <w:jc w:val="both"/>
              <w:rPr>
                <w:rFonts w:ascii="Times New Roman" w:eastAsia="Times New Roman" w:hAnsi="Times New Roman" w:cs="Times New Roman"/>
                <w:b/>
                <w:bCs/>
                <w:noProof/>
                <w:sz w:val="21"/>
                <w:szCs w:val="21"/>
              </w:rPr>
            </w:pPr>
            <w:r w:rsidRPr="00475417">
              <w:rPr>
                <w:rFonts w:ascii="Times New Roman" w:hAnsi="Times New Roman" w:cs="Times New Roman"/>
                <w:b/>
                <w:bCs/>
                <w:sz w:val="21"/>
                <w:szCs w:val="21"/>
              </w:rPr>
              <w:t xml:space="preserve"> </w:t>
            </w:r>
          </w:p>
        </w:tc>
        <w:tc>
          <w:tcPr>
            <w:tcW w:w="193" w:type="pct"/>
            <w:tcBorders>
              <w:top w:val="outset" w:sz="6" w:space="0" w:color="auto"/>
              <w:left w:val="outset" w:sz="6" w:space="0" w:color="auto"/>
              <w:bottom w:val="outset" w:sz="6" w:space="0" w:color="auto"/>
              <w:right w:val="outset" w:sz="6" w:space="0" w:color="auto"/>
            </w:tcBorders>
            <w:vAlign w:val="center"/>
            <w:hideMark/>
          </w:tcPr>
          <w:p w14:paraId="4D8A87DB" w14:textId="173D6800" w:rsidR="004A39F4" w:rsidRPr="00475417" w:rsidRDefault="004A39F4" w:rsidP="004A39F4">
            <w:pPr>
              <w:spacing w:after="0" w:line="240" w:lineRule="auto"/>
              <w:jc w:val="both"/>
              <w:rPr>
                <w:rFonts w:ascii="Times New Roman" w:eastAsia="Times New Roman" w:hAnsi="Times New Roman" w:cs="Times New Roman"/>
                <w:b/>
                <w:bCs/>
                <w:noProof/>
                <w:sz w:val="21"/>
                <w:szCs w:val="21"/>
              </w:rPr>
            </w:pPr>
            <w:r w:rsidRPr="00475417">
              <w:rPr>
                <w:rFonts w:ascii="Times New Roman" w:hAnsi="Times New Roman" w:cs="Times New Roman"/>
                <w:b/>
                <w:bCs/>
                <w:sz w:val="21"/>
                <w:szCs w:val="21"/>
              </w:rPr>
              <w:t xml:space="preserve"> </w:t>
            </w:r>
          </w:p>
        </w:tc>
        <w:tc>
          <w:tcPr>
            <w:tcW w:w="715" w:type="pct"/>
            <w:tcBorders>
              <w:top w:val="outset" w:sz="6" w:space="0" w:color="auto"/>
              <w:left w:val="outset" w:sz="6" w:space="0" w:color="auto"/>
              <w:bottom w:val="outset" w:sz="6" w:space="0" w:color="auto"/>
              <w:right w:val="outset" w:sz="6" w:space="0" w:color="auto"/>
            </w:tcBorders>
            <w:vAlign w:val="center"/>
            <w:hideMark/>
          </w:tcPr>
          <w:p w14:paraId="568AA863" w14:textId="01B9818D" w:rsidR="004A39F4" w:rsidRPr="00475417" w:rsidRDefault="004A39F4" w:rsidP="004A39F4">
            <w:pPr>
              <w:spacing w:after="0" w:line="240" w:lineRule="auto"/>
              <w:jc w:val="both"/>
              <w:rPr>
                <w:rFonts w:ascii="Times New Roman" w:eastAsia="Times New Roman" w:hAnsi="Times New Roman" w:cs="Times New Roman"/>
                <w:b/>
                <w:bCs/>
                <w:noProof/>
                <w:sz w:val="21"/>
                <w:szCs w:val="21"/>
              </w:rPr>
            </w:pPr>
            <w:r w:rsidRPr="00475417">
              <w:rPr>
                <w:rFonts w:ascii="Times New Roman" w:hAnsi="Times New Roman" w:cs="Times New Roman"/>
                <w:b/>
                <w:bCs/>
                <w:sz w:val="21"/>
                <w:szCs w:val="21"/>
              </w:rPr>
              <w:t xml:space="preserve"> </w:t>
            </w:r>
          </w:p>
        </w:tc>
        <w:tc>
          <w:tcPr>
            <w:tcW w:w="362" w:type="pct"/>
            <w:tcBorders>
              <w:top w:val="outset" w:sz="6" w:space="0" w:color="auto"/>
              <w:left w:val="outset" w:sz="6" w:space="0" w:color="auto"/>
              <w:bottom w:val="outset" w:sz="6" w:space="0" w:color="auto"/>
              <w:right w:val="outset" w:sz="6" w:space="0" w:color="auto"/>
            </w:tcBorders>
            <w:vAlign w:val="center"/>
            <w:hideMark/>
          </w:tcPr>
          <w:p w14:paraId="206AB0EA" w14:textId="0B1782D5" w:rsidR="004A39F4" w:rsidRPr="00475417" w:rsidRDefault="004A39F4" w:rsidP="004A39F4">
            <w:pPr>
              <w:spacing w:after="0" w:line="240" w:lineRule="auto"/>
              <w:jc w:val="both"/>
              <w:rPr>
                <w:rFonts w:ascii="Times New Roman" w:eastAsia="Times New Roman" w:hAnsi="Times New Roman" w:cs="Times New Roman"/>
                <w:b/>
                <w:bCs/>
                <w:noProof/>
                <w:sz w:val="21"/>
                <w:szCs w:val="21"/>
              </w:rPr>
            </w:pPr>
            <w:r w:rsidRPr="00475417">
              <w:rPr>
                <w:rFonts w:ascii="Times New Roman" w:hAnsi="Times New Roman" w:cs="Times New Roman"/>
                <w:b/>
                <w:bCs/>
                <w:sz w:val="21"/>
                <w:szCs w:val="21"/>
              </w:rPr>
              <w:t xml:space="preserve"> </w:t>
            </w:r>
          </w:p>
        </w:tc>
        <w:tc>
          <w:tcPr>
            <w:tcW w:w="304" w:type="pct"/>
            <w:tcBorders>
              <w:top w:val="outset" w:sz="6" w:space="0" w:color="auto"/>
              <w:left w:val="outset" w:sz="6" w:space="0" w:color="auto"/>
              <w:bottom w:val="outset" w:sz="6" w:space="0" w:color="auto"/>
              <w:right w:val="outset" w:sz="6" w:space="0" w:color="auto"/>
            </w:tcBorders>
            <w:vAlign w:val="center"/>
            <w:hideMark/>
          </w:tcPr>
          <w:p w14:paraId="3811B768" w14:textId="299F0BB7" w:rsidR="004A39F4" w:rsidRPr="00475417" w:rsidRDefault="004A39F4" w:rsidP="004A39F4">
            <w:pPr>
              <w:spacing w:after="0" w:line="240" w:lineRule="auto"/>
              <w:jc w:val="both"/>
              <w:rPr>
                <w:rFonts w:ascii="Times New Roman" w:eastAsia="Times New Roman" w:hAnsi="Times New Roman" w:cs="Times New Roman"/>
                <w:b/>
                <w:bCs/>
                <w:noProof/>
                <w:sz w:val="21"/>
                <w:szCs w:val="21"/>
              </w:rPr>
            </w:pPr>
            <w:r w:rsidRPr="00475417">
              <w:rPr>
                <w:rFonts w:ascii="Times New Roman" w:hAnsi="Times New Roman" w:cs="Times New Roman"/>
                <w:b/>
                <w:bCs/>
                <w:sz w:val="21"/>
                <w:szCs w:val="21"/>
              </w:rPr>
              <w:t xml:space="preserve"> </w:t>
            </w:r>
          </w:p>
        </w:tc>
        <w:tc>
          <w:tcPr>
            <w:tcW w:w="187" w:type="pct"/>
            <w:tcBorders>
              <w:top w:val="outset" w:sz="6" w:space="0" w:color="auto"/>
              <w:left w:val="outset" w:sz="6" w:space="0" w:color="auto"/>
              <w:bottom w:val="outset" w:sz="6" w:space="0" w:color="auto"/>
              <w:right w:val="outset" w:sz="6" w:space="0" w:color="auto"/>
            </w:tcBorders>
            <w:vAlign w:val="center"/>
            <w:hideMark/>
          </w:tcPr>
          <w:p w14:paraId="1AB5E5AD" w14:textId="3BED2836" w:rsidR="004A39F4" w:rsidRPr="00475417" w:rsidRDefault="004A39F4" w:rsidP="004A39F4">
            <w:pPr>
              <w:spacing w:after="0" w:line="240" w:lineRule="auto"/>
              <w:jc w:val="both"/>
              <w:rPr>
                <w:rFonts w:ascii="Times New Roman" w:eastAsia="Times New Roman" w:hAnsi="Times New Roman" w:cs="Times New Roman"/>
                <w:b/>
                <w:bCs/>
                <w:noProof/>
                <w:sz w:val="21"/>
                <w:szCs w:val="21"/>
              </w:rPr>
            </w:pPr>
            <w:r w:rsidRPr="00475417">
              <w:rPr>
                <w:rFonts w:ascii="Times New Roman" w:hAnsi="Times New Roman" w:cs="Times New Roman"/>
                <w:b/>
                <w:bCs/>
                <w:sz w:val="21"/>
                <w:szCs w:val="21"/>
              </w:rPr>
              <w:t xml:space="preserve"> </w:t>
            </w:r>
          </w:p>
        </w:tc>
        <w:tc>
          <w:tcPr>
            <w:tcW w:w="263" w:type="pct"/>
            <w:tcBorders>
              <w:top w:val="outset" w:sz="6" w:space="0" w:color="auto"/>
              <w:left w:val="outset" w:sz="6" w:space="0" w:color="auto"/>
              <w:bottom w:val="outset" w:sz="6" w:space="0" w:color="auto"/>
              <w:right w:val="outset" w:sz="6" w:space="0" w:color="auto"/>
            </w:tcBorders>
            <w:vAlign w:val="center"/>
            <w:hideMark/>
          </w:tcPr>
          <w:p w14:paraId="4F38EFF8" w14:textId="0708E887" w:rsidR="004A39F4" w:rsidRPr="00475417" w:rsidRDefault="004A39F4" w:rsidP="004A39F4">
            <w:pPr>
              <w:spacing w:after="0" w:line="240" w:lineRule="auto"/>
              <w:jc w:val="both"/>
              <w:rPr>
                <w:rFonts w:ascii="Times New Roman" w:eastAsia="Times New Roman" w:hAnsi="Times New Roman" w:cs="Times New Roman"/>
                <w:b/>
                <w:bCs/>
                <w:noProof/>
                <w:sz w:val="21"/>
                <w:szCs w:val="21"/>
              </w:rPr>
            </w:pPr>
            <w:r w:rsidRPr="00475417">
              <w:rPr>
                <w:rFonts w:ascii="Times New Roman" w:hAnsi="Times New Roman" w:cs="Times New Roman"/>
                <w:b/>
                <w:bCs/>
                <w:sz w:val="21"/>
                <w:szCs w:val="21"/>
              </w:rPr>
              <w:t xml:space="preserve"> </w:t>
            </w:r>
          </w:p>
        </w:tc>
        <w:tc>
          <w:tcPr>
            <w:tcW w:w="296" w:type="pct"/>
            <w:tcBorders>
              <w:top w:val="outset" w:sz="6" w:space="0" w:color="auto"/>
              <w:left w:val="outset" w:sz="6" w:space="0" w:color="auto"/>
              <w:bottom w:val="outset" w:sz="6" w:space="0" w:color="auto"/>
              <w:right w:val="outset" w:sz="6" w:space="0" w:color="auto"/>
            </w:tcBorders>
            <w:vAlign w:val="center"/>
            <w:hideMark/>
          </w:tcPr>
          <w:p w14:paraId="565AD9EE" w14:textId="0AF09B26" w:rsidR="004A39F4" w:rsidRPr="00475417" w:rsidRDefault="004A39F4" w:rsidP="004A39F4">
            <w:pPr>
              <w:spacing w:after="0" w:line="240" w:lineRule="auto"/>
              <w:jc w:val="both"/>
              <w:rPr>
                <w:rFonts w:ascii="Times New Roman" w:eastAsia="Times New Roman" w:hAnsi="Times New Roman" w:cs="Times New Roman"/>
                <w:b/>
                <w:bCs/>
                <w:noProof/>
                <w:sz w:val="21"/>
                <w:szCs w:val="21"/>
              </w:rPr>
            </w:pPr>
            <w:r w:rsidRPr="00475417">
              <w:rPr>
                <w:rFonts w:ascii="Times New Roman" w:hAnsi="Times New Roman" w:cs="Times New Roman"/>
                <w:b/>
                <w:bCs/>
                <w:sz w:val="21"/>
                <w:szCs w:val="21"/>
              </w:rPr>
              <w:t xml:space="preserve"> </w:t>
            </w:r>
          </w:p>
        </w:tc>
        <w:tc>
          <w:tcPr>
            <w:tcW w:w="231" w:type="pct"/>
            <w:tcBorders>
              <w:top w:val="outset" w:sz="6" w:space="0" w:color="auto"/>
              <w:left w:val="outset" w:sz="6" w:space="0" w:color="auto"/>
              <w:bottom w:val="outset" w:sz="6" w:space="0" w:color="auto"/>
              <w:right w:val="outset" w:sz="6" w:space="0" w:color="auto"/>
            </w:tcBorders>
            <w:vAlign w:val="center"/>
            <w:hideMark/>
          </w:tcPr>
          <w:p w14:paraId="76675B52" w14:textId="07F518AA" w:rsidR="004A39F4" w:rsidRPr="00475417" w:rsidRDefault="004A39F4" w:rsidP="004A39F4">
            <w:pPr>
              <w:spacing w:after="0" w:line="240" w:lineRule="auto"/>
              <w:jc w:val="both"/>
              <w:rPr>
                <w:rFonts w:ascii="Times New Roman" w:eastAsia="Times New Roman" w:hAnsi="Times New Roman" w:cs="Times New Roman"/>
                <w:b/>
                <w:bCs/>
                <w:noProof/>
                <w:sz w:val="21"/>
                <w:szCs w:val="21"/>
              </w:rPr>
            </w:pPr>
            <w:r w:rsidRPr="00475417">
              <w:rPr>
                <w:rFonts w:ascii="Times New Roman" w:hAnsi="Times New Roman" w:cs="Times New Roman"/>
                <w:b/>
                <w:bCs/>
                <w:sz w:val="21"/>
                <w:szCs w:val="21"/>
              </w:rPr>
              <w:t xml:space="preserve"> </w:t>
            </w:r>
          </w:p>
        </w:tc>
        <w:tc>
          <w:tcPr>
            <w:tcW w:w="179" w:type="pct"/>
            <w:tcBorders>
              <w:top w:val="outset" w:sz="6" w:space="0" w:color="auto"/>
              <w:left w:val="outset" w:sz="6" w:space="0" w:color="auto"/>
              <w:bottom w:val="outset" w:sz="6" w:space="0" w:color="auto"/>
              <w:right w:val="outset" w:sz="6" w:space="0" w:color="auto"/>
            </w:tcBorders>
            <w:vAlign w:val="center"/>
            <w:hideMark/>
          </w:tcPr>
          <w:p w14:paraId="76274D26" w14:textId="3A90DA13" w:rsidR="004A39F4" w:rsidRPr="00475417" w:rsidRDefault="004A39F4" w:rsidP="004A39F4">
            <w:pPr>
              <w:spacing w:after="0" w:line="240" w:lineRule="auto"/>
              <w:jc w:val="both"/>
              <w:rPr>
                <w:rFonts w:ascii="Times New Roman" w:eastAsia="Times New Roman" w:hAnsi="Times New Roman" w:cs="Times New Roman"/>
                <w:b/>
                <w:bCs/>
                <w:noProof/>
                <w:sz w:val="21"/>
                <w:szCs w:val="21"/>
              </w:rPr>
            </w:pPr>
            <w:r w:rsidRPr="00475417">
              <w:rPr>
                <w:rFonts w:ascii="Times New Roman" w:hAnsi="Times New Roman" w:cs="Times New Roman"/>
                <w:b/>
                <w:bCs/>
                <w:sz w:val="21"/>
                <w:szCs w:val="21"/>
              </w:rPr>
              <w:t xml:space="preserve"> </w:t>
            </w:r>
          </w:p>
        </w:tc>
        <w:tc>
          <w:tcPr>
            <w:tcW w:w="303" w:type="pct"/>
            <w:tcBorders>
              <w:top w:val="outset" w:sz="6" w:space="0" w:color="auto"/>
              <w:left w:val="outset" w:sz="6" w:space="0" w:color="auto"/>
              <w:bottom w:val="outset" w:sz="6" w:space="0" w:color="auto"/>
              <w:right w:val="outset" w:sz="6" w:space="0" w:color="auto"/>
            </w:tcBorders>
            <w:vAlign w:val="center"/>
            <w:hideMark/>
          </w:tcPr>
          <w:p w14:paraId="5CC7AE74" w14:textId="58718DA0" w:rsidR="004A39F4" w:rsidRPr="00475417" w:rsidRDefault="004A39F4" w:rsidP="004A39F4">
            <w:pPr>
              <w:spacing w:after="0" w:line="240" w:lineRule="auto"/>
              <w:jc w:val="both"/>
              <w:rPr>
                <w:rFonts w:ascii="Times New Roman" w:eastAsia="Times New Roman" w:hAnsi="Times New Roman" w:cs="Times New Roman"/>
                <w:b/>
                <w:bCs/>
                <w:noProof/>
                <w:sz w:val="21"/>
                <w:szCs w:val="21"/>
              </w:rPr>
            </w:pPr>
            <w:r w:rsidRPr="00475417">
              <w:rPr>
                <w:rFonts w:ascii="Times New Roman" w:hAnsi="Times New Roman" w:cs="Times New Roman"/>
                <w:b/>
                <w:bCs/>
                <w:sz w:val="21"/>
                <w:szCs w:val="21"/>
              </w:rPr>
              <w:t xml:space="preserve"> </w:t>
            </w:r>
          </w:p>
        </w:tc>
        <w:tc>
          <w:tcPr>
            <w:tcW w:w="284" w:type="pct"/>
            <w:tcBorders>
              <w:top w:val="outset" w:sz="6" w:space="0" w:color="auto"/>
              <w:left w:val="outset" w:sz="6" w:space="0" w:color="auto"/>
              <w:bottom w:val="outset" w:sz="6" w:space="0" w:color="auto"/>
              <w:right w:val="outset" w:sz="6" w:space="0" w:color="auto"/>
            </w:tcBorders>
            <w:vAlign w:val="center"/>
            <w:hideMark/>
          </w:tcPr>
          <w:p w14:paraId="737C7786" w14:textId="670B7E13" w:rsidR="004A39F4" w:rsidRPr="00475417" w:rsidRDefault="004A39F4" w:rsidP="004A39F4">
            <w:pPr>
              <w:spacing w:after="0" w:line="240" w:lineRule="auto"/>
              <w:jc w:val="both"/>
              <w:rPr>
                <w:rFonts w:ascii="Times New Roman" w:eastAsia="Times New Roman" w:hAnsi="Times New Roman" w:cs="Times New Roman"/>
                <w:b/>
                <w:bCs/>
                <w:noProof/>
                <w:sz w:val="21"/>
                <w:szCs w:val="21"/>
              </w:rPr>
            </w:pPr>
            <w:r w:rsidRPr="00475417">
              <w:rPr>
                <w:rFonts w:ascii="Times New Roman" w:hAnsi="Times New Roman" w:cs="Times New Roman"/>
                <w:b/>
                <w:bCs/>
                <w:sz w:val="21"/>
                <w:szCs w:val="21"/>
              </w:rPr>
              <w:t xml:space="preserve"> </w:t>
            </w:r>
          </w:p>
        </w:tc>
        <w:tc>
          <w:tcPr>
            <w:tcW w:w="284" w:type="pct"/>
            <w:tcBorders>
              <w:top w:val="outset" w:sz="6" w:space="0" w:color="auto"/>
              <w:left w:val="outset" w:sz="6" w:space="0" w:color="auto"/>
              <w:bottom w:val="outset" w:sz="6" w:space="0" w:color="auto"/>
              <w:right w:val="outset" w:sz="6" w:space="0" w:color="auto"/>
            </w:tcBorders>
            <w:vAlign w:val="center"/>
            <w:hideMark/>
          </w:tcPr>
          <w:p w14:paraId="0902324A" w14:textId="2D4BC08E" w:rsidR="004A39F4" w:rsidRPr="00475417" w:rsidRDefault="004A39F4" w:rsidP="004A39F4">
            <w:pPr>
              <w:spacing w:after="0" w:line="240" w:lineRule="auto"/>
              <w:jc w:val="both"/>
              <w:rPr>
                <w:rFonts w:ascii="Times New Roman" w:eastAsia="Times New Roman" w:hAnsi="Times New Roman" w:cs="Times New Roman"/>
                <w:b/>
                <w:bCs/>
                <w:noProof/>
                <w:sz w:val="21"/>
                <w:szCs w:val="21"/>
              </w:rPr>
            </w:pPr>
            <w:r w:rsidRPr="00475417">
              <w:rPr>
                <w:rFonts w:ascii="Times New Roman" w:hAnsi="Times New Roman" w:cs="Times New Roman"/>
                <w:b/>
                <w:bCs/>
                <w:sz w:val="21"/>
                <w:szCs w:val="21"/>
              </w:rPr>
              <w:t xml:space="preserve"> </w:t>
            </w:r>
          </w:p>
        </w:tc>
        <w:tc>
          <w:tcPr>
            <w:tcW w:w="284" w:type="pct"/>
            <w:tcBorders>
              <w:top w:val="outset" w:sz="6" w:space="0" w:color="auto"/>
              <w:left w:val="outset" w:sz="6" w:space="0" w:color="auto"/>
              <w:bottom w:val="outset" w:sz="6" w:space="0" w:color="auto"/>
              <w:right w:val="outset" w:sz="6" w:space="0" w:color="auto"/>
            </w:tcBorders>
            <w:vAlign w:val="center"/>
            <w:hideMark/>
          </w:tcPr>
          <w:p w14:paraId="344FF5DC" w14:textId="4280BCD7" w:rsidR="004A39F4" w:rsidRPr="00475417" w:rsidRDefault="004A39F4" w:rsidP="004A39F4">
            <w:pPr>
              <w:spacing w:after="0" w:line="240" w:lineRule="auto"/>
              <w:jc w:val="both"/>
              <w:rPr>
                <w:rFonts w:ascii="Times New Roman" w:eastAsia="Times New Roman" w:hAnsi="Times New Roman" w:cs="Times New Roman"/>
                <w:b/>
                <w:bCs/>
                <w:noProof/>
                <w:sz w:val="21"/>
                <w:szCs w:val="21"/>
              </w:rPr>
            </w:pPr>
            <w:r w:rsidRPr="00475417">
              <w:rPr>
                <w:rFonts w:ascii="Times New Roman" w:hAnsi="Times New Roman" w:cs="Times New Roman"/>
                <w:b/>
                <w:bCs/>
                <w:sz w:val="21"/>
                <w:szCs w:val="21"/>
              </w:rPr>
              <w:t xml:space="preserve"> </w:t>
            </w:r>
          </w:p>
        </w:tc>
        <w:tc>
          <w:tcPr>
            <w:tcW w:w="213" w:type="pct"/>
            <w:tcBorders>
              <w:top w:val="outset" w:sz="6" w:space="0" w:color="auto"/>
              <w:left w:val="outset" w:sz="6" w:space="0" w:color="auto"/>
              <w:bottom w:val="outset" w:sz="6" w:space="0" w:color="auto"/>
              <w:right w:val="outset" w:sz="6" w:space="0" w:color="auto"/>
            </w:tcBorders>
            <w:vAlign w:val="center"/>
            <w:hideMark/>
          </w:tcPr>
          <w:p w14:paraId="7A97BC81" w14:textId="33404434" w:rsidR="004A39F4" w:rsidRPr="00475417" w:rsidRDefault="004A39F4" w:rsidP="004A39F4">
            <w:pPr>
              <w:spacing w:after="0" w:line="240" w:lineRule="auto"/>
              <w:jc w:val="both"/>
              <w:rPr>
                <w:rFonts w:ascii="Times New Roman" w:eastAsia="Times New Roman" w:hAnsi="Times New Roman" w:cs="Times New Roman"/>
                <w:b/>
                <w:bCs/>
                <w:noProof/>
                <w:sz w:val="21"/>
                <w:szCs w:val="21"/>
              </w:rPr>
            </w:pPr>
            <w:r w:rsidRPr="00475417">
              <w:rPr>
                <w:rFonts w:ascii="Times New Roman" w:hAnsi="Times New Roman" w:cs="Times New Roman"/>
                <w:b/>
                <w:bCs/>
                <w:sz w:val="21"/>
                <w:szCs w:val="21"/>
              </w:rPr>
              <w:t xml:space="preserve"> </w:t>
            </w:r>
          </w:p>
        </w:tc>
      </w:tr>
      <w:tr w:rsidR="00C26F5F" w:rsidRPr="00475417" w14:paraId="0B66DF1B" w14:textId="77777777" w:rsidTr="00475417">
        <w:trPr>
          <w:tblCellSpacing w:w="15" w:type="dxa"/>
        </w:trPr>
        <w:tc>
          <w:tcPr>
            <w:tcW w:w="636" w:type="pct"/>
            <w:tcBorders>
              <w:top w:val="outset" w:sz="6" w:space="0" w:color="auto"/>
              <w:left w:val="outset" w:sz="6" w:space="0" w:color="auto"/>
              <w:bottom w:val="outset" w:sz="6" w:space="0" w:color="auto"/>
              <w:right w:val="outset" w:sz="6" w:space="0" w:color="auto"/>
            </w:tcBorders>
            <w:vAlign w:val="center"/>
            <w:hideMark/>
          </w:tcPr>
          <w:p w14:paraId="4C6F2587" w14:textId="6E170AB0" w:rsidR="004A39F4" w:rsidRPr="00475417" w:rsidRDefault="004A39F4" w:rsidP="004A39F4">
            <w:pPr>
              <w:spacing w:after="0" w:line="240" w:lineRule="auto"/>
              <w:jc w:val="both"/>
              <w:rPr>
                <w:rFonts w:ascii="Times New Roman" w:eastAsia="Times New Roman" w:hAnsi="Times New Roman" w:cs="Times New Roman"/>
                <w:b/>
                <w:bCs/>
                <w:noProof/>
                <w:sz w:val="21"/>
                <w:szCs w:val="21"/>
              </w:rPr>
            </w:pPr>
            <w:r w:rsidRPr="00475417">
              <w:rPr>
                <w:rFonts w:ascii="Times New Roman" w:hAnsi="Times New Roman" w:cs="Times New Roman"/>
                <w:b/>
                <w:bCs/>
                <w:sz w:val="21"/>
                <w:szCs w:val="21"/>
              </w:rPr>
              <w:t xml:space="preserve"> </w:t>
            </w:r>
          </w:p>
        </w:tc>
        <w:tc>
          <w:tcPr>
            <w:tcW w:w="193" w:type="pct"/>
            <w:tcBorders>
              <w:top w:val="outset" w:sz="6" w:space="0" w:color="auto"/>
              <w:left w:val="outset" w:sz="6" w:space="0" w:color="auto"/>
              <w:bottom w:val="outset" w:sz="6" w:space="0" w:color="auto"/>
              <w:right w:val="outset" w:sz="6" w:space="0" w:color="auto"/>
            </w:tcBorders>
            <w:vAlign w:val="center"/>
            <w:hideMark/>
          </w:tcPr>
          <w:p w14:paraId="5EFF850E" w14:textId="388EF709" w:rsidR="004A39F4" w:rsidRPr="00475417" w:rsidRDefault="004A39F4" w:rsidP="004A39F4">
            <w:pPr>
              <w:spacing w:after="0" w:line="240" w:lineRule="auto"/>
              <w:jc w:val="both"/>
              <w:rPr>
                <w:rFonts w:ascii="Times New Roman" w:eastAsia="Times New Roman" w:hAnsi="Times New Roman" w:cs="Times New Roman"/>
                <w:b/>
                <w:bCs/>
                <w:noProof/>
                <w:sz w:val="21"/>
                <w:szCs w:val="21"/>
              </w:rPr>
            </w:pPr>
            <w:r w:rsidRPr="00475417">
              <w:rPr>
                <w:rFonts w:ascii="Times New Roman" w:hAnsi="Times New Roman" w:cs="Times New Roman"/>
                <w:b/>
                <w:bCs/>
                <w:sz w:val="21"/>
                <w:szCs w:val="21"/>
              </w:rPr>
              <w:t xml:space="preserve"> </w:t>
            </w:r>
          </w:p>
        </w:tc>
        <w:tc>
          <w:tcPr>
            <w:tcW w:w="715" w:type="pct"/>
            <w:tcBorders>
              <w:top w:val="outset" w:sz="6" w:space="0" w:color="auto"/>
              <w:left w:val="outset" w:sz="6" w:space="0" w:color="auto"/>
              <w:bottom w:val="outset" w:sz="6" w:space="0" w:color="auto"/>
              <w:right w:val="outset" w:sz="6" w:space="0" w:color="auto"/>
            </w:tcBorders>
            <w:vAlign w:val="center"/>
            <w:hideMark/>
          </w:tcPr>
          <w:p w14:paraId="0BA06233" w14:textId="4486C676" w:rsidR="004A39F4" w:rsidRPr="00475417" w:rsidRDefault="004A39F4" w:rsidP="004A39F4">
            <w:pPr>
              <w:spacing w:after="0" w:line="240" w:lineRule="auto"/>
              <w:jc w:val="both"/>
              <w:rPr>
                <w:rFonts w:ascii="Times New Roman" w:eastAsia="Times New Roman" w:hAnsi="Times New Roman" w:cs="Times New Roman"/>
                <w:b/>
                <w:bCs/>
                <w:noProof/>
                <w:sz w:val="21"/>
                <w:szCs w:val="21"/>
              </w:rPr>
            </w:pPr>
            <w:r w:rsidRPr="00475417">
              <w:rPr>
                <w:rFonts w:ascii="Times New Roman" w:hAnsi="Times New Roman" w:cs="Times New Roman"/>
                <w:b/>
                <w:bCs/>
                <w:sz w:val="21"/>
                <w:szCs w:val="21"/>
              </w:rPr>
              <w:t xml:space="preserve"> </w:t>
            </w:r>
          </w:p>
        </w:tc>
        <w:tc>
          <w:tcPr>
            <w:tcW w:w="362" w:type="pct"/>
            <w:tcBorders>
              <w:top w:val="outset" w:sz="6" w:space="0" w:color="auto"/>
              <w:left w:val="outset" w:sz="6" w:space="0" w:color="auto"/>
              <w:bottom w:val="outset" w:sz="6" w:space="0" w:color="auto"/>
              <w:right w:val="outset" w:sz="6" w:space="0" w:color="auto"/>
            </w:tcBorders>
            <w:vAlign w:val="center"/>
            <w:hideMark/>
          </w:tcPr>
          <w:p w14:paraId="22E3F886" w14:textId="05B6AC32" w:rsidR="004A39F4" w:rsidRPr="00475417" w:rsidRDefault="004A39F4" w:rsidP="004A39F4">
            <w:pPr>
              <w:spacing w:after="0" w:line="240" w:lineRule="auto"/>
              <w:jc w:val="both"/>
              <w:rPr>
                <w:rFonts w:ascii="Times New Roman" w:eastAsia="Times New Roman" w:hAnsi="Times New Roman" w:cs="Times New Roman"/>
                <w:b/>
                <w:bCs/>
                <w:noProof/>
                <w:sz w:val="21"/>
                <w:szCs w:val="21"/>
              </w:rPr>
            </w:pPr>
            <w:r w:rsidRPr="00475417">
              <w:rPr>
                <w:rFonts w:ascii="Times New Roman" w:hAnsi="Times New Roman" w:cs="Times New Roman"/>
                <w:b/>
                <w:bCs/>
                <w:sz w:val="21"/>
                <w:szCs w:val="21"/>
              </w:rPr>
              <w:t xml:space="preserve"> </w:t>
            </w:r>
          </w:p>
        </w:tc>
        <w:tc>
          <w:tcPr>
            <w:tcW w:w="304" w:type="pct"/>
            <w:tcBorders>
              <w:top w:val="outset" w:sz="6" w:space="0" w:color="auto"/>
              <w:left w:val="outset" w:sz="6" w:space="0" w:color="auto"/>
              <w:bottom w:val="outset" w:sz="6" w:space="0" w:color="auto"/>
              <w:right w:val="outset" w:sz="6" w:space="0" w:color="auto"/>
            </w:tcBorders>
            <w:vAlign w:val="center"/>
            <w:hideMark/>
          </w:tcPr>
          <w:p w14:paraId="1EC1F6C9" w14:textId="1FE7D5B4" w:rsidR="004A39F4" w:rsidRPr="00475417" w:rsidRDefault="004A39F4" w:rsidP="004A39F4">
            <w:pPr>
              <w:spacing w:after="0" w:line="240" w:lineRule="auto"/>
              <w:jc w:val="both"/>
              <w:rPr>
                <w:rFonts w:ascii="Times New Roman" w:eastAsia="Times New Roman" w:hAnsi="Times New Roman" w:cs="Times New Roman"/>
                <w:b/>
                <w:bCs/>
                <w:noProof/>
                <w:sz w:val="21"/>
                <w:szCs w:val="21"/>
              </w:rPr>
            </w:pPr>
            <w:r w:rsidRPr="00475417">
              <w:rPr>
                <w:rFonts w:ascii="Times New Roman" w:hAnsi="Times New Roman" w:cs="Times New Roman"/>
                <w:b/>
                <w:bCs/>
                <w:sz w:val="21"/>
                <w:szCs w:val="21"/>
              </w:rPr>
              <w:t xml:space="preserve"> </w:t>
            </w:r>
          </w:p>
        </w:tc>
        <w:tc>
          <w:tcPr>
            <w:tcW w:w="187" w:type="pct"/>
            <w:tcBorders>
              <w:top w:val="outset" w:sz="6" w:space="0" w:color="auto"/>
              <w:left w:val="outset" w:sz="6" w:space="0" w:color="auto"/>
              <w:bottom w:val="outset" w:sz="6" w:space="0" w:color="auto"/>
              <w:right w:val="outset" w:sz="6" w:space="0" w:color="auto"/>
            </w:tcBorders>
            <w:vAlign w:val="center"/>
            <w:hideMark/>
          </w:tcPr>
          <w:p w14:paraId="12254926" w14:textId="7F664CC9" w:rsidR="004A39F4" w:rsidRPr="00475417" w:rsidRDefault="004A39F4" w:rsidP="004A39F4">
            <w:pPr>
              <w:spacing w:after="0" w:line="240" w:lineRule="auto"/>
              <w:jc w:val="both"/>
              <w:rPr>
                <w:rFonts w:ascii="Times New Roman" w:eastAsia="Times New Roman" w:hAnsi="Times New Roman" w:cs="Times New Roman"/>
                <w:b/>
                <w:bCs/>
                <w:noProof/>
                <w:sz w:val="21"/>
                <w:szCs w:val="21"/>
              </w:rPr>
            </w:pPr>
            <w:r w:rsidRPr="00475417">
              <w:rPr>
                <w:rFonts w:ascii="Times New Roman" w:hAnsi="Times New Roman" w:cs="Times New Roman"/>
                <w:b/>
                <w:bCs/>
                <w:sz w:val="21"/>
                <w:szCs w:val="21"/>
              </w:rPr>
              <w:t xml:space="preserve"> </w:t>
            </w:r>
          </w:p>
        </w:tc>
        <w:tc>
          <w:tcPr>
            <w:tcW w:w="263" w:type="pct"/>
            <w:tcBorders>
              <w:top w:val="outset" w:sz="6" w:space="0" w:color="auto"/>
              <w:left w:val="outset" w:sz="6" w:space="0" w:color="auto"/>
              <w:bottom w:val="outset" w:sz="6" w:space="0" w:color="auto"/>
              <w:right w:val="outset" w:sz="6" w:space="0" w:color="auto"/>
            </w:tcBorders>
            <w:vAlign w:val="center"/>
            <w:hideMark/>
          </w:tcPr>
          <w:p w14:paraId="3B73FF43" w14:textId="238A9714" w:rsidR="004A39F4" w:rsidRPr="00475417" w:rsidRDefault="004A39F4" w:rsidP="004A39F4">
            <w:pPr>
              <w:spacing w:after="0" w:line="240" w:lineRule="auto"/>
              <w:jc w:val="both"/>
              <w:rPr>
                <w:rFonts w:ascii="Times New Roman" w:eastAsia="Times New Roman" w:hAnsi="Times New Roman" w:cs="Times New Roman"/>
                <w:b/>
                <w:bCs/>
                <w:noProof/>
                <w:sz w:val="21"/>
                <w:szCs w:val="21"/>
              </w:rPr>
            </w:pPr>
            <w:r w:rsidRPr="00475417">
              <w:rPr>
                <w:rFonts w:ascii="Times New Roman" w:hAnsi="Times New Roman" w:cs="Times New Roman"/>
                <w:b/>
                <w:bCs/>
                <w:sz w:val="21"/>
                <w:szCs w:val="21"/>
              </w:rPr>
              <w:t xml:space="preserve"> </w:t>
            </w:r>
          </w:p>
        </w:tc>
        <w:tc>
          <w:tcPr>
            <w:tcW w:w="296" w:type="pct"/>
            <w:tcBorders>
              <w:top w:val="outset" w:sz="6" w:space="0" w:color="auto"/>
              <w:left w:val="outset" w:sz="6" w:space="0" w:color="auto"/>
              <w:bottom w:val="outset" w:sz="6" w:space="0" w:color="auto"/>
              <w:right w:val="outset" w:sz="6" w:space="0" w:color="auto"/>
            </w:tcBorders>
            <w:vAlign w:val="center"/>
            <w:hideMark/>
          </w:tcPr>
          <w:p w14:paraId="6C14799D" w14:textId="27499B8D" w:rsidR="004A39F4" w:rsidRPr="00475417" w:rsidRDefault="004A39F4" w:rsidP="004A39F4">
            <w:pPr>
              <w:spacing w:after="0" w:line="240" w:lineRule="auto"/>
              <w:jc w:val="both"/>
              <w:rPr>
                <w:rFonts w:ascii="Times New Roman" w:eastAsia="Times New Roman" w:hAnsi="Times New Roman" w:cs="Times New Roman"/>
                <w:b/>
                <w:bCs/>
                <w:noProof/>
                <w:sz w:val="21"/>
                <w:szCs w:val="21"/>
              </w:rPr>
            </w:pPr>
            <w:r w:rsidRPr="00475417">
              <w:rPr>
                <w:rFonts w:ascii="Times New Roman" w:hAnsi="Times New Roman" w:cs="Times New Roman"/>
                <w:b/>
                <w:bCs/>
                <w:sz w:val="21"/>
                <w:szCs w:val="21"/>
              </w:rPr>
              <w:t xml:space="preserve"> </w:t>
            </w:r>
          </w:p>
        </w:tc>
        <w:tc>
          <w:tcPr>
            <w:tcW w:w="231" w:type="pct"/>
            <w:tcBorders>
              <w:top w:val="outset" w:sz="6" w:space="0" w:color="auto"/>
              <w:left w:val="outset" w:sz="6" w:space="0" w:color="auto"/>
              <w:bottom w:val="outset" w:sz="6" w:space="0" w:color="auto"/>
              <w:right w:val="outset" w:sz="6" w:space="0" w:color="auto"/>
            </w:tcBorders>
            <w:vAlign w:val="center"/>
            <w:hideMark/>
          </w:tcPr>
          <w:p w14:paraId="688A78CA" w14:textId="52682D16" w:rsidR="004A39F4" w:rsidRPr="00475417" w:rsidRDefault="004A39F4" w:rsidP="004A39F4">
            <w:pPr>
              <w:spacing w:after="0" w:line="240" w:lineRule="auto"/>
              <w:jc w:val="both"/>
              <w:rPr>
                <w:rFonts w:ascii="Times New Roman" w:eastAsia="Times New Roman" w:hAnsi="Times New Roman" w:cs="Times New Roman"/>
                <w:b/>
                <w:bCs/>
                <w:noProof/>
                <w:sz w:val="21"/>
                <w:szCs w:val="21"/>
              </w:rPr>
            </w:pPr>
            <w:r w:rsidRPr="00475417">
              <w:rPr>
                <w:rFonts w:ascii="Times New Roman" w:hAnsi="Times New Roman" w:cs="Times New Roman"/>
                <w:b/>
                <w:bCs/>
                <w:sz w:val="21"/>
                <w:szCs w:val="21"/>
              </w:rPr>
              <w:t xml:space="preserve"> </w:t>
            </w:r>
          </w:p>
        </w:tc>
        <w:tc>
          <w:tcPr>
            <w:tcW w:w="179" w:type="pct"/>
            <w:tcBorders>
              <w:top w:val="outset" w:sz="6" w:space="0" w:color="auto"/>
              <w:left w:val="outset" w:sz="6" w:space="0" w:color="auto"/>
              <w:bottom w:val="outset" w:sz="6" w:space="0" w:color="auto"/>
              <w:right w:val="outset" w:sz="6" w:space="0" w:color="auto"/>
            </w:tcBorders>
            <w:vAlign w:val="center"/>
            <w:hideMark/>
          </w:tcPr>
          <w:p w14:paraId="2348C7DC" w14:textId="04AF2D03" w:rsidR="004A39F4" w:rsidRPr="00475417" w:rsidRDefault="004A39F4" w:rsidP="004A39F4">
            <w:pPr>
              <w:spacing w:after="0" w:line="240" w:lineRule="auto"/>
              <w:jc w:val="both"/>
              <w:rPr>
                <w:rFonts w:ascii="Times New Roman" w:eastAsia="Times New Roman" w:hAnsi="Times New Roman" w:cs="Times New Roman"/>
                <w:b/>
                <w:bCs/>
                <w:noProof/>
                <w:sz w:val="21"/>
                <w:szCs w:val="21"/>
              </w:rPr>
            </w:pPr>
            <w:r w:rsidRPr="00475417">
              <w:rPr>
                <w:rFonts w:ascii="Times New Roman" w:hAnsi="Times New Roman" w:cs="Times New Roman"/>
                <w:b/>
                <w:bCs/>
                <w:sz w:val="21"/>
                <w:szCs w:val="21"/>
              </w:rPr>
              <w:t xml:space="preserve"> </w:t>
            </w:r>
          </w:p>
        </w:tc>
        <w:tc>
          <w:tcPr>
            <w:tcW w:w="303" w:type="pct"/>
            <w:tcBorders>
              <w:top w:val="outset" w:sz="6" w:space="0" w:color="auto"/>
              <w:left w:val="outset" w:sz="6" w:space="0" w:color="auto"/>
              <w:bottom w:val="outset" w:sz="6" w:space="0" w:color="auto"/>
              <w:right w:val="outset" w:sz="6" w:space="0" w:color="auto"/>
            </w:tcBorders>
            <w:vAlign w:val="center"/>
            <w:hideMark/>
          </w:tcPr>
          <w:p w14:paraId="3A27FAAB" w14:textId="78CF09A4" w:rsidR="004A39F4" w:rsidRPr="00475417" w:rsidRDefault="004A39F4" w:rsidP="004A39F4">
            <w:pPr>
              <w:spacing w:after="0" w:line="240" w:lineRule="auto"/>
              <w:jc w:val="both"/>
              <w:rPr>
                <w:rFonts w:ascii="Times New Roman" w:eastAsia="Times New Roman" w:hAnsi="Times New Roman" w:cs="Times New Roman"/>
                <w:b/>
                <w:bCs/>
                <w:noProof/>
                <w:sz w:val="21"/>
                <w:szCs w:val="21"/>
              </w:rPr>
            </w:pPr>
            <w:r w:rsidRPr="00475417">
              <w:rPr>
                <w:rFonts w:ascii="Times New Roman" w:hAnsi="Times New Roman" w:cs="Times New Roman"/>
                <w:b/>
                <w:bCs/>
                <w:sz w:val="21"/>
                <w:szCs w:val="21"/>
              </w:rPr>
              <w:t xml:space="preserve"> </w:t>
            </w:r>
          </w:p>
        </w:tc>
        <w:tc>
          <w:tcPr>
            <w:tcW w:w="284" w:type="pct"/>
            <w:tcBorders>
              <w:top w:val="outset" w:sz="6" w:space="0" w:color="auto"/>
              <w:left w:val="outset" w:sz="6" w:space="0" w:color="auto"/>
              <w:bottom w:val="outset" w:sz="6" w:space="0" w:color="auto"/>
              <w:right w:val="outset" w:sz="6" w:space="0" w:color="auto"/>
            </w:tcBorders>
            <w:vAlign w:val="center"/>
            <w:hideMark/>
          </w:tcPr>
          <w:p w14:paraId="2AC8515B" w14:textId="762CA9F5" w:rsidR="004A39F4" w:rsidRPr="00475417" w:rsidRDefault="004A39F4" w:rsidP="004A39F4">
            <w:pPr>
              <w:spacing w:after="0" w:line="240" w:lineRule="auto"/>
              <w:jc w:val="both"/>
              <w:rPr>
                <w:rFonts w:ascii="Times New Roman" w:eastAsia="Times New Roman" w:hAnsi="Times New Roman" w:cs="Times New Roman"/>
                <w:b/>
                <w:bCs/>
                <w:noProof/>
                <w:sz w:val="21"/>
                <w:szCs w:val="21"/>
              </w:rPr>
            </w:pPr>
            <w:r w:rsidRPr="00475417">
              <w:rPr>
                <w:rFonts w:ascii="Times New Roman" w:hAnsi="Times New Roman" w:cs="Times New Roman"/>
                <w:b/>
                <w:bCs/>
                <w:sz w:val="21"/>
                <w:szCs w:val="21"/>
              </w:rPr>
              <w:t xml:space="preserve"> </w:t>
            </w:r>
          </w:p>
        </w:tc>
        <w:tc>
          <w:tcPr>
            <w:tcW w:w="284" w:type="pct"/>
            <w:tcBorders>
              <w:top w:val="outset" w:sz="6" w:space="0" w:color="auto"/>
              <w:left w:val="outset" w:sz="6" w:space="0" w:color="auto"/>
              <w:bottom w:val="outset" w:sz="6" w:space="0" w:color="auto"/>
              <w:right w:val="outset" w:sz="6" w:space="0" w:color="auto"/>
            </w:tcBorders>
            <w:vAlign w:val="center"/>
            <w:hideMark/>
          </w:tcPr>
          <w:p w14:paraId="61E5E4BA" w14:textId="32443BB2" w:rsidR="004A39F4" w:rsidRPr="00475417" w:rsidRDefault="004A39F4" w:rsidP="004A39F4">
            <w:pPr>
              <w:spacing w:after="0" w:line="240" w:lineRule="auto"/>
              <w:jc w:val="both"/>
              <w:rPr>
                <w:rFonts w:ascii="Times New Roman" w:eastAsia="Times New Roman" w:hAnsi="Times New Roman" w:cs="Times New Roman"/>
                <w:b/>
                <w:bCs/>
                <w:noProof/>
                <w:sz w:val="21"/>
                <w:szCs w:val="21"/>
              </w:rPr>
            </w:pPr>
            <w:r w:rsidRPr="00475417">
              <w:rPr>
                <w:rFonts w:ascii="Times New Roman" w:hAnsi="Times New Roman" w:cs="Times New Roman"/>
                <w:b/>
                <w:bCs/>
                <w:sz w:val="21"/>
                <w:szCs w:val="21"/>
              </w:rPr>
              <w:t xml:space="preserve"> </w:t>
            </w:r>
          </w:p>
        </w:tc>
        <w:tc>
          <w:tcPr>
            <w:tcW w:w="284" w:type="pct"/>
            <w:tcBorders>
              <w:top w:val="outset" w:sz="6" w:space="0" w:color="auto"/>
              <w:left w:val="outset" w:sz="6" w:space="0" w:color="auto"/>
              <w:bottom w:val="outset" w:sz="6" w:space="0" w:color="auto"/>
              <w:right w:val="outset" w:sz="6" w:space="0" w:color="auto"/>
            </w:tcBorders>
            <w:vAlign w:val="center"/>
            <w:hideMark/>
          </w:tcPr>
          <w:p w14:paraId="4B849726" w14:textId="2F1FEE77" w:rsidR="004A39F4" w:rsidRPr="00475417" w:rsidRDefault="004A39F4" w:rsidP="004A39F4">
            <w:pPr>
              <w:spacing w:after="0" w:line="240" w:lineRule="auto"/>
              <w:jc w:val="both"/>
              <w:rPr>
                <w:rFonts w:ascii="Times New Roman" w:eastAsia="Times New Roman" w:hAnsi="Times New Roman" w:cs="Times New Roman"/>
                <w:b/>
                <w:bCs/>
                <w:noProof/>
                <w:sz w:val="21"/>
                <w:szCs w:val="21"/>
              </w:rPr>
            </w:pPr>
            <w:r w:rsidRPr="00475417">
              <w:rPr>
                <w:rFonts w:ascii="Times New Roman" w:hAnsi="Times New Roman" w:cs="Times New Roman"/>
                <w:b/>
                <w:bCs/>
                <w:sz w:val="21"/>
                <w:szCs w:val="21"/>
              </w:rPr>
              <w:t xml:space="preserve"> </w:t>
            </w:r>
          </w:p>
        </w:tc>
        <w:tc>
          <w:tcPr>
            <w:tcW w:w="213" w:type="pct"/>
            <w:tcBorders>
              <w:top w:val="outset" w:sz="6" w:space="0" w:color="auto"/>
              <w:left w:val="outset" w:sz="6" w:space="0" w:color="auto"/>
              <w:bottom w:val="outset" w:sz="6" w:space="0" w:color="auto"/>
              <w:right w:val="outset" w:sz="6" w:space="0" w:color="auto"/>
            </w:tcBorders>
            <w:vAlign w:val="center"/>
            <w:hideMark/>
          </w:tcPr>
          <w:p w14:paraId="38A77601" w14:textId="241461F6" w:rsidR="004A39F4" w:rsidRPr="00475417" w:rsidRDefault="004A39F4" w:rsidP="004A39F4">
            <w:pPr>
              <w:spacing w:after="0" w:line="240" w:lineRule="auto"/>
              <w:jc w:val="both"/>
              <w:rPr>
                <w:rFonts w:ascii="Times New Roman" w:eastAsia="Times New Roman" w:hAnsi="Times New Roman" w:cs="Times New Roman"/>
                <w:b/>
                <w:bCs/>
                <w:noProof/>
                <w:sz w:val="21"/>
                <w:szCs w:val="21"/>
              </w:rPr>
            </w:pPr>
            <w:r w:rsidRPr="00475417">
              <w:rPr>
                <w:rFonts w:ascii="Times New Roman" w:hAnsi="Times New Roman" w:cs="Times New Roman"/>
                <w:b/>
                <w:bCs/>
                <w:sz w:val="21"/>
                <w:szCs w:val="21"/>
              </w:rPr>
              <w:t xml:space="preserve"> </w:t>
            </w:r>
          </w:p>
        </w:tc>
      </w:tr>
    </w:tbl>
    <w:p w14:paraId="6B3F4E4B" w14:textId="77777777" w:rsidR="002443EF" w:rsidRPr="00C26F5F" w:rsidRDefault="002443EF" w:rsidP="002443EF">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076"/>
        <w:gridCol w:w="319"/>
        <w:gridCol w:w="570"/>
        <w:gridCol w:w="216"/>
        <w:gridCol w:w="386"/>
        <w:gridCol w:w="1300"/>
        <w:gridCol w:w="226"/>
        <w:gridCol w:w="186"/>
        <w:gridCol w:w="1227"/>
        <w:gridCol w:w="780"/>
        <w:gridCol w:w="1785"/>
      </w:tblGrid>
      <w:tr w:rsidR="00C26F5F" w:rsidRPr="00C26F5F" w14:paraId="2937F50D" w14:textId="77777777" w:rsidTr="00475417">
        <w:trPr>
          <w:tblCellSpacing w:w="15" w:type="dxa"/>
        </w:trPr>
        <w:tc>
          <w:tcPr>
            <w:tcW w:w="4967" w:type="pct"/>
            <w:gridSpan w:val="11"/>
            <w:vAlign w:val="bottom"/>
            <w:hideMark/>
          </w:tcPr>
          <w:p w14:paraId="33BE5E64" w14:textId="0413DFFC"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8. Bacteriological analyses of water:</w:t>
            </w:r>
          </w:p>
        </w:tc>
      </w:tr>
      <w:tr w:rsidR="00C26F5F" w:rsidRPr="00C26F5F" w14:paraId="0365FD2E" w14:textId="77777777" w:rsidTr="00475417">
        <w:trPr>
          <w:tblCellSpacing w:w="15" w:type="dxa"/>
        </w:trPr>
        <w:tc>
          <w:tcPr>
            <w:tcW w:w="1710" w:type="pct"/>
            <w:gridSpan w:val="4"/>
            <w:noWrap/>
            <w:vAlign w:val="bottom"/>
            <w:hideMark/>
          </w:tcPr>
          <w:p w14:paraId="62C0BB9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8.1. analyses performed by</w:t>
            </w:r>
          </w:p>
        </w:tc>
        <w:tc>
          <w:tcPr>
            <w:tcW w:w="3241" w:type="pct"/>
            <w:gridSpan w:val="7"/>
            <w:tcBorders>
              <w:bottom w:val="single" w:sz="6" w:space="0" w:color="auto"/>
            </w:tcBorders>
            <w:hideMark/>
          </w:tcPr>
          <w:p w14:paraId="16E8FE0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48D149D9" w14:textId="77777777" w:rsidTr="00475417">
        <w:trPr>
          <w:tblCellSpacing w:w="15" w:type="dxa"/>
        </w:trPr>
        <w:tc>
          <w:tcPr>
            <w:tcW w:w="1710" w:type="pct"/>
            <w:gridSpan w:val="4"/>
            <w:hideMark/>
          </w:tcPr>
          <w:p w14:paraId="7AAE8EBF"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3241" w:type="pct"/>
            <w:gridSpan w:val="7"/>
            <w:tcBorders>
              <w:top w:val="single" w:sz="6" w:space="0" w:color="auto"/>
            </w:tcBorders>
            <w:hideMark/>
          </w:tcPr>
          <w:p w14:paraId="15A728B4" w14:textId="77777777" w:rsidR="004A39F4" w:rsidRPr="00C26F5F" w:rsidRDefault="004A39F4" w:rsidP="002443EF">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(name and accreditation number of the laboratory)</w:t>
            </w:r>
          </w:p>
        </w:tc>
      </w:tr>
      <w:tr w:rsidR="00C26F5F" w:rsidRPr="00C26F5F" w14:paraId="5A115942" w14:textId="77777777" w:rsidTr="00475417">
        <w:trPr>
          <w:tblCellSpacing w:w="15" w:type="dxa"/>
        </w:trPr>
        <w:tc>
          <w:tcPr>
            <w:tcW w:w="2852" w:type="pct"/>
            <w:gridSpan w:val="8"/>
            <w:noWrap/>
            <w:vAlign w:val="bottom"/>
            <w:hideMark/>
          </w:tcPr>
          <w:p w14:paraId="5AC4C69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8.2. water sample number and date of sampling</w:t>
            </w:r>
          </w:p>
        </w:tc>
        <w:tc>
          <w:tcPr>
            <w:tcW w:w="2098" w:type="pct"/>
            <w:gridSpan w:val="3"/>
            <w:tcBorders>
              <w:bottom w:val="single" w:sz="6" w:space="0" w:color="auto"/>
            </w:tcBorders>
            <w:hideMark/>
          </w:tcPr>
          <w:p w14:paraId="4A026CB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2701AB6F" w14:textId="77777777" w:rsidTr="00475417">
        <w:trPr>
          <w:tblCellSpacing w:w="15" w:type="dxa"/>
        </w:trPr>
        <w:tc>
          <w:tcPr>
            <w:tcW w:w="1121" w:type="pct"/>
            <w:noWrap/>
            <w:vAlign w:val="bottom"/>
            <w:hideMark/>
          </w:tcPr>
          <w:p w14:paraId="65EE8AA6" w14:textId="77777777" w:rsidR="002443EF" w:rsidRPr="00C26F5F" w:rsidRDefault="002443EF" w:rsidP="004A39F4">
            <w:pPr>
              <w:spacing w:after="0" w:line="240" w:lineRule="auto"/>
              <w:jc w:val="both"/>
              <w:rPr>
                <w:rFonts w:ascii="Times New Roman" w:eastAsia="Times New Roman" w:hAnsi="Times New Roman" w:cs="Times New Roman"/>
                <w:noProof/>
                <w:sz w:val="24"/>
                <w:szCs w:val="24"/>
                <w:lang w:val="en-US" w:eastAsia="lv-LV"/>
              </w:rPr>
            </w:pPr>
          </w:p>
          <w:p w14:paraId="413DBD2C" w14:textId="5F374212"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9. Date of follow-up</w:t>
            </w:r>
          </w:p>
        </w:tc>
        <w:tc>
          <w:tcPr>
            <w:tcW w:w="3830" w:type="pct"/>
            <w:gridSpan w:val="10"/>
            <w:tcBorders>
              <w:bottom w:val="single" w:sz="6" w:space="0" w:color="auto"/>
            </w:tcBorders>
            <w:hideMark/>
          </w:tcPr>
          <w:p w14:paraId="788F2815"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71F550FC" w14:textId="77777777" w:rsidTr="00475417">
        <w:trPr>
          <w:tblCellSpacing w:w="15" w:type="dxa"/>
        </w:trPr>
        <w:tc>
          <w:tcPr>
            <w:tcW w:w="1289" w:type="pct"/>
            <w:gridSpan w:val="2"/>
            <w:noWrap/>
            <w:vAlign w:val="bottom"/>
            <w:hideMark/>
          </w:tcPr>
          <w:p w14:paraId="2C5E3FCE" w14:textId="77777777" w:rsidR="002443EF" w:rsidRPr="00C26F5F" w:rsidRDefault="002443EF" w:rsidP="004A39F4">
            <w:pPr>
              <w:spacing w:after="0" w:line="240" w:lineRule="auto"/>
              <w:jc w:val="both"/>
              <w:rPr>
                <w:rFonts w:ascii="Times New Roman" w:eastAsia="Times New Roman" w:hAnsi="Times New Roman" w:cs="Times New Roman"/>
                <w:noProof/>
                <w:sz w:val="24"/>
                <w:szCs w:val="24"/>
                <w:lang w:val="en-US" w:eastAsia="lv-LV"/>
              </w:rPr>
            </w:pPr>
          </w:p>
          <w:p w14:paraId="459CED7B" w14:textId="0B49E18B"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10. Source catchment</w:t>
            </w:r>
          </w:p>
        </w:tc>
        <w:tc>
          <w:tcPr>
            <w:tcW w:w="3661" w:type="pct"/>
            <w:gridSpan w:val="9"/>
            <w:tcBorders>
              <w:bottom w:val="single" w:sz="6" w:space="0" w:color="auto"/>
            </w:tcBorders>
            <w:hideMark/>
          </w:tcPr>
          <w:p w14:paraId="304F6C2A"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488E0C89" w14:textId="77777777" w:rsidTr="00475417">
        <w:trPr>
          <w:tblCellSpacing w:w="15" w:type="dxa"/>
        </w:trPr>
        <w:tc>
          <w:tcPr>
            <w:tcW w:w="3972" w:type="pct"/>
            <w:gridSpan w:val="10"/>
            <w:noWrap/>
            <w:vAlign w:val="bottom"/>
            <w:hideMark/>
          </w:tcPr>
          <w:p w14:paraId="5E90FEEC" w14:textId="77777777" w:rsidR="002443EF" w:rsidRPr="00C26F5F" w:rsidRDefault="002443EF" w:rsidP="004A39F4">
            <w:pPr>
              <w:spacing w:after="0" w:line="240" w:lineRule="auto"/>
              <w:jc w:val="both"/>
              <w:rPr>
                <w:rFonts w:ascii="Times New Roman" w:eastAsia="Times New Roman" w:hAnsi="Times New Roman" w:cs="Times New Roman"/>
                <w:noProof/>
                <w:sz w:val="24"/>
                <w:szCs w:val="24"/>
                <w:lang w:val="en-US" w:eastAsia="lv-LV"/>
              </w:rPr>
            </w:pPr>
          </w:p>
          <w:p w14:paraId="49B15016" w14:textId="36C27F0E"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11. Width (m) of the protective zone of the stringent regime of the source</w:t>
            </w:r>
          </w:p>
        </w:tc>
        <w:tc>
          <w:tcPr>
            <w:tcW w:w="978" w:type="pct"/>
            <w:tcBorders>
              <w:bottom w:val="single" w:sz="6" w:space="0" w:color="auto"/>
            </w:tcBorders>
            <w:hideMark/>
          </w:tcPr>
          <w:p w14:paraId="325A2D7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3970F1AD" w14:textId="77777777" w:rsidTr="00475417">
        <w:trPr>
          <w:tblCellSpacing w:w="15" w:type="dxa"/>
        </w:trPr>
        <w:tc>
          <w:tcPr>
            <w:tcW w:w="2647" w:type="pct"/>
            <w:gridSpan w:val="6"/>
            <w:noWrap/>
            <w:vAlign w:val="bottom"/>
            <w:hideMark/>
          </w:tcPr>
          <w:p w14:paraId="7150C085" w14:textId="77777777" w:rsidR="002443EF" w:rsidRPr="00C26F5F" w:rsidRDefault="002443EF" w:rsidP="004A39F4">
            <w:pPr>
              <w:spacing w:after="0" w:line="240" w:lineRule="auto"/>
              <w:jc w:val="both"/>
              <w:rPr>
                <w:rFonts w:ascii="Times New Roman" w:eastAsia="Times New Roman" w:hAnsi="Times New Roman" w:cs="Times New Roman"/>
                <w:noProof/>
                <w:sz w:val="24"/>
                <w:szCs w:val="24"/>
                <w:lang w:val="en-US" w:eastAsia="lv-LV"/>
              </w:rPr>
            </w:pPr>
          </w:p>
          <w:p w14:paraId="352A9A0D" w14:textId="7B907E78"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12. Recommendations for the use of the source</w:t>
            </w:r>
          </w:p>
        </w:tc>
        <w:tc>
          <w:tcPr>
            <w:tcW w:w="2303" w:type="pct"/>
            <w:gridSpan w:val="5"/>
            <w:tcBorders>
              <w:bottom w:val="single" w:sz="6" w:space="0" w:color="auto"/>
            </w:tcBorders>
            <w:hideMark/>
          </w:tcPr>
          <w:p w14:paraId="3E64BB4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0297AB7F" w14:textId="77777777" w:rsidTr="00475417">
        <w:trPr>
          <w:tblCellSpacing w:w="15" w:type="dxa"/>
        </w:trPr>
        <w:tc>
          <w:tcPr>
            <w:tcW w:w="4967" w:type="pct"/>
            <w:gridSpan w:val="11"/>
            <w:tcBorders>
              <w:bottom w:val="single" w:sz="6" w:space="0" w:color="auto"/>
            </w:tcBorders>
            <w:hideMark/>
          </w:tcPr>
          <w:p w14:paraId="3CF448BF"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40DEA070" w14:textId="77777777" w:rsidTr="00475417">
        <w:trPr>
          <w:tblCellSpacing w:w="15" w:type="dxa"/>
        </w:trPr>
        <w:tc>
          <w:tcPr>
            <w:tcW w:w="4967" w:type="pct"/>
            <w:gridSpan w:val="11"/>
            <w:tcBorders>
              <w:top w:val="single" w:sz="6" w:space="0" w:color="auto"/>
              <w:bottom w:val="single" w:sz="6" w:space="0" w:color="auto"/>
            </w:tcBorders>
            <w:hideMark/>
          </w:tcPr>
          <w:p w14:paraId="0F9ACE0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6D61EA51" w14:textId="77777777" w:rsidTr="00475417">
        <w:trPr>
          <w:tblCellSpacing w:w="15" w:type="dxa"/>
        </w:trPr>
        <w:tc>
          <w:tcPr>
            <w:tcW w:w="2761" w:type="pct"/>
            <w:gridSpan w:val="7"/>
            <w:noWrap/>
            <w:vAlign w:val="bottom"/>
            <w:hideMark/>
          </w:tcPr>
          <w:p w14:paraId="2DDD09B9" w14:textId="77777777" w:rsidR="002443EF" w:rsidRPr="00C26F5F" w:rsidRDefault="002443EF" w:rsidP="004A39F4">
            <w:pPr>
              <w:spacing w:after="0" w:line="240" w:lineRule="auto"/>
              <w:jc w:val="both"/>
              <w:rPr>
                <w:rFonts w:ascii="Times New Roman" w:eastAsia="Times New Roman" w:hAnsi="Times New Roman" w:cs="Times New Roman"/>
                <w:noProof/>
                <w:sz w:val="24"/>
                <w:szCs w:val="24"/>
                <w:lang w:val="en-US" w:eastAsia="lv-LV"/>
              </w:rPr>
            </w:pPr>
          </w:p>
          <w:p w14:paraId="03C2FEE7" w14:textId="41F6A321"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13. Historical information regarding the source</w:t>
            </w:r>
          </w:p>
        </w:tc>
        <w:tc>
          <w:tcPr>
            <w:tcW w:w="2189" w:type="pct"/>
            <w:gridSpan w:val="4"/>
            <w:tcBorders>
              <w:bottom w:val="single" w:sz="6" w:space="0" w:color="auto"/>
            </w:tcBorders>
            <w:hideMark/>
          </w:tcPr>
          <w:p w14:paraId="6AB99A5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6EF3507A" w14:textId="77777777" w:rsidTr="00475417">
        <w:trPr>
          <w:tblCellSpacing w:w="15" w:type="dxa"/>
        </w:trPr>
        <w:tc>
          <w:tcPr>
            <w:tcW w:w="4967" w:type="pct"/>
            <w:gridSpan w:val="11"/>
            <w:tcBorders>
              <w:bottom w:val="single" w:sz="6" w:space="0" w:color="auto"/>
            </w:tcBorders>
            <w:hideMark/>
          </w:tcPr>
          <w:p w14:paraId="60671DE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09957B03" w14:textId="77777777" w:rsidTr="00475417">
        <w:trPr>
          <w:tblCellSpacing w:w="15" w:type="dxa"/>
        </w:trPr>
        <w:tc>
          <w:tcPr>
            <w:tcW w:w="4967" w:type="pct"/>
            <w:gridSpan w:val="11"/>
            <w:tcBorders>
              <w:top w:val="single" w:sz="6" w:space="0" w:color="auto"/>
              <w:bottom w:val="single" w:sz="6" w:space="0" w:color="auto"/>
            </w:tcBorders>
            <w:hideMark/>
          </w:tcPr>
          <w:p w14:paraId="07635A8D"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0A760E46" w14:textId="77777777" w:rsidTr="00475417">
        <w:trPr>
          <w:tblCellSpacing w:w="15" w:type="dxa"/>
        </w:trPr>
        <w:tc>
          <w:tcPr>
            <w:tcW w:w="1602" w:type="pct"/>
            <w:gridSpan w:val="3"/>
            <w:noWrap/>
            <w:vAlign w:val="bottom"/>
            <w:hideMark/>
          </w:tcPr>
          <w:p w14:paraId="64EC5744" w14:textId="77777777" w:rsidR="002443EF" w:rsidRPr="00C26F5F" w:rsidRDefault="002443EF" w:rsidP="004A39F4">
            <w:pPr>
              <w:spacing w:after="0" w:line="240" w:lineRule="auto"/>
              <w:jc w:val="both"/>
              <w:rPr>
                <w:rFonts w:ascii="Times New Roman" w:eastAsia="Times New Roman" w:hAnsi="Times New Roman" w:cs="Times New Roman"/>
                <w:noProof/>
                <w:sz w:val="24"/>
                <w:szCs w:val="24"/>
                <w:lang w:val="en-US" w:eastAsia="lv-LV"/>
              </w:rPr>
            </w:pPr>
          </w:p>
          <w:p w14:paraId="0C51EF7A" w14:textId="13CAC4CB"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14. Additional information</w:t>
            </w:r>
          </w:p>
        </w:tc>
        <w:tc>
          <w:tcPr>
            <w:tcW w:w="3349" w:type="pct"/>
            <w:gridSpan w:val="8"/>
            <w:tcBorders>
              <w:bottom w:val="single" w:sz="6" w:space="0" w:color="auto"/>
            </w:tcBorders>
            <w:hideMark/>
          </w:tcPr>
          <w:p w14:paraId="3E5CD57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373887A2" w14:textId="77777777" w:rsidTr="00475417">
        <w:trPr>
          <w:tblCellSpacing w:w="15" w:type="dxa"/>
        </w:trPr>
        <w:tc>
          <w:tcPr>
            <w:tcW w:w="4967" w:type="pct"/>
            <w:gridSpan w:val="11"/>
            <w:tcBorders>
              <w:bottom w:val="single" w:sz="6" w:space="0" w:color="auto"/>
            </w:tcBorders>
            <w:hideMark/>
          </w:tcPr>
          <w:p w14:paraId="6E0E575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636231CE" w14:textId="77777777" w:rsidTr="00475417">
        <w:tblPrEx>
          <w:tblCellMar>
            <w:top w:w="15" w:type="dxa"/>
            <w:left w:w="15" w:type="dxa"/>
            <w:bottom w:w="15" w:type="dxa"/>
            <w:right w:w="15" w:type="dxa"/>
          </w:tblCellMar>
        </w:tblPrEx>
        <w:trPr>
          <w:tblCellSpacing w:w="15" w:type="dxa"/>
        </w:trPr>
        <w:tc>
          <w:tcPr>
            <w:tcW w:w="4967" w:type="pct"/>
            <w:gridSpan w:val="11"/>
            <w:vAlign w:val="bottom"/>
            <w:hideMark/>
          </w:tcPr>
          <w:p w14:paraId="04344FBA" w14:textId="77777777" w:rsidR="002443EF" w:rsidRPr="00C26F5F" w:rsidRDefault="002443EF" w:rsidP="00475417">
            <w:pPr>
              <w:keepNext/>
              <w:spacing w:after="0" w:line="240" w:lineRule="auto"/>
              <w:jc w:val="both"/>
              <w:rPr>
                <w:rFonts w:ascii="Times New Roman" w:eastAsia="Times New Roman" w:hAnsi="Times New Roman" w:cs="Times New Roman"/>
                <w:noProof/>
                <w:sz w:val="24"/>
                <w:szCs w:val="24"/>
                <w:lang w:val="en-US" w:eastAsia="lv-LV"/>
              </w:rPr>
            </w:pPr>
          </w:p>
          <w:p w14:paraId="475D5A68" w14:textId="59DCBC65" w:rsidR="004A39F4" w:rsidRPr="00C26F5F" w:rsidRDefault="004A39F4" w:rsidP="00475417">
            <w:pPr>
              <w:keepNext/>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15. Annexed:</w:t>
            </w:r>
          </w:p>
        </w:tc>
      </w:tr>
      <w:tr w:rsidR="00C26F5F" w:rsidRPr="00C26F5F" w14:paraId="0CBDAE1A" w14:textId="77777777" w:rsidTr="00475417">
        <w:tblPrEx>
          <w:tblCellMar>
            <w:top w:w="15" w:type="dxa"/>
            <w:left w:w="15" w:type="dxa"/>
            <w:bottom w:w="15" w:type="dxa"/>
            <w:right w:w="15" w:type="dxa"/>
          </w:tblCellMar>
        </w:tblPrEx>
        <w:trPr>
          <w:tblCellSpacing w:w="15" w:type="dxa"/>
        </w:trPr>
        <w:tc>
          <w:tcPr>
            <w:tcW w:w="4967" w:type="pct"/>
            <w:gridSpan w:val="11"/>
            <w:vAlign w:val="bottom"/>
            <w:hideMark/>
          </w:tcPr>
          <w:p w14:paraId="491D8680" w14:textId="77777777" w:rsidR="004A39F4" w:rsidRPr="00C26F5F" w:rsidRDefault="004A39F4" w:rsidP="00475417">
            <w:pPr>
              <w:keepNext/>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15.1. testing results of source water in outdoor conditions and in the laboratory</w:t>
            </w:r>
          </w:p>
        </w:tc>
      </w:tr>
      <w:tr w:rsidR="00475417" w:rsidRPr="00C26F5F" w14:paraId="20D6A223" w14:textId="77777777" w:rsidTr="00475417">
        <w:tblPrEx>
          <w:tblCellMar>
            <w:top w:w="15" w:type="dxa"/>
            <w:left w:w="15" w:type="dxa"/>
            <w:bottom w:w="15" w:type="dxa"/>
            <w:right w:w="15" w:type="dxa"/>
          </w:tblCellMar>
        </w:tblPrEx>
        <w:trPr>
          <w:tblCellSpacing w:w="15" w:type="dxa"/>
        </w:trPr>
        <w:tc>
          <w:tcPr>
            <w:tcW w:w="1917" w:type="pct"/>
            <w:gridSpan w:val="5"/>
            <w:noWrap/>
            <w:vAlign w:val="bottom"/>
            <w:hideMark/>
          </w:tcPr>
          <w:p w14:paraId="63CCC780" w14:textId="77777777" w:rsidR="004A39F4" w:rsidRPr="00C26F5F" w:rsidRDefault="004A39F4" w:rsidP="00475417">
            <w:pPr>
              <w:keepNext/>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15.2. location of the source on a</w:t>
            </w:r>
          </w:p>
        </w:tc>
        <w:tc>
          <w:tcPr>
            <w:tcW w:w="1624" w:type="pct"/>
            <w:gridSpan w:val="4"/>
            <w:tcBorders>
              <w:bottom w:val="single" w:sz="6" w:space="0" w:color="auto"/>
            </w:tcBorders>
            <w:noWrap/>
            <w:vAlign w:val="bottom"/>
            <w:hideMark/>
          </w:tcPr>
          <w:p w14:paraId="420E7236" w14:textId="77777777" w:rsidR="004A39F4" w:rsidRPr="00C26F5F" w:rsidRDefault="004A39F4" w:rsidP="00475417">
            <w:pPr>
              <w:keepNext/>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1393" w:type="pct"/>
            <w:gridSpan w:val="2"/>
            <w:noWrap/>
            <w:vAlign w:val="bottom"/>
            <w:hideMark/>
          </w:tcPr>
          <w:p w14:paraId="3F404CFF" w14:textId="77777777" w:rsidR="004A39F4" w:rsidRPr="00C26F5F" w:rsidRDefault="004A39F4" w:rsidP="00475417">
            <w:pPr>
              <w:keepNext/>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scale topographical map;</w:t>
            </w:r>
          </w:p>
        </w:tc>
      </w:tr>
      <w:tr w:rsidR="00C26F5F" w:rsidRPr="00C26F5F" w14:paraId="78881B60" w14:textId="77777777" w:rsidTr="00475417">
        <w:tblPrEx>
          <w:tblCellMar>
            <w:top w:w="15" w:type="dxa"/>
            <w:left w:w="15" w:type="dxa"/>
            <w:bottom w:w="15" w:type="dxa"/>
            <w:right w:w="15" w:type="dxa"/>
          </w:tblCellMar>
        </w:tblPrEx>
        <w:trPr>
          <w:tblCellSpacing w:w="15" w:type="dxa"/>
        </w:trPr>
        <w:tc>
          <w:tcPr>
            <w:tcW w:w="1917" w:type="pct"/>
            <w:gridSpan w:val="5"/>
            <w:vAlign w:val="center"/>
            <w:hideMark/>
          </w:tcPr>
          <w:p w14:paraId="6516E7D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1624" w:type="pct"/>
            <w:gridSpan w:val="4"/>
            <w:tcBorders>
              <w:top w:val="single" w:sz="6" w:space="0" w:color="auto"/>
            </w:tcBorders>
            <w:vAlign w:val="center"/>
            <w:hideMark/>
          </w:tcPr>
          <w:p w14:paraId="3AC8F5C1" w14:textId="77777777" w:rsidR="004A39F4" w:rsidRPr="00C26F5F" w:rsidRDefault="004A39F4" w:rsidP="002443EF">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(specify the scale)</w:t>
            </w:r>
          </w:p>
        </w:tc>
        <w:tc>
          <w:tcPr>
            <w:tcW w:w="1393" w:type="pct"/>
            <w:gridSpan w:val="2"/>
            <w:vAlign w:val="center"/>
            <w:hideMark/>
          </w:tcPr>
          <w:p w14:paraId="4A88AE0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471F6AD8" w14:textId="77777777" w:rsidTr="00475417">
        <w:tblPrEx>
          <w:tblCellMar>
            <w:top w:w="15" w:type="dxa"/>
            <w:left w:w="15" w:type="dxa"/>
            <w:bottom w:w="15" w:type="dxa"/>
            <w:right w:w="15" w:type="dxa"/>
          </w:tblCellMar>
        </w:tblPrEx>
        <w:trPr>
          <w:tblCellSpacing w:w="15" w:type="dxa"/>
        </w:trPr>
        <w:tc>
          <w:tcPr>
            <w:tcW w:w="4967" w:type="pct"/>
            <w:gridSpan w:val="11"/>
            <w:vAlign w:val="bottom"/>
            <w:hideMark/>
          </w:tcPr>
          <w:p w14:paraId="188F28DD"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15.3. layout of the situation.</w:t>
            </w:r>
          </w:p>
        </w:tc>
      </w:tr>
      <w:tr w:rsidR="00C26F5F" w:rsidRPr="00C26F5F" w14:paraId="1729DC08" w14:textId="77777777" w:rsidTr="00475417">
        <w:trPr>
          <w:tblCellSpacing w:w="15" w:type="dxa"/>
        </w:trPr>
        <w:tc>
          <w:tcPr>
            <w:tcW w:w="1710" w:type="pct"/>
            <w:gridSpan w:val="4"/>
            <w:noWrap/>
            <w:vAlign w:val="bottom"/>
            <w:hideMark/>
          </w:tcPr>
          <w:p w14:paraId="5C4D9D28" w14:textId="77777777" w:rsidR="002443EF" w:rsidRPr="00C26F5F" w:rsidRDefault="002443EF" w:rsidP="004A39F4">
            <w:pPr>
              <w:spacing w:after="0" w:line="240" w:lineRule="auto"/>
              <w:jc w:val="both"/>
              <w:rPr>
                <w:rFonts w:ascii="Times New Roman" w:eastAsia="Times New Roman" w:hAnsi="Times New Roman" w:cs="Times New Roman"/>
                <w:noProof/>
                <w:sz w:val="24"/>
                <w:szCs w:val="24"/>
                <w:lang w:val="en-US" w:eastAsia="lv-LV"/>
              </w:rPr>
            </w:pPr>
          </w:p>
          <w:p w14:paraId="50EA4D0D" w14:textId="65E34EA9"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Passport of source prepared by</w:t>
            </w:r>
          </w:p>
        </w:tc>
        <w:tc>
          <w:tcPr>
            <w:tcW w:w="3241" w:type="pct"/>
            <w:gridSpan w:val="7"/>
            <w:tcBorders>
              <w:bottom w:val="single" w:sz="6" w:space="0" w:color="auto"/>
            </w:tcBorders>
            <w:hideMark/>
          </w:tcPr>
          <w:p w14:paraId="479AC2A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52ABB9DE" w14:textId="77777777" w:rsidTr="00475417">
        <w:trPr>
          <w:tblCellSpacing w:w="15" w:type="dxa"/>
        </w:trPr>
        <w:tc>
          <w:tcPr>
            <w:tcW w:w="1710" w:type="pct"/>
            <w:gridSpan w:val="4"/>
            <w:hideMark/>
          </w:tcPr>
          <w:p w14:paraId="3BEAD93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3241" w:type="pct"/>
            <w:gridSpan w:val="7"/>
            <w:tcBorders>
              <w:top w:val="single" w:sz="6" w:space="0" w:color="auto"/>
            </w:tcBorders>
            <w:hideMark/>
          </w:tcPr>
          <w:p w14:paraId="3B9B5F81" w14:textId="77777777" w:rsidR="004A39F4" w:rsidRPr="00C26F5F" w:rsidRDefault="004A39F4" w:rsidP="002443EF">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(position, given name, surname, signature*)</w:t>
            </w:r>
          </w:p>
        </w:tc>
      </w:tr>
    </w:tbl>
    <w:p w14:paraId="210669F8"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Passport of source prepared on _____________20_____.</w:t>
      </w:r>
    </w:p>
    <w:p w14:paraId="29830128" w14:textId="77777777" w:rsidR="002443EF" w:rsidRPr="00C26F5F" w:rsidRDefault="002443EF" w:rsidP="004A39F4">
      <w:pPr>
        <w:spacing w:after="0" w:line="240" w:lineRule="auto"/>
        <w:jc w:val="both"/>
        <w:rPr>
          <w:rFonts w:ascii="Times New Roman" w:eastAsia="Times New Roman" w:hAnsi="Times New Roman" w:cs="Times New Roman"/>
          <w:noProof/>
          <w:sz w:val="24"/>
          <w:szCs w:val="24"/>
          <w:lang w:val="en-US" w:eastAsia="lv-LV"/>
        </w:rPr>
      </w:pPr>
    </w:p>
    <w:p w14:paraId="0E1C0D4A" w14:textId="21D011EE"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Note. * The document details “signature” and “place for a seal” shall not be completed if the electronic document has been prepared in accordance with the laws and regulations regarding the drawing up of electronic documents.</w:t>
      </w:r>
    </w:p>
    <w:p w14:paraId="464CAC5B" w14:textId="067CF12F" w:rsidR="002443EF" w:rsidRPr="00C26F5F" w:rsidRDefault="002443EF" w:rsidP="004A39F4">
      <w:pPr>
        <w:spacing w:after="0" w:line="240" w:lineRule="auto"/>
        <w:jc w:val="both"/>
        <w:rPr>
          <w:rFonts w:ascii="Times New Roman" w:eastAsia="Times New Roman" w:hAnsi="Times New Roman" w:cs="Times New Roman"/>
          <w:noProof/>
          <w:sz w:val="24"/>
          <w:szCs w:val="24"/>
          <w:lang w:val="en-US" w:eastAsia="lv-LV"/>
        </w:rPr>
      </w:pPr>
    </w:p>
    <w:p w14:paraId="023D4E8D" w14:textId="77777777" w:rsidR="002443EF" w:rsidRPr="00C26F5F" w:rsidRDefault="002443EF" w:rsidP="004A39F4">
      <w:pPr>
        <w:spacing w:after="0" w:line="240" w:lineRule="auto"/>
        <w:jc w:val="both"/>
        <w:rPr>
          <w:rFonts w:ascii="Times New Roman" w:eastAsia="Times New Roman" w:hAnsi="Times New Roman" w:cs="Times New Roman"/>
          <w:noProof/>
          <w:sz w:val="24"/>
          <w:szCs w:val="24"/>
          <w:lang w:val="en-US" w:eastAsia="lv-LV"/>
        </w:rPr>
      </w:pPr>
    </w:p>
    <w:p w14:paraId="65367A37" w14:textId="2E27F81F"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Minister for Environmental Protection and Regional Development</w:t>
      </w:r>
      <w:r w:rsidR="00475417">
        <w:rPr>
          <w:rFonts w:ascii="Times New Roman" w:hAnsi="Times New Roman" w:cs="Times New Roman"/>
          <w:sz w:val="24"/>
          <w:szCs w:val="24"/>
        </w:rPr>
        <w:tab/>
      </w:r>
      <w:r w:rsidR="00475417">
        <w:rPr>
          <w:rFonts w:ascii="Times New Roman" w:hAnsi="Times New Roman" w:cs="Times New Roman"/>
          <w:sz w:val="24"/>
          <w:szCs w:val="24"/>
        </w:rPr>
        <w:tab/>
      </w:r>
      <w:r w:rsidR="00475417">
        <w:rPr>
          <w:rFonts w:ascii="Times New Roman" w:hAnsi="Times New Roman" w:cs="Times New Roman"/>
          <w:sz w:val="24"/>
          <w:szCs w:val="24"/>
        </w:rPr>
        <w:tab/>
      </w:r>
      <w:r w:rsidRPr="00C26F5F">
        <w:rPr>
          <w:rFonts w:ascii="Times New Roman" w:hAnsi="Times New Roman" w:cs="Times New Roman"/>
          <w:sz w:val="24"/>
          <w:szCs w:val="24"/>
        </w:rPr>
        <w:t>R. Vējonis</w:t>
      </w:r>
    </w:p>
    <w:p w14:paraId="32EF8336" w14:textId="77777777" w:rsidR="002443EF" w:rsidRPr="00C26F5F" w:rsidRDefault="002443EF" w:rsidP="004A39F4">
      <w:pPr>
        <w:spacing w:after="0" w:line="240" w:lineRule="auto"/>
        <w:jc w:val="both"/>
        <w:rPr>
          <w:rFonts w:ascii="Times New Roman" w:eastAsia="Times New Roman" w:hAnsi="Times New Roman" w:cs="Times New Roman"/>
          <w:noProof/>
          <w:sz w:val="24"/>
          <w:szCs w:val="24"/>
          <w:lang w:val="en-US" w:eastAsia="lv-LV"/>
        </w:rPr>
      </w:pPr>
    </w:p>
    <w:p w14:paraId="1A787AE5" w14:textId="77777777" w:rsidR="002443EF" w:rsidRPr="00C26F5F" w:rsidRDefault="002443EF" w:rsidP="004A39F4">
      <w:pPr>
        <w:spacing w:after="0" w:line="240" w:lineRule="auto"/>
        <w:jc w:val="both"/>
        <w:rPr>
          <w:rFonts w:ascii="Times New Roman" w:eastAsia="Times New Roman" w:hAnsi="Times New Roman" w:cs="Times New Roman"/>
          <w:noProof/>
          <w:sz w:val="24"/>
          <w:szCs w:val="24"/>
          <w:lang w:val="en-US" w:eastAsia="lv-LV"/>
        </w:rPr>
      </w:pPr>
    </w:p>
    <w:p w14:paraId="3A9470A8" w14:textId="77777777" w:rsidR="002443EF" w:rsidRPr="00C26F5F" w:rsidRDefault="002443EF">
      <w:pPr>
        <w:rPr>
          <w:rFonts w:ascii="Times New Roman" w:eastAsia="Times New Roman" w:hAnsi="Times New Roman" w:cs="Times New Roman"/>
          <w:noProof/>
          <w:sz w:val="24"/>
          <w:szCs w:val="24"/>
        </w:rPr>
      </w:pPr>
      <w:r w:rsidRPr="00C26F5F">
        <w:rPr>
          <w:rFonts w:ascii="Times New Roman" w:hAnsi="Times New Roman" w:cs="Times New Roman"/>
        </w:rPr>
        <w:br w:type="page"/>
      </w:r>
    </w:p>
    <w:p w14:paraId="3E48B6D0" w14:textId="77777777" w:rsidR="002443EF" w:rsidRPr="00C26F5F" w:rsidRDefault="002443EF" w:rsidP="004A39F4">
      <w:pPr>
        <w:spacing w:after="0" w:line="240" w:lineRule="auto"/>
        <w:jc w:val="both"/>
        <w:rPr>
          <w:rFonts w:ascii="Times New Roman" w:eastAsia="Times New Roman" w:hAnsi="Times New Roman" w:cs="Times New Roman"/>
          <w:noProof/>
          <w:sz w:val="24"/>
          <w:szCs w:val="24"/>
          <w:lang w:val="en-US" w:eastAsia="lv-LV"/>
        </w:rPr>
      </w:pPr>
    </w:p>
    <w:p w14:paraId="5D145A34" w14:textId="6BB29D48" w:rsidR="004A39F4" w:rsidRPr="00C26F5F" w:rsidRDefault="004A39F4" w:rsidP="0085298A">
      <w:pPr>
        <w:spacing w:after="0" w:line="240" w:lineRule="auto"/>
        <w:jc w:val="right"/>
        <w:rPr>
          <w:rFonts w:ascii="Times New Roman" w:eastAsia="Times New Roman" w:hAnsi="Times New Roman" w:cs="Times New Roman"/>
          <w:b/>
          <w:bCs/>
          <w:noProof/>
          <w:sz w:val="24"/>
          <w:szCs w:val="24"/>
        </w:rPr>
      </w:pPr>
      <w:r w:rsidRPr="00C26F5F">
        <w:rPr>
          <w:rFonts w:ascii="Times New Roman" w:hAnsi="Times New Roman" w:cs="Times New Roman"/>
          <w:b/>
          <w:bCs/>
          <w:sz w:val="24"/>
          <w:szCs w:val="24"/>
        </w:rPr>
        <w:t>Annex 6</w:t>
      </w:r>
    </w:p>
    <w:p w14:paraId="4621D670" w14:textId="77777777" w:rsidR="004A39F4" w:rsidRPr="00C26F5F" w:rsidRDefault="004A39F4" w:rsidP="0085298A">
      <w:pPr>
        <w:spacing w:after="0" w:line="240" w:lineRule="auto"/>
        <w:jc w:val="right"/>
        <w:rPr>
          <w:rFonts w:ascii="Times New Roman" w:eastAsia="Times New Roman" w:hAnsi="Times New Roman" w:cs="Times New Roman"/>
          <w:noProof/>
          <w:sz w:val="24"/>
          <w:szCs w:val="24"/>
        </w:rPr>
      </w:pPr>
      <w:r w:rsidRPr="00C26F5F">
        <w:rPr>
          <w:rFonts w:ascii="Times New Roman" w:hAnsi="Times New Roman" w:cs="Times New Roman"/>
          <w:sz w:val="24"/>
          <w:szCs w:val="24"/>
        </w:rPr>
        <w:t>Cabinet Regulation No. 696</w:t>
      </w:r>
    </w:p>
    <w:p w14:paraId="75FB81DE" w14:textId="4D94C71B" w:rsidR="004A39F4" w:rsidRPr="00C26F5F" w:rsidRDefault="004A39F4" w:rsidP="0085298A">
      <w:pPr>
        <w:spacing w:after="0" w:line="240" w:lineRule="auto"/>
        <w:jc w:val="right"/>
        <w:rPr>
          <w:rFonts w:ascii="Times New Roman" w:eastAsia="Times New Roman" w:hAnsi="Times New Roman" w:cs="Times New Roman"/>
          <w:noProof/>
          <w:sz w:val="24"/>
          <w:szCs w:val="24"/>
        </w:rPr>
      </w:pPr>
      <w:r w:rsidRPr="00C26F5F">
        <w:rPr>
          <w:rFonts w:ascii="Times New Roman" w:hAnsi="Times New Roman" w:cs="Times New Roman"/>
          <w:sz w:val="24"/>
          <w:szCs w:val="24"/>
        </w:rPr>
        <w:t>6 September 2011</w:t>
      </w:r>
      <w:bookmarkStart w:id="238" w:name="piel-408480"/>
      <w:bookmarkStart w:id="239" w:name="piel6"/>
      <w:bookmarkEnd w:id="238"/>
      <w:bookmarkEnd w:id="239"/>
    </w:p>
    <w:p w14:paraId="5FA746C0" w14:textId="2F521BD4" w:rsidR="0085298A" w:rsidRPr="00C26F5F" w:rsidRDefault="0085298A" w:rsidP="004A39F4">
      <w:pPr>
        <w:spacing w:after="0" w:line="240" w:lineRule="auto"/>
        <w:jc w:val="both"/>
        <w:rPr>
          <w:rFonts w:ascii="Times New Roman" w:eastAsia="Times New Roman" w:hAnsi="Times New Roman" w:cs="Times New Roman"/>
          <w:noProof/>
          <w:sz w:val="24"/>
          <w:szCs w:val="24"/>
          <w:lang w:val="en-US" w:eastAsia="lv-LV"/>
        </w:rPr>
      </w:pPr>
    </w:p>
    <w:p w14:paraId="7C0252F4" w14:textId="77777777" w:rsidR="0085298A" w:rsidRPr="00C26F5F" w:rsidRDefault="0085298A" w:rsidP="004A39F4">
      <w:pPr>
        <w:spacing w:after="0" w:line="240" w:lineRule="auto"/>
        <w:jc w:val="both"/>
        <w:rPr>
          <w:rFonts w:ascii="Times New Roman" w:eastAsia="Times New Roman" w:hAnsi="Times New Roman" w:cs="Times New Roman"/>
          <w:noProof/>
          <w:sz w:val="24"/>
          <w:szCs w:val="24"/>
          <w:lang w:val="en-US" w:eastAsia="lv-LV"/>
        </w:rPr>
      </w:pPr>
    </w:p>
    <w:p w14:paraId="4CB22572" w14:textId="00354AAA" w:rsidR="004A39F4" w:rsidRPr="00C26F5F" w:rsidRDefault="004A39F4" w:rsidP="0085298A">
      <w:pPr>
        <w:spacing w:after="0" w:line="240" w:lineRule="auto"/>
        <w:jc w:val="center"/>
        <w:rPr>
          <w:rFonts w:ascii="Times New Roman" w:eastAsia="Times New Roman" w:hAnsi="Times New Roman" w:cs="Times New Roman"/>
          <w:b/>
          <w:bCs/>
          <w:noProof/>
          <w:sz w:val="28"/>
          <w:szCs w:val="28"/>
        </w:rPr>
      </w:pPr>
      <w:bookmarkStart w:id="240" w:name="408481"/>
      <w:bookmarkStart w:id="241" w:name="n-408481"/>
      <w:bookmarkEnd w:id="240"/>
      <w:bookmarkEnd w:id="241"/>
      <w:r w:rsidRPr="00C26F5F">
        <w:rPr>
          <w:rFonts w:ascii="Times New Roman" w:hAnsi="Times New Roman" w:cs="Times New Roman"/>
          <w:b/>
          <w:bCs/>
          <w:sz w:val="28"/>
          <w:szCs w:val="28"/>
        </w:rPr>
        <w:t>Stratification of the Hydrological Cut</w:t>
      </w:r>
    </w:p>
    <w:p w14:paraId="177DFE27" w14:textId="578BDFF5" w:rsidR="0085298A" w:rsidRPr="00C26F5F" w:rsidRDefault="0085298A" w:rsidP="004A39F4">
      <w:pPr>
        <w:spacing w:after="0" w:line="240" w:lineRule="auto"/>
        <w:jc w:val="both"/>
        <w:rPr>
          <w:rFonts w:ascii="Times New Roman" w:eastAsia="Times New Roman" w:hAnsi="Times New Roman" w:cs="Times New Roman"/>
          <w:noProof/>
          <w:sz w:val="24"/>
          <w:szCs w:val="24"/>
          <w:lang w:val="en-US" w:eastAsia="lv-LV"/>
        </w:rPr>
      </w:pPr>
    </w:p>
    <w:p w14:paraId="2C1B8E48" w14:textId="77777777" w:rsidR="0085298A" w:rsidRPr="00C26F5F" w:rsidRDefault="0085298A" w:rsidP="004A39F4">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5302"/>
        <w:gridCol w:w="3172"/>
      </w:tblGrid>
      <w:tr w:rsidR="00C26F5F" w:rsidRPr="00C26F5F" w14:paraId="43155997" w14:textId="77777777" w:rsidTr="00475417">
        <w:trPr>
          <w:tblCellSpacing w:w="15" w:type="dxa"/>
        </w:trPr>
        <w:tc>
          <w:tcPr>
            <w:tcW w:w="296" w:type="pct"/>
            <w:tcBorders>
              <w:top w:val="outset" w:sz="6" w:space="0" w:color="auto"/>
              <w:left w:val="outset" w:sz="6" w:space="0" w:color="auto"/>
              <w:bottom w:val="outset" w:sz="6" w:space="0" w:color="auto"/>
              <w:right w:val="outset" w:sz="6" w:space="0" w:color="auto"/>
            </w:tcBorders>
            <w:vAlign w:val="center"/>
            <w:hideMark/>
          </w:tcPr>
          <w:p w14:paraId="695373BB"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No.</w:t>
            </w:r>
          </w:p>
        </w:tc>
        <w:tc>
          <w:tcPr>
            <w:tcW w:w="2911" w:type="pct"/>
            <w:tcBorders>
              <w:top w:val="outset" w:sz="6" w:space="0" w:color="auto"/>
              <w:left w:val="outset" w:sz="6" w:space="0" w:color="auto"/>
              <w:bottom w:val="outset" w:sz="6" w:space="0" w:color="auto"/>
              <w:right w:val="outset" w:sz="6" w:space="0" w:color="auto"/>
            </w:tcBorders>
            <w:vAlign w:val="center"/>
            <w:hideMark/>
          </w:tcPr>
          <w:p w14:paraId="418BCDA9"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Main aquifers, confining beds and weakly permeable deposits</w:t>
            </w:r>
          </w:p>
        </w:tc>
        <w:tc>
          <w:tcPr>
            <w:tcW w:w="1727" w:type="pct"/>
            <w:tcBorders>
              <w:top w:val="outset" w:sz="6" w:space="0" w:color="auto"/>
              <w:left w:val="outset" w:sz="6" w:space="0" w:color="auto"/>
              <w:bottom w:val="outset" w:sz="6" w:space="0" w:color="auto"/>
              <w:right w:val="outset" w:sz="6" w:space="0" w:color="auto"/>
            </w:tcBorders>
            <w:vAlign w:val="center"/>
            <w:hideMark/>
          </w:tcPr>
          <w:p w14:paraId="2B5DA87C"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Aquifer complexes</w:t>
            </w:r>
          </w:p>
        </w:tc>
      </w:tr>
      <w:tr w:rsidR="00C26F5F" w:rsidRPr="00C26F5F" w14:paraId="7DE6C1BE" w14:textId="77777777" w:rsidTr="0047541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51AC6B4"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1.</w:t>
            </w:r>
          </w:p>
        </w:tc>
        <w:tc>
          <w:tcPr>
            <w:tcW w:w="2911" w:type="pct"/>
            <w:tcBorders>
              <w:top w:val="outset" w:sz="6" w:space="0" w:color="auto"/>
              <w:left w:val="outset" w:sz="6" w:space="0" w:color="auto"/>
              <w:bottom w:val="outset" w:sz="6" w:space="0" w:color="auto"/>
              <w:right w:val="outset" w:sz="6" w:space="0" w:color="auto"/>
            </w:tcBorders>
            <w:hideMark/>
          </w:tcPr>
          <w:p w14:paraId="0F45C0D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Underground waters (unconfined aquifers) Q</w:t>
            </w:r>
          </w:p>
        </w:tc>
        <w:tc>
          <w:tcPr>
            <w:tcW w:w="1727" w:type="pct"/>
            <w:tcBorders>
              <w:top w:val="outset" w:sz="6" w:space="0" w:color="auto"/>
              <w:left w:val="outset" w:sz="6" w:space="0" w:color="auto"/>
              <w:bottom w:val="outset" w:sz="6" w:space="0" w:color="auto"/>
              <w:right w:val="outset" w:sz="6" w:space="0" w:color="auto"/>
            </w:tcBorders>
            <w:vAlign w:val="center"/>
            <w:hideMark/>
          </w:tcPr>
          <w:p w14:paraId="020466C2"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Q</w:t>
            </w:r>
          </w:p>
        </w:tc>
      </w:tr>
      <w:tr w:rsidR="00C26F5F" w:rsidRPr="00C26F5F" w14:paraId="155312AC" w14:textId="77777777" w:rsidTr="0047541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8A388BE"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2.</w:t>
            </w:r>
          </w:p>
        </w:tc>
        <w:tc>
          <w:tcPr>
            <w:tcW w:w="2911" w:type="pct"/>
            <w:tcBorders>
              <w:top w:val="outset" w:sz="6" w:space="0" w:color="auto"/>
              <w:left w:val="outset" w:sz="6" w:space="0" w:color="auto"/>
              <w:bottom w:val="outset" w:sz="6" w:space="0" w:color="auto"/>
              <w:right w:val="outset" w:sz="6" w:space="0" w:color="auto"/>
            </w:tcBorders>
            <w:hideMark/>
          </w:tcPr>
          <w:p w14:paraId="54C1AF0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Intermorain artesian water</w:t>
            </w:r>
          </w:p>
        </w:tc>
        <w:tc>
          <w:tcPr>
            <w:tcW w:w="1727" w:type="pct"/>
            <w:tcBorders>
              <w:top w:val="outset" w:sz="6" w:space="0" w:color="auto"/>
              <w:left w:val="outset" w:sz="6" w:space="0" w:color="auto"/>
              <w:bottom w:val="outset" w:sz="6" w:space="0" w:color="auto"/>
              <w:right w:val="outset" w:sz="6" w:space="0" w:color="auto"/>
            </w:tcBorders>
            <w:vAlign w:val="center"/>
            <w:hideMark/>
          </w:tcPr>
          <w:p w14:paraId="25645664"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Q</w:t>
            </w:r>
          </w:p>
        </w:tc>
      </w:tr>
      <w:tr w:rsidR="00C26F5F" w:rsidRPr="00C26F5F" w14:paraId="14943F6D" w14:textId="77777777" w:rsidTr="0047541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F0009E1"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3.</w:t>
            </w:r>
          </w:p>
        </w:tc>
        <w:tc>
          <w:tcPr>
            <w:tcW w:w="2911" w:type="pct"/>
            <w:tcBorders>
              <w:top w:val="outset" w:sz="6" w:space="0" w:color="auto"/>
              <w:left w:val="outset" w:sz="6" w:space="0" w:color="auto"/>
              <w:bottom w:val="outset" w:sz="6" w:space="0" w:color="auto"/>
              <w:right w:val="outset" w:sz="6" w:space="0" w:color="auto"/>
            </w:tcBorders>
            <w:hideMark/>
          </w:tcPr>
          <w:p w14:paraId="2F87DBD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Middle Jurassic J</w:t>
            </w:r>
            <w:r w:rsidRPr="00C26F5F">
              <w:rPr>
                <w:rFonts w:ascii="Times New Roman" w:hAnsi="Times New Roman" w:cs="Times New Roman"/>
                <w:sz w:val="24"/>
                <w:szCs w:val="24"/>
                <w:vertAlign w:val="subscript"/>
              </w:rPr>
              <w:t>2</w:t>
            </w:r>
          </w:p>
        </w:tc>
        <w:tc>
          <w:tcPr>
            <w:tcW w:w="1727" w:type="pct"/>
            <w:tcBorders>
              <w:top w:val="outset" w:sz="6" w:space="0" w:color="auto"/>
              <w:left w:val="outset" w:sz="6" w:space="0" w:color="auto"/>
              <w:bottom w:val="outset" w:sz="6" w:space="0" w:color="auto"/>
              <w:right w:val="outset" w:sz="6" w:space="0" w:color="auto"/>
            </w:tcBorders>
            <w:vAlign w:val="center"/>
            <w:hideMark/>
          </w:tcPr>
          <w:p w14:paraId="0A08F463" w14:textId="382E28C3" w:rsidR="004A39F4" w:rsidRPr="00C26F5F" w:rsidRDefault="004A39F4" w:rsidP="0085298A">
            <w:pPr>
              <w:spacing w:after="0" w:line="240" w:lineRule="auto"/>
              <w:jc w:val="center"/>
              <w:rPr>
                <w:rFonts w:ascii="Times New Roman" w:eastAsia="Times New Roman" w:hAnsi="Times New Roman" w:cs="Times New Roman"/>
                <w:noProof/>
                <w:sz w:val="24"/>
                <w:szCs w:val="24"/>
                <w:lang w:val="en-US" w:eastAsia="lv-LV"/>
              </w:rPr>
            </w:pPr>
          </w:p>
        </w:tc>
      </w:tr>
      <w:tr w:rsidR="00C26F5F" w:rsidRPr="00C26F5F" w14:paraId="40FFC783" w14:textId="77777777" w:rsidTr="0047541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651FAB0"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4.</w:t>
            </w:r>
          </w:p>
        </w:tc>
        <w:tc>
          <w:tcPr>
            <w:tcW w:w="2911" w:type="pct"/>
            <w:tcBorders>
              <w:top w:val="outset" w:sz="6" w:space="0" w:color="auto"/>
              <w:left w:val="outset" w:sz="6" w:space="0" w:color="auto"/>
              <w:bottom w:val="outset" w:sz="6" w:space="0" w:color="auto"/>
              <w:right w:val="outset" w:sz="6" w:space="0" w:color="auto"/>
            </w:tcBorders>
            <w:hideMark/>
          </w:tcPr>
          <w:p w14:paraId="620AED5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Lower-Triassic weakly permeable deposits T</w:t>
            </w:r>
            <w:r w:rsidRPr="00C26F5F">
              <w:rPr>
                <w:rFonts w:ascii="Times New Roman" w:hAnsi="Times New Roman" w:cs="Times New Roman"/>
                <w:sz w:val="24"/>
                <w:szCs w:val="24"/>
                <w:vertAlign w:val="subscript"/>
              </w:rPr>
              <w:t>1</w:t>
            </w:r>
          </w:p>
        </w:tc>
        <w:tc>
          <w:tcPr>
            <w:tcW w:w="1727" w:type="pct"/>
            <w:tcBorders>
              <w:top w:val="outset" w:sz="6" w:space="0" w:color="auto"/>
              <w:left w:val="outset" w:sz="6" w:space="0" w:color="auto"/>
              <w:bottom w:val="outset" w:sz="6" w:space="0" w:color="auto"/>
              <w:right w:val="outset" w:sz="6" w:space="0" w:color="auto"/>
            </w:tcBorders>
            <w:vAlign w:val="center"/>
            <w:hideMark/>
          </w:tcPr>
          <w:p w14:paraId="58409778" w14:textId="5DDE9B0D" w:rsidR="004A39F4" w:rsidRPr="00C26F5F" w:rsidRDefault="004A39F4" w:rsidP="0085298A">
            <w:pPr>
              <w:spacing w:after="0" w:line="240" w:lineRule="auto"/>
              <w:jc w:val="center"/>
              <w:rPr>
                <w:rFonts w:ascii="Times New Roman" w:eastAsia="Times New Roman" w:hAnsi="Times New Roman" w:cs="Times New Roman"/>
                <w:noProof/>
                <w:sz w:val="24"/>
                <w:szCs w:val="24"/>
                <w:lang w:val="en-US" w:eastAsia="lv-LV"/>
              </w:rPr>
            </w:pPr>
          </w:p>
        </w:tc>
      </w:tr>
      <w:tr w:rsidR="00C26F5F" w:rsidRPr="00C26F5F" w14:paraId="37F31FF8" w14:textId="77777777" w:rsidTr="0047541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F95BC2A"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5.</w:t>
            </w:r>
          </w:p>
        </w:tc>
        <w:tc>
          <w:tcPr>
            <w:tcW w:w="2911" w:type="pct"/>
            <w:tcBorders>
              <w:top w:val="outset" w:sz="6" w:space="0" w:color="auto"/>
              <w:left w:val="outset" w:sz="6" w:space="0" w:color="auto"/>
              <w:bottom w:val="outset" w:sz="6" w:space="0" w:color="auto"/>
              <w:right w:val="outset" w:sz="6" w:space="0" w:color="auto"/>
            </w:tcBorders>
            <w:hideMark/>
          </w:tcPr>
          <w:p w14:paraId="1E606D5A"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Upper Permian P</w:t>
            </w:r>
            <w:r w:rsidRPr="00C26F5F">
              <w:rPr>
                <w:rFonts w:ascii="Times New Roman" w:hAnsi="Times New Roman" w:cs="Times New Roman"/>
                <w:sz w:val="24"/>
                <w:szCs w:val="24"/>
                <w:vertAlign w:val="subscript"/>
              </w:rPr>
              <w:t>2</w:t>
            </w:r>
          </w:p>
        </w:tc>
        <w:tc>
          <w:tcPr>
            <w:tcW w:w="1727" w:type="pct"/>
            <w:tcBorders>
              <w:top w:val="outset" w:sz="6" w:space="0" w:color="auto"/>
              <w:left w:val="outset" w:sz="6" w:space="0" w:color="auto"/>
              <w:bottom w:val="outset" w:sz="6" w:space="0" w:color="auto"/>
              <w:right w:val="outset" w:sz="6" w:space="0" w:color="auto"/>
            </w:tcBorders>
            <w:vAlign w:val="center"/>
            <w:hideMark/>
          </w:tcPr>
          <w:p w14:paraId="744FE438" w14:textId="3FEF363D" w:rsidR="004A39F4" w:rsidRPr="00C26F5F" w:rsidRDefault="004A39F4" w:rsidP="0085298A">
            <w:pPr>
              <w:spacing w:after="0" w:line="240" w:lineRule="auto"/>
              <w:jc w:val="center"/>
              <w:rPr>
                <w:rFonts w:ascii="Times New Roman" w:eastAsia="Times New Roman" w:hAnsi="Times New Roman" w:cs="Times New Roman"/>
                <w:noProof/>
                <w:sz w:val="24"/>
                <w:szCs w:val="24"/>
                <w:lang w:val="en-US" w:eastAsia="lv-LV"/>
              </w:rPr>
            </w:pPr>
          </w:p>
        </w:tc>
      </w:tr>
      <w:tr w:rsidR="00C26F5F" w:rsidRPr="00C26F5F" w14:paraId="265E2C3E" w14:textId="77777777" w:rsidTr="0047541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51E4F07"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6.</w:t>
            </w:r>
          </w:p>
        </w:tc>
        <w:tc>
          <w:tcPr>
            <w:tcW w:w="2911" w:type="pct"/>
            <w:tcBorders>
              <w:top w:val="outset" w:sz="6" w:space="0" w:color="auto"/>
              <w:left w:val="outset" w:sz="6" w:space="0" w:color="auto"/>
              <w:bottom w:val="outset" w:sz="6" w:space="0" w:color="auto"/>
              <w:right w:val="outset" w:sz="6" w:space="0" w:color="auto"/>
            </w:tcBorders>
            <w:hideMark/>
          </w:tcPr>
          <w:p w14:paraId="76CA828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Lower-Carboniferous C</w:t>
            </w:r>
            <w:r w:rsidRPr="00C26F5F">
              <w:rPr>
                <w:rFonts w:ascii="Times New Roman" w:hAnsi="Times New Roman" w:cs="Times New Roman"/>
                <w:sz w:val="24"/>
                <w:szCs w:val="24"/>
                <w:vertAlign w:val="subscript"/>
              </w:rPr>
              <w:t>1</w:t>
            </w:r>
          </w:p>
        </w:tc>
        <w:tc>
          <w:tcPr>
            <w:tcW w:w="1727" w:type="pct"/>
            <w:tcBorders>
              <w:top w:val="outset" w:sz="6" w:space="0" w:color="auto"/>
              <w:left w:val="outset" w:sz="6" w:space="0" w:color="auto"/>
              <w:bottom w:val="outset" w:sz="6" w:space="0" w:color="auto"/>
              <w:right w:val="outset" w:sz="6" w:space="0" w:color="auto"/>
            </w:tcBorders>
            <w:vAlign w:val="center"/>
            <w:hideMark/>
          </w:tcPr>
          <w:p w14:paraId="51FE5DB8" w14:textId="570086F1" w:rsidR="004A39F4" w:rsidRPr="00C26F5F" w:rsidRDefault="004A39F4" w:rsidP="0085298A">
            <w:pPr>
              <w:spacing w:after="0" w:line="240" w:lineRule="auto"/>
              <w:jc w:val="center"/>
              <w:rPr>
                <w:rFonts w:ascii="Times New Roman" w:eastAsia="Times New Roman" w:hAnsi="Times New Roman" w:cs="Times New Roman"/>
                <w:noProof/>
                <w:sz w:val="24"/>
                <w:szCs w:val="24"/>
                <w:lang w:val="en-US" w:eastAsia="lv-LV"/>
              </w:rPr>
            </w:pPr>
          </w:p>
        </w:tc>
      </w:tr>
      <w:tr w:rsidR="00C26F5F" w:rsidRPr="00C26F5F" w14:paraId="0D0D8B14" w14:textId="77777777" w:rsidTr="0047541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5D41C8C"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7.</w:t>
            </w:r>
          </w:p>
        </w:tc>
        <w:tc>
          <w:tcPr>
            <w:tcW w:w="2911" w:type="pct"/>
            <w:tcBorders>
              <w:top w:val="outset" w:sz="6" w:space="0" w:color="auto"/>
              <w:left w:val="outset" w:sz="6" w:space="0" w:color="auto"/>
              <w:bottom w:val="outset" w:sz="6" w:space="0" w:color="auto"/>
              <w:right w:val="outset" w:sz="6" w:space="0" w:color="auto"/>
            </w:tcBorders>
            <w:hideMark/>
          </w:tcPr>
          <w:p w14:paraId="3557C80E"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Mūru-Šķerveļa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mr-šk</w:t>
            </w:r>
          </w:p>
        </w:tc>
        <w:tc>
          <w:tcPr>
            <w:tcW w:w="1727" w:type="pct"/>
            <w:vMerge w:val="restart"/>
            <w:tcBorders>
              <w:top w:val="outset" w:sz="6" w:space="0" w:color="auto"/>
              <w:left w:val="outset" w:sz="6" w:space="0" w:color="auto"/>
              <w:bottom w:val="outset" w:sz="6" w:space="0" w:color="auto"/>
              <w:right w:val="outset" w:sz="6" w:space="0" w:color="auto"/>
            </w:tcBorders>
            <w:vAlign w:val="center"/>
            <w:hideMark/>
          </w:tcPr>
          <w:p w14:paraId="03A28679"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Famena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fm</w:t>
            </w:r>
          </w:p>
        </w:tc>
      </w:tr>
      <w:tr w:rsidR="00C26F5F" w:rsidRPr="00C26F5F" w14:paraId="69B414F4" w14:textId="77777777" w:rsidTr="0047541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B9D3DCE"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8.</w:t>
            </w:r>
          </w:p>
        </w:tc>
        <w:tc>
          <w:tcPr>
            <w:tcW w:w="2911" w:type="pct"/>
            <w:tcBorders>
              <w:top w:val="outset" w:sz="6" w:space="0" w:color="auto"/>
              <w:left w:val="outset" w:sz="6" w:space="0" w:color="auto"/>
              <w:bottom w:val="outset" w:sz="6" w:space="0" w:color="auto"/>
              <w:right w:val="outset" w:sz="6" w:space="0" w:color="auto"/>
            </w:tcBorders>
            <w:hideMark/>
          </w:tcPr>
          <w:p w14:paraId="3A58E2E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Jonišķu-Akmenes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jnak</w:t>
            </w:r>
          </w:p>
        </w:tc>
        <w:tc>
          <w:tcPr>
            <w:tcW w:w="1727" w:type="pct"/>
            <w:vMerge/>
            <w:tcBorders>
              <w:top w:val="outset" w:sz="6" w:space="0" w:color="auto"/>
              <w:left w:val="outset" w:sz="6" w:space="0" w:color="auto"/>
              <w:bottom w:val="outset" w:sz="6" w:space="0" w:color="auto"/>
              <w:right w:val="outset" w:sz="6" w:space="0" w:color="auto"/>
            </w:tcBorders>
            <w:vAlign w:val="center"/>
            <w:hideMark/>
          </w:tcPr>
          <w:p w14:paraId="7F047972"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lang w:val="en-US" w:eastAsia="lv-LV"/>
              </w:rPr>
            </w:pPr>
          </w:p>
        </w:tc>
      </w:tr>
      <w:tr w:rsidR="00C26F5F" w:rsidRPr="00C26F5F" w14:paraId="6556F4D0" w14:textId="77777777" w:rsidTr="0047541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C94CF4C"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9.</w:t>
            </w:r>
          </w:p>
        </w:tc>
        <w:tc>
          <w:tcPr>
            <w:tcW w:w="2911" w:type="pct"/>
            <w:tcBorders>
              <w:top w:val="outset" w:sz="6" w:space="0" w:color="auto"/>
              <w:left w:val="outset" w:sz="6" w:space="0" w:color="auto"/>
              <w:bottom w:val="outset" w:sz="6" w:space="0" w:color="auto"/>
              <w:right w:val="outset" w:sz="6" w:space="0" w:color="auto"/>
            </w:tcBorders>
            <w:hideMark/>
          </w:tcPr>
          <w:p w14:paraId="33E17DB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Weakly permeable deposits of Elejas water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 xml:space="preserve"> el</w:t>
            </w:r>
          </w:p>
        </w:tc>
        <w:tc>
          <w:tcPr>
            <w:tcW w:w="1727" w:type="pct"/>
            <w:tcBorders>
              <w:top w:val="outset" w:sz="6" w:space="0" w:color="auto"/>
              <w:left w:val="outset" w:sz="6" w:space="0" w:color="auto"/>
              <w:bottom w:val="outset" w:sz="6" w:space="0" w:color="auto"/>
              <w:right w:val="outset" w:sz="6" w:space="0" w:color="auto"/>
            </w:tcBorders>
            <w:vAlign w:val="center"/>
            <w:hideMark/>
          </w:tcPr>
          <w:p w14:paraId="6CA0868E" w14:textId="4A45C203" w:rsidR="004A39F4" w:rsidRPr="00C26F5F" w:rsidRDefault="004A39F4" w:rsidP="0085298A">
            <w:pPr>
              <w:spacing w:after="0" w:line="240" w:lineRule="auto"/>
              <w:jc w:val="center"/>
              <w:rPr>
                <w:rFonts w:ascii="Times New Roman" w:eastAsia="Times New Roman" w:hAnsi="Times New Roman" w:cs="Times New Roman"/>
                <w:noProof/>
                <w:sz w:val="24"/>
                <w:szCs w:val="24"/>
                <w:lang w:val="en-US" w:eastAsia="lv-LV"/>
              </w:rPr>
            </w:pPr>
          </w:p>
        </w:tc>
      </w:tr>
      <w:tr w:rsidR="00C26F5F" w:rsidRPr="00C26F5F" w14:paraId="17E4EF39" w14:textId="77777777" w:rsidTr="0047541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3FAB9E3"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10.</w:t>
            </w:r>
          </w:p>
        </w:tc>
        <w:tc>
          <w:tcPr>
            <w:tcW w:w="2911" w:type="pct"/>
            <w:tcBorders>
              <w:top w:val="outset" w:sz="6" w:space="0" w:color="auto"/>
              <w:left w:val="outset" w:sz="6" w:space="0" w:color="auto"/>
              <w:bottom w:val="outset" w:sz="6" w:space="0" w:color="auto"/>
              <w:right w:val="outset" w:sz="6" w:space="0" w:color="auto"/>
            </w:tcBorders>
            <w:hideMark/>
          </w:tcPr>
          <w:p w14:paraId="54BA09A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Amulas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aml</w:t>
            </w:r>
          </w:p>
        </w:tc>
        <w:tc>
          <w:tcPr>
            <w:tcW w:w="1727" w:type="pct"/>
            <w:vMerge w:val="restart"/>
            <w:tcBorders>
              <w:top w:val="outset" w:sz="6" w:space="0" w:color="auto"/>
              <w:left w:val="outset" w:sz="6" w:space="0" w:color="auto"/>
              <w:bottom w:val="outset" w:sz="6" w:space="0" w:color="auto"/>
              <w:right w:val="outset" w:sz="6" w:space="0" w:color="auto"/>
            </w:tcBorders>
            <w:vAlign w:val="center"/>
            <w:hideMark/>
          </w:tcPr>
          <w:p w14:paraId="001099B2"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Pļaviņu-Amulas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pl-aml</w:t>
            </w:r>
          </w:p>
        </w:tc>
      </w:tr>
      <w:tr w:rsidR="00C26F5F" w:rsidRPr="00C26F5F" w14:paraId="4D5FA18B" w14:textId="77777777" w:rsidTr="0047541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4BA21F8"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11.</w:t>
            </w:r>
          </w:p>
        </w:tc>
        <w:tc>
          <w:tcPr>
            <w:tcW w:w="2911" w:type="pct"/>
            <w:tcBorders>
              <w:top w:val="outset" w:sz="6" w:space="0" w:color="auto"/>
              <w:left w:val="outset" w:sz="6" w:space="0" w:color="auto"/>
              <w:bottom w:val="outset" w:sz="6" w:space="0" w:color="auto"/>
              <w:right w:val="outset" w:sz="6" w:space="0" w:color="auto"/>
            </w:tcBorders>
            <w:hideMark/>
          </w:tcPr>
          <w:p w14:paraId="33B5FA6F"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Stipinu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st</w:t>
            </w:r>
          </w:p>
        </w:tc>
        <w:tc>
          <w:tcPr>
            <w:tcW w:w="1727" w:type="pct"/>
            <w:vMerge/>
            <w:tcBorders>
              <w:top w:val="outset" w:sz="6" w:space="0" w:color="auto"/>
              <w:left w:val="outset" w:sz="6" w:space="0" w:color="auto"/>
              <w:bottom w:val="outset" w:sz="6" w:space="0" w:color="auto"/>
              <w:right w:val="outset" w:sz="6" w:space="0" w:color="auto"/>
            </w:tcBorders>
            <w:vAlign w:val="center"/>
            <w:hideMark/>
          </w:tcPr>
          <w:p w14:paraId="675545B2"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lang w:val="en-US" w:eastAsia="lv-LV"/>
              </w:rPr>
            </w:pPr>
          </w:p>
        </w:tc>
      </w:tr>
      <w:tr w:rsidR="00C26F5F" w:rsidRPr="00C26F5F" w14:paraId="0224A19D" w14:textId="77777777" w:rsidTr="0047541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8C53034"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12.</w:t>
            </w:r>
          </w:p>
        </w:tc>
        <w:tc>
          <w:tcPr>
            <w:tcW w:w="2911" w:type="pct"/>
            <w:tcBorders>
              <w:top w:val="outset" w:sz="6" w:space="0" w:color="auto"/>
              <w:left w:val="outset" w:sz="6" w:space="0" w:color="auto"/>
              <w:bottom w:val="outset" w:sz="6" w:space="0" w:color="auto"/>
              <w:right w:val="outset" w:sz="6" w:space="0" w:color="auto"/>
            </w:tcBorders>
            <w:hideMark/>
          </w:tcPr>
          <w:p w14:paraId="6FD72B8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Katlešu-Ogres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kt+og</w:t>
            </w:r>
          </w:p>
        </w:tc>
        <w:tc>
          <w:tcPr>
            <w:tcW w:w="1727" w:type="pct"/>
            <w:vMerge/>
            <w:tcBorders>
              <w:top w:val="outset" w:sz="6" w:space="0" w:color="auto"/>
              <w:left w:val="outset" w:sz="6" w:space="0" w:color="auto"/>
              <w:bottom w:val="outset" w:sz="6" w:space="0" w:color="auto"/>
              <w:right w:val="outset" w:sz="6" w:space="0" w:color="auto"/>
            </w:tcBorders>
            <w:vAlign w:val="center"/>
            <w:hideMark/>
          </w:tcPr>
          <w:p w14:paraId="2CACF44B"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lang w:val="en-US" w:eastAsia="lv-LV"/>
              </w:rPr>
            </w:pPr>
          </w:p>
        </w:tc>
      </w:tr>
      <w:tr w:rsidR="00C26F5F" w:rsidRPr="00C26F5F" w14:paraId="5B2B547F" w14:textId="77777777" w:rsidTr="0047541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258B8A2"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13.</w:t>
            </w:r>
          </w:p>
        </w:tc>
        <w:tc>
          <w:tcPr>
            <w:tcW w:w="2911" w:type="pct"/>
            <w:tcBorders>
              <w:top w:val="outset" w:sz="6" w:space="0" w:color="auto"/>
              <w:left w:val="outset" w:sz="6" w:space="0" w:color="auto"/>
              <w:bottom w:val="outset" w:sz="6" w:space="0" w:color="auto"/>
              <w:right w:val="outset" w:sz="6" w:space="0" w:color="auto"/>
            </w:tcBorders>
            <w:hideMark/>
          </w:tcPr>
          <w:p w14:paraId="30B00C5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Daugavas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dg</w:t>
            </w:r>
          </w:p>
        </w:tc>
        <w:tc>
          <w:tcPr>
            <w:tcW w:w="1727" w:type="pct"/>
            <w:vMerge/>
            <w:tcBorders>
              <w:top w:val="outset" w:sz="6" w:space="0" w:color="auto"/>
              <w:left w:val="outset" w:sz="6" w:space="0" w:color="auto"/>
              <w:bottom w:val="outset" w:sz="6" w:space="0" w:color="auto"/>
              <w:right w:val="outset" w:sz="6" w:space="0" w:color="auto"/>
            </w:tcBorders>
            <w:vAlign w:val="center"/>
            <w:hideMark/>
          </w:tcPr>
          <w:p w14:paraId="6CD5A517"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lang w:val="en-US" w:eastAsia="lv-LV"/>
              </w:rPr>
            </w:pPr>
          </w:p>
        </w:tc>
      </w:tr>
      <w:tr w:rsidR="00C26F5F" w:rsidRPr="00C26F5F" w14:paraId="777EA6C1" w14:textId="77777777" w:rsidTr="0047541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85570C4"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14.</w:t>
            </w:r>
          </w:p>
        </w:tc>
        <w:tc>
          <w:tcPr>
            <w:tcW w:w="2911" w:type="pct"/>
            <w:tcBorders>
              <w:top w:val="outset" w:sz="6" w:space="0" w:color="auto"/>
              <w:left w:val="outset" w:sz="6" w:space="0" w:color="auto"/>
              <w:bottom w:val="outset" w:sz="6" w:space="0" w:color="auto"/>
              <w:right w:val="outset" w:sz="6" w:space="0" w:color="auto"/>
            </w:tcBorders>
            <w:hideMark/>
          </w:tcPr>
          <w:p w14:paraId="70D3E6DE"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Salaspils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slp</w:t>
            </w:r>
          </w:p>
        </w:tc>
        <w:tc>
          <w:tcPr>
            <w:tcW w:w="1727" w:type="pct"/>
            <w:vMerge/>
            <w:tcBorders>
              <w:top w:val="outset" w:sz="6" w:space="0" w:color="auto"/>
              <w:left w:val="outset" w:sz="6" w:space="0" w:color="auto"/>
              <w:bottom w:val="outset" w:sz="6" w:space="0" w:color="auto"/>
              <w:right w:val="outset" w:sz="6" w:space="0" w:color="auto"/>
            </w:tcBorders>
            <w:vAlign w:val="center"/>
            <w:hideMark/>
          </w:tcPr>
          <w:p w14:paraId="0C4CC06C"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lang w:val="en-US" w:eastAsia="lv-LV"/>
              </w:rPr>
            </w:pPr>
          </w:p>
        </w:tc>
      </w:tr>
      <w:tr w:rsidR="00C26F5F" w:rsidRPr="00C26F5F" w14:paraId="49DBCD36" w14:textId="77777777" w:rsidTr="0047541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0D02ACE"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15.</w:t>
            </w:r>
          </w:p>
        </w:tc>
        <w:tc>
          <w:tcPr>
            <w:tcW w:w="2911" w:type="pct"/>
            <w:tcBorders>
              <w:top w:val="outset" w:sz="6" w:space="0" w:color="auto"/>
              <w:left w:val="outset" w:sz="6" w:space="0" w:color="auto"/>
              <w:bottom w:val="outset" w:sz="6" w:space="0" w:color="auto"/>
              <w:right w:val="outset" w:sz="6" w:space="0" w:color="auto"/>
            </w:tcBorders>
            <w:hideMark/>
          </w:tcPr>
          <w:p w14:paraId="5D0701DE"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Pļaviņu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pl</w:t>
            </w:r>
          </w:p>
        </w:tc>
        <w:tc>
          <w:tcPr>
            <w:tcW w:w="1727" w:type="pct"/>
            <w:vMerge/>
            <w:tcBorders>
              <w:top w:val="outset" w:sz="6" w:space="0" w:color="auto"/>
              <w:left w:val="outset" w:sz="6" w:space="0" w:color="auto"/>
              <w:bottom w:val="outset" w:sz="6" w:space="0" w:color="auto"/>
              <w:right w:val="outset" w:sz="6" w:space="0" w:color="auto"/>
            </w:tcBorders>
            <w:vAlign w:val="center"/>
            <w:hideMark/>
          </w:tcPr>
          <w:p w14:paraId="70DF841A"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lang w:val="en-US" w:eastAsia="lv-LV"/>
              </w:rPr>
            </w:pPr>
          </w:p>
        </w:tc>
      </w:tr>
      <w:tr w:rsidR="00C26F5F" w:rsidRPr="00C26F5F" w14:paraId="3023722C" w14:textId="77777777" w:rsidTr="0047541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05C5C86"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16.</w:t>
            </w:r>
          </w:p>
        </w:tc>
        <w:tc>
          <w:tcPr>
            <w:tcW w:w="2911" w:type="pct"/>
            <w:tcBorders>
              <w:top w:val="outset" w:sz="6" w:space="0" w:color="auto"/>
              <w:left w:val="outset" w:sz="6" w:space="0" w:color="auto"/>
              <w:bottom w:val="outset" w:sz="6" w:space="0" w:color="auto"/>
              <w:right w:val="outset" w:sz="6" w:space="0" w:color="auto"/>
            </w:tcBorders>
            <w:hideMark/>
          </w:tcPr>
          <w:p w14:paraId="4256343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Amatas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am</w:t>
            </w:r>
          </w:p>
        </w:tc>
        <w:tc>
          <w:tcPr>
            <w:tcW w:w="1727" w:type="pct"/>
            <w:vMerge w:val="restart"/>
            <w:tcBorders>
              <w:top w:val="outset" w:sz="6" w:space="0" w:color="auto"/>
              <w:left w:val="outset" w:sz="6" w:space="0" w:color="auto"/>
              <w:bottom w:val="outset" w:sz="6" w:space="0" w:color="auto"/>
              <w:right w:val="outset" w:sz="6" w:space="0" w:color="auto"/>
            </w:tcBorders>
            <w:vAlign w:val="center"/>
            <w:hideMark/>
          </w:tcPr>
          <w:p w14:paraId="001E9414"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Arukilas-Amatas D</w:t>
            </w:r>
            <w:r w:rsidRPr="00C26F5F">
              <w:rPr>
                <w:rFonts w:ascii="Times New Roman" w:hAnsi="Times New Roman" w:cs="Times New Roman"/>
                <w:sz w:val="24"/>
                <w:szCs w:val="24"/>
                <w:vertAlign w:val="subscript"/>
              </w:rPr>
              <w:t>2-3</w:t>
            </w:r>
            <w:r w:rsidRPr="00C26F5F">
              <w:rPr>
                <w:rFonts w:ascii="Times New Roman" w:hAnsi="Times New Roman" w:cs="Times New Roman"/>
                <w:sz w:val="24"/>
                <w:szCs w:val="24"/>
              </w:rPr>
              <w:t xml:space="preserve"> ar-am</w:t>
            </w:r>
          </w:p>
        </w:tc>
      </w:tr>
      <w:tr w:rsidR="00C26F5F" w:rsidRPr="00C26F5F" w14:paraId="594ACB50" w14:textId="77777777" w:rsidTr="0047541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ADFD096"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17.</w:t>
            </w:r>
          </w:p>
        </w:tc>
        <w:tc>
          <w:tcPr>
            <w:tcW w:w="2911" w:type="pct"/>
            <w:tcBorders>
              <w:top w:val="outset" w:sz="6" w:space="0" w:color="auto"/>
              <w:left w:val="outset" w:sz="6" w:space="0" w:color="auto"/>
              <w:bottom w:val="outset" w:sz="6" w:space="0" w:color="auto"/>
              <w:right w:val="outset" w:sz="6" w:space="0" w:color="auto"/>
            </w:tcBorders>
            <w:hideMark/>
          </w:tcPr>
          <w:p w14:paraId="5751E11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Gaujas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gj</w:t>
            </w:r>
          </w:p>
        </w:tc>
        <w:tc>
          <w:tcPr>
            <w:tcW w:w="1727" w:type="pct"/>
            <w:vMerge/>
            <w:tcBorders>
              <w:top w:val="outset" w:sz="6" w:space="0" w:color="auto"/>
              <w:left w:val="outset" w:sz="6" w:space="0" w:color="auto"/>
              <w:bottom w:val="outset" w:sz="6" w:space="0" w:color="auto"/>
              <w:right w:val="outset" w:sz="6" w:space="0" w:color="auto"/>
            </w:tcBorders>
            <w:vAlign w:val="center"/>
            <w:hideMark/>
          </w:tcPr>
          <w:p w14:paraId="7B35C81C"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lang w:val="en-US" w:eastAsia="lv-LV"/>
              </w:rPr>
            </w:pPr>
          </w:p>
        </w:tc>
      </w:tr>
      <w:tr w:rsidR="00C26F5F" w:rsidRPr="00C26F5F" w14:paraId="729CBE62" w14:textId="77777777" w:rsidTr="0047541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566A0B1"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18.</w:t>
            </w:r>
          </w:p>
        </w:tc>
        <w:tc>
          <w:tcPr>
            <w:tcW w:w="2911" w:type="pct"/>
            <w:tcBorders>
              <w:top w:val="outset" w:sz="6" w:space="0" w:color="auto"/>
              <w:left w:val="outset" w:sz="6" w:space="0" w:color="auto"/>
              <w:bottom w:val="outset" w:sz="6" w:space="0" w:color="auto"/>
              <w:right w:val="outset" w:sz="6" w:space="0" w:color="auto"/>
            </w:tcBorders>
            <w:hideMark/>
          </w:tcPr>
          <w:p w14:paraId="6D2F7DF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Burtnieku D</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br</w:t>
            </w:r>
          </w:p>
        </w:tc>
        <w:tc>
          <w:tcPr>
            <w:tcW w:w="1727" w:type="pct"/>
            <w:vMerge/>
            <w:tcBorders>
              <w:top w:val="outset" w:sz="6" w:space="0" w:color="auto"/>
              <w:left w:val="outset" w:sz="6" w:space="0" w:color="auto"/>
              <w:bottom w:val="outset" w:sz="6" w:space="0" w:color="auto"/>
              <w:right w:val="outset" w:sz="6" w:space="0" w:color="auto"/>
            </w:tcBorders>
            <w:vAlign w:val="center"/>
            <w:hideMark/>
          </w:tcPr>
          <w:p w14:paraId="52005A80"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lang w:val="en-US" w:eastAsia="lv-LV"/>
              </w:rPr>
            </w:pPr>
          </w:p>
        </w:tc>
      </w:tr>
      <w:tr w:rsidR="00C26F5F" w:rsidRPr="00C26F5F" w14:paraId="458EF5A5" w14:textId="77777777" w:rsidTr="0047541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240A64C"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19.</w:t>
            </w:r>
          </w:p>
        </w:tc>
        <w:tc>
          <w:tcPr>
            <w:tcW w:w="2911" w:type="pct"/>
            <w:tcBorders>
              <w:top w:val="outset" w:sz="6" w:space="0" w:color="auto"/>
              <w:left w:val="outset" w:sz="6" w:space="0" w:color="auto"/>
              <w:bottom w:val="outset" w:sz="6" w:space="0" w:color="auto"/>
              <w:right w:val="outset" w:sz="6" w:space="0" w:color="auto"/>
            </w:tcBorders>
            <w:hideMark/>
          </w:tcPr>
          <w:p w14:paraId="05386C48"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Arukilas D</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ar</w:t>
            </w:r>
          </w:p>
        </w:tc>
        <w:tc>
          <w:tcPr>
            <w:tcW w:w="1727" w:type="pct"/>
            <w:vMerge/>
            <w:tcBorders>
              <w:top w:val="outset" w:sz="6" w:space="0" w:color="auto"/>
              <w:left w:val="outset" w:sz="6" w:space="0" w:color="auto"/>
              <w:bottom w:val="outset" w:sz="6" w:space="0" w:color="auto"/>
              <w:right w:val="outset" w:sz="6" w:space="0" w:color="auto"/>
            </w:tcBorders>
            <w:vAlign w:val="center"/>
            <w:hideMark/>
          </w:tcPr>
          <w:p w14:paraId="609EC240"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lang w:val="en-US" w:eastAsia="lv-LV"/>
              </w:rPr>
            </w:pPr>
          </w:p>
        </w:tc>
      </w:tr>
      <w:tr w:rsidR="00C26F5F" w:rsidRPr="00C26F5F" w14:paraId="557E6395" w14:textId="77777777" w:rsidTr="0047541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87294C8"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20.</w:t>
            </w:r>
          </w:p>
        </w:tc>
        <w:tc>
          <w:tcPr>
            <w:tcW w:w="2911" w:type="pct"/>
            <w:tcBorders>
              <w:top w:val="outset" w:sz="6" w:space="0" w:color="auto"/>
              <w:left w:val="outset" w:sz="6" w:space="0" w:color="auto"/>
              <w:bottom w:val="outset" w:sz="6" w:space="0" w:color="auto"/>
              <w:right w:val="outset" w:sz="6" w:space="0" w:color="auto"/>
            </w:tcBorders>
            <w:hideMark/>
          </w:tcPr>
          <w:p w14:paraId="7EC28E5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Augšnarvas D</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nr</w:t>
            </w:r>
            <w:r w:rsidRPr="00C26F5F">
              <w:rPr>
                <w:rFonts w:ascii="Times New Roman" w:hAnsi="Times New Roman" w:cs="Times New Roman"/>
                <w:sz w:val="24"/>
                <w:szCs w:val="24"/>
                <w:vertAlign w:val="subscript"/>
              </w:rPr>
              <w:t>3</w:t>
            </w:r>
          </w:p>
        </w:tc>
        <w:tc>
          <w:tcPr>
            <w:tcW w:w="1727" w:type="pct"/>
            <w:tcBorders>
              <w:top w:val="outset" w:sz="6" w:space="0" w:color="auto"/>
              <w:left w:val="outset" w:sz="6" w:space="0" w:color="auto"/>
              <w:bottom w:val="outset" w:sz="6" w:space="0" w:color="auto"/>
              <w:right w:val="outset" w:sz="6" w:space="0" w:color="auto"/>
            </w:tcBorders>
            <w:vAlign w:val="center"/>
            <w:hideMark/>
          </w:tcPr>
          <w:p w14:paraId="08DB05E9" w14:textId="7130CD98" w:rsidR="004A39F4" w:rsidRPr="00C26F5F" w:rsidRDefault="004A39F4" w:rsidP="0085298A">
            <w:pPr>
              <w:spacing w:after="0" w:line="240" w:lineRule="auto"/>
              <w:jc w:val="center"/>
              <w:rPr>
                <w:rFonts w:ascii="Times New Roman" w:eastAsia="Times New Roman" w:hAnsi="Times New Roman" w:cs="Times New Roman"/>
                <w:noProof/>
                <w:sz w:val="24"/>
                <w:szCs w:val="24"/>
                <w:lang w:val="en-US" w:eastAsia="lv-LV"/>
              </w:rPr>
            </w:pPr>
          </w:p>
        </w:tc>
      </w:tr>
      <w:tr w:rsidR="00C26F5F" w:rsidRPr="00C26F5F" w14:paraId="29E3D121" w14:textId="77777777" w:rsidTr="0047541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CBF1DD9"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21.</w:t>
            </w:r>
          </w:p>
        </w:tc>
        <w:tc>
          <w:tcPr>
            <w:tcW w:w="2911" w:type="pct"/>
            <w:tcBorders>
              <w:top w:val="outset" w:sz="6" w:space="0" w:color="auto"/>
              <w:left w:val="outset" w:sz="6" w:space="0" w:color="auto"/>
              <w:bottom w:val="outset" w:sz="6" w:space="0" w:color="auto"/>
              <w:right w:val="outset" w:sz="6" w:space="0" w:color="auto"/>
            </w:tcBorders>
            <w:hideMark/>
          </w:tcPr>
          <w:p w14:paraId="7AE8FC0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Narvas confining bed D</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 xml:space="preserve">nr </w:t>
            </w:r>
            <w:r w:rsidRPr="00C26F5F">
              <w:rPr>
                <w:rFonts w:ascii="Times New Roman" w:hAnsi="Times New Roman" w:cs="Times New Roman"/>
                <w:sz w:val="24"/>
                <w:szCs w:val="24"/>
                <w:vertAlign w:val="subscript"/>
              </w:rPr>
              <w:t>1+2</w:t>
            </w:r>
          </w:p>
        </w:tc>
        <w:tc>
          <w:tcPr>
            <w:tcW w:w="1727" w:type="pct"/>
            <w:tcBorders>
              <w:top w:val="outset" w:sz="6" w:space="0" w:color="auto"/>
              <w:left w:val="outset" w:sz="6" w:space="0" w:color="auto"/>
              <w:bottom w:val="outset" w:sz="6" w:space="0" w:color="auto"/>
              <w:right w:val="outset" w:sz="6" w:space="0" w:color="auto"/>
            </w:tcBorders>
            <w:vAlign w:val="center"/>
            <w:hideMark/>
          </w:tcPr>
          <w:p w14:paraId="571A600E" w14:textId="784C3E9F" w:rsidR="004A39F4" w:rsidRPr="00C26F5F" w:rsidRDefault="004A39F4" w:rsidP="0085298A">
            <w:pPr>
              <w:spacing w:after="0" w:line="240" w:lineRule="auto"/>
              <w:jc w:val="center"/>
              <w:rPr>
                <w:rFonts w:ascii="Times New Roman" w:eastAsia="Times New Roman" w:hAnsi="Times New Roman" w:cs="Times New Roman"/>
                <w:noProof/>
                <w:sz w:val="24"/>
                <w:szCs w:val="24"/>
                <w:lang w:val="en-US" w:eastAsia="lv-LV"/>
              </w:rPr>
            </w:pPr>
          </w:p>
        </w:tc>
      </w:tr>
      <w:tr w:rsidR="00C26F5F" w:rsidRPr="00C26F5F" w14:paraId="6A3CAC54" w14:textId="77777777" w:rsidTr="0047541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3DAA2E0"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22.</w:t>
            </w:r>
          </w:p>
        </w:tc>
        <w:tc>
          <w:tcPr>
            <w:tcW w:w="2911" w:type="pct"/>
            <w:tcBorders>
              <w:top w:val="outset" w:sz="6" w:space="0" w:color="auto"/>
              <w:left w:val="outset" w:sz="6" w:space="0" w:color="auto"/>
              <w:bottom w:val="outset" w:sz="6" w:space="0" w:color="auto"/>
              <w:right w:val="outset" w:sz="6" w:space="0" w:color="auto"/>
            </w:tcBorders>
            <w:hideMark/>
          </w:tcPr>
          <w:p w14:paraId="15A73495"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Pērnavas D</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pr</w:t>
            </w:r>
          </w:p>
        </w:tc>
        <w:tc>
          <w:tcPr>
            <w:tcW w:w="1727" w:type="pct"/>
            <w:vMerge w:val="restart"/>
            <w:tcBorders>
              <w:top w:val="outset" w:sz="6" w:space="0" w:color="auto"/>
              <w:left w:val="outset" w:sz="6" w:space="0" w:color="auto"/>
              <w:bottom w:val="outset" w:sz="6" w:space="0" w:color="auto"/>
              <w:right w:val="outset" w:sz="6" w:space="0" w:color="auto"/>
            </w:tcBorders>
            <w:vAlign w:val="center"/>
            <w:hideMark/>
          </w:tcPr>
          <w:p w14:paraId="4A98FD5D"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Lower-Devonian and Middle-Devonian D</w:t>
            </w:r>
            <w:r w:rsidRPr="00C26F5F">
              <w:rPr>
                <w:rFonts w:ascii="Times New Roman" w:hAnsi="Times New Roman" w:cs="Times New Roman"/>
                <w:sz w:val="24"/>
                <w:szCs w:val="24"/>
                <w:vertAlign w:val="subscript"/>
              </w:rPr>
              <w:t>1-2</w:t>
            </w:r>
          </w:p>
        </w:tc>
      </w:tr>
      <w:tr w:rsidR="00C26F5F" w:rsidRPr="00C26F5F" w14:paraId="3EF9D854" w14:textId="77777777" w:rsidTr="0047541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4AC00A9"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23.</w:t>
            </w:r>
          </w:p>
        </w:tc>
        <w:tc>
          <w:tcPr>
            <w:tcW w:w="2911" w:type="pct"/>
            <w:tcBorders>
              <w:top w:val="outset" w:sz="6" w:space="0" w:color="auto"/>
              <w:left w:val="outset" w:sz="6" w:space="0" w:color="auto"/>
              <w:bottom w:val="outset" w:sz="6" w:space="0" w:color="auto"/>
              <w:right w:val="outset" w:sz="6" w:space="0" w:color="auto"/>
            </w:tcBorders>
            <w:hideMark/>
          </w:tcPr>
          <w:p w14:paraId="45A22DAF"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Rēzeknes D</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rz</w:t>
            </w:r>
          </w:p>
        </w:tc>
        <w:tc>
          <w:tcPr>
            <w:tcW w:w="1727" w:type="pct"/>
            <w:vMerge/>
            <w:tcBorders>
              <w:top w:val="outset" w:sz="6" w:space="0" w:color="auto"/>
              <w:left w:val="outset" w:sz="6" w:space="0" w:color="auto"/>
              <w:bottom w:val="outset" w:sz="6" w:space="0" w:color="auto"/>
              <w:right w:val="outset" w:sz="6" w:space="0" w:color="auto"/>
            </w:tcBorders>
            <w:vAlign w:val="center"/>
            <w:hideMark/>
          </w:tcPr>
          <w:p w14:paraId="79BF67B1"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lang w:val="en-US" w:eastAsia="lv-LV"/>
              </w:rPr>
            </w:pPr>
          </w:p>
        </w:tc>
      </w:tr>
      <w:tr w:rsidR="00C26F5F" w:rsidRPr="00C26F5F" w14:paraId="735F043B" w14:textId="77777777" w:rsidTr="0047541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1ECDF11"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24.</w:t>
            </w:r>
          </w:p>
        </w:tc>
        <w:tc>
          <w:tcPr>
            <w:tcW w:w="2911" w:type="pct"/>
            <w:tcBorders>
              <w:top w:val="outset" w:sz="6" w:space="0" w:color="auto"/>
              <w:left w:val="outset" w:sz="6" w:space="0" w:color="auto"/>
              <w:bottom w:val="outset" w:sz="6" w:space="0" w:color="auto"/>
              <w:right w:val="outset" w:sz="6" w:space="0" w:color="auto"/>
            </w:tcBorders>
            <w:hideMark/>
          </w:tcPr>
          <w:p w14:paraId="47364CC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Ķemeru D</w:t>
            </w:r>
            <w:r w:rsidRPr="00C26F5F">
              <w:rPr>
                <w:rFonts w:ascii="Times New Roman" w:hAnsi="Times New Roman" w:cs="Times New Roman"/>
                <w:sz w:val="24"/>
                <w:szCs w:val="24"/>
                <w:vertAlign w:val="subscript"/>
              </w:rPr>
              <w:t>1</w:t>
            </w:r>
            <w:r w:rsidRPr="00C26F5F">
              <w:rPr>
                <w:rFonts w:ascii="Times New Roman" w:hAnsi="Times New Roman" w:cs="Times New Roman"/>
                <w:sz w:val="24"/>
                <w:szCs w:val="24"/>
              </w:rPr>
              <w:t>km</w:t>
            </w:r>
          </w:p>
        </w:tc>
        <w:tc>
          <w:tcPr>
            <w:tcW w:w="1727" w:type="pct"/>
            <w:vMerge/>
            <w:tcBorders>
              <w:top w:val="outset" w:sz="6" w:space="0" w:color="auto"/>
              <w:left w:val="outset" w:sz="6" w:space="0" w:color="auto"/>
              <w:bottom w:val="outset" w:sz="6" w:space="0" w:color="auto"/>
              <w:right w:val="outset" w:sz="6" w:space="0" w:color="auto"/>
            </w:tcBorders>
            <w:vAlign w:val="center"/>
            <w:hideMark/>
          </w:tcPr>
          <w:p w14:paraId="092BE0E2"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lang w:val="en-US" w:eastAsia="lv-LV"/>
              </w:rPr>
            </w:pPr>
          </w:p>
        </w:tc>
      </w:tr>
      <w:tr w:rsidR="00C26F5F" w:rsidRPr="00C26F5F" w14:paraId="4141F94C" w14:textId="77777777" w:rsidTr="0047541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F324C3D"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25.</w:t>
            </w:r>
          </w:p>
        </w:tc>
        <w:tc>
          <w:tcPr>
            <w:tcW w:w="2911" w:type="pct"/>
            <w:tcBorders>
              <w:top w:val="outset" w:sz="6" w:space="0" w:color="auto"/>
              <w:left w:val="outset" w:sz="6" w:space="0" w:color="auto"/>
              <w:bottom w:val="outset" w:sz="6" w:space="0" w:color="auto"/>
              <w:right w:val="outset" w:sz="6" w:space="0" w:color="auto"/>
            </w:tcBorders>
            <w:hideMark/>
          </w:tcPr>
          <w:p w14:paraId="67A37CED"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Gargždu D</w:t>
            </w:r>
            <w:r w:rsidRPr="00C26F5F">
              <w:rPr>
                <w:rFonts w:ascii="Times New Roman" w:hAnsi="Times New Roman" w:cs="Times New Roman"/>
                <w:sz w:val="24"/>
                <w:szCs w:val="24"/>
                <w:vertAlign w:val="subscript"/>
              </w:rPr>
              <w:t>1</w:t>
            </w:r>
            <w:r w:rsidRPr="00C26F5F">
              <w:rPr>
                <w:rFonts w:ascii="Times New Roman" w:hAnsi="Times New Roman" w:cs="Times New Roman"/>
                <w:sz w:val="24"/>
                <w:szCs w:val="24"/>
              </w:rPr>
              <w:t>gr</w:t>
            </w:r>
          </w:p>
        </w:tc>
        <w:tc>
          <w:tcPr>
            <w:tcW w:w="1727" w:type="pct"/>
            <w:vMerge/>
            <w:tcBorders>
              <w:top w:val="outset" w:sz="6" w:space="0" w:color="auto"/>
              <w:left w:val="outset" w:sz="6" w:space="0" w:color="auto"/>
              <w:bottom w:val="outset" w:sz="6" w:space="0" w:color="auto"/>
              <w:right w:val="outset" w:sz="6" w:space="0" w:color="auto"/>
            </w:tcBorders>
            <w:vAlign w:val="center"/>
            <w:hideMark/>
          </w:tcPr>
          <w:p w14:paraId="05FC75DB"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lang w:val="en-US" w:eastAsia="lv-LV"/>
              </w:rPr>
            </w:pPr>
          </w:p>
        </w:tc>
      </w:tr>
      <w:tr w:rsidR="00C26F5F" w:rsidRPr="00C26F5F" w14:paraId="2E79D651" w14:textId="77777777" w:rsidTr="0047541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B05AEEE"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26.</w:t>
            </w:r>
          </w:p>
        </w:tc>
        <w:tc>
          <w:tcPr>
            <w:tcW w:w="2911" w:type="pct"/>
            <w:tcBorders>
              <w:top w:val="outset" w:sz="6" w:space="0" w:color="auto"/>
              <w:left w:val="outset" w:sz="6" w:space="0" w:color="auto"/>
              <w:bottom w:val="outset" w:sz="6" w:space="0" w:color="auto"/>
              <w:right w:val="outset" w:sz="6" w:space="0" w:color="auto"/>
            </w:tcBorders>
            <w:hideMark/>
          </w:tcPr>
          <w:p w14:paraId="44149D8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Ordovician-Silurian confining bed O-S</w:t>
            </w:r>
          </w:p>
        </w:tc>
        <w:tc>
          <w:tcPr>
            <w:tcW w:w="1727" w:type="pct"/>
            <w:tcBorders>
              <w:top w:val="outset" w:sz="6" w:space="0" w:color="auto"/>
              <w:left w:val="outset" w:sz="6" w:space="0" w:color="auto"/>
              <w:bottom w:val="outset" w:sz="6" w:space="0" w:color="auto"/>
              <w:right w:val="outset" w:sz="6" w:space="0" w:color="auto"/>
            </w:tcBorders>
            <w:vAlign w:val="center"/>
            <w:hideMark/>
          </w:tcPr>
          <w:p w14:paraId="65EC1F4E" w14:textId="200B4416" w:rsidR="004A39F4" w:rsidRPr="00C26F5F" w:rsidRDefault="004A39F4" w:rsidP="0085298A">
            <w:pPr>
              <w:spacing w:after="0" w:line="240" w:lineRule="auto"/>
              <w:jc w:val="center"/>
              <w:rPr>
                <w:rFonts w:ascii="Times New Roman" w:eastAsia="Times New Roman" w:hAnsi="Times New Roman" w:cs="Times New Roman"/>
                <w:noProof/>
                <w:sz w:val="24"/>
                <w:szCs w:val="24"/>
                <w:lang w:val="en-US" w:eastAsia="lv-LV"/>
              </w:rPr>
            </w:pPr>
          </w:p>
        </w:tc>
      </w:tr>
      <w:tr w:rsidR="00C26F5F" w:rsidRPr="00C26F5F" w14:paraId="30188E74" w14:textId="77777777" w:rsidTr="0047541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31FB93F"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27.</w:t>
            </w:r>
          </w:p>
        </w:tc>
        <w:tc>
          <w:tcPr>
            <w:tcW w:w="2911" w:type="pct"/>
            <w:tcBorders>
              <w:top w:val="outset" w:sz="6" w:space="0" w:color="auto"/>
              <w:left w:val="outset" w:sz="6" w:space="0" w:color="auto"/>
              <w:bottom w:val="outset" w:sz="6" w:space="0" w:color="auto"/>
              <w:right w:val="outset" w:sz="6" w:space="0" w:color="auto"/>
            </w:tcBorders>
            <w:hideMark/>
          </w:tcPr>
          <w:p w14:paraId="431254DE"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Deimenas Cm</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dm</w:t>
            </w:r>
          </w:p>
        </w:tc>
        <w:tc>
          <w:tcPr>
            <w:tcW w:w="1727" w:type="pct"/>
            <w:vMerge w:val="restart"/>
            <w:tcBorders>
              <w:top w:val="outset" w:sz="6" w:space="0" w:color="auto"/>
              <w:left w:val="outset" w:sz="6" w:space="0" w:color="auto"/>
              <w:bottom w:val="outset" w:sz="6" w:space="0" w:color="auto"/>
              <w:right w:val="outset" w:sz="6" w:space="0" w:color="auto"/>
            </w:tcBorders>
            <w:vAlign w:val="center"/>
            <w:hideMark/>
          </w:tcPr>
          <w:p w14:paraId="314E9E38"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Cambrian Cm</w:t>
            </w:r>
          </w:p>
        </w:tc>
      </w:tr>
      <w:tr w:rsidR="00C26F5F" w:rsidRPr="00C26F5F" w14:paraId="51AD490F" w14:textId="77777777" w:rsidTr="0047541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91DD640"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28.</w:t>
            </w:r>
          </w:p>
        </w:tc>
        <w:tc>
          <w:tcPr>
            <w:tcW w:w="2911" w:type="pct"/>
            <w:tcBorders>
              <w:top w:val="outset" w:sz="6" w:space="0" w:color="auto"/>
              <w:left w:val="outset" w:sz="6" w:space="0" w:color="auto"/>
              <w:bottom w:val="outset" w:sz="6" w:space="0" w:color="auto"/>
              <w:right w:val="outset" w:sz="6" w:space="0" w:color="auto"/>
            </w:tcBorders>
            <w:hideMark/>
          </w:tcPr>
          <w:p w14:paraId="48B1347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Cirmas Cm</w:t>
            </w:r>
            <w:r w:rsidRPr="00C26F5F">
              <w:rPr>
                <w:rFonts w:ascii="Times New Roman" w:hAnsi="Times New Roman" w:cs="Times New Roman"/>
                <w:sz w:val="24"/>
                <w:szCs w:val="24"/>
                <w:vertAlign w:val="subscript"/>
              </w:rPr>
              <w:t>1-2</w:t>
            </w:r>
            <w:r w:rsidRPr="00C26F5F">
              <w:rPr>
                <w:rFonts w:ascii="Times New Roman" w:hAnsi="Times New Roman" w:cs="Times New Roman"/>
                <w:sz w:val="24"/>
                <w:szCs w:val="24"/>
              </w:rPr>
              <w:t>cr</w:t>
            </w:r>
          </w:p>
        </w:tc>
        <w:tc>
          <w:tcPr>
            <w:tcW w:w="1727" w:type="pct"/>
            <w:vMerge/>
            <w:tcBorders>
              <w:top w:val="outset" w:sz="6" w:space="0" w:color="auto"/>
              <w:left w:val="outset" w:sz="6" w:space="0" w:color="auto"/>
              <w:bottom w:val="outset" w:sz="6" w:space="0" w:color="auto"/>
              <w:right w:val="outset" w:sz="6" w:space="0" w:color="auto"/>
            </w:tcBorders>
            <w:vAlign w:val="center"/>
            <w:hideMark/>
          </w:tcPr>
          <w:p w14:paraId="51374DB7"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lang w:val="en-US" w:eastAsia="lv-LV"/>
              </w:rPr>
            </w:pPr>
          </w:p>
        </w:tc>
      </w:tr>
      <w:tr w:rsidR="00C26F5F" w:rsidRPr="00C26F5F" w14:paraId="242F3C7C" w14:textId="77777777" w:rsidTr="0047541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FD8ADA5"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lastRenderedPageBreak/>
              <w:t>29.</w:t>
            </w:r>
          </w:p>
        </w:tc>
        <w:tc>
          <w:tcPr>
            <w:tcW w:w="2911" w:type="pct"/>
            <w:tcBorders>
              <w:top w:val="outset" w:sz="6" w:space="0" w:color="auto"/>
              <w:left w:val="outset" w:sz="6" w:space="0" w:color="auto"/>
              <w:bottom w:val="outset" w:sz="6" w:space="0" w:color="auto"/>
              <w:right w:val="outset" w:sz="6" w:space="0" w:color="auto"/>
            </w:tcBorders>
            <w:hideMark/>
          </w:tcPr>
          <w:p w14:paraId="368A940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Tebras Cm</w:t>
            </w:r>
            <w:r w:rsidRPr="00C26F5F">
              <w:rPr>
                <w:rFonts w:ascii="Times New Roman" w:hAnsi="Times New Roman" w:cs="Times New Roman"/>
                <w:sz w:val="24"/>
                <w:szCs w:val="24"/>
                <w:vertAlign w:val="subscript"/>
              </w:rPr>
              <w:t>1-</w:t>
            </w:r>
            <w:r w:rsidRPr="00C26F5F">
              <w:rPr>
                <w:rFonts w:ascii="Times New Roman" w:hAnsi="Times New Roman" w:cs="Times New Roman"/>
                <w:sz w:val="24"/>
                <w:szCs w:val="24"/>
              </w:rPr>
              <w:t>2tb</w:t>
            </w:r>
          </w:p>
        </w:tc>
        <w:tc>
          <w:tcPr>
            <w:tcW w:w="1727" w:type="pct"/>
            <w:vMerge/>
            <w:tcBorders>
              <w:top w:val="outset" w:sz="6" w:space="0" w:color="auto"/>
              <w:left w:val="outset" w:sz="6" w:space="0" w:color="auto"/>
              <w:bottom w:val="outset" w:sz="6" w:space="0" w:color="auto"/>
              <w:right w:val="outset" w:sz="6" w:space="0" w:color="auto"/>
            </w:tcBorders>
            <w:vAlign w:val="center"/>
            <w:hideMark/>
          </w:tcPr>
          <w:p w14:paraId="7D5E42A2"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lang w:val="en-US" w:eastAsia="lv-LV"/>
              </w:rPr>
            </w:pPr>
          </w:p>
        </w:tc>
      </w:tr>
      <w:tr w:rsidR="00C26F5F" w:rsidRPr="00C26F5F" w14:paraId="191A5C07" w14:textId="77777777" w:rsidTr="0047541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3302FCC"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30.</w:t>
            </w:r>
          </w:p>
        </w:tc>
        <w:tc>
          <w:tcPr>
            <w:tcW w:w="2911" w:type="pct"/>
            <w:tcBorders>
              <w:top w:val="outset" w:sz="6" w:space="0" w:color="auto"/>
              <w:left w:val="outset" w:sz="6" w:space="0" w:color="auto"/>
              <w:bottom w:val="outset" w:sz="6" w:space="0" w:color="auto"/>
              <w:right w:val="outset" w:sz="6" w:space="0" w:color="auto"/>
            </w:tcBorders>
            <w:hideMark/>
          </w:tcPr>
          <w:p w14:paraId="2AA67B4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Weakly permeable deposits of Lontovas water Cm</w:t>
            </w:r>
            <w:r w:rsidRPr="00C26F5F">
              <w:rPr>
                <w:rFonts w:ascii="Times New Roman" w:hAnsi="Times New Roman" w:cs="Times New Roman"/>
                <w:sz w:val="24"/>
                <w:szCs w:val="24"/>
                <w:vertAlign w:val="subscript"/>
              </w:rPr>
              <w:t>1</w:t>
            </w:r>
            <w:r w:rsidRPr="00C26F5F">
              <w:rPr>
                <w:rFonts w:ascii="Times New Roman" w:hAnsi="Times New Roman" w:cs="Times New Roman"/>
                <w:sz w:val="24"/>
                <w:szCs w:val="24"/>
              </w:rPr>
              <w:t>ln</w:t>
            </w:r>
          </w:p>
        </w:tc>
        <w:tc>
          <w:tcPr>
            <w:tcW w:w="1727" w:type="pct"/>
            <w:vMerge/>
            <w:tcBorders>
              <w:top w:val="outset" w:sz="6" w:space="0" w:color="auto"/>
              <w:left w:val="outset" w:sz="6" w:space="0" w:color="auto"/>
              <w:bottom w:val="outset" w:sz="6" w:space="0" w:color="auto"/>
              <w:right w:val="outset" w:sz="6" w:space="0" w:color="auto"/>
            </w:tcBorders>
            <w:vAlign w:val="center"/>
            <w:hideMark/>
          </w:tcPr>
          <w:p w14:paraId="4FD42849"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lang w:val="en-US" w:eastAsia="lv-LV"/>
              </w:rPr>
            </w:pPr>
          </w:p>
        </w:tc>
      </w:tr>
      <w:tr w:rsidR="00C26F5F" w:rsidRPr="00C26F5F" w14:paraId="26811669" w14:textId="77777777" w:rsidTr="0047541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349346A"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31.</w:t>
            </w:r>
          </w:p>
        </w:tc>
        <w:tc>
          <w:tcPr>
            <w:tcW w:w="2911" w:type="pct"/>
            <w:tcBorders>
              <w:top w:val="outset" w:sz="6" w:space="0" w:color="auto"/>
              <w:left w:val="outset" w:sz="6" w:space="0" w:color="auto"/>
              <w:bottom w:val="outset" w:sz="6" w:space="0" w:color="auto"/>
              <w:right w:val="outset" w:sz="6" w:space="0" w:color="auto"/>
            </w:tcBorders>
            <w:hideMark/>
          </w:tcPr>
          <w:p w14:paraId="4A6C7F0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Ventavas Cm</w:t>
            </w:r>
            <w:r w:rsidRPr="00C26F5F">
              <w:rPr>
                <w:rFonts w:ascii="Times New Roman" w:hAnsi="Times New Roman" w:cs="Times New Roman"/>
                <w:sz w:val="24"/>
                <w:szCs w:val="24"/>
                <w:vertAlign w:val="subscript"/>
              </w:rPr>
              <w:t>1</w:t>
            </w:r>
            <w:r w:rsidRPr="00C26F5F">
              <w:rPr>
                <w:rFonts w:ascii="Times New Roman" w:hAnsi="Times New Roman" w:cs="Times New Roman"/>
                <w:sz w:val="24"/>
                <w:szCs w:val="24"/>
              </w:rPr>
              <w:t>vn</w:t>
            </w:r>
            <w:r w:rsidRPr="00C26F5F">
              <w:rPr>
                <w:rFonts w:ascii="Times New Roman" w:hAnsi="Times New Roman" w:cs="Times New Roman"/>
                <w:sz w:val="24"/>
                <w:szCs w:val="24"/>
                <w:vertAlign w:val="superscript"/>
              </w:rPr>
              <w:t>2</w:t>
            </w:r>
          </w:p>
        </w:tc>
        <w:tc>
          <w:tcPr>
            <w:tcW w:w="1727" w:type="pct"/>
            <w:vMerge/>
            <w:tcBorders>
              <w:top w:val="outset" w:sz="6" w:space="0" w:color="auto"/>
              <w:left w:val="outset" w:sz="6" w:space="0" w:color="auto"/>
              <w:bottom w:val="outset" w:sz="6" w:space="0" w:color="auto"/>
              <w:right w:val="outset" w:sz="6" w:space="0" w:color="auto"/>
            </w:tcBorders>
            <w:vAlign w:val="center"/>
            <w:hideMark/>
          </w:tcPr>
          <w:p w14:paraId="3F51218E"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lang w:val="en-US" w:eastAsia="lv-LV"/>
              </w:rPr>
            </w:pPr>
          </w:p>
        </w:tc>
      </w:tr>
      <w:tr w:rsidR="00C26F5F" w:rsidRPr="00C26F5F" w14:paraId="79E1FC33" w14:textId="77777777" w:rsidTr="0047541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1457B1C"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32.</w:t>
            </w:r>
          </w:p>
        </w:tc>
        <w:tc>
          <w:tcPr>
            <w:tcW w:w="2911" w:type="pct"/>
            <w:tcBorders>
              <w:top w:val="outset" w:sz="6" w:space="0" w:color="auto"/>
              <w:left w:val="outset" w:sz="6" w:space="0" w:color="auto"/>
              <w:bottom w:val="outset" w:sz="6" w:space="0" w:color="auto"/>
              <w:right w:val="outset" w:sz="6" w:space="0" w:color="auto"/>
            </w:tcBorders>
            <w:hideMark/>
          </w:tcPr>
          <w:p w14:paraId="2190A728"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Ovišu Cm</w:t>
            </w:r>
            <w:r w:rsidRPr="00C26F5F">
              <w:rPr>
                <w:rFonts w:ascii="Times New Roman" w:hAnsi="Times New Roman" w:cs="Times New Roman"/>
                <w:sz w:val="24"/>
                <w:szCs w:val="24"/>
                <w:vertAlign w:val="subscript"/>
              </w:rPr>
              <w:t>1</w:t>
            </w:r>
            <w:r w:rsidRPr="00C26F5F">
              <w:rPr>
                <w:rFonts w:ascii="Times New Roman" w:hAnsi="Times New Roman" w:cs="Times New Roman"/>
                <w:sz w:val="24"/>
                <w:szCs w:val="24"/>
              </w:rPr>
              <w:t>ov</w:t>
            </w:r>
          </w:p>
        </w:tc>
        <w:tc>
          <w:tcPr>
            <w:tcW w:w="1727" w:type="pct"/>
            <w:vMerge/>
            <w:tcBorders>
              <w:top w:val="outset" w:sz="6" w:space="0" w:color="auto"/>
              <w:left w:val="outset" w:sz="6" w:space="0" w:color="auto"/>
              <w:bottom w:val="outset" w:sz="6" w:space="0" w:color="auto"/>
              <w:right w:val="outset" w:sz="6" w:space="0" w:color="auto"/>
            </w:tcBorders>
            <w:vAlign w:val="center"/>
            <w:hideMark/>
          </w:tcPr>
          <w:p w14:paraId="45697608"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lang w:val="en-US" w:eastAsia="lv-LV"/>
              </w:rPr>
            </w:pPr>
          </w:p>
        </w:tc>
      </w:tr>
      <w:tr w:rsidR="00C26F5F" w:rsidRPr="00C26F5F" w14:paraId="1D451C5F" w14:textId="77777777" w:rsidTr="0047541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D9534EC"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33.</w:t>
            </w:r>
          </w:p>
        </w:tc>
        <w:tc>
          <w:tcPr>
            <w:tcW w:w="2911" w:type="pct"/>
            <w:tcBorders>
              <w:top w:val="outset" w:sz="6" w:space="0" w:color="auto"/>
              <w:left w:val="outset" w:sz="6" w:space="0" w:color="auto"/>
              <w:bottom w:val="outset" w:sz="6" w:space="0" w:color="auto"/>
              <w:right w:val="outset" w:sz="6" w:space="0" w:color="auto"/>
            </w:tcBorders>
            <w:hideMark/>
          </w:tcPr>
          <w:p w14:paraId="101C407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Voronkas Vvr</w:t>
            </w:r>
          </w:p>
        </w:tc>
        <w:tc>
          <w:tcPr>
            <w:tcW w:w="1727" w:type="pct"/>
            <w:vMerge w:val="restart"/>
            <w:tcBorders>
              <w:top w:val="outset" w:sz="6" w:space="0" w:color="auto"/>
              <w:left w:val="outset" w:sz="6" w:space="0" w:color="auto"/>
              <w:bottom w:val="outset" w:sz="6" w:space="0" w:color="auto"/>
              <w:right w:val="outset" w:sz="6" w:space="0" w:color="auto"/>
            </w:tcBorders>
            <w:vAlign w:val="center"/>
            <w:hideMark/>
          </w:tcPr>
          <w:p w14:paraId="26E0E886"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Venda V</w:t>
            </w:r>
          </w:p>
        </w:tc>
      </w:tr>
      <w:tr w:rsidR="00C26F5F" w:rsidRPr="00C26F5F" w14:paraId="609FB880" w14:textId="77777777" w:rsidTr="0047541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F5E2B1F"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34.</w:t>
            </w:r>
          </w:p>
        </w:tc>
        <w:tc>
          <w:tcPr>
            <w:tcW w:w="2911" w:type="pct"/>
            <w:tcBorders>
              <w:top w:val="outset" w:sz="6" w:space="0" w:color="auto"/>
              <w:left w:val="outset" w:sz="6" w:space="0" w:color="auto"/>
              <w:bottom w:val="outset" w:sz="6" w:space="0" w:color="auto"/>
              <w:right w:val="outset" w:sz="6" w:space="0" w:color="auto"/>
            </w:tcBorders>
            <w:hideMark/>
          </w:tcPr>
          <w:p w14:paraId="5AA93075"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Weakly permeable deposits of Kotliņas water Vkt</w:t>
            </w:r>
          </w:p>
        </w:tc>
        <w:tc>
          <w:tcPr>
            <w:tcW w:w="1727" w:type="pct"/>
            <w:vMerge/>
            <w:tcBorders>
              <w:top w:val="outset" w:sz="6" w:space="0" w:color="auto"/>
              <w:left w:val="outset" w:sz="6" w:space="0" w:color="auto"/>
              <w:bottom w:val="outset" w:sz="6" w:space="0" w:color="auto"/>
              <w:right w:val="outset" w:sz="6" w:space="0" w:color="auto"/>
            </w:tcBorders>
            <w:vAlign w:val="center"/>
            <w:hideMark/>
          </w:tcPr>
          <w:p w14:paraId="27B4DD6F"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lang w:val="en-US" w:eastAsia="lv-LV"/>
              </w:rPr>
            </w:pPr>
          </w:p>
        </w:tc>
      </w:tr>
      <w:tr w:rsidR="00C26F5F" w:rsidRPr="00C26F5F" w14:paraId="1529FEA1" w14:textId="77777777" w:rsidTr="0047541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A75E3C9"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35.</w:t>
            </w:r>
          </w:p>
        </w:tc>
        <w:tc>
          <w:tcPr>
            <w:tcW w:w="2911" w:type="pct"/>
            <w:tcBorders>
              <w:top w:val="outset" w:sz="6" w:space="0" w:color="auto"/>
              <w:left w:val="outset" w:sz="6" w:space="0" w:color="auto"/>
              <w:bottom w:val="outset" w:sz="6" w:space="0" w:color="auto"/>
              <w:right w:val="outset" w:sz="6" w:space="0" w:color="auto"/>
            </w:tcBorders>
            <w:hideMark/>
          </w:tcPr>
          <w:p w14:paraId="47B0755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Gdovas Vgd</w:t>
            </w:r>
          </w:p>
        </w:tc>
        <w:tc>
          <w:tcPr>
            <w:tcW w:w="1727" w:type="pct"/>
            <w:vMerge/>
            <w:tcBorders>
              <w:top w:val="outset" w:sz="6" w:space="0" w:color="auto"/>
              <w:left w:val="outset" w:sz="6" w:space="0" w:color="auto"/>
              <w:bottom w:val="outset" w:sz="6" w:space="0" w:color="auto"/>
              <w:right w:val="outset" w:sz="6" w:space="0" w:color="auto"/>
            </w:tcBorders>
            <w:vAlign w:val="center"/>
            <w:hideMark/>
          </w:tcPr>
          <w:p w14:paraId="5791F327"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lang w:val="en-US" w:eastAsia="lv-LV"/>
              </w:rPr>
            </w:pPr>
          </w:p>
        </w:tc>
      </w:tr>
      <w:tr w:rsidR="00C26F5F" w:rsidRPr="00C26F5F" w14:paraId="0D278002" w14:textId="77777777" w:rsidTr="0047541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71A29B4"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36.</w:t>
            </w:r>
          </w:p>
        </w:tc>
        <w:tc>
          <w:tcPr>
            <w:tcW w:w="2911" w:type="pct"/>
            <w:tcBorders>
              <w:top w:val="outset" w:sz="6" w:space="0" w:color="auto"/>
              <w:left w:val="outset" w:sz="6" w:space="0" w:color="auto"/>
              <w:bottom w:val="outset" w:sz="6" w:space="0" w:color="auto"/>
              <w:right w:val="outset" w:sz="6" w:space="0" w:color="auto"/>
            </w:tcBorders>
            <w:hideMark/>
          </w:tcPr>
          <w:p w14:paraId="11BE8F3F"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Krāslavas Vkr</w:t>
            </w:r>
          </w:p>
        </w:tc>
        <w:tc>
          <w:tcPr>
            <w:tcW w:w="1727" w:type="pct"/>
            <w:vMerge/>
            <w:tcBorders>
              <w:top w:val="outset" w:sz="6" w:space="0" w:color="auto"/>
              <w:left w:val="outset" w:sz="6" w:space="0" w:color="auto"/>
              <w:bottom w:val="outset" w:sz="6" w:space="0" w:color="auto"/>
              <w:right w:val="outset" w:sz="6" w:space="0" w:color="auto"/>
            </w:tcBorders>
            <w:vAlign w:val="center"/>
            <w:hideMark/>
          </w:tcPr>
          <w:p w14:paraId="568A27D8"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lang w:val="en-US" w:eastAsia="lv-LV"/>
              </w:rPr>
            </w:pPr>
          </w:p>
        </w:tc>
      </w:tr>
      <w:tr w:rsidR="004A39F4" w:rsidRPr="00C26F5F" w14:paraId="1A736186" w14:textId="77777777" w:rsidTr="0047541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F668DD7"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37.</w:t>
            </w:r>
          </w:p>
        </w:tc>
        <w:tc>
          <w:tcPr>
            <w:tcW w:w="2911" w:type="pct"/>
            <w:tcBorders>
              <w:top w:val="outset" w:sz="6" w:space="0" w:color="auto"/>
              <w:left w:val="outset" w:sz="6" w:space="0" w:color="auto"/>
              <w:bottom w:val="outset" w:sz="6" w:space="0" w:color="auto"/>
              <w:right w:val="outset" w:sz="6" w:space="0" w:color="auto"/>
            </w:tcBorders>
            <w:hideMark/>
          </w:tcPr>
          <w:p w14:paraId="5C5C450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Archean and Proterozoic basement rock AR-PR</w:t>
            </w:r>
          </w:p>
        </w:tc>
        <w:tc>
          <w:tcPr>
            <w:tcW w:w="1727" w:type="pct"/>
            <w:tcBorders>
              <w:top w:val="outset" w:sz="6" w:space="0" w:color="auto"/>
              <w:left w:val="outset" w:sz="6" w:space="0" w:color="auto"/>
              <w:bottom w:val="outset" w:sz="6" w:space="0" w:color="auto"/>
              <w:right w:val="outset" w:sz="6" w:space="0" w:color="auto"/>
            </w:tcBorders>
            <w:hideMark/>
          </w:tcPr>
          <w:p w14:paraId="5AD0E1CD" w14:textId="6B3FD03D" w:rsidR="004A39F4" w:rsidRPr="00C26F5F" w:rsidRDefault="004A39F4" w:rsidP="0085298A">
            <w:pPr>
              <w:spacing w:after="0" w:line="240" w:lineRule="auto"/>
              <w:jc w:val="center"/>
              <w:rPr>
                <w:rFonts w:ascii="Times New Roman" w:eastAsia="Times New Roman" w:hAnsi="Times New Roman" w:cs="Times New Roman"/>
                <w:noProof/>
                <w:sz w:val="24"/>
                <w:szCs w:val="24"/>
                <w:lang w:val="en-US" w:eastAsia="lv-LV"/>
              </w:rPr>
            </w:pPr>
          </w:p>
        </w:tc>
      </w:tr>
    </w:tbl>
    <w:p w14:paraId="3A7EE442" w14:textId="77777777" w:rsidR="0085298A" w:rsidRPr="00C26F5F" w:rsidRDefault="0085298A" w:rsidP="004A39F4">
      <w:pPr>
        <w:spacing w:after="0" w:line="240" w:lineRule="auto"/>
        <w:jc w:val="both"/>
        <w:rPr>
          <w:rFonts w:ascii="Times New Roman" w:eastAsia="Times New Roman" w:hAnsi="Times New Roman" w:cs="Times New Roman"/>
          <w:noProof/>
          <w:sz w:val="24"/>
          <w:szCs w:val="24"/>
          <w:lang w:val="en-US" w:eastAsia="lv-LV"/>
        </w:rPr>
      </w:pPr>
    </w:p>
    <w:p w14:paraId="095AFD25" w14:textId="77777777" w:rsidR="0085298A" w:rsidRPr="00C26F5F" w:rsidRDefault="0085298A" w:rsidP="004A39F4">
      <w:pPr>
        <w:spacing w:after="0" w:line="240" w:lineRule="auto"/>
        <w:jc w:val="both"/>
        <w:rPr>
          <w:rFonts w:ascii="Times New Roman" w:eastAsia="Times New Roman" w:hAnsi="Times New Roman" w:cs="Times New Roman"/>
          <w:noProof/>
          <w:sz w:val="24"/>
          <w:szCs w:val="24"/>
          <w:lang w:val="en-US" w:eastAsia="lv-LV"/>
        </w:rPr>
      </w:pPr>
    </w:p>
    <w:p w14:paraId="5771024F" w14:textId="51DDD342"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Minister for Environmental Protection and Regional Development</w:t>
      </w:r>
      <w:r w:rsidR="00475417">
        <w:rPr>
          <w:rFonts w:ascii="Times New Roman" w:hAnsi="Times New Roman" w:cs="Times New Roman"/>
          <w:sz w:val="24"/>
          <w:szCs w:val="24"/>
        </w:rPr>
        <w:tab/>
      </w:r>
      <w:r w:rsidR="00475417">
        <w:rPr>
          <w:rFonts w:ascii="Times New Roman" w:hAnsi="Times New Roman" w:cs="Times New Roman"/>
          <w:sz w:val="24"/>
          <w:szCs w:val="24"/>
        </w:rPr>
        <w:tab/>
      </w:r>
      <w:r w:rsidR="00475417">
        <w:rPr>
          <w:rFonts w:ascii="Times New Roman" w:hAnsi="Times New Roman" w:cs="Times New Roman"/>
          <w:sz w:val="24"/>
          <w:szCs w:val="24"/>
        </w:rPr>
        <w:tab/>
      </w:r>
      <w:r w:rsidRPr="00C26F5F">
        <w:rPr>
          <w:rFonts w:ascii="Times New Roman" w:hAnsi="Times New Roman" w:cs="Times New Roman"/>
          <w:sz w:val="24"/>
          <w:szCs w:val="24"/>
        </w:rPr>
        <w:t>R. Vējonis</w:t>
      </w:r>
    </w:p>
    <w:p w14:paraId="7096F903" w14:textId="6ADBD689" w:rsidR="0085298A" w:rsidRPr="00C26F5F" w:rsidRDefault="0085298A" w:rsidP="004A39F4">
      <w:pPr>
        <w:spacing w:after="0" w:line="240" w:lineRule="auto"/>
        <w:jc w:val="both"/>
        <w:rPr>
          <w:rFonts w:ascii="Times New Roman" w:eastAsia="Times New Roman" w:hAnsi="Times New Roman" w:cs="Times New Roman"/>
          <w:noProof/>
          <w:sz w:val="24"/>
          <w:szCs w:val="24"/>
          <w:lang w:val="en-US" w:eastAsia="lv-LV"/>
        </w:rPr>
      </w:pPr>
    </w:p>
    <w:p w14:paraId="0EC22CA6" w14:textId="77777777" w:rsidR="0085298A" w:rsidRPr="00C26F5F" w:rsidRDefault="0085298A" w:rsidP="004A39F4">
      <w:pPr>
        <w:spacing w:after="0" w:line="240" w:lineRule="auto"/>
        <w:jc w:val="both"/>
        <w:rPr>
          <w:rFonts w:ascii="Times New Roman" w:eastAsia="Times New Roman" w:hAnsi="Times New Roman" w:cs="Times New Roman"/>
          <w:noProof/>
          <w:sz w:val="24"/>
          <w:szCs w:val="24"/>
          <w:lang w:val="en-US" w:eastAsia="lv-LV"/>
        </w:rPr>
      </w:pPr>
    </w:p>
    <w:p w14:paraId="52D86334" w14:textId="77777777" w:rsidR="0085298A" w:rsidRPr="00C26F5F" w:rsidRDefault="0085298A">
      <w:pPr>
        <w:rPr>
          <w:rFonts w:ascii="Times New Roman" w:eastAsia="Times New Roman" w:hAnsi="Times New Roman" w:cs="Times New Roman"/>
          <w:noProof/>
          <w:sz w:val="24"/>
          <w:szCs w:val="24"/>
        </w:rPr>
      </w:pPr>
      <w:r w:rsidRPr="00C26F5F">
        <w:rPr>
          <w:rFonts w:ascii="Times New Roman" w:hAnsi="Times New Roman" w:cs="Times New Roman"/>
        </w:rPr>
        <w:br w:type="page"/>
      </w:r>
    </w:p>
    <w:p w14:paraId="2DA69377" w14:textId="77777777" w:rsidR="0085298A" w:rsidRPr="00C26F5F" w:rsidRDefault="0085298A" w:rsidP="004A39F4">
      <w:pPr>
        <w:spacing w:after="0" w:line="240" w:lineRule="auto"/>
        <w:jc w:val="both"/>
        <w:rPr>
          <w:rFonts w:ascii="Times New Roman" w:eastAsia="Times New Roman" w:hAnsi="Times New Roman" w:cs="Times New Roman"/>
          <w:noProof/>
          <w:sz w:val="24"/>
          <w:szCs w:val="24"/>
          <w:lang w:val="en-US" w:eastAsia="lv-LV"/>
        </w:rPr>
      </w:pPr>
    </w:p>
    <w:p w14:paraId="111565FE" w14:textId="5262A6D1" w:rsidR="004A39F4" w:rsidRPr="00C26F5F" w:rsidRDefault="004A39F4" w:rsidP="0085298A">
      <w:pPr>
        <w:spacing w:after="0" w:line="240" w:lineRule="auto"/>
        <w:jc w:val="right"/>
        <w:rPr>
          <w:rFonts w:ascii="Times New Roman" w:eastAsia="Times New Roman" w:hAnsi="Times New Roman" w:cs="Times New Roman"/>
          <w:b/>
          <w:bCs/>
          <w:noProof/>
          <w:sz w:val="24"/>
          <w:szCs w:val="24"/>
        </w:rPr>
      </w:pPr>
      <w:r w:rsidRPr="00C26F5F">
        <w:rPr>
          <w:rFonts w:ascii="Times New Roman" w:hAnsi="Times New Roman" w:cs="Times New Roman"/>
          <w:b/>
          <w:bCs/>
          <w:sz w:val="24"/>
          <w:szCs w:val="24"/>
        </w:rPr>
        <w:t>Annex 7</w:t>
      </w:r>
    </w:p>
    <w:p w14:paraId="1839E0C9" w14:textId="77777777" w:rsidR="004A39F4" w:rsidRPr="00C26F5F" w:rsidRDefault="004A39F4" w:rsidP="0085298A">
      <w:pPr>
        <w:spacing w:after="0" w:line="240" w:lineRule="auto"/>
        <w:jc w:val="right"/>
        <w:rPr>
          <w:rFonts w:ascii="Times New Roman" w:eastAsia="Times New Roman" w:hAnsi="Times New Roman" w:cs="Times New Roman"/>
          <w:noProof/>
          <w:sz w:val="24"/>
          <w:szCs w:val="24"/>
        </w:rPr>
      </w:pPr>
      <w:r w:rsidRPr="00C26F5F">
        <w:rPr>
          <w:rFonts w:ascii="Times New Roman" w:hAnsi="Times New Roman" w:cs="Times New Roman"/>
          <w:sz w:val="24"/>
          <w:szCs w:val="24"/>
        </w:rPr>
        <w:t>Cabinet Regulation No. 696</w:t>
      </w:r>
    </w:p>
    <w:p w14:paraId="2572661F" w14:textId="6A741984" w:rsidR="004A39F4" w:rsidRPr="00C26F5F" w:rsidRDefault="004A39F4" w:rsidP="0085298A">
      <w:pPr>
        <w:spacing w:after="0" w:line="240" w:lineRule="auto"/>
        <w:jc w:val="right"/>
        <w:rPr>
          <w:rFonts w:ascii="Times New Roman" w:eastAsia="Times New Roman" w:hAnsi="Times New Roman" w:cs="Times New Roman"/>
          <w:noProof/>
          <w:sz w:val="24"/>
          <w:szCs w:val="24"/>
        </w:rPr>
      </w:pPr>
      <w:r w:rsidRPr="00C26F5F">
        <w:rPr>
          <w:rFonts w:ascii="Times New Roman" w:hAnsi="Times New Roman" w:cs="Times New Roman"/>
          <w:sz w:val="24"/>
          <w:szCs w:val="24"/>
        </w:rPr>
        <w:t>6 September 2011</w:t>
      </w:r>
      <w:bookmarkStart w:id="242" w:name="piel-408484"/>
      <w:bookmarkStart w:id="243" w:name="piel7"/>
      <w:bookmarkEnd w:id="242"/>
      <w:bookmarkEnd w:id="243"/>
    </w:p>
    <w:p w14:paraId="0303BC44" w14:textId="415A31FA" w:rsidR="0085298A" w:rsidRPr="00C26F5F" w:rsidRDefault="0085298A" w:rsidP="004A39F4">
      <w:pPr>
        <w:spacing w:after="0" w:line="240" w:lineRule="auto"/>
        <w:jc w:val="both"/>
        <w:rPr>
          <w:rFonts w:ascii="Times New Roman" w:eastAsia="Times New Roman" w:hAnsi="Times New Roman" w:cs="Times New Roman"/>
          <w:noProof/>
          <w:sz w:val="24"/>
          <w:szCs w:val="24"/>
          <w:lang w:val="en-US" w:eastAsia="lv-LV"/>
        </w:rPr>
      </w:pPr>
    </w:p>
    <w:p w14:paraId="3C3C2348" w14:textId="77777777" w:rsidR="0085298A" w:rsidRPr="00C26F5F" w:rsidRDefault="0085298A" w:rsidP="004A39F4">
      <w:pPr>
        <w:spacing w:after="0" w:line="240" w:lineRule="auto"/>
        <w:jc w:val="both"/>
        <w:rPr>
          <w:rFonts w:ascii="Times New Roman" w:eastAsia="Times New Roman" w:hAnsi="Times New Roman" w:cs="Times New Roman"/>
          <w:noProof/>
          <w:sz w:val="24"/>
          <w:szCs w:val="24"/>
          <w:lang w:val="en-US" w:eastAsia="lv-LV"/>
        </w:rPr>
      </w:pPr>
    </w:p>
    <w:p w14:paraId="30C46970" w14:textId="6A225B5E" w:rsidR="004A39F4" w:rsidRPr="00C26F5F" w:rsidRDefault="004A39F4" w:rsidP="0085298A">
      <w:pPr>
        <w:spacing w:after="0" w:line="240" w:lineRule="auto"/>
        <w:jc w:val="center"/>
        <w:rPr>
          <w:rFonts w:ascii="Times New Roman" w:eastAsia="Times New Roman" w:hAnsi="Times New Roman" w:cs="Times New Roman"/>
          <w:b/>
          <w:bCs/>
          <w:noProof/>
          <w:sz w:val="28"/>
          <w:szCs w:val="28"/>
        </w:rPr>
      </w:pPr>
      <w:bookmarkStart w:id="244" w:name="408485"/>
      <w:bookmarkStart w:id="245" w:name="n-408485"/>
      <w:bookmarkEnd w:id="244"/>
      <w:bookmarkEnd w:id="245"/>
      <w:r w:rsidRPr="00C26F5F">
        <w:rPr>
          <w:rFonts w:ascii="Times New Roman" w:hAnsi="Times New Roman" w:cs="Times New Roman"/>
          <w:b/>
          <w:bCs/>
          <w:sz w:val="28"/>
          <w:szCs w:val="28"/>
        </w:rPr>
        <w:t>Classification of Aquifers</w:t>
      </w:r>
    </w:p>
    <w:p w14:paraId="431819A9" w14:textId="0E9D538C" w:rsidR="0085298A" w:rsidRPr="00C26F5F" w:rsidRDefault="0085298A" w:rsidP="004A39F4">
      <w:pPr>
        <w:spacing w:after="0" w:line="240" w:lineRule="auto"/>
        <w:jc w:val="both"/>
        <w:rPr>
          <w:rFonts w:ascii="Times New Roman" w:eastAsia="Times New Roman" w:hAnsi="Times New Roman" w:cs="Times New Roman"/>
          <w:noProof/>
          <w:sz w:val="24"/>
          <w:szCs w:val="24"/>
          <w:lang w:val="en-US" w:eastAsia="lv-LV"/>
        </w:rPr>
      </w:pPr>
    </w:p>
    <w:p w14:paraId="449ACB98" w14:textId="77777777" w:rsidR="0085298A" w:rsidRPr="00C26F5F" w:rsidRDefault="0085298A" w:rsidP="004A39F4">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06"/>
        <w:gridCol w:w="1388"/>
        <w:gridCol w:w="3067"/>
        <w:gridCol w:w="1919"/>
        <w:gridCol w:w="1875"/>
      </w:tblGrid>
      <w:tr w:rsidR="00C26F5F" w:rsidRPr="00C26F5F" w14:paraId="2CC2905F" w14:textId="77777777" w:rsidTr="0085298A">
        <w:trPr>
          <w:trHeight w:val="15"/>
          <w:tblCellSpacing w:w="15" w:type="dxa"/>
        </w:trPr>
        <w:tc>
          <w:tcPr>
            <w:tcW w:w="422" w:type="pct"/>
            <w:vMerge w:val="restart"/>
            <w:tcBorders>
              <w:top w:val="outset" w:sz="6" w:space="0" w:color="auto"/>
              <w:left w:val="outset" w:sz="6" w:space="0" w:color="auto"/>
              <w:bottom w:val="outset" w:sz="6" w:space="0" w:color="auto"/>
              <w:right w:val="outset" w:sz="6" w:space="0" w:color="auto"/>
            </w:tcBorders>
            <w:vAlign w:val="center"/>
            <w:hideMark/>
          </w:tcPr>
          <w:p w14:paraId="7A0DADAC" w14:textId="21A30F19"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No.</w:t>
            </w:r>
          </w:p>
        </w:tc>
        <w:tc>
          <w:tcPr>
            <w:tcW w:w="752" w:type="pct"/>
            <w:vMerge w:val="restart"/>
            <w:tcBorders>
              <w:top w:val="outset" w:sz="6" w:space="0" w:color="auto"/>
              <w:left w:val="outset" w:sz="6" w:space="0" w:color="auto"/>
              <w:bottom w:val="outset" w:sz="6" w:space="0" w:color="auto"/>
              <w:right w:val="outset" w:sz="6" w:space="0" w:color="auto"/>
            </w:tcBorders>
            <w:vAlign w:val="center"/>
            <w:hideMark/>
          </w:tcPr>
          <w:p w14:paraId="79CCA454"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Geological index of aquifer (complex)</w:t>
            </w:r>
          </w:p>
        </w:tc>
        <w:tc>
          <w:tcPr>
            <w:tcW w:w="1683" w:type="pct"/>
            <w:vMerge w:val="restart"/>
            <w:tcBorders>
              <w:top w:val="outset" w:sz="6" w:space="0" w:color="auto"/>
              <w:left w:val="outset" w:sz="6" w:space="0" w:color="auto"/>
              <w:bottom w:val="outset" w:sz="6" w:space="0" w:color="auto"/>
              <w:right w:val="outset" w:sz="6" w:space="0" w:color="auto"/>
            </w:tcBorders>
            <w:vAlign w:val="center"/>
            <w:hideMark/>
          </w:tcPr>
          <w:p w14:paraId="3AC92CAB"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Name</w:t>
            </w:r>
          </w:p>
        </w:tc>
        <w:tc>
          <w:tcPr>
            <w:tcW w:w="2060" w:type="pct"/>
            <w:gridSpan w:val="2"/>
            <w:tcBorders>
              <w:top w:val="outset" w:sz="6" w:space="0" w:color="auto"/>
              <w:left w:val="outset" w:sz="6" w:space="0" w:color="auto"/>
              <w:bottom w:val="outset" w:sz="6" w:space="0" w:color="auto"/>
              <w:right w:val="outset" w:sz="6" w:space="0" w:color="auto"/>
            </w:tcBorders>
            <w:vAlign w:val="center"/>
            <w:hideMark/>
          </w:tcPr>
          <w:p w14:paraId="52C3633A"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Aquifer indices</w:t>
            </w:r>
          </w:p>
        </w:tc>
      </w:tr>
      <w:tr w:rsidR="00C26F5F" w:rsidRPr="00C26F5F" w14:paraId="0910E5E3" w14:textId="77777777" w:rsidTr="0085298A">
        <w:trPr>
          <w:trHeight w:val="15"/>
          <w:tblCellSpacing w:w="15" w:type="dxa"/>
        </w:trPr>
        <w:tc>
          <w:tcPr>
            <w:tcW w:w="422" w:type="pct"/>
            <w:vMerge/>
            <w:tcBorders>
              <w:top w:val="outset" w:sz="6" w:space="0" w:color="auto"/>
              <w:left w:val="outset" w:sz="6" w:space="0" w:color="auto"/>
              <w:bottom w:val="outset" w:sz="6" w:space="0" w:color="auto"/>
              <w:right w:val="outset" w:sz="6" w:space="0" w:color="auto"/>
            </w:tcBorders>
            <w:vAlign w:val="center"/>
            <w:hideMark/>
          </w:tcPr>
          <w:p w14:paraId="3F29605B"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lang w:val="en-US" w:eastAsia="lv-LV"/>
              </w:rPr>
            </w:pPr>
          </w:p>
        </w:tc>
        <w:tc>
          <w:tcPr>
            <w:tcW w:w="752" w:type="pct"/>
            <w:vMerge/>
            <w:tcBorders>
              <w:top w:val="outset" w:sz="6" w:space="0" w:color="auto"/>
              <w:left w:val="outset" w:sz="6" w:space="0" w:color="auto"/>
              <w:bottom w:val="outset" w:sz="6" w:space="0" w:color="auto"/>
              <w:right w:val="outset" w:sz="6" w:space="0" w:color="auto"/>
            </w:tcBorders>
            <w:vAlign w:val="center"/>
            <w:hideMark/>
          </w:tcPr>
          <w:p w14:paraId="316266B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tc>
        <w:tc>
          <w:tcPr>
            <w:tcW w:w="1683" w:type="pct"/>
            <w:vMerge/>
            <w:tcBorders>
              <w:top w:val="outset" w:sz="6" w:space="0" w:color="auto"/>
              <w:left w:val="outset" w:sz="6" w:space="0" w:color="auto"/>
              <w:bottom w:val="outset" w:sz="6" w:space="0" w:color="auto"/>
              <w:right w:val="outset" w:sz="6" w:space="0" w:color="auto"/>
            </w:tcBorders>
            <w:vAlign w:val="center"/>
            <w:hideMark/>
          </w:tcPr>
          <w:p w14:paraId="270B444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tc>
        <w:tc>
          <w:tcPr>
            <w:tcW w:w="1046" w:type="pct"/>
            <w:tcBorders>
              <w:top w:val="outset" w:sz="6" w:space="0" w:color="auto"/>
              <w:left w:val="outset" w:sz="6" w:space="0" w:color="auto"/>
              <w:bottom w:val="outset" w:sz="6" w:space="0" w:color="auto"/>
              <w:right w:val="outset" w:sz="6" w:space="0" w:color="auto"/>
            </w:tcBorders>
            <w:vAlign w:val="center"/>
            <w:hideMark/>
          </w:tcPr>
          <w:p w14:paraId="76477B22"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Index used from 23 October 1987</w:t>
            </w:r>
          </w:p>
        </w:tc>
        <w:tc>
          <w:tcPr>
            <w:tcW w:w="997" w:type="pct"/>
            <w:tcBorders>
              <w:top w:val="outset" w:sz="6" w:space="0" w:color="auto"/>
              <w:left w:val="outset" w:sz="6" w:space="0" w:color="auto"/>
              <w:bottom w:val="outset" w:sz="6" w:space="0" w:color="auto"/>
              <w:right w:val="outset" w:sz="6" w:space="0" w:color="auto"/>
            </w:tcBorders>
            <w:vAlign w:val="center"/>
            <w:hideMark/>
          </w:tcPr>
          <w:p w14:paraId="2F4BC6A8" w14:textId="5C4EC59C"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Index used until 22 October 1987</w:t>
            </w:r>
          </w:p>
        </w:tc>
      </w:tr>
      <w:tr w:rsidR="00C26F5F" w:rsidRPr="00C26F5F" w14:paraId="1917E301" w14:textId="77777777" w:rsidTr="0085298A">
        <w:trPr>
          <w:trHeight w:val="15"/>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684FFA8C"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1.</w:t>
            </w:r>
          </w:p>
        </w:tc>
        <w:tc>
          <w:tcPr>
            <w:tcW w:w="752" w:type="pct"/>
            <w:tcBorders>
              <w:top w:val="outset" w:sz="6" w:space="0" w:color="auto"/>
              <w:left w:val="outset" w:sz="6" w:space="0" w:color="auto"/>
              <w:bottom w:val="outset" w:sz="6" w:space="0" w:color="auto"/>
              <w:right w:val="outset" w:sz="6" w:space="0" w:color="auto"/>
            </w:tcBorders>
            <w:hideMark/>
          </w:tcPr>
          <w:p w14:paraId="5F4BB8D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Q</w:t>
            </w:r>
          </w:p>
        </w:tc>
        <w:tc>
          <w:tcPr>
            <w:tcW w:w="1683" w:type="pct"/>
            <w:tcBorders>
              <w:top w:val="outset" w:sz="6" w:space="0" w:color="auto"/>
              <w:left w:val="outset" w:sz="6" w:space="0" w:color="auto"/>
              <w:bottom w:val="outset" w:sz="6" w:space="0" w:color="auto"/>
              <w:right w:val="outset" w:sz="6" w:space="0" w:color="auto"/>
            </w:tcBorders>
            <w:hideMark/>
          </w:tcPr>
          <w:p w14:paraId="76FE936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Underground waters</w:t>
            </w:r>
          </w:p>
        </w:tc>
        <w:tc>
          <w:tcPr>
            <w:tcW w:w="1046" w:type="pct"/>
            <w:tcBorders>
              <w:top w:val="outset" w:sz="6" w:space="0" w:color="auto"/>
              <w:left w:val="outset" w:sz="6" w:space="0" w:color="auto"/>
              <w:bottom w:val="outset" w:sz="6" w:space="0" w:color="auto"/>
              <w:right w:val="outset" w:sz="6" w:space="0" w:color="auto"/>
            </w:tcBorders>
            <w:vAlign w:val="bottom"/>
            <w:hideMark/>
          </w:tcPr>
          <w:p w14:paraId="1F69AFF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tc>
        <w:tc>
          <w:tcPr>
            <w:tcW w:w="997" w:type="pct"/>
            <w:tcBorders>
              <w:top w:val="outset" w:sz="6" w:space="0" w:color="auto"/>
              <w:left w:val="outset" w:sz="6" w:space="0" w:color="auto"/>
              <w:bottom w:val="outset" w:sz="6" w:space="0" w:color="auto"/>
              <w:right w:val="outset" w:sz="6" w:space="0" w:color="auto"/>
            </w:tcBorders>
            <w:vAlign w:val="bottom"/>
            <w:hideMark/>
          </w:tcPr>
          <w:p w14:paraId="3490263E" w14:textId="77777777" w:rsidR="004A39F4" w:rsidRPr="00C26F5F" w:rsidRDefault="004A39F4" w:rsidP="004A39F4">
            <w:pPr>
              <w:spacing w:after="0" w:line="240" w:lineRule="auto"/>
              <w:jc w:val="both"/>
              <w:rPr>
                <w:rFonts w:ascii="Times New Roman" w:eastAsia="Times New Roman" w:hAnsi="Times New Roman" w:cs="Times New Roman"/>
                <w:noProof/>
                <w:sz w:val="24"/>
                <w:szCs w:val="20"/>
                <w:lang w:val="en-US" w:eastAsia="lv-LV"/>
              </w:rPr>
            </w:pPr>
          </w:p>
        </w:tc>
      </w:tr>
      <w:tr w:rsidR="00C26F5F" w:rsidRPr="00C26F5F" w14:paraId="0AC863AB" w14:textId="77777777" w:rsidTr="0085298A">
        <w:trPr>
          <w:trHeight w:val="15"/>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446C65F8"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2.</w:t>
            </w:r>
          </w:p>
        </w:tc>
        <w:tc>
          <w:tcPr>
            <w:tcW w:w="752" w:type="pct"/>
            <w:tcBorders>
              <w:top w:val="outset" w:sz="6" w:space="0" w:color="auto"/>
              <w:left w:val="outset" w:sz="6" w:space="0" w:color="auto"/>
              <w:bottom w:val="outset" w:sz="6" w:space="0" w:color="auto"/>
              <w:right w:val="outset" w:sz="6" w:space="0" w:color="auto"/>
            </w:tcBorders>
            <w:hideMark/>
          </w:tcPr>
          <w:p w14:paraId="0D90B55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Q</w:t>
            </w:r>
            <w:r w:rsidRPr="00C26F5F">
              <w:rPr>
                <w:rFonts w:ascii="Times New Roman" w:hAnsi="Times New Roman" w:cs="Times New Roman"/>
                <w:sz w:val="24"/>
                <w:szCs w:val="24"/>
                <w:vertAlign w:val="subscript"/>
              </w:rPr>
              <w:t>1-3</w:t>
            </w:r>
          </w:p>
        </w:tc>
        <w:tc>
          <w:tcPr>
            <w:tcW w:w="1683" w:type="pct"/>
            <w:tcBorders>
              <w:top w:val="outset" w:sz="6" w:space="0" w:color="auto"/>
              <w:left w:val="outset" w:sz="6" w:space="0" w:color="auto"/>
              <w:bottom w:val="outset" w:sz="6" w:space="0" w:color="auto"/>
              <w:right w:val="outset" w:sz="6" w:space="0" w:color="auto"/>
            </w:tcBorders>
            <w:hideMark/>
          </w:tcPr>
          <w:p w14:paraId="038865DA"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Intermorainal pressure waters</w:t>
            </w:r>
          </w:p>
        </w:tc>
        <w:tc>
          <w:tcPr>
            <w:tcW w:w="1046" w:type="pct"/>
            <w:tcBorders>
              <w:top w:val="outset" w:sz="6" w:space="0" w:color="auto"/>
              <w:left w:val="outset" w:sz="6" w:space="0" w:color="auto"/>
              <w:bottom w:val="outset" w:sz="6" w:space="0" w:color="auto"/>
              <w:right w:val="outset" w:sz="6" w:space="0" w:color="auto"/>
            </w:tcBorders>
            <w:vAlign w:val="bottom"/>
            <w:hideMark/>
          </w:tcPr>
          <w:p w14:paraId="22B820F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tc>
        <w:tc>
          <w:tcPr>
            <w:tcW w:w="997" w:type="pct"/>
            <w:tcBorders>
              <w:top w:val="outset" w:sz="6" w:space="0" w:color="auto"/>
              <w:left w:val="outset" w:sz="6" w:space="0" w:color="auto"/>
              <w:bottom w:val="outset" w:sz="6" w:space="0" w:color="auto"/>
              <w:right w:val="outset" w:sz="6" w:space="0" w:color="auto"/>
            </w:tcBorders>
            <w:vAlign w:val="bottom"/>
            <w:hideMark/>
          </w:tcPr>
          <w:p w14:paraId="0CD60D49" w14:textId="77777777" w:rsidR="004A39F4" w:rsidRPr="00C26F5F" w:rsidRDefault="004A39F4" w:rsidP="004A39F4">
            <w:pPr>
              <w:spacing w:after="0" w:line="240" w:lineRule="auto"/>
              <w:jc w:val="both"/>
              <w:rPr>
                <w:rFonts w:ascii="Times New Roman" w:eastAsia="Times New Roman" w:hAnsi="Times New Roman" w:cs="Times New Roman"/>
                <w:noProof/>
                <w:sz w:val="24"/>
                <w:szCs w:val="20"/>
                <w:lang w:val="en-US" w:eastAsia="lv-LV"/>
              </w:rPr>
            </w:pPr>
          </w:p>
        </w:tc>
      </w:tr>
      <w:tr w:rsidR="00C26F5F" w:rsidRPr="00C26F5F" w14:paraId="41EB84C9" w14:textId="77777777" w:rsidTr="0085298A">
        <w:trPr>
          <w:trHeight w:val="15"/>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44A448CC"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3.</w:t>
            </w:r>
          </w:p>
        </w:tc>
        <w:tc>
          <w:tcPr>
            <w:tcW w:w="752" w:type="pct"/>
            <w:tcBorders>
              <w:top w:val="outset" w:sz="6" w:space="0" w:color="auto"/>
              <w:left w:val="outset" w:sz="6" w:space="0" w:color="auto"/>
              <w:bottom w:val="outset" w:sz="6" w:space="0" w:color="auto"/>
              <w:right w:val="outset" w:sz="6" w:space="0" w:color="auto"/>
            </w:tcBorders>
            <w:hideMark/>
          </w:tcPr>
          <w:p w14:paraId="6D89A45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J</w:t>
            </w:r>
            <w:r w:rsidRPr="00C26F5F">
              <w:rPr>
                <w:rFonts w:ascii="Times New Roman" w:hAnsi="Times New Roman" w:cs="Times New Roman"/>
                <w:sz w:val="24"/>
                <w:szCs w:val="24"/>
                <w:vertAlign w:val="subscript"/>
              </w:rPr>
              <w:t>2-3</w:t>
            </w:r>
          </w:p>
        </w:tc>
        <w:tc>
          <w:tcPr>
            <w:tcW w:w="1683" w:type="pct"/>
            <w:tcBorders>
              <w:top w:val="outset" w:sz="6" w:space="0" w:color="auto"/>
              <w:left w:val="outset" w:sz="6" w:space="0" w:color="auto"/>
              <w:bottom w:val="outset" w:sz="6" w:space="0" w:color="auto"/>
              <w:right w:val="outset" w:sz="6" w:space="0" w:color="auto"/>
            </w:tcBorders>
            <w:hideMark/>
          </w:tcPr>
          <w:p w14:paraId="547326A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Sea water aquifer</w:t>
            </w:r>
          </w:p>
        </w:tc>
        <w:tc>
          <w:tcPr>
            <w:tcW w:w="1046" w:type="pct"/>
            <w:tcBorders>
              <w:top w:val="outset" w:sz="6" w:space="0" w:color="auto"/>
              <w:left w:val="outset" w:sz="6" w:space="0" w:color="auto"/>
              <w:bottom w:val="outset" w:sz="6" w:space="0" w:color="auto"/>
              <w:right w:val="outset" w:sz="6" w:space="0" w:color="auto"/>
            </w:tcBorders>
            <w:hideMark/>
          </w:tcPr>
          <w:p w14:paraId="609DB3C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J</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k</w:t>
            </w:r>
            <w:r w:rsidRPr="00C26F5F">
              <w:rPr>
                <w:rFonts w:ascii="Times New Roman" w:hAnsi="Times New Roman" w:cs="Times New Roman"/>
                <w:sz w:val="24"/>
                <w:szCs w:val="24"/>
                <w:vertAlign w:val="subscript"/>
              </w:rPr>
              <w:t>2+3</w:t>
            </w:r>
            <w:r w:rsidRPr="00C26F5F">
              <w:rPr>
                <w:rFonts w:ascii="Times New Roman" w:hAnsi="Times New Roman" w:cs="Times New Roman"/>
                <w:sz w:val="24"/>
                <w:szCs w:val="24"/>
              </w:rPr>
              <w:t>, J</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pp, J</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o</w:t>
            </w:r>
          </w:p>
        </w:tc>
        <w:tc>
          <w:tcPr>
            <w:tcW w:w="997" w:type="pct"/>
            <w:tcBorders>
              <w:top w:val="outset" w:sz="6" w:space="0" w:color="auto"/>
              <w:left w:val="outset" w:sz="6" w:space="0" w:color="auto"/>
              <w:bottom w:val="outset" w:sz="6" w:space="0" w:color="auto"/>
              <w:right w:val="outset" w:sz="6" w:space="0" w:color="auto"/>
            </w:tcBorders>
            <w:vAlign w:val="bottom"/>
            <w:hideMark/>
          </w:tcPr>
          <w:p w14:paraId="1D0773A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J</w:t>
            </w:r>
            <w:r w:rsidRPr="00C26F5F">
              <w:rPr>
                <w:rFonts w:ascii="Times New Roman" w:hAnsi="Times New Roman" w:cs="Times New Roman"/>
                <w:sz w:val="24"/>
                <w:szCs w:val="24"/>
                <w:vertAlign w:val="subscript"/>
              </w:rPr>
              <w:t>2+1</w:t>
            </w:r>
            <w:r w:rsidRPr="00C26F5F">
              <w:rPr>
                <w:rFonts w:ascii="Times New Roman" w:hAnsi="Times New Roman" w:cs="Times New Roman"/>
                <w:sz w:val="24"/>
                <w:szCs w:val="24"/>
              </w:rPr>
              <w:t>, J</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k, J</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o, J</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pp</w:t>
            </w:r>
          </w:p>
        </w:tc>
      </w:tr>
      <w:tr w:rsidR="00C26F5F" w:rsidRPr="00C26F5F" w14:paraId="3CCA12F9" w14:textId="77777777" w:rsidTr="0085298A">
        <w:trPr>
          <w:trHeight w:val="15"/>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0351EDB0"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4.</w:t>
            </w:r>
          </w:p>
        </w:tc>
        <w:tc>
          <w:tcPr>
            <w:tcW w:w="752" w:type="pct"/>
            <w:tcBorders>
              <w:top w:val="outset" w:sz="6" w:space="0" w:color="auto"/>
              <w:left w:val="outset" w:sz="6" w:space="0" w:color="auto"/>
              <w:bottom w:val="outset" w:sz="6" w:space="0" w:color="auto"/>
              <w:right w:val="outset" w:sz="6" w:space="0" w:color="auto"/>
            </w:tcBorders>
            <w:hideMark/>
          </w:tcPr>
          <w:p w14:paraId="7918242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P</w:t>
            </w:r>
            <w:r w:rsidRPr="00C26F5F">
              <w:rPr>
                <w:rFonts w:ascii="Times New Roman" w:hAnsi="Times New Roman" w:cs="Times New Roman"/>
                <w:sz w:val="24"/>
                <w:szCs w:val="24"/>
                <w:vertAlign w:val="subscript"/>
              </w:rPr>
              <w:t>2</w:t>
            </w:r>
          </w:p>
        </w:tc>
        <w:tc>
          <w:tcPr>
            <w:tcW w:w="1683" w:type="pct"/>
            <w:tcBorders>
              <w:top w:val="outset" w:sz="6" w:space="0" w:color="auto"/>
              <w:left w:val="outset" w:sz="6" w:space="0" w:color="auto"/>
              <w:bottom w:val="outset" w:sz="6" w:space="0" w:color="auto"/>
              <w:right w:val="outset" w:sz="6" w:space="0" w:color="auto"/>
            </w:tcBorders>
            <w:hideMark/>
          </w:tcPr>
          <w:p w14:paraId="2E307E6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Permian aquifer</w:t>
            </w:r>
          </w:p>
        </w:tc>
        <w:tc>
          <w:tcPr>
            <w:tcW w:w="1046" w:type="pct"/>
            <w:tcBorders>
              <w:top w:val="outset" w:sz="6" w:space="0" w:color="auto"/>
              <w:left w:val="outset" w:sz="6" w:space="0" w:color="auto"/>
              <w:bottom w:val="outset" w:sz="6" w:space="0" w:color="auto"/>
              <w:right w:val="outset" w:sz="6" w:space="0" w:color="auto"/>
            </w:tcBorders>
            <w:hideMark/>
          </w:tcPr>
          <w:p w14:paraId="156E4535"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P</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nk</w:t>
            </w:r>
          </w:p>
        </w:tc>
        <w:tc>
          <w:tcPr>
            <w:tcW w:w="997" w:type="pct"/>
            <w:tcBorders>
              <w:top w:val="outset" w:sz="6" w:space="0" w:color="auto"/>
              <w:left w:val="outset" w:sz="6" w:space="0" w:color="auto"/>
              <w:bottom w:val="outset" w:sz="6" w:space="0" w:color="auto"/>
              <w:right w:val="outset" w:sz="6" w:space="0" w:color="auto"/>
            </w:tcBorders>
            <w:vAlign w:val="bottom"/>
            <w:hideMark/>
          </w:tcPr>
          <w:p w14:paraId="4261CB8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P</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nk</w:t>
            </w:r>
          </w:p>
        </w:tc>
      </w:tr>
      <w:tr w:rsidR="00C26F5F" w:rsidRPr="00C26F5F" w14:paraId="165A5B5F" w14:textId="77777777" w:rsidTr="0085298A">
        <w:trPr>
          <w:trHeight w:val="15"/>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2F46A9E2"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5.</w:t>
            </w:r>
          </w:p>
        </w:tc>
        <w:tc>
          <w:tcPr>
            <w:tcW w:w="752" w:type="pct"/>
            <w:tcBorders>
              <w:top w:val="outset" w:sz="6" w:space="0" w:color="auto"/>
              <w:left w:val="outset" w:sz="6" w:space="0" w:color="auto"/>
              <w:bottom w:val="outset" w:sz="6" w:space="0" w:color="auto"/>
              <w:right w:val="outset" w:sz="6" w:space="0" w:color="auto"/>
            </w:tcBorders>
            <w:hideMark/>
          </w:tcPr>
          <w:p w14:paraId="44F00B4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C</w:t>
            </w:r>
            <w:r w:rsidRPr="00C26F5F">
              <w:rPr>
                <w:rFonts w:ascii="Times New Roman" w:hAnsi="Times New Roman" w:cs="Times New Roman"/>
                <w:sz w:val="24"/>
                <w:szCs w:val="24"/>
                <w:vertAlign w:val="subscript"/>
              </w:rPr>
              <w:t>1</w:t>
            </w:r>
          </w:p>
        </w:tc>
        <w:tc>
          <w:tcPr>
            <w:tcW w:w="1683" w:type="pct"/>
            <w:tcBorders>
              <w:top w:val="outset" w:sz="6" w:space="0" w:color="auto"/>
              <w:left w:val="outset" w:sz="6" w:space="0" w:color="auto"/>
              <w:bottom w:val="outset" w:sz="6" w:space="0" w:color="auto"/>
              <w:right w:val="outset" w:sz="6" w:space="0" w:color="auto"/>
            </w:tcBorders>
            <w:hideMark/>
          </w:tcPr>
          <w:p w14:paraId="47ECB9BE"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Carboniferous aquifer</w:t>
            </w:r>
          </w:p>
        </w:tc>
        <w:tc>
          <w:tcPr>
            <w:tcW w:w="1046" w:type="pct"/>
            <w:tcBorders>
              <w:top w:val="outset" w:sz="6" w:space="0" w:color="auto"/>
              <w:left w:val="outset" w:sz="6" w:space="0" w:color="auto"/>
              <w:bottom w:val="outset" w:sz="6" w:space="0" w:color="auto"/>
              <w:right w:val="outset" w:sz="6" w:space="0" w:color="auto"/>
            </w:tcBorders>
            <w:hideMark/>
          </w:tcPr>
          <w:p w14:paraId="5F9E94E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C</w:t>
            </w:r>
            <w:r w:rsidRPr="00C26F5F">
              <w:rPr>
                <w:rFonts w:ascii="Times New Roman" w:hAnsi="Times New Roman" w:cs="Times New Roman"/>
                <w:sz w:val="24"/>
                <w:szCs w:val="24"/>
                <w:vertAlign w:val="subscript"/>
              </w:rPr>
              <w:t>1</w:t>
            </w:r>
            <w:r w:rsidRPr="00C26F5F">
              <w:rPr>
                <w:rFonts w:ascii="Times New Roman" w:hAnsi="Times New Roman" w:cs="Times New Roman"/>
                <w:sz w:val="24"/>
                <w:szCs w:val="24"/>
              </w:rPr>
              <w:t>nc, C</w:t>
            </w:r>
            <w:r w:rsidRPr="00C26F5F">
              <w:rPr>
                <w:rFonts w:ascii="Times New Roman" w:hAnsi="Times New Roman" w:cs="Times New Roman"/>
                <w:sz w:val="24"/>
                <w:szCs w:val="24"/>
                <w:vertAlign w:val="subscript"/>
              </w:rPr>
              <w:t>1</w:t>
            </w:r>
            <w:r w:rsidRPr="00C26F5F">
              <w:rPr>
                <w:rFonts w:ascii="Times New Roman" w:hAnsi="Times New Roman" w:cs="Times New Roman"/>
                <w:sz w:val="24"/>
                <w:szCs w:val="24"/>
              </w:rPr>
              <w:t>pp, C</w:t>
            </w:r>
            <w:r w:rsidRPr="00C26F5F">
              <w:rPr>
                <w:rFonts w:ascii="Times New Roman" w:hAnsi="Times New Roman" w:cs="Times New Roman"/>
                <w:sz w:val="24"/>
                <w:szCs w:val="24"/>
                <w:vertAlign w:val="subscript"/>
              </w:rPr>
              <w:t>1</w:t>
            </w:r>
            <w:r w:rsidRPr="00C26F5F">
              <w:rPr>
                <w:rFonts w:ascii="Times New Roman" w:hAnsi="Times New Roman" w:cs="Times New Roman"/>
                <w:sz w:val="24"/>
                <w:szCs w:val="24"/>
              </w:rPr>
              <w:t>lt</w:t>
            </w:r>
          </w:p>
        </w:tc>
        <w:tc>
          <w:tcPr>
            <w:tcW w:w="997" w:type="pct"/>
            <w:tcBorders>
              <w:top w:val="outset" w:sz="6" w:space="0" w:color="auto"/>
              <w:left w:val="outset" w:sz="6" w:space="0" w:color="auto"/>
              <w:bottom w:val="outset" w:sz="6" w:space="0" w:color="auto"/>
              <w:right w:val="outset" w:sz="6" w:space="0" w:color="auto"/>
            </w:tcBorders>
            <w:hideMark/>
          </w:tcPr>
          <w:p w14:paraId="61C3247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nc,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pp,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šķ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lt</w:t>
            </w:r>
          </w:p>
        </w:tc>
      </w:tr>
      <w:tr w:rsidR="00C26F5F" w:rsidRPr="00C26F5F" w14:paraId="615CBF1B" w14:textId="77777777" w:rsidTr="0085298A">
        <w:trPr>
          <w:trHeight w:val="15"/>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23700E33"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6.</w:t>
            </w:r>
          </w:p>
        </w:tc>
        <w:tc>
          <w:tcPr>
            <w:tcW w:w="752" w:type="pct"/>
            <w:tcBorders>
              <w:top w:val="outset" w:sz="6" w:space="0" w:color="auto"/>
              <w:left w:val="outset" w:sz="6" w:space="0" w:color="auto"/>
              <w:bottom w:val="outset" w:sz="6" w:space="0" w:color="auto"/>
              <w:right w:val="outset" w:sz="6" w:space="0" w:color="auto"/>
            </w:tcBorders>
            <w:hideMark/>
          </w:tcPr>
          <w:p w14:paraId="1CDD8755"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C</w:t>
            </w:r>
            <w:r w:rsidRPr="00C26F5F">
              <w:rPr>
                <w:rFonts w:ascii="Times New Roman" w:hAnsi="Times New Roman" w:cs="Times New Roman"/>
                <w:sz w:val="24"/>
                <w:szCs w:val="24"/>
                <w:vertAlign w:val="subscript"/>
              </w:rPr>
              <w:t>1</w:t>
            </w:r>
            <w:r w:rsidRPr="00C26F5F">
              <w:rPr>
                <w:rFonts w:ascii="Times New Roman" w:hAnsi="Times New Roman" w:cs="Times New Roman"/>
                <w:sz w:val="24"/>
                <w:szCs w:val="24"/>
              </w:rPr>
              <w:t>–P</w:t>
            </w:r>
            <w:r w:rsidRPr="00C26F5F">
              <w:rPr>
                <w:rFonts w:ascii="Times New Roman" w:hAnsi="Times New Roman" w:cs="Times New Roman"/>
                <w:sz w:val="24"/>
                <w:szCs w:val="24"/>
                <w:vertAlign w:val="subscript"/>
              </w:rPr>
              <w:t>2</w:t>
            </w:r>
          </w:p>
        </w:tc>
        <w:tc>
          <w:tcPr>
            <w:tcW w:w="1683" w:type="pct"/>
            <w:tcBorders>
              <w:top w:val="outset" w:sz="6" w:space="0" w:color="auto"/>
              <w:left w:val="outset" w:sz="6" w:space="0" w:color="auto"/>
              <w:bottom w:val="outset" w:sz="6" w:space="0" w:color="auto"/>
              <w:right w:val="outset" w:sz="6" w:space="0" w:color="auto"/>
            </w:tcBorders>
            <w:hideMark/>
          </w:tcPr>
          <w:p w14:paraId="799D825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Carboniferous-Permian aquifer</w:t>
            </w:r>
          </w:p>
        </w:tc>
        <w:tc>
          <w:tcPr>
            <w:tcW w:w="1046" w:type="pct"/>
            <w:tcBorders>
              <w:top w:val="outset" w:sz="6" w:space="0" w:color="auto"/>
              <w:left w:val="outset" w:sz="6" w:space="0" w:color="auto"/>
              <w:bottom w:val="outset" w:sz="6" w:space="0" w:color="auto"/>
              <w:right w:val="outset" w:sz="6" w:space="0" w:color="auto"/>
            </w:tcBorders>
            <w:hideMark/>
          </w:tcPr>
          <w:p w14:paraId="2A9D77B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C</w:t>
            </w:r>
            <w:r w:rsidRPr="00C26F5F">
              <w:rPr>
                <w:rFonts w:ascii="Times New Roman" w:hAnsi="Times New Roman" w:cs="Times New Roman"/>
                <w:sz w:val="24"/>
                <w:szCs w:val="24"/>
                <w:vertAlign w:val="subscript"/>
              </w:rPr>
              <w:t>1</w:t>
            </w:r>
            <w:r w:rsidRPr="00C26F5F">
              <w:rPr>
                <w:rFonts w:ascii="Times New Roman" w:hAnsi="Times New Roman" w:cs="Times New Roman"/>
                <w:sz w:val="24"/>
                <w:szCs w:val="24"/>
              </w:rPr>
              <w:t>nc, C</w:t>
            </w:r>
            <w:r w:rsidRPr="00C26F5F">
              <w:rPr>
                <w:rFonts w:ascii="Times New Roman" w:hAnsi="Times New Roman" w:cs="Times New Roman"/>
                <w:sz w:val="24"/>
                <w:szCs w:val="24"/>
                <w:vertAlign w:val="subscript"/>
              </w:rPr>
              <w:t>1</w:t>
            </w:r>
            <w:r w:rsidRPr="00C26F5F">
              <w:rPr>
                <w:rFonts w:ascii="Times New Roman" w:hAnsi="Times New Roman" w:cs="Times New Roman"/>
                <w:sz w:val="24"/>
                <w:szCs w:val="24"/>
              </w:rPr>
              <w:t>pp, C</w:t>
            </w:r>
            <w:r w:rsidRPr="00C26F5F">
              <w:rPr>
                <w:rFonts w:ascii="Times New Roman" w:hAnsi="Times New Roman" w:cs="Times New Roman"/>
                <w:sz w:val="24"/>
                <w:szCs w:val="24"/>
                <w:vertAlign w:val="subscript"/>
              </w:rPr>
              <w:t>1</w:t>
            </w:r>
            <w:r w:rsidRPr="00C26F5F">
              <w:rPr>
                <w:rFonts w:ascii="Times New Roman" w:hAnsi="Times New Roman" w:cs="Times New Roman"/>
                <w:sz w:val="24"/>
                <w:szCs w:val="24"/>
              </w:rPr>
              <w:t>lt, P</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nk</w:t>
            </w:r>
          </w:p>
        </w:tc>
        <w:tc>
          <w:tcPr>
            <w:tcW w:w="997" w:type="pct"/>
            <w:tcBorders>
              <w:top w:val="outset" w:sz="6" w:space="0" w:color="auto"/>
              <w:left w:val="outset" w:sz="6" w:space="0" w:color="auto"/>
              <w:bottom w:val="outset" w:sz="6" w:space="0" w:color="auto"/>
              <w:right w:val="outset" w:sz="6" w:space="0" w:color="auto"/>
            </w:tcBorders>
            <w:hideMark/>
          </w:tcPr>
          <w:p w14:paraId="76060E3A"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C</w:t>
            </w:r>
            <w:r w:rsidRPr="00C26F5F">
              <w:rPr>
                <w:rFonts w:ascii="Times New Roman" w:hAnsi="Times New Roman" w:cs="Times New Roman"/>
                <w:sz w:val="24"/>
                <w:szCs w:val="24"/>
                <w:vertAlign w:val="subscript"/>
              </w:rPr>
              <w:t>1</w:t>
            </w:r>
            <w:r w:rsidRPr="00C26F5F">
              <w:rPr>
                <w:rFonts w:ascii="Times New Roman" w:hAnsi="Times New Roman" w:cs="Times New Roman"/>
                <w:sz w:val="24"/>
                <w:szCs w:val="24"/>
              </w:rPr>
              <w:t>nc, C</w:t>
            </w:r>
            <w:r w:rsidRPr="00C26F5F">
              <w:rPr>
                <w:rFonts w:ascii="Times New Roman" w:hAnsi="Times New Roman" w:cs="Times New Roman"/>
                <w:sz w:val="24"/>
                <w:szCs w:val="24"/>
                <w:vertAlign w:val="subscript"/>
              </w:rPr>
              <w:t>1</w:t>
            </w:r>
            <w:r w:rsidRPr="00C26F5F">
              <w:rPr>
                <w:rFonts w:ascii="Times New Roman" w:hAnsi="Times New Roman" w:cs="Times New Roman"/>
                <w:sz w:val="24"/>
                <w:szCs w:val="24"/>
              </w:rPr>
              <w:t>pp, C</w:t>
            </w:r>
            <w:r w:rsidRPr="00C26F5F">
              <w:rPr>
                <w:rFonts w:ascii="Times New Roman" w:hAnsi="Times New Roman" w:cs="Times New Roman"/>
                <w:sz w:val="24"/>
                <w:szCs w:val="24"/>
                <w:vertAlign w:val="subscript"/>
              </w:rPr>
              <w:t>1</w:t>
            </w:r>
            <w:r w:rsidRPr="00C26F5F">
              <w:rPr>
                <w:rFonts w:ascii="Times New Roman" w:hAnsi="Times New Roman" w:cs="Times New Roman"/>
                <w:sz w:val="24"/>
                <w:szCs w:val="24"/>
              </w:rPr>
              <w:t>lt, P</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nk</w:t>
            </w:r>
          </w:p>
        </w:tc>
      </w:tr>
      <w:tr w:rsidR="00C26F5F" w:rsidRPr="00C26F5F" w14:paraId="08201310" w14:textId="77777777" w:rsidTr="0085298A">
        <w:trPr>
          <w:trHeight w:val="15"/>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3E1C4859"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7.</w:t>
            </w:r>
          </w:p>
        </w:tc>
        <w:tc>
          <w:tcPr>
            <w:tcW w:w="752" w:type="pct"/>
            <w:tcBorders>
              <w:top w:val="outset" w:sz="6" w:space="0" w:color="auto"/>
              <w:left w:val="outset" w:sz="6" w:space="0" w:color="auto"/>
              <w:bottom w:val="outset" w:sz="6" w:space="0" w:color="auto"/>
              <w:right w:val="outset" w:sz="6" w:space="0" w:color="auto"/>
            </w:tcBorders>
            <w:hideMark/>
          </w:tcPr>
          <w:p w14:paraId="5E105A7E"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mr-šķ</w:t>
            </w:r>
          </w:p>
        </w:tc>
        <w:tc>
          <w:tcPr>
            <w:tcW w:w="1683" w:type="pct"/>
            <w:tcBorders>
              <w:top w:val="outset" w:sz="6" w:space="0" w:color="auto"/>
              <w:left w:val="outset" w:sz="6" w:space="0" w:color="auto"/>
              <w:bottom w:val="outset" w:sz="6" w:space="0" w:color="auto"/>
              <w:right w:val="outset" w:sz="6" w:space="0" w:color="auto"/>
            </w:tcBorders>
            <w:hideMark/>
          </w:tcPr>
          <w:p w14:paraId="346C7DA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Mūru-Šķerveļa aquifer</w:t>
            </w:r>
          </w:p>
        </w:tc>
        <w:tc>
          <w:tcPr>
            <w:tcW w:w="1046" w:type="pct"/>
            <w:tcBorders>
              <w:top w:val="outset" w:sz="6" w:space="0" w:color="auto"/>
              <w:left w:val="outset" w:sz="6" w:space="0" w:color="auto"/>
              <w:bottom w:val="outset" w:sz="6" w:space="0" w:color="auto"/>
              <w:right w:val="outset" w:sz="6" w:space="0" w:color="auto"/>
            </w:tcBorders>
            <w:hideMark/>
          </w:tcPr>
          <w:p w14:paraId="411D1608"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mr,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tr,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snķ,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žg,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ktl</w:t>
            </w:r>
            <w:r w:rsidRPr="00C26F5F">
              <w:rPr>
                <w:rFonts w:ascii="Times New Roman" w:hAnsi="Times New Roman" w:cs="Times New Roman"/>
                <w:sz w:val="24"/>
                <w:szCs w:val="24"/>
                <w:vertAlign w:val="subscript"/>
              </w:rPr>
              <w:t>2+3</w:t>
            </w:r>
            <w:r w:rsidRPr="00C26F5F">
              <w:rPr>
                <w:rFonts w:ascii="Times New Roman" w:hAnsi="Times New Roman" w:cs="Times New Roman"/>
                <w:sz w:val="24"/>
                <w:szCs w:val="24"/>
              </w:rPr>
              <w:t>,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šķ</w:t>
            </w:r>
          </w:p>
        </w:tc>
        <w:tc>
          <w:tcPr>
            <w:tcW w:w="997" w:type="pct"/>
            <w:tcBorders>
              <w:top w:val="outset" w:sz="6" w:space="0" w:color="auto"/>
              <w:left w:val="outset" w:sz="6" w:space="0" w:color="auto"/>
              <w:bottom w:val="outset" w:sz="6" w:space="0" w:color="auto"/>
              <w:right w:val="outset" w:sz="6" w:space="0" w:color="auto"/>
            </w:tcBorders>
            <w:hideMark/>
          </w:tcPr>
          <w:p w14:paraId="13E30AC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dn,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d,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švt,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svt</w:t>
            </w:r>
          </w:p>
        </w:tc>
      </w:tr>
      <w:tr w:rsidR="00C26F5F" w:rsidRPr="00C26F5F" w14:paraId="02610014" w14:textId="77777777" w:rsidTr="0085298A">
        <w:trPr>
          <w:trHeight w:val="15"/>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5187FFD7"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8.</w:t>
            </w:r>
          </w:p>
        </w:tc>
        <w:tc>
          <w:tcPr>
            <w:tcW w:w="752" w:type="pct"/>
            <w:tcBorders>
              <w:top w:val="outset" w:sz="6" w:space="0" w:color="auto"/>
              <w:left w:val="outset" w:sz="6" w:space="0" w:color="auto"/>
              <w:bottom w:val="outset" w:sz="6" w:space="0" w:color="auto"/>
              <w:right w:val="outset" w:sz="6" w:space="0" w:color="auto"/>
            </w:tcBorders>
            <w:hideMark/>
          </w:tcPr>
          <w:p w14:paraId="696EA95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mr-C</w:t>
            </w:r>
            <w:r w:rsidRPr="00C26F5F">
              <w:rPr>
                <w:rFonts w:ascii="Times New Roman" w:hAnsi="Times New Roman" w:cs="Times New Roman"/>
                <w:sz w:val="24"/>
                <w:szCs w:val="24"/>
                <w:vertAlign w:val="subscript"/>
              </w:rPr>
              <w:t>1</w:t>
            </w:r>
          </w:p>
        </w:tc>
        <w:tc>
          <w:tcPr>
            <w:tcW w:w="1683" w:type="pct"/>
            <w:tcBorders>
              <w:top w:val="outset" w:sz="6" w:space="0" w:color="auto"/>
              <w:left w:val="outset" w:sz="6" w:space="0" w:color="auto"/>
              <w:bottom w:val="outset" w:sz="6" w:space="0" w:color="auto"/>
              <w:right w:val="outset" w:sz="6" w:space="0" w:color="auto"/>
            </w:tcBorders>
            <w:hideMark/>
          </w:tcPr>
          <w:p w14:paraId="5562EDA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Mūru-Carboniferous aquifer</w:t>
            </w:r>
          </w:p>
        </w:tc>
        <w:tc>
          <w:tcPr>
            <w:tcW w:w="1046" w:type="pct"/>
            <w:tcBorders>
              <w:top w:val="outset" w:sz="6" w:space="0" w:color="auto"/>
              <w:left w:val="outset" w:sz="6" w:space="0" w:color="auto"/>
              <w:bottom w:val="outset" w:sz="6" w:space="0" w:color="auto"/>
              <w:right w:val="outset" w:sz="6" w:space="0" w:color="auto"/>
            </w:tcBorders>
            <w:hideMark/>
          </w:tcPr>
          <w:p w14:paraId="4F432BD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mr,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tr,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snķ,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žg,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ktl,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ktl</w:t>
            </w:r>
            <w:r w:rsidRPr="00C26F5F">
              <w:rPr>
                <w:rFonts w:ascii="Times New Roman" w:hAnsi="Times New Roman" w:cs="Times New Roman"/>
                <w:sz w:val="24"/>
                <w:szCs w:val="24"/>
                <w:vertAlign w:val="subscript"/>
              </w:rPr>
              <w:t>2+3</w:t>
            </w:r>
            <w:r w:rsidRPr="00C26F5F">
              <w:rPr>
                <w:rFonts w:ascii="Times New Roman" w:hAnsi="Times New Roman" w:cs="Times New Roman"/>
                <w:sz w:val="24"/>
                <w:szCs w:val="24"/>
              </w:rPr>
              <w:t>,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šķ, C</w:t>
            </w:r>
            <w:r w:rsidRPr="00C26F5F">
              <w:rPr>
                <w:rFonts w:ascii="Times New Roman" w:hAnsi="Times New Roman" w:cs="Times New Roman"/>
                <w:sz w:val="24"/>
                <w:szCs w:val="24"/>
                <w:vertAlign w:val="subscript"/>
              </w:rPr>
              <w:t>1</w:t>
            </w:r>
          </w:p>
        </w:tc>
        <w:tc>
          <w:tcPr>
            <w:tcW w:w="997" w:type="pct"/>
            <w:tcBorders>
              <w:top w:val="outset" w:sz="6" w:space="0" w:color="auto"/>
              <w:left w:val="outset" w:sz="6" w:space="0" w:color="auto"/>
              <w:bottom w:val="outset" w:sz="6" w:space="0" w:color="auto"/>
              <w:right w:val="outset" w:sz="6" w:space="0" w:color="auto"/>
            </w:tcBorders>
            <w:hideMark/>
          </w:tcPr>
          <w:p w14:paraId="5EF544E5"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dn,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d,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švt,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svt, C</w:t>
            </w:r>
            <w:r w:rsidRPr="00C26F5F">
              <w:rPr>
                <w:rFonts w:ascii="Times New Roman" w:hAnsi="Times New Roman" w:cs="Times New Roman"/>
                <w:sz w:val="24"/>
                <w:szCs w:val="24"/>
                <w:vertAlign w:val="subscript"/>
              </w:rPr>
              <w:t>1</w:t>
            </w:r>
          </w:p>
        </w:tc>
      </w:tr>
      <w:tr w:rsidR="00C26F5F" w:rsidRPr="00C26F5F" w14:paraId="56ED6243" w14:textId="77777777" w:rsidTr="0085298A">
        <w:trPr>
          <w:trHeight w:val="15"/>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5E4CAE8B"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9.</w:t>
            </w:r>
          </w:p>
        </w:tc>
        <w:tc>
          <w:tcPr>
            <w:tcW w:w="752" w:type="pct"/>
            <w:tcBorders>
              <w:top w:val="outset" w:sz="6" w:space="0" w:color="auto"/>
              <w:left w:val="outset" w:sz="6" w:space="0" w:color="auto"/>
              <w:bottom w:val="outset" w:sz="6" w:space="0" w:color="auto"/>
              <w:right w:val="outset" w:sz="6" w:space="0" w:color="auto"/>
            </w:tcBorders>
            <w:hideMark/>
          </w:tcPr>
          <w:p w14:paraId="3ED0FBF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jn-ak</w:t>
            </w:r>
          </w:p>
        </w:tc>
        <w:tc>
          <w:tcPr>
            <w:tcW w:w="1683" w:type="pct"/>
            <w:tcBorders>
              <w:top w:val="outset" w:sz="6" w:space="0" w:color="auto"/>
              <w:left w:val="outset" w:sz="6" w:space="0" w:color="auto"/>
              <w:bottom w:val="outset" w:sz="6" w:space="0" w:color="auto"/>
              <w:right w:val="outset" w:sz="6" w:space="0" w:color="auto"/>
            </w:tcBorders>
            <w:hideMark/>
          </w:tcPr>
          <w:p w14:paraId="725E172D"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Jonišķu-Akmenes aquifer</w:t>
            </w:r>
          </w:p>
        </w:tc>
        <w:tc>
          <w:tcPr>
            <w:tcW w:w="1046" w:type="pct"/>
            <w:tcBorders>
              <w:top w:val="outset" w:sz="6" w:space="0" w:color="auto"/>
              <w:left w:val="outset" w:sz="6" w:space="0" w:color="auto"/>
              <w:bottom w:val="outset" w:sz="6" w:space="0" w:color="auto"/>
              <w:right w:val="outset" w:sz="6" w:space="0" w:color="auto"/>
            </w:tcBorders>
            <w:hideMark/>
          </w:tcPr>
          <w:p w14:paraId="1EAC164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jn,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krs,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ak</w:t>
            </w:r>
          </w:p>
        </w:tc>
        <w:tc>
          <w:tcPr>
            <w:tcW w:w="997" w:type="pct"/>
            <w:tcBorders>
              <w:top w:val="outset" w:sz="6" w:space="0" w:color="auto"/>
              <w:left w:val="outset" w:sz="6" w:space="0" w:color="auto"/>
              <w:bottom w:val="outset" w:sz="6" w:space="0" w:color="auto"/>
              <w:right w:val="outset" w:sz="6" w:space="0" w:color="auto"/>
            </w:tcBorders>
            <w:hideMark/>
          </w:tcPr>
          <w:p w14:paraId="4ADE8DA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krs,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lb–el, D3jn,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zd,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čm</w:t>
            </w:r>
          </w:p>
        </w:tc>
      </w:tr>
      <w:tr w:rsidR="00C26F5F" w:rsidRPr="00C26F5F" w14:paraId="6C3965CF" w14:textId="77777777" w:rsidTr="0085298A">
        <w:trPr>
          <w:trHeight w:val="15"/>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6BDF8452"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10.</w:t>
            </w:r>
          </w:p>
        </w:tc>
        <w:tc>
          <w:tcPr>
            <w:tcW w:w="752" w:type="pct"/>
            <w:tcBorders>
              <w:top w:val="outset" w:sz="6" w:space="0" w:color="auto"/>
              <w:left w:val="outset" w:sz="6" w:space="0" w:color="auto"/>
              <w:bottom w:val="outset" w:sz="6" w:space="0" w:color="auto"/>
              <w:right w:val="outset" w:sz="6" w:space="0" w:color="auto"/>
            </w:tcBorders>
            <w:hideMark/>
          </w:tcPr>
          <w:p w14:paraId="78E431C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jn–šķ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fm)</w:t>
            </w:r>
          </w:p>
        </w:tc>
        <w:tc>
          <w:tcPr>
            <w:tcW w:w="1683" w:type="pct"/>
            <w:tcBorders>
              <w:top w:val="outset" w:sz="6" w:space="0" w:color="auto"/>
              <w:left w:val="outset" w:sz="6" w:space="0" w:color="auto"/>
              <w:bottom w:val="outset" w:sz="6" w:space="0" w:color="auto"/>
              <w:right w:val="outset" w:sz="6" w:space="0" w:color="auto"/>
            </w:tcBorders>
            <w:hideMark/>
          </w:tcPr>
          <w:p w14:paraId="0258B43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Jonišķu-Šķerveļa aquifer complex</w:t>
            </w:r>
          </w:p>
          <w:p w14:paraId="65568006" w14:textId="749B3BF9"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(Famena complex)</w:t>
            </w:r>
          </w:p>
        </w:tc>
        <w:tc>
          <w:tcPr>
            <w:tcW w:w="1046" w:type="pct"/>
            <w:tcBorders>
              <w:top w:val="outset" w:sz="6" w:space="0" w:color="auto"/>
              <w:left w:val="outset" w:sz="6" w:space="0" w:color="auto"/>
              <w:bottom w:val="outset" w:sz="6" w:space="0" w:color="auto"/>
              <w:right w:val="outset" w:sz="6" w:space="0" w:color="auto"/>
            </w:tcBorders>
            <w:hideMark/>
          </w:tcPr>
          <w:p w14:paraId="427A533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šķ,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ktl</w:t>
            </w:r>
            <w:r w:rsidRPr="00C26F5F">
              <w:rPr>
                <w:rFonts w:ascii="Times New Roman" w:hAnsi="Times New Roman" w:cs="Times New Roman"/>
                <w:sz w:val="24"/>
                <w:szCs w:val="24"/>
                <w:vertAlign w:val="subscript"/>
              </w:rPr>
              <w:t>2+3</w:t>
            </w:r>
            <w:r w:rsidRPr="00C26F5F">
              <w:rPr>
                <w:rFonts w:ascii="Times New Roman" w:hAnsi="Times New Roman" w:cs="Times New Roman"/>
                <w:sz w:val="24"/>
                <w:szCs w:val="24"/>
              </w:rPr>
              <w:t>,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žg,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snķ,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tr,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mr,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ak,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krs,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jn</w:t>
            </w:r>
          </w:p>
        </w:tc>
        <w:tc>
          <w:tcPr>
            <w:tcW w:w="997" w:type="pct"/>
            <w:tcBorders>
              <w:top w:val="outset" w:sz="6" w:space="0" w:color="auto"/>
              <w:left w:val="outset" w:sz="6" w:space="0" w:color="auto"/>
              <w:bottom w:val="outset" w:sz="6" w:space="0" w:color="auto"/>
              <w:right w:val="outset" w:sz="6" w:space="0" w:color="auto"/>
            </w:tcBorders>
            <w:hideMark/>
          </w:tcPr>
          <w:p w14:paraId="69D6B06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dn–el,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kps</w:t>
            </w:r>
          </w:p>
        </w:tc>
      </w:tr>
      <w:tr w:rsidR="00C26F5F" w:rsidRPr="00C26F5F" w14:paraId="1FE05C05" w14:textId="77777777" w:rsidTr="0085298A">
        <w:trPr>
          <w:trHeight w:val="15"/>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7103979A"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11.</w:t>
            </w:r>
          </w:p>
        </w:tc>
        <w:tc>
          <w:tcPr>
            <w:tcW w:w="752" w:type="pct"/>
            <w:tcBorders>
              <w:top w:val="outset" w:sz="6" w:space="0" w:color="auto"/>
              <w:left w:val="outset" w:sz="6" w:space="0" w:color="auto"/>
              <w:bottom w:val="outset" w:sz="6" w:space="0" w:color="auto"/>
              <w:right w:val="outset" w:sz="6" w:space="0" w:color="auto"/>
            </w:tcBorders>
            <w:hideMark/>
          </w:tcPr>
          <w:p w14:paraId="31DBF43E"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aml</w:t>
            </w:r>
          </w:p>
        </w:tc>
        <w:tc>
          <w:tcPr>
            <w:tcW w:w="1683" w:type="pct"/>
            <w:tcBorders>
              <w:top w:val="outset" w:sz="6" w:space="0" w:color="auto"/>
              <w:left w:val="outset" w:sz="6" w:space="0" w:color="auto"/>
              <w:bottom w:val="outset" w:sz="6" w:space="0" w:color="auto"/>
              <w:right w:val="outset" w:sz="6" w:space="0" w:color="auto"/>
            </w:tcBorders>
            <w:hideMark/>
          </w:tcPr>
          <w:p w14:paraId="5E35CDC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Amulas aquifer</w:t>
            </w:r>
          </w:p>
        </w:tc>
        <w:tc>
          <w:tcPr>
            <w:tcW w:w="1046" w:type="pct"/>
            <w:tcBorders>
              <w:top w:val="outset" w:sz="6" w:space="0" w:color="auto"/>
              <w:left w:val="outset" w:sz="6" w:space="0" w:color="auto"/>
              <w:bottom w:val="outset" w:sz="6" w:space="0" w:color="auto"/>
              <w:right w:val="outset" w:sz="6" w:space="0" w:color="auto"/>
            </w:tcBorders>
            <w:hideMark/>
          </w:tcPr>
          <w:p w14:paraId="51236025"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aml</w:t>
            </w:r>
          </w:p>
        </w:tc>
        <w:tc>
          <w:tcPr>
            <w:tcW w:w="997" w:type="pct"/>
            <w:tcBorders>
              <w:top w:val="outset" w:sz="6" w:space="0" w:color="auto"/>
              <w:left w:val="outset" w:sz="6" w:space="0" w:color="auto"/>
              <w:bottom w:val="outset" w:sz="6" w:space="0" w:color="auto"/>
              <w:right w:val="outset" w:sz="6" w:space="0" w:color="auto"/>
            </w:tcBorders>
            <w:hideMark/>
          </w:tcPr>
          <w:p w14:paraId="552C4F05"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aml</w:t>
            </w:r>
          </w:p>
        </w:tc>
      </w:tr>
      <w:tr w:rsidR="00C26F5F" w:rsidRPr="00C26F5F" w14:paraId="508184B8" w14:textId="77777777" w:rsidTr="0085298A">
        <w:trPr>
          <w:trHeight w:val="15"/>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7D36E030"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12.</w:t>
            </w:r>
          </w:p>
        </w:tc>
        <w:tc>
          <w:tcPr>
            <w:tcW w:w="752" w:type="pct"/>
            <w:tcBorders>
              <w:top w:val="outset" w:sz="6" w:space="0" w:color="auto"/>
              <w:left w:val="outset" w:sz="6" w:space="0" w:color="auto"/>
              <w:bottom w:val="outset" w:sz="6" w:space="0" w:color="auto"/>
              <w:right w:val="outset" w:sz="6" w:space="0" w:color="auto"/>
            </w:tcBorders>
            <w:hideMark/>
          </w:tcPr>
          <w:p w14:paraId="3D43905E"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st</w:t>
            </w:r>
          </w:p>
        </w:tc>
        <w:tc>
          <w:tcPr>
            <w:tcW w:w="1683" w:type="pct"/>
            <w:tcBorders>
              <w:top w:val="outset" w:sz="6" w:space="0" w:color="auto"/>
              <w:left w:val="outset" w:sz="6" w:space="0" w:color="auto"/>
              <w:bottom w:val="outset" w:sz="6" w:space="0" w:color="auto"/>
              <w:right w:val="outset" w:sz="6" w:space="0" w:color="auto"/>
            </w:tcBorders>
            <w:hideMark/>
          </w:tcPr>
          <w:p w14:paraId="6406349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Stipinu aquifer</w:t>
            </w:r>
          </w:p>
        </w:tc>
        <w:tc>
          <w:tcPr>
            <w:tcW w:w="1046" w:type="pct"/>
            <w:tcBorders>
              <w:top w:val="outset" w:sz="6" w:space="0" w:color="auto"/>
              <w:left w:val="outset" w:sz="6" w:space="0" w:color="auto"/>
              <w:bottom w:val="outset" w:sz="6" w:space="0" w:color="auto"/>
              <w:right w:val="outset" w:sz="6" w:space="0" w:color="auto"/>
            </w:tcBorders>
            <w:hideMark/>
          </w:tcPr>
          <w:p w14:paraId="5D1CB23D"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stp</w:t>
            </w:r>
          </w:p>
        </w:tc>
        <w:tc>
          <w:tcPr>
            <w:tcW w:w="997" w:type="pct"/>
            <w:tcBorders>
              <w:top w:val="outset" w:sz="6" w:space="0" w:color="auto"/>
              <w:left w:val="outset" w:sz="6" w:space="0" w:color="auto"/>
              <w:bottom w:val="outset" w:sz="6" w:space="0" w:color="auto"/>
              <w:right w:val="outset" w:sz="6" w:space="0" w:color="auto"/>
            </w:tcBorders>
            <w:hideMark/>
          </w:tcPr>
          <w:p w14:paraId="30EEB42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bs,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stp</w:t>
            </w:r>
          </w:p>
        </w:tc>
      </w:tr>
      <w:tr w:rsidR="00C26F5F" w:rsidRPr="00C26F5F" w14:paraId="03476307" w14:textId="77777777" w:rsidTr="0085298A">
        <w:trPr>
          <w:trHeight w:val="15"/>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13CD772A"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13.</w:t>
            </w:r>
          </w:p>
        </w:tc>
        <w:tc>
          <w:tcPr>
            <w:tcW w:w="752" w:type="pct"/>
            <w:tcBorders>
              <w:top w:val="outset" w:sz="6" w:space="0" w:color="auto"/>
              <w:left w:val="outset" w:sz="6" w:space="0" w:color="auto"/>
              <w:bottom w:val="outset" w:sz="6" w:space="0" w:color="auto"/>
              <w:right w:val="outset" w:sz="6" w:space="0" w:color="auto"/>
            </w:tcBorders>
            <w:hideMark/>
          </w:tcPr>
          <w:p w14:paraId="4C61447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kt+og</w:t>
            </w:r>
          </w:p>
        </w:tc>
        <w:tc>
          <w:tcPr>
            <w:tcW w:w="1683" w:type="pct"/>
            <w:tcBorders>
              <w:top w:val="outset" w:sz="6" w:space="0" w:color="auto"/>
              <w:left w:val="outset" w:sz="6" w:space="0" w:color="auto"/>
              <w:bottom w:val="outset" w:sz="6" w:space="0" w:color="auto"/>
              <w:right w:val="outset" w:sz="6" w:space="0" w:color="auto"/>
            </w:tcBorders>
            <w:hideMark/>
          </w:tcPr>
          <w:p w14:paraId="4A8BC07A"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Katlešu-Ogres aquifer</w:t>
            </w:r>
          </w:p>
        </w:tc>
        <w:tc>
          <w:tcPr>
            <w:tcW w:w="1046" w:type="pct"/>
            <w:tcBorders>
              <w:top w:val="outset" w:sz="6" w:space="0" w:color="auto"/>
              <w:left w:val="outset" w:sz="6" w:space="0" w:color="auto"/>
              <w:bottom w:val="outset" w:sz="6" w:space="0" w:color="auto"/>
              <w:right w:val="outset" w:sz="6" w:space="0" w:color="auto"/>
            </w:tcBorders>
            <w:hideMark/>
          </w:tcPr>
          <w:p w14:paraId="6E63D3D8"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og,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kt+og</w:t>
            </w:r>
          </w:p>
        </w:tc>
        <w:tc>
          <w:tcPr>
            <w:tcW w:w="997" w:type="pct"/>
            <w:tcBorders>
              <w:top w:val="outset" w:sz="6" w:space="0" w:color="auto"/>
              <w:left w:val="outset" w:sz="6" w:space="0" w:color="auto"/>
              <w:bottom w:val="outset" w:sz="6" w:space="0" w:color="auto"/>
              <w:right w:val="outset" w:sz="6" w:space="0" w:color="auto"/>
            </w:tcBorders>
            <w:hideMark/>
          </w:tcPr>
          <w:p w14:paraId="06C30945"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pm</w:t>
            </w:r>
          </w:p>
        </w:tc>
      </w:tr>
      <w:tr w:rsidR="00C26F5F" w:rsidRPr="00C26F5F" w14:paraId="7B39134D" w14:textId="77777777" w:rsidTr="0085298A">
        <w:trPr>
          <w:trHeight w:val="15"/>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64AEB78B"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14.</w:t>
            </w:r>
          </w:p>
        </w:tc>
        <w:tc>
          <w:tcPr>
            <w:tcW w:w="752" w:type="pct"/>
            <w:tcBorders>
              <w:top w:val="outset" w:sz="6" w:space="0" w:color="auto"/>
              <w:left w:val="outset" w:sz="6" w:space="0" w:color="auto"/>
              <w:bottom w:val="outset" w:sz="6" w:space="0" w:color="auto"/>
              <w:right w:val="outset" w:sz="6" w:space="0" w:color="auto"/>
            </w:tcBorders>
            <w:hideMark/>
          </w:tcPr>
          <w:p w14:paraId="1DC42B9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dg</w:t>
            </w:r>
          </w:p>
        </w:tc>
        <w:tc>
          <w:tcPr>
            <w:tcW w:w="1683" w:type="pct"/>
            <w:tcBorders>
              <w:top w:val="outset" w:sz="6" w:space="0" w:color="auto"/>
              <w:left w:val="outset" w:sz="6" w:space="0" w:color="auto"/>
              <w:bottom w:val="outset" w:sz="6" w:space="0" w:color="auto"/>
              <w:right w:val="outset" w:sz="6" w:space="0" w:color="auto"/>
            </w:tcBorders>
            <w:hideMark/>
          </w:tcPr>
          <w:p w14:paraId="09C8ED0A"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Daugavas aquifer</w:t>
            </w:r>
          </w:p>
        </w:tc>
        <w:tc>
          <w:tcPr>
            <w:tcW w:w="1046" w:type="pct"/>
            <w:tcBorders>
              <w:top w:val="outset" w:sz="6" w:space="0" w:color="auto"/>
              <w:left w:val="outset" w:sz="6" w:space="0" w:color="auto"/>
              <w:bottom w:val="outset" w:sz="6" w:space="0" w:color="auto"/>
              <w:right w:val="outset" w:sz="6" w:space="0" w:color="auto"/>
            </w:tcBorders>
            <w:hideMark/>
          </w:tcPr>
          <w:p w14:paraId="7C3A606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dg,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dg</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dg</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dg</w:t>
            </w:r>
            <w:r w:rsidRPr="00C26F5F">
              <w:rPr>
                <w:rFonts w:ascii="Times New Roman" w:hAnsi="Times New Roman" w:cs="Times New Roman"/>
                <w:sz w:val="24"/>
                <w:szCs w:val="24"/>
                <w:vertAlign w:val="subscript"/>
              </w:rPr>
              <w:t>1</w:t>
            </w:r>
          </w:p>
        </w:tc>
        <w:tc>
          <w:tcPr>
            <w:tcW w:w="997" w:type="pct"/>
            <w:tcBorders>
              <w:top w:val="outset" w:sz="6" w:space="0" w:color="auto"/>
              <w:left w:val="outset" w:sz="6" w:space="0" w:color="auto"/>
              <w:bottom w:val="outset" w:sz="6" w:space="0" w:color="auto"/>
              <w:right w:val="outset" w:sz="6" w:space="0" w:color="auto"/>
            </w:tcBorders>
            <w:hideMark/>
          </w:tcPr>
          <w:p w14:paraId="66919CC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br–sm,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alt,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ilm,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sv,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pr</w:t>
            </w:r>
          </w:p>
        </w:tc>
      </w:tr>
      <w:tr w:rsidR="00C26F5F" w:rsidRPr="00C26F5F" w14:paraId="5E144566" w14:textId="77777777" w:rsidTr="0085298A">
        <w:trPr>
          <w:trHeight w:val="15"/>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57A65EF7"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15.</w:t>
            </w:r>
          </w:p>
        </w:tc>
        <w:tc>
          <w:tcPr>
            <w:tcW w:w="752" w:type="pct"/>
            <w:tcBorders>
              <w:top w:val="outset" w:sz="6" w:space="0" w:color="auto"/>
              <w:left w:val="outset" w:sz="6" w:space="0" w:color="auto"/>
              <w:bottom w:val="outset" w:sz="6" w:space="0" w:color="auto"/>
              <w:right w:val="outset" w:sz="6" w:space="0" w:color="auto"/>
            </w:tcBorders>
            <w:hideMark/>
          </w:tcPr>
          <w:p w14:paraId="24961C7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slp</w:t>
            </w:r>
          </w:p>
        </w:tc>
        <w:tc>
          <w:tcPr>
            <w:tcW w:w="1683" w:type="pct"/>
            <w:tcBorders>
              <w:top w:val="outset" w:sz="6" w:space="0" w:color="auto"/>
              <w:left w:val="outset" w:sz="6" w:space="0" w:color="auto"/>
              <w:bottom w:val="outset" w:sz="6" w:space="0" w:color="auto"/>
              <w:right w:val="outset" w:sz="6" w:space="0" w:color="auto"/>
            </w:tcBorders>
            <w:hideMark/>
          </w:tcPr>
          <w:p w14:paraId="2DCE1EC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Salaspils aquifer</w:t>
            </w:r>
          </w:p>
        </w:tc>
        <w:tc>
          <w:tcPr>
            <w:tcW w:w="1046" w:type="pct"/>
            <w:tcBorders>
              <w:top w:val="outset" w:sz="6" w:space="0" w:color="auto"/>
              <w:left w:val="outset" w:sz="6" w:space="0" w:color="auto"/>
              <w:bottom w:val="outset" w:sz="6" w:space="0" w:color="auto"/>
              <w:right w:val="outset" w:sz="6" w:space="0" w:color="auto"/>
            </w:tcBorders>
            <w:hideMark/>
          </w:tcPr>
          <w:p w14:paraId="577F7835"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slp</w:t>
            </w:r>
          </w:p>
        </w:tc>
        <w:tc>
          <w:tcPr>
            <w:tcW w:w="997" w:type="pct"/>
            <w:tcBorders>
              <w:top w:val="outset" w:sz="6" w:space="0" w:color="auto"/>
              <w:left w:val="outset" w:sz="6" w:space="0" w:color="auto"/>
              <w:bottom w:val="outset" w:sz="6" w:space="0" w:color="auto"/>
              <w:right w:val="outset" w:sz="6" w:space="0" w:color="auto"/>
            </w:tcBorders>
            <w:hideMark/>
          </w:tcPr>
          <w:p w14:paraId="503360C5"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slp,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sl</w:t>
            </w:r>
          </w:p>
        </w:tc>
      </w:tr>
      <w:tr w:rsidR="00C26F5F" w:rsidRPr="00C26F5F" w14:paraId="16D5C5C3" w14:textId="77777777" w:rsidTr="0085298A">
        <w:trPr>
          <w:trHeight w:val="15"/>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4AB7401B"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16.</w:t>
            </w:r>
          </w:p>
        </w:tc>
        <w:tc>
          <w:tcPr>
            <w:tcW w:w="752" w:type="pct"/>
            <w:tcBorders>
              <w:top w:val="outset" w:sz="6" w:space="0" w:color="auto"/>
              <w:left w:val="outset" w:sz="6" w:space="0" w:color="auto"/>
              <w:bottom w:val="outset" w:sz="6" w:space="0" w:color="auto"/>
              <w:right w:val="outset" w:sz="6" w:space="0" w:color="auto"/>
            </w:tcBorders>
            <w:hideMark/>
          </w:tcPr>
          <w:p w14:paraId="732334C8"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pl</w:t>
            </w:r>
          </w:p>
        </w:tc>
        <w:tc>
          <w:tcPr>
            <w:tcW w:w="1683" w:type="pct"/>
            <w:tcBorders>
              <w:top w:val="outset" w:sz="6" w:space="0" w:color="auto"/>
              <w:left w:val="outset" w:sz="6" w:space="0" w:color="auto"/>
              <w:bottom w:val="outset" w:sz="6" w:space="0" w:color="auto"/>
              <w:right w:val="outset" w:sz="6" w:space="0" w:color="auto"/>
            </w:tcBorders>
            <w:hideMark/>
          </w:tcPr>
          <w:p w14:paraId="28ACC8D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Pļaviņu aquifer</w:t>
            </w:r>
          </w:p>
        </w:tc>
        <w:tc>
          <w:tcPr>
            <w:tcW w:w="1046" w:type="pct"/>
            <w:tcBorders>
              <w:top w:val="outset" w:sz="6" w:space="0" w:color="auto"/>
              <w:left w:val="outset" w:sz="6" w:space="0" w:color="auto"/>
              <w:bottom w:val="outset" w:sz="6" w:space="0" w:color="auto"/>
              <w:right w:val="outset" w:sz="6" w:space="0" w:color="auto"/>
            </w:tcBorders>
            <w:hideMark/>
          </w:tcPr>
          <w:p w14:paraId="07A2382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pl</w:t>
            </w:r>
          </w:p>
        </w:tc>
        <w:tc>
          <w:tcPr>
            <w:tcW w:w="997" w:type="pct"/>
            <w:tcBorders>
              <w:top w:val="outset" w:sz="6" w:space="0" w:color="auto"/>
              <w:left w:val="outset" w:sz="6" w:space="0" w:color="auto"/>
              <w:bottom w:val="outset" w:sz="6" w:space="0" w:color="auto"/>
              <w:right w:val="outset" w:sz="6" w:space="0" w:color="auto"/>
            </w:tcBorders>
            <w:hideMark/>
          </w:tcPr>
          <w:p w14:paraId="754FF0C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pl,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pl</w:t>
            </w:r>
            <w:r w:rsidRPr="00C26F5F">
              <w:rPr>
                <w:rFonts w:ascii="Times New Roman" w:hAnsi="Times New Roman" w:cs="Times New Roman"/>
                <w:sz w:val="24"/>
                <w:szCs w:val="24"/>
                <w:vertAlign w:val="subscript"/>
              </w:rPr>
              <w:t>4</w:t>
            </w:r>
            <w:r w:rsidRPr="00C26F5F">
              <w:rPr>
                <w:rFonts w:ascii="Times New Roman" w:hAnsi="Times New Roman" w:cs="Times New Roman"/>
                <w:sz w:val="24"/>
                <w:szCs w:val="24"/>
              </w:rPr>
              <w:t>,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pl</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pl</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pl</w:t>
            </w:r>
            <w:r w:rsidRPr="00C26F5F">
              <w:rPr>
                <w:rFonts w:ascii="Times New Roman" w:hAnsi="Times New Roman" w:cs="Times New Roman"/>
                <w:sz w:val="24"/>
                <w:szCs w:val="24"/>
                <w:vertAlign w:val="subscript"/>
              </w:rPr>
              <w:t>1</w:t>
            </w:r>
          </w:p>
        </w:tc>
      </w:tr>
      <w:tr w:rsidR="00C26F5F" w:rsidRPr="00C26F5F" w14:paraId="1C8B361D" w14:textId="77777777" w:rsidTr="0085298A">
        <w:trPr>
          <w:trHeight w:val="15"/>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221082DD"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17.</w:t>
            </w:r>
          </w:p>
        </w:tc>
        <w:tc>
          <w:tcPr>
            <w:tcW w:w="752" w:type="pct"/>
            <w:tcBorders>
              <w:top w:val="outset" w:sz="6" w:space="0" w:color="auto"/>
              <w:left w:val="outset" w:sz="6" w:space="0" w:color="auto"/>
              <w:bottom w:val="outset" w:sz="6" w:space="0" w:color="auto"/>
              <w:right w:val="outset" w:sz="6" w:space="0" w:color="auto"/>
            </w:tcBorders>
            <w:hideMark/>
          </w:tcPr>
          <w:p w14:paraId="6E79148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pl+slp</w:t>
            </w:r>
          </w:p>
        </w:tc>
        <w:tc>
          <w:tcPr>
            <w:tcW w:w="1683" w:type="pct"/>
            <w:tcBorders>
              <w:top w:val="outset" w:sz="6" w:space="0" w:color="auto"/>
              <w:left w:val="outset" w:sz="6" w:space="0" w:color="auto"/>
              <w:bottom w:val="outset" w:sz="6" w:space="0" w:color="auto"/>
              <w:right w:val="outset" w:sz="6" w:space="0" w:color="auto"/>
            </w:tcBorders>
            <w:hideMark/>
          </w:tcPr>
          <w:p w14:paraId="36155A6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Pļaviņu-Salaspils aquifer</w:t>
            </w:r>
          </w:p>
        </w:tc>
        <w:tc>
          <w:tcPr>
            <w:tcW w:w="1046" w:type="pct"/>
            <w:tcBorders>
              <w:top w:val="outset" w:sz="6" w:space="0" w:color="auto"/>
              <w:left w:val="outset" w:sz="6" w:space="0" w:color="auto"/>
              <w:bottom w:val="outset" w:sz="6" w:space="0" w:color="auto"/>
              <w:right w:val="outset" w:sz="6" w:space="0" w:color="auto"/>
            </w:tcBorders>
            <w:hideMark/>
          </w:tcPr>
          <w:p w14:paraId="6C39254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pl,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slp</w:t>
            </w:r>
          </w:p>
        </w:tc>
        <w:tc>
          <w:tcPr>
            <w:tcW w:w="997" w:type="pct"/>
            <w:tcBorders>
              <w:top w:val="outset" w:sz="6" w:space="0" w:color="auto"/>
              <w:left w:val="outset" w:sz="6" w:space="0" w:color="auto"/>
              <w:bottom w:val="outset" w:sz="6" w:space="0" w:color="auto"/>
              <w:right w:val="outset" w:sz="6" w:space="0" w:color="auto"/>
            </w:tcBorders>
            <w:hideMark/>
          </w:tcPr>
          <w:p w14:paraId="6757560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sr</w:t>
            </w:r>
          </w:p>
        </w:tc>
      </w:tr>
      <w:tr w:rsidR="00C26F5F" w:rsidRPr="00C26F5F" w14:paraId="6C3C2A83" w14:textId="77777777" w:rsidTr="0085298A">
        <w:trPr>
          <w:trHeight w:val="15"/>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23A7B088"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lastRenderedPageBreak/>
              <w:t>18.</w:t>
            </w:r>
          </w:p>
        </w:tc>
        <w:tc>
          <w:tcPr>
            <w:tcW w:w="752" w:type="pct"/>
            <w:tcBorders>
              <w:top w:val="outset" w:sz="6" w:space="0" w:color="auto"/>
              <w:left w:val="outset" w:sz="6" w:space="0" w:color="auto"/>
              <w:bottom w:val="outset" w:sz="6" w:space="0" w:color="auto"/>
              <w:right w:val="outset" w:sz="6" w:space="0" w:color="auto"/>
            </w:tcBorders>
            <w:hideMark/>
          </w:tcPr>
          <w:p w14:paraId="732C1B8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pl–dg</w:t>
            </w:r>
          </w:p>
        </w:tc>
        <w:tc>
          <w:tcPr>
            <w:tcW w:w="1683" w:type="pct"/>
            <w:tcBorders>
              <w:top w:val="outset" w:sz="6" w:space="0" w:color="auto"/>
              <w:left w:val="outset" w:sz="6" w:space="0" w:color="auto"/>
              <w:bottom w:val="outset" w:sz="6" w:space="0" w:color="auto"/>
              <w:right w:val="outset" w:sz="6" w:space="0" w:color="auto"/>
            </w:tcBorders>
            <w:hideMark/>
          </w:tcPr>
          <w:p w14:paraId="7E283CB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Pļaviņu-Daugavas aquifer complex</w:t>
            </w:r>
          </w:p>
        </w:tc>
        <w:tc>
          <w:tcPr>
            <w:tcW w:w="1046" w:type="pct"/>
            <w:tcBorders>
              <w:top w:val="outset" w:sz="6" w:space="0" w:color="auto"/>
              <w:left w:val="outset" w:sz="6" w:space="0" w:color="auto"/>
              <w:bottom w:val="outset" w:sz="6" w:space="0" w:color="auto"/>
              <w:right w:val="outset" w:sz="6" w:space="0" w:color="auto"/>
            </w:tcBorders>
            <w:hideMark/>
          </w:tcPr>
          <w:p w14:paraId="68AE274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dg,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slp,D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pl</w:t>
            </w:r>
          </w:p>
        </w:tc>
        <w:tc>
          <w:tcPr>
            <w:tcW w:w="997" w:type="pct"/>
            <w:tcBorders>
              <w:top w:val="outset" w:sz="6" w:space="0" w:color="auto"/>
              <w:left w:val="outset" w:sz="6" w:space="0" w:color="auto"/>
              <w:bottom w:val="outset" w:sz="6" w:space="0" w:color="auto"/>
              <w:right w:val="outset" w:sz="6" w:space="0" w:color="auto"/>
            </w:tcBorders>
            <w:hideMark/>
          </w:tcPr>
          <w:p w14:paraId="7C26815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br –sr</w:t>
            </w:r>
          </w:p>
        </w:tc>
      </w:tr>
      <w:tr w:rsidR="00C26F5F" w:rsidRPr="00C26F5F" w14:paraId="7796BB5C" w14:textId="77777777" w:rsidTr="0085298A">
        <w:trPr>
          <w:trHeight w:val="15"/>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5B37CA04"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19.</w:t>
            </w:r>
          </w:p>
        </w:tc>
        <w:tc>
          <w:tcPr>
            <w:tcW w:w="752" w:type="pct"/>
            <w:tcBorders>
              <w:top w:val="outset" w:sz="6" w:space="0" w:color="auto"/>
              <w:left w:val="outset" w:sz="6" w:space="0" w:color="auto"/>
              <w:bottom w:val="outset" w:sz="6" w:space="0" w:color="auto"/>
              <w:right w:val="outset" w:sz="6" w:space="0" w:color="auto"/>
            </w:tcBorders>
            <w:hideMark/>
          </w:tcPr>
          <w:p w14:paraId="064DE0F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am</w:t>
            </w:r>
          </w:p>
        </w:tc>
        <w:tc>
          <w:tcPr>
            <w:tcW w:w="1683" w:type="pct"/>
            <w:tcBorders>
              <w:top w:val="outset" w:sz="6" w:space="0" w:color="auto"/>
              <w:left w:val="outset" w:sz="6" w:space="0" w:color="auto"/>
              <w:bottom w:val="outset" w:sz="6" w:space="0" w:color="auto"/>
              <w:right w:val="outset" w:sz="6" w:space="0" w:color="auto"/>
            </w:tcBorders>
            <w:hideMark/>
          </w:tcPr>
          <w:p w14:paraId="74BCDBBD"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Amatas aquifer</w:t>
            </w:r>
          </w:p>
        </w:tc>
        <w:tc>
          <w:tcPr>
            <w:tcW w:w="1046" w:type="pct"/>
            <w:tcBorders>
              <w:top w:val="outset" w:sz="6" w:space="0" w:color="auto"/>
              <w:left w:val="outset" w:sz="6" w:space="0" w:color="auto"/>
              <w:bottom w:val="outset" w:sz="6" w:space="0" w:color="auto"/>
              <w:right w:val="outset" w:sz="6" w:space="0" w:color="auto"/>
            </w:tcBorders>
            <w:hideMark/>
          </w:tcPr>
          <w:p w14:paraId="0C46EAB5"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am</w:t>
            </w:r>
          </w:p>
        </w:tc>
        <w:tc>
          <w:tcPr>
            <w:tcW w:w="997" w:type="pct"/>
            <w:tcBorders>
              <w:top w:val="outset" w:sz="6" w:space="0" w:color="auto"/>
              <w:left w:val="outset" w:sz="6" w:space="0" w:color="auto"/>
              <w:bottom w:val="outset" w:sz="6" w:space="0" w:color="auto"/>
              <w:right w:val="outset" w:sz="6" w:space="0" w:color="auto"/>
            </w:tcBorders>
            <w:hideMark/>
          </w:tcPr>
          <w:p w14:paraId="17A6DDC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am,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a</w:t>
            </w:r>
          </w:p>
        </w:tc>
      </w:tr>
      <w:tr w:rsidR="00C26F5F" w:rsidRPr="00C26F5F" w14:paraId="4DD5090D" w14:textId="77777777" w:rsidTr="0085298A">
        <w:trPr>
          <w:trHeight w:val="15"/>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6C9EAEBB"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20.</w:t>
            </w:r>
          </w:p>
        </w:tc>
        <w:tc>
          <w:tcPr>
            <w:tcW w:w="752" w:type="pct"/>
            <w:tcBorders>
              <w:top w:val="outset" w:sz="6" w:space="0" w:color="auto"/>
              <w:left w:val="outset" w:sz="6" w:space="0" w:color="auto"/>
              <w:bottom w:val="outset" w:sz="6" w:space="0" w:color="auto"/>
              <w:right w:val="outset" w:sz="6" w:space="0" w:color="auto"/>
            </w:tcBorders>
            <w:hideMark/>
          </w:tcPr>
          <w:p w14:paraId="1EA234F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gj</w:t>
            </w:r>
          </w:p>
        </w:tc>
        <w:tc>
          <w:tcPr>
            <w:tcW w:w="1683" w:type="pct"/>
            <w:tcBorders>
              <w:top w:val="outset" w:sz="6" w:space="0" w:color="auto"/>
              <w:left w:val="outset" w:sz="6" w:space="0" w:color="auto"/>
              <w:bottom w:val="outset" w:sz="6" w:space="0" w:color="auto"/>
              <w:right w:val="outset" w:sz="6" w:space="0" w:color="auto"/>
            </w:tcBorders>
            <w:hideMark/>
          </w:tcPr>
          <w:p w14:paraId="4FD5E8E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Gaujas aquifer</w:t>
            </w:r>
          </w:p>
        </w:tc>
        <w:tc>
          <w:tcPr>
            <w:tcW w:w="1046" w:type="pct"/>
            <w:tcBorders>
              <w:top w:val="outset" w:sz="6" w:space="0" w:color="auto"/>
              <w:left w:val="outset" w:sz="6" w:space="0" w:color="auto"/>
              <w:bottom w:val="outset" w:sz="6" w:space="0" w:color="auto"/>
              <w:right w:val="outset" w:sz="6" w:space="0" w:color="auto"/>
            </w:tcBorders>
            <w:hideMark/>
          </w:tcPr>
          <w:p w14:paraId="5C53C5B8"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gj,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gj</w:t>
            </w:r>
            <w:r w:rsidRPr="00C26F5F">
              <w:rPr>
                <w:rFonts w:ascii="Times New Roman" w:hAnsi="Times New Roman" w:cs="Times New Roman"/>
                <w:sz w:val="24"/>
                <w:szCs w:val="24"/>
                <w:vertAlign w:val="subscript"/>
              </w:rPr>
              <w:t>1</w:t>
            </w:r>
            <w:r w:rsidRPr="00C26F5F">
              <w:rPr>
                <w:rFonts w:ascii="Times New Roman" w:hAnsi="Times New Roman" w:cs="Times New Roman"/>
                <w:sz w:val="24"/>
                <w:szCs w:val="24"/>
              </w:rPr>
              <w:t>,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gj</w:t>
            </w:r>
            <w:r w:rsidRPr="00C26F5F">
              <w:rPr>
                <w:rFonts w:ascii="Times New Roman" w:hAnsi="Times New Roman" w:cs="Times New Roman"/>
                <w:sz w:val="24"/>
                <w:szCs w:val="24"/>
                <w:vertAlign w:val="subscript"/>
              </w:rPr>
              <w:t>2</w:t>
            </w:r>
          </w:p>
        </w:tc>
        <w:tc>
          <w:tcPr>
            <w:tcW w:w="997" w:type="pct"/>
            <w:tcBorders>
              <w:top w:val="outset" w:sz="6" w:space="0" w:color="auto"/>
              <w:left w:val="outset" w:sz="6" w:space="0" w:color="auto"/>
              <w:bottom w:val="outset" w:sz="6" w:space="0" w:color="auto"/>
              <w:right w:val="outset" w:sz="6" w:space="0" w:color="auto"/>
            </w:tcBorders>
            <w:hideMark/>
          </w:tcPr>
          <w:p w14:paraId="14D516B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gj, gj</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 gj</w:t>
            </w:r>
            <w:r w:rsidRPr="00C26F5F">
              <w:rPr>
                <w:rFonts w:ascii="Times New Roman" w:hAnsi="Times New Roman" w:cs="Times New Roman"/>
                <w:sz w:val="24"/>
                <w:szCs w:val="24"/>
                <w:vertAlign w:val="subscript"/>
              </w:rPr>
              <w:t>1</w:t>
            </w:r>
          </w:p>
        </w:tc>
      </w:tr>
      <w:tr w:rsidR="00C26F5F" w:rsidRPr="00C26F5F" w14:paraId="7EBDC337" w14:textId="77777777" w:rsidTr="0085298A">
        <w:trPr>
          <w:trHeight w:val="15"/>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00C915C3"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21.</w:t>
            </w:r>
          </w:p>
        </w:tc>
        <w:tc>
          <w:tcPr>
            <w:tcW w:w="752" w:type="pct"/>
            <w:tcBorders>
              <w:top w:val="outset" w:sz="6" w:space="0" w:color="auto"/>
              <w:left w:val="outset" w:sz="6" w:space="0" w:color="auto"/>
              <w:bottom w:val="outset" w:sz="6" w:space="0" w:color="auto"/>
              <w:right w:val="outset" w:sz="6" w:space="0" w:color="auto"/>
            </w:tcBorders>
            <w:hideMark/>
          </w:tcPr>
          <w:p w14:paraId="3D548BBE"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gj+am</w:t>
            </w:r>
          </w:p>
        </w:tc>
        <w:tc>
          <w:tcPr>
            <w:tcW w:w="1683" w:type="pct"/>
            <w:tcBorders>
              <w:top w:val="outset" w:sz="6" w:space="0" w:color="auto"/>
              <w:left w:val="outset" w:sz="6" w:space="0" w:color="auto"/>
              <w:bottom w:val="outset" w:sz="6" w:space="0" w:color="auto"/>
              <w:right w:val="outset" w:sz="6" w:space="0" w:color="auto"/>
            </w:tcBorders>
            <w:hideMark/>
          </w:tcPr>
          <w:p w14:paraId="6F81D0D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Gaujas-Amatas aquifer</w:t>
            </w:r>
          </w:p>
        </w:tc>
        <w:tc>
          <w:tcPr>
            <w:tcW w:w="1046" w:type="pct"/>
            <w:tcBorders>
              <w:top w:val="outset" w:sz="6" w:space="0" w:color="auto"/>
              <w:left w:val="outset" w:sz="6" w:space="0" w:color="auto"/>
              <w:bottom w:val="outset" w:sz="6" w:space="0" w:color="auto"/>
              <w:right w:val="outset" w:sz="6" w:space="0" w:color="auto"/>
            </w:tcBorders>
            <w:hideMark/>
          </w:tcPr>
          <w:p w14:paraId="6234AA3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gj,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am</w:t>
            </w:r>
          </w:p>
        </w:tc>
        <w:tc>
          <w:tcPr>
            <w:tcW w:w="997" w:type="pct"/>
            <w:tcBorders>
              <w:top w:val="outset" w:sz="6" w:space="0" w:color="auto"/>
              <w:left w:val="outset" w:sz="6" w:space="0" w:color="auto"/>
              <w:bottom w:val="outset" w:sz="6" w:space="0" w:color="auto"/>
              <w:right w:val="outset" w:sz="6" w:space="0" w:color="auto"/>
            </w:tcBorders>
            <w:vAlign w:val="center"/>
            <w:hideMark/>
          </w:tcPr>
          <w:p w14:paraId="19737E3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šv</w:t>
            </w:r>
          </w:p>
        </w:tc>
      </w:tr>
      <w:tr w:rsidR="00C26F5F" w:rsidRPr="00C26F5F" w14:paraId="3F8CB24A" w14:textId="77777777" w:rsidTr="0085298A">
        <w:trPr>
          <w:trHeight w:val="15"/>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50F720DF"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22.</w:t>
            </w:r>
          </w:p>
        </w:tc>
        <w:tc>
          <w:tcPr>
            <w:tcW w:w="752" w:type="pct"/>
            <w:tcBorders>
              <w:top w:val="outset" w:sz="6" w:space="0" w:color="auto"/>
              <w:left w:val="outset" w:sz="6" w:space="0" w:color="auto"/>
              <w:bottom w:val="outset" w:sz="6" w:space="0" w:color="auto"/>
              <w:right w:val="outset" w:sz="6" w:space="0" w:color="auto"/>
            </w:tcBorders>
            <w:vAlign w:val="bottom"/>
            <w:hideMark/>
          </w:tcPr>
          <w:p w14:paraId="33B4E9A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br</w:t>
            </w:r>
          </w:p>
        </w:tc>
        <w:tc>
          <w:tcPr>
            <w:tcW w:w="1683" w:type="pct"/>
            <w:tcBorders>
              <w:top w:val="outset" w:sz="6" w:space="0" w:color="auto"/>
              <w:left w:val="outset" w:sz="6" w:space="0" w:color="auto"/>
              <w:bottom w:val="outset" w:sz="6" w:space="0" w:color="auto"/>
              <w:right w:val="outset" w:sz="6" w:space="0" w:color="auto"/>
            </w:tcBorders>
            <w:hideMark/>
          </w:tcPr>
          <w:p w14:paraId="3E74489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Burtnieku aquifer</w:t>
            </w:r>
          </w:p>
        </w:tc>
        <w:tc>
          <w:tcPr>
            <w:tcW w:w="1046" w:type="pct"/>
            <w:tcBorders>
              <w:top w:val="outset" w:sz="6" w:space="0" w:color="auto"/>
              <w:left w:val="outset" w:sz="6" w:space="0" w:color="auto"/>
              <w:bottom w:val="outset" w:sz="6" w:space="0" w:color="auto"/>
              <w:right w:val="outset" w:sz="6" w:space="0" w:color="auto"/>
            </w:tcBorders>
            <w:hideMark/>
          </w:tcPr>
          <w:p w14:paraId="0E11A70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br</w:t>
            </w:r>
          </w:p>
        </w:tc>
        <w:tc>
          <w:tcPr>
            <w:tcW w:w="997" w:type="pct"/>
            <w:vMerge w:val="restart"/>
            <w:tcBorders>
              <w:top w:val="outset" w:sz="6" w:space="0" w:color="auto"/>
              <w:left w:val="outset" w:sz="6" w:space="0" w:color="auto"/>
              <w:bottom w:val="outset" w:sz="6" w:space="0" w:color="auto"/>
              <w:right w:val="outset" w:sz="6" w:space="0" w:color="auto"/>
            </w:tcBorders>
            <w:vAlign w:val="center"/>
            <w:hideMark/>
          </w:tcPr>
          <w:p w14:paraId="564210D5"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st</w:t>
            </w:r>
          </w:p>
        </w:tc>
      </w:tr>
      <w:tr w:rsidR="00C26F5F" w:rsidRPr="00C26F5F" w14:paraId="4B5656A5" w14:textId="77777777" w:rsidTr="0085298A">
        <w:trPr>
          <w:trHeight w:val="15"/>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13A0A4D7"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23.</w:t>
            </w:r>
          </w:p>
        </w:tc>
        <w:tc>
          <w:tcPr>
            <w:tcW w:w="752" w:type="pct"/>
            <w:tcBorders>
              <w:top w:val="outset" w:sz="6" w:space="0" w:color="auto"/>
              <w:left w:val="outset" w:sz="6" w:space="0" w:color="auto"/>
              <w:bottom w:val="outset" w:sz="6" w:space="0" w:color="auto"/>
              <w:right w:val="outset" w:sz="6" w:space="0" w:color="auto"/>
            </w:tcBorders>
            <w:hideMark/>
          </w:tcPr>
          <w:p w14:paraId="14E08B6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ar</w:t>
            </w:r>
          </w:p>
        </w:tc>
        <w:tc>
          <w:tcPr>
            <w:tcW w:w="1683" w:type="pct"/>
            <w:tcBorders>
              <w:top w:val="outset" w:sz="6" w:space="0" w:color="auto"/>
              <w:left w:val="outset" w:sz="6" w:space="0" w:color="auto"/>
              <w:bottom w:val="outset" w:sz="6" w:space="0" w:color="auto"/>
              <w:right w:val="outset" w:sz="6" w:space="0" w:color="auto"/>
            </w:tcBorders>
            <w:hideMark/>
          </w:tcPr>
          <w:p w14:paraId="0551745F"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Arukilas aquifer</w:t>
            </w:r>
          </w:p>
        </w:tc>
        <w:tc>
          <w:tcPr>
            <w:tcW w:w="1046" w:type="pct"/>
            <w:tcBorders>
              <w:top w:val="outset" w:sz="6" w:space="0" w:color="auto"/>
              <w:left w:val="outset" w:sz="6" w:space="0" w:color="auto"/>
              <w:bottom w:val="outset" w:sz="6" w:space="0" w:color="auto"/>
              <w:right w:val="outset" w:sz="6" w:space="0" w:color="auto"/>
            </w:tcBorders>
            <w:hideMark/>
          </w:tcPr>
          <w:p w14:paraId="20EA149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ar</w:t>
            </w:r>
          </w:p>
        </w:tc>
        <w:tc>
          <w:tcPr>
            <w:tcW w:w="997" w:type="pct"/>
            <w:vMerge/>
            <w:tcBorders>
              <w:top w:val="outset" w:sz="6" w:space="0" w:color="auto"/>
              <w:left w:val="outset" w:sz="6" w:space="0" w:color="auto"/>
              <w:bottom w:val="outset" w:sz="6" w:space="0" w:color="auto"/>
              <w:right w:val="outset" w:sz="6" w:space="0" w:color="auto"/>
            </w:tcBorders>
            <w:vAlign w:val="center"/>
            <w:hideMark/>
          </w:tcPr>
          <w:p w14:paraId="4F24A18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tc>
      </w:tr>
      <w:tr w:rsidR="00C26F5F" w:rsidRPr="00C26F5F" w14:paraId="7AFAFCEB" w14:textId="77777777" w:rsidTr="0085298A">
        <w:trPr>
          <w:trHeight w:val="15"/>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4A46C92A"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24.</w:t>
            </w:r>
          </w:p>
        </w:tc>
        <w:tc>
          <w:tcPr>
            <w:tcW w:w="752" w:type="pct"/>
            <w:tcBorders>
              <w:top w:val="outset" w:sz="6" w:space="0" w:color="auto"/>
              <w:left w:val="outset" w:sz="6" w:space="0" w:color="auto"/>
              <w:bottom w:val="outset" w:sz="6" w:space="0" w:color="auto"/>
              <w:right w:val="outset" w:sz="6" w:space="0" w:color="auto"/>
            </w:tcBorders>
            <w:hideMark/>
          </w:tcPr>
          <w:p w14:paraId="18A0263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ar+br</w:t>
            </w:r>
          </w:p>
        </w:tc>
        <w:tc>
          <w:tcPr>
            <w:tcW w:w="1683" w:type="pct"/>
            <w:tcBorders>
              <w:top w:val="outset" w:sz="6" w:space="0" w:color="auto"/>
              <w:left w:val="outset" w:sz="6" w:space="0" w:color="auto"/>
              <w:bottom w:val="outset" w:sz="6" w:space="0" w:color="auto"/>
              <w:right w:val="outset" w:sz="6" w:space="0" w:color="auto"/>
            </w:tcBorders>
            <w:hideMark/>
          </w:tcPr>
          <w:p w14:paraId="52E6597A"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Arukilas-Burtnieku aquifer</w:t>
            </w:r>
          </w:p>
        </w:tc>
        <w:tc>
          <w:tcPr>
            <w:tcW w:w="1046" w:type="pct"/>
            <w:tcBorders>
              <w:top w:val="outset" w:sz="6" w:space="0" w:color="auto"/>
              <w:left w:val="outset" w:sz="6" w:space="0" w:color="auto"/>
              <w:bottom w:val="outset" w:sz="6" w:space="0" w:color="auto"/>
              <w:right w:val="outset" w:sz="6" w:space="0" w:color="auto"/>
            </w:tcBorders>
            <w:hideMark/>
          </w:tcPr>
          <w:p w14:paraId="6A038D3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ar, D</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br</w:t>
            </w:r>
          </w:p>
        </w:tc>
        <w:tc>
          <w:tcPr>
            <w:tcW w:w="997" w:type="pct"/>
            <w:tcBorders>
              <w:top w:val="outset" w:sz="6" w:space="0" w:color="auto"/>
              <w:left w:val="outset" w:sz="6" w:space="0" w:color="auto"/>
              <w:bottom w:val="outset" w:sz="6" w:space="0" w:color="auto"/>
              <w:right w:val="outset" w:sz="6" w:space="0" w:color="auto"/>
            </w:tcBorders>
            <w:hideMark/>
          </w:tcPr>
          <w:p w14:paraId="254C4B8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tr, D</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sto, D</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st</w:t>
            </w:r>
          </w:p>
        </w:tc>
      </w:tr>
      <w:tr w:rsidR="00C26F5F" w:rsidRPr="00C26F5F" w14:paraId="74AF20A8" w14:textId="77777777" w:rsidTr="0085298A">
        <w:trPr>
          <w:trHeight w:val="15"/>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09C5B305"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25.</w:t>
            </w:r>
          </w:p>
        </w:tc>
        <w:tc>
          <w:tcPr>
            <w:tcW w:w="752" w:type="pct"/>
            <w:tcBorders>
              <w:top w:val="outset" w:sz="6" w:space="0" w:color="auto"/>
              <w:left w:val="outset" w:sz="6" w:space="0" w:color="auto"/>
              <w:bottom w:val="outset" w:sz="6" w:space="0" w:color="auto"/>
              <w:right w:val="outset" w:sz="6" w:space="0" w:color="auto"/>
            </w:tcBorders>
            <w:hideMark/>
          </w:tcPr>
          <w:p w14:paraId="00716CCF"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ar–D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gj</w:t>
            </w:r>
          </w:p>
        </w:tc>
        <w:tc>
          <w:tcPr>
            <w:tcW w:w="1683" w:type="pct"/>
            <w:tcBorders>
              <w:top w:val="outset" w:sz="6" w:space="0" w:color="auto"/>
              <w:left w:val="outset" w:sz="6" w:space="0" w:color="auto"/>
              <w:bottom w:val="outset" w:sz="6" w:space="0" w:color="auto"/>
              <w:right w:val="outset" w:sz="6" w:space="0" w:color="auto"/>
            </w:tcBorders>
            <w:hideMark/>
          </w:tcPr>
          <w:p w14:paraId="1A67F83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Arukilas-Gaujas aquifer complex</w:t>
            </w:r>
          </w:p>
        </w:tc>
        <w:tc>
          <w:tcPr>
            <w:tcW w:w="1046" w:type="pct"/>
            <w:tcBorders>
              <w:top w:val="outset" w:sz="6" w:space="0" w:color="auto"/>
              <w:left w:val="outset" w:sz="6" w:space="0" w:color="auto"/>
              <w:bottom w:val="outset" w:sz="6" w:space="0" w:color="auto"/>
              <w:right w:val="outset" w:sz="6" w:space="0" w:color="auto"/>
            </w:tcBorders>
            <w:hideMark/>
          </w:tcPr>
          <w:p w14:paraId="21A97C7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ar, D</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br, 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gj</w:t>
            </w:r>
          </w:p>
        </w:tc>
        <w:tc>
          <w:tcPr>
            <w:tcW w:w="997" w:type="pct"/>
            <w:tcBorders>
              <w:top w:val="outset" w:sz="6" w:space="0" w:color="auto"/>
              <w:left w:val="outset" w:sz="6" w:space="0" w:color="auto"/>
              <w:bottom w:val="outset" w:sz="6" w:space="0" w:color="auto"/>
              <w:right w:val="outset" w:sz="6" w:space="0" w:color="auto"/>
            </w:tcBorders>
            <w:hideMark/>
          </w:tcPr>
          <w:p w14:paraId="7E17DE1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3</w:t>
            </w:r>
            <w:r w:rsidRPr="00C26F5F">
              <w:rPr>
                <w:rFonts w:ascii="Times New Roman" w:hAnsi="Times New Roman" w:cs="Times New Roman"/>
                <w:sz w:val="24"/>
                <w:szCs w:val="24"/>
              </w:rPr>
              <w:t>šv–D</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sto</w:t>
            </w:r>
          </w:p>
        </w:tc>
      </w:tr>
      <w:tr w:rsidR="00C26F5F" w:rsidRPr="00C26F5F" w14:paraId="241DCB1F" w14:textId="77777777" w:rsidTr="0085298A">
        <w:trPr>
          <w:trHeight w:val="15"/>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7D84B39B"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26.</w:t>
            </w:r>
          </w:p>
        </w:tc>
        <w:tc>
          <w:tcPr>
            <w:tcW w:w="752" w:type="pct"/>
            <w:tcBorders>
              <w:top w:val="outset" w:sz="6" w:space="0" w:color="auto"/>
              <w:left w:val="outset" w:sz="6" w:space="0" w:color="auto"/>
              <w:bottom w:val="outset" w:sz="6" w:space="0" w:color="auto"/>
              <w:right w:val="outset" w:sz="6" w:space="0" w:color="auto"/>
            </w:tcBorders>
            <w:hideMark/>
          </w:tcPr>
          <w:p w14:paraId="66EB34C5"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nr</w:t>
            </w:r>
            <w:r w:rsidRPr="00C26F5F">
              <w:rPr>
                <w:rFonts w:ascii="Times New Roman" w:hAnsi="Times New Roman" w:cs="Times New Roman"/>
                <w:sz w:val="24"/>
                <w:szCs w:val="24"/>
                <w:vertAlign w:val="subscript"/>
              </w:rPr>
              <w:t>3</w:t>
            </w:r>
          </w:p>
        </w:tc>
        <w:tc>
          <w:tcPr>
            <w:tcW w:w="1683" w:type="pct"/>
            <w:tcBorders>
              <w:top w:val="outset" w:sz="6" w:space="0" w:color="auto"/>
              <w:left w:val="outset" w:sz="6" w:space="0" w:color="auto"/>
              <w:bottom w:val="outset" w:sz="6" w:space="0" w:color="auto"/>
              <w:right w:val="outset" w:sz="6" w:space="0" w:color="auto"/>
            </w:tcBorders>
            <w:hideMark/>
          </w:tcPr>
          <w:p w14:paraId="6854665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Narvas aquifer</w:t>
            </w:r>
          </w:p>
        </w:tc>
        <w:tc>
          <w:tcPr>
            <w:tcW w:w="1046" w:type="pct"/>
            <w:tcBorders>
              <w:top w:val="outset" w:sz="6" w:space="0" w:color="auto"/>
              <w:left w:val="outset" w:sz="6" w:space="0" w:color="auto"/>
              <w:bottom w:val="outset" w:sz="6" w:space="0" w:color="auto"/>
              <w:right w:val="outset" w:sz="6" w:space="0" w:color="auto"/>
            </w:tcBorders>
            <w:hideMark/>
          </w:tcPr>
          <w:p w14:paraId="08E6423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nr, D</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nr</w:t>
            </w:r>
            <w:r w:rsidRPr="00C26F5F">
              <w:rPr>
                <w:rFonts w:ascii="Times New Roman" w:hAnsi="Times New Roman" w:cs="Times New Roman"/>
                <w:sz w:val="24"/>
                <w:szCs w:val="24"/>
                <w:vertAlign w:val="subscript"/>
              </w:rPr>
              <w:t>3</w:t>
            </w:r>
          </w:p>
        </w:tc>
        <w:tc>
          <w:tcPr>
            <w:tcW w:w="997" w:type="pct"/>
            <w:tcBorders>
              <w:top w:val="outset" w:sz="6" w:space="0" w:color="auto"/>
              <w:left w:val="outset" w:sz="6" w:space="0" w:color="auto"/>
              <w:bottom w:val="outset" w:sz="6" w:space="0" w:color="auto"/>
              <w:right w:val="outset" w:sz="6" w:space="0" w:color="auto"/>
            </w:tcBorders>
            <w:hideMark/>
          </w:tcPr>
          <w:p w14:paraId="04860295"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nr, D</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nr</w:t>
            </w:r>
            <w:r w:rsidRPr="00C26F5F">
              <w:rPr>
                <w:rFonts w:ascii="Times New Roman" w:hAnsi="Times New Roman" w:cs="Times New Roman"/>
                <w:sz w:val="24"/>
                <w:szCs w:val="24"/>
                <w:vertAlign w:val="subscript"/>
              </w:rPr>
              <w:t>3</w:t>
            </w:r>
          </w:p>
        </w:tc>
      </w:tr>
      <w:tr w:rsidR="00C26F5F" w:rsidRPr="00C26F5F" w14:paraId="08DB3401" w14:textId="77777777" w:rsidTr="0085298A">
        <w:trPr>
          <w:trHeight w:val="15"/>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2606388F"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27.</w:t>
            </w:r>
          </w:p>
        </w:tc>
        <w:tc>
          <w:tcPr>
            <w:tcW w:w="752" w:type="pct"/>
            <w:tcBorders>
              <w:top w:val="outset" w:sz="6" w:space="0" w:color="auto"/>
              <w:left w:val="outset" w:sz="6" w:space="0" w:color="auto"/>
              <w:bottom w:val="outset" w:sz="6" w:space="0" w:color="auto"/>
              <w:right w:val="outset" w:sz="6" w:space="0" w:color="auto"/>
            </w:tcBorders>
            <w:hideMark/>
          </w:tcPr>
          <w:p w14:paraId="57B486B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nr+ar</w:t>
            </w:r>
          </w:p>
        </w:tc>
        <w:tc>
          <w:tcPr>
            <w:tcW w:w="1683" w:type="pct"/>
            <w:tcBorders>
              <w:top w:val="outset" w:sz="6" w:space="0" w:color="auto"/>
              <w:left w:val="outset" w:sz="6" w:space="0" w:color="auto"/>
              <w:bottom w:val="outset" w:sz="6" w:space="0" w:color="auto"/>
              <w:right w:val="outset" w:sz="6" w:space="0" w:color="auto"/>
            </w:tcBorders>
            <w:hideMark/>
          </w:tcPr>
          <w:p w14:paraId="439FE56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Narvas-Arukilas aquifer</w:t>
            </w:r>
          </w:p>
        </w:tc>
        <w:tc>
          <w:tcPr>
            <w:tcW w:w="1046" w:type="pct"/>
            <w:tcBorders>
              <w:top w:val="outset" w:sz="6" w:space="0" w:color="auto"/>
              <w:left w:val="outset" w:sz="6" w:space="0" w:color="auto"/>
              <w:bottom w:val="outset" w:sz="6" w:space="0" w:color="auto"/>
              <w:right w:val="outset" w:sz="6" w:space="0" w:color="auto"/>
            </w:tcBorders>
            <w:hideMark/>
          </w:tcPr>
          <w:p w14:paraId="682F931A"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nr, D</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ar</w:t>
            </w:r>
          </w:p>
        </w:tc>
        <w:tc>
          <w:tcPr>
            <w:tcW w:w="997" w:type="pct"/>
            <w:tcBorders>
              <w:top w:val="outset" w:sz="6" w:space="0" w:color="auto"/>
              <w:left w:val="outset" w:sz="6" w:space="0" w:color="auto"/>
              <w:bottom w:val="outset" w:sz="6" w:space="0" w:color="auto"/>
              <w:right w:val="outset" w:sz="6" w:space="0" w:color="auto"/>
            </w:tcBorders>
            <w:hideMark/>
          </w:tcPr>
          <w:p w14:paraId="042B369F"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nr, D</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ar</w:t>
            </w:r>
          </w:p>
        </w:tc>
      </w:tr>
      <w:tr w:rsidR="00C26F5F" w:rsidRPr="00C26F5F" w14:paraId="432419A1" w14:textId="77777777" w:rsidTr="0085298A">
        <w:trPr>
          <w:trHeight w:val="15"/>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5C66AD5A"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28.</w:t>
            </w:r>
          </w:p>
        </w:tc>
        <w:tc>
          <w:tcPr>
            <w:tcW w:w="752" w:type="pct"/>
            <w:tcBorders>
              <w:top w:val="outset" w:sz="6" w:space="0" w:color="auto"/>
              <w:left w:val="outset" w:sz="6" w:space="0" w:color="auto"/>
              <w:bottom w:val="outset" w:sz="6" w:space="0" w:color="auto"/>
              <w:right w:val="outset" w:sz="6" w:space="0" w:color="auto"/>
            </w:tcBorders>
            <w:hideMark/>
          </w:tcPr>
          <w:p w14:paraId="6A154F3A"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pr</w:t>
            </w:r>
          </w:p>
        </w:tc>
        <w:tc>
          <w:tcPr>
            <w:tcW w:w="1683" w:type="pct"/>
            <w:tcBorders>
              <w:top w:val="outset" w:sz="6" w:space="0" w:color="auto"/>
              <w:left w:val="outset" w:sz="6" w:space="0" w:color="auto"/>
              <w:bottom w:val="outset" w:sz="6" w:space="0" w:color="auto"/>
              <w:right w:val="outset" w:sz="6" w:space="0" w:color="auto"/>
            </w:tcBorders>
            <w:hideMark/>
          </w:tcPr>
          <w:p w14:paraId="4E8D55B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Pērnavas aquifer</w:t>
            </w:r>
          </w:p>
        </w:tc>
        <w:tc>
          <w:tcPr>
            <w:tcW w:w="1046" w:type="pct"/>
            <w:tcBorders>
              <w:top w:val="outset" w:sz="6" w:space="0" w:color="auto"/>
              <w:left w:val="outset" w:sz="6" w:space="0" w:color="auto"/>
              <w:bottom w:val="outset" w:sz="6" w:space="0" w:color="auto"/>
              <w:right w:val="outset" w:sz="6" w:space="0" w:color="auto"/>
            </w:tcBorders>
            <w:hideMark/>
          </w:tcPr>
          <w:p w14:paraId="1F1EFC3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pr</w:t>
            </w:r>
          </w:p>
        </w:tc>
        <w:tc>
          <w:tcPr>
            <w:tcW w:w="997" w:type="pct"/>
            <w:tcBorders>
              <w:top w:val="outset" w:sz="6" w:space="0" w:color="auto"/>
              <w:left w:val="outset" w:sz="6" w:space="0" w:color="auto"/>
              <w:bottom w:val="outset" w:sz="6" w:space="0" w:color="auto"/>
              <w:right w:val="outset" w:sz="6" w:space="0" w:color="auto"/>
            </w:tcBorders>
            <w:hideMark/>
          </w:tcPr>
          <w:p w14:paraId="02BDB70D"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pr</w:t>
            </w:r>
          </w:p>
        </w:tc>
      </w:tr>
      <w:tr w:rsidR="00C26F5F" w:rsidRPr="00C26F5F" w14:paraId="391200B1" w14:textId="77777777" w:rsidTr="0085298A">
        <w:trPr>
          <w:trHeight w:val="15"/>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5AF82043"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29.</w:t>
            </w:r>
          </w:p>
        </w:tc>
        <w:tc>
          <w:tcPr>
            <w:tcW w:w="752" w:type="pct"/>
            <w:tcBorders>
              <w:top w:val="outset" w:sz="6" w:space="0" w:color="auto"/>
              <w:left w:val="outset" w:sz="6" w:space="0" w:color="auto"/>
              <w:bottom w:val="outset" w:sz="6" w:space="0" w:color="auto"/>
              <w:right w:val="outset" w:sz="6" w:space="0" w:color="auto"/>
            </w:tcBorders>
            <w:hideMark/>
          </w:tcPr>
          <w:p w14:paraId="7BFA94F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1</w:t>
            </w:r>
            <w:r w:rsidRPr="00C26F5F">
              <w:rPr>
                <w:rFonts w:ascii="Times New Roman" w:hAnsi="Times New Roman" w:cs="Times New Roman"/>
                <w:sz w:val="24"/>
                <w:szCs w:val="24"/>
              </w:rPr>
              <w:t>km</w:t>
            </w:r>
          </w:p>
        </w:tc>
        <w:tc>
          <w:tcPr>
            <w:tcW w:w="1683" w:type="pct"/>
            <w:tcBorders>
              <w:top w:val="outset" w:sz="6" w:space="0" w:color="auto"/>
              <w:left w:val="outset" w:sz="6" w:space="0" w:color="auto"/>
              <w:bottom w:val="outset" w:sz="6" w:space="0" w:color="auto"/>
              <w:right w:val="outset" w:sz="6" w:space="0" w:color="auto"/>
            </w:tcBorders>
            <w:hideMark/>
          </w:tcPr>
          <w:p w14:paraId="57318D6A"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Ķemeru aquifer</w:t>
            </w:r>
          </w:p>
        </w:tc>
        <w:tc>
          <w:tcPr>
            <w:tcW w:w="1046" w:type="pct"/>
            <w:tcBorders>
              <w:top w:val="outset" w:sz="6" w:space="0" w:color="auto"/>
              <w:left w:val="outset" w:sz="6" w:space="0" w:color="auto"/>
              <w:bottom w:val="outset" w:sz="6" w:space="0" w:color="auto"/>
              <w:right w:val="outset" w:sz="6" w:space="0" w:color="auto"/>
            </w:tcBorders>
            <w:hideMark/>
          </w:tcPr>
          <w:p w14:paraId="230AF2A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1</w:t>
            </w:r>
            <w:r w:rsidRPr="00C26F5F">
              <w:rPr>
                <w:rFonts w:ascii="Times New Roman" w:hAnsi="Times New Roman" w:cs="Times New Roman"/>
                <w:sz w:val="24"/>
                <w:szCs w:val="24"/>
              </w:rPr>
              <w:t>km</w:t>
            </w:r>
          </w:p>
        </w:tc>
        <w:tc>
          <w:tcPr>
            <w:tcW w:w="997" w:type="pct"/>
            <w:tcBorders>
              <w:top w:val="outset" w:sz="6" w:space="0" w:color="auto"/>
              <w:left w:val="outset" w:sz="6" w:space="0" w:color="auto"/>
              <w:bottom w:val="outset" w:sz="6" w:space="0" w:color="auto"/>
              <w:right w:val="outset" w:sz="6" w:space="0" w:color="auto"/>
            </w:tcBorders>
            <w:hideMark/>
          </w:tcPr>
          <w:p w14:paraId="760BADA8"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1</w:t>
            </w:r>
            <w:r w:rsidRPr="00C26F5F">
              <w:rPr>
                <w:rFonts w:ascii="Times New Roman" w:hAnsi="Times New Roman" w:cs="Times New Roman"/>
                <w:sz w:val="24"/>
                <w:szCs w:val="24"/>
              </w:rPr>
              <w:t>km</w:t>
            </w:r>
          </w:p>
        </w:tc>
      </w:tr>
      <w:tr w:rsidR="00C26F5F" w:rsidRPr="00C26F5F" w14:paraId="63ACF7E2" w14:textId="77777777" w:rsidTr="0085298A">
        <w:trPr>
          <w:trHeight w:val="15"/>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02B1471E"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30.</w:t>
            </w:r>
          </w:p>
        </w:tc>
        <w:tc>
          <w:tcPr>
            <w:tcW w:w="752" w:type="pct"/>
            <w:tcBorders>
              <w:top w:val="outset" w:sz="6" w:space="0" w:color="auto"/>
              <w:left w:val="outset" w:sz="6" w:space="0" w:color="auto"/>
              <w:bottom w:val="outset" w:sz="6" w:space="0" w:color="auto"/>
              <w:right w:val="outset" w:sz="6" w:space="0" w:color="auto"/>
            </w:tcBorders>
            <w:hideMark/>
          </w:tcPr>
          <w:p w14:paraId="660201F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1</w:t>
            </w:r>
            <w:r w:rsidRPr="00C26F5F">
              <w:rPr>
                <w:rFonts w:ascii="Times New Roman" w:hAnsi="Times New Roman" w:cs="Times New Roman"/>
                <w:sz w:val="24"/>
                <w:szCs w:val="24"/>
              </w:rPr>
              <w:t>km+D</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pr</w:t>
            </w:r>
          </w:p>
        </w:tc>
        <w:tc>
          <w:tcPr>
            <w:tcW w:w="1683" w:type="pct"/>
            <w:tcBorders>
              <w:top w:val="outset" w:sz="6" w:space="0" w:color="auto"/>
              <w:left w:val="outset" w:sz="6" w:space="0" w:color="auto"/>
              <w:bottom w:val="outset" w:sz="6" w:space="0" w:color="auto"/>
              <w:right w:val="outset" w:sz="6" w:space="0" w:color="auto"/>
            </w:tcBorders>
            <w:hideMark/>
          </w:tcPr>
          <w:p w14:paraId="761175A8"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Ķemeru-Pērnavas aquifer</w:t>
            </w:r>
          </w:p>
        </w:tc>
        <w:tc>
          <w:tcPr>
            <w:tcW w:w="1046" w:type="pct"/>
            <w:tcBorders>
              <w:top w:val="outset" w:sz="6" w:space="0" w:color="auto"/>
              <w:left w:val="outset" w:sz="6" w:space="0" w:color="auto"/>
              <w:bottom w:val="outset" w:sz="6" w:space="0" w:color="auto"/>
              <w:right w:val="outset" w:sz="6" w:space="0" w:color="auto"/>
            </w:tcBorders>
            <w:hideMark/>
          </w:tcPr>
          <w:p w14:paraId="16DBAF9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1</w:t>
            </w:r>
            <w:r w:rsidRPr="00C26F5F">
              <w:rPr>
                <w:rFonts w:ascii="Times New Roman" w:hAnsi="Times New Roman" w:cs="Times New Roman"/>
                <w:sz w:val="24"/>
                <w:szCs w:val="24"/>
              </w:rPr>
              <w:t>km, D</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pr</w:t>
            </w:r>
          </w:p>
        </w:tc>
        <w:tc>
          <w:tcPr>
            <w:tcW w:w="997" w:type="pct"/>
            <w:tcBorders>
              <w:top w:val="outset" w:sz="6" w:space="0" w:color="auto"/>
              <w:left w:val="outset" w:sz="6" w:space="0" w:color="auto"/>
              <w:bottom w:val="outset" w:sz="6" w:space="0" w:color="auto"/>
              <w:right w:val="outset" w:sz="6" w:space="0" w:color="auto"/>
            </w:tcBorders>
            <w:hideMark/>
          </w:tcPr>
          <w:p w14:paraId="04EBC338"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w:t>
            </w:r>
            <w:r w:rsidRPr="00C26F5F">
              <w:rPr>
                <w:rFonts w:ascii="Times New Roman" w:hAnsi="Times New Roman" w:cs="Times New Roman"/>
                <w:sz w:val="24"/>
                <w:szCs w:val="24"/>
                <w:vertAlign w:val="subscript"/>
              </w:rPr>
              <w:t>1</w:t>
            </w:r>
            <w:r w:rsidRPr="00C26F5F">
              <w:rPr>
                <w:rFonts w:ascii="Times New Roman" w:hAnsi="Times New Roman" w:cs="Times New Roman"/>
                <w:sz w:val="24"/>
                <w:szCs w:val="24"/>
              </w:rPr>
              <w:t>km, D</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pr</w:t>
            </w:r>
          </w:p>
        </w:tc>
      </w:tr>
      <w:tr w:rsidR="00C26F5F" w:rsidRPr="00C26F5F" w14:paraId="08426DDA" w14:textId="77777777" w:rsidTr="0085298A">
        <w:trPr>
          <w:trHeight w:val="15"/>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7DAE904F"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31.</w:t>
            </w:r>
          </w:p>
        </w:tc>
        <w:tc>
          <w:tcPr>
            <w:tcW w:w="752" w:type="pct"/>
            <w:tcBorders>
              <w:top w:val="outset" w:sz="6" w:space="0" w:color="auto"/>
              <w:left w:val="outset" w:sz="6" w:space="0" w:color="auto"/>
              <w:bottom w:val="outset" w:sz="6" w:space="0" w:color="auto"/>
              <w:right w:val="outset" w:sz="6" w:space="0" w:color="auto"/>
            </w:tcBorders>
            <w:hideMark/>
          </w:tcPr>
          <w:p w14:paraId="2CE3268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Cm-O</w:t>
            </w:r>
          </w:p>
        </w:tc>
        <w:tc>
          <w:tcPr>
            <w:tcW w:w="1683" w:type="pct"/>
            <w:tcBorders>
              <w:top w:val="outset" w:sz="6" w:space="0" w:color="auto"/>
              <w:left w:val="outset" w:sz="6" w:space="0" w:color="auto"/>
              <w:bottom w:val="outset" w:sz="6" w:space="0" w:color="auto"/>
              <w:right w:val="outset" w:sz="6" w:space="0" w:color="auto"/>
            </w:tcBorders>
            <w:hideMark/>
          </w:tcPr>
          <w:p w14:paraId="2149DE6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Cambrian-Ordovika aquifer complex</w:t>
            </w:r>
          </w:p>
        </w:tc>
        <w:tc>
          <w:tcPr>
            <w:tcW w:w="1046" w:type="pct"/>
            <w:tcBorders>
              <w:top w:val="outset" w:sz="6" w:space="0" w:color="auto"/>
              <w:left w:val="outset" w:sz="6" w:space="0" w:color="auto"/>
              <w:bottom w:val="outset" w:sz="6" w:space="0" w:color="auto"/>
              <w:right w:val="outset" w:sz="6" w:space="0" w:color="auto"/>
            </w:tcBorders>
            <w:hideMark/>
          </w:tcPr>
          <w:p w14:paraId="29E5518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O</w:t>
            </w:r>
            <w:r w:rsidRPr="00C26F5F">
              <w:rPr>
                <w:rFonts w:ascii="Times New Roman" w:hAnsi="Times New Roman" w:cs="Times New Roman"/>
                <w:sz w:val="24"/>
                <w:szCs w:val="24"/>
                <w:vertAlign w:val="subscript"/>
              </w:rPr>
              <w:t>1</w:t>
            </w:r>
            <w:r w:rsidRPr="00C26F5F">
              <w:rPr>
                <w:rFonts w:ascii="Times New Roman" w:hAnsi="Times New Roman" w:cs="Times New Roman"/>
                <w:sz w:val="24"/>
                <w:szCs w:val="24"/>
              </w:rPr>
              <w:t xml:space="preserve">(Varangu hor.), Cm </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 xml:space="preserve">dm, Cm </w:t>
            </w:r>
            <w:r w:rsidRPr="00C26F5F">
              <w:rPr>
                <w:rFonts w:ascii="Times New Roman" w:hAnsi="Times New Roman" w:cs="Times New Roman"/>
                <w:sz w:val="24"/>
                <w:szCs w:val="24"/>
                <w:vertAlign w:val="subscript"/>
              </w:rPr>
              <w:t>1-2</w:t>
            </w:r>
            <w:r w:rsidRPr="00C26F5F">
              <w:rPr>
                <w:rFonts w:ascii="Times New Roman" w:hAnsi="Times New Roman" w:cs="Times New Roman"/>
                <w:sz w:val="24"/>
                <w:szCs w:val="24"/>
              </w:rPr>
              <w:t xml:space="preserve">cr, Cm </w:t>
            </w:r>
            <w:r w:rsidRPr="00C26F5F">
              <w:rPr>
                <w:rFonts w:ascii="Times New Roman" w:hAnsi="Times New Roman" w:cs="Times New Roman"/>
                <w:sz w:val="24"/>
                <w:szCs w:val="24"/>
                <w:vertAlign w:val="subscript"/>
              </w:rPr>
              <w:t>1-2</w:t>
            </w:r>
            <w:r w:rsidRPr="00C26F5F">
              <w:rPr>
                <w:rFonts w:ascii="Times New Roman" w:hAnsi="Times New Roman" w:cs="Times New Roman"/>
                <w:sz w:val="24"/>
                <w:szCs w:val="24"/>
              </w:rPr>
              <w:t>tb</w:t>
            </w:r>
          </w:p>
        </w:tc>
        <w:tc>
          <w:tcPr>
            <w:tcW w:w="997" w:type="pct"/>
            <w:tcBorders>
              <w:top w:val="outset" w:sz="6" w:space="0" w:color="auto"/>
              <w:left w:val="outset" w:sz="6" w:space="0" w:color="auto"/>
              <w:bottom w:val="outset" w:sz="6" w:space="0" w:color="auto"/>
              <w:right w:val="outset" w:sz="6" w:space="0" w:color="auto"/>
            </w:tcBorders>
            <w:hideMark/>
          </w:tcPr>
          <w:p w14:paraId="5D75B8E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Cm</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iž, Cm</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ts, Cm</w:t>
            </w:r>
            <w:r w:rsidRPr="00C26F5F">
              <w:rPr>
                <w:rFonts w:ascii="Times New Roman" w:hAnsi="Times New Roman" w:cs="Times New Roman"/>
                <w:sz w:val="24"/>
                <w:szCs w:val="24"/>
                <w:vertAlign w:val="subscript"/>
              </w:rPr>
              <w:t>1-2</w:t>
            </w:r>
            <w:r w:rsidRPr="00C26F5F">
              <w:rPr>
                <w:rFonts w:ascii="Times New Roman" w:hAnsi="Times New Roman" w:cs="Times New Roman"/>
                <w:sz w:val="24"/>
                <w:szCs w:val="24"/>
              </w:rPr>
              <w:t xml:space="preserve"> krz</w:t>
            </w:r>
          </w:p>
        </w:tc>
      </w:tr>
      <w:tr w:rsidR="00C26F5F" w:rsidRPr="00C26F5F" w14:paraId="283300FC" w14:textId="77777777" w:rsidTr="0085298A">
        <w:trPr>
          <w:trHeight w:val="15"/>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777CFD10"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32.</w:t>
            </w:r>
          </w:p>
        </w:tc>
        <w:tc>
          <w:tcPr>
            <w:tcW w:w="752" w:type="pct"/>
            <w:tcBorders>
              <w:top w:val="outset" w:sz="6" w:space="0" w:color="auto"/>
              <w:left w:val="outset" w:sz="6" w:space="0" w:color="auto"/>
              <w:bottom w:val="outset" w:sz="6" w:space="0" w:color="auto"/>
              <w:right w:val="outset" w:sz="6" w:space="0" w:color="auto"/>
            </w:tcBorders>
            <w:hideMark/>
          </w:tcPr>
          <w:p w14:paraId="110549D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M</w:t>
            </w:r>
          </w:p>
        </w:tc>
        <w:tc>
          <w:tcPr>
            <w:tcW w:w="1683" w:type="pct"/>
            <w:tcBorders>
              <w:top w:val="outset" w:sz="6" w:space="0" w:color="auto"/>
              <w:left w:val="outset" w:sz="6" w:space="0" w:color="auto"/>
              <w:bottom w:val="outset" w:sz="6" w:space="0" w:color="auto"/>
              <w:right w:val="outset" w:sz="6" w:space="0" w:color="auto"/>
            </w:tcBorders>
            <w:hideMark/>
          </w:tcPr>
          <w:p w14:paraId="12EEC73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Venda aquifer complex</w:t>
            </w:r>
          </w:p>
        </w:tc>
        <w:tc>
          <w:tcPr>
            <w:tcW w:w="1046" w:type="pct"/>
            <w:tcBorders>
              <w:top w:val="outset" w:sz="6" w:space="0" w:color="auto"/>
              <w:left w:val="outset" w:sz="6" w:space="0" w:color="auto"/>
              <w:bottom w:val="outset" w:sz="6" w:space="0" w:color="auto"/>
              <w:right w:val="outset" w:sz="6" w:space="0" w:color="auto"/>
            </w:tcBorders>
            <w:hideMark/>
          </w:tcPr>
          <w:p w14:paraId="6D5CC04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V</w:t>
            </w:r>
            <w:r w:rsidRPr="00C26F5F">
              <w:rPr>
                <w:rFonts w:ascii="Times New Roman" w:hAnsi="Times New Roman" w:cs="Times New Roman"/>
                <w:sz w:val="24"/>
                <w:szCs w:val="24"/>
                <w:vertAlign w:val="subscript"/>
              </w:rPr>
              <w:t>vr</w:t>
            </w:r>
            <w:r w:rsidRPr="00C26F5F">
              <w:rPr>
                <w:rFonts w:ascii="Times New Roman" w:hAnsi="Times New Roman" w:cs="Times New Roman"/>
                <w:sz w:val="24"/>
                <w:szCs w:val="24"/>
              </w:rPr>
              <w:t>, V</w:t>
            </w:r>
            <w:r w:rsidRPr="00C26F5F">
              <w:rPr>
                <w:rFonts w:ascii="Times New Roman" w:hAnsi="Times New Roman" w:cs="Times New Roman"/>
                <w:sz w:val="24"/>
                <w:szCs w:val="24"/>
                <w:vertAlign w:val="subscript"/>
              </w:rPr>
              <w:t>gd</w:t>
            </w:r>
            <w:r w:rsidRPr="00C26F5F">
              <w:rPr>
                <w:rFonts w:ascii="Times New Roman" w:hAnsi="Times New Roman" w:cs="Times New Roman"/>
                <w:sz w:val="24"/>
                <w:szCs w:val="24"/>
              </w:rPr>
              <w:t>, V</w:t>
            </w:r>
            <w:r w:rsidRPr="00C26F5F">
              <w:rPr>
                <w:rFonts w:ascii="Times New Roman" w:hAnsi="Times New Roman" w:cs="Times New Roman"/>
                <w:sz w:val="24"/>
                <w:szCs w:val="24"/>
                <w:vertAlign w:val="subscript"/>
              </w:rPr>
              <w:t>kr</w:t>
            </w:r>
          </w:p>
        </w:tc>
        <w:tc>
          <w:tcPr>
            <w:tcW w:w="997" w:type="pct"/>
            <w:tcBorders>
              <w:top w:val="outset" w:sz="6" w:space="0" w:color="auto"/>
              <w:left w:val="outset" w:sz="6" w:space="0" w:color="auto"/>
              <w:bottom w:val="outset" w:sz="6" w:space="0" w:color="auto"/>
              <w:right w:val="outset" w:sz="6" w:space="0" w:color="auto"/>
            </w:tcBorders>
            <w:hideMark/>
          </w:tcPr>
          <w:p w14:paraId="1A4A1C7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V</w:t>
            </w:r>
            <w:r w:rsidRPr="00C26F5F">
              <w:rPr>
                <w:rFonts w:ascii="Times New Roman" w:hAnsi="Times New Roman" w:cs="Times New Roman"/>
                <w:sz w:val="24"/>
                <w:szCs w:val="24"/>
                <w:vertAlign w:val="subscript"/>
              </w:rPr>
              <w:t>vr</w:t>
            </w:r>
            <w:r w:rsidRPr="00C26F5F">
              <w:rPr>
                <w:rFonts w:ascii="Times New Roman" w:hAnsi="Times New Roman" w:cs="Times New Roman"/>
                <w:sz w:val="24"/>
                <w:szCs w:val="24"/>
              </w:rPr>
              <w:t>, V</w:t>
            </w:r>
            <w:r w:rsidRPr="00C26F5F">
              <w:rPr>
                <w:rFonts w:ascii="Times New Roman" w:hAnsi="Times New Roman" w:cs="Times New Roman"/>
                <w:sz w:val="24"/>
                <w:szCs w:val="24"/>
                <w:vertAlign w:val="subscript"/>
              </w:rPr>
              <w:t>gd</w:t>
            </w:r>
            <w:r w:rsidRPr="00C26F5F">
              <w:rPr>
                <w:rFonts w:ascii="Times New Roman" w:hAnsi="Times New Roman" w:cs="Times New Roman"/>
                <w:sz w:val="24"/>
                <w:szCs w:val="24"/>
              </w:rPr>
              <w:t>, V</w:t>
            </w:r>
            <w:r w:rsidRPr="00C26F5F">
              <w:rPr>
                <w:rFonts w:ascii="Times New Roman" w:hAnsi="Times New Roman" w:cs="Times New Roman"/>
                <w:sz w:val="24"/>
                <w:szCs w:val="24"/>
                <w:vertAlign w:val="subscript"/>
              </w:rPr>
              <w:t>kr</w:t>
            </w:r>
          </w:p>
        </w:tc>
      </w:tr>
    </w:tbl>
    <w:p w14:paraId="76A4C166" w14:textId="77777777" w:rsidR="0085298A" w:rsidRPr="00C26F5F" w:rsidRDefault="0085298A" w:rsidP="004A39F4">
      <w:pPr>
        <w:spacing w:after="0" w:line="240" w:lineRule="auto"/>
        <w:jc w:val="both"/>
        <w:rPr>
          <w:rFonts w:ascii="Times New Roman" w:eastAsia="Times New Roman" w:hAnsi="Times New Roman" w:cs="Times New Roman"/>
          <w:noProof/>
          <w:sz w:val="24"/>
          <w:szCs w:val="24"/>
          <w:lang w:val="en-US" w:eastAsia="lv-LV"/>
        </w:rPr>
      </w:pPr>
    </w:p>
    <w:p w14:paraId="718172E9" w14:textId="77777777" w:rsidR="0085298A" w:rsidRPr="00C26F5F" w:rsidRDefault="0085298A" w:rsidP="004A39F4">
      <w:pPr>
        <w:spacing w:after="0" w:line="240" w:lineRule="auto"/>
        <w:jc w:val="both"/>
        <w:rPr>
          <w:rFonts w:ascii="Times New Roman" w:eastAsia="Times New Roman" w:hAnsi="Times New Roman" w:cs="Times New Roman"/>
          <w:noProof/>
          <w:sz w:val="24"/>
          <w:szCs w:val="24"/>
          <w:lang w:val="en-US" w:eastAsia="lv-LV"/>
        </w:rPr>
      </w:pPr>
    </w:p>
    <w:p w14:paraId="47B991C6" w14:textId="3ED18B3B"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Minister for Environmental Protection and Regional Development</w:t>
      </w:r>
      <w:r w:rsidR="00475417">
        <w:rPr>
          <w:rFonts w:ascii="Times New Roman" w:hAnsi="Times New Roman" w:cs="Times New Roman"/>
          <w:sz w:val="24"/>
          <w:szCs w:val="24"/>
        </w:rPr>
        <w:tab/>
      </w:r>
      <w:r w:rsidR="00475417">
        <w:rPr>
          <w:rFonts w:ascii="Times New Roman" w:hAnsi="Times New Roman" w:cs="Times New Roman"/>
          <w:sz w:val="24"/>
          <w:szCs w:val="24"/>
        </w:rPr>
        <w:tab/>
      </w:r>
      <w:r w:rsidR="00475417">
        <w:rPr>
          <w:rFonts w:ascii="Times New Roman" w:hAnsi="Times New Roman" w:cs="Times New Roman"/>
          <w:sz w:val="24"/>
          <w:szCs w:val="24"/>
        </w:rPr>
        <w:tab/>
      </w:r>
      <w:r w:rsidRPr="00C26F5F">
        <w:rPr>
          <w:rFonts w:ascii="Times New Roman" w:hAnsi="Times New Roman" w:cs="Times New Roman"/>
          <w:sz w:val="24"/>
          <w:szCs w:val="24"/>
        </w:rPr>
        <w:t>R. Vējonis</w:t>
      </w:r>
    </w:p>
    <w:p w14:paraId="518BEF24" w14:textId="77777777" w:rsidR="0085298A" w:rsidRPr="00C26F5F" w:rsidRDefault="0085298A" w:rsidP="004A39F4">
      <w:pPr>
        <w:spacing w:after="0" w:line="240" w:lineRule="auto"/>
        <w:jc w:val="both"/>
        <w:rPr>
          <w:rFonts w:ascii="Times New Roman" w:eastAsia="Times New Roman" w:hAnsi="Times New Roman" w:cs="Times New Roman"/>
          <w:noProof/>
          <w:sz w:val="24"/>
          <w:szCs w:val="24"/>
          <w:lang w:val="en-US" w:eastAsia="lv-LV"/>
        </w:rPr>
      </w:pPr>
    </w:p>
    <w:p w14:paraId="4BA9E950" w14:textId="77777777" w:rsidR="0085298A" w:rsidRPr="00C26F5F" w:rsidRDefault="0085298A" w:rsidP="004A39F4">
      <w:pPr>
        <w:spacing w:after="0" w:line="240" w:lineRule="auto"/>
        <w:jc w:val="both"/>
        <w:rPr>
          <w:rFonts w:ascii="Times New Roman" w:eastAsia="Times New Roman" w:hAnsi="Times New Roman" w:cs="Times New Roman"/>
          <w:noProof/>
          <w:sz w:val="24"/>
          <w:szCs w:val="24"/>
          <w:lang w:val="en-US" w:eastAsia="lv-LV"/>
        </w:rPr>
      </w:pPr>
    </w:p>
    <w:p w14:paraId="535D8D5D" w14:textId="77777777" w:rsidR="0085298A" w:rsidRPr="00C26F5F" w:rsidRDefault="0085298A">
      <w:pPr>
        <w:rPr>
          <w:rFonts w:ascii="Times New Roman" w:eastAsia="Times New Roman" w:hAnsi="Times New Roman" w:cs="Times New Roman"/>
          <w:noProof/>
          <w:sz w:val="24"/>
          <w:szCs w:val="24"/>
        </w:rPr>
      </w:pPr>
      <w:r w:rsidRPr="00C26F5F">
        <w:rPr>
          <w:rFonts w:ascii="Times New Roman" w:hAnsi="Times New Roman" w:cs="Times New Roman"/>
        </w:rPr>
        <w:br w:type="page"/>
      </w:r>
    </w:p>
    <w:p w14:paraId="27539983" w14:textId="77777777" w:rsidR="0085298A" w:rsidRPr="00C26F5F" w:rsidRDefault="0085298A" w:rsidP="004A39F4">
      <w:pPr>
        <w:spacing w:after="0" w:line="240" w:lineRule="auto"/>
        <w:jc w:val="both"/>
        <w:rPr>
          <w:rFonts w:ascii="Times New Roman" w:eastAsia="Times New Roman" w:hAnsi="Times New Roman" w:cs="Times New Roman"/>
          <w:noProof/>
          <w:sz w:val="24"/>
          <w:szCs w:val="24"/>
          <w:lang w:val="en-US" w:eastAsia="lv-LV"/>
        </w:rPr>
      </w:pPr>
    </w:p>
    <w:p w14:paraId="33DC0D1F" w14:textId="470509BE" w:rsidR="004A39F4" w:rsidRPr="00C26F5F" w:rsidRDefault="004A39F4" w:rsidP="0085298A">
      <w:pPr>
        <w:spacing w:after="0" w:line="240" w:lineRule="auto"/>
        <w:jc w:val="right"/>
        <w:rPr>
          <w:rFonts w:ascii="Times New Roman" w:eastAsia="Times New Roman" w:hAnsi="Times New Roman" w:cs="Times New Roman"/>
          <w:b/>
          <w:bCs/>
          <w:noProof/>
          <w:sz w:val="24"/>
          <w:szCs w:val="24"/>
        </w:rPr>
      </w:pPr>
      <w:r w:rsidRPr="00C26F5F">
        <w:rPr>
          <w:rFonts w:ascii="Times New Roman" w:hAnsi="Times New Roman" w:cs="Times New Roman"/>
          <w:b/>
          <w:bCs/>
          <w:sz w:val="24"/>
          <w:szCs w:val="24"/>
        </w:rPr>
        <w:t>Annex 8</w:t>
      </w:r>
    </w:p>
    <w:p w14:paraId="6812A138" w14:textId="77777777" w:rsidR="004A39F4" w:rsidRPr="00C26F5F" w:rsidRDefault="004A39F4" w:rsidP="0085298A">
      <w:pPr>
        <w:spacing w:after="0" w:line="240" w:lineRule="auto"/>
        <w:jc w:val="right"/>
        <w:rPr>
          <w:rFonts w:ascii="Times New Roman" w:eastAsia="Times New Roman" w:hAnsi="Times New Roman" w:cs="Times New Roman"/>
          <w:noProof/>
          <w:sz w:val="24"/>
          <w:szCs w:val="24"/>
        </w:rPr>
      </w:pPr>
      <w:r w:rsidRPr="00C26F5F">
        <w:rPr>
          <w:rFonts w:ascii="Times New Roman" w:hAnsi="Times New Roman" w:cs="Times New Roman"/>
          <w:sz w:val="24"/>
          <w:szCs w:val="24"/>
        </w:rPr>
        <w:t>Cabinet Regulation No. 696</w:t>
      </w:r>
    </w:p>
    <w:p w14:paraId="351A24AF" w14:textId="4D35081D" w:rsidR="004A39F4" w:rsidRPr="00C26F5F" w:rsidRDefault="004A39F4" w:rsidP="0085298A">
      <w:pPr>
        <w:spacing w:after="0" w:line="240" w:lineRule="auto"/>
        <w:jc w:val="right"/>
        <w:rPr>
          <w:rFonts w:ascii="Times New Roman" w:eastAsia="Times New Roman" w:hAnsi="Times New Roman" w:cs="Times New Roman"/>
          <w:noProof/>
          <w:sz w:val="24"/>
          <w:szCs w:val="24"/>
        </w:rPr>
      </w:pPr>
      <w:r w:rsidRPr="00C26F5F">
        <w:rPr>
          <w:rFonts w:ascii="Times New Roman" w:hAnsi="Times New Roman" w:cs="Times New Roman"/>
          <w:sz w:val="24"/>
          <w:szCs w:val="24"/>
        </w:rPr>
        <w:t>6 September 2011</w:t>
      </w:r>
      <w:bookmarkStart w:id="246" w:name="piel-408488"/>
      <w:bookmarkStart w:id="247" w:name="piel8"/>
      <w:bookmarkEnd w:id="246"/>
      <w:bookmarkEnd w:id="247"/>
    </w:p>
    <w:p w14:paraId="06850BFE" w14:textId="3929BF61" w:rsidR="0085298A" w:rsidRPr="00C26F5F" w:rsidRDefault="0085298A" w:rsidP="004A39F4">
      <w:pPr>
        <w:spacing w:after="0" w:line="240" w:lineRule="auto"/>
        <w:jc w:val="both"/>
        <w:rPr>
          <w:rFonts w:ascii="Times New Roman" w:eastAsia="Times New Roman" w:hAnsi="Times New Roman" w:cs="Times New Roman"/>
          <w:noProof/>
          <w:sz w:val="24"/>
          <w:szCs w:val="24"/>
          <w:lang w:val="en-US" w:eastAsia="lv-LV"/>
        </w:rPr>
      </w:pPr>
    </w:p>
    <w:p w14:paraId="119FB73F" w14:textId="77777777" w:rsidR="0085298A" w:rsidRPr="00C26F5F" w:rsidRDefault="0085298A" w:rsidP="004A39F4">
      <w:pPr>
        <w:spacing w:after="0" w:line="240" w:lineRule="auto"/>
        <w:jc w:val="both"/>
        <w:rPr>
          <w:rFonts w:ascii="Times New Roman" w:eastAsia="Times New Roman" w:hAnsi="Times New Roman" w:cs="Times New Roman"/>
          <w:noProof/>
          <w:sz w:val="24"/>
          <w:szCs w:val="24"/>
          <w:lang w:val="en-US" w:eastAsia="lv-LV"/>
        </w:rPr>
      </w:pPr>
    </w:p>
    <w:p w14:paraId="46FE198D" w14:textId="3745988B" w:rsidR="004A39F4" w:rsidRPr="00C26F5F" w:rsidRDefault="004A39F4" w:rsidP="0085298A">
      <w:pPr>
        <w:spacing w:after="0" w:line="240" w:lineRule="auto"/>
        <w:jc w:val="center"/>
        <w:rPr>
          <w:rFonts w:ascii="Times New Roman" w:eastAsia="Times New Roman" w:hAnsi="Times New Roman" w:cs="Times New Roman"/>
          <w:b/>
          <w:bCs/>
          <w:noProof/>
          <w:sz w:val="28"/>
          <w:szCs w:val="28"/>
        </w:rPr>
      </w:pPr>
      <w:bookmarkStart w:id="248" w:name="408489"/>
      <w:bookmarkStart w:id="249" w:name="n-408489"/>
      <w:bookmarkEnd w:id="248"/>
      <w:bookmarkEnd w:id="249"/>
      <w:r w:rsidRPr="00C26F5F">
        <w:rPr>
          <w:rFonts w:ascii="Times New Roman" w:hAnsi="Times New Roman" w:cs="Times New Roman"/>
          <w:b/>
          <w:bCs/>
          <w:sz w:val="28"/>
          <w:szCs w:val="28"/>
        </w:rPr>
        <w:t>Classification of Ground Waters According to Chemical Composition and Specific Properties</w:t>
      </w:r>
    </w:p>
    <w:p w14:paraId="03F9F03B" w14:textId="2681B1D8" w:rsidR="0085298A" w:rsidRPr="00C26F5F" w:rsidRDefault="0085298A" w:rsidP="004A39F4">
      <w:pPr>
        <w:spacing w:after="0" w:line="240" w:lineRule="auto"/>
        <w:jc w:val="both"/>
        <w:rPr>
          <w:rFonts w:ascii="Times New Roman" w:eastAsia="Times New Roman" w:hAnsi="Times New Roman" w:cs="Times New Roman"/>
          <w:noProof/>
          <w:sz w:val="24"/>
          <w:szCs w:val="24"/>
          <w:lang w:val="en-US" w:eastAsia="lv-LV"/>
        </w:rPr>
      </w:pPr>
    </w:p>
    <w:p w14:paraId="58907DF7" w14:textId="77777777" w:rsidR="0085298A" w:rsidRPr="00C26F5F" w:rsidRDefault="0085298A" w:rsidP="004A39F4">
      <w:pPr>
        <w:spacing w:after="0" w:line="240" w:lineRule="auto"/>
        <w:jc w:val="both"/>
        <w:rPr>
          <w:rFonts w:ascii="Times New Roman" w:eastAsia="Times New Roman" w:hAnsi="Times New Roman" w:cs="Times New Roman"/>
          <w:noProof/>
          <w:sz w:val="24"/>
          <w:szCs w:val="24"/>
          <w:lang w:val="en-US" w:eastAsia="lv-LV"/>
        </w:rPr>
      </w:pPr>
    </w:p>
    <w:p w14:paraId="1D27171B" w14:textId="3A3D460C"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 Type of underground water according to the level of mineralisation and ion content.</w:t>
      </w:r>
    </w:p>
    <w:p w14:paraId="5BB5019D" w14:textId="77777777" w:rsidR="0085298A" w:rsidRPr="00C26F5F" w:rsidRDefault="0085298A" w:rsidP="004A39F4">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07"/>
        <w:gridCol w:w="3157"/>
        <w:gridCol w:w="1741"/>
        <w:gridCol w:w="1771"/>
        <w:gridCol w:w="1579"/>
      </w:tblGrid>
      <w:tr w:rsidR="00C26F5F" w:rsidRPr="00C26F5F" w14:paraId="0EEB7888" w14:textId="77777777" w:rsidTr="0085298A">
        <w:trPr>
          <w:tblCellSpacing w:w="15" w:type="dxa"/>
        </w:trPr>
        <w:tc>
          <w:tcPr>
            <w:tcW w:w="422" w:type="pct"/>
            <w:tcBorders>
              <w:top w:val="outset" w:sz="6" w:space="0" w:color="auto"/>
              <w:left w:val="outset" w:sz="6" w:space="0" w:color="auto"/>
              <w:bottom w:val="outset" w:sz="6" w:space="0" w:color="auto"/>
              <w:right w:val="outset" w:sz="6" w:space="0" w:color="auto"/>
            </w:tcBorders>
            <w:vAlign w:val="center"/>
            <w:hideMark/>
          </w:tcPr>
          <w:p w14:paraId="7FAE3B53"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No.</w:t>
            </w:r>
          </w:p>
        </w:tc>
        <w:tc>
          <w:tcPr>
            <w:tcW w:w="1732" w:type="pct"/>
            <w:tcBorders>
              <w:top w:val="outset" w:sz="6" w:space="0" w:color="auto"/>
              <w:left w:val="outset" w:sz="6" w:space="0" w:color="auto"/>
              <w:bottom w:val="outset" w:sz="6" w:space="0" w:color="auto"/>
              <w:right w:val="outset" w:sz="6" w:space="0" w:color="auto"/>
            </w:tcBorders>
            <w:vAlign w:val="center"/>
            <w:hideMark/>
          </w:tcPr>
          <w:p w14:paraId="5A26DB28"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Type of ground water</w:t>
            </w:r>
          </w:p>
        </w:tc>
        <w:tc>
          <w:tcPr>
            <w:tcW w:w="948" w:type="pct"/>
            <w:tcBorders>
              <w:top w:val="outset" w:sz="6" w:space="0" w:color="auto"/>
              <w:left w:val="outset" w:sz="6" w:space="0" w:color="auto"/>
              <w:bottom w:val="outset" w:sz="6" w:space="0" w:color="auto"/>
              <w:right w:val="outset" w:sz="6" w:space="0" w:color="auto"/>
            </w:tcBorders>
            <w:vAlign w:val="center"/>
            <w:hideMark/>
          </w:tcPr>
          <w:p w14:paraId="1FB27F0D"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Chlorides</w:t>
            </w:r>
          </w:p>
        </w:tc>
        <w:tc>
          <w:tcPr>
            <w:tcW w:w="948" w:type="pct"/>
            <w:tcBorders>
              <w:top w:val="outset" w:sz="6" w:space="0" w:color="auto"/>
              <w:left w:val="outset" w:sz="6" w:space="0" w:color="auto"/>
              <w:bottom w:val="outset" w:sz="6" w:space="0" w:color="auto"/>
              <w:right w:val="outset" w:sz="6" w:space="0" w:color="auto"/>
            </w:tcBorders>
            <w:vAlign w:val="center"/>
            <w:hideMark/>
          </w:tcPr>
          <w:p w14:paraId="1DC0D052"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Sulphates</w:t>
            </w:r>
          </w:p>
        </w:tc>
        <w:tc>
          <w:tcPr>
            <w:tcW w:w="850" w:type="pct"/>
            <w:tcBorders>
              <w:top w:val="outset" w:sz="6" w:space="0" w:color="auto"/>
              <w:left w:val="outset" w:sz="6" w:space="0" w:color="auto"/>
              <w:bottom w:val="outset" w:sz="6" w:space="0" w:color="auto"/>
              <w:right w:val="outset" w:sz="6" w:space="0" w:color="auto"/>
            </w:tcBorders>
            <w:vAlign w:val="center"/>
            <w:hideMark/>
          </w:tcPr>
          <w:p w14:paraId="09048EEB"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Dry matter</w:t>
            </w:r>
          </w:p>
        </w:tc>
      </w:tr>
      <w:tr w:rsidR="00C26F5F" w:rsidRPr="00C26F5F" w14:paraId="6D1FA696" w14:textId="77777777" w:rsidTr="0085298A">
        <w:trPr>
          <w:tblCellSpacing w:w="15" w:type="dxa"/>
        </w:trPr>
        <w:tc>
          <w:tcPr>
            <w:tcW w:w="422" w:type="pct"/>
            <w:tcBorders>
              <w:top w:val="outset" w:sz="6" w:space="0" w:color="auto"/>
              <w:left w:val="outset" w:sz="6" w:space="0" w:color="auto"/>
              <w:bottom w:val="outset" w:sz="6" w:space="0" w:color="auto"/>
              <w:right w:val="outset" w:sz="6" w:space="0" w:color="auto"/>
            </w:tcBorders>
            <w:vAlign w:val="center"/>
            <w:hideMark/>
          </w:tcPr>
          <w:p w14:paraId="7A7BC4D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1.1.</w:t>
            </w:r>
          </w:p>
        </w:tc>
        <w:tc>
          <w:tcPr>
            <w:tcW w:w="1732" w:type="pct"/>
            <w:tcBorders>
              <w:top w:val="outset" w:sz="6" w:space="0" w:color="auto"/>
              <w:left w:val="outset" w:sz="6" w:space="0" w:color="auto"/>
              <w:bottom w:val="outset" w:sz="6" w:space="0" w:color="auto"/>
              <w:right w:val="outset" w:sz="6" w:space="0" w:color="auto"/>
            </w:tcBorders>
            <w:vAlign w:val="center"/>
            <w:hideMark/>
          </w:tcPr>
          <w:p w14:paraId="793C026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freshwater</w:t>
            </w:r>
          </w:p>
        </w:tc>
        <w:tc>
          <w:tcPr>
            <w:tcW w:w="948" w:type="pct"/>
            <w:vMerge w:val="restart"/>
            <w:tcBorders>
              <w:top w:val="outset" w:sz="6" w:space="0" w:color="auto"/>
              <w:left w:val="outset" w:sz="6" w:space="0" w:color="auto"/>
              <w:bottom w:val="outset" w:sz="6" w:space="0" w:color="auto"/>
              <w:right w:val="outset" w:sz="6" w:space="0" w:color="auto"/>
            </w:tcBorders>
            <w:vAlign w:val="center"/>
            <w:hideMark/>
          </w:tcPr>
          <w:p w14:paraId="0E34817C"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&lt; 250 mg/l</w:t>
            </w:r>
          </w:p>
        </w:tc>
        <w:tc>
          <w:tcPr>
            <w:tcW w:w="948" w:type="pct"/>
            <w:tcBorders>
              <w:top w:val="outset" w:sz="6" w:space="0" w:color="auto"/>
              <w:left w:val="outset" w:sz="6" w:space="0" w:color="auto"/>
              <w:bottom w:val="outset" w:sz="6" w:space="0" w:color="auto"/>
              <w:right w:val="outset" w:sz="6" w:space="0" w:color="auto"/>
            </w:tcBorders>
            <w:vAlign w:val="center"/>
            <w:hideMark/>
          </w:tcPr>
          <w:p w14:paraId="0F582CB8"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&lt; 250 mg/l</w:t>
            </w:r>
          </w:p>
        </w:tc>
        <w:tc>
          <w:tcPr>
            <w:tcW w:w="850" w:type="pct"/>
            <w:vMerge w:val="restart"/>
            <w:tcBorders>
              <w:top w:val="outset" w:sz="6" w:space="0" w:color="auto"/>
              <w:left w:val="outset" w:sz="6" w:space="0" w:color="auto"/>
              <w:bottom w:val="outset" w:sz="6" w:space="0" w:color="auto"/>
              <w:right w:val="outset" w:sz="6" w:space="0" w:color="auto"/>
            </w:tcBorders>
            <w:vAlign w:val="center"/>
            <w:hideMark/>
          </w:tcPr>
          <w:p w14:paraId="44B84AF0"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&lt; 1 g/l</w:t>
            </w:r>
          </w:p>
        </w:tc>
      </w:tr>
      <w:tr w:rsidR="00C26F5F" w:rsidRPr="00C26F5F" w14:paraId="5FE1AA3B" w14:textId="77777777" w:rsidTr="0085298A">
        <w:trPr>
          <w:tblCellSpacing w:w="15" w:type="dxa"/>
        </w:trPr>
        <w:tc>
          <w:tcPr>
            <w:tcW w:w="422" w:type="pct"/>
            <w:tcBorders>
              <w:top w:val="outset" w:sz="6" w:space="0" w:color="auto"/>
              <w:left w:val="outset" w:sz="6" w:space="0" w:color="auto"/>
              <w:bottom w:val="outset" w:sz="6" w:space="0" w:color="auto"/>
              <w:right w:val="outset" w:sz="6" w:space="0" w:color="auto"/>
            </w:tcBorders>
            <w:vAlign w:val="center"/>
            <w:hideMark/>
          </w:tcPr>
          <w:p w14:paraId="7246BAAE"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1.2.</w:t>
            </w:r>
          </w:p>
        </w:tc>
        <w:tc>
          <w:tcPr>
            <w:tcW w:w="1732" w:type="pct"/>
            <w:tcBorders>
              <w:top w:val="outset" w:sz="6" w:space="0" w:color="auto"/>
              <w:left w:val="outset" w:sz="6" w:space="0" w:color="auto"/>
              <w:bottom w:val="outset" w:sz="6" w:space="0" w:color="auto"/>
              <w:right w:val="outset" w:sz="6" w:space="0" w:color="auto"/>
            </w:tcBorders>
            <w:vAlign w:val="center"/>
            <w:hideMark/>
          </w:tcPr>
          <w:p w14:paraId="1E749E8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sulphate freshwater</w:t>
            </w:r>
          </w:p>
        </w:tc>
        <w:tc>
          <w:tcPr>
            <w:tcW w:w="948" w:type="pct"/>
            <w:vMerge/>
            <w:tcBorders>
              <w:top w:val="outset" w:sz="6" w:space="0" w:color="auto"/>
              <w:left w:val="outset" w:sz="6" w:space="0" w:color="auto"/>
              <w:bottom w:val="outset" w:sz="6" w:space="0" w:color="auto"/>
              <w:right w:val="outset" w:sz="6" w:space="0" w:color="auto"/>
            </w:tcBorders>
            <w:vAlign w:val="center"/>
            <w:hideMark/>
          </w:tcPr>
          <w:p w14:paraId="7AF23126"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lang w:val="en-US" w:eastAsia="lv-LV"/>
              </w:rPr>
            </w:pPr>
          </w:p>
        </w:tc>
        <w:tc>
          <w:tcPr>
            <w:tcW w:w="948" w:type="pct"/>
            <w:tcBorders>
              <w:top w:val="outset" w:sz="6" w:space="0" w:color="auto"/>
              <w:left w:val="outset" w:sz="6" w:space="0" w:color="auto"/>
              <w:bottom w:val="outset" w:sz="6" w:space="0" w:color="auto"/>
              <w:right w:val="outset" w:sz="6" w:space="0" w:color="auto"/>
            </w:tcBorders>
            <w:vAlign w:val="center"/>
            <w:hideMark/>
          </w:tcPr>
          <w:p w14:paraId="38548108"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&gt; 250 mg/l</w:t>
            </w:r>
          </w:p>
        </w:tc>
        <w:tc>
          <w:tcPr>
            <w:tcW w:w="850" w:type="pct"/>
            <w:vMerge/>
            <w:tcBorders>
              <w:top w:val="outset" w:sz="6" w:space="0" w:color="auto"/>
              <w:left w:val="outset" w:sz="6" w:space="0" w:color="auto"/>
              <w:bottom w:val="outset" w:sz="6" w:space="0" w:color="auto"/>
              <w:right w:val="outset" w:sz="6" w:space="0" w:color="auto"/>
            </w:tcBorders>
            <w:vAlign w:val="center"/>
            <w:hideMark/>
          </w:tcPr>
          <w:p w14:paraId="1CE6DE0F"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lang w:val="en-US" w:eastAsia="lv-LV"/>
              </w:rPr>
            </w:pPr>
          </w:p>
        </w:tc>
      </w:tr>
      <w:tr w:rsidR="00C26F5F" w:rsidRPr="00C26F5F" w14:paraId="33F5EB25" w14:textId="77777777" w:rsidTr="0085298A">
        <w:trPr>
          <w:tblCellSpacing w:w="15" w:type="dxa"/>
        </w:trPr>
        <w:tc>
          <w:tcPr>
            <w:tcW w:w="422" w:type="pct"/>
            <w:tcBorders>
              <w:top w:val="outset" w:sz="6" w:space="0" w:color="auto"/>
              <w:left w:val="outset" w:sz="6" w:space="0" w:color="auto"/>
              <w:bottom w:val="outset" w:sz="6" w:space="0" w:color="auto"/>
              <w:right w:val="outset" w:sz="6" w:space="0" w:color="auto"/>
            </w:tcBorders>
            <w:vAlign w:val="center"/>
            <w:hideMark/>
          </w:tcPr>
          <w:p w14:paraId="6F4C8FE5"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1.3.</w:t>
            </w:r>
          </w:p>
        </w:tc>
        <w:tc>
          <w:tcPr>
            <w:tcW w:w="1732" w:type="pct"/>
            <w:tcBorders>
              <w:top w:val="outset" w:sz="6" w:space="0" w:color="auto"/>
              <w:left w:val="outset" w:sz="6" w:space="0" w:color="auto"/>
              <w:bottom w:val="outset" w:sz="6" w:space="0" w:color="auto"/>
              <w:right w:val="outset" w:sz="6" w:space="0" w:color="auto"/>
            </w:tcBorders>
            <w:vAlign w:val="center"/>
            <w:hideMark/>
          </w:tcPr>
          <w:p w14:paraId="673924B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chloride freshwater</w:t>
            </w:r>
          </w:p>
        </w:tc>
        <w:tc>
          <w:tcPr>
            <w:tcW w:w="948" w:type="pct"/>
            <w:tcBorders>
              <w:top w:val="outset" w:sz="6" w:space="0" w:color="auto"/>
              <w:left w:val="outset" w:sz="6" w:space="0" w:color="auto"/>
              <w:bottom w:val="outset" w:sz="6" w:space="0" w:color="auto"/>
              <w:right w:val="outset" w:sz="6" w:space="0" w:color="auto"/>
            </w:tcBorders>
            <w:vAlign w:val="center"/>
            <w:hideMark/>
          </w:tcPr>
          <w:p w14:paraId="1641BF12"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&gt; 250 mg/l</w:t>
            </w:r>
          </w:p>
        </w:tc>
        <w:tc>
          <w:tcPr>
            <w:tcW w:w="948" w:type="pct"/>
            <w:tcBorders>
              <w:top w:val="outset" w:sz="6" w:space="0" w:color="auto"/>
              <w:left w:val="outset" w:sz="6" w:space="0" w:color="auto"/>
              <w:bottom w:val="outset" w:sz="6" w:space="0" w:color="auto"/>
              <w:right w:val="outset" w:sz="6" w:space="0" w:color="auto"/>
            </w:tcBorders>
            <w:vAlign w:val="center"/>
            <w:hideMark/>
          </w:tcPr>
          <w:p w14:paraId="734BD96C"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&lt; 250 mg/l</w:t>
            </w:r>
          </w:p>
        </w:tc>
        <w:tc>
          <w:tcPr>
            <w:tcW w:w="850" w:type="pct"/>
            <w:vMerge/>
            <w:tcBorders>
              <w:top w:val="outset" w:sz="6" w:space="0" w:color="auto"/>
              <w:left w:val="outset" w:sz="6" w:space="0" w:color="auto"/>
              <w:bottom w:val="outset" w:sz="6" w:space="0" w:color="auto"/>
              <w:right w:val="outset" w:sz="6" w:space="0" w:color="auto"/>
            </w:tcBorders>
            <w:vAlign w:val="center"/>
            <w:hideMark/>
          </w:tcPr>
          <w:p w14:paraId="3FE0F3CE"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lang w:val="en-US" w:eastAsia="lv-LV"/>
              </w:rPr>
            </w:pPr>
          </w:p>
        </w:tc>
      </w:tr>
      <w:tr w:rsidR="00C26F5F" w:rsidRPr="00C26F5F" w14:paraId="454581B1" w14:textId="77777777" w:rsidTr="0085298A">
        <w:trPr>
          <w:tblCellSpacing w:w="15" w:type="dxa"/>
        </w:trPr>
        <w:tc>
          <w:tcPr>
            <w:tcW w:w="422" w:type="pct"/>
            <w:tcBorders>
              <w:top w:val="outset" w:sz="6" w:space="0" w:color="auto"/>
              <w:left w:val="outset" w:sz="6" w:space="0" w:color="auto"/>
              <w:bottom w:val="outset" w:sz="6" w:space="0" w:color="auto"/>
              <w:right w:val="outset" w:sz="6" w:space="0" w:color="auto"/>
            </w:tcBorders>
            <w:vAlign w:val="bottom"/>
            <w:hideMark/>
          </w:tcPr>
          <w:p w14:paraId="7C4AC4F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1.4.</w:t>
            </w:r>
          </w:p>
        </w:tc>
        <w:tc>
          <w:tcPr>
            <w:tcW w:w="1732" w:type="pct"/>
            <w:tcBorders>
              <w:top w:val="outset" w:sz="6" w:space="0" w:color="auto"/>
              <w:left w:val="outset" w:sz="6" w:space="0" w:color="auto"/>
              <w:bottom w:val="outset" w:sz="6" w:space="0" w:color="auto"/>
              <w:right w:val="outset" w:sz="6" w:space="0" w:color="auto"/>
            </w:tcBorders>
            <w:vAlign w:val="bottom"/>
            <w:hideMark/>
          </w:tcPr>
          <w:p w14:paraId="5B72AEAA"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sulphate brackish water</w:t>
            </w:r>
          </w:p>
        </w:tc>
        <w:tc>
          <w:tcPr>
            <w:tcW w:w="1913" w:type="pct"/>
            <w:gridSpan w:val="2"/>
            <w:tcBorders>
              <w:top w:val="outset" w:sz="6" w:space="0" w:color="auto"/>
              <w:left w:val="outset" w:sz="6" w:space="0" w:color="auto"/>
              <w:bottom w:val="outset" w:sz="6" w:space="0" w:color="auto"/>
              <w:right w:val="outset" w:sz="6" w:space="0" w:color="auto"/>
            </w:tcBorders>
            <w:vAlign w:val="center"/>
            <w:hideMark/>
          </w:tcPr>
          <w:p w14:paraId="59A38A7F"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SO</w:t>
            </w:r>
            <w:r w:rsidRPr="00C26F5F">
              <w:rPr>
                <w:rFonts w:ascii="Times New Roman" w:hAnsi="Times New Roman" w:cs="Times New Roman"/>
                <w:sz w:val="24"/>
                <w:szCs w:val="24"/>
                <w:vertAlign w:val="subscript"/>
              </w:rPr>
              <w:t>4</w:t>
            </w:r>
            <w:r w:rsidRPr="00C26F5F">
              <w:rPr>
                <w:rFonts w:ascii="Times New Roman" w:hAnsi="Times New Roman" w:cs="Times New Roman"/>
                <w:sz w:val="24"/>
                <w:szCs w:val="24"/>
                <w:vertAlign w:val="superscript"/>
              </w:rPr>
              <w:t xml:space="preserve">2- </w:t>
            </w:r>
            <w:r w:rsidRPr="00C26F5F">
              <w:rPr>
                <w:rFonts w:ascii="Times New Roman" w:hAnsi="Times New Roman" w:cs="Times New Roman"/>
                <w:sz w:val="24"/>
                <w:szCs w:val="24"/>
              </w:rPr>
              <w:t>(equiv) &gt; Cl</w:t>
            </w:r>
            <w:r w:rsidRPr="00C26F5F">
              <w:rPr>
                <w:rFonts w:ascii="Times New Roman" w:hAnsi="Times New Roman" w:cs="Times New Roman"/>
                <w:sz w:val="24"/>
                <w:szCs w:val="24"/>
                <w:vertAlign w:val="superscript"/>
              </w:rPr>
              <w:t xml:space="preserve">- </w:t>
            </w:r>
            <w:r w:rsidRPr="00C26F5F">
              <w:rPr>
                <w:rFonts w:ascii="Times New Roman" w:hAnsi="Times New Roman" w:cs="Times New Roman"/>
                <w:sz w:val="24"/>
                <w:szCs w:val="24"/>
              </w:rPr>
              <w:t>(equiv)</w:t>
            </w:r>
          </w:p>
        </w:tc>
        <w:tc>
          <w:tcPr>
            <w:tcW w:w="850" w:type="pct"/>
            <w:vMerge w:val="restart"/>
            <w:tcBorders>
              <w:top w:val="outset" w:sz="6" w:space="0" w:color="auto"/>
              <w:left w:val="outset" w:sz="6" w:space="0" w:color="auto"/>
              <w:bottom w:val="outset" w:sz="6" w:space="0" w:color="auto"/>
              <w:right w:val="outset" w:sz="6" w:space="0" w:color="auto"/>
            </w:tcBorders>
            <w:vAlign w:val="bottom"/>
            <w:hideMark/>
          </w:tcPr>
          <w:p w14:paraId="720502B3"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1-3 g/l</w:t>
            </w:r>
          </w:p>
        </w:tc>
      </w:tr>
      <w:tr w:rsidR="00C26F5F" w:rsidRPr="00C26F5F" w14:paraId="04ADA068" w14:textId="77777777" w:rsidTr="0085298A">
        <w:trPr>
          <w:tblCellSpacing w:w="15" w:type="dxa"/>
        </w:trPr>
        <w:tc>
          <w:tcPr>
            <w:tcW w:w="422" w:type="pct"/>
            <w:tcBorders>
              <w:top w:val="outset" w:sz="6" w:space="0" w:color="auto"/>
              <w:left w:val="outset" w:sz="6" w:space="0" w:color="auto"/>
              <w:bottom w:val="outset" w:sz="6" w:space="0" w:color="auto"/>
              <w:right w:val="outset" w:sz="6" w:space="0" w:color="auto"/>
            </w:tcBorders>
            <w:vAlign w:val="center"/>
            <w:hideMark/>
          </w:tcPr>
          <w:p w14:paraId="168D361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1.5.</w:t>
            </w:r>
          </w:p>
        </w:tc>
        <w:tc>
          <w:tcPr>
            <w:tcW w:w="1732" w:type="pct"/>
            <w:tcBorders>
              <w:top w:val="outset" w:sz="6" w:space="0" w:color="auto"/>
              <w:left w:val="outset" w:sz="6" w:space="0" w:color="auto"/>
              <w:bottom w:val="outset" w:sz="6" w:space="0" w:color="auto"/>
              <w:right w:val="outset" w:sz="6" w:space="0" w:color="auto"/>
            </w:tcBorders>
            <w:vAlign w:val="center"/>
            <w:hideMark/>
          </w:tcPr>
          <w:p w14:paraId="42612BE8"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chloride brackish water</w:t>
            </w:r>
          </w:p>
        </w:tc>
        <w:tc>
          <w:tcPr>
            <w:tcW w:w="1913" w:type="pct"/>
            <w:gridSpan w:val="2"/>
            <w:tcBorders>
              <w:top w:val="outset" w:sz="6" w:space="0" w:color="auto"/>
              <w:left w:val="outset" w:sz="6" w:space="0" w:color="auto"/>
              <w:bottom w:val="outset" w:sz="6" w:space="0" w:color="auto"/>
              <w:right w:val="outset" w:sz="6" w:space="0" w:color="auto"/>
            </w:tcBorders>
            <w:vAlign w:val="center"/>
            <w:hideMark/>
          </w:tcPr>
          <w:p w14:paraId="24DE406B"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SO</w:t>
            </w:r>
            <w:r w:rsidRPr="00C26F5F">
              <w:rPr>
                <w:rFonts w:ascii="Times New Roman" w:hAnsi="Times New Roman" w:cs="Times New Roman"/>
                <w:sz w:val="24"/>
                <w:szCs w:val="24"/>
                <w:vertAlign w:val="subscript"/>
              </w:rPr>
              <w:t>4</w:t>
            </w:r>
            <w:r w:rsidRPr="00C26F5F">
              <w:rPr>
                <w:rFonts w:ascii="Times New Roman" w:hAnsi="Times New Roman" w:cs="Times New Roman"/>
                <w:sz w:val="24"/>
                <w:szCs w:val="24"/>
                <w:vertAlign w:val="superscript"/>
              </w:rPr>
              <w:t xml:space="preserve">2- </w:t>
            </w:r>
            <w:r w:rsidRPr="00C26F5F">
              <w:rPr>
                <w:rFonts w:ascii="Times New Roman" w:hAnsi="Times New Roman" w:cs="Times New Roman"/>
                <w:sz w:val="24"/>
                <w:szCs w:val="24"/>
              </w:rPr>
              <w:t>(equiv) &lt; Cl</w:t>
            </w:r>
            <w:r w:rsidRPr="00C26F5F">
              <w:rPr>
                <w:rFonts w:ascii="Times New Roman" w:hAnsi="Times New Roman" w:cs="Times New Roman"/>
                <w:sz w:val="24"/>
                <w:szCs w:val="24"/>
                <w:vertAlign w:val="superscript"/>
              </w:rPr>
              <w:t xml:space="preserve">- </w:t>
            </w:r>
            <w:r w:rsidRPr="00C26F5F">
              <w:rPr>
                <w:rFonts w:ascii="Times New Roman" w:hAnsi="Times New Roman" w:cs="Times New Roman"/>
                <w:sz w:val="24"/>
                <w:szCs w:val="24"/>
              </w:rPr>
              <w:t>(equiv)</w:t>
            </w:r>
          </w:p>
        </w:tc>
        <w:tc>
          <w:tcPr>
            <w:tcW w:w="850" w:type="pct"/>
            <w:vMerge/>
            <w:tcBorders>
              <w:top w:val="outset" w:sz="6" w:space="0" w:color="auto"/>
              <w:left w:val="outset" w:sz="6" w:space="0" w:color="auto"/>
              <w:bottom w:val="outset" w:sz="6" w:space="0" w:color="auto"/>
              <w:right w:val="outset" w:sz="6" w:space="0" w:color="auto"/>
            </w:tcBorders>
            <w:vAlign w:val="center"/>
            <w:hideMark/>
          </w:tcPr>
          <w:p w14:paraId="7D5A1A3D"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lang w:val="en-US" w:eastAsia="lv-LV"/>
              </w:rPr>
            </w:pPr>
          </w:p>
        </w:tc>
      </w:tr>
      <w:tr w:rsidR="00C26F5F" w:rsidRPr="00C26F5F" w14:paraId="68DA5215" w14:textId="77777777" w:rsidTr="0085298A">
        <w:trPr>
          <w:tblCellSpacing w:w="15" w:type="dxa"/>
        </w:trPr>
        <w:tc>
          <w:tcPr>
            <w:tcW w:w="422" w:type="pct"/>
            <w:tcBorders>
              <w:top w:val="outset" w:sz="6" w:space="0" w:color="auto"/>
              <w:left w:val="outset" w:sz="6" w:space="0" w:color="auto"/>
              <w:bottom w:val="outset" w:sz="6" w:space="0" w:color="auto"/>
              <w:right w:val="outset" w:sz="6" w:space="0" w:color="auto"/>
            </w:tcBorders>
            <w:vAlign w:val="center"/>
            <w:hideMark/>
          </w:tcPr>
          <w:p w14:paraId="13EF6E35"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1.6.</w:t>
            </w:r>
          </w:p>
        </w:tc>
        <w:tc>
          <w:tcPr>
            <w:tcW w:w="1732" w:type="pct"/>
            <w:tcBorders>
              <w:top w:val="outset" w:sz="6" w:space="0" w:color="auto"/>
              <w:left w:val="outset" w:sz="6" w:space="0" w:color="auto"/>
              <w:bottom w:val="outset" w:sz="6" w:space="0" w:color="auto"/>
              <w:right w:val="outset" w:sz="6" w:space="0" w:color="auto"/>
            </w:tcBorders>
            <w:vAlign w:val="center"/>
            <w:hideMark/>
          </w:tcPr>
          <w:p w14:paraId="6363921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saline water</w:t>
            </w:r>
          </w:p>
        </w:tc>
        <w:tc>
          <w:tcPr>
            <w:tcW w:w="1913"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7DE93879"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lang w:val="en-US" w:eastAsia="lv-LV"/>
              </w:rPr>
            </w:pPr>
          </w:p>
        </w:tc>
        <w:tc>
          <w:tcPr>
            <w:tcW w:w="850" w:type="pct"/>
            <w:tcBorders>
              <w:top w:val="outset" w:sz="6" w:space="0" w:color="auto"/>
              <w:left w:val="outset" w:sz="6" w:space="0" w:color="auto"/>
              <w:bottom w:val="outset" w:sz="6" w:space="0" w:color="auto"/>
              <w:right w:val="outset" w:sz="6" w:space="0" w:color="auto"/>
            </w:tcBorders>
            <w:vAlign w:val="center"/>
            <w:hideMark/>
          </w:tcPr>
          <w:p w14:paraId="77288745"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3-35 g/l</w:t>
            </w:r>
          </w:p>
        </w:tc>
      </w:tr>
      <w:tr w:rsidR="00C26F5F" w:rsidRPr="00C26F5F" w14:paraId="0FF21578" w14:textId="77777777" w:rsidTr="0085298A">
        <w:trPr>
          <w:tblCellSpacing w:w="15" w:type="dxa"/>
        </w:trPr>
        <w:tc>
          <w:tcPr>
            <w:tcW w:w="422" w:type="pct"/>
            <w:tcBorders>
              <w:top w:val="outset" w:sz="6" w:space="0" w:color="auto"/>
              <w:left w:val="outset" w:sz="6" w:space="0" w:color="auto"/>
              <w:bottom w:val="outset" w:sz="6" w:space="0" w:color="auto"/>
              <w:right w:val="outset" w:sz="6" w:space="0" w:color="auto"/>
            </w:tcBorders>
            <w:vAlign w:val="center"/>
            <w:hideMark/>
          </w:tcPr>
          <w:p w14:paraId="1A8BDEC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1.7.</w:t>
            </w:r>
          </w:p>
        </w:tc>
        <w:tc>
          <w:tcPr>
            <w:tcW w:w="1732" w:type="pct"/>
            <w:tcBorders>
              <w:top w:val="outset" w:sz="6" w:space="0" w:color="auto"/>
              <w:left w:val="outset" w:sz="6" w:space="0" w:color="auto"/>
              <w:bottom w:val="outset" w:sz="6" w:space="0" w:color="auto"/>
              <w:right w:val="outset" w:sz="6" w:space="0" w:color="auto"/>
            </w:tcBorders>
            <w:vAlign w:val="center"/>
            <w:hideMark/>
          </w:tcPr>
          <w:p w14:paraId="02ED2D8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saltwater</w:t>
            </w:r>
          </w:p>
        </w:tc>
        <w:tc>
          <w:tcPr>
            <w:tcW w:w="1913" w:type="pct"/>
            <w:gridSpan w:val="2"/>
            <w:vMerge/>
            <w:tcBorders>
              <w:top w:val="outset" w:sz="6" w:space="0" w:color="auto"/>
              <w:left w:val="outset" w:sz="6" w:space="0" w:color="auto"/>
              <w:bottom w:val="outset" w:sz="6" w:space="0" w:color="auto"/>
              <w:right w:val="outset" w:sz="6" w:space="0" w:color="auto"/>
            </w:tcBorders>
            <w:vAlign w:val="center"/>
            <w:hideMark/>
          </w:tcPr>
          <w:p w14:paraId="5FF8CD0A"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lang w:val="en-US" w:eastAsia="lv-LV"/>
              </w:rPr>
            </w:pPr>
          </w:p>
        </w:tc>
        <w:tc>
          <w:tcPr>
            <w:tcW w:w="850" w:type="pct"/>
            <w:tcBorders>
              <w:top w:val="outset" w:sz="6" w:space="0" w:color="auto"/>
              <w:left w:val="outset" w:sz="6" w:space="0" w:color="auto"/>
              <w:bottom w:val="outset" w:sz="6" w:space="0" w:color="auto"/>
              <w:right w:val="outset" w:sz="6" w:space="0" w:color="auto"/>
            </w:tcBorders>
            <w:vAlign w:val="center"/>
            <w:hideMark/>
          </w:tcPr>
          <w:p w14:paraId="66DEE488"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&gt; 35 g/l</w:t>
            </w:r>
          </w:p>
        </w:tc>
      </w:tr>
    </w:tbl>
    <w:p w14:paraId="4A44D9E7" w14:textId="77777777" w:rsidR="0085298A" w:rsidRPr="00C26F5F" w:rsidRDefault="0085298A" w:rsidP="004A39F4">
      <w:pPr>
        <w:spacing w:after="0" w:line="240" w:lineRule="auto"/>
        <w:jc w:val="both"/>
        <w:rPr>
          <w:rFonts w:ascii="Times New Roman" w:eastAsia="Times New Roman" w:hAnsi="Times New Roman" w:cs="Times New Roman"/>
          <w:noProof/>
          <w:sz w:val="24"/>
          <w:szCs w:val="24"/>
          <w:lang w:val="en-US" w:eastAsia="lv-LV"/>
        </w:rPr>
      </w:pPr>
    </w:p>
    <w:p w14:paraId="552E4AD3" w14:textId="4E6845A3"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 Type of ground water according to its specific properties.</w:t>
      </w:r>
    </w:p>
    <w:p w14:paraId="11446C70" w14:textId="77777777" w:rsidR="0085298A" w:rsidRPr="00C26F5F" w:rsidRDefault="0085298A" w:rsidP="004A39F4">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10"/>
        <w:gridCol w:w="3043"/>
        <w:gridCol w:w="5202"/>
      </w:tblGrid>
      <w:tr w:rsidR="00C26F5F" w:rsidRPr="00C26F5F" w14:paraId="38A2E76F" w14:textId="77777777" w:rsidTr="0085298A">
        <w:trPr>
          <w:tblCellSpacing w:w="15" w:type="dxa"/>
        </w:trPr>
        <w:tc>
          <w:tcPr>
            <w:tcW w:w="422" w:type="pct"/>
            <w:tcBorders>
              <w:top w:val="outset" w:sz="6" w:space="0" w:color="auto"/>
              <w:left w:val="outset" w:sz="6" w:space="0" w:color="auto"/>
              <w:bottom w:val="outset" w:sz="6" w:space="0" w:color="auto"/>
              <w:right w:val="outset" w:sz="6" w:space="0" w:color="auto"/>
            </w:tcBorders>
            <w:vAlign w:val="center"/>
            <w:hideMark/>
          </w:tcPr>
          <w:p w14:paraId="6BF95D43"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No.</w:t>
            </w:r>
          </w:p>
        </w:tc>
        <w:tc>
          <w:tcPr>
            <w:tcW w:w="1664" w:type="pct"/>
            <w:tcBorders>
              <w:top w:val="outset" w:sz="6" w:space="0" w:color="auto"/>
              <w:left w:val="outset" w:sz="6" w:space="0" w:color="auto"/>
              <w:bottom w:val="outset" w:sz="6" w:space="0" w:color="auto"/>
              <w:right w:val="outset" w:sz="6" w:space="0" w:color="auto"/>
            </w:tcBorders>
            <w:vAlign w:val="center"/>
            <w:hideMark/>
          </w:tcPr>
          <w:p w14:paraId="587BC0A9"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Type of ground water</w:t>
            </w:r>
          </w:p>
        </w:tc>
        <w:tc>
          <w:tcPr>
            <w:tcW w:w="2848" w:type="pct"/>
            <w:tcBorders>
              <w:top w:val="outset" w:sz="6" w:space="0" w:color="auto"/>
              <w:left w:val="outset" w:sz="6" w:space="0" w:color="auto"/>
              <w:bottom w:val="outset" w:sz="6" w:space="0" w:color="auto"/>
              <w:right w:val="outset" w:sz="6" w:space="0" w:color="auto"/>
            </w:tcBorders>
            <w:vAlign w:val="center"/>
            <w:hideMark/>
          </w:tcPr>
          <w:p w14:paraId="1E9AEDD6" w14:textId="77777777" w:rsidR="004A39F4" w:rsidRPr="00C26F5F" w:rsidRDefault="004A39F4" w:rsidP="0085298A">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Specific property*</w:t>
            </w:r>
          </w:p>
        </w:tc>
      </w:tr>
      <w:tr w:rsidR="00C26F5F" w:rsidRPr="00C26F5F" w14:paraId="36FBBCE1" w14:textId="77777777" w:rsidTr="0085298A">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5C956C1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2.1.</w:t>
            </w:r>
          </w:p>
        </w:tc>
        <w:tc>
          <w:tcPr>
            <w:tcW w:w="1664" w:type="pct"/>
            <w:tcBorders>
              <w:top w:val="outset" w:sz="6" w:space="0" w:color="auto"/>
              <w:left w:val="outset" w:sz="6" w:space="0" w:color="auto"/>
              <w:bottom w:val="outset" w:sz="6" w:space="0" w:color="auto"/>
              <w:right w:val="outset" w:sz="6" w:space="0" w:color="auto"/>
            </w:tcBorders>
            <w:hideMark/>
          </w:tcPr>
          <w:p w14:paraId="6B613F6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soft freshwater</w:t>
            </w:r>
          </w:p>
        </w:tc>
        <w:tc>
          <w:tcPr>
            <w:tcW w:w="2848" w:type="pct"/>
            <w:tcBorders>
              <w:top w:val="outset" w:sz="6" w:space="0" w:color="auto"/>
              <w:left w:val="outset" w:sz="6" w:space="0" w:color="auto"/>
              <w:bottom w:val="outset" w:sz="6" w:space="0" w:color="auto"/>
              <w:right w:val="outset" w:sz="6" w:space="0" w:color="auto"/>
            </w:tcBorders>
            <w:hideMark/>
          </w:tcPr>
          <w:p w14:paraId="0CC9DBA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if hardness does not exceed 4 mequiv/l</w:t>
            </w:r>
          </w:p>
        </w:tc>
      </w:tr>
      <w:tr w:rsidR="00C26F5F" w:rsidRPr="00C26F5F" w14:paraId="3CB5E604" w14:textId="77777777" w:rsidTr="0085298A">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7289D435"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2.2.</w:t>
            </w:r>
          </w:p>
        </w:tc>
        <w:tc>
          <w:tcPr>
            <w:tcW w:w="1664" w:type="pct"/>
            <w:tcBorders>
              <w:top w:val="outset" w:sz="6" w:space="0" w:color="auto"/>
              <w:left w:val="outset" w:sz="6" w:space="0" w:color="auto"/>
              <w:bottom w:val="outset" w:sz="6" w:space="0" w:color="auto"/>
              <w:right w:val="outset" w:sz="6" w:space="0" w:color="auto"/>
            </w:tcBorders>
            <w:hideMark/>
          </w:tcPr>
          <w:p w14:paraId="2C9EF89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iron-free freshwater</w:t>
            </w:r>
          </w:p>
        </w:tc>
        <w:tc>
          <w:tcPr>
            <w:tcW w:w="2848" w:type="pct"/>
            <w:tcBorders>
              <w:top w:val="outset" w:sz="6" w:space="0" w:color="auto"/>
              <w:left w:val="outset" w:sz="6" w:space="0" w:color="auto"/>
              <w:bottom w:val="outset" w:sz="6" w:space="0" w:color="auto"/>
              <w:right w:val="outset" w:sz="6" w:space="0" w:color="auto"/>
            </w:tcBorders>
            <w:hideMark/>
          </w:tcPr>
          <w:p w14:paraId="69B415D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xml:space="preserve">if Fe </w:t>
            </w:r>
            <w:r w:rsidRPr="00C26F5F">
              <w:rPr>
                <w:rFonts w:ascii="Times New Roman" w:hAnsi="Times New Roman" w:cs="Times New Roman"/>
                <w:sz w:val="24"/>
                <w:szCs w:val="24"/>
                <w:vertAlign w:val="subscript"/>
              </w:rPr>
              <w:t>kop</w:t>
            </w:r>
            <w:r w:rsidRPr="00C26F5F">
              <w:rPr>
                <w:rFonts w:ascii="Times New Roman" w:hAnsi="Times New Roman" w:cs="Times New Roman"/>
                <w:sz w:val="24"/>
                <w:szCs w:val="24"/>
              </w:rPr>
              <w:t xml:space="preserve"> does not exceed 0,2 mg/l</w:t>
            </w:r>
          </w:p>
        </w:tc>
      </w:tr>
      <w:tr w:rsidR="00C26F5F" w:rsidRPr="00C26F5F" w14:paraId="6A5EDA23" w14:textId="77777777" w:rsidTr="0085298A">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2946014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2.3.</w:t>
            </w:r>
          </w:p>
        </w:tc>
        <w:tc>
          <w:tcPr>
            <w:tcW w:w="1664" w:type="pct"/>
            <w:tcBorders>
              <w:top w:val="outset" w:sz="6" w:space="0" w:color="auto"/>
              <w:left w:val="outset" w:sz="6" w:space="0" w:color="auto"/>
              <w:bottom w:val="outset" w:sz="6" w:space="0" w:color="auto"/>
              <w:right w:val="outset" w:sz="6" w:space="0" w:color="auto"/>
            </w:tcBorders>
            <w:hideMark/>
          </w:tcPr>
          <w:p w14:paraId="7DAC6BEA"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freshwater with an increased content of manganese</w:t>
            </w:r>
          </w:p>
        </w:tc>
        <w:tc>
          <w:tcPr>
            <w:tcW w:w="2848" w:type="pct"/>
            <w:tcBorders>
              <w:top w:val="outset" w:sz="6" w:space="0" w:color="auto"/>
              <w:left w:val="outset" w:sz="6" w:space="0" w:color="auto"/>
              <w:bottom w:val="outset" w:sz="6" w:space="0" w:color="auto"/>
              <w:right w:val="outset" w:sz="6" w:space="0" w:color="auto"/>
            </w:tcBorders>
            <w:hideMark/>
          </w:tcPr>
          <w:p w14:paraId="5AB4EFC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if the Mn content exceeds 0,05 mg/l</w:t>
            </w:r>
          </w:p>
        </w:tc>
      </w:tr>
      <w:tr w:rsidR="00C26F5F" w:rsidRPr="00C26F5F" w14:paraId="063544EE" w14:textId="77777777" w:rsidTr="0085298A">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53E369C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2.4.</w:t>
            </w:r>
          </w:p>
        </w:tc>
        <w:tc>
          <w:tcPr>
            <w:tcW w:w="1664" w:type="pct"/>
            <w:tcBorders>
              <w:top w:val="outset" w:sz="6" w:space="0" w:color="auto"/>
              <w:left w:val="outset" w:sz="6" w:space="0" w:color="auto"/>
              <w:bottom w:val="outset" w:sz="6" w:space="0" w:color="auto"/>
              <w:right w:val="outset" w:sz="6" w:space="0" w:color="auto"/>
            </w:tcBorders>
            <w:hideMark/>
          </w:tcPr>
          <w:p w14:paraId="565EA55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freshwater with an increased content of ammonia</w:t>
            </w:r>
          </w:p>
        </w:tc>
        <w:tc>
          <w:tcPr>
            <w:tcW w:w="2848" w:type="pct"/>
            <w:tcBorders>
              <w:top w:val="outset" w:sz="6" w:space="0" w:color="auto"/>
              <w:left w:val="outset" w:sz="6" w:space="0" w:color="auto"/>
              <w:bottom w:val="outset" w:sz="6" w:space="0" w:color="auto"/>
              <w:right w:val="outset" w:sz="6" w:space="0" w:color="auto"/>
            </w:tcBorders>
            <w:hideMark/>
          </w:tcPr>
          <w:p w14:paraId="07F968C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if the N/NH</w:t>
            </w:r>
            <w:r w:rsidRPr="00C26F5F">
              <w:rPr>
                <w:rFonts w:ascii="Times New Roman" w:hAnsi="Times New Roman" w:cs="Times New Roman"/>
                <w:sz w:val="24"/>
                <w:szCs w:val="24"/>
                <w:vertAlign w:val="subscript"/>
              </w:rPr>
              <w:t>4</w:t>
            </w:r>
            <w:r w:rsidRPr="00C26F5F">
              <w:rPr>
                <w:rFonts w:ascii="Times New Roman" w:hAnsi="Times New Roman" w:cs="Times New Roman"/>
                <w:sz w:val="24"/>
                <w:szCs w:val="24"/>
                <w:vertAlign w:val="superscript"/>
              </w:rPr>
              <w:t>+</w:t>
            </w:r>
            <w:r w:rsidRPr="00C26F5F">
              <w:rPr>
                <w:rFonts w:ascii="Times New Roman" w:hAnsi="Times New Roman" w:cs="Times New Roman"/>
                <w:sz w:val="24"/>
                <w:szCs w:val="24"/>
              </w:rPr>
              <w:t xml:space="preserve"> content exceeds 0,39 mg/l</w:t>
            </w:r>
          </w:p>
        </w:tc>
      </w:tr>
      <w:tr w:rsidR="00C26F5F" w:rsidRPr="00C26F5F" w14:paraId="291FC9FD" w14:textId="77777777" w:rsidTr="0085298A">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44A21F8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2.5.</w:t>
            </w:r>
          </w:p>
        </w:tc>
        <w:tc>
          <w:tcPr>
            <w:tcW w:w="1664" w:type="pct"/>
            <w:tcBorders>
              <w:top w:val="outset" w:sz="6" w:space="0" w:color="auto"/>
              <w:left w:val="outset" w:sz="6" w:space="0" w:color="auto"/>
              <w:bottom w:val="outset" w:sz="6" w:space="0" w:color="auto"/>
              <w:right w:val="outset" w:sz="6" w:space="0" w:color="auto"/>
            </w:tcBorders>
            <w:hideMark/>
          </w:tcPr>
          <w:p w14:paraId="1A9F3E7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freshwater with an increased content of organic substances</w:t>
            </w:r>
          </w:p>
        </w:tc>
        <w:tc>
          <w:tcPr>
            <w:tcW w:w="2848" w:type="pct"/>
            <w:tcBorders>
              <w:top w:val="outset" w:sz="6" w:space="0" w:color="auto"/>
              <w:left w:val="outset" w:sz="6" w:space="0" w:color="auto"/>
              <w:bottom w:val="outset" w:sz="6" w:space="0" w:color="auto"/>
              <w:right w:val="outset" w:sz="6" w:space="0" w:color="auto"/>
            </w:tcBorders>
            <w:hideMark/>
          </w:tcPr>
          <w:p w14:paraId="6A2BB085"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If the permanganate index exceeds 5 mg O</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/l or the total content of organic carbon exceeds 5 mg/l</w:t>
            </w:r>
          </w:p>
        </w:tc>
      </w:tr>
      <w:tr w:rsidR="00C26F5F" w:rsidRPr="00C26F5F" w14:paraId="78D9F92C" w14:textId="77777777" w:rsidTr="0085298A">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4394C96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2.6.</w:t>
            </w:r>
          </w:p>
        </w:tc>
        <w:tc>
          <w:tcPr>
            <w:tcW w:w="1664" w:type="pct"/>
            <w:tcBorders>
              <w:top w:val="outset" w:sz="6" w:space="0" w:color="auto"/>
              <w:left w:val="outset" w:sz="6" w:space="0" w:color="auto"/>
              <w:bottom w:val="outset" w:sz="6" w:space="0" w:color="auto"/>
              <w:right w:val="outset" w:sz="6" w:space="0" w:color="auto"/>
            </w:tcBorders>
            <w:hideMark/>
          </w:tcPr>
          <w:p w14:paraId="3E001E4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sulphate brackish water with a high content of sulphides</w:t>
            </w:r>
          </w:p>
        </w:tc>
        <w:tc>
          <w:tcPr>
            <w:tcW w:w="2848" w:type="pct"/>
            <w:tcBorders>
              <w:top w:val="outset" w:sz="6" w:space="0" w:color="auto"/>
              <w:left w:val="outset" w:sz="6" w:space="0" w:color="auto"/>
              <w:bottom w:val="outset" w:sz="6" w:space="0" w:color="auto"/>
              <w:right w:val="outset" w:sz="6" w:space="0" w:color="auto"/>
            </w:tcBorders>
            <w:hideMark/>
          </w:tcPr>
          <w:p w14:paraId="2595A4A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if the H</w:t>
            </w:r>
            <w:r w:rsidRPr="00C26F5F">
              <w:rPr>
                <w:rFonts w:ascii="Times New Roman" w:hAnsi="Times New Roman" w:cs="Times New Roman"/>
                <w:sz w:val="24"/>
                <w:szCs w:val="24"/>
                <w:vertAlign w:val="subscript"/>
              </w:rPr>
              <w:t>2</w:t>
            </w:r>
            <w:r w:rsidRPr="00C26F5F">
              <w:rPr>
                <w:rFonts w:ascii="Times New Roman" w:hAnsi="Times New Roman" w:cs="Times New Roman"/>
                <w:sz w:val="24"/>
                <w:szCs w:val="24"/>
              </w:rPr>
              <w:t>S+HS content exceeds 10 mg/l</w:t>
            </w:r>
          </w:p>
        </w:tc>
      </w:tr>
      <w:tr w:rsidR="00C26F5F" w:rsidRPr="00C26F5F" w14:paraId="12A4F99E" w14:textId="77777777" w:rsidTr="0085298A">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5D3905C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2.7.</w:t>
            </w:r>
          </w:p>
        </w:tc>
        <w:tc>
          <w:tcPr>
            <w:tcW w:w="1664" w:type="pct"/>
            <w:tcBorders>
              <w:top w:val="outset" w:sz="6" w:space="0" w:color="auto"/>
              <w:left w:val="outset" w:sz="6" w:space="0" w:color="auto"/>
              <w:bottom w:val="outset" w:sz="6" w:space="0" w:color="auto"/>
              <w:right w:val="outset" w:sz="6" w:space="0" w:color="auto"/>
            </w:tcBorders>
            <w:hideMark/>
          </w:tcPr>
          <w:p w14:paraId="6F9F28E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saltwater with an increased content of bromide</w:t>
            </w:r>
          </w:p>
        </w:tc>
        <w:tc>
          <w:tcPr>
            <w:tcW w:w="2848" w:type="pct"/>
            <w:tcBorders>
              <w:top w:val="outset" w:sz="6" w:space="0" w:color="auto"/>
              <w:left w:val="outset" w:sz="6" w:space="0" w:color="auto"/>
              <w:bottom w:val="outset" w:sz="6" w:space="0" w:color="auto"/>
              <w:right w:val="outset" w:sz="6" w:space="0" w:color="auto"/>
            </w:tcBorders>
            <w:hideMark/>
          </w:tcPr>
          <w:p w14:paraId="47F1646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if the Br content exceeds 25 mg/l</w:t>
            </w:r>
          </w:p>
        </w:tc>
      </w:tr>
      <w:tr w:rsidR="00C26F5F" w:rsidRPr="00C26F5F" w14:paraId="68E1E1B1" w14:textId="77777777" w:rsidTr="0085298A">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5E08D918"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2.8.</w:t>
            </w:r>
          </w:p>
        </w:tc>
        <w:tc>
          <w:tcPr>
            <w:tcW w:w="1664" w:type="pct"/>
            <w:tcBorders>
              <w:top w:val="outset" w:sz="6" w:space="0" w:color="auto"/>
              <w:left w:val="outset" w:sz="6" w:space="0" w:color="auto"/>
              <w:bottom w:val="outset" w:sz="6" w:space="0" w:color="auto"/>
              <w:right w:val="outset" w:sz="6" w:space="0" w:color="auto"/>
            </w:tcBorders>
            <w:hideMark/>
          </w:tcPr>
          <w:p w14:paraId="147D5E7D"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saltwater with an increased content of bromide</w:t>
            </w:r>
          </w:p>
        </w:tc>
        <w:tc>
          <w:tcPr>
            <w:tcW w:w="2848" w:type="pct"/>
            <w:tcBorders>
              <w:top w:val="outset" w:sz="6" w:space="0" w:color="auto"/>
              <w:left w:val="outset" w:sz="6" w:space="0" w:color="auto"/>
              <w:bottom w:val="outset" w:sz="6" w:space="0" w:color="auto"/>
              <w:right w:val="outset" w:sz="6" w:space="0" w:color="auto"/>
            </w:tcBorders>
            <w:hideMark/>
          </w:tcPr>
          <w:p w14:paraId="289EA30D"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if the Br content exceeds 250 mg/l</w:t>
            </w:r>
          </w:p>
        </w:tc>
      </w:tr>
      <w:tr w:rsidR="004A39F4" w:rsidRPr="00C26F5F" w14:paraId="364BE47A" w14:textId="77777777" w:rsidTr="0085298A">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3C9C377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2.9.</w:t>
            </w:r>
          </w:p>
        </w:tc>
        <w:tc>
          <w:tcPr>
            <w:tcW w:w="1664" w:type="pct"/>
            <w:tcBorders>
              <w:top w:val="outset" w:sz="6" w:space="0" w:color="auto"/>
              <w:left w:val="outset" w:sz="6" w:space="0" w:color="auto"/>
              <w:bottom w:val="outset" w:sz="6" w:space="0" w:color="auto"/>
              <w:right w:val="outset" w:sz="6" w:space="0" w:color="auto"/>
            </w:tcBorders>
            <w:hideMark/>
          </w:tcPr>
          <w:p w14:paraId="5007B25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freshwater, hot</w:t>
            </w:r>
          </w:p>
        </w:tc>
        <w:tc>
          <w:tcPr>
            <w:tcW w:w="2848" w:type="pct"/>
            <w:tcBorders>
              <w:top w:val="outset" w:sz="6" w:space="0" w:color="auto"/>
              <w:left w:val="outset" w:sz="6" w:space="0" w:color="auto"/>
              <w:bottom w:val="outset" w:sz="6" w:space="0" w:color="auto"/>
              <w:right w:val="outset" w:sz="6" w:space="0" w:color="auto"/>
            </w:tcBorders>
            <w:hideMark/>
          </w:tcPr>
          <w:p w14:paraId="525231C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if the water temperature exceeds 37°C</w:t>
            </w:r>
          </w:p>
        </w:tc>
      </w:tr>
    </w:tbl>
    <w:p w14:paraId="7CC2881F" w14:textId="77777777" w:rsidR="0085298A" w:rsidRPr="00C26F5F" w:rsidRDefault="0085298A" w:rsidP="004A39F4">
      <w:pPr>
        <w:spacing w:after="0" w:line="240" w:lineRule="auto"/>
        <w:jc w:val="both"/>
        <w:rPr>
          <w:rFonts w:ascii="Times New Roman" w:eastAsia="Times New Roman" w:hAnsi="Times New Roman" w:cs="Times New Roman"/>
          <w:noProof/>
          <w:sz w:val="24"/>
          <w:szCs w:val="24"/>
          <w:lang w:val="en-US" w:eastAsia="lv-LV"/>
        </w:rPr>
      </w:pPr>
    </w:p>
    <w:p w14:paraId="1888DF9C" w14:textId="0900BF96"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Note. * Shall be indicated if the ground water has this specific property.</w:t>
      </w:r>
    </w:p>
    <w:p w14:paraId="1C32A87F" w14:textId="77777777" w:rsidR="0085298A" w:rsidRPr="00C26F5F" w:rsidRDefault="0085298A" w:rsidP="004A39F4">
      <w:pPr>
        <w:spacing w:after="0" w:line="240" w:lineRule="auto"/>
        <w:jc w:val="both"/>
        <w:rPr>
          <w:rFonts w:ascii="Times New Roman" w:eastAsia="Times New Roman" w:hAnsi="Times New Roman" w:cs="Times New Roman"/>
          <w:noProof/>
          <w:sz w:val="24"/>
          <w:szCs w:val="24"/>
          <w:lang w:val="en-US" w:eastAsia="lv-LV"/>
        </w:rPr>
      </w:pPr>
    </w:p>
    <w:p w14:paraId="105D2BA1" w14:textId="77777777" w:rsidR="0085298A" w:rsidRPr="00C26F5F" w:rsidRDefault="0085298A" w:rsidP="004A39F4">
      <w:pPr>
        <w:spacing w:after="0" w:line="240" w:lineRule="auto"/>
        <w:jc w:val="both"/>
        <w:rPr>
          <w:rFonts w:ascii="Times New Roman" w:eastAsia="Times New Roman" w:hAnsi="Times New Roman" w:cs="Times New Roman"/>
          <w:noProof/>
          <w:sz w:val="24"/>
          <w:szCs w:val="24"/>
          <w:lang w:val="en-US" w:eastAsia="lv-LV"/>
        </w:rPr>
      </w:pPr>
    </w:p>
    <w:p w14:paraId="01A121D6" w14:textId="1B85F3A3" w:rsidR="0085298A" w:rsidRPr="00C26F5F" w:rsidRDefault="004A39F4" w:rsidP="00475417">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Minister for Environmental Protection and Regional Development</w:t>
      </w:r>
      <w:r w:rsidR="00475417">
        <w:rPr>
          <w:rFonts w:ascii="Times New Roman" w:hAnsi="Times New Roman" w:cs="Times New Roman"/>
          <w:sz w:val="24"/>
          <w:szCs w:val="24"/>
        </w:rPr>
        <w:tab/>
      </w:r>
      <w:r w:rsidR="00475417">
        <w:rPr>
          <w:rFonts w:ascii="Times New Roman" w:hAnsi="Times New Roman" w:cs="Times New Roman"/>
          <w:sz w:val="24"/>
          <w:szCs w:val="24"/>
        </w:rPr>
        <w:tab/>
      </w:r>
      <w:r w:rsidR="00475417">
        <w:rPr>
          <w:rFonts w:ascii="Times New Roman" w:hAnsi="Times New Roman" w:cs="Times New Roman"/>
          <w:sz w:val="24"/>
          <w:szCs w:val="24"/>
        </w:rPr>
        <w:tab/>
      </w:r>
      <w:r w:rsidRPr="00C26F5F">
        <w:rPr>
          <w:rFonts w:ascii="Times New Roman" w:hAnsi="Times New Roman" w:cs="Times New Roman"/>
          <w:sz w:val="24"/>
          <w:szCs w:val="24"/>
        </w:rPr>
        <w:t>R. Vējonis</w:t>
      </w:r>
      <w:r w:rsidR="0085298A" w:rsidRPr="00C26F5F">
        <w:rPr>
          <w:rFonts w:ascii="Times New Roman" w:hAnsi="Times New Roman" w:cs="Times New Roman"/>
        </w:rPr>
        <w:br w:type="page"/>
      </w:r>
    </w:p>
    <w:p w14:paraId="794BE8F9" w14:textId="77777777" w:rsidR="0085298A" w:rsidRPr="00C26F5F" w:rsidRDefault="0085298A" w:rsidP="004A39F4">
      <w:pPr>
        <w:spacing w:after="0" w:line="240" w:lineRule="auto"/>
        <w:jc w:val="both"/>
        <w:rPr>
          <w:rFonts w:ascii="Times New Roman" w:eastAsia="Times New Roman" w:hAnsi="Times New Roman" w:cs="Times New Roman"/>
          <w:noProof/>
          <w:sz w:val="24"/>
          <w:szCs w:val="24"/>
          <w:lang w:val="en-US" w:eastAsia="lv-LV"/>
        </w:rPr>
      </w:pPr>
    </w:p>
    <w:p w14:paraId="36F0CC20" w14:textId="1D9BB3C2" w:rsidR="004A39F4" w:rsidRPr="00C26F5F" w:rsidRDefault="004A39F4" w:rsidP="0085298A">
      <w:pPr>
        <w:spacing w:after="0" w:line="240" w:lineRule="auto"/>
        <w:jc w:val="right"/>
        <w:rPr>
          <w:rFonts w:ascii="Times New Roman" w:eastAsia="Times New Roman" w:hAnsi="Times New Roman" w:cs="Times New Roman"/>
          <w:b/>
          <w:bCs/>
          <w:noProof/>
          <w:sz w:val="24"/>
          <w:szCs w:val="24"/>
        </w:rPr>
      </w:pPr>
      <w:r w:rsidRPr="00C26F5F">
        <w:rPr>
          <w:rFonts w:ascii="Times New Roman" w:hAnsi="Times New Roman" w:cs="Times New Roman"/>
          <w:b/>
          <w:bCs/>
          <w:sz w:val="24"/>
          <w:szCs w:val="24"/>
        </w:rPr>
        <w:t>Annex 9</w:t>
      </w:r>
    </w:p>
    <w:p w14:paraId="2D21DEDC" w14:textId="77777777" w:rsidR="004A39F4" w:rsidRPr="00C26F5F" w:rsidRDefault="004A39F4" w:rsidP="0085298A">
      <w:pPr>
        <w:spacing w:after="0" w:line="240" w:lineRule="auto"/>
        <w:jc w:val="right"/>
        <w:rPr>
          <w:rFonts w:ascii="Times New Roman" w:eastAsia="Times New Roman" w:hAnsi="Times New Roman" w:cs="Times New Roman"/>
          <w:noProof/>
          <w:sz w:val="24"/>
          <w:szCs w:val="24"/>
        </w:rPr>
      </w:pPr>
      <w:r w:rsidRPr="00C26F5F">
        <w:rPr>
          <w:rFonts w:ascii="Times New Roman" w:hAnsi="Times New Roman" w:cs="Times New Roman"/>
          <w:sz w:val="24"/>
          <w:szCs w:val="24"/>
        </w:rPr>
        <w:t>Cabinet Regulation No. 696</w:t>
      </w:r>
    </w:p>
    <w:p w14:paraId="03E696FB" w14:textId="70359972" w:rsidR="004A39F4" w:rsidRPr="00C26F5F" w:rsidRDefault="004A39F4" w:rsidP="0085298A">
      <w:pPr>
        <w:spacing w:after="0" w:line="240" w:lineRule="auto"/>
        <w:jc w:val="right"/>
        <w:rPr>
          <w:rFonts w:ascii="Times New Roman" w:eastAsia="Times New Roman" w:hAnsi="Times New Roman" w:cs="Times New Roman"/>
          <w:noProof/>
          <w:sz w:val="24"/>
          <w:szCs w:val="24"/>
        </w:rPr>
      </w:pPr>
      <w:r w:rsidRPr="00C26F5F">
        <w:rPr>
          <w:rFonts w:ascii="Times New Roman" w:hAnsi="Times New Roman" w:cs="Times New Roman"/>
          <w:sz w:val="24"/>
          <w:szCs w:val="24"/>
        </w:rPr>
        <w:t>6 September 2011</w:t>
      </w:r>
      <w:bookmarkStart w:id="250" w:name="piel-408492"/>
      <w:bookmarkStart w:id="251" w:name="piel9"/>
      <w:bookmarkEnd w:id="250"/>
      <w:bookmarkEnd w:id="251"/>
    </w:p>
    <w:p w14:paraId="534C8BBF" w14:textId="3A99F66E" w:rsidR="0085298A" w:rsidRPr="00C26F5F" w:rsidRDefault="0085298A" w:rsidP="004A39F4">
      <w:pPr>
        <w:spacing w:after="0" w:line="240" w:lineRule="auto"/>
        <w:jc w:val="both"/>
        <w:rPr>
          <w:rFonts w:ascii="Times New Roman" w:eastAsia="Times New Roman" w:hAnsi="Times New Roman" w:cs="Times New Roman"/>
          <w:noProof/>
          <w:sz w:val="24"/>
          <w:szCs w:val="24"/>
          <w:lang w:val="en-US" w:eastAsia="lv-LV"/>
        </w:rPr>
      </w:pPr>
    </w:p>
    <w:p w14:paraId="3F8F9DD9" w14:textId="77777777" w:rsidR="0085298A" w:rsidRPr="00C26F5F" w:rsidRDefault="0085298A" w:rsidP="004A39F4">
      <w:pPr>
        <w:spacing w:after="0" w:line="240" w:lineRule="auto"/>
        <w:jc w:val="both"/>
        <w:rPr>
          <w:rFonts w:ascii="Times New Roman" w:eastAsia="Times New Roman" w:hAnsi="Times New Roman" w:cs="Times New Roman"/>
          <w:noProof/>
          <w:sz w:val="24"/>
          <w:szCs w:val="24"/>
          <w:lang w:val="en-US" w:eastAsia="lv-LV"/>
        </w:rPr>
      </w:pPr>
    </w:p>
    <w:p w14:paraId="403AC55E" w14:textId="22BB6234" w:rsidR="004A39F4" w:rsidRPr="00C26F5F" w:rsidRDefault="004A39F4" w:rsidP="00125806">
      <w:pPr>
        <w:spacing w:after="0" w:line="240" w:lineRule="auto"/>
        <w:jc w:val="center"/>
        <w:rPr>
          <w:rFonts w:ascii="Times New Roman" w:eastAsia="Times New Roman" w:hAnsi="Times New Roman" w:cs="Times New Roman"/>
          <w:b/>
          <w:bCs/>
          <w:noProof/>
          <w:sz w:val="28"/>
          <w:szCs w:val="28"/>
        </w:rPr>
      </w:pPr>
      <w:bookmarkStart w:id="252" w:name="408493"/>
      <w:bookmarkStart w:id="253" w:name="n-408493"/>
      <w:bookmarkEnd w:id="252"/>
      <w:bookmarkEnd w:id="253"/>
      <w:r w:rsidRPr="00C26F5F">
        <w:rPr>
          <w:rFonts w:ascii="Times New Roman" w:hAnsi="Times New Roman" w:cs="Times New Roman"/>
          <w:b/>
          <w:bCs/>
          <w:sz w:val="28"/>
          <w:szCs w:val="28"/>
        </w:rPr>
        <w:t>Act Regarding the Liquidation of a Borehole</w:t>
      </w:r>
    </w:p>
    <w:p w14:paraId="09B33A03" w14:textId="3BC545C1" w:rsidR="00125806" w:rsidRPr="00C26F5F" w:rsidRDefault="00125806" w:rsidP="004A39F4">
      <w:pPr>
        <w:spacing w:after="0" w:line="240" w:lineRule="auto"/>
        <w:jc w:val="both"/>
        <w:rPr>
          <w:rFonts w:ascii="Times New Roman" w:eastAsia="Times New Roman" w:hAnsi="Times New Roman" w:cs="Times New Roman"/>
          <w:noProof/>
          <w:sz w:val="24"/>
          <w:szCs w:val="24"/>
          <w:lang w:val="en-US" w:eastAsia="lv-LV"/>
        </w:rPr>
      </w:pPr>
    </w:p>
    <w:p w14:paraId="1A11CD97" w14:textId="77777777" w:rsidR="00125806" w:rsidRPr="00C26F5F" w:rsidRDefault="00125806" w:rsidP="004A39F4">
      <w:pPr>
        <w:spacing w:after="0" w:line="240" w:lineRule="auto"/>
        <w:jc w:val="both"/>
        <w:rPr>
          <w:rFonts w:ascii="Times New Roman" w:eastAsia="Times New Roman" w:hAnsi="Times New Roman" w:cs="Times New Roman"/>
          <w:noProof/>
          <w:sz w:val="24"/>
          <w:szCs w:val="24"/>
          <w:lang w:val="en-US" w:eastAsia="lv-LV"/>
        </w:rPr>
      </w:pPr>
    </w:p>
    <w:p w14:paraId="29B28B1B" w14:textId="3808D07B" w:rsidR="004A39F4" w:rsidRPr="00C26F5F" w:rsidRDefault="004A39F4" w:rsidP="00125806">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Act compiled on _____________20___ ______</w:t>
      </w:r>
    </w:p>
    <w:p w14:paraId="4532C21E" w14:textId="77777777" w:rsidR="00125806" w:rsidRPr="00C26F5F" w:rsidRDefault="00125806" w:rsidP="004A39F4">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210"/>
        <w:gridCol w:w="2736"/>
        <w:gridCol w:w="603"/>
        <w:gridCol w:w="1116"/>
        <w:gridCol w:w="3406"/>
      </w:tblGrid>
      <w:tr w:rsidR="00C26F5F" w:rsidRPr="00C26F5F" w14:paraId="0534B3EB" w14:textId="77777777" w:rsidTr="00475417">
        <w:trPr>
          <w:tblCellSpacing w:w="15" w:type="dxa"/>
        </w:trPr>
        <w:tc>
          <w:tcPr>
            <w:tcW w:w="2156" w:type="pct"/>
            <w:gridSpan w:val="2"/>
            <w:tcBorders>
              <w:top w:val="nil"/>
              <w:left w:val="nil"/>
              <w:bottom w:val="nil"/>
              <w:right w:val="nil"/>
            </w:tcBorders>
            <w:noWrap/>
            <w:vAlign w:val="bottom"/>
            <w:hideMark/>
          </w:tcPr>
          <w:p w14:paraId="418F4A20" w14:textId="77777777" w:rsidR="004A39F4" w:rsidRPr="00C26F5F" w:rsidRDefault="004A39F4" w:rsidP="004A39F4">
            <w:pPr>
              <w:spacing w:after="0" w:line="240" w:lineRule="auto"/>
              <w:jc w:val="both"/>
              <w:rPr>
                <w:rFonts w:ascii="Times New Roman" w:eastAsia="Times New Roman" w:hAnsi="Times New Roman" w:cs="Times New Roman"/>
                <w:b/>
                <w:bCs/>
                <w:noProof/>
                <w:sz w:val="24"/>
                <w:szCs w:val="24"/>
              </w:rPr>
            </w:pPr>
            <w:r w:rsidRPr="00C26F5F">
              <w:rPr>
                <w:rFonts w:ascii="Times New Roman" w:hAnsi="Times New Roman" w:cs="Times New Roman"/>
                <w:b/>
                <w:bCs/>
                <w:sz w:val="24"/>
                <w:szCs w:val="24"/>
              </w:rPr>
              <w:t>The user of the subterranean depths</w:t>
            </w:r>
          </w:p>
        </w:tc>
        <w:tc>
          <w:tcPr>
            <w:tcW w:w="2794" w:type="pct"/>
            <w:gridSpan w:val="3"/>
            <w:tcBorders>
              <w:top w:val="nil"/>
              <w:left w:val="nil"/>
              <w:bottom w:val="single" w:sz="6" w:space="0" w:color="000000"/>
              <w:right w:val="nil"/>
            </w:tcBorders>
            <w:hideMark/>
          </w:tcPr>
          <w:p w14:paraId="311B73C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4E7185CE" w14:textId="77777777" w:rsidTr="00475417">
        <w:trPr>
          <w:tblCellSpacing w:w="15" w:type="dxa"/>
        </w:trPr>
        <w:tc>
          <w:tcPr>
            <w:tcW w:w="2156" w:type="pct"/>
            <w:gridSpan w:val="2"/>
            <w:tcBorders>
              <w:top w:val="nil"/>
              <w:left w:val="nil"/>
              <w:bottom w:val="nil"/>
              <w:right w:val="nil"/>
            </w:tcBorders>
            <w:hideMark/>
          </w:tcPr>
          <w:p w14:paraId="51E6FB1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2794" w:type="pct"/>
            <w:gridSpan w:val="3"/>
            <w:tcBorders>
              <w:top w:val="single" w:sz="6" w:space="0" w:color="000000"/>
              <w:left w:val="nil"/>
              <w:bottom w:val="nil"/>
              <w:right w:val="nil"/>
            </w:tcBorders>
            <w:hideMark/>
          </w:tcPr>
          <w:p w14:paraId="253A7399" w14:textId="77777777" w:rsidR="004A39F4" w:rsidRPr="00C26F5F" w:rsidRDefault="004A39F4" w:rsidP="00125806">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(merchant company, registration number and date)</w:t>
            </w:r>
          </w:p>
        </w:tc>
      </w:tr>
      <w:tr w:rsidR="00C26F5F" w:rsidRPr="00C26F5F" w14:paraId="049C092E" w14:textId="77777777" w:rsidTr="00475417">
        <w:trPr>
          <w:tblCellSpacing w:w="15" w:type="dxa"/>
        </w:trPr>
        <w:tc>
          <w:tcPr>
            <w:tcW w:w="2475" w:type="pct"/>
            <w:gridSpan w:val="3"/>
            <w:tcBorders>
              <w:top w:val="nil"/>
              <w:left w:val="nil"/>
              <w:bottom w:val="nil"/>
              <w:right w:val="nil"/>
            </w:tcBorders>
            <w:noWrap/>
            <w:vAlign w:val="bottom"/>
            <w:hideMark/>
          </w:tcPr>
          <w:p w14:paraId="18158A3F" w14:textId="77777777" w:rsidR="004A39F4" w:rsidRPr="00C26F5F" w:rsidRDefault="004A39F4" w:rsidP="004A39F4">
            <w:pPr>
              <w:spacing w:after="0" w:line="240" w:lineRule="auto"/>
              <w:jc w:val="both"/>
              <w:rPr>
                <w:rFonts w:ascii="Times New Roman" w:eastAsia="Times New Roman" w:hAnsi="Times New Roman" w:cs="Times New Roman"/>
                <w:b/>
                <w:bCs/>
                <w:noProof/>
                <w:sz w:val="24"/>
                <w:szCs w:val="24"/>
              </w:rPr>
            </w:pPr>
            <w:r w:rsidRPr="00C26F5F">
              <w:rPr>
                <w:rFonts w:ascii="Times New Roman" w:hAnsi="Times New Roman" w:cs="Times New Roman"/>
                <w:b/>
                <w:bCs/>
                <w:sz w:val="24"/>
                <w:szCs w:val="24"/>
              </w:rPr>
              <w:t>Licence for the use of subterranean depths</w:t>
            </w:r>
          </w:p>
        </w:tc>
        <w:tc>
          <w:tcPr>
            <w:tcW w:w="2475" w:type="pct"/>
            <w:gridSpan w:val="2"/>
            <w:tcBorders>
              <w:top w:val="nil"/>
              <w:left w:val="nil"/>
              <w:bottom w:val="single" w:sz="6" w:space="0" w:color="000000"/>
              <w:right w:val="nil"/>
            </w:tcBorders>
            <w:hideMark/>
          </w:tcPr>
          <w:p w14:paraId="0D655C8B" w14:textId="474DE505" w:rsidR="004A39F4" w:rsidRPr="00C26F5F" w:rsidRDefault="004A39F4" w:rsidP="00125806">
            <w:pPr>
              <w:spacing w:after="0" w:line="240" w:lineRule="auto"/>
              <w:jc w:val="center"/>
              <w:rPr>
                <w:rFonts w:ascii="Times New Roman" w:eastAsia="Times New Roman" w:hAnsi="Times New Roman" w:cs="Times New Roman"/>
                <w:noProof/>
                <w:sz w:val="24"/>
                <w:szCs w:val="24"/>
                <w:lang w:val="en-US" w:eastAsia="lv-LV"/>
              </w:rPr>
            </w:pPr>
          </w:p>
        </w:tc>
      </w:tr>
      <w:tr w:rsidR="00C26F5F" w:rsidRPr="00C26F5F" w14:paraId="2B6B30D9" w14:textId="77777777" w:rsidTr="00475417">
        <w:trPr>
          <w:tblCellSpacing w:w="15" w:type="dxa"/>
        </w:trPr>
        <w:tc>
          <w:tcPr>
            <w:tcW w:w="2475" w:type="pct"/>
            <w:gridSpan w:val="3"/>
            <w:tcBorders>
              <w:top w:val="nil"/>
              <w:left w:val="nil"/>
              <w:bottom w:val="nil"/>
              <w:right w:val="nil"/>
            </w:tcBorders>
            <w:hideMark/>
          </w:tcPr>
          <w:p w14:paraId="7118E48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2475" w:type="pct"/>
            <w:gridSpan w:val="2"/>
            <w:tcBorders>
              <w:top w:val="single" w:sz="6" w:space="0" w:color="000000"/>
              <w:left w:val="nil"/>
              <w:bottom w:val="nil"/>
              <w:right w:val="nil"/>
            </w:tcBorders>
            <w:hideMark/>
          </w:tcPr>
          <w:p w14:paraId="6303FF6F" w14:textId="77777777" w:rsidR="004A39F4" w:rsidRPr="00C26F5F" w:rsidRDefault="004A39F4" w:rsidP="00125806">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(licence number and period of validity)</w:t>
            </w:r>
          </w:p>
        </w:tc>
      </w:tr>
      <w:tr w:rsidR="00C26F5F" w:rsidRPr="00C26F5F" w14:paraId="32D93112" w14:textId="77777777" w:rsidTr="00475417">
        <w:trPr>
          <w:tblCellSpacing w:w="15" w:type="dxa"/>
        </w:trPr>
        <w:tc>
          <w:tcPr>
            <w:tcW w:w="3080" w:type="pct"/>
            <w:gridSpan w:val="4"/>
            <w:noWrap/>
            <w:vAlign w:val="bottom"/>
            <w:hideMark/>
          </w:tcPr>
          <w:p w14:paraId="3E31A50C" w14:textId="77777777" w:rsidR="004A39F4" w:rsidRPr="00C26F5F" w:rsidRDefault="004A39F4" w:rsidP="004A39F4">
            <w:pPr>
              <w:spacing w:after="0" w:line="240" w:lineRule="auto"/>
              <w:jc w:val="both"/>
              <w:rPr>
                <w:rFonts w:ascii="Times New Roman" w:eastAsia="Times New Roman" w:hAnsi="Times New Roman" w:cs="Times New Roman"/>
                <w:b/>
                <w:bCs/>
                <w:noProof/>
                <w:sz w:val="24"/>
                <w:szCs w:val="24"/>
              </w:rPr>
            </w:pPr>
            <w:r w:rsidRPr="00C26F5F">
              <w:rPr>
                <w:rFonts w:ascii="Times New Roman" w:hAnsi="Times New Roman" w:cs="Times New Roman"/>
                <w:b/>
                <w:bCs/>
                <w:sz w:val="24"/>
                <w:szCs w:val="24"/>
              </w:rPr>
              <w:t>Commissioning party for the liquidation of a borehole</w:t>
            </w:r>
          </w:p>
        </w:tc>
        <w:tc>
          <w:tcPr>
            <w:tcW w:w="1871" w:type="pct"/>
            <w:tcBorders>
              <w:bottom w:val="single" w:sz="6" w:space="0" w:color="auto"/>
            </w:tcBorders>
            <w:hideMark/>
          </w:tcPr>
          <w:p w14:paraId="11959747" w14:textId="1257CEC8" w:rsidR="004A39F4" w:rsidRPr="00C26F5F" w:rsidRDefault="004A39F4" w:rsidP="00125806">
            <w:pPr>
              <w:spacing w:after="0" w:line="240" w:lineRule="auto"/>
              <w:jc w:val="center"/>
              <w:rPr>
                <w:rFonts w:ascii="Times New Roman" w:eastAsia="Times New Roman" w:hAnsi="Times New Roman" w:cs="Times New Roman"/>
                <w:noProof/>
                <w:sz w:val="24"/>
                <w:szCs w:val="24"/>
                <w:lang w:val="en-US" w:eastAsia="lv-LV"/>
              </w:rPr>
            </w:pPr>
          </w:p>
        </w:tc>
      </w:tr>
      <w:tr w:rsidR="00C26F5F" w:rsidRPr="00C26F5F" w14:paraId="79CB1BB3" w14:textId="77777777" w:rsidTr="00475417">
        <w:trPr>
          <w:tblCellSpacing w:w="15" w:type="dxa"/>
        </w:trPr>
        <w:tc>
          <w:tcPr>
            <w:tcW w:w="3080" w:type="pct"/>
            <w:gridSpan w:val="4"/>
            <w:hideMark/>
          </w:tcPr>
          <w:p w14:paraId="513C54CF"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1871" w:type="pct"/>
            <w:tcBorders>
              <w:top w:val="single" w:sz="6" w:space="0" w:color="auto"/>
            </w:tcBorders>
            <w:hideMark/>
          </w:tcPr>
          <w:p w14:paraId="128E57CD" w14:textId="77777777" w:rsidR="004A39F4" w:rsidRPr="00C26F5F" w:rsidRDefault="004A39F4" w:rsidP="00125806">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(given name, surname of the natural person or merchant company, registration number)</w:t>
            </w:r>
          </w:p>
        </w:tc>
      </w:tr>
      <w:tr w:rsidR="00C26F5F" w:rsidRPr="00C26F5F" w14:paraId="7913130E" w14:textId="77777777" w:rsidTr="00475417">
        <w:trPr>
          <w:tblCellSpacing w:w="15" w:type="dxa"/>
        </w:trPr>
        <w:tc>
          <w:tcPr>
            <w:tcW w:w="649" w:type="pct"/>
            <w:hideMark/>
          </w:tcPr>
          <w:p w14:paraId="65CB9B25" w14:textId="77777777" w:rsidR="00134218" w:rsidRPr="00C26F5F" w:rsidRDefault="00134218" w:rsidP="004A39F4">
            <w:pPr>
              <w:spacing w:after="0" w:line="240" w:lineRule="auto"/>
              <w:jc w:val="both"/>
              <w:rPr>
                <w:rFonts w:ascii="Times New Roman" w:eastAsia="Times New Roman" w:hAnsi="Times New Roman" w:cs="Times New Roman"/>
                <w:b/>
                <w:bCs/>
                <w:noProof/>
                <w:sz w:val="24"/>
                <w:szCs w:val="24"/>
                <w:lang w:val="en-US" w:eastAsia="lv-LV"/>
              </w:rPr>
            </w:pPr>
          </w:p>
          <w:p w14:paraId="1ADBFC75" w14:textId="459E5264" w:rsidR="004A39F4" w:rsidRPr="00C26F5F" w:rsidRDefault="004A39F4" w:rsidP="004A39F4">
            <w:pPr>
              <w:spacing w:after="0" w:line="240" w:lineRule="auto"/>
              <w:jc w:val="both"/>
              <w:rPr>
                <w:rFonts w:ascii="Times New Roman" w:eastAsia="Times New Roman" w:hAnsi="Times New Roman" w:cs="Times New Roman"/>
                <w:b/>
                <w:bCs/>
                <w:noProof/>
                <w:sz w:val="24"/>
                <w:szCs w:val="24"/>
              </w:rPr>
            </w:pPr>
            <w:r w:rsidRPr="00C26F5F">
              <w:rPr>
                <w:rFonts w:ascii="Times New Roman" w:hAnsi="Times New Roman" w:cs="Times New Roman"/>
                <w:b/>
                <w:bCs/>
                <w:sz w:val="24"/>
                <w:szCs w:val="24"/>
              </w:rPr>
              <w:t>1.</w:t>
            </w:r>
          </w:p>
        </w:tc>
        <w:tc>
          <w:tcPr>
            <w:tcW w:w="4301" w:type="pct"/>
            <w:gridSpan w:val="4"/>
            <w:vAlign w:val="bottom"/>
            <w:hideMark/>
          </w:tcPr>
          <w:p w14:paraId="0470DE76" w14:textId="77777777" w:rsidR="004A39F4" w:rsidRPr="00C26F5F" w:rsidRDefault="004A39F4" w:rsidP="004A39F4">
            <w:pPr>
              <w:spacing w:after="0" w:line="240" w:lineRule="auto"/>
              <w:jc w:val="both"/>
              <w:rPr>
                <w:rFonts w:ascii="Times New Roman" w:eastAsia="Times New Roman" w:hAnsi="Times New Roman" w:cs="Times New Roman"/>
                <w:b/>
                <w:bCs/>
                <w:noProof/>
                <w:sz w:val="24"/>
                <w:szCs w:val="24"/>
              </w:rPr>
            </w:pPr>
            <w:r w:rsidRPr="00C26F5F">
              <w:rPr>
                <w:rFonts w:ascii="Times New Roman" w:hAnsi="Times New Roman" w:cs="Times New Roman"/>
                <w:b/>
                <w:bCs/>
                <w:sz w:val="24"/>
                <w:szCs w:val="24"/>
              </w:rPr>
              <w:t>Information regarding borehole:</w:t>
            </w:r>
          </w:p>
        </w:tc>
      </w:tr>
      <w:tr w:rsidR="00C26F5F" w:rsidRPr="00C26F5F" w14:paraId="3A5B1E25" w14:textId="77777777" w:rsidTr="00475417">
        <w:trPr>
          <w:tblCellSpacing w:w="15" w:type="dxa"/>
        </w:trPr>
        <w:tc>
          <w:tcPr>
            <w:tcW w:w="649" w:type="pct"/>
            <w:hideMark/>
          </w:tcPr>
          <w:p w14:paraId="6BCEF725"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1.1.</w:t>
            </w:r>
          </w:p>
        </w:tc>
        <w:tc>
          <w:tcPr>
            <w:tcW w:w="1810" w:type="pct"/>
            <w:gridSpan w:val="2"/>
            <w:hideMark/>
          </w:tcPr>
          <w:p w14:paraId="7DEC386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number/name in the database “Boreholes”</w:t>
            </w:r>
          </w:p>
        </w:tc>
        <w:tc>
          <w:tcPr>
            <w:tcW w:w="2475" w:type="pct"/>
            <w:gridSpan w:val="2"/>
            <w:tcBorders>
              <w:bottom w:val="single" w:sz="6" w:space="0" w:color="auto"/>
            </w:tcBorders>
            <w:vAlign w:val="center"/>
            <w:hideMark/>
          </w:tcPr>
          <w:p w14:paraId="6A3CD24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16A57B4A" w14:textId="77777777" w:rsidTr="00475417">
        <w:trPr>
          <w:tblCellSpacing w:w="15" w:type="dxa"/>
        </w:trPr>
        <w:tc>
          <w:tcPr>
            <w:tcW w:w="649" w:type="pct"/>
            <w:hideMark/>
          </w:tcPr>
          <w:p w14:paraId="54A0480F"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1.2.</w:t>
            </w:r>
          </w:p>
        </w:tc>
        <w:tc>
          <w:tcPr>
            <w:tcW w:w="1810" w:type="pct"/>
            <w:gridSpan w:val="2"/>
            <w:hideMark/>
          </w:tcPr>
          <w:p w14:paraId="23F9406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location (administrative affiliation, land cadastre number)</w:t>
            </w:r>
          </w:p>
        </w:tc>
        <w:tc>
          <w:tcPr>
            <w:tcW w:w="2475" w:type="pct"/>
            <w:gridSpan w:val="2"/>
            <w:tcBorders>
              <w:top w:val="single" w:sz="6" w:space="0" w:color="auto"/>
              <w:bottom w:val="single" w:sz="6" w:space="0" w:color="auto"/>
            </w:tcBorders>
            <w:hideMark/>
          </w:tcPr>
          <w:p w14:paraId="2C28071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2BF7289C" w14:textId="77777777" w:rsidTr="00475417">
        <w:trPr>
          <w:tblCellSpacing w:w="15" w:type="dxa"/>
        </w:trPr>
        <w:tc>
          <w:tcPr>
            <w:tcW w:w="649" w:type="pct"/>
            <w:hideMark/>
          </w:tcPr>
          <w:p w14:paraId="65778F9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1.3.</w:t>
            </w:r>
          </w:p>
        </w:tc>
        <w:tc>
          <w:tcPr>
            <w:tcW w:w="1810" w:type="pct"/>
            <w:gridSpan w:val="2"/>
            <w:hideMark/>
          </w:tcPr>
          <w:p w14:paraId="36CD49AF"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co-ordinates in the LKS-92 TM system:</w:t>
            </w:r>
          </w:p>
        </w:tc>
        <w:tc>
          <w:tcPr>
            <w:tcW w:w="2475" w:type="pct"/>
            <w:gridSpan w:val="2"/>
            <w:tcBorders>
              <w:top w:val="single" w:sz="6" w:space="0" w:color="auto"/>
            </w:tcBorders>
            <w:hideMark/>
          </w:tcPr>
          <w:tbl>
            <w:tblPr>
              <w:tblW w:w="4000" w:type="pct"/>
              <w:jc w:val="center"/>
              <w:tblCellSpacing w:w="15" w:type="dxa"/>
              <w:tblCellMar>
                <w:top w:w="15" w:type="dxa"/>
                <w:left w:w="15" w:type="dxa"/>
                <w:bottom w:w="15" w:type="dxa"/>
                <w:right w:w="15" w:type="dxa"/>
              </w:tblCellMar>
              <w:tblLook w:val="04A0" w:firstRow="1" w:lastRow="0" w:firstColumn="1" w:lastColumn="0" w:noHBand="0" w:noVBand="1"/>
            </w:tblPr>
            <w:tblGrid>
              <w:gridCol w:w="327"/>
              <w:gridCol w:w="1440"/>
              <w:gridCol w:w="312"/>
              <w:gridCol w:w="1455"/>
            </w:tblGrid>
            <w:tr w:rsidR="00C26F5F" w:rsidRPr="00C26F5F" w14:paraId="3D3DF9FF" w14:textId="77777777" w:rsidTr="00FD783D">
              <w:trPr>
                <w:tblCellSpacing w:w="15" w:type="dxa"/>
                <w:jc w:val="center"/>
              </w:trPr>
              <w:tc>
                <w:tcPr>
                  <w:tcW w:w="250" w:type="pct"/>
                  <w:vAlign w:val="bottom"/>
                  <w:hideMark/>
                </w:tcPr>
                <w:p w14:paraId="7C909BA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X</w:t>
                  </w:r>
                </w:p>
              </w:tc>
              <w:tc>
                <w:tcPr>
                  <w:tcW w:w="1250" w:type="pct"/>
                  <w:tcBorders>
                    <w:bottom w:val="single" w:sz="6" w:space="0" w:color="auto"/>
                  </w:tcBorders>
                  <w:vAlign w:val="bottom"/>
                  <w:hideMark/>
                </w:tcPr>
                <w:p w14:paraId="52AF869E"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250" w:type="pct"/>
                  <w:vAlign w:val="bottom"/>
                  <w:hideMark/>
                </w:tcPr>
                <w:p w14:paraId="32CC437A"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Y </w:t>
                  </w:r>
                </w:p>
              </w:tc>
              <w:tc>
                <w:tcPr>
                  <w:tcW w:w="1250" w:type="pct"/>
                  <w:tcBorders>
                    <w:bottom w:val="single" w:sz="6" w:space="0" w:color="auto"/>
                  </w:tcBorders>
                  <w:vAlign w:val="center"/>
                  <w:hideMark/>
                </w:tcPr>
                <w:p w14:paraId="61455E4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bl>
          <w:p w14:paraId="0DAC745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tc>
      </w:tr>
      <w:tr w:rsidR="00C26F5F" w:rsidRPr="00C26F5F" w14:paraId="278B4560" w14:textId="77777777" w:rsidTr="00475417">
        <w:trPr>
          <w:tblCellSpacing w:w="15" w:type="dxa"/>
        </w:trPr>
        <w:tc>
          <w:tcPr>
            <w:tcW w:w="649" w:type="pct"/>
            <w:hideMark/>
          </w:tcPr>
          <w:p w14:paraId="43DDB2B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1.4.</w:t>
            </w:r>
          </w:p>
        </w:tc>
        <w:tc>
          <w:tcPr>
            <w:tcW w:w="1810" w:type="pct"/>
            <w:gridSpan w:val="2"/>
            <w:hideMark/>
          </w:tcPr>
          <w:p w14:paraId="2B1D688D"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absolute height of source (m)</w:t>
            </w:r>
          </w:p>
        </w:tc>
        <w:tc>
          <w:tcPr>
            <w:tcW w:w="2475" w:type="pct"/>
            <w:gridSpan w:val="2"/>
            <w:tcBorders>
              <w:bottom w:val="single" w:sz="6" w:space="0" w:color="auto"/>
            </w:tcBorders>
            <w:hideMark/>
          </w:tcPr>
          <w:p w14:paraId="2240B5CD"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38BC0861" w14:textId="77777777" w:rsidTr="00475417">
        <w:trPr>
          <w:tblCellSpacing w:w="15" w:type="dxa"/>
        </w:trPr>
        <w:tc>
          <w:tcPr>
            <w:tcW w:w="649" w:type="pct"/>
            <w:hideMark/>
          </w:tcPr>
          <w:p w14:paraId="24F14DCA"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1.5.</w:t>
            </w:r>
          </w:p>
        </w:tc>
        <w:tc>
          <w:tcPr>
            <w:tcW w:w="1810" w:type="pct"/>
            <w:gridSpan w:val="2"/>
            <w:hideMark/>
          </w:tcPr>
          <w:p w14:paraId="5842170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year of installation</w:t>
            </w:r>
          </w:p>
        </w:tc>
        <w:tc>
          <w:tcPr>
            <w:tcW w:w="2475" w:type="pct"/>
            <w:gridSpan w:val="2"/>
            <w:tcBorders>
              <w:top w:val="single" w:sz="6" w:space="0" w:color="auto"/>
              <w:bottom w:val="single" w:sz="6" w:space="0" w:color="auto"/>
            </w:tcBorders>
            <w:hideMark/>
          </w:tcPr>
          <w:p w14:paraId="7A7A167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5193038B" w14:textId="77777777" w:rsidTr="00475417">
        <w:trPr>
          <w:tblCellSpacing w:w="15" w:type="dxa"/>
        </w:trPr>
        <w:tc>
          <w:tcPr>
            <w:tcW w:w="649" w:type="pct"/>
            <w:hideMark/>
          </w:tcPr>
          <w:p w14:paraId="209A398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1.6.</w:t>
            </w:r>
          </w:p>
        </w:tc>
        <w:tc>
          <w:tcPr>
            <w:tcW w:w="1810" w:type="pct"/>
            <w:gridSpan w:val="2"/>
            <w:hideMark/>
          </w:tcPr>
          <w:p w14:paraId="579E6E3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organisation which installed the borehole</w:t>
            </w:r>
          </w:p>
        </w:tc>
        <w:tc>
          <w:tcPr>
            <w:tcW w:w="2475" w:type="pct"/>
            <w:gridSpan w:val="2"/>
            <w:tcBorders>
              <w:top w:val="single" w:sz="6" w:space="0" w:color="auto"/>
              <w:bottom w:val="single" w:sz="6" w:space="0" w:color="auto"/>
            </w:tcBorders>
            <w:hideMark/>
          </w:tcPr>
          <w:p w14:paraId="73F6792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4C081272" w14:textId="77777777" w:rsidTr="00475417">
        <w:trPr>
          <w:tblCellSpacing w:w="15" w:type="dxa"/>
        </w:trPr>
        <w:tc>
          <w:tcPr>
            <w:tcW w:w="649" w:type="pct"/>
            <w:hideMark/>
          </w:tcPr>
          <w:p w14:paraId="0FFBC9D6"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1.7.</w:t>
            </w:r>
          </w:p>
        </w:tc>
        <w:tc>
          <w:tcPr>
            <w:tcW w:w="1810" w:type="pct"/>
            <w:gridSpan w:val="2"/>
            <w:hideMark/>
          </w:tcPr>
          <w:p w14:paraId="497ABE2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type of borehole (for example, water supply)</w:t>
            </w:r>
          </w:p>
        </w:tc>
        <w:tc>
          <w:tcPr>
            <w:tcW w:w="2475" w:type="pct"/>
            <w:gridSpan w:val="2"/>
            <w:tcBorders>
              <w:top w:val="single" w:sz="6" w:space="0" w:color="auto"/>
              <w:bottom w:val="single" w:sz="6" w:space="0" w:color="auto"/>
            </w:tcBorders>
            <w:hideMark/>
          </w:tcPr>
          <w:p w14:paraId="04DDCCD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642F2EA9" w14:textId="77777777" w:rsidTr="00475417">
        <w:trPr>
          <w:tblCellSpacing w:w="15" w:type="dxa"/>
        </w:trPr>
        <w:tc>
          <w:tcPr>
            <w:tcW w:w="649" w:type="pct"/>
            <w:hideMark/>
          </w:tcPr>
          <w:p w14:paraId="6CB87E0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1.8.</w:t>
            </w:r>
          </w:p>
        </w:tc>
        <w:tc>
          <w:tcPr>
            <w:tcW w:w="1810" w:type="pct"/>
            <w:gridSpan w:val="2"/>
            <w:hideMark/>
          </w:tcPr>
          <w:p w14:paraId="7CC87C0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status of borehole (for example, operational, reserve, non-operational, unknown)</w:t>
            </w:r>
          </w:p>
        </w:tc>
        <w:tc>
          <w:tcPr>
            <w:tcW w:w="2475" w:type="pct"/>
            <w:gridSpan w:val="2"/>
            <w:tcBorders>
              <w:top w:val="single" w:sz="6" w:space="0" w:color="auto"/>
              <w:bottom w:val="single" w:sz="6" w:space="0" w:color="auto"/>
            </w:tcBorders>
            <w:hideMark/>
          </w:tcPr>
          <w:p w14:paraId="324A371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1755D28A" w14:textId="77777777" w:rsidTr="00475417">
        <w:trPr>
          <w:tblCellSpacing w:w="15" w:type="dxa"/>
        </w:trPr>
        <w:tc>
          <w:tcPr>
            <w:tcW w:w="649" w:type="pct"/>
            <w:hideMark/>
          </w:tcPr>
          <w:p w14:paraId="011DFF0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1.9.</w:t>
            </w:r>
          </w:p>
        </w:tc>
        <w:tc>
          <w:tcPr>
            <w:tcW w:w="1810" w:type="pct"/>
            <w:gridSpan w:val="2"/>
            <w:hideMark/>
          </w:tcPr>
          <w:p w14:paraId="76CDB67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casing installed in the borehole (interval, diameter, material)</w:t>
            </w:r>
          </w:p>
        </w:tc>
        <w:tc>
          <w:tcPr>
            <w:tcW w:w="2475" w:type="pct"/>
            <w:gridSpan w:val="2"/>
            <w:tcBorders>
              <w:top w:val="single" w:sz="6" w:space="0" w:color="auto"/>
              <w:bottom w:val="single" w:sz="6" w:space="0" w:color="auto"/>
            </w:tcBorders>
            <w:hideMark/>
          </w:tcPr>
          <w:p w14:paraId="4CDEB86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28FC7EA0" w14:textId="77777777" w:rsidTr="00475417">
        <w:trPr>
          <w:tblCellSpacing w:w="15" w:type="dxa"/>
        </w:trPr>
        <w:tc>
          <w:tcPr>
            <w:tcW w:w="649" w:type="pct"/>
            <w:hideMark/>
          </w:tcPr>
          <w:p w14:paraId="527AC0AA"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1.10.</w:t>
            </w:r>
          </w:p>
        </w:tc>
        <w:tc>
          <w:tcPr>
            <w:tcW w:w="1810" w:type="pct"/>
            <w:gridSpan w:val="2"/>
            <w:hideMark/>
          </w:tcPr>
          <w:p w14:paraId="4A3E0D0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filter installed in the borehole (type and interval)</w:t>
            </w:r>
          </w:p>
        </w:tc>
        <w:tc>
          <w:tcPr>
            <w:tcW w:w="2475" w:type="pct"/>
            <w:gridSpan w:val="2"/>
            <w:tcBorders>
              <w:top w:val="single" w:sz="6" w:space="0" w:color="auto"/>
              <w:bottom w:val="single" w:sz="6" w:space="0" w:color="auto"/>
            </w:tcBorders>
            <w:hideMark/>
          </w:tcPr>
          <w:p w14:paraId="4985B1A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272D1478" w14:textId="77777777" w:rsidTr="00475417">
        <w:trPr>
          <w:tblCellSpacing w:w="15" w:type="dxa"/>
        </w:trPr>
        <w:tc>
          <w:tcPr>
            <w:tcW w:w="649" w:type="pct"/>
            <w:hideMark/>
          </w:tcPr>
          <w:p w14:paraId="799293BE"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1.11.</w:t>
            </w:r>
          </w:p>
        </w:tc>
        <w:tc>
          <w:tcPr>
            <w:tcW w:w="1810" w:type="pct"/>
            <w:gridSpan w:val="2"/>
            <w:hideMark/>
          </w:tcPr>
          <w:p w14:paraId="073AD52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aquifer</w:t>
            </w:r>
          </w:p>
        </w:tc>
        <w:tc>
          <w:tcPr>
            <w:tcW w:w="2475" w:type="pct"/>
            <w:gridSpan w:val="2"/>
            <w:tcBorders>
              <w:top w:val="single" w:sz="6" w:space="0" w:color="auto"/>
              <w:bottom w:val="single" w:sz="6" w:space="0" w:color="auto"/>
            </w:tcBorders>
            <w:hideMark/>
          </w:tcPr>
          <w:p w14:paraId="770F75F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13E3DA71" w14:textId="77777777" w:rsidTr="00475417">
        <w:trPr>
          <w:tblCellSpacing w:w="15" w:type="dxa"/>
        </w:trPr>
        <w:tc>
          <w:tcPr>
            <w:tcW w:w="649" w:type="pct"/>
            <w:hideMark/>
          </w:tcPr>
          <w:p w14:paraId="0776F8C5"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1.12.</w:t>
            </w:r>
          </w:p>
        </w:tc>
        <w:tc>
          <w:tcPr>
            <w:tcW w:w="1810" w:type="pct"/>
            <w:gridSpan w:val="2"/>
            <w:hideMark/>
          </w:tcPr>
          <w:p w14:paraId="7A32416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owner of the borehole</w:t>
            </w:r>
          </w:p>
        </w:tc>
        <w:tc>
          <w:tcPr>
            <w:tcW w:w="2475" w:type="pct"/>
            <w:gridSpan w:val="2"/>
            <w:tcBorders>
              <w:top w:val="single" w:sz="6" w:space="0" w:color="auto"/>
              <w:bottom w:val="single" w:sz="6" w:space="0" w:color="auto"/>
            </w:tcBorders>
            <w:hideMark/>
          </w:tcPr>
          <w:p w14:paraId="75031FB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6949299C" w14:textId="77777777" w:rsidTr="00475417">
        <w:trPr>
          <w:tblCellSpacing w:w="15" w:type="dxa"/>
        </w:trPr>
        <w:tc>
          <w:tcPr>
            <w:tcW w:w="649" w:type="pct"/>
            <w:hideMark/>
          </w:tcPr>
          <w:p w14:paraId="273FCE6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1810" w:type="pct"/>
            <w:gridSpan w:val="2"/>
            <w:hideMark/>
          </w:tcPr>
          <w:p w14:paraId="55DD5B5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2475" w:type="pct"/>
            <w:gridSpan w:val="2"/>
            <w:tcBorders>
              <w:top w:val="single" w:sz="6" w:space="0" w:color="auto"/>
            </w:tcBorders>
            <w:hideMark/>
          </w:tcPr>
          <w:p w14:paraId="28052AD6" w14:textId="129C56F7" w:rsidR="004A39F4" w:rsidRPr="00C26F5F" w:rsidRDefault="004A39F4" w:rsidP="00134218">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(given name, surname of the natural person or merchant company, registration number)</w:t>
            </w:r>
          </w:p>
        </w:tc>
      </w:tr>
      <w:tr w:rsidR="00C26F5F" w:rsidRPr="00C26F5F" w14:paraId="1C3CE1CA" w14:textId="77777777" w:rsidTr="00475417">
        <w:trPr>
          <w:tblCellSpacing w:w="15" w:type="dxa"/>
        </w:trPr>
        <w:tc>
          <w:tcPr>
            <w:tcW w:w="649" w:type="pct"/>
            <w:hideMark/>
          </w:tcPr>
          <w:p w14:paraId="36CE25A8"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lastRenderedPageBreak/>
              <w:t>1.13.</w:t>
            </w:r>
          </w:p>
        </w:tc>
        <w:tc>
          <w:tcPr>
            <w:tcW w:w="1810" w:type="pct"/>
            <w:gridSpan w:val="2"/>
            <w:hideMark/>
          </w:tcPr>
          <w:p w14:paraId="1D876BA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reason for the liquidation of the borehole</w:t>
            </w:r>
          </w:p>
        </w:tc>
        <w:tc>
          <w:tcPr>
            <w:tcW w:w="2475" w:type="pct"/>
            <w:gridSpan w:val="2"/>
            <w:tcBorders>
              <w:bottom w:val="single" w:sz="6" w:space="0" w:color="auto"/>
            </w:tcBorders>
            <w:hideMark/>
          </w:tcPr>
          <w:p w14:paraId="6F39ECC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0BCFEC7D" w14:textId="77777777" w:rsidTr="00475417">
        <w:trPr>
          <w:tblCellSpacing w:w="15" w:type="dxa"/>
        </w:trPr>
        <w:tc>
          <w:tcPr>
            <w:tcW w:w="649" w:type="pct"/>
            <w:hideMark/>
          </w:tcPr>
          <w:p w14:paraId="45E762C1" w14:textId="58C46199" w:rsidR="00134218" w:rsidRPr="00C26F5F" w:rsidRDefault="00134218" w:rsidP="004A39F4">
            <w:pPr>
              <w:spacing w:after="0" w:line="240" w:lineRule="auto"/>
              <w:jc w:val="both"/>
              <w:rPr>
                <w:rFonts w:ascii="Times New Roman" w:eastAsia="Times New Roman" w:hAnsi="Times New Roman" w:cs="Times New Roman"/>
                <w:b/>
                <w:bCs/>
                <w:noProof/>
                <w:sz w:val="24"/>
                <w:szCs w:val="24"/>
                <w:lang w:val="en-US" w:eastAsia="lv-LV"/>
              </w:rPr>
            </w:pPr>
          </w:p>
          <w:p w14:paraId="66AEBA0D" w14:textId="5D77543C" w:rsidR="004A39F4" w:rsidRPr="00C26F5F" w:rsidRDefault="004A39F4" w:rsidP="004A39F4">
            <w:pPr>
              <w:spacing w:after="0" w:line="240" w:lineRule="auto"/>
              <w:jc w:val="both"/>
              <w:rPr>
                <w:rFonts w:ascii="Times New Roman" w:eastAsia="Times New Roman" w:hAnsi="Times New Roman" w:cs="Times New Roman"/>
                <w:b/>
                <w:bCs/>
                <w:noProof/>
                <w:sz w:val="24"/>
                <w:szCs w:val="24"/>
              </w:rPr>
            </w:pPr>
            <w:r w:rsidRPr="00C26F5F">
              <w:rPr>
                <w:rFonts w:ascii="Times New Roman" w:hAnsi="Times New Roman" w:cs="Times New Roman"/>
                <w:b/>
                <w:bCs/>
                <w:sz w:val="24"/>
                <w:szCs w:val="24"/>
              </w:rPr>
              <w:t>2.</w:t>
            </w:r>
          </w:p>
        </w:tc>
        <w:tc>
          <w:tcPr>
            <w:tcW w:w="4301" w:type="pct"/>
            <w:gridSpan w:val="4"/>
            <w:hideMark/>
          </w:tcPr>
          <w:p w14:paraId="4BA49FD4" w14:textId="77777777" w:rsidR="00134218" w:rsidRPr="00C26F5F" w:rsidRDefault="00134218" w:rsidP="004A39F4">
            <w:pPr>
              <w:spacing w:after="0" w:line="240" w:lineRule="auto"/>
              <w:jc w:val="both"/>
              <w:rPr>
                <w:rFonts w:ascii="Times New Roman" w:eastAsia="Times New Roman" w:hAnsi="Times New Roman" w:cs="Times New Roman"/>
                <w:b/>
                <w:bCs/>
                <w:noProof/>
                <w:sz w:val="24"/>
                <w:szCs w:val="24"/>
                <w:lang w:val="en-US" w:eastAsia="lv-LV"/>
              </w:rPr>
            </w:pPr>
          </w:p>
          <w:p w14:paraId="5824835A" w14:textId="57F4210C"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b/>
                <w:bCs/>
                <w:sz w:val="24"/>
                <w:szCs w:val="24"/>
              </w:rPr>
              <w:t>Measurements prior to the liquidation of the borehole:</w:t>
            </w:r>
          </w:p>
        </w:tc>
      </w:tr>
      <w:tr w:rsidR="00C26F5F" w:rsidRPr="00C26F5F" w14:paraId="5E7B9387" w14:textId="77777777" w:rsidTr="00475417">
        <w:trPr>
          <w:tblCellSpacing w:w="15" w:type="dxa"/>
        </w:trPr>
        <w:tc>
          <w:tcPr>
            <w:tcW w:w="649" w:type="pct"/>
            <w:hideMark/>
          </w:tcPr>
          <w:p w14:paraId="42B0344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2.1.</w:t>
            </w:r>
          </w:p>
        </w:tc>
        <w:tc>
          <w:tcPr>
            <w:tcW w:w="1810" w:type="pct"/>
            <w:gridSpan w:val="2"/>
            <w:hideMark/>
          </w:tcPr>
          <w:p w14:paraId="7CD167F8"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borehole depth (m)</w:t>
            </w:r>
          </w:p>
        </w:tc>
        <w:tc>
          <w:tcPr>
            <w:tcW w:w="2475" w:type="pct"/>
            <w:gridSpan w:val="2"/>
            <w:tcBorders>
              <w:bottom w:val="single" w:sz="6" w:space="0" w:color="auto"/>
            </w:tcBorders>
            <w:hideMark/>
          </w:tcPr>
          <w:p w14:paraId="088E847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3008DD27" w14:textId="77777777" w:rsidTr="00475417">
        <w:trPr>
          <w:tblCellSpacing w:w="15" w:type="dxa"/>
        </w:trPr>
        <w:tc>
          <w:tcPr>
            <w:tcW w:w="649" w:type="pct"/>
            <w:hideMark/>
          </w:tcPr>
          <w:p w14:paraId="45D78FE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2.2.</w:t>
            </w:r>
          </w:p>
        </w:tc>
        <w:tc>
          <w:tcPr>
            <w:tcW w:w="1810" w:type="pct"/>
            <w:gridSpan w:val="2"/>
            <w:hideMark/>
          </w:tcPr>
          <w:p w14:paraId="79B7DC3D"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pumping results:</w:t>
            </w:r>
          </w:p>
        </w:tc>
        <w:tc>
          <w:tcPr>
            <w:tcW w:w="2475" w:type="pct"/>
            <w:gridSpan w:val="2"/>
            <w:tcBorders>
              <w:top w:val="single" w:sz="6" w:space="0" w:color="auto"/>
              <w:bottom w:val="nil"/>
            </w:tcBorders>
            <w:hideMark/>
          </w:tcPr>
          <w:p w14:paraId="1D891C2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00316F6B" w14:textId="77777777" w:rsidTr="00475417">
        <w:trPr>
          <w:tblCellSpacing w:w="15" w:type="dxa"/>
        </w:trPr>
        <w:tc>
          <w:tcPr>
            <w:tcW w:w="649" w:type="pct"/>
            <w:hideMark/>
          </w:tcPr>
          <w:p w14:paraId="5F18FFBA"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2.2.1.</w:t>
            </w:r>
          </w:p>
        </w:tc>
        <w:tc>
          <w:tcPr>
            <w:tcW w:w="1810" w:type="pct"/>
            <w:gridSpan w:val="2"/>
            <w:hideMark/>
          </w:tcPr>
          <w:p w14:paraId="5D17654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pump used</w:t>
            </w:r>
          </w:p>
        </w:tc>
        <w:tc>
          <w:tcPr>
            <w:tcW w:w="2475" w:type="pct"/>
            <w:gridSpan w:val="2"/>
            <w:tcBorders>
              <w:top w:val="nil"/>
              <w:bottom w:val="single" w:sz="6" w:space="0" w:color="auto"/>
            </w:tcBorders>
            <w:hideMark/>
          </w:tcPr>
          <w:p w14:paraId="65942A8E"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5A2F4F39" w14:textId="77777777" w:rsidTr="00475417">
        <w:trPr>
          <w:tblCellSpacing w:w="15" w:type="dxa"/>
        </w:trPr>
        <w:tc>
          <w:tcPr>
            <w:tcW w:w="649" w:type="pct"/>
            <w:hideMark/>
          </w:tcPr>
          <w:p w14:paraId="038C0995"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2.2.2.</w:t>
            </w:r>
          </w:p>
        </w:tc>
        <w:tc>
          <w:tcPr>
            <w:tcW w:w="1810" w:type="pct"/>
            <w:gridSpan w:val="2"/>
            <w:hideMark/>
          </w:tcPr>
          <w:p w14:paraId="2E5844F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duration of pumping</w:t>
            </w:r>
          </w:p>
        </w:tc>
        <w:tc>
          <w:tcPr>
            <w:tcW w:w="2475" w:type="pct"/>
            <w:gridSpan w:val="2"/>
            <w:tcBorders>
              <w:top w:val="single" w:sz="6" w:space="0" w:color="auto"/>
            </w:tcBorders>
            <w:hideMark/>
          </w:tcPr>
          <w:tbl>
            <w:tblPr>
              <w:tblW w:w="4000" w:type="pct"/>
              <w:jc w:val="center"/>
              <w:tblCellSpacing w:w="15" w:type="dxa"/>
              <w:tblCellMar>
                <w:top w:w="15" w:type="dxa"/>
                <w:left w:w="15" w:type="dxa"/>
                <w:bottom w:w="15" w:type="dxa"/>
                <w:right w:w="15" w:type="dxa"/>
              </w:tblCellMar>
              <w:tblLook w:val="04A0" w:firstRow="1" w:lastRow="0" w:firstColumn="1" w:lastColumn="0" w:noHBand="0" w:noVBand="1"/>
            </w:tblPr>
            <w:tblGrid>
              <w:gridCol w:w="1235"/>
              <w:gridCol w:w="582"/>
              <w:gridCol w:w="1120"/>
              <w:gridCol w:w="597"/>
            </w:tblGrid>
            <w:tr w:rsidR="00C26F5F" w:rsidRPr="00C26F5F" w14:paraId="3026A589" w14:textId="77777777" w:rsidTr="00FD783D">
              <w:trPr>
                <w:tblCellSpacing w:w="15" w:type="dxa"/>
                <w:jc w:val="center"/>
              </w:trPr>
              <w:tc>
                <w:tcPr>
                  <w:tcW w:w="250" w:type="pct"/>
                  <w:vAlign w:val="bottom"/>
                  <w:hideMark/>
                </w:tcPr>
                <w:p w14:paraId="0B5A838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commenced</w:t>
                  </w:r>
                </w:p>
              </w:tc>
              <w:tc>
                <w:tcPr>
                  <w:tcW w:w="1250" w:type="pct"/>
                  <w:tcBorders>
                    <w:bottom w:val="single" w:sz="6" w:space="0" w:color="auto"/>
                  </w:tcBorders>
                  <w:vAlign w:val="bottom"/>
                  <w:hideMark/>
                </w:tcPr>
                <w:p w14:paraId="2A754DE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250" w:type="pct"/>
                  <w:vAlign w:val="bottom"/>
                  <w:hideMark/>
                </w:tcPr>
                <w:p w14:paraId="713AE71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completed </w:t>
                  </w:r>
                </w:p>
              </w:tc>
              <w:tc>
                <w:tcPr>
                  <w:tcW w:w="1250" w:type="pct"/>
                  <w:tcBorders>
                    <w:bottom w:val="single" w:sz="6" w:space="0" w:color="auto"/>
                  </w:tcBorders>
                  <w:vAlign w:val="center"/>
                  <w:hideMark/>
                </w:tcPr>
                <w:p w14:paraId="7BC0D7E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bl>
          <w:p w14:paraId="55A947A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tc>
      </w:tr>
      <w:tr w:rsidR="00C26F5F" w:rsidRPr="00C26F5F" w14:paraId="7123CE20" w14:textId="77777777" w:rsidTr="00475417">
        <w:trPr>
          <w:tblCellSpacing w:w="15" w:type="dxa"/>
        </w:trPr>
        <w:tc>
          <w:tcPr>
            <w:tcW w:w="649" w:type="pct"/>
            <w:hideMark/>
          </w:tcPr>
          <w:p w14:paraId="63FF315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2.2.3.</w:t>
            </w:r>
          </w:p>
        </w:tc>
        <w:tc>
          <w:tcPr>
            <w:tcW w:w="1810" w:type="pct"/>
            <w:gridSpan w:val="2"/>
            <w:hideMark/>
          </w:tcPr>
          <w:p w14:paraId="5013FB0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level above ground level (m)</w:t>
            </w:r>
          </w:p>
        </w:tc>
        <w:tc>
          <w:tcPr>
            <w:tcW w:w="2475" w:type="pct"/>
            <w:gridSpan w:val="2"/>
            <w:vAlign w:val="bottom"/>
            <w:hideMark/>
          </w:tcPr>
          <w:tbl>
            <w:tblPr>
              <w:tblW w:w="4000" w:type="pct"/>
              <w:jc w:val="center"/>
              <w:tblCellSpacing w:w="15" w:type="dxa"/>
              <w:tblCellMar>
                <w:top w:w="15" w:type="dxa"/>
                <w:left w:w="15" w:type="dxa"/>
                <w:bottom w:w="15" w:type="dxa"/>
                <w:right w:w="15" w:type="dxa"/>
              </w:tblCellMar>
              <w:tblLook w:val="04A0" w:firstRow="1" w:lastRow="0" w:firstColumn="1" w:lastColumn="0" w:noHBand="0" w:noVBand="1"/>
            </w:tblPr>
            <w:tblGrid>
              <w:gridCol w:w="582"/>
              <w:gridCol w:w="1025"/>
              <w:gridCol w:w="887"/>
              <w:gridCol w:w="1040"/>
            </w:tblGrid>
            <w:tr w:rsidR="00C26F5F" w:rsidRPr="00C26F5F" w14:paraId="627F29EB" w14:textId="77777777" w:rsidTr="00FD783D">
              <w:trPr>
                <w:tblCellSpacing w:w="15" w:type="dxa"/>
                <w:jc w:val="center"/>
              </w:trPr>
              <w:tc>
                <w:tcPr>
                  <w:tcW w:w="250" w:type="pct"/>
                  <w:vAlign w:val="bottom"/>
                  <w:hideMark/>
                </w:tcPr>
                <w:p w14:paraId="2992B02F"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static</w:t>
                  </w:r>
                </w:p>
              </w:tc>
              <w:tc>
                <w:tcPr>
                  <w:tcW w:w="1250" w:type="pct"/>
                  <w:tcBorders>
                    <w:bottom w:val="single" w:sz="6" w:space="0" w:color="auto"/>
                  </w:tcBorders>
                  <w:vAlign w:val="bottom"/>
                  <w:hideMark/>
                </w:tcPr>
                <w:p w14:paraId="7B7DD715"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250" w:type="pct"/>
                  <w:vAlign w:val="bottom"/>
                  <w:hideMark/>
                </w:tcPr>
                <w:p w14:paraId="25B142EE"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dynamic</w:t>
                  </w:r>
                </w:p>
              </w:tc>
              <w:tc>
                <w:tcPr>
                  <w:tcW w:w="1250" w:type="pct"/>
                  <w:tcBorders>
                    <w:bottom w:val="single" w:sz="6" w:space="0" w:color="auto"/>
                  </w:tcBorders>
                  <w:vAlign w:val="center"/>
                  <w:hideMark/>
                </w:tcPr>
                <w:p w14:paraId="1C61798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bl>
          <w:p w14:paraId="4378175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tc>
      </w:tr>
      <w:tr w:rsidR="00C26F5F" w:rsidRPr="00C26F5F" w14:paraId="69C47B88" w14:textId="77777777" w:rsidTr="00475417">
        <w:trPr>
          <w:tblCellSpacing w:w="15" w:type="dxa"/>
        </w:trPr>
        <w:tc>
          <w:tcPr>
            <w:tcW w:w="649" w:type="pct"/>
            <w:hideMark/>
          </w:tcPr>
          <w:p w14:paraId="05A78EF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2.2.4.</w:t>
            </w:r>
          </w:p>
        </w:tc>
        <w:tc>
          <w:tcPr>
            <w:tcW w:w="1810" w:type="pct"/>
            <w:gridSpan w:val="2"/>
            <w:hideMark/>
          </w:tcPr>
          <w:p w14:paraId="0823B45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debit (l/s)</w:t>
            </w:r>
          </w:p>
        </w:tc>
        <w:tc>
          <w:tcPr>
            <w:tcW w:w="2475" w:type="pct"/>
            <w:gridSpan w:val="2"/>
            <w:tcBorders>
              <w:bottom w:val="single" w:sz="6" w:space="0" w:color="auto"/>
            </w:tcBorders>
            <w:hideMark/>
          </w:tcPr>
          <w:p w14:paraId="5CCAC3C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0FCB31EF" w14:textId="77777777" w:rsidTr="00475417">
        <w:trPr>
          <w:tblCellSpacing w:w="15" w:type="dxa"/>
        </w:trPr>
        <w:tc>
          <w:tcPr>
            <w:tcW w:w="649" w:type="pct"/>
            <w:hideMark/>
          </w:tcPr>
          <w:p w14:paraId="27F9860D" w14:textId="77777777" w:rsidR="00134218" w:rsidRPr="00C26F5F" w:rsidRDefault="00134218" w:rsidP="004A39F4">
            <w:pPr>
              <w:spacing w:after="0" w:line="240" w:lineRule="auto"/>
              <w:jc w:val="both"/>
              <w:rPr>
                <w:rFonts w:ascii="Times New Roman" w:eastAsia="Times New Roman" w:hAnsi="Times New Roman" w:cs="Times New Roman"/>
                <w:b/>
                <w:bCs/>
                <w:noProof/>
                <w:sz w:val="24"/>
                <w:szCs w:val="24"/>
                <w:lang w:val="en-US" w:eastAsia="lv-LV"/>
              </w:rPr>
            </w:pPr>
          </w:p>
          <w:p w14:paraId="31C407FE" w14:textId="05945E7D" w:rsidR="004A39F4" w:rsidRPr="00C26F5F" w:rsidRDefault="004A39F4" w:rsidP="004A39F4">
            <w:pPr>
              <w:spacing w:after="0" w:line="240" w:lineRule="auto"/>
              <w:jc w:val="both"/>
              <w:rPr>
                <w:rFonts w:ascii="Times New Roman" w:eastAsia="Times New Roman" w:hAnsi="Times New Roman" w:cs="Times New Roman"/>
                <w:b/>
                <w:bCs/>
                <w:noProof/>
                <w:sz w:val="24"/>
                <w:szCs w:val="24"/>
              </w:rPr>
            </w:pPr>
            <w:r w:rsidRPr="00C26F5F">
              <w:rPr>
                <w:rFonts w:ascii="Times New Roman" w:hAnsi="Times New Roman" w:cs="Times New Roman"/>
                <w:b/>
                <w:bCs/>
                <w:sz w:val="24"/>
                <w:szCs w:val="24"/>
              </w:rPr>
              <w:t>3.</w:t>
            </w:r>
          </w:p>
        </w:tc>
        <w:tc>
          <w:tcPr>
            <w:tcW w:w="4301" w:type="pct"/>
            <w:gridSpan w:val="4"/>
            <w:hideMark/>
          </w:tcPr>
          <w:p w14:paraId="359D23C1" w14:textId="77777777" w:rsidR="00134218" w:rsidRPr="00C26F5F" w:rsidRDefault="00134218" w:rsidP="004A39F4">
            <w:pPr>
              <w:spacing w:after="0" w:line="240" w:lineRule="auto"/>
              <w:jc w:val="both"/>
              <w:rPr>
                <w:rFonts w:ascii="Times New Roman" w:eastAsia="Times New Roman" w:hAnsi="Times New Roman" w:cs="Times New Roman"/>
                <w:b/>
                <w:bCs/>
                <w:noProof/>
                <w:sz w:val="24"/>
                <w:szCs w:val="24"/>
                <w:lang w:val="en-US" w:eastAsia="lv-LV"/>
              </w:rPr>
            </w:pPr>
          </w:p>
          <w:p w14:paraId="48737137" w14:textId="2A9873BF" w:rsidR="004A39F4" w:rsidRPr="00C26F5F" w:rsidRDefault="004A39F4" w:rsidP="004A39F4">
            <w:pPr>
              <w:spacing w:after="0" w:line="240" w:lineRule="auto"/>
              <w:jc w:val="both"/>
              <w:rPr>
                <w:rFonts w:ascii="Times New Roman" w:eastAsia="Times New Roman" w:hAnsi="Times New Roman" w:cs="Times New Roman"/>
                <w:b/>
                <w:bCs/>
                <w:noProof/>
                <w:sz w:val="24"/>
                <w:szCs w:val="24"/>
              </w:rPr>
            </w:pPr>
            <w:r w:rsidRPr="00C26F5F">
              <w:rPr>
                <w:rFonts w:ascii="Times New Roman" w:hAnsi="Times New Roman" w:cs="Times New Roman"/>
                <w:b/>
                <w:bCs/>
                <w:sz w:val="24"/>
                <w:szCs w:val="24"/>
              </w:rPr>
              <w:t>Ground water analyses:</w:t>
            </w:r>
          </w:p>
        </w:tc>
      </w:tr>
      <w:tr w:rsidR="00C26F5F" w:rsidRPr="00C26F5F" w14:paraId="7C312137" w14:textId="77777777" w:rsidTr="00475417">
        <w:trPr>
          <w:tblCellSpacing w:w="15" w:type="dxa"/>
        </w:trPr>
        <w:tc>
          <w:tcPr>
            <w:tcW w:w="649" w:type="pct"/>
            <w:hideMark/>
          </w:tcPr>
          <w:p w14:paraId="01476755"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3.1.</w:t>
            </w:r>
          </w:p>
        </w:tc>
        <w:tc>
          <w:tcPr>
            <w:tcW w:w="1810" w:type="pct"/>
            <w:gridSpan w:val="2"/>
            <w:hideMark/>
          </w:tcPr>
          <w:p w14:paraId="2B53E2A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date of water sampling</w:t>
            </w:r>
          </w:p>
        </w:tc>
        <w:tc>
          <w:tcPr>
            <w:tcW w:w="2475" w:type="pct"/>
            <w:gridSpan w:val="2"/>
            <w:tcBorders>
              <w:bottom w:val="single" w:sz="6" w:space="0" w:color="auto"/>
            </w:tcBorders>
            <w:hideMark/>
          </w:tcPr>
          <w:p w14:paraId="4C29D73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5E2C2E27" w14:textId="77777777" w:rsidTr="00475417">
        <w:trPr>
          <w:tblCellSpacing w:w="15" w:type="dxa"/>
        </w:trPr>
        <w:tc>
          <w:tcPr>
            <w:tcW w:w="649" w:type="pct"/>
            <w:hideMark/>
          </w:tcPr>
          <w:p w14:paraId="03D43C2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3.2.</w:t>
            </w:r>
          </w:p>
        </w:tc>
        <w:tc>
          <w:tcPr>
            <w:tcW w:w="1810" w:type="pct"/>
            <w:gridSpan w:val="2"/>
            <w:hideMark/>
          </w:tcPr>
          <w:p w14:paraId="0014AA1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analyses performed by</w:t>
            </w:r>
          </w:p>
        </w:tc>
        <w:tc>
          <w:tcPr>
            <w:tcW w:w="2475" w:type="pct"/>
            <w:gridSpan w:val="2"/>
            <w:tcBorders>
              <w:top w:val="single" w:sz="6" w:space="0" w:color="auto"/>
              <w:bottom w:val="single" w:sz="6" w:space="0" w:color="auto"/>
            </w:tcBorders>
            <w:hideMark/>
          </w:tcPr>
          <w:p w14:paraId="33CD185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6F29562A" w14:textId="77777777" w:rsidTr="00475417">
        <w:trPr>
          <w:tblCellSpacing w:w="15" w:type="dxa"/>
        </w:trPr>
        <w:tc>
          <w:tcPr>
            <w:tcW w:w="649" w:type="pct"/>
            <w:hideMark/>
          </w:tcPr>
          <w:p w14:paraId="5FF3868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1810" w:type="pct"/>
            <w:gridSpan w:val="2"/>
            <w:hideMark/>
          </w:tcPr>
          <w:p w14:paraId="1C7BD1C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2475" w:type="pct"/>
            <w:gridSpan w:val="2"/>
            <w:tcBorders>
              <w:top w:val="single" w:sz="6" w:space="0" w:color="auto"/>
            </w:tcBorders>
            <w:hideMark/>
          </w:tcPr>
          <w:p w14:paraId="552B09F1" w14:textId="77777777" w:rsidR="004A39F4" w:rsidRPr="00C26F5F" w:rsidRDefault="004A39F4" w:rsidP="00134218">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(name and accreditation number of the laboratory)</w:t>
            </w:r>
          </w:p>
        </w:tc>
      </w:tr>
      <w:tr w:rsidR="00C26F5F" w:rsidRPr="00C26F5F" w14:paraId="5B79130E" w14:textId="77777777" w:rsidTr="00475417">
        <w:trPr>
          <w:tblCellSpacing w:w="15" w:type="dxa"/>
        </w:trPr>
        <w:tc>
          <w:tcPr>
            <w:tcW w:w="649" w:type="pct"/>
            <w:hideMark/>
          </w:tcPr>
          <w:p w14:paraId="1FDB6D8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3.3.</w:t>
            </w:r>
          </w:p>
        </w:tc>
        <w:tc>
          <w:tcPr>
            <w:tcW w:w="1810" w:type="pct"/>
            <w:gridSpan w:val="2"/>
            <w:hideMark/>
          </w:tcPr>
          <w:p w14:paraId="400515EE"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chemical composition of water</w:t>
            </w:r>
          </w:p>
        </w:tc>
        <w:tc>
          <w:tcPr>
            <w:tcW w:w="2475" w:type="pct"/>
            <w:gridSpan w:val="2"/>
            <w:tcBorders>
              <w:bottom w:val="single" w:sz="6" w:space="0" w:color="auto"/>
            </w:tcBorders>
            <w:hideMark/>
          </w:tcPr>
          <w:p w14:paraId="1E270F0C" w14:textId="687173E2" w:rsidR="004A39F4" w:rsidRPr="00C26F5F" w:rsidRDefault="004A39F4" w:rsidP="00134218">
            <w:pPr>
              <w:spacing w:after="0" w:line="240" w:lineRule="auto"/>
              <w:jc w:val="center"/>
              <w:rPr>
                <w:rFonts w:ascii="Times New Roman" w:eastAsia="Times New Roman" w:hAnsi="Times New Roman" w:cs="Times New Roman"/>
                <w:noProof/>
                <w:sz w:val="24"/>
                <w:szCs w:val="24"/>
                <w:lang w:val="en-US" w:eastAsia="lv-LV"/>
              </w:rPr>
            </w:pPr>
          </w:p>
        </w:tc>
      </w:tr>
      <w:tr w:rsidR="00C26F5F" w:rsidRPr="00C26F5F" w14:paraId="6FB06A13" w14:textId="77777777" w:rsidTr="00475417">
        <w:trPr>
          <w:tblCellSpacing w:w="15" w:type="dxa"/>
        </w:trPr>
        <w:tc>
          <w:tcPr>
            <w:tcW w:w="649" w:type="pct"/>
            <w:hideMark/>
          </w:tcPr>
          <w:p w14:paraId="4EDCD5CE"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1810" w:type="pct"/>
            <w:gridSpan w:val="2"/>
            <w:hideMark/>
          </w:tcPr>
          <w:p w14:paraId="090311E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2475" w:type="pct"/>
            <w:gridSpan w:val="2"/>
            <w:tcBorders>
              <w:top w:val="single" w:sz="6" w:space="0" w:color="auto"/>
            </w:tcBorders>
            <w:hideMark/>
          </w:tcPr>
          <w:p w14:paraId="55D1E0F8" w14:textId="77777777" w:rsidR="004A39F4" w:rsidRPr="00C26F5F" w:rsidRDefault="004A39F4" w:rsidP="00134218">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(number and date of water sample testing report (chemical analyses according to the requirements of Annex 8 to this Regulation*))</w:t>
            </w:r>
          </w:p>
        </w:tc>
      </w:tr>
      <w:tr w:rsidR="00C26F5F" w:rsidRPr="00C26F5F" w14:paraId="44700A14" w14:textId="77777777" w:rsidTr="00475417">
        <w:trPr>
          <w:tblCellSpacing w:w="15" w:type="dxa"/>
        </w:trPr>
        <w:tc>
          <w:tcPr>
            <w:tcW w:w="649" w:type="pct"/>
            <w:hideMark/>
          </w:tcPr>
          <w:p w14:paraId="7EF3BFAE" w14:textId="77777777" w:rsidR="00134218" w:rsidRPr="00C26F5F" w:rsidRDefault="00134218" w:rsidP="004A39F4">
            <w:pPr>
              <w:spacing w:after="0" w:line="240" w:lineRule="auto"/>
              <w:jc w:val="both"/>
              <w:rPr>
                <w:rFonts w:ascii="Times New Roman" w:eastAsia="Times New Roman" w:hAnsi="Times New Roman" w:cs="Times New Roman"/>
                <w:b/>
                <w:bCs/>
                <w:noProof/>
                <w:sz w:val="24"/>
                <w:szCs w:val="24"/>
                <w:lang w:val="en-US" w:eastAsia="lv-LV"/>
              </w:rPr>
            </w:pPr>
          </w:p>
          <w:p w14:paraId="5DE24EE4" w14:textId="63779DF6" w:rsidR="004A39F4" w:rsidRPr="00C26F5F" w:rsidRDefault="004A39F4" w:rsidP="004A39F4">
            <w:pPr>
              <w:spacing w:after="0" w:line="240" w:lineRule="auto"/>
              <w:jc w:val="both"/>
              <w:rPr>
                <w:rFonts w:ascii="Times New Roman" w:eastAsia="Times New Roman" w:hAnsi="Times New Roman" w:cs="Times New Roman"/>
                <w:b/>
                <w:bCs/>
                <w:noProof/>
                <w:sz w:val="24"/>
                <w:szCs w:val="24"/>
              </w:rPr>
            </w:pPr>
            <w:r w:rsidRPr="00C26F5F">
              <w:rPr>
                <w:rFonts w:ascii="Times New Roman" w:hAnsi="Times New Roman" w:cs="Times New Roman"/>
                <w:b/>
                <w:bCs/>
                <w:sz w:val="24"/>
                <w:szCs w:val="24"/>
              </w:rPr>
              <w:t>4.</w:t>
            </w:r>
          </w:p>
        </w:tc>
        <w:tc>
          <w:tcPr>
            <w:tcW w:w="1810" w:type="pct"/>
            <w:gridSpan w:val="2"/>
            <w:hideMark/>
          </w:tcPr>
          <w:p w14:paraId="64BBB253" w14:textId="77777777" w:rsidR="00134218" w:rsidRPr="00C26F5F" w:rsidRDefault="00134218" w:rsidP="004A39F4">
            <w:pPr>
              <w:spacing w:after="0" w:line="240" w:lineRule="auto"/>
              <w:jc w:val="both"/>
              <w:rPr>
                <w:rFonts w:ascii="Times New Roman" w:eastAsia="Times New Roman" w:hAnsi="Times New Roman" w:cs="Times New Roman"/>
                <w:b/>
                <w:bCs/>
                <w:noProof/>
                <w:sz w:val="24"/>
                <w:szCs w:val="24"/>
                <w:lang w:val="en-US" w:eastAsia="lv-LV"/>
              </w:rPr>
            </w:pPr>
          </w:p>
          <w:p w14:paraId="4DF9618F" w14:textId="680D63D4" w:rsidR="004A39F4" w:rsidRPr="00C26F5F" w:rsidRDefault="004A39F4" w:rsidP="004A39F4">
            <w:pPr>
              <w:spacing w:after="0" w:line="240" w:lineRule="auto"/>
              <w:jc w:val="both"/>
              <w:rPr>
                <w:rFonts w:ascii="Times New Roman" w:eastAsia="Times New Roman" w:hAnsi="Times New Roman" w:cs="Times New Roman"/>
                <w:b/>
                <w:bCs/>
                <w:noProof/>
                <w:sz w:val="24"/>
                <w:szCs w:val="24"/>
              </w:rPr>
            </w:pPr>
            <w:r w:rsidRPr="00C26F5F">
              <w:rPr>
                <w:rFonts w:ascii="Times New Roman" w:hAnsi="Times New Roman" w:cs="Times New Roman"/>
                <w:b/>
                <w:bCs/>
                <w:sz w:val="24"/>
                <w:szCs w:val="24"/>
              </w:rPr>
              <w:t>Liquidation of borehole:</w:t>
            </w:r>
          </w:p>
        </w:tc>
        <w:tc>
          <w:tcPr>
            <w:tcW w:w="2475" w:type="pct"/>
            <w:gridSpan w:val="2"/>
            <w:hideMark/>
          </w:tcPr>
          <w:p w14:paraId="732097E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2BD3C137" w14:textId="77777777" w:rsidTr="00475417">
        <w:trPr>
          <w:tblCellSpacing w:w="15" w:type="dxa"/>
        </w:trPr>
        <w:tc>
          <w:tcPr>
            <w:tcW w:w="649" w:type="pct"/>
            <w:hideMark/>
          </w:tcPr>
          <w:p w14:paraId="193F6BA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4.1.</w:t>
            </w:r>
          </w:p>
        </w:tc>
        <w:tc>
          <w:tcPr>
            <w:tcW w:w="1810" w:type="pct"/>
            <w:gridSpan w:val="2"/>
            <w:hideMark/>
          </w:tcPr>
          <w:p w14:paraId="3112671F"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date of liquidation of borehole</w:t>
            </w:r>
          </w:p>
        </w:tc>
        <w:tc>
          <w:tcPr>
            <w:tcW w:w="2475" w:type="pct"/>
            <w:gridSpan w:val="2"/>
            <w:hideMark/>
          </w:tcPr>
          <w:tbl>
            <w:tblPr>
              <w:tblW w:w="4000" w:type="pct"/>
              <w:jc w:val="center"/>
              <w:tblCellSpacing w:w="15" w:type="dxa"/>
              <w:tblCellMar>
                <w:top w:w="15" w:type="dxa"/>
                <w:left w:w="15" w:type="dxa"/>
                <w:bottom w:w="15" w:type="dxa"/>
                <w:right w:w="15" w:type="dxa"/>
              </w:tblCellMar>
              <w:tblLook w:val="04A0" w:firstRow="1" w:lastRow="0" w:firstColumn="1" w:lastColumn="0" w:noHBand="0" w:noVBand="1"/>
            </w:tblPr>
            <w:tblGrid>
              <w:gridCol w:w="1235"/>
              <w:gridCol w:w="612"/>
              <w:gridCol w:w="1060"/>
              <w:gridCol w:w="627"/>
            </w:tblGrid>
            <w:tr w:rsidR="00C26F5F" w:rsidRPr="00C26F5F" w14:paraId="2560699B" w14:textId="77777777" w:rsidTr="00FD783D">
              <w:trPr>
                <w:tblCellSpacing w:w="15" w:type="dxa"/>
                <w:jc w:val="center"/>
              </w:trPr>
              <w:tc>
                <w:tcPr>
                  <w:tcW w:w="250" w:type="pct"/>
                  <w:vAlign w:val="bottom"/>
                  <w:hideMark/>
                </w:tcPr>
                <w:p w14:paraId="2A0AEE9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commenced</w:t>
                  </w:r>
                </w:p>
              </w:tc>
              <w:tc>
                <w:tcPr>
                  <w:tcW w:w="1250" w:type="pct"/>
                  <w:tcBorders>
                    <w:bottom w:val="single" w:sz="6" w:space="0" w:color="auto"/>
                  </w:tcBorders>
                  <w:vAlign w:val="bottom"/>
                  <w:hideMark/>
                </w:tcPr>
                <w:p w14:paraId="0070315D"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250" w:type="pct"/>
                  <w:vAlign w:val="bottom"/>
                  <w:hideMark/>
                </w:tcPr>
                <w:p w14:paraId="6B225EBA"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completed</w:t>
                  </w:r>
                </w:p>
              </w:tc>
              <w:tc>
                <w:tcPr>
                  <w:tcW w:w="1250" w:type="pct"/>
                  <w:tcBorders>
                    <w:bottom w:val="single" w:sz="6" w:space="0" w:color="auto"/>
                  </w:tcBorders>
                  <w:vAlign w:val="center"/>
                  <w:hideMark/>
                </w:tcPr>
                <w:p w14:paraId="2098EA4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bl>
          <w:p w14:paraId="7EC0218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tc>
      </w:tr>
      <w:tr w:rsidR="00C26F5F" w:rsidRPr="00C26F5F" w14:paraId="4A9A8199" w14:textId="77777777" w:rsidTr="00475417">
        <w:trPr>
          <w:tblCellSpacing w:w="15" w:type="dxa"/>
        </w:trPr>
        <w:tc>
          <w:tcPr>
            <w:tcW w:w="649" w:type="pct"/>
            <w:vMerge w:val="restart"/>
            <w:hideMark/>
          </w:tcPr>
          <w:p w14:paraId="75A82E3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4.2.</w:t>
            </w:r>
          </w:p>
        </w:tc>
        <w:tc>
          <w:tcPr>
            <w:tcW w:w="1810" w:type="pct"/>
            <w:gridSpan w:val="2"/>
            <w:vMerge w:val="restart"/>
            <w:hideMark/>
          </w:tcPr>
          <w:p w14:paraId="5002395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information regarding materials used and the fill of the borehole (type of material, amount and interval (from/until))</w:t>
            </w:r>
          </w:p>
        </w:tc>
        <w:tc>
          <w:tcPr>
            <w:tcW w:w="2475" w:type="pct"/>
            <w:gridSpan w:val="2"/>
            <w:tcBorders>
              <w:bottom w:val="single" w:sz="6" w:space="0" w:color="auto"/>
            </w:tcBorders>
            <w:hideMark/>
          </w:tcPr>
          <w:p w14:paraId="005EA988"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6C41D038" w14:textId="77777777" w:rsidTr="00475417">
        <w:trPr>
          <w:tblCellSpacing w:w="15" w:type="dxa"/>
        </w:trPr>
        <w:tc>
          <w:tcPr>
            <w:tcW w:w="649" w:type="pct"/>
            <w:vMerge/>
            <w:vAlign w:val="center"/>
            <w:hideMark/>
          </w:tcPr>
          <w:p w14:paraId="246AB775"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tc>
        <w:tc>
          <w:tcPr>
            <w:tcW w:w="1810" w:type="pct"/>
            <w:gridSpan w:val="2"/>
            <w:vMerge/>
            <w:vAlign w:val="center"/>
            <w:hideMark/>
          </w:tcPr>
          <w:p w14:paraId="2D0CC27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tc>
        <w:tc>
          <w:tcPr>
            <w:tcW w:w="2475" w:type="pct"/>
            <w:gridSpan w:val="2"/>
            <w:tcBorders>
              <w:top w:val="single" w:sz="6" w:space="0" w:color="auto"/>
              <w:bottom w:val="single" w:sz="6" w:space="0" w:color="auto"/>
            </w:tcBorders>
            <w:hideMark/>
          </w:tcPr>
          <w:p w14:paraId="5D8C591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78D11847" w14:textId="77777777" w:rsidTr="00475417">
        <w:trPr>
          <w:tblCellSpacing w:w="15" w:type="dxa"/>
        </w:trPr>
        <w:tc>
          <w:tcPr>
            <w:tcW w:w="649" w:type="pct"/>
            <w:vMerge/>
            <w:vAlign w:val="center"/>
            <w:hideMark/>
          </w:tcPr>
          <w:p w14:paraId="33DDD587"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tc>
        <w:tc>
          <w:tcPr>
            <w:tcW w:w="1810" w:type="pct"/>
            <w:gridSpan w:val="2"/>
            <w:vMerge/>
            <w:vAlign w:val="center"/>
            <w:hideMark/>
          </w:tcPr>
          <w:p w14:paraId="60556625"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tc>
        <w:tc>
          <w:tcPr>
            <w:tcW w:w="2475" w:type="pct"/>
            <w:gridSpan w:val="2"/>
            <w:tcBorders>
              <w:top w:val="single" w:sz="6" w:space="0" w:color="auto"/>
              <w:bottom w:val="single" w:sz="6" w:space="0" w:color="auto"/>
            </w:tcBorders>
            <w:hideMark/>
          </w:tcPr>
          <w:p w14:paraId="473C8BEF"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3FE45EA9" w14:textId="77777777" w:rsidTr="00475417">
        <w:trPr>
          <w:tblCellSpacing w:w="15" w:type="dxa"/>
        </w:trPr>
        <w:tc>
          <w:tcPr>
            <w:tcW w:w="649" w:type="pct"/>
            <w:vMerge/>
            <w:vAlign w:val="center"/>
            <w:hideMark/>
          </w:tcPr>
          <w:p w14:paraId="089D4E7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tc>
        <w:tc>
          <w:tcPr>
            <w:tcW w:w="1810" w:type="pct"/>
            <w:gridSpan w:val="2"/>
            <w:vMerge/>
            <w:vAlign w:val="center"/>
            <w:hideMark/>
          </w:tcPr>
          <w:p w14:paraId="15D6CEDF"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lang w:val="en-US" w:eastAsia="lv-LV"/>
              </w:rPr>
            </w:pPr>
          </w:p>
        </w:tc>
        <w:tc>
          <w:tcPr>
            <w:tcW w:w="2475" w:type="pct"/>
            <w:gridSpan w:val="2"/>
            <w:tcBorders>
              <w:top w:val="single" w:sz="6" w:space="0" w:color="auto"/>
              <w:bottom w:val="single" w:sz="6" w:space="0" w:color="auto"/>
            </w:tcBorders>
            <w:hideMark/>
          </w:tcPr>
          <w:p w14:paraId="6CCAEC9E"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bl>
    <w:p w14:paraId="30AA1347" w14:textId="77777777" w:rsidR="00134218" w:rsidRPr="00C26F5F" w:rsidRDefault="00134218" w:rsidP="004A39F4">
      <w:pPr>
        <w:spacing w:after="0" w:line="240" w:lineRule="auto"/>
        <w:jc w:val="both"/>
        <w:rPr>
          <w:rFonts w:ascii="Times New Roman" w:eastAsia="Times New Roman" w:hAnsi="Times New Roman" w:cs="Times New Roman"/>
          <w:b/>
          <w:bCs/>
          <w:noProof/>
          <w:sz w:val="24"/>
          <w:szCs w:val="24"/>
          <w:lang w:val="en-US" w:eastAsia="lv-LV"/>
        </w:rPr>
      </w:pPr>
    </w:p>
    <w:p w14:paraId="37105D93" w14:textId="0FB5131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b/>
          <w:bCs/>
          <w:sz w:val="24"/>
          <w:szCs w:val="24"/>
        </w:rPr>
        <w:t xml:space="preserve">Annexed: </w:t>
      </w:r>
      <w:r w:rsidRPr="00C26F5F">
        <w:rPr>
          <w:rFonts w:ascii="Times New Roman" w:hAnsi="Times New Roman" w:cs="Times New Roman"/>
          <w:sz w:val="24"/>
          <w:szCs w:val="24"/>
        </w:rPr>
        <w:t>1. The location of the borehole on a map of Latvian co-ordinates system LKS 92 with a scale of 1:50000 or more.</w:t>
      </w:r>
    </w:p>
    <w:p w14:paraId="09E2A4A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 A copy of the plan of the land borders with the location of the borehole.</w:t>
      </w:r>
    </w:p>
    <w:p w14:paraId="56D247E5"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3. A copy of the borehole packing order.</w:t>
      </w:r>
    </w:p>
    <w:p w14:paraId="5C1CF7C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4. Geologically technical cut of the borehole (indicate the materials to be used during the period of liquidation and the interval of borehole filling).</w:t>
      </w:r>
    </w:p>
    <w:p w14:paraId="5E597F9A"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5. Water sampling report.</w:t>
      </w:r>
    </w:p>
    <w:p w14:paraId="2A8124A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6. A copy of the licence for the use of subterranean depths with the licence conditions and work programme.</w:t>
      </w:r>
    </w:p>
    <w:p w14:paraId="37677E6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7. Co-ordination regarding the liquidation of the borehole with the State limited liability company Latvian Environment, Geology and Meteorology Centre, if the borehole is a source of water borehole or exceeds a depth of 300m.</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179"/>
        <w:gridCol w:w="62"/>
        <w:gridCol w:w="6830"/>
      </w:tblGrid>
      <w:tr w:rsidR="00C26F5F" w:rsidRPr="00C26F5F" w14:paraId="7392D294" w14:textId="77777777" w:rsidTr="00475417">
        <w:trPr>
          <w:tblCellSpacing w:w="15" w:type="dxa"/>
        </w:trPr>
        <w:tc>
          <w:tcPr>
            <w:tcW w:w="1176" w:type="pct"/>
            <w:tcBorders>
              <w:top w:val="nil"/>
              <w:left w:val="nil"/>
              <w:bottom w:val="nil"/>
              <w:right w:val="nil"/>
            </w:tcBorders>
            <w:noWrap/>
            <w:vAlign w:val="bottom"/>
            <w:hideMark/>
          </w:tcPr>
          <w:p w14:paraId="5E6473B5" w14:textId="77777777" w:rsidR="00134218" w:rsidRPr="00C26F5F" w:rsidRDefault="00134218" w:rsidP="00475417">
            <w:pPr>
              <w:keepNext/>
              <w:spacing w:after="0" w:line="240" w:lineRule="auto"/>
              <w:jc w:val="both"/>
              <w:rPr>
                <w:rFonts w:ascii="Times New Roman" w:eastAsia="Times New Roman" w:hAnsi="Times New Roman" w:cs="Times New Roman"/>
                <w:noProof/>
                <w:sz w:val="24"/>
                <w:szCs w:val="24"/>
                <w:lang w:val="en-US" w:eastAsia="lv-LV"/>
              </w:rPr>
            </w:pPr>
          </w:p>
          <w:p w14:paraId="1869BCB8" w14:textId="07B24DEF" w:rsidR="004A39F4" w:rsidRPr="00C26F5F" w:rsidRDefault="004A39F4" w:rsidP="00475417">
            <w:pPr>
              <w:keepNext/>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Commissioning party</w:t>
            </w:r>
          </w:p>
        </w:tc>
        <w:tc>
          <w:tcPr>
            <w:tcW w:w="3774" w:type="pct"/>
            <w:gridSpan w:val="2"/>
            <w:tcBorders>
              <w:top w:val="nil"/>
              <w:left w:val="nil"/>
              <w:bottom w:val="single" w:sz="6" w:space="0" w:color="000000"/>
              <w:right w:val="nil"/>
            </w:tcBorders>
            <w:hideMark/>
          </w:tcPr>
          <w:p w14:paraId="2B799D43" w14:textId="77777777" w:rsidR="004A39F4" w:rsidRPr="00C26F5F" w:rsidRDefault="004A39F4" w:rsidP="00475417">
            <w:pPr>
              <w:keepNext/>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73717562" w14:textId="77777777" w:rsidTr="00475417">
        <w:trPr>
          <w:tblCellSpacing w:w="15" w:type="dxa"/>
        </w:trPr>
        <w:tc>
          <w:tcPr>
            <w:tcW w:w="1176" w:type="pct"/>
            <w:tcBorders>
              <w:top w:val="nil"/>
              <w:left w:val="nil"/>
              <w:bottom w:val="nil"/>
              <w:right w:val="nil"/>
            </w:tcBorders>
            <w:hideMark/>
          </w:tcPr>
          <w:p w14:paraId="62A55D4B" w14:textId="77777777" w:rsidR="004A39F4" w:rsidRPr="00C26F5F" w:rsidRDefault="004A39F4" w:rsidP="00475417">
            <w:pPr>
              <w:keepNext/>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3774" w:type="pct"/>
            <w:gridSpan w:val="2"/>
            <w:tcBorders>
              <w:top w:val="single" w:sz="6" w:space="0" w:color="000000"/>
              <w:left w:val="nil"/>
              <w:bottom w:val="nil"/>
              <w:right w:val="nil"/>
            </w:tcBorders>
            <w:hideMark/>
          </w:tcPr>
          <w:p w14:paraId="16EFA587" w14:textId="77777777" w:rsidR="004A39F4" w:rsidRPr="00C26F5F" w:rsidRDefault="004A39F4" w:rsidP="00475417">
            <w:pPr>
              <w:keepNext/>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(position, given name, surname, and signature of the official of the merchant or</w:t>
            </w:r>
          </w:p>
          <w:p w14:paraId="7CF8E4E1" w14:textId="42ECF13E" w:rsidR="004A39F4" w:rsidRPr="00C26F5F" w:rsidRDefault="004A39F4" w:rsidP="00475417">
            <w:pPr>
              <w:keepNext/>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given name, surname of the natural person)</w:t>
            </w:r>
          </w:p>
        </w:tc>
      </w:tr>
      <w:tr w:rsidR="00C26F5F" w:rsidRPr="00C26F5F" w14:paraId="47B755AE" w14:textId="77777777" w:rsidTr="00475417">
        <w:trPr>
          <w:tblCellSpacing w:w="15" w:type="dxa"/>
        </w:trPr>
        <w:tc>
          <w:tcPr>
            <w:tcW w:w="1196" w:type="pct"/>
            <w:gridSpan w:val="2"/>
            <w:tcBorders>
              <w:top w:val="nil"/>
              <w:left w:val="nil"/>
              <w:bottom w:val="nil"/>
              <w:right w:val="nil"/>
            </w:tcBorders>
            <w:noWrap/>
            <w:vAlign w:val="bottom"/>
            <w:hideMark/>
          </w:tcPr>
          <w:p w14:paraId="435698D3" w14:textId="77777777" w:rsidR="004A39F4" w:rsidRPr="00C26F5F" w:rsidRDefault="004A39F4" w:rsidP="00475417">
            <w:pPr>
              <w:keepNext/>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Performer of work</w:t>
            </w:r>
          </w:p>
        </w:tc>
        <w:tc>
          <w:tcPr>
            <w:tcW w:w="3755" w:type="pct"/>
            <w:tcBorders>
              <w:top w:val="nil"/>
              <w:left w:val="nil"/>
              <w:bottom w:val="single" w:sz="6" w:space="0" w:color="000000"/>
              <w:right w:val="nil"/>
            </w:tcBorders>
            <w:hideMark/>
          </w:tcPr>
          <w:p w14:paraId="6C31A5ED" w14:textId="4EB7D533" w:rsidR="004A39F4" w:rsidRPr="00C26F5F" w:rsidRDefault="004A39F4" w:rsidP="00475417">
            <w:pPr>
              <w:keepNext/>
              <w:spacing w:after="0" w:line="240" w:lineRule="auto"/>
              <w:jc w:val="center"/>
              <w:rPr>
                <w:rFonts w:ascii="Times New Roman" w:eastAsia="Times New Roman" w:hAnsi="Times New Roman" w:cs="Times New Roman"/>
                <w:noProof/>
                <w:sz w:val="24"/>
                <w:szCs w:val="24"/>
                <w:lang w:val="en-US" w:eastAsia="lv-LV"/>
              </w:rPr>
            </w:pPr>
          </w:p>
        </w:tc>
      </w:tr>
      <w:tr w:rsidR="00C26F5F" w:rsidRPr="00C26F5F" w14:paraId="5957E26D" w14:textId="77777777" w:rsidTr="00475417">
        <w:trPr>
          <w:tblCellSpacing w:w="15" w:type="dxa"/>
        </w:trPr>
        <w:tc>
          <w:tcPr>
            <w:tcW w:w="1196" w:type="pct"/>
            <w:gridSpan w:val="2"/>
            <w:tcBorders>
              <w:top w:val="nil"/>
              <w:left w:val="nil"/>
              <w:bottom w:val="nil"/>
              <w:right w:val="nil"/>
            </w:tcBorders>
            <w:hideMark/>
          </w:tcPr>
          <w:p w14:paraId="5F5ED34B" w14:textId="77777777" w:rsidR="004A39F4" w:rsidRPr="00C26F5F" w:rsidRDefault="004A39F4" w:rsidP="00475417">
            <w:pPr>
              <w:keepNext/>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3755" w:type="pct"/>
            <w:tcBorders>
              <w:top w:val="single" w:sz="6" w:space="0" w:color="000000"/>
              <w:left w:val="nil"/>
              <w:bottom w:val="nil"/>
              <w:right w:val="nil"/>
            </w:tcBorders>
            <w:hideMark/>
          </w:tcPr>
          <w:p w14:paraId="53DCD157" w14:textId="77777777" w:rsidR="004A39F4" w:rsidRPr="00C26F5F" w:rsidRDefault="004A39F4" w:rsidP="00475417">
            <w:pPr>
              <w:keepNext/>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(position, given name, surname and signature of the official of the merchant)</w:t>
            </w:r>
          </w:p>
        </w:tc>
      </w:tr>
    </w:tbl>
    <w:p w14:paraId="6C56BC26" w14:textId="77777777" w:rsidR="00134218" w:rsidRPr="00C26F5F" w:rsidRDefault="00134218" w:rsidP="004A39F4">
      <w:pPr>
        <w:spacing w:after="0" w:line="240" w:lineRule="auto"/>
        <w:jc w:val="both"/>
        <w:rPr>
          <w:rFonts w:ascii="Times New Roman" w:eastAsia="Times New Roman" w:hAnsi="Times New Roman" w:cs="Times New Roman"/>
          <w:noProof/>
          <w:sz w:val="24"/>
          <w:szCs w:val="24"/>
          <w:lang w:val="en-US" w:eastAsia="lv-LV"/>
        </w:rPr>
      </w:pPr>
    </w:p>
    <w:p w14:paraId="1B96580D" w14:textId="7D7AD553"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Note. * Cabinet Regulation No.696 of 6 September 2011, Procedures for the Issue of Licences for the Use of Subterranean Depths and Authorisations for the Extraction of Widespread Mineral Resources.</w:t>
      </w:r>
    </w:p>
    <w:p w14:paraId="109D0D58" w14:textId="77777777" w:rsidR="00134218" w:rsidRPr="00C26F5F" w:rsidRDefault="00134218" w:rsidP="004A39F4">
      <w:pPr>
        <w:spacing w:after="0" w:line="240" w:lineRule="auto"/>
        <w:jc w:val="both"/>
        <w:rPr>
          <w:rFonts w:ascii="Times New Roman" w:eastAsia="Times New Roman" w:hAnsi="Times New Roman" w:cs="Times New Roman"/>
          <w:noProof/>
          <w:sz w:val="24"/>
          <w:szCs w:val="24"/>
          <w:lang w:val="en-US" w:eastAsia="lv-LV"/>
        </w:rPr>
      </w:pPr>
    </w:p>
    <w:p w14:paraId="7CC92B74" w14:textId="77777777" w:rsidR="00134218" w:rsidRPr="00C26F5F" w:rsidRDefault="00134218" w:rsidP="004A39F4">
      <w:pPr>
        <w:spacing w:after="0" w:line="240" w:lineRule="auto"/>
        <w:jc w:val="both"/>
        <w:rPr>
          <w:rFonts w:ascii="Times New Roman" w:eastAsia="Times New Roman" w:hAnsi="Times New Roman" w:cs="Times New Roman"/>
          <w:noProof/>
          <w:sz w:val="24"/>
          <w:szCs w:val="24"/>
          <w:lang w:val="en-US" w:eastAsia="lv-LV"/>
        </w:rPr>
      </w:pPr>
    </w:p>
    <w:p w14:paraId="71BCA623" w14:textId="2F705C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Minister for Environmental Protection and Regional Development</w:t>
      </w:r>
      <w:r w:rsidR="00475417">
        <w:rPr>
          <w:rFonts w:ascii="Times New Roman" w:hAnsi="Times New Roman" w:cs="Times New Roman"/>
          <w:sz w:val="24"/>
          <w:szCs w:val="24"/>
        </w:rPr>
        <w:tab/>
      </w:r>
      <w:r w:rsidR="00475417">
        <w:rPr>
          <w:rFonts w:ascii="Times New Roman" w:hAnsi="Times New Roman" w:cs="Times New Roman"/>
          <w:sz w:val="24"/>
          <w:szCs w:val="24"/>
        </w:rPr>
        <w:tab/>
      </w:r>
      <w:r w:rsidR="00475417">
        <w:rPr>
          <w:rFonts w:ascii="Times New Roman" w:hAnsi="Times New Roman" w:cs="Times New Roman"/>
          <w:sz w:val="24"/>
          <w:szCs w:val="24"/>
        </w:rPr>
        <w:tab/>
      </w:r>
      <w:r w:rsidRPr="00C26F5F">
        <w:rPr>
          <w:rFonts w:ascii="Times New Roman" w:hAnsi="Times New Roman" w:cs="Times New Roman"/>
          <w:sz w:val="24"/>
          <w:szCs w:val="24"/>
        </w:rPr>
        <w:t>R. Vējonis</w:t>
      </w:r>
    </w:p>
    <w:p w14:paraId="0961B5BD" w14:textId="77777777" w:rsidR="00134218" w:rsidRPr="00C26F5F" w:rsidRDefault="00134218" w:rsidP="004A39F4">
      <w:pPr>
        <w:spacing w:after="0" w:line="240" w:lineRule="auto"/>
        <w:jc w:val="both"/>
        <w:rPr>
          <w:rFonts w:ascii="Times New Roman" w:eastAsia="Times New Roman" w:hAnsi="Times New Roman" w:cs="Times New Roman"/>
          <w:noProof/>
          <w:sz w:val="24"/>
          <w:szCs w:val="24"/>
          <w:lang w:val="en-US" w:eastAsia="lv-LV"/>
        </w:rPr>
      </w:pPr>
    </w:p>
    <w:p w14:paraId="1CE1A81F" w14:textId="77777777" w:rsidR="00134218" w:rsidRPr="00C26F5F" w:rsidRDefault="00134218" w:rsidP="004A39F4">
      <w:pPr>
        <w:spacing w:after="0" w:line="240" w:lineRule="auto"/>
        <w:jc w:val="both"/>
        <w:rPr>
          <w:rFonts w:ascii="Times New Roman" w:eastAsia="Times New Roman" w:hAnsi="Times New Roman" w:cs="Times New Roman"/>
          <w:noProof/>
          <w:sz w:val="24"/>
          <w:szCs w:val="24"/>
          <w:lang w:val="en-US" w:eastAsia="lv-LV"/>
        </w:rPr>
      </w:pPr>
    </w:p>
    <w:p w14:paraId="21A12580" w14:textId="77777777" w:rsidR="00134218" w:rsidRPr="00C26F5F" w:rsidRDefault="00134218">
      <w:pPr>
        <w:rPr>
          <w:rFonts w:ascii="Times New Roman" w:eastAsia="Times New Roman" w:hAnsi="Times New Roman" w:cs="Times New Roman"/>
          <w:noProof/>
          <w:sz w:val="24"/>
          <w:szCs w:val="24"/>
        </w:rPr>
      </w:pPr>
      <w:r w:rsidRPr="00C26F5F">
        <w:rPr>
          <w:rFonts w:ascii="Times New Roman" w:hAnsi="Times New Roman" w:cs="Times New Roman"/>
        </w:rPr>
        <w:br w:type="page"/>
      </w:r>
    </w:p>
    <w:p w14:paraId="2BC1F578" w14:textId="77777777" w:rsidR="00134218" w:rsidRPr="00C26F5F" w:rsidRDefault="00134218" w:rsidP="004A39F4">
      <w:pPr>
        <w:spacing w:after="0" w:line="240" w:lineRule="auto"/>
        <w:jc w:val="both"/>
        <w:rPr>
          <w:rFonts w:ascii="Times New Roman" w:eastAsia="Times New Roman" w:hAnsi="Times New Roman" w:cs="Times New Roman"/>
          <w:noProof/>
          <w:sz w:val="24"/>
          <w:szCs w:val="24"/>
          <w:lang w:val="en-US" w:eastAsia="lv-LV"/>
        </w:rPr>
      </w:pPr>
    </w:p>
    <w:p w14:paraId="63E61D2B" w14:textId="3E285141" w:rsidR="004A39F4" w:rsidRPr="00C26F5F" w:rsidRDefault="004A39F4" w:rsidP="00134218">
      <w:pPr>
        <w:spacing w:after="0" w:line="240" w:lineRule="auto"/>
        <w:jc w:val="right"/>
        <w:rPr>
          <w:rFonts w:ascii="Times New Roman" w:eastAsia="Times New Roman" w:hAnsi="Times New Roman" w:cs="Times New Roman"/>
          <w:b/>
          <w:bCs/>
          <w:noProof/>
          <w:sz w:val="24"/>
          <w:szCs w:val="24"/>
        </w:rPr>
      </w:pPr>
      <w:r w:rsidRPr="00C26F5F">
        <w:rPr>
          <w:rFonts w:ascii="Times New Roman" w:hAnsi="Times New Roman" w:cs="Times New Roman"/>
          <w:b/>
          <w:bCs/>
          <w:sz w:val="24"/>
          <w:szCs w:val="24"/>
        </w:rPr>
        <w:t>Annex 10</w:t>
      </w:r>
    </w:p>
    <w:p w14:paraId="453BB153" w14:textId="77777777" w:rsidR="004A39F4" w:rsidRPr="00C26F5F" w:rsidRDefault="004A39F4" w:rsidP="00134218">
      <w:pPr>
        <w:spacing w:after="0" w:line="240" w:lineRule="auto"/>
        <w:jc w:val="right"/>
        <w:rPr>
          <w:rFonts w:ascii="Times New Roman" w:eastAsia="Times New Roman" w:hAnsi="Times New Roman" w:cs="Times New Roman"/>
          <w:noProof/>
          <w:sz w:val="24"/>
          <w:szCs w:val="24"/>
        </w:rPr>
      </w:pPr>
      <w:r w:rsidRPr="00C26F5F">
        <w:rPr>
          <w:rFonts w:ascii="Times New Roman" w:hAnsi="Times New Roman" w:cs="Times New Roman"/>
          <w:sz w:val="24"/>
          <w:szCs w:val="24"/>
        </w:rPr>
        <w:t>Cabinet Regulation No. 696</w:t>
      </w:r>
    </w:p>
    <w:p w14:paraId="6D3E8E7D" w14:textId="4AF2C1AD" w:rsidR="004A39F4" w:rsidRPr="00C26F5F" w:rsidRDefault="004A39F4" w:rsidP="00134218">
      <w:pPr>
        <w:spacing w:after="0" w:line="240" w:lineRule="auto"/>
        <w:jc w:val="right"/>
        <w:rPr>
          <w:rFonts w:ascii="Times New Roman" w:eastAsia="Times New Roman" w:hAnsi="Times New Roman" w:cs="Times New Roman"/>
          <w:noProof/>
          <w:sz w:val="24"/>
          <w:szCs w:val="24"/>
        </w:rPr>
      </w:pPr>
      <w:r w:rsidRPr="00C26F5F">
        <w:rPr>
          <w:rFonts w:ascii="Times New Roman" w:hAnsi="Times New Roman" w:cs="Times New Roman"/>
          <w:sz w:val="24"/>
          <w:szCs w:val="24"/>
        </w:rPr>
        <w:t>6 September 2011</w:t>
      </w:r>
      <w:bookmarkStart w:id="254" w:name="piel-408496"/>
      <w:bookmarkStart w:id="255" w:name="piel10"/>
      <w:bookmarkEnd w:id="254"/>
      <w:bookmarkEnd w:id="255"/>
    </w:p>
    <w:p w14:paraId="5DFCF5D1" w14:textId="4C6F4950" w:rsidR="00134218" w:rsidRPr="00C26F5F" w:rsidRDefault="00134218" w:rsidP="004A39F4">
      <w:pPr>
        <w:spacing w:after="0" w:line="240" w:lineRule="auto"/>
        <w:jc w:val="both"/>
        <w:rPr>
          <w:rFonts w:ascii="Times New Roman" w:eastAsia="Times New Roman" w:hAnsi="Times New Roman" w:cs="Times New Roman"/>
          <w:noProof/>
          <w:sz w:val="24"/>
          <w:szCs w:val="24"/>
          <w:lang w:val="en-US" w:eastAsia="lv-LV"/>
        </w:rPr>
      </w:pPr>
    </w:p>
    <w:p w14:paraId="645C5B9A" w14:textId="77777777" w:rsidR="00134218" w:rsidRPr="00C26F5F" w:rsidRDefault="00134218" w:rsidP="004A39F4">
      <w:pPr>
        <w:spacing w:after="0" w:line="240" w:lineRule="auto"/>
        <w:jc w:val="both"/>
        <w:rPr>
          <w:rFonts w:ascii="Times New Roman" w:eastAsia="Times New Roman" w:hAnsi="Times New Roman" w:cs="Times New Roman"/>
          <w:noProof/>
          <w:sz w:val="24"/>
          <w:szCs w:val="24"/>
          <w:lang w:val="en-US" w:eastAsia="lv-LV"/>
        </w:rPr>
      </w:pPr>
    </w:p>
    <w:p w14:paraId="324A4E5C" w14:textId="77777777" w:rsidR="004A39F4" w:rsidRPr="00C26F5F" w:rsidRDefault="004A39F4" w:rsidP="00134218">
      <w:pPr>
        <w:spacing w:after="0" w:line="240" w:lineRule="auto"/>
        <w:jc w:val="center"/>
        <w:rPr>
          <w:rFonts w:ascii="Times New Roman" w:eastAsia="Times New Roman" w:hAnsi="Times New Roman" w:cs="Times New Roman"/>
          <w:b/>
          <w:bCs/>
          <w:noProof/>
          <w:sz w:val="28"/>
          <w:szCs w:val="28"/>
        </w:rPr>
      </w:pPr>
      <w:bookmarkStart w:id="256" w:name="408497"/>
      <w:bookmarkStart w:id="257" w:name="n-408497"/>
      <w:bookmarkEnd w:id="256"/>
      <w:bookmarkEnd w:id="257"/>
      <w:r w:rsidRPr="00C26F5F">
        <w:rPr>
          <w:rFonts w:ascii="Times New Roman" w:hAnsi="Times New Roman" w:cs="Times New Roman"/>
          <w:b/>
          <w:bCs/>
          <w:sz w:val="28"/>
          <w:szCs w:val="28"/>
        </w:rPr>
        <w:t>Licence for the use of subterranean depths</w:t>
      </w:r>
    </w:p>
    <w:p w14:paraId="13ED4255" w14:textId="4632FF1B" w:rsidR="004A39F4" w:rsidRPr="00C26F5F" w:rsidRDefault="004A39F4" w:rsidP="00134218">
      <w:pPr>
        <w:spacing w:after="0" w:line="240" w:lineRule="auto"/>
        <w:jc w:val="center"/>
        <w:rPr>
          <w:rFonts w:ascii="Times New Roman" w:eastAsia="Times New Roman" w:hAnsi="Times New Roman" w:cs="Times New Roman"/>
          <w:b/>
          <w:bCs/>
          <w:noProof/>
          <w:sz w:val="28"/>
          <w:szCs w:val="28"/>
        </w:rPr>
      </w:pPr>
      <w:r w:rsidRPr="00C26F5F">
        <w:rPr>
          <w:rFonts w:ascii="Times New Roman" w:hAnsi="Times New Roman" w:cs="Times New Roman"/>
          <w:b/>
          <w:bCs/>
          <w:sz w:val="28"/>
          <w:szCs w:val="28"/>
        </w:rPr>
        <w:t>No. _______</w:t>
      </w:r>
    </w:p>
    <w:p w14:paraId="2D7198AF" w14:textId="79FB3E4C" w:rsidR="00134218" w:rsidRPr="00C26F5F" w:rsidRDefault="00134218" w:rsidP="004A39F4">
      <w:pPr>
        <w:spacing w:after="0" w:line="240" w:lineRule="auto"/>
        <w:jc w:val="both"/>
        <w:rPr>
          <w:rFonts w:ascii="Times New Roman" w:eastAsia="Times New Roman" w:hAnsi="Times New Roman" w:cs="Times New Roman"/>
          <w:noProof/>
          <w:sz w:val="24"/>
          <w:szCs w:val="24"/>
          <w:lang w:val="en-US" w:eastAsia="lv-LV"/>
        </w:rPr>
      </w:pPr>
    </w:p>
    <w:p w14:paraId="3691E9D0" w14:textId="77777777" w:rsidR="00134218" w:rsidRPr="00C26F5F" w:rsidRDefault="00134218" w:rsidP="004A39F4">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028"/>
        <w:gridCol w:w="8043"/>
      </w:tblGrid>
      <w:tr w:rsidR="00C26F5F" w:rsidRPr="00C26F5F" w14:paraId="0F6FFC32" w14:textId="77777777" w:rsidTr="00475417">
        <w:trPr>
          <w:tblCellSpacing w:w="15" w:type="dxa"/>
        </w:trPr>
        <w:tc>
          <w:tcPr>
            <w:tcW w:w="543" w:type="pct"/>
            <w:noWrap/>
            <w:vAlign w:val="bottom"/>
            <w:hideMark/>
          </w:tcPr>
          <w:p w14:paraId="1016602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Issued to</w:t>
            </w:r>
          </w:p>
        </w:tc>
        <w:tc>
          <w:tcPr>
            <w:tcW w:w="4407" w:type="pct"/>
            <w:tcBorders>
              <w:bottom w:val="single" w:sz="6" w:space="0" w:color="auto"/>
            </w:tcBorders>
            <w:hideMark/>
          </w:tcPr>
          <w:p w14:paraId="4574085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26BDB3FA" w14:textId="77777777" w:rsidTr="00475417">
        <w:trPr>
          <w:tblCellSpacing w:w="15" w:type="dxa"/>
        </w:trPr>
        <w:tc>
          <w:tcPr>
            <w:tcW w:w="543" w:type="pct"/>
            <w:hideMark/>
          </w:tcPr>
          <w:p w14:paraId="562ACBCD"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4407" w:type="pct"/>
            <w:tcBorders>
              <w:top w:val="single" w:sz="6" w:space="0" w:color="auto"/>
            </w:tcBorders>
            <w:hideMark/>
          </w:tcPr>
          <w:p w14:paraId="42D955CF" w14:textId="77777777" w:rsidR="004A39F4" w:rsidRPr="00C26F5F" w:rsidRDefault="004A39F4" w:rsidP="00134218">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(name of the local government, merchant company and registration number or given name, surname and personal identity number of the natural person)</w:t>
            </w:r>
          </w:p>
        </w:tc>
      </w:tr>
      <w:tr w:rsidR="00C26F5F" w:rsidRPr="00C26F5F" w14:paraId="03295B27" w14:textId="77777777" w:rsidTr="00475417">
        <w:trPr>
          <w:tblCellSpacing w:w="15" w:type="dxa"/>
        </w:trPr>
        <w:tc>
          <w:tcPr>
            <w:tcW w:w="4967" w:type="pct"/>
            <w:gridSpan w:val="2"/>
            <w:tcBorders>
              <w:bottom w:val="single" w:sz="6" w:space="0" w:color="auto"/>
            </w:tcBorders>
            <w:hideMark/>
          </w:tcPr>
          <w:p w14:paraId="76C51E53"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1C8CE233" w14:textId="77777777" w:rsidTr="00475417">
        <w:trPr>
          <w:tblCellSpacing w:w="15" w:type="dxa"/>
        </w:trPr>
        <w:tc>
          <w:tcPr>
            <w:tcW w:w="4967" w:type="pct"/>
            <w:gridSpan w:val="2"/>
            <w:tcBorders>
              <w:top w:val="single" w:sz="6" w:space="0" w:color="auto"/>
            </w:tcBorders>
            <w:hideMark/>
          </w:tcPr>
          <w:p w14:paraId="649AAA87" w14:textId="77777777" w:rsidR="004A39F4" w:rsidRPr="00C26F5F" w:rsidRDefault="004A39F4" w:rsidP="00134218">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(type of use of subterranean depths)</w:t>
            </w:r>
          </w:p>
        </w:tc>
      </w:tr>
      <w:tr w:rsidR="00C26F5F" w:rsidRPr="00C26F5F" w14:paraId="51884911" w14:textId="77777777" w:rsidTr="00475417">
        <w:trPr>
          <w:tblCellSpacing w:w="15" w:type="dxa"/>
        </w:trPr>
        <w:tc>
          <w:tcPr>
            <w:tcW w:w="4967" w:type="pct"/>
            <w:gridSpan w:val="2"/>
            <w:tcBorders>
              <w:bottom w:val="single" w:sz="6" w:space="0" w:color="auto"/>
            </w:tcBorders>
            <w:hideMark/>
          </w:tcPr>
          <w:p w14:paraId="06A70C1C" w14:textId="68C3A9E1" w:rsidR="004A39F4" w:rsidRPr="00C26F5F" w:rsidRDefault="00475417" w:rsidP="00134218">
            <w:pPr>
              <w:spacing w:after="0" w:line="240" w:lineRule="auto"/>
              <w:jc w:val="center"/>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 xml:space="preserve"> </w:t>
            </w:r>
          </w:p>
        </w:tc>
      </w:tr>
      <w:tr w:rsidR="00C26F5F" w:rsidRPr="00C26F5F" w14:paraId="505C9962" w14:textId="77777777" w:rsidTr="00475417">
        <w:trPr>
          <w:tblCellSpacing w:w="15" w:type="dxa"/>
        </w:trPr>
        <w:tc>
          <w:tcPr>
            <w:tcW w:w="4967" w:type="pct"/>
            <w:gridSpan w:val="2"/>
            <w:tcBorders>
              <w:top w:val="single" w:sz="6" w:space="0" w:color="auto"/>
            </w:tcBorders>
            <w:hideMark/>
          </w:tcPr>
          <w:p w14:paraId="7467E22C" w14:textId="77777777" w:rsidR="004A39F4" w:rsidRPr="00C26F5F" w:rsidRDefault="004A39F4" w:rsidP="00134218">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(licensed object)</w:t>
            </w:r>
          </w:p>
        </w:tc>
      </w:tr>
      <w:tr w:rsidR="00C26F5F" w:rsidRPr="00C26F5F" w14:paraId="2D16836C" w14:textId="77777777" w:rsidTr="00475417">
        <w:trPr>
          <w:tblCellSpacing w:w="15" w:type="dxa"/>
        </w:trPr>
        <w:tc>
          <w:tcPr>
            <w:tcW w:w="4967" w:type="pct"/>
            <w:gridSpan w:val="2"/>
            <w:tcBorders>
              <w:bottom w:val="single" w:sz="6" w:space="0" w:color="auto"/>
            </w:tcBorders>
            <w:hideMark/>
          </w:tcPr>
          <w:p w14:paraId="2AEEFAC1" w14:textId="3558FCA6" w:rsidR="004A39F4" w:rsidRPr="00C26F5F" w:rsidRDefault="00475417" w:rsidP="00134218">
            <w:pPr>
              <w:spacing w:after="0" w:line="240" w:lineRule="auto"/>
              <w:jc w:val="center"/>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 xml:space="preserve"> </w:t>
            </w:r>
          </w:p>
        </w:tc>
      </w:tr>
      <w:tr w:rsidR="004A39F4" w:rsidRPr="00C26F5F" w14:paraId="066FA96A" w14:textId="77777777" w:rsidTr="00475417">
        <w:trPr>
          <w:tblCellSpacing w:w="15" w:type="dxa"/>
        </w:trPr>
        <w:tc>
          <w:tcPr>
            <w:tcW w:w="4967" w:type="pct"/>
            <w:gridSpan w:val="2"/>
            <w:tcBorders>
              <w:top w:val="single" w:sz="6" w:space="0" w:color="auto"/>
            </w:tcBorders>
            <w:hideMark/>
          </w:tcPr>
          <w:p w14:paraId="53BCA0BF" w14:textId="77777777" w:rsidR="004A39F4" w:rsidRPr="00C26F5F" w:rsidRDefault="004A39F4" w:rsidP="00134218">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(administrative affiliation of the licensed object and address (if possible))</w:t>
            </w:r>
          </w:p>
        </w:tc>
      </w:tr>
    </w:tbl>
    <w:p w14:paraId="2175FD29" w14:textId="77777777" w:rsidR="00134218" w:rsidRPr="00C26F5F" w:rsidRDefault="00134218" w:rsidP="004A39F4">
      <w:pPr>
        <w:spacing w:after="0" w:line="240" w:lineRule="auto"/>
        <w:jc w:val="both"/>
        <w:rPr>
          <w:rFonts w:ascii="Times New Roman" w:eastAsia="Times New Roman" w:hAnsi="Times New Roman" w:cs="Times New Roman"/>
          <w:noProof/>
          <w:sz w:val="24"/>
          <w:szCs w:val="24"/>
          <w:lang w:val="en-US" w:eastAsia="lv-LV"/>
        </w:rPr>
      </w:pPr>
    </w:p>
    <w:p w14:paraId="04C2FBD0" w14:textId="0E244BA0" w:rsidR="004A39F4" w:rsidRPr="00C26F5F" w:rsidRDefault="004A39F4" w:rsidP="00134218">
      <w:pPr>
        <w:spacing w:after="0" w:line="240" w:lineRule="auto"/>
        <w:jc w:val="right"/>
        <w:rPr>
          <w:rFonts w:ascii="Times New Roman" w:eastAsia="Times New Roman" w:hAnsi="Times New Roman" w:cs="Times New Roman"/>
          <w:noProof/>
          <w:sz w:val="24"/>
          <w:szCs w:val="24"/>
        </w:rPr>
      </w:pPr>
      <w:r w:rsidRPr="00C26F5F">
        <w:rPr>
          <w:rFonts w:ascii="Times New Roman" w:hAnsi="Times New Roman" w:cs="Times New Roman"/>
          <w:sz w:val="24"/>
          <w:szCs w:val="24"/>
        </w:rPr>
        <w:t>Licence issued in Rīga____________ ________ (date)</w:t>
      </w:r>
    </w:p>
    <w:p w14:paraId="474305CC" w14:textId="77777777" w:rsidR="004A39F4" w:rsidRPr="00C26F5F" w:rsidRDefault="004A39F4" w:rsidP="00134218">
      <w:pPr>
        <w:spacing w:after="0" w:line="240" w:lineRule="auto"/>
        <w:jc w:val="right"/>
        <w:rPr>
          <w:rFonts w:ascii="Times New Roman" w:eastAsia="Times New Roman" w:hAnsi="Times New Roman" w:cs="Times New Roman"/>
          <w:noProof/>
          <w:sz w:val="24"/>
          <w:szCs w:val="24"/>
        </w:rPr>
      </w:pPr>
      <w:r w:rsidRPr="00C26F5F">
        <w:rPr>
          <w:rFonts w:ascii="Times New Roman" w:hAnsi="Times New Roman" w:cs="Times New Roman"/>
          <w:sz w:val="24"/>
          <w:szCs w:val="24"/>
        </w:rPr>
        <w:t>and shall be valid until______________ ______ (date)</w:t>
      </w:r>
    </w:p>
    <w:p w14:paraId="07D331B8" w14:textId="77777777" w:rsidR="00134218" w:rsidRPr="00C26F5F" w:rsidRDefault="00134218" w:rsidP="004A39F4">
      <w:pPr>
        <w:spacing w:after="0" w:line="240" w:lineRule="auto"/>
        <w:jc w:val="both"/>
        <w:rPr>
          <w:rFonts w:ascii="Times New Roman" w:eastAsia="Times New Roman" w:hAnsi="Times New Roman" w:cs="Times New Roman"/>
          <w:noProof/>
          <w:sz w:val="24"/>
          <w:szCs w:val="24"/>
          <w:lang w:val="en-US" w:eastAsia="lv-LV"/>
        </w:rPr>
      </w:pPr>
    </w:p>
    <w:p w14:paraId="71423587" w14:textId="4C2701F0"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Annexed:</w:t>
      </w:r>
    </w:p>
    <w:p w14:paraId="0F822078" w14:textId="77777777" w:rsidR="00134218" w:rsidRPr="00C26F5F" w:rsidRDefault="00134218" w:rsidP="004A39F4">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09"/>
        <w:gridCol w:w="7018"/>
        <w:gridCol w:w="1228"/>
      </w:tblGrid>
      <w:tr w:rsidR="00C26F5F" w:rsidRPr="00C26F5F" w14:paraId="7BE0F671" w14:textId="77777777" w:rsidTr="00134218">
        <w:trPr>
          <w:tblCellSpacing w:w="15" w:type="dxa"/>
        </w:trPr>
        <w:tc>
          <w:tcPr>
            <w:tcW w:w="422" w:type="pct"/>
            <w:tcBorders>
              <w:top w:val="outset" w:sz="6" w:space="0" w:color="auto"/>
              <w:left w:val="outset" w:sz="6" w:space="0" w:color="auto"/>
              <w:bottom w:val="outset" w:sz="6" w:space="0" w:color="auto"/>
              <w:right w:val="outset" w:sz="6" w:space="0" w:color="auto"/>
            </w:tcBorders>
            <w:vAlign w:val="center"/>
            <w:hideMark/>
          </w:tcPr>
          <w:p w14:paraId="140C74C1" w14:textId="467DE509" w:rsidR="004A39F4" w:rsidRPr="00C26F5F" w:rsidRDefault="004A39F4" w:rsidP="00134218">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No.</w:t>
            </w:r>
          </w:p>
        </w:tc>
        <w:tc>
          <w:tcPr>
            <w:tcW w:w="3859" w:type="pct"/>
            <w:tcBorders>
              <w:top w:val="outset" w:sz="6" w:space="0" w:color="auto"/>
              <w:left w:val="outset" w:sz="6" w:space="0" w:color="auto"/>
              <w:bottom w:val="outset" w:sz="6" w:space="0" w:color="auto"/>
              <w:right w:val="outset" w:sz="6" w:space="0" w:color="auto"/>
            </w:tcBorders>
            <w:vAlign w:val="center"/>
            <w:hideMark/>
          </w:tcPr>
          <w:p w14:paraId="3CE7DB91" w14:textId="77777777" w:rsidR="004A39F4" w:rsidRPr="00C26F5F" w:rsidRDefault="004A39F4" w:rsidP="00134218">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The name of the annex</w:t>
            </w:r>
          </w:p>
        </w:tc>
        <w:tc>
          <w:tcPr>
            <w:tcW w:w="653" w:type="pct"/>
            <w:tcBorders>
              <w:top w:val="outset" w:sz="6" w:space="0" w:color="auto"/>
              <w:left w:val="outset" w:sz="6" w:space="0" w:color="auto"/>
              <w:bottom w:val="outset" w:sz="6" w:space="0" w:color="auto"/>
              <w:right w:val="outset" w:sz="6" w:space="0" w:color="auto"/>
            </w:tcBorders>
            <w:vAlign w:val="center"/>
            <w:hideMark/>
          </w:tcPr>
          <w:p w14:paraId="25DF2025" w14:textId="77777777" w:rsidR="004A39F4" w:rsidRPr="00C26F5F" w:rsidRDefault="004A39F4" w:rsidP="00134218">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No. of pages</w:t>
            </w:r>
          </w:p>
        </w:tc>
      </w:tr>
      <w:tr w:rsidR="00C26F5F" w:rsidRPr="00C26F5F" w14:paraId="38C311CE" w14:textId="77777777" w:rsidTr="00134218">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005B4670" w14:textId="77777777" w:rsidR="004A39F4" w:rsidRPr="00C26F5F" w:rsidRDefault="004A39F4" w:rsidP="00134218">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1.</w:t>
            </w:r>
          </w:p>
        </w:tc>
        <w:tc>
          <w:tcPr>
            <w:tcW w:w="3859" w:type="pct"/>
            <w:tcBorders>
              <w:top w:val="outset" w:sz="6" w:space="0" w:color="auto"/>
              <w:left w:val="outset" w:sz="6" w:space="0" w:color="auto"/>
              <w:bottom w:val="outset" w:sz="6" w:space="0" w:color="auto"/>
              <w:right w:val="outset" w:sz="6" w:space="0" w:color="auto"/>
            </w:tcBorders>
            <w:hideMark/>
          </w:tcPr>
          <w:p w14:paraId="48A9F40E"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Conditions of use of subterranean depths</w:t>
            </w:r>
          </w:p>
        </w:tc>
        <w:tc>
          <w:tcPr>
            <w:tcW w:w="653" w:type="pct"/>
            <w:tcBorders>
              <w:top w:val="outset" w:sz="6" w:space="0" w:color="auto"/>
              <w:left w:val="outset" w:sz="6" w:space="0" w:color="auto"/>
              <w:bottom w:val="outset" w:sz="6" w:space="0" w:color="auto"/>
              <w:right w:val="outset" w:sz="6" w:space="0" w:color="auto"/>
            </w:tcBorders>
            <w:hideMark/>
          </w:tcPr>
          <w:p w14:paraId="3B048DD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61D3A195" w14:textId="77777777" w:rsidTr="00134218">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2E8EE05B" w14:textId="77777777" w:rsidR="004A39F4" w:rsidRPr="00C26F5F" w:rsidRDefault="004A39F4" w:rsidP="00134218">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2.</w:t>
            </w:r>
          </w:p>
        </w:tc>
        <w:tc>
          <w:tcPr>
            <w:tcW w:w="3859" w:type="pct"/>
            <w:tcBorders>
              <w:top w:val="outset" w:sz="6" w:space="0" w:color="auto"/>
              <w:left w:val="outset" w:sz="6" w:space="0" w:color="auto"/>
              <w:bottom w:val="outset" w:sz="6" w:space="0" w:color="auto"/>
              <w:right w:val="outset" w:sz="6" w:space="0" w:color="auto"/>
            </w:tcBorders>
            <w:hideMark/>
          </w:tcPr>
          <w:p w14:paraId="3A41D8B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Map or plan on which the borders of the deposit, the borders of the land parcels in the ownership or lease of the licence addressee, the border of the licence area with border points shall be depicted; a table with the border point co-ordinates in the Latvian co-ordinates system LKS-92 TM, except for the cases referred to in Paragraph 4 of this Regulation* (where necessary).</w:t>
            </w:r>
          </w:p>
        </w:tc>
        <w:tc>
          <w:tcPr>
            <w:tcW w:w="653" w:type="pct"/>
            <w:tcBorders>
              <w:top w:val="outset" w:sz="6" w:space="0" w:color="auto"/>
              <w:left w:val="outset" w:sz="6" w:space="0" w:color="auto"/>
              <w:bottom w:val="outset" w:sz="6" w:space="0" w:color="auto"/>
              <w:right w:val="outset" w:sz="6" w:space="0" w:color="auto"/>
            </w:tcBorders>
            <w:hideMark/>
          </w:tcPr>
          <w:p w14:paraId="0B233C7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4A39F4" w:rsidRPr="00C26F5F" w14:paraId="7EB0720E" w14:textId="77777777" w:rsidTr="00134218">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0EEAB0BE" w14:textId="77777777" w:rsidR="004A39F4" w:rsidRPr="00C26F5F" w:rsidRDefault="004A39F4" w:rsidP="00134218">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3.</w:t>
            </w:r>
          </w:p>
        </w:tc>
        <w:tc>
          <w:tcPr>
            <w:tcW w:w="3859" w:type="pct"/>
            <w:tcBorders>
              <w:top w:val="outset" w:sz="6" w:space="0" w:color="auto"/>
              <w:left w:val="outset" w:sz="6" w:space="0" w:color="auto"/>
              <w:bottom w:val="outset" w:sz="6" w:space="0" w:color="auto"/>
              <w:right w:val="outset" w:sz="6" w:space="0" w:color="auto"/>
            </w:tcBorders>
            <w:hideMark/>
          </w:tcPr>
          <w:p w14:paraId="5C8B13CE"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Limit for the extraction of mineral resources (where necessary)</w:t>
            </w:r>
          </w:p>
        </w:tc>
        <w:tc>
          <w:tcPr>
            <w:tcW w:w="653" w:type="pct"/>
            <w:tcBorders>
              <w:top w:val="outset" w:sz="6" w:space="0" w:color="auto"/>
              <w:left w:val="outset" w:sz="6" w:space="0" w:color="auto"/>
              <w:bottom w:val="outset" w:sz="6" w:space="0" w:color="auto"/>
              <w:right w:val="outset" w:sz="6" w:space="0" w:color="auto"/>
            </w:tcBorders>
            <w:hideMark/>
          </w:tcPr>
          <w:p w14:paraId="5E83BB2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bl>
    <w:p w14:paraId="3222676C" w14:textId="77777777" w:rsidR="00134218" w:rsidRPr="00C26F5F" w:rsidRDefault="00134218" w:rsidP="004A39F4">
      <w:pPr>
        <w:spacing w:after="0" w:line="240" w:lineRule="auto"/>
        <w:jc w:val="both"/>
        <w:rPr>
          <w:rFonts w:ascii="Times New Roman" w:eastAsia="Times New Roman" w:hAnsi="Times New Roman" w:cs="Times New Roman"/>
          <w:noProof/>
          <w:sz w:val="24"/>
          <w:szCs w:val="24"/>
          <w:lang w:val="en-US" w:eastAsia="lv-LV"/>
        </w:rPr>
      </w:pPr>
    </w:p>
    <w:p w14:paraId="52147294" w14:textId="66C86D9F"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Annexes to the licence shall be an integral part thereof.</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5144"/>
        <w:gridCol w:w="3927"/>
      </w:tblGrid>
      <w:tr w:rsidR="00C26F5F" w:rsidRPr="00C26F5F" w14:paraId="45A9BEFA" w14:textId="77777777" w:rsidTr="00134218">
        <w:trPr>
          <w:tblCellSpacing w:w="15" w:type="dxa"/>
        </w:trPr>
        <w:tc>
          <w:tcPr>
            <w:tcW w:w="2036" w:type="pct"/>
            <w:noWrap/>
            <w:vAlign w:val="bottom"/>
            <w:hideMark/>
          </w:tcPr>
          <w:p w14:paraId="5C3CD9E6" w14:textId="77777777" w:rsidR="00134218" w:rsidRPr="00C26F5F" w:rsidRDefault="00134218" w:rsidP="004A39F4">
            <w:pPr>
              <w:spacing w:after="0" w:line="240" w:lineRule="auto"/>
              <w:jc w:val="both"/>
              <w:rPr>
                <w:rFonts w:ascii="Times New Roman" w:eastAsia="Times New Roman" w:hAnsi="Times New Roman" w:cs="Times New Roman"/>
                <w:noProof/>
                <w:sz w:val="24"/>
                <w:szCs w:val="24"/>
                <w:lang w:val="en-US" w:eastAsia="lv-LV"/>
              </w:rPr>
            </w:pPr>
          </w:p>
          <w:p w14:paraId="757C7C64" w14:textId="6CE65AF8"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General Director of the State Environmental Service</w:t>
            </w:r>
          </w:p>
        </w:tc>
        <w:tc>
          <w:tcPr>
            <w:tcW w:w="2915" w:type="pct"/>
            <w:tcBorders>
              <w:bottom w:val="single" w:sz="6" w:space="0" w:color="auto"/>
            </w:tcBorders>
            <w:hideMark/>
          </w:tcPr>
          <w:p w14:paraId="43BD065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5777386F" w14:textId="77777777" w:rsidTr="00134218">
        <w:trPr>
          <w:tblCellSpacing w:w="15" w:type="dxa"/>
        </w:trPr>
        <w:tc>
          <w:tcPr>
            <w:tcW w:w="2036" w:type="pct"/>
            <w:hideMark/>
          </w:tcPr>
          <w:p w14:paraId="1C10689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2915" w:type="pct"/>
            <w:tcBorders>
              <w:top w:val="single" w:sz="6" w:space="0" w:color="auto"/>
            </w:tcBorders>
            <w:hideMark/>
          </w:tcPr>
          <w:p w14:paraId="3C886428" w14:textId="77777777" w:rsidR="004A39F4" w:rsidRPr="00C26F5F" w:rsidRDefault="004A39F4" w:rsidP="00134218">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(given name, surname, signature**)</w:t>
            </w:r>
          </w:p>
        </w:tc>
      </w:tr>
    </w:tbl>
    <w:p w14:paraId="402B43EA" w14:textId="77777777" w:rsidR="00134218" w:rsidRPr="00C26F5F" w:rsidRDefault="00134218" w:rsidP="004A39F4">
      <w:pPr>
        <w:spacing w:after="0" w:line="240" w:lineRule="auto"/>
        <w:jc w:val="both"/>
        <w:rPr>
          <w:rFonts w:ascii="Times New Roman" w:eastAsia="Times New Roman" w:hAnsi="Times New Roman" w:cs="Times New Roman"/>
          <w:noProof/>
          <w:sz w:val="24"/>
          <w:szCs w:val="24"/>
          <w:lang w:val="en-US" w:eastAsia="lv-LV"/>
        </w:rPr>
      </w:pPr>
    </w:p>
    <w:p w14:paraId="13BCD55D" w14:textId="56D94C7C" w:rsidR="004A39F4" w:rsidRPr="00C26F5F" w:rsidRDefault="004A39F4" w:rsidP="00134218">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Place for a seal**</w:t>
      </w:r>
    </w:p>
    <w:p w14:paraId="69582123" w14:textId="77777777" w:rsidR="00134218" w:rsidRPr="00C26F5F" w:rsidRDefault="00134218" w:rsidP="004A39F4">
      <w:pPr>
        <w:spacing w:after="0" w:line="240" w:lineRule="auto"/>
        <w:jc w:val="both"/>
        <w:rPr>
          <w:rFonts w:ascii="Times New Roman" w:eastAsia="Times New Roman" w:hAnsi="Times New Roman" w:cs="Times New Roman"/>
          <w:noProof/>
          <w:sz w:val="24"/>
          <w:szCs w:val="24"/>
          <w:lang w:val="en-US" w:eastAsia="lv-LV"/>
        </w:rPr>
      </w:pPr>
    </w:p>
    <w:p w14:paraId="4E521EDC" w14:textId="77777777" w:rsidR="004A39F4" w:rsidRPr="00C26F5F" w:rsidRDefault="004A39F4" w:rsidP="00475417">
      <w:pPr>
        <w:keepNext/>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lastRenderedPageBreak/>
        <w:t>Notes.</w:t>
      </w:r>
    </w:p>
    <w:p w14:paraId="3F76C21A" w14:textId="77777777" w:rsidR="004A39F4" w:rsidRPr="00C26F5F" w:rsidRDefault="004A39F4" w:rsidP="00475417">
      <w:pPr>
        <w:keepNext/>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1. * Cabinet Regulation No. 696 of 6 September 2011, Procedures for the Issue of Licences for the Use of Subterranean Depths and Authorisations for the Extraction of Widespread Mineral Resources.</w:t>
      </w:r>
    </w:p>
    <w:p w14:paraId="4A0133AA"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2. ** The document details “signature” and “place for a seal” shall not be completed if the electronic document has been prepared in accordance with the laws and regulations regarding the drawing up of electronic documents.</w:t>
      </w:r>
    </w:p>
    <w:p w14:paraId="0A0C89A3" w14:textId="77777777" w:rsidR="00134218" w:rsidRPr="00C26F5F" w:rsidRDefault="00134218" w:rsidP="004A39F4">
      <w:pPr>
        <w:spacing w:after="0" w:line="240" w:lineRule="auto"/>
        <w:jc w:val="both"/>
        <w:rPr>
          <w:rFonts w:ascii="Times New Roman" w:eastAsia="Times New Roman" w:hAnsi="Times New Roman" w:cs="Times New Roman"/>
          <w:noProof/>
          <w:sz w:val="24"/>
          <w:szCs w:val="24"/>
          <w:lang w:val="en-US" w:eastAsia="lv-LV"/>
        </w:rPr>
      </w:pPr>
    </w:p>
    <w:p w14:paraId="5416235B" w14:textId="77777777" w:rsidR="00134218" w:rsidRPr="00C26F5F" w:rsidRDefault="00134218" w:rsidP="004A39F4">
      <w:pPr>
        <w:spacing w:after="0" w:line="240" w:lineRule="auto"/>
        <w:jc w:val="both"/>
        <w:rPr>
          <w:rFonts w:ascii="Times New Roman" w:eastAsia="Times New Roman" w:hAnsi="Times New Roman" w:cs="Times New Roman"/>
          <w:noProof/>
          <w:sz w:val="24"/>
          <w:szCs w:val="24"/>
          <w:lang w:val="en-US" w:eastAsia="lv-LV"/>
        </w:rPr>
      </w:pPr>
    </w:p>
    <w:p w14:paraId="2B27E0E4" w14:textId="6ABD1663"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Minister for Environmental Protection and Regional Development</w:t>
      </w:r>
      <w:r w:rsidR="00475417">
        <w:rPr>
          <w:rFonts w:ascii="Times New Roman" w:hAnsi="Times New Roman" w:cs="Times New Roman"/>
          <w:sz w:val="24"/>
          <w:szCs w:val="24"/>
        </w:rPr>
        <w:tab/>
      </w:r>
      <w:r w:rsidR="00475417">
        <w:rPr>
          <w:rFonts w:ascii="Times New Roman" w:hAnsi="Times New Roman" w:cs="Times New Roman"/>
          <w:sz w:val="24"/>
          <w:szCs w:val="24"/>
        </w:rPr>
        <w:tab/>
      </w:r>
      <w:r w:rsidR="00475417">
        <w:rPr>
          <w:rFonts w:ascii="Times New Roman" w:hAnsi="Times New Roman" w:cs="Times New Roman"/>
          <w:sz w:val="24"/>
          <w:szCs w:val="24"/>
        </w:rPr>
        <w:tab/>
      </w:r>
      <w:r w:rsidRPr="00C26F5F">
        <w:rPr>
          <w:rFonts w:ascii="Times New Roman" w:hAnsi="Times New Roman" w:cs="Times New Roman"/>
          <w:sz w:val="24"/>
          <w:szCs w:val="24"/>
        </w:rPr>
        <w:t>R. Vējonis</w:t>
      </w:r>
    </w:p>
    <w:p w14:paraId="5BDF16B1" w14:textId="77777777" w:rsidR="00134218" w:rsidRPr="00C26F5F" w:rsidRDefault="00134218" w:rsidP="004A39F4">
      <w:pPr>
        <w:spacing w:after="0" w:line="240" w:lineRule="auto"/>
        <w:jc w:val="both"/>
        <w:rPr>
          <w:rFonts w:ascii="Times New Roman" w:eastAsia="Times New Roman" w:hAnsi="Times New Roman" w:cs="Times New Roman"/>
          <w:noProof/>
          <w:sz w:val="24"/>
          <w:szCs w:val="24"/>
          <w:lang w:val="en-US" w:eastAsia="lv-LV"/>
        </w:rPr>
      </w:pPr>
    </w:p>
    <w:p w14:paraId="121744F5" w14:textId="77777777" w:rsidR="00134218" w:rsidRPr="00C26F5F" w:rsidRDefault="00134218" w:rsidP="004A39F4">
      <w:pPr>
        <w:spacing w:after="0" w:line="240" w:lineRule="auto"/>
        <w:jc w:val="both"/>
        <w:rPr>
          <w:rFonts w:ascii="Times New Roman" w:eastAsia="Times New Roman" w:hAnsi="Times New Roman" w:cs="Times New Roman"/>
          <w:noProof/>
          <w:sz w:val="24"/>
          <w:szCs w:val="24"/>
          <w:lang w:val="en-US" w:eastAsia="lv-LV"/>
        </w:rPr>
      </w:pPr>
    </w:p>
    <w:p w14:paraId="708ED79C" w14:textId="77777777" w:rsidR="00134218" w:rsidRPr="00C26F5F" w:rsidRDefault="00134218">
      <w:pPr>
        <w:rPr>
          <w:rFonts w:ascii="Times New Roman" w:eastAsia="Times New Roman" w:hAnsi="Times New Roman" w:cs="Times New Roman"/>
          <w:noProof/>
          <w:sz w:val="24"/>
          <w:szCs w:val="24"/>
        </w:rPr>
      </w:pPr>
      <w:r w:rsidRPr="00C26F5F">
        <w:rPr>
          <w:rFonts w:ascii="Times New Roman" w:hAnsi="Times New Roman" w:cs="Times New Roman"/>
        </w:rPr>
        <w:br w:type="page"/>
      </w:r>
    </w:p>
    <w:p w14:paraId="1A0BA332" w14:textId="77777777" w:rsidR="00134218" w:rsidRPr="00C26F5F" w:rsidRDefault="00134218" w:rsidP="004A39F4">
      <w:pPr>
        <w:spacing w:after="0" w:line="240" w:lineRule="auto"/>
        <w:jc w:val="both"/>
        <w:rPr>
          <w:rFonts w:ascii="Times New Roman" w:eastAsia="Times New Roman" w:hAnsi="Times New Roman" w:cs="Times New Roman"/>
          <w:noProof/>
          <w:sz w:val="24"/>
          <w:szCs w:val="24"/>
          <w:lang w:val="en-US" w:eastAsia="lv-LV"/>
        </w:rPr>
      </w:pPr>
    </w:p>
    <w:p w14:paraId="7CB7D180" w14:textId="32F271FC" w:rsidR="004A39F4" w:rsidRPr="00C26F5F" w:rsidRDefault="004A39F4" w:rsidP="00134218">
      <w:pPr>
        <w:spacing w:after="0" w:line="240" w:lineRule="auto"/>
        <w:jc w:val="right"/>
        <w:rPr>
          <w:rFonts w:ascii="Times New Roman" w:eastAsia="Times New Roman" w:hAnsi="Times New Roman" w:cs="Times New Roman"/>
          <w:b/>
          <w:bCs/>
          <w:noProof/>
          <w:sz w:val="24"/>
          <w:szCs w:val="24"/>
        </w:rPr>
      </w:pPr>
      <w:r w:rsidRPr="00C26F5F">
        <w:rPr>
          <w:rFonts w:ascii="Times New Roman" w:hAnsi="Times New Roman" w:cs="Times New Roman"/>
          <w:b/>
          <w:bCs/>
          <w:sz w:val="24"/>
          <w:szCs w:val="24"/>
        </w:rPr>
        <w:t>Annex 11</w:t>
      </w:r>
    </w:p>
    <w:p w14:paraId="4D5539D3" w14:textId="77777777" w:rsidR="004A39F4" w:rsidRPr="00C26F5F" w:rsidRDefault="004A39F4" w:rsidP="00134218">
      <w:pPr>
        <w:spacing w:after="0" w:line="240" w:lineRule="auto"/>
        <w:jc w:val="right"/>
        <w:rPr>
          <w:rFonts w:ascii="Times New Roman" w:eastAsia="Times New Roman" w:hAnsi="Times New Roman" w:cs="Times New Roman"/>
          <w:noProof/>
          <w:sz w:val="24"/>
          <w:szCs w:val="24"/>
        </w:rPr>
      </w:pPr>
      <w:r w:rsidRPr="00C26F5F">
        <w:rPr>
          <w:rFonts w:ascii="Times New Roman" w:hAnsi="Times New Roman" w:cs="Times New Roman"/>
          <w:sz w:val="24"/>
          <w:szCs w:val="24"/>
        </w:rPr>
        <w:t>Cabinet Regulation No. 696</w:t>
      </w:r>
    </w:p>
    <w:p w14:paraId="33EB6664" w14:textId="4B80760D" w:rsidR="004A39F4" w:rsidRPr="00C26F5F" w:rsidRDefault="004A39F4" w:rsidP="00134218">
      <w:pPr>
        <w:spacing w:after="0" w:line="240" w:lineRule="auto"/>
        <w:jc w:val="right"/>
        <w:rPr>
          <w:rFonts w:ascii="Times New Roman" w:eastAsia="Times New Roman" w:hAnsi="Times New Roman" w:cs="Times New Roman"/>
          <w:noProof/>
          <w:sz w:val="24"/>
          <w:szCs w:val="24"/>
        </w:rPr>
      </w:pPr>
      <w:r w:rsidRPr="00C26F5F">
        <w:rPr>
          <w:rFonts w:ascii="Times New Roman" w:hAnsi="Times New Roman" w:cs="Times New Roman"/>
          <w:sz w:val="24"/>
          <w:szCs w:val="24"/>
        </w:rPr>
        <w:t>6 September 2011</w:t>
      </w:r>
      <w:bookmarkStart w:id="258" w:name="piel-408499"/>
      <w:bookmarkStart w:id="259" w:name="piel11"/>
      <w:bookmarkEnd w:id="258"/>
      <w:bookmarkEnd w:id="259"/>
    </w:p>
    <w:p w14:paraId="1A3DB61A" w14:textId="4C7FD411" w:rsidR="00134218" w:rsidRPr="00C26F5F" w:rsidRDefault="00134218" w:rsidP="004A39F4">
      <w:pPr>
        <w:spacing w:after="0" w:line="240" w:lineRule="auto"/>
        <w:jc w:val="both"/>
        <w:rPr>
          <w:rFonts w:ascii="Times New Roman" w:eastAsia="Times New Roman" w:hAnsi="Times New Roman" w:cs="Times New Roman"/>
          <w:noProof/>
          <w:sz w:val="24"/>
          <w:szCs w:val="24"/>
          <w:lang w:val="en-US" w:eastAsia="lv-LV"/>
        </w:rPr>
      </w:pPr>
    </w:p>
    <w:p w14:paraId="5EF77B19" w14:textId="77777777" w:rsidR="00134218" w:rsidRPr="00C26F5F" w:rsidRDefault="00134218" w:rsidP="004A39F4">
      <w:pPr>
        <w:spacing w:after="0" w:line="240" w:lineRule="auto"/>
        <w:jc w:val="both"/>
        <w:rPr>
          <w:rFonts w:ascii="Times New Roman" w:eastAsia="Times New Roman" w:hAnsi="Times New Roman" w:cs="Times New Roman"/>
          <w:noProof/>
          <w:sz w:val="24"/>
          <w:szCs w:val="24"/>
          <w:lang w:val="en-US" w:eastAsia="lv-LV"/>
        </w:rPr>
      </w:pPr>
    </w:p>
    <w:tbl>
      <w:tblPr>
        <w:tblW w:w="5000" w:type="pct"/>
        <w:jc w:val="center"/>
        <w:tblCellSpacing w:w="15" w:type="dxa"/>
        <w:tblCellMar>
          <w:top w:w="30" w:type="dxa"/>
          <w:left w:w="30" w:type="dxa"/>
          <w:bottom w:w="30" w:type="dxa"/>
          <w:right w:w="30" w:type="dxa"/>
        </w:tblCellMar>
        <w:tblLook w:val="04A0" w:firstRow="1" w:lastRow="0" w:firstColumn="1" w:lastColumn="0" w:noHBand="0" w:noVBand="1"/>
      </w:tblPr>
      <w:tblGrid>
        <w:gridCol w:w="9071"/>
      </w:tblGrid>
      <w:tr w:rsidR="00C26F5F" w:rsidRPr="00C26F5F" w14:paraId="3DE1599F" w14:textId="77777777" w:rsidTr="00173DB8">
        <w:trPr>
          <w:tblCellSpacing w:w="15" w:type="dxa"/>
          <w:jc w:val="center"/>
        </w:trPr>
        <w:tc>
          <w:tcPr>
            <w:tcW w:w="4967" w:type="pct"/>
            <w:tcBorders>
              <w:bottom w:val="single" w:sz="6" w:space="0" w:color="auto"/>
            </w:tcBorders>
            <w:hideMark/>
          </w:tcPr>
          <w:p w14:paraId="68C3E2D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4A39F4" w:rsidRPr="00C26F5F" w14:paraId="4455A4CA" w14:textId="77777777" w:rsidTr="00173DB8">
        <w:trPr>
          <w:tblCellSpacing w:w="15" w:type="dxa"/>
          <w:jc w:val="center"/>
        </w:trPr>
        <w:tc>
          <w:tcPr>
            <w:tcW w:w="4967" w:type="pct"/>
            <w:tcBorders>
              <w:top w:val="single" w:sz="6" w:space="0" w:color="auto"/>
            </w:tcBorders>
            <w:hideMark/>
          </w:tcPr>
          <w:p w14:paraId="0937FF9B" w14:textId="77777777" w:rsidR="004A39F4" w:rsidRPr="00C26F5F" w:rsidRDefault="004A39F4" w:rsidP="00173DB8">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(name of the local government)</w:t>
            </w:r>
          </w:p>
        </w:tc>
      </w:tr>
    </w:tbl>
    <w:p w14:paraId="5AB1A5B9" w14:textId="77777777" w:rsidR="00173DB8" w:rsidRPr="00C26F5F" w:rsidRDefault="00173DB8" w:rsidP="004A39F4">
      <w:pPr>
        <w:spacing w:after="0" w:line="240" w:lineRule="auto"/>
        <w:jc w:val="both"/>
        <w:rPr>
          <w:rFonts w:ascii="Times New Roman" w:eastAsia="Times New Roman" w:hAnsi="Times New Roman" w:cs="Times New Roman"/>
          <w:b/>
          <w:bCs/>
          <w:noProof/>
          <w:sz w:val="24"/>
          <w:szCs w:val="24"/>
          <w:lang w:val="en-US" w:eastAsia="lv-LV"/>
        </w:rPr>
      </w:pPr>
    </w:p>
    <w:p w14:paraId="3E412A81" w14:textId="080FA174" w:rsidR="004A39F4" w:rsidRPr="00C26F5F" w:rsidRDefault="004A39F4" w:rsidP="00173DB8">
      <w:pPr>
        <w:spacing w:after="0" w:line="240" w:lineRule="auto"/>
        <w:jc w:val="center"/>
        <w:rPr>
          <w:rFonts w:ascii="Times New Roman" w:eastAsia="Times New Roman" w:hAnsi="Times New Roman" w:cs="Times New Roman"/>
          <w:b/>
          <w:bCs/>
          <w:noProof/>
          <w:sz w:val="24"/>
          <w:szCs w:val="24"/>
        </w:rPr>
      </w:pPr>
      <w:r w:rsidRPr="00C26F5F">
        <w:rPr>
          <w:rFonts w:ascii="Times New Roman" w:hAnsi="Times New Roman" w:cs="Times New Roman"/>
          <w:b/>
          <w:bCs/>
          <w:sz w:val="24"/>
          <w:szCs w:val="24"/>
        </w:rPr>
        <w:t>Authorisation for the Extraction of Widespread Mineral Resources</w:t>
      </w:r>
    </w:p>
    <w:p w14:paraId="249FBE2A" w14:textId="6C2F8817" w:rsidR="004A39F4" w:rsidRPr="00C26F5F" w:rsidRDefault="004A39F4" w:rsidP="00173DB8">
      <w:pPr>
        <w:spacing w:after="0" w:line="240" w:lineRule="auto"/>
        <w:jc w:val="center"/>
        <w:rPr>
          <w:rFonts w:ascii="Times New Roman" w:eastAsia="Times New Roman" w:hAnsi="Times New Roman" w:cs="Times New Roman"/>
          <w:b/>
          <w:bCs/>
          <w:noProof/>
          <w:sz w:val="24"/>
          <w:szCs w:val="24"/>
        </w:rPr>
      </w:pPr>
      <w:r w:rsidRPr="00C26F5F">
        <w:rPr>
          <w:rFonts w:ascii="Times New Roman" w:hAnsi="Times New Roman" w:cs="Times New Roman"/>
          <w:b/>
          <w:bCs/>
          <w:sz w:val="24"/>
          <w:szCs w:val="24"/>
        </w:rPr>
        <w:t>No. _______</w:t>
      </w:r>
    </w:p>
    <w:p w14:paraId="7684CB0B" w14:textId="77777777" w:rsidR="00173DB8" w:rsidRPr="00C26F5F" w:rsidRDefault="00173DB8" w:rsidP="004A39F4">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031"/>
        <w:gridCol w:w="8040"/>
      </w:tblGrid>
      <w:tr w:rsidR="00C26F5F" w:rsidRPr="00C26F5F" w14:paraId="16D10152" w14:textId="77777777" w:rsidTr="00173DB8">
        <w:trPr>
          <w:tblCellSpacing w:w="15" w:type="dxa"/>
        </w:trPr>
        <w:tc>
          <w:tcPr>
            <w:tcW w:w="545" w:type="pct"/>
            <w:noWrap/>
            <w:vAlign w:val="bottom"/>
            <w:hideMark/>
          </w:tcPr>
          <w:p w14:paraId="1F4F1080"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Issued to</w:t>
            </w:r>
          </w:p>
        </w:tc>
        <w:tc>
          <w:tcPr>
            <w:tcW w:w="4406" w:type="pct"/>
            <w:tcBorders>
              <w:bottom w:val="single" w:sz="6" w:space="0" w:color="auto"/>
            </w:tcBorders>
            <w:hideMark/>
          </w:tcPr>
          <w:p w14:paraId="3738BDAA"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3B7C6F5D" w14:textId="77777777" w:rsidTr="00173DB8">
        <w:trPr>
          <w:tblCellSpacing w:w="15" w:type="dxa"/>
        </w:trPr>
        <w:tc>
          <w:tcPr>
            <w:tcW w:w="545" w:type="pct"/>
            <w:hideMark/>
          </w:tcPr>
          <w:p w14:paraId="6B2C631B" w14:textId="5F6E6C64" w:rsidR="004A39F4" w:rsidRPr="00C26F5F" w:rsidRDefault="004A39F4" w:rsidP="00173DB8">
            <w:pPr>
              <w:spacing w:after="0" w:line="240" w:lineRule="auto"/>
              <w:jc w:val="center"/>
              <w:rPr>
                <w:rFonts w:ascii="Times New Roman" w:eastAsia="Times New Roman" w:hAnsi="Times New Roman" w:cs="Times New Roman"/>
                <w:noProof/>
                <w:sz w:val="24"/>
                <w:szCs w:val="24"/>
                <w:lang w:val="en-US" w:eastAsia="lv-LV"/>
              </w:rPr>
            </w:pPr>
          </w:p>
        </w:tc>
        <w:tc>
          <w:tcPr>
            <w:tcW w:w="4406" w:type="pct"/>
            <w:tcBorders>
              <w:top w:val="single" w:sz="6" w:space="0" w:color="auto"/>
            </w:tcBorders>
            <w:hideMark/>
          </w:tcPr>
          <w:p w14:paraId="20E2E51E" w14:textId="77777777" w:rsidR="004A39F4" w:rsidRPr="00C26F5F" w:rsidRDefault="004A39F4" w:rsidP="00173DB8">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(merchant company and registration number or given name, surname and personal identity number of the natural person)</w:t>
            </w:r>
          </w:p>
        </w:tc>
      </w:tr>
      <w:tr w:rsidR="00C26F5F" w:rsidRPr="00C26F5F" w14:paraId="25104CEB" w14:textId="77777777" w:rsidTr="00173DB8">
        <w:trPr>
          <w:tblCellSpacing w:w="15" w:type="dxa"/>
        </w:trPr>
        <w:tc>
          <w:tcPr>
            <w:tcW w:w="4967" w:type="pct"/>
            <w:gridSpan w:val="2"/>
            <w:tcBorders>
              <w:bottom w:val="single" w:sz="6" w:space="0" w:color="auto"/>
            </w:tcBorders>
            <w:hideMark/>
          </w:tcPr>
          <w:p w14:paraId="507EA1C1" w14:textId="31E132F7" w:rsidR="004A39F4" w:rsidRPr="00C26F5F" w:rsidRDefault="00475417" w:rsidP="00173DB8">
            <w:pPr>
              <w:spacing w:after="0" w:line="240" w:lineRule="auto"/>
              <w:jc w:val="center"/>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 xml:space="preserve"> </w:t>
            </w:r>
          </w:p>
        </w:tc>
      </w:tr>
      <w:tr w:rsidR="00C26F5F" w:rsidRPr="00C26F5F" w14:paraId="73A845E8" w14:textId="77777777" w:rsidTr="00173DB8">
        <w:trPr>
          <w:tblCellSpacing w:w="15" w:type="dxa"/>
        </w:trPr>
        <w:tc>
          <w:tcPr>
            <w:tcW w:w="4967" w:type="pct"/>
            <w:gridSpan w:val="2"/>
            <w:tcBorders>
              <w:top w:val="single" w:sz="6" w:space="0" w:color="auto"/>
            </w:tcBorders>
            <w:hideMark/>
          </w:tcPr>
          <w:p w14:paraId="7D63AB1C" w14:textId="77777777" w:rsidR="004A39F4" w:rsidRPr="00C26F5F" w:rsidRDefault="004A39F4" w:rsidP="00173DB8">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(name of deposit)</w:t>
            </w:r>
          </w:p>
        </w:tc>
      </w:tr>
      <w:tr w:rsidR="00C26F5F" w:rsidRPr="00C26F5F" w14:paraId="0E1D971B" w14:textId="77777777" w:rsidTr="00173DB8">
        <w:trPr>
          <w:tblCellSpacing w:w="15" w:type="dxa"/>
        </w:trPr>
        <w:tc>
          <w:tcPr>
            <w:tcW w:w="4967" w:type="pct"/>
            <w:gridSpan w:val="2"/>
            <w:tcBorders>
              <w:bottom w:val="single" w:sz="6" w:space="0" w:color="auto"/>
            </w:tcBorders>
            <w:hideMark/>
          </w:tcPr>
          <w:p w14:paraId="17A0C7CC" w14:textId="276CEC39" w:rsidR="004A39F4" w:rsidRPr="00C26F5F" w:rsidRDefault="00475417" w:rsidP="00173DB8">
            <w:pPr>
              <w:spacing w:after="0" w:line="240" w:lineRule="auto"/>
              <w:jc w:val="center"/>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 xml:space="preserve"> </w:t>
            </w:r>
          </w:p>
        </w:tc>
      </w:tr>
      <w:tr w:rsidR="00C26F5F" w:rsidRPr="00C26F5F" w14:paraId="06A1CD24" w14:textId="77777777" w:rsidTr="00173DB8">
        <w:trPr>
          <w:tblCellSpacing w:w="15" w:type="dxa"/>
        </w:trPr>
        <w:tc>
          <w:tcPr>
            <w:tcW w:w="4967" w:type="pct"/>
            <w:gridSpan w:val="2"/>
            <w:tcBorders>
              <w:top w:val="single" w:sz="6" w:space="0" w:color="auto"/>
            </w:tcBorders>
            <w:hideMark/>
          </w:tcPr>
          <w:p w14:paraId="203AB0EA" w14:textId="77777777" w:rsidR="004A39F4" w:rsidRPr="00C26F5F" w:rsidRDefault="004A39F4" w:rsidP="00173DB8">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(administrative affiliation of the deposit and address (if possible))</w:t>
            </w:r>
          </w:p>
        </w:tc>
      </w:tr>
      <w:tr w:rsidR="00C26F5F" w:rsidRPr="00C26F5F" w14:paraId="1B9DB4BC" w14:textId="77777777" w:rsidTr="00173DB8">
        <w:trPr>
          <w:tblCellSpacing w:w="15" w:type="dxa"/>
        </w:trPr>
        <w:tc>
          <w:tcPr>
            <w:tcW w:w="4967" w:type="pct"/>
            <w:gridSpan w:val="2"/>
            <w:tcBorders>
              <w:bottom w:val="single" w:sz="6" w:space="0" w:color="auto"/>
            </w:tcBorders>
            <w:hideMark/>
          </w:tcPr>
          <w:p w14:paraId="3A0CE443" w14:textId="18AF0CEB" w:rsidR="004A39F4" w:rsidRPr="00C26F5F" w:rsidRDefault="00475417" w:rsidP="00173DB8">
            <w:pPr>
              <w:spacing w:after="0" w:line="240" w:lineRule="auto"/>
              <w:jc w:val="center"/>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 xml:space="preserve"> </w:t>
            </w:r>
          </w:p>
        </w:tc>
      </w:tr>
      <w:tr w:rsidR="004A39F4" w:rsidRPr="00C26F5F" w14:paraId="754F1805" w14:textId="77777777" w:rsidTr="00173DB8">
        <w:trPr>
          <w:tblCellSpacing w:w="15" w:type="dxa"/>
        </w:trPr>
        <w:tc>
          <w:tcPr>
            <w:tcW w:w="4967" w:type="pct"/>
            <w:gridSpan w:val="2"/>
            <w:tcBorders>
              <w:top w:val="single" w:sz="6" w:space="0" w:color="auto"/>
            </w:tcBorders>
            <w:hideMark/>
          </w:tcPr>
          <w:p w14:paraId="0C2B5456" w14:textId="77777777" w:rsidR="004A39F4" w:rsidRPr="00C26F5F" w:rsidRDefault="004A39F4" w:rsidP="00173DB8">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(the type of mineral resources)</w:t>
            </w:r>
          </w:p>
        </w:tc>
      </w:tr>
    </w:tbl>
    <w:p w14:paraId="3185079C" w14:textId="77777777" w:rsidR="00173DB8" w:rsidRPr="00C26F5F" w:rsidRDefault="00173DB8" w:rsidP="004A39F4">
      <w:pPr>
        <w:spacing w:after="0" w:line="240" w:lineRule="auto"/>
        <w:jc w:val="both"/>
        <w:rPr>
          <w:rFonts w:ascii="Times New Roman" w:eastAsia="Times New Roman" w:hAnsi="Times New Roman" w:cs="Times New Roman"/>
          <w:noProof/>
          <w:sz w:val="24"/>
          <w:szCs w:val="24"/>
          <w:lang w:val="en-US" w:eastAsia="lv-LV"/>
        </w:rPr>
      </w:pPr>
    </w:p>
    <w:p w14:paraId="76595B2B" w14:textId="7BA985F5" w:rsidR="004A39F4" w:rsidRPr="00C26F5F" w:rsidRDefault="004A39F4" w:rsidP="00173DB8">
      <w:pPr>
        <w:spacing w:after="0" w:line="240" w:lineRule="auto"/>
        <w:jc w:val="right"/>
        <w:rPr>
          <w:rFonts w:ascii="Times New Roman" w:eastAsia="Times New Roman" w:hAnsi="Times New Roman" w:cs="Times New Roman"/>
          <w:noProof/>
          <w:sz w:val="24"/>
          <w:szCs w:val="24"/>
        </w:rPr>
      </w:pPr>
      <w:r w:rsidRPr="00C26F5F">
        <w:rPr>
          <w:rFonts w:ascii="Times New Roman" w:hAnsi="Times New Roman" w:cs="Times New Roman"/>
          <w:sz w:val="24"/>
          <w:szCs w:val="24"/>
        </w:rPr>
        <w:t>Authorisation issued on ___ ___________ 20__________</w:t>
      </w:r>
    </w:p>
    <w:p w14:paraId="5D0B7B6D" w14:textId="77777777" w:rsidR="004A39F4" w:rsidRPr="00C26F5F" w:rsidRDefault="004A39F4" w:rsidP="00173DB8">
      <w:pPr>
        <w:spacing w:after="0" w:line="240" w:lineRule="auto"/>
        <w:jc w:val="right"/>
        <w:rPr>
          <w:rFonts w:ascii="Times New Roman" w:eastAsia="Times New Roman" w:hAnsi="Times New Roman" w:cs="Times New Roman"/>
          <w:noProof/>
          <w:sz w:val="24"/>
          <w:szCs w:val="24"/>
        </w:rPr>
      </w:pPr>
      <w:r w:rsidRPr="00C26F5F">
        <w:rPr>
          <w:rFonts w:ascii="Times New Roman" w:hAnsi="Times New Roman" w:cs="Times New Roman"/>
          <w:sz w:val="24"/>
          <w:szCs w:val="24"/>
        </w:rPr>
        <w:t>and shall be valid until______________ ______ (date)</w:t>
      </w:r>
    </w:p>
    <w:p w14:paraId="24B1B03C" w14:textId="77777777" w:rsidR="00173DB8" w:rsidRPr="00C26F5F" w:rsidRDefault="00173DB8" w:rsidP="004A39F4">
      <w:pPr>
        <w:spacing w:after="0" w:line="240" w:lineRule="auto"/>
        <w:jc w:val="both"/>
        <w:rPr>
          <w:rFonts w:ascii="Times New Roman" w:eastAsia="Times New Roman" w:hAnsi="Times New Roman" w:cs="Times New Roman"/>
          <w:noProof/>
          <w:sz w:val="24"/>
          <w:szCs w:val="24"/>
          <w:lang w:val="en-US" w:eastAsia="lv-LV"/>
        </w:rPr>
      </w:pPr>
    </w:p>
    <w:p w14:paraId="1C8AF9B7" w14:textId="4FC2B4E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Annexed:</w:t>
      </w:r>
    </w:p>
    <w:p w14:paraId="7BA2EA37" w14:textId="77777777" w:rsidR="00173DB8" w:rsidRPr="00C26F5F" w:rsidRDefault="00173DB8" w:rsidP="004A39F4">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10"/>
        <w:gridCol w:w="6974"/>
        <w:gridCol w:w="1271"/>
      </w:tblGrid>
      <w:tr w:rsidR="00C26F5F" w:rsidRPr="00C26F5F" w14:paraId="3FE53273" w14:textId="77777777" w:rsidTr="00173DB8">
        <w:trPr>
          <w:tblCellSpacing w:w="15" w:type="dxa"/>
        </w:trPr>
        <w:tc>
          <w:tcPr>
            <w:tcW w:w="422" w:type="pct"/>
            <w:tcBorders>
              <w:top w:val="outset" w:sz="6" w:space="0" w:color="auto"/>
              <w:left w:val="outset" w:sz="6" w:space="0" w:color="auto"/>
              <w:bottom w:val="outset" w:sz="6" w:space="0" w:color="auto"/>
              <w:right w:val="outset" w:sz="6" w:space="0" w:color="auto"/>
            </w:tcBorders>
            <w:vAlign w:val="center"/>
            <w:hideMark/>
          </w:tcPr>
          <w:p w14:paraId="1A9A914A" w14:textId="34003A31" w:rsidR="004A39F4" w:rsidRPr="00C26F5F" w:rsidRDefault="004A39F4" w:rsidP="00173DB8">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No.</w:t>
            </w:r>
          </w:p>
        </w:tc>
        <w:tc>
          <w:tcPr>
            <w:tcW w:w="3835" w:type="pct"/>
            <w:tcBorders>
              <w:top w:val="outset" w:sz="6" w:space="0" w:color="auto"/>
              <w:left w:val="outset" w:sz="6" w:space="0" w:color="auto"/>
              <w:bottom w:val="outset" w:sz="6" w:space="0" w:color="auto"/>
              <w:right w:val="outset" w:sz="6" w:space="0" w:color="auto"/>
            </w:tcBorders>
            <w:vAlign w:val="center"/>
            <w:hideMark/>
          </w:tcPr>
          <w:p w14:paraId="36C47303" w14:textId="77777777" w:rsidR="004A39F4" w:rsidRPr="00C26F5F" w:rsidRDefault="004A39F4" w:rsidP="00173DB8">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The name of the annex</w:t>
            </w:r>
          </w:p>
        </w:tc>
        <w:tc>
          <w:tcPr>
            <w:tcW w:w="677" w:type="pct"/>
            <w:tcBorders>
              <w:top w:val="outset" w:sz="6" w:space="0" w:color="auto"/>
              <w:left w:val="outset" w:sz="6" w:space="0" w:color="auto"/>
              <w:bottom w:val="outset" w:sz="6" w:space="0" w:color="auto"/>
              <w:right w:val="outset" w:sz="6" w:space="0" w:color="auto"/>
            </w:tcBorders>
            <w:vAlign w:val="center"/>
            <w:hideMark/>
          </w:tcPr>
          <w:p w14:paraId="297D1D99" w14:textId="77777777" w:rsidR="004A39F4" w:rsidRPr="00C26F5F" w:rsidRDefault="004A39F4" w:rsidP="00173DB8">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No. of pages</w:t>
            </w:r>
          </w:p>
        </w:tc>
      </w:tr>
      <w:tr w:rsidR="00C26F5F" w:rsidRPr="00C26F5F" w14:paraId="1615E746" w14:textId="77777777" w:rsidTr="00173DB8">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56CD44A3" w14:textId="77777777" w:rsidR="004A39F4" w:rsidRPr="00C26F5F" w:rsidRDefault="004A39F4" w:rsidP="00173DB8">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1.</w:t>
            </w:r>
          </w:p>
        </w:tc>
        <w:tc>
          <w:tcPr>
            <w:tcW w:w="3835" w:type="pct"/>
            <w:tcBorders>
              <w:top w:val="outset" w:sz="6" w:space="0" w:color="auto"/>
              <w:left w:val="outset" w:sz="6" w:space="0" w:color="auto"/>
              <w:bottom w:val="outset" w:sz="6" w:space="0" w:color="auto"/>
              <w:right w:val="outset" w:sz="6" w:space="0" w:color="auto"/>
            </w:tcBorders>
            <w:hideMark/>
          </w:tcPr>
          <w:p w14:paraId="1BCEF968"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Conditions of use of subterranean depths</w:t>
            </w:r>
          </w:p>
        </w:tc>
        <w:tc>
          <w:tcPr>
            <w:tcW w:w="677" w:type="pct"/>
            <w:tcBorders>
              <w:top w:val="outset" w:sz="6" w:space="0" w:color="auto"/>
              <w:left w:val="outset" w:sz="6" w:space="0" w:color="auto"/>
              <w:bottom w:val="outset" w:sz="6" w:space="0" w:color="auto"/>
              <w:right w:val="outset" w:sz="6" w:space="0" w:color="auto"/>
            </w:tcBorders>
            <w:hideMark/>
          </w:tcPr>
          <w:p w14:paraId="6E42DC9A"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14CEB96C" w14:textId="77777777" w:rsidTr="00173DB8">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61562E7C" w14:textId="77777777" w:rsidR="004A39F4" w:rsidRPr="00C26F5F" w:rsidRDefault="004A39F4" w:rsidP="00173DB8">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2.</w:t>
            </w:r>
          </w:p>
        </w:tc>
        <w:tc>
          <w:tcPr>
            <w:tcW w:w="3835" w:type="pct"/>
            <w:tcBorders>
              <w:top w:val="outset" w:sz="6" w:space="0" w:color="auto"/>
              <w:left w:val="outset" w:sz="6" w:space="0" w:color="auto"/>
              <w:bottom w:val="outset" w:sz="6" w:space="0" w:color="auto"/>
              <w:right w:val="outset" w:sz="6" w:space="0" w:color="auto"/>
            </w:tcBorders>
            <w:hideMark/>
          </w:tcPr>
          <w:p w14:paraId="424244E1"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Map or plan on which the borders of the deposit, the borders of the land parcels in the ownership or lease of the authorisation addressee, the border of the authorisation area with border points shall be depicted; a table with the border point co-ordinates in the Latvian co-ordinates system LKS-92 TM</w:t>
            </w:r>
          </w:p>
        </w:tc>
        <w:tc>
          <w:tcPr>
            <w:tcW w:w="677" w:type="pct"/>
            <w:tcBorders>
              <w:top w:val="outset" w:sz="6" w:space="0" w:color="auto"/>
              <w:left w:val="outset" w:sz="6" w:space="0" w:color="auto"/>
              <w:bottom w:val="outset" w:sz="6" w:space="0" w:color="auto"/>
              <w:right w:val="outset" w:sz="6" w:space="0" w:color="auto"/>
            </w:tcBorders>
            <w:hideMark/>
          </w:tcPr>
          <w:p w14:paraId="035952EB"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4A39F4" w:rsidRPr="00C26F5F" w14:paraId="3BCC945E" w14:textId="77777777" w:rsidTr="00173DB8">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59AC129D" w14:textId="77777777" w:rsidR="004A39F4" w:rsidRPr="00C26F5F" w:rsidRDefault="004A39F4" w:rsidP="00173DB8">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3.</w:t>
            </w:r>
          </w:p>
        </w:tc>
        <w:tc>
          <w:tcPr>
            <w:tcW w:w="3835" w:type="pct"/>
            <w:tcBorders>
              <w:top w:val="outset" w:sz="6" w:space="0" w:color="auto"/>
              <w:left w:val="outset" w:sz="6" w:space="0" w:color="auto"/>
              <w:bottom w:val="outset" w:sz="6" w:space="0" w:color="auto"/>
              <w:right w:val="outset" w:sz="6" w:space="0" w:color="auto"/>
            </w:tcBorders>
            <w:hideMark/>
          </w:tcPr>
          <w:p w14:paraId="3952FB95"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Limit for the Extraction of Mineral Resources</w:t>
            </w:r>
          </w:p>
        </w:tc>
        <w:tc>
          <w:tcPr>
            <w:tcW w:w="677" w:type="pct"/>
            <w:tcBorders>
              <w:top w:val="outset" w:sz="6" w:space="0" w:color="auto"/>
              <w:left w:val="outset" w:sz="6" w:space="0" w:color="auto"/>
              <w:bottom w:val="outset" w:sz="6" w:space="0" w:color="auto"/>
              <w:right w:val="outset" w:sz="6" w:space="0" w:color="auto"/>
            </w:tcBorders>
            <w:hideMark/>
          </w:tcPr>
          <w:p w14:paraId="3F8A6835"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bl>
    <w:p w14:paraId="317C6D65" w14:textId="77777777" w:rsidR="00173DB8" w:rsidRPr="00C26F5F" w:rsidRDefault="00173DB8" w:rsidP="004A39F4">
      <w:pPr>
        <w:spacing w:after="0" w:line="240" w:lineRule="auto"/>
        <w:jc w:val="both"/>
        <w:rPr>
          <w:rFonts w:ascii="Times New Roman" w:eastAsia="Times New Roman" w:hAnsi="Times New Roman" w:cs="Times New Roman"/>
          <w:noProof/>
          <w:sz w:val="24"/>
          <w:szCs w:val="24"/>
          <w:lang w:val="en-US" w:eastAsia="lv-LV"/>
        </w:rPr>
      </w:pPr>
    </w:p>
    <w:p w14:paraId="3264AF31" w14:textId="0D7D8E31"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Annexes to the authorisation shall be an integral part thereof.</w:t>
      </w:r>
    </w:p>
    <w:p w14:paraId="24C4A0C1" w14:textId="77777777" w:rsidR="00173DB8" w:rsidRPr="00C26F5F" w:rsidRDefault="00173DB8" w:rsidP="004A39F4">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877"/>
        <w:gridCol w:w="5194"/>
      </w:tblGrid>
      <w:tr w:rsidR="00C26F5F" w:rsidRPr="00C26F5F" w14:paraId="61355A90" w14:textId="77777777" w:rsidTr="00173DB8">
        <w:trPr>
          <w:tblCellSpacing w:w="15" w:type="dxa"/>
        </w:trPr>
        <w:tc>
          <w:tcPr>
            <w:tcW w:w="1188" w:type="pct"/>
            <w:noWrap/>
            <w:vAlign w:val="bottom"/>
            <w:hideMark/>
          </w:tcPr>
          <w:p w14:paraId="5BA1CADC"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Representative of the local government</w:t>
            </w:r>
          </w:p>
        </w:tc>
        <w:tc>
          <w:tcPr>
            <w:tcW w:w="3763" w:type="pct"/>
            <w:tcBorders>
              <w:bottom w:val="single" w:sz="6" w:space="0" w:color="auto"/>
            </w:tcBorders>
            <w:hideMark/>
          </w:tcPr>
          <w:p w14:paraId="68F02E84"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r>
      <w:tr w:rsidR="00C26F5F" w:rsidRPr="00C26F5F" w14:paraId="43272211" w14:textId="77777777" w:rsidTr="00173DB8">
        <w:trPr>
          <w:tblCellSpacing w:w="15" w:type="dxa"/>
        </w:trPr>
        <w:tc>
          <w:tcPr>
            <w:tcW w:w="1188" w:type="pct"/>
            <w:hideMark/>
          </w:tcPr>
          <w:p w14:paraId="56E033A2"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 </w:t>
            </w:r>
          </w:p>
        </w:tc>
        <w:tc>
          <w:tcPr>
            <w:tcW w:w="3763" w:type="pct"/>
            <w:tcBorders>
              <w:top w:val="single" w:sz="6" w:space="0" w:color="auto"/>
            </w:tcBorders>
            <w:hideMark/>
          </w:tcPr>
          <w:p w14:paraId="7229A836" w14:textId="77777777" w:rsidR="004A39F4" w:rsidRPr="00C26F5F" w:rsidRDefault="004A39F4" w:rsidP="00173DB8">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(given name, surname, signature*)</w:t>
            </w:r>
          </w:p>
        </w:tc>
      </w:tr>
    </w:tbl>
    <w:p w14:paraId="75F2913B" w14:textId="77777777" w:rsidR="00173DB8" w:rsidRPr="00C26F5F" w:rsidRDefault="00173DB8" w:rsidP="004A39F4">
      <w:pPr>
        <w:spacing w:after="0" w:line="240" w:lineRule="auto"/>
        <w:jc w:val="both"/>
        <w:rPr>
          <w:rFonts w:ascii="Times New Roman" w:eastAsia="Times New Roman" w:hAnsi="Times New Roman" w:cs="Times New Roman"/>
          <w:noProof/>
          <w:sz w:val="24"/>
          <w:szCs w:val="24"/>
          <w:lang w:val="en-US" w:eastAsia="lv-LV"/>
        </w:rPr>
      </w:pPr>
    </w:p>
    <w:p w14:paraId="4F52C928" w14:textId="75BA78CC" w:rsidR="004A39F4" w:rsidRPr="00C26F5F" w:rsidRDefault="004A39F4" w:rsidP="00173DB8">
      <w:pPr>
        <w:spacing w:after="0" w:line="240" w:lineRule="auto"/>
        <w:jc w:val="center"/>
        <w:rPr>
          <w:rFonts w:ascii="Times New Roman" w:eastAsia="Times New Roman" w:hAnsi="Times New Roman" w:cs="Times New Roman"/>
          <w:noProof/>
          <w:sz w:val="24"/>
          <w:szCs w:val="24"/>
        </w:rPr>
      </w:pPr>
      <w:r w:rsidRPr="00C26F5F">
        <w:rPr>
          <w:rFonts w:ascii="Times New Roman" w:hAnsi="Times New Roman" w:cs="Times New Roman"/>
          <w:sz w:val="24"/>
          <w:szCs w:val="24"/>
        </w:rPr>
        <w:t>Place for a seal*</w:t>
      </w:r>
    </w:p>
    <w:p w14:paraId="0DB912F0" w14:textId="77777777" w:rsidR="00173DB8" w:rsidRPr="00C26F5F" w:rsidRDefault="00173DB8" w:rsidP="004A39F4">
      <w:pPr>
        <w:spacing w:after="0" w:line="240" w:lineRule="auto"/>
        <w:jc w:val="both"/>
        <w:rPr>
          <w:rFonts w:ascii="Times New Roman" w:eastAsia="Times New Roman" w:hAnsi="Times New Roman" w:cs="Times New Roman"/>
          <w:noProof/>
          <w:sz w:val="24"/>
          <w:szCs w:val="24"/>
          <w:lang w:val="en-US" w:eastAsia="lv-LV"/>
        </w:rPr>
      </w:pPr>
    </w:p>
    <w:p w14:paraId="35FBDB59" w14:textId="77777777"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lastRenderedPageBreak/>
        <w:t>Note. * The document details “signature” and “place for a seal” shall not be completed if the electronic document has been prepared in accordance with the laws and regulations regarding the drawing up of electronic documents.</w:t>
      </w:r>
    </w:p>
    <w:p w14:paraId="0C55A7AC" w14:textId="77777777" w:rsidR="00173DB8" w:rsidRPr="00C26F5F" w:rsidRDefault="00173DB8" w:rsidP="004A39F4">
      <w:pPr>
        <w:spacing w:after="0" w:line="240" w:lineRule="auto"/>
        <w:jc w:val="both"/>
        <w:rPr>
          <w:rFonts w:ascii="Times New Roman" w:eastAsia="Times New Roman" w:hAnsi="Times New Roman" w:cs="Times New Roman"/>
          <w:noProof/>
          <w:sz w:val="24"/>
          <w:szCs w:val="24"/>
          <w:lang w:val="en-US" w:eastAsia="lv-LV"/>
        </w:rPr>
      </w:pPr>
    </w:p>
    <w:p w14:paraId="35CBDF16" w14:textId="77777777" w:rsidR="00173DB8" w:rsidRPr="00C26F5F" w:rsidRDefault="00173DB8" w:rsidP="004A39F4">
      <w:pPr>
        <w:spacing w:after="0" w:line="240" w:lineRule="auto"/>
        <w:jc w:val="both"/>
        <w:rPr>
          <w:rFonts w:ascii="Times New Roman" w:eastAsia="Times New Roman" w:hAnsi="Times New Roman" w:cs="Times New Roman"/>
          <w:noProof/>
          <w:sz w:val="24"/>
          <w:szCs w:val="24"/>
          <w:lang w:val="en-US" w:eastAsia="lv-LV"/>
        </w:rPr>
      </w:pPr>
    </w:p>
    <w:p w14:paraId="1A1ABAAE" w14:textId="61788CEF" w:rsidR="004A39F4" w:rsidRPr="00C26F5F" w:rsidRDefault="004A39F4" w:rsidP="004A39F4">
      <w:pPr>
        <w:spacing w:after="0" w:line="240" w:lineRule="auto"/>
        <w:jc w:val="both"/>
        <w:rPr>
          <w:rFonts w:ascii="Times New Roman" w:eastAsia="Times New Roman" w:hAnsi="Times New Roman" w:cs="Times New Roman"/>
          <w:noProof/>
          <w:sz w:val="24"/>
          <w:szCs w:val="24"/>
        </w:rPr>
      </w:pPr>
      <w:r w:rsidRPr="00C26F5F">
        <w:rPr>
          <w:rFonts w:ascii="Times New Roman" w:hAnsi="Times New Roman" w:cs="Times New Roman"/>
          <w:sz w:val="24"/>
          <w:szCs w:val="24"/>
        </w:rPr>
        <w:t>Minister for Environmental Protection and Regional Development</w:t>
      </w:r>
      <w:r w:rsidR="00475417">
        <w:rPr>
          <w:rFonts w:ascii="Times New Roman" w:hAnsi="Times New Roman" w:cs="Times New Roman"/>
          <w:sz w:val="24"/>
          <w:szCs w:val="24"/>
        </w:rPr>
        <w:tab/>
      </w:r>
      <w:r w:rsidR="00475417">
        <w:rPr>
          <w:rFonts w:ascii="Times New Roman" w:hAnsi="Times New Roman" w:cs="Times New Roman"/>
          <w:sz w:val="24"/>
          <w:szCs w:val="24"/>
        </w:rPr>
        <w:tab/>
      </w:r>
      <w:r w:rsidR="00475417">
        <w:rPr>
          <w:rFonts w:ascii="Times New Roman" w:hAnsi="Times New Roman" w:cs="Times New Roman"/>
          <w:sz w:val="24"/>
          <w:szCs w:val="24"/>
        </w:rPr>
        <w:tab/>
      </w:r>
      <w:r w:rsidRPr="00C26F5F">
        <w:rPr>
          <w:rFonts w:ascii="Times New Roman" w:hAnsi="Times New Roman" w:cs="Times New Roman"/>
          <w:sz w:val="24"/>
          <w:szCs w:val="24"/>
        </w:rPr>
        <w:t>R. Vējonis</w:t>
      </w:r>
    </w:p>
    <w:p w14:paraId="77F53CC5" w14:textId="77777777" w:rsidR="00173DB8" w:rsidRPr="00C26F5F" w:rsidRDefault="00173DB8" w:rsidP="004A39F4">
      <w:pPr>
        <w:spacing w:after="0" w:line="240" w:lineRule="auto"/>
        <w:jc w:val="both"/>
        <w:rPr>
          <w:rFonts w:ascii="Times New Roman" w:eastAsia="Times New Roman" w:hAnsi="Times New Roman" w:cs="Times New Roman"/>
          <w:noProof/>
          <w:sz w:val="24"/>
          <w:szCs w:val="24"/>
          <w:lang w:val="en-US" w:eastAsia="lv-LV"/>
        </w:rPr>
      </w:pPr>
    </w:p>
    <w:p w14:paraId="4AD97CD0" w14:textId="77777777" w:rsidR="00173DB8" w:rsidRPr="00C26F5F" w:rsidRDefault="00173DB8" w:rsidP="004A39F4">
      <w:pPr>
        <w:spacing w:after="0" w:line="240" w:lineRule="auto"/>
        <w:jc w:val="both"/>
        <w:rPr>
          <w:rFonts w:ascii="Times New Roman" w:eastAsia="Times New Roman" w:hAnsi="Times New Roman" w:cs="Times New Roman"/>
          <w:noProof/>
          <w:sz w:val="24"/>
          <w:szCs w:val="24"/>
          <w:lang w:val="en-US" w:eastAsia="lv-LV"/>
        </w:rPr>
      </w:pPr>
    </w:p>
    <w:p w14:paraId="5BCD5219" w14:textId="77777777" w:rsidR="00173DB8" w:rsidRPr="00C26F5F" w:rsidRDefault="00173DB8">
      <w:pPr>
        <w:rPr>
          <w:rFonts w:ascii="Times New Roman" w:eastAsia="Times New Roman" w:hAnsi="Times New Roman" w:cs="Times New Roman"/>
          <w:noProof/>
          <w:sz w:val="24"/>
          <w:szCs w:val="24"/>
        </w:rPr>
      </w:pPr>
      <w:r w:rsidRPr="00C26F5F">
        <w:rPr>
          <w:rFonts w:ascii="Times New Roman" w:hAnsi="Times New Roman" w:cs="Times New Roman"/>
        </w:rPr>
        <w:br w:type="page"/>
      </w:r>
    </w:p>
    <w:p w14:paraId="405B5454" w14:textId="77777777" w:rsidR="00173DB8" w:rsidRPr="00C26F5F" w:rsidRDefault="00173DB8" w:rsidP="004A39F4">
      <w:pPr>
        <w:spacing w:after="0" w:line="240" w:lineRule="auto"/>
        <w:jc w:val="both"/>
        <w:rPr>
          <w:rFonts w:ascii="Times New Roman" w:eastAsia="Times New Roman" w:hAnsi="Times New Roman" w:cs="Times New Roman"/>
          <w:noProof/>
          <w:sz w:val="24"/>
          <w:szCs w:val="24"/>
          <w:lang w:val="en-US" w:eastAsia="lv-LV"/>
        </w:rPr>
      </w:pPr>
    </w:p>
    <w:p w14:paraId="38488640" w14:textId="6ED36F22" w:rsidR="004A39F4" w:rsidRPr="00C26F5F" w:rsidRDefault="004A39F4" w:rsidP="00173DB8">
      <w:pPr>
        <w:spacing w:after="0" w:line="240" w:lineRule="auto"/>
        <w:jc w:val="right"/>
        <w:rPr>
          <w:rFonts w:ascii="Times New Roman" w:eastAsia="Times New Roman" w:hAnsi="Times New Roman" w:cs="Times New Roman"/>
          <w:b/>
          <w:bCs/>
          <w:noProof/>
          <w:sz w:val="24"/>
          <w:szCs w:val="24"/>
        </w:rPr>
      </w:pPr>
      <w:r w:rsidRPr="00C26F5F">
        <w:rPr>
          <w:rFonts w:ascii="Times New Roman" w:hAnsi="Times New Roman" w:cs="Times New Roman"/>
          <w:b/>
          <w:bCs/>
          <w:sz w:val="24"/>
          <w:szCs w:val="24"/>
        </w:rPr>
        <w:t>Annex 12</w:t>
      </w:r>
    </w:p>
    <w:p w14:paraId="7C60EC96" w14:textId="77777777" w:rsidR="004A39F4" w:rsidRPr="00C26F5F" w:rsidRDefault="004A39F4" w:rsidP="00173DB8">
      <w:pPr>
        <w:spacing w:after="0" w:line="240" w:lineRule="auto"/>
        <w:jc w:val="right"/>
        <w:rPr>
          <w:rFonts w:ascii="Times New Roman" w:eastAsia="Times New Roman" w:hAnsi="Times New Roman" w:cs="Times New Roman"/>
          <w:noProof/>
          <w:sz w:val="24"/>
          <w:szCs w:val="24"/>
        </w:rPr>
      </w:pPr>
      <w:r w:rsidRPr="00C26F5F">
        <w:rPr>
          <w:rFonts w:ascii="Times New Roman" w:hAnsi="Times New Roman" w:cs="Times New Roman"/>
          <w:sz w:val="24"/>
          <w:szCs w:val="24"/>
        </w:rPr>
        <w:t>Cabinet Regulation No. 696</w:t>
      </w:r>
    </w:p>
    <w:p w14:paraId="033A567C" w14:textId="77777777" w:rsidR="004A39F4" w:rsidRPr="00C26F5F" w:rsidRDefault="004A39F4" w:rsidP="00173DB8">
      <w:pPr>
        <w:spacing w:after="0" w:line="240" w:lineRule="auto"/>
        <w:jc w:val="right"/>
        <w:rPr>
          <w:rFonts w:ascii="Times New Roman" w:eastAsia="Times New Roman" w:hAnsi="Times New Roman" w:cs="Times New Roman"/>
          <w:noProof/>
          <w:sz w:val="24"/>
          <w:szCs w:val="24"/>
        </w:rPr>
      </w:pPr>
      <w:r w:rsidRPr="00C26F5F">
        <w:rPr>
          <w:rFonts w:ascii="Times New Roman" w:hAnsi="Times New Roman" w:cs="Times New Roman"/>
          <w:sz w:val="24"/>
          <w:szCs w:val="24"/>
        </w:rPr>
        <w:t>6 September 2011</w:t>
      </w:r>
    </w:p>
    <w:p w14:paraId="394B50FB" w14:textId="79B7DAA3" w:rsidR="004A39F4" w:rsidRPr="00C26F5F" w:rsidRDefault="004A39F4" w:rsidP="00173DB8">
      <w:pPr>
        <w:spacing w:after="0" w:line="240" w:lineRule="auto"/>
        <w:jc w:val="right"/>
        <w:rPr>
          <w:rFonts w:ascii="Times New Roman" w:eastAsia="Times New Roman" w:hAnsi="Times New Roman" w:cs="Times New Roman"/>
          <w:noProof/>
          <w:sz w:val="24"/>
          <w:szCs w:val="24"/>
        </w:rPr>
      </w:pPr>
      <w:r w:rsidRPr="00C26F5F">
        <w:rPr>
          <w:rFonts w:ascii="Times New Roman" w:hAnsi="Times New Roman" w:cs="Times New Roman"/>
          <w:i/>
          <w:iCs/>
          <w:sz w:val="24"/>
          <w:szCs w:val="24"/>
        </w:rPr>
        <w:t>[16 April 2019]</w:t>
      </w:r>
    </w:p>
    <w:p w14:paraId="1D4B8652" w14:textId="756CA8DD" w:rsidR="00173DB8" w:rsidRPr="00C26F5F" w:rsidRDefault="00173DB8" w:rsidP="004A39F4">
      <w:pPr>
        <w:spacing w:after="0" w:line="240" w:lineRule="auto"/>
        <w:jc w:val="both"/>
        <w:rPr>
          <w:rFonts w:ascii="Times New Roman" w:eastAsia="Times New Roman" w:hAnsi="Times New Roman" w:cs="Times New Roman"/>
          <w:noProof/>
          <w:sz w:val="24"/>
          <w:szCs w:val="24"/>
          <w:lang w:val="en-US" w:eastAsia="lv-LV"/>
        </w:rPr>
      </w:pPr>
    </w:p>
    <w:p w14:paraId="64972583" w14:textId="77777777" w:rsidR="00173DB8" w:rsidRPr="00C26F5F" w:rsidRDefault="00173DB8" w:rsidP="004A39F4">
      <w:pPr>
        <w:spacing w:after="0" w:line="240" w:lineRule="auto"/>
        <w:jc w:val="both"/>
        <w:rPr>
          <w:rFonts w:ascii="Times New Roman" w:eastAsia="Times New Roman" w:hAnsi="Times New Roman" w:cs="Times New Roman"/>
          <w:noProof/>
          <w:sz w:val="24"/>
          <w:szCs w:val="24"/>
          <w:lang w:val="en-US" w:eastAsia="lv-LV"/>
        </w:rPr>
      </w:pPr>
    </w:p>
    <w:p w14:paraId="196E8B4C" w14:textId="1586FCEA" w:rsidR="004A39F4" w:rsidRPr="00C26F5F" w:rsidRDefault="004A39F4" w:rsidP="00173DB8">
      <w:pPr>
        <w:spacing w:after="0" w:line="240" w:lineRule="auto"/>
        <w:jc w:val="center"/>
        <w:rPr>
          <w:rFonts w:ascii="Times New Roman" w:eastAsia="Times New Roman" w:hAnsi="Times New Roman" w:cs="Times New Roman"/>
          <w:b/>
          <w:bCs/>
          <w:noProof/>
          <w:sz w:val="28"/>
          <w:szCs w:val="28"/>
        </w:rPr>
      </w:pPr>
      <w:bookmarkStart w:id="260" w:name="688416"/>
      <w:bookmarkStart w:id="261" w:name="n-688416"/>
      <w:bookmarkEnd w:id="260"/>
      <w:bookmarkEnd w:id="261"/>
      <w:r w:rsidRPr="00C26F5F">
        <w:rPr>
          <w:rFonts w:ascii="Times New Roman" w:hAnsi="Times New Roman" w:cs="Times New Roman"/>
          <w:b/>
          <w:bCs/>
          <w:sz w:val="28"/>
          <w:szCs w:val="28"/>
        </w:rPr>
        <w:t>Issued Licences for the Use of Subterranean Depths/Authorisations for the Extraction of Widespread Mineral Resources</w:t>
      </w:r>
    </w:p>
    <w:p w14:paraId="76A16D2E" w14:textId="29E66530" w:rsidR="00173DB8" w:rsidRPr="00C26F5F" w:rsidRDefault="00173DB8" w:rsidP="004A39F4">
      <w:pPr>
        <w:spacing w:after="0" w:line="240" w:lineRule="auto"/>
        <w:jc w:val="both"/>
        <w:rPr>
          <w:rFonts w:ascii="Times New Roman" w:eastAsia="Times New Roman" w:hAnsi="Times New Roman" w:cs="Times New Roman"/>
          <w:noProof/>
          <w:sz w:val="24"/>
          <w:szCs w:val="24"/>
          <w:lang w:val="en-US" w:eastAsia="lv-LV"/>
        </w:rPr>
      </w:pPr>
    </w:p>
    <w:p w14:paraId="06C4B670" w14:textId="77777777" w:rsidR="00173DB8" w:rsidRPr="00C26F5F" w:rsidRDefault="00173DB8" w:rsidP="004A39F4">
      <w:pPr>
        <w:spacing w:after="0" w:line="240" w:lineRule="auto"/>
        <w:jc w:val="both"/>
        <w:rPr>
          <w:rFonts w:ascii="Times New Roman" w:eastAsia="Times New Roman" w:hAnsi="Times New Roman" w:cs="Times New Roman"/>
          <w:noProof/>
          <w:sz w:val="24"/>
          <w:szCs w:val="24"/>
          <w:lang w:val="en-US" w:eastAsia="lv-LV"/>
        </w:rPr>
      </w:pPr>
    </w:p>
    <w:tbl>
      <w:tblPr>
        <w:tblW w:w="5000" w:type="pct"/>
        <w:jc w:val="center"/>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1424"/>
        <w:gridCol w:w="1348"/>
        <w:gridCol w:w="1440"/>
        <w:gridCol w:w="1002"/>
        <w:gridCol w:w="611"/>
        <w:gridCol w:w="658"/>
        <w:gridCol w:w="1281"/>
        <w:gridCol w:w="1291"/>
      </w:tblGrid>
      <w:tr w:rsidR="00C26F5F" w:rsidRPr="00475417" w14:paraId="4645A96A" w14:textId="77777777" w:rsidTr="00475417">
        <w:trPr>
          <w:tblCellSpacing w:w="15" w:type="dxa"/>
          <w:jc w:val="center"/>
        </w:trPr>
        <w:tc>
          <w:tcPr>
            <w:tcW w:w="831"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0E29B7B" w14:textId="0E8F4E6B" w:rsidR="004A39F4" w:rsidRPr="00475417" w:rsidRDefault="004A39F4" w:rsidP="00173DB8">
            <w:pPr>
              <w:spacing w:after="0" w:line="240" w:lineRule="auto"/>
              <w:jc w:val="center"/>
              <w:rPr>
                <w:rFonts w:ascii="Times New Roman" w:eastAsia="Times New Roman" w:hAnsi="Times New Roman" w:cs="Times New Roman"/>
                <w:noProof/>
              </w:rPr>
            </w:pPr>
            <w:r w:rsidRPr="00475417">
              <w:rPr>
                <w:rFonts w:ascii="Times New Roman" w:hAnsi="Times New Roman" w:cs="Times New Roman"/>
              </w:rPr>
              <w:t>Licensee/</w:t>
            </w:r>
            <w:r w:rsidR="00475417">
              <w:rPr>
                <w:rFonts w:ascii="Times New Roman" w:hAnsi="Times New Roman" w:cs="Times New Roman"/>
              </w:rPr>
              <w:t xml:space="preserve"> </w:t>
            </w:r>
            <w:r w:rsidRPr="00475417">
              <w:rPr>
                <w:rFonts w:ascii="Times New Roman" w:hAnsi="Times New Roman" w:cs="Times New Roman"/>
              </w:rPr>
              <w:t>authorisation recipient</w:t>
            </w:r>
          </w:p>
        </w:tc>
        <w:tc>
          <w:tcPr>
            <w:tcW w:w="797"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073925A" w14:textId="2AC01772" w:rsidR="004A39F4" w:rsidRPr="00475417" w:rsidRDefault="004A39F4" w:rsidP="00173DB8">
            <w:pPr>
              <w:spacing w:after="0" w:line="240" w:lineRule="auto"/>
              <w:jc w:val="center"/>
              <w:rPr>
                <w:rFonts w:ascii="Times New Roman" w:eastAsia="Times New Roman" w:hAnsi="Times New Roman" w:cs="Times New Roman"/>
                <w:noProof/>
              </w:rPr>
            </w:pPr>
            <w:r w:rsidRPr="00475417">
              <w:rPr>
                <w:rFonts w:ascii="Times New Roman" w:hAnsi="Times New Roman" w:cs="Times New Roman"/>
              </w:rPr>
              <w:t>Licence/</w:t>
            </w:r>
            <w:r w:rsidR="00475417">
              <w:rPr>
                <w:rFonts w:ascii="Times New Roman" w:hAnsi="Times New Roman" w:cs="Times New Roman"/>
              </w:rPr>
              <w:t xml:space="preserve"> </w:t>
            </w:r>
            <w:r w:rsidRPr="00475417">
              <w:rPr>
                <w:rFonts w:ascii="Times New Roman" w:hAnsi="Times New Roman" w:cs="Times New Roman"/>
              </w:rPr>
              <w:t>authorisation number</w:t>
            </w:r>
          </w:p>
        </w:tc>
        <w:tc>
          <w:tcPr>
            <w:tcW w:w="56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D3D2D72" w14:textId="77777777" w:rsidR="00475417" w:rsidRDefault="004A39F4" w:rsidP="00173DB8">
            <w:pPr>
              <w:spacing w:after="0" w:line="240" w:lineRule="auto"/>
              <w:jc w:val="center"/>
              <w:rPr>
                <w:rFonts w:ascii="Times New Roman" w:hAnsi="Times New Roman" w:cs="Times New Roman"/>
              </w:rPr>
            </w:pPr>
            <w:r w:rsidRPr="00475417">
              <w:rPr>
                <w:rFonts w:ascii="Times New Roman" w:hAnsi="Times New Roman" w:cs="Times New Roman"/>
              </w:rPr>
              <w:t>Administrative affiliation and address</w:t>
            </w:r>
          </w:p>
          <w:p w14:paraId="7CC26A46" w14:textId="4B4E1309" w:rsidR="004A39F4" w:rsidRPr="00475417" w:rsidRDefault="004A39F4" w:rsidP="00173DB8">
            <w:pPr>
              <w:spacing w:after="0" w:line="240" w:lineRule="auto"/>
              <w:jc w:val="center"/>
              <w:rPr>
                <w:rFonts w:ascii="Times New Roman" w:eastAsia="Times New Roman" w:hAnsi="Times New Roman" w:cs="Times New Roman"/>
                <w:noProof/>
              </w:rPr>
            </w:pPr>
            <w:r w:rsidRPr="00475417">
              <w:rPr>
                <w:rFonts w:ascii="Times New Roman" w:hAnsi="Times New Roman" w:cs="Times New Roman"/>
              </w:rPr>
              <w:t>(if possible)</w:t>
            </w:r>
          </w:p>
        </w:tc>
        <w:tc>
          <w:tcPr>
            <w:tcW w:w="606"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973E8A1" w14:textId="26502936" w:rsidR="004A39F4" w:rsidRPr="00475417" w:rsidRDefault="004A39F4" w:rsidP="00173DB8">
            <w:pPr>
              <w:spacing w:after="0" w:line="240" w:lineRule="auto"/>
              <w:jc w:val="center"/>
              <w:rPr>
                <w:rFonts w:ascii="Times New Roman" w:eastAsia="Times New Roman" w:hAnsi="Times New Roman" w:cs="Times New Roman"/>
                <w:noProof/>
              </w:rPr>
            </w:pPr>
            <w:r w:rsidRPr="00475417">
              <w:rPr>
                <w:rFonts w:ascii="Times New Roman" w:hAnsi="Times New Roman" w:cs="Times New Roman"/>
              </w:rPr>
              <w:t>Name of the deposit/</w:t>
            </w:r>
            <w:r w:rsidR="00475417">
              <w:rPr>
                <w:rFonts w:ascii="Times New Roman" w:hAnsi="Times New Roman" w:cs="Times New Roman"/>
              </w:rPr>
              <w:t xml:space="preserve"> </w:t>
            </w:r>
            <w:r w:rsidRPr="00475417">
              <w:rPr>
                <w:rFonts w:ascii="Times New Roman" w:hAnsi="Times New Roman" w:cs="Times New Roman"/>
              </w:rPr>
              <w:t>licensed object</w:t>
            </w:r>
          </w:p>
        </w:tc>
        <w:tc>
          <w:tcPr>
            <w:tcW w:w="79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EB04339" w14:textId="6C49CA51" w:rsidR="004A39F4" w:rsidRPr="00475417" w:rsidRDefault="004A39F4" w:rsidP="00173DB8">
            <w:pPr>
              <w:spacing w:after="0" w:line="240" w:lineRule="auto"/>
              <w:jc w:val="center"/>
              <w:rPr>
                <w:rFonts w:ascii="Times New Roman" w:eastAsia="Times New Roman" w:hAnsi="Times New Roman" w:cs="Times New Roman"/>
                <w:noProof/>
              </w:rPr>
            </w:pPr>
            <w:r w:rsidRPr="00475417">
              <w:rPr>
                <w:rFonts w:ascii="Times New Roman" w:hAnsi="Times New Roman" w:cs="Times New Roman"/>
              </w:rPr>
              <w:t>Validity of the licence/</w:t>
            </w:r>
            <w:r w:rsidR="00475417">
              <w:rPr>
                <w:rFonts w:ascii="Times New Roman" w:hAnsi="Times New Roman" w:cs="Times New Roman"/>
              </w:rPr>
              <w:t xml:space="preserve"> </w:t>
            </w:r>
            <w:r w:rsidRPr="00475417">
              <w:rPr>
                <w:rFonts w:ascii="Times New Roman" w:hAnsi="Times New Roman" w:cs="Times New Roman"/>
              </w:rPr>
              <w:t>authorisation</w:t>
            </w:r>
          </w:p>
        </w:tc>
        <w:tc>
          <w:tcPr>
            <w:tcW w:w="505"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B0FE0A3" w14:textId="1E10F6E2" w:rsidR="004A39F4" w:rsidRPr="00475417" w:rsidRDefault="004A39F4" w:rsidP="00173DB8">
            <w:pPr>
              <w:spacing w:after="0" w:line="240" w:lineRule="auto"/>
              <w:jc w:val="center"/>
              <w:rPr>
                <w:rFonts w:ascii="Times New Roman" w:eastAsia="Times New Roman" w:hAnsi="Times New Roman" w:cs="Times New Roman"/>
                <w:noProof/>
              </w:rPr>
            </w:pPr>
            <w:r w:rsidRPr="00475417">
              <w:rPr>
                <w:rFonts w:ascii="Times New Roman" w:hAnsi="Times New Roman" w:cs="Times New Roman"/>
              </w:rPr>
              <w:t>Type of Use of Subterranean Depths</w:t>
            </w:r>
          </w:p>
        </w:tc>
        <w:tc>
          <w:tcPr>
            <w:tcW w:w="769"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B299BAA" w14:textId="65E36D20" w:rsidR="004A39F4" w:rsidRPr="00475417" w:rsidRDefault="004A39F4" w:rsidP="00173DB8">
            <w:pPr>
              <w:spacing w:after="0" w:line="240" w:lineRule="auto"/>
              <w:jc w:val="center"/>
              <w:rPr>
                <w:rFonts w:ascii="Times New Roman" w:eastAsia="Times New Roman" w:hAnsi="Times New Roman" w:cs="Times New Roman"/>
                <w:noProof/>
              </w:rPr>
            </w:pPr>
            <w:r w:rsidRPr="00475417">
              <w:rPr>
                <w:rFonts w:ascii="Times New Roman" w:hAnsi="Times New Roman" w:cs="Times New Roman"/>
              </w:rPr>
              <w:t>Date of issuing the licence/</w:t>
            </w:r>
            <w:r w:rsidR="00475417">
              <w:rPr>
                <w:rFonts w:ascii="Times New Roman" w:hAnsi="Times New Roman" w:cs="Times New Roman"/>
              </w:rPr>
              <w:t xml:space="preserve"> </w:t>
            </w:r>
            <w:r w:rsidRPr="00475417">
              <w:rPr>
                <w:rFonts w:ascii="Times New Roman" w:hAnsi="Times New Roman" w:cs="Times New Roman"/>
              </w:rPr>
              <w:t>authorisation</w:t>
            </w:r>
          </w:p>
        </w:tc>
      </w:tr>
      <w:tr w:rsidR="00C26F5F" w:rsidRPr="00475417" w14:paraId="65255AEB" w14:textId="77777777" w:rsidTr="00475417">
        <w:trPr>
          <w:tblCellSpacing w:w="15" w:type="dxa"/>
          <w:jc w:val="center"/>
        </w:trPr>
        <w:tc>
          <w:tcPr>
            <w:tcW w:w="831" w:type="pct"/>
            <w:vMerge/>
            <w:tcBorders>
              <w:top w:val="outset" w:sz="6" w:space="0" w:color="000000"/>
              <w:left w:val="outset" w:sz="6" w:space="0" w:color="000000"/>
              <w:bottom w:val="outset" w:sz="6" w:space="0" w:color="000000"/>
              <w:right w:val="outset" w:sz="6" w:space="0" w:color="000000"/>
            </w:tcBorders>
            <w:vAlign w:val="center"/>
            <w:hideMark/>
          </w:tcPr>
          <w:p w14:paraId="79812D7B" w14:textId="77777777" w:rsidR="004A39F4" w:rsidRPr="00475417" w:rsidRDefault="004A39F4" w:rsidP="004A39F4">
            <w:pPr>
              <w:spacing w:after="0" w:line="240" w:lineRule="auto"/>
              <w:jc w:val="both"/>
              <w:rPr>
                <w:rFonts w:ascii="Times New Roman" w:eastAsia="Times New Roman" w:hAnsi="Times New Roman" w:cs="Times New Roman"/>
                <w:noProof/>
                <w:lang w:val="en-US" w:eastAsia="lv-LV"/>
              </w:rPr>
            </w:pPr>
          </w:p>
        </w:tc>
        <w:tc>
          <w:tcPr>
            <w:tcW w:w="797" w:type="pct"/>
            <w:vMerge/>
            <w:tcBorders>
              <w:top w:val="outset" w:sz="6" w:space="0" w:color="000000"/>
              <w:left w:val="outset" w:sz="6" w:space="0" w:color="000000"/>
              <w:bottom w:val="outset" w:sz="6" w:space="0" w:color="000000"/>
              <w:right w:val="outset" w:sz="6" w:space="0" w:color="000000"/>
            </w:tcBorders>
            <w:vAlign w:val="center"/>
            <w:hideMark/>
          </w:tcPr>
          <w:p w14:paraId="6BBAD00D" w14:textId="77777777" w:rsidR="004A39F4" w:rsidRPr="00475417" w:rsidRDefault="004A39F4" w:rsidP="004A39F4">
            <w:pPr>
              <w:spacing w:after="0" w:line="240" w:lineRule="auto"/>
              <w:jc w:val="both"/>
              <w:rPr>
                <w:rFonts w:ascii="Times New Roman" w:eastAsia="Times New Roman" w:hAnsi="Times New Roman" w:cs="Times New Roman"/>
                <w:noProof/>
                <w:lang w:val="en-US" w:eastAsia="lv-LV"/>
              </w:rPr>
            </w:pPr>
          </w:p>
        </w:tc>
        <w:tc>
          <w:tcPr>
            <w:tcW w:w="568" w:type="pct"/>
            <w:vMerge/>
            <w:tcBorders>
              <w:top w:val="outset" w:sz="6" w:space="0" w:color="000000"/>
              <w:left w:val="outset" w:sz="6" w:space="0" w:color="000000"/>
              <w:bottom w:val="outset" w:sz="6" w:space="0" w:color="000000"/>
              <w:right w:val="outset" w:sz="6" w:space="0" w:color="000000"/>
            </w:tcBorders>
            <w:vAlign w:val="center"/>
            <w:hideMark/>
          </w:tcPr>
          <w:p w14:paraId="78CC7309" w14:textId="77777777" w:rsidR="004A39F4" w:rsidRPr="00475417" w:rsidRDefault="004A39F4" w:rsidP="004A39F4">
            <w:pPr>
              <w:spacing w:after="0" w:line="240" w:lineRule="auto"/>
              <w:jc w:val="both"/>
              <w:rPr>
                <w:rFonts w:ascii="Times New Roman" w:eastAsia="Times New Roman" w:hAnsi="Times New Roman" w:cs="Times New Roman"/>
                <w:noProof/>
                <w:lang w:val="en-US" w:eastAsia="lv-LV"/>
              </w:rPr>
            </w:pPr>
          </w:p>
        </w:tc>
        <w:tc>
          <w:tcPr>
            <w:tcW w:w="606" w:type="pct"/>
            <w:vMerge/>
            <w:tcBorders>
              <w:top w:val="outset" w:sz="6" w:space="0" w:color="000000"/>
              <w:left w:val="outset" w:sz="6" w:space="0" w:color="000000"/>
              <w:bottom w:val="outset" w:sz="6" w:space="0" w:color="000000"/>
              <w:right w:val="outset" w:sz="6" w:space="0" w:color="000000"/>
            </w:tcBorders>
            <w:vAlign w:val="center"/>
            <w:hideMark/>
          </w:tcPr>
          <w:p w14:paraId="56662B43" w14:textId="77777777" w:rsidR="004A39F4" w:rsidRPr="00475417" w:rsidRDefault="004A39F4" w:rsidP="004A39F4">
            <w:pPr>
              <w:spacing w:after="0" w:line="240" w:lineRule="auto"/>
              <w:jc w:val="both"/>
              <w:rPr>
                <w:rFonts w:ascii="Times New Roman" w:eastAsia="Times New Roman" w:hAnsi="Times New Roman" w:cs="Times New Roman"/>
                <w:noProof/>
                <w:lang w:val="en-US" w:eastAsia="lv-LV"/>
              </w:rPr>
            </w:pPr>
          </w:p>
        </w:tc>
        <w:tc>
          <w:tcPr>
            <w:tcW w:w="380" w:type="pct"/>
            <w:tcBorders>
              <w:top w:val="outset" w:sz="6" w:space="0" w:color="000000"/>
              <w:left w:val="outset" w:sz="6" w:space="0" w:color="000000"/>
              <w:bottom w:val="outset" w:sz="6" w:space="0" w:color="000000"/>
              <w:right w:val="outset" w:sz="6" w:space="0" w:color="000000"/>
            </w:tcBorders>
            <w:vAlign w:val="bottom"/>
            <w:hideMark/>
          </w:tcPr>
          <w:p w14:paraId="28968115" w14:textId="77777777" w:rsidR="004A39F4" w:rsidRPr="00475417" w:rsidRDefault="004A39F4" w:rsidP="00173DB8">
            <w:pPr>
              <w:spacing w:after="0" w:line="240" w:lineRule="auto"/>
              <w:jc w:val="center"/>
              <w:rPr>
                <w:rFonts w:ascii="Times New Roman" w:eastAsia="Times New Roman" w:hAnsi="Times New Roman" w:cs="Times New Roman"/>
                <w:noProof/>
              </w:rPr>
            </w:pPr>
            <w:r w:rsidRPr="00475417">
              <w:rPr>
                <w:rFonts w:ascii="Times New Roman" w:hAnsi="Times New Roman" w:cs="Times New Roman"/>
              </w:rPr>
              <w:t>from</w:t>
            </w:r>
          </w:p>
        </w:tc>
        <w:tc>
          <w:tcPr>
            <w:tcW w:w="395" w:type="pct"/>
            <w:tcBorders>
              <w:top w:val="outset" w:sz="6" w:space="0" w:color="000000"/>
              <w:left w:val="outset" w:sz="6" w:space="0" w:color="000000"/>
              <w:bottom w:val="outset" w:sz="6" w:space="0" w:color="000000"/>
              <w:right w:val="outset" w:sz="6" w:space="0" w:color="000000"/>
            </w:tcBorders>
            <w:vAlign w:val="bottom"/>
            <w:hideMark/>
          </w:tcPr>
          <w:p w14:paraId="30E2D101" w14:textId="77777777" w:rsidR="004A39F4" w:rsidRPr="00475417" w:rsidRDefault="004A39F4" w:rsidP="00173DB8">
            <w:pPr>
              <w:spacing w:after="0" w:line="240" w:lineRule="auto"/>
              <w:jc w:val="center"/>
              <w:rPr>
                <w:rFonts w:ascii="Times New Roman" w:eastAsia="Times New Roman" w:hAnsi="Times New Roman" w:cs="Times New Roman"/>
                <w:noProof/>
              </w:rPr>
            </w:pPr>
            <w:r w:rsidRPr="00475417">
              <w:rPr>
                <w:rFonts w:ascii="Times New Roman" w:hAnsi="Times New Roman" w:cs="Times New Roman"/>
              </w:rPr>
              <w:t>to</w:t>
            </w:r>
          </w:p>
        </w:tc>
        <w:tc>
          <w:tcPr>
            <w:tcW w:w="505" w:type="pct"/>
            <w:vMerge/>
            <w:tcBorders>
              <w:top w:val="outset" w:sz="6" w:space="0" w:color="000000"/>
              <w:left w:val="outset" w:sz="6" w:space="0" w:color="000000"/>
              <w:bottom w:val="outset" w:sz="6" w:space="0" w:color="000000"/>
              <w:right w:val="outset" w:sz="6" w:space="0" w:color="000000"/>
            </w:tcBorders>
            <w:vAlign w:val="center"/>
            <w:hideMark/>
          </w:tcPr>
          <w:p w14:paraId="0878ED0E" w14:textId="77777777" w:rsidR="004A39F4" w:rsidRPr="00475417" w:rsidRDefault="004A39F4" w:rsidP="004A39F4">
            <w:pPr>
              <w:spacing w:after="0" w:line="240" w:lineRule="auto"/>
              <w:jc w:val="both"/>
              <w:rPr>
                <w:rFonts w:ascii="Times New Roman" w:eastAsia="Times New Roman" w:hAnsi="Times New Roman" w:cs="Times New Roman"/>
                <w:noProof/>
                <w:lang w:val="en-US" w:eastAsia="lv-LV"/>
              </w:rPr>
            </w:pPr>
          </w:p>
        </w:tc>
        <w:tc>
          <w:tcPr>
            <w:tcW w:w="769" w:type="pct"/>
            <w:vMerge/>
            <w:tcBorders>
              <w:top w:val="outset" w:sz="6" w:space="0" w:color="000000"/>
              <w:left w:val="outset" w:sz="6" w:space="0" w:color="000000"/>
              <w:bottom w:val="outset" w:sz="6" w:space="0" w:color="000000"/>
              <w:right w:val="outset" w:sz="6" w:space="0" w:color="000000"/>
            </w:tcBorders>
            <w:vAlign w:val="center"/>
            <w:hideMark/>
          </w:tcPr>
          <w:p w14:paraId="222AF5D3" w14:textId="77777777" w:rsidR="004A39F4" w:rsidRPr="00475417" w:rsidRDefault="004A39F4" w:rsidP="004A39F4">
            <w:pPr>
              <w:spacing w:after="0" w:line="240" w:lineRule="auto"/>
              <w:jc w:val="both"/>
              <w:rPr>
                <w:rFonts w:ascii="Times New Roman" w:eastAsia="Times New Roman" w:hAnsi="Times New Roman" w:cs="Times New Roman"/>
                <w:noProof/>
                <w:lang w:val="en-US" w:eastAsia="lv-LV"/>
              </w:rPr>
            </w:pPr>
          </w:p>
        </w:tc>
      </w:tr>
      <w:tr w:rsidR="00C26F5F" w:rsidRPr="00475417" w14:paraId="16C235A4" w14:textId="77777777" w:rsidTr="00475417">
        <w:trPr>
          <w:tblCellSpacing w:w="15" w:type="dxa"/>
          <w:jc w:val="center"/>
        </w:trPr>
        <w:tc>
          <w:tcPr>
            <w:tcW w:w="831" w:type="pct"/>
            <w:tcBorders>
              <w:top w:val="outset" w:sz="6" w:space="0" w:color="000000"/>
              <w:left w:val="outset" w:sz="6" w:space="0" w:color="000000"/>
              <w:bottom w:val="outset" w:sz="6" w:space="0" w:color="000000"/>
              <w:right w:val="outset" w:sz="6" w:space="0" w:color="000000"/>
            </w:tcBorders>
            <w:vAlign w:val="bottom"/>
            <w:hideMark/>
          </w:tcPr>
          <w:p w14:paraId="651DDD35" w14:textId="77777777" w:rsidR="004A39F4" w:rsidRPr="00475417" w:rsidRDefault="004A39F4" w:rsidP="004A39F4">
            <w:pPr>
              <w:spacing w:after="0" w:line="240" w:lineRule="auto"/>
              <w:jc w:val="both"/>
              <w:rPr>
                <w:rFonts w:ascii="Times New Roman" w:eastAsia="Times New Roman" w:hAnsi="Times New Roman" w:cs="Times New Roman"/>
                <w:noProof/>
              </w:rPr>
            </w:pPr>
            <w:r w:rsidRPr="00475417">
              <w:rPr>
                <w:rFonts w:ascii="Times New Roman" w:hAnsi="Times New Roman" w:cs="Times New Roman"/>
              </w:rPr>
              <w:t> </w:t>
            </w:r>
          </w:p>
        </w:tc>
        <w:tc>
          <w:tcPr>
            <w:tcW w:w="797" w:type="pct"/>
            <w:tcBorders>
              <w:top w:val="outset" w:sz="6" w:space="0" w:color="000000"/>
              <w:left w:val="outset" w:sz="6" w:space="0" w:color="000000"/>
              <w:bottom w:val="outset" w:sz="6" w:space="0" w:color="000000"/>
              <w:right w:val="outset" w:sz="6" w:space="0" w:color="000000"/>
            </w:tcBorders>
            <w:vAlign w:val="bottom"/>
            <w:hideMark/>
          </w:tcPr>
          <w:p w14:paraId="45BC336A" w14:textId="77777777" w:rsidR="004A39F4" w:rsidRPr="00475417" w:rsidRDefault="004A39F4" w:rsidP="004A39F4">
            <w:pPr>
              <w:spacing w:after="0" w:line="240" w:lineRule="auto"/>
              <w:jc w:val="both"/>
              <w:rPr>
                <w:rFonts w:ascii="Times New Roman" w:eastAsia="Times New Roman" w:hAnsi="Times New Roman" w:cs="Times New Roman"/>
                <w:noProof/>
              </w:rPr>
            </w:pPr>
            <w:r w:rsidRPr="00475417">
              <w:rPr>
                <w:rFonts w:ascii="Times New Roman" w:hAnsi="Times New Roman" w:cs="Times New Roman"/>
              </w:rPr>
              <w:t> </w:t>
            </w:r>
          </w:p>
        </w:tc>
        <w:tc>
          <w:tcPr>
            <w:tcW w:w="568" w:type="pct"/>
            <w:tcBorders>
              <w:top w:val="outset" w:sz="6" w:space="0" w:color="000000"/>
              <w:left w:val="outset" w:sz="6" w:space="0" w:color="000000"/>
              <w:bottom w:val="outset" w:sz="6" w:space="0" w:color="000000"/>
              <w:right w:val="outset" w:sz="6" w:space="0" w:color="000000"/>
            </w:tcBorders>
            <w:vAlign w:val="bottom"/>
            <w:hideMark/>
          </w:tcPr>
          <w:p w14:paraId="600D3855" w14:textId="77777777" w:rsidR="004A39F4" w:rsidRPr="00475417" w:rsidRDefault="004A39F4" w:rsidP="004A39F4">
            <w:pPr>
              <w:spacing w:after="0" w:line="240" w:lineRule="auto"/>
              <w:jc w:val="both"/>
              <w:rPr>
                <w:rFonts w:ascii="Times New Roman" w:eastAsia="Times New Roman" w:hAnsi="Times New Roman" w:cs="Times New Roman"/>
                <w:noProof/>
              </w:rPr>
            </w:pPr>
            <w:r w:rsidRPr="00475417">
              <w:rPr>
                <w:rFonts w:ascii="Times New Roman" w:hAnsi="Times New Roman" w:cs="Times New Roman"/>
              </w:rPr>
              <w:t> </w:t>
            </w:r>
          </w:p>
        </w:tc>
        <w:tc>
          <w:tcPr>
            <w:tcW w:w="606" w:type="pct"/>
            <w:tcBorders>
              <w:top w:val="outset" w:sz="6" w:space="0" w:color="000000"/>
              <w:left w:val="outset" w:sz="6" w:space="0" w:color="000000"/>
              <w:bottom w:val="outset" w:sz="6" w:space="0" w:color="000000"/>
              <w:right w:val="outset" w:sz="6" w:space="0" w:color="000000"/>
            </w:tcBorders>
            <w:hideMark/>
          </w:tcPr>
          <w:p w14:paraId="7636F203" w14:textId="77777777" w:rsidR="004A39F4" w:rsidRPr="00475417" w:rsidRDefault="004A39F4" w:rsidP="004A39F4">
            <w:pPr>
              <w:spacing w:after="0" w:line="240" w:lineRule="auto"/>
              <w:jc w:val="both"/>
              <w:rPr>
                <w:rFonts w:ascii="Times New Roman" w:eastAsia="Times New Roman" w:hAnsi="Times New Roman" w:cs="Times New Roman"/>
                <w:noProof/>
              </w:rPr>
            </w:pPr>
            <w:r w:rsidRPr="00475417">
              <w:rPr>
                <w:rFonts w:ascii="Times New Roman" w:hAnsi="Times New Roman" w:cs="Times New Roman"/>
              </w:rPr>
              <w:t> </w:t>
            </w:r>
          </w:p>
        </w:tc>
        <w:tc>
          <w:tcPr>
            <w:tcW w:w="380" w:type="pct"/>
            <w:tcBorders>
              <w:top w:val="outset" w:sz="6" w:space="0" w:color="000000"/>
              <w:left w:val="outset" w:sz="6" w:space="0" w:color="000000"/>
              <w:bottom w:val="outset" w:sz="6" w:space="0" w:color="000000"/>
              <w:right w:val="outset" w:sz="6" w:space="0" w:color="000000"/>
            </w:tcBorders>
            <w:vAlign w:val="bottom"/>
            <w:hideMark/>
          </w:tcPr>
          <w:p w14:paraId="34EF54D4" w14:textId="77777777" w:rsidR="004A39F4" w:rsidRPr="00475417" w:rsidRDefault="004A39F4" w:rsidP="004A39F4">
            <w:pPr>
              <w:spacing w:after="0" w:line="240" w:lineRule="auto"/>
              <w:jc w:val="both"/>
              <w:rPr>
                <w:rFonts w:ascii="Times New Roman" w:eastAsia="Times New Roman" w:hAnsi="Times New Roman" w:cs="Times New Roman"/>
                <w:noProof/>
              </w:rPr>
            </w:pPr>
            <w:r w:rsidRPr="00475417">
              <w:rPr>
                <w:rFonts w:ascii="Times New Roman" w:hAnsi="Times New Roman" w:cs="Times New Roman"/>
              </w:rPr>
              <w:t> </w:t>
            </w:r>
          </w:p>
        </w:tc>
        <w:tc>
          <w:tcPr>
            <w:tcW w:w="395" w:type="pct"/>
            <w:tcBorders>
              <w:top w:val="outset" w:sz="6" w:space="0" w:color="000000"/>
              <w:left w:val="outset" w:sz="6" w:space="0" w:color="000000"/>
              <w:bottom w:val="outset" w:sz="6" w:space="0" w:color="000000"/>
              <w:right w:val="outset" w:sz="6" w:space="0" w:color="000000"/>
            </w:tcBorders>
            <w:vAlign w:val="bottom"/>
            <w:hideMark/>
          </w:tcPr>
          <w:p w14:paraId="5C9606AE" w14:textId="77777777" w:rsidR="004A39F4" w:rsidRPr="00475417" w:rsidRDefault="004A39F4" w:rsidP="004A39F4">
            <w:pPr>
              <w:spacing w:after="0" w:line="240" w:lineRule="auto"/>
              <w:jc w:val="both"/>
              <w:rPr>
                <w:rFonts w:ascii="Times New Roman" w:eastAsia="Times New Roman" w:hAnsi="Times New Roman" w:cs="Times New Roman"/>
                <w:noProof/>
              </w:rPr>
            </w:pPr>
            <w:r w:rsidRPr="00475417">
              <w:rPr>
                <w:rFonts w:ascii="Times New Roman" w:hAnsi="Times New Roman" w:cs="Times New Roman"/>
              </w:rPr>
              <w:t> </w:t>
            </w:r>
          </w:p>
        </w:tc>
        <w:tc>
          <w:tcPr>
            <w:tcW w:w="505" w:type="pct"/>
            <w:tcBorders>
              <w:top w:val="outset" w:sz="6" w:space="0" w:color="000000"/>
              <w:left w:val="outset" w:sz="6" w:space="0" w:color="000000"/>
              <w:bottom w:val="outset" w:sz="6" w:space="0" w:color="000000"/>
              <w:right w:val="outset" w:sz="6" w:space="0" w:color="000000"/>
            </w:tcBorders>
            <w:vAlign w:val="bottom"/>
            <w:hideMark/>
          </w:tcPr>
          <w:p w14:paraId="028B2DDC" w14:textId="77777777" w:rsidR="004A39F4" w:rsidRPr="00475417" w:rsidRDefault="004A39F4" w:rsidP="004A39F4">
            <w:pPr>
              <w:spacing w:after="0" w:line="240" w:lineRule="auto"/>
              <w:jc w:val="both"/>
              <w:rPr>
                <w:rFonts w:ascii="Times New Roman" w:eastAsia="Times New Roman" w:hAnsi="Times New Roman" w:cs="Times New Roman"/>
                <w:noProof/>
              </w:rPr>
            </w:pPr>
            <w:r w:rsidRPr="00475417">
              <w:rPr>
                <w:rFonts w:ascii="Times New Roman" w:hAnsi="Times New Roman" w:cs="Times New Roman"/>
              </w:rPr>
              <w:t> </w:t>
            </w:r>
          </w:p>
        </w:tc>
        <w:tc>
          <w:tcPr>
            <w:tcW w:w="769" w:type="pct"/>
            <w:tcBorders>
              <w:top w:val="outset" w:sz="6" w:space="0" w:color="000000"/>
              <w:left w:val="outset" w:sz="6" w:space="0" w:color="000000"/>
              <w:bottom w:val="outset" w:sz="6" w:space="0" w:color="000000"/>
              <w:right w:val="outset" w:sz="6" w:space="0" w:color="000000"/>
            </w:tcBorders>
            <w:vAlign w:val="bottom"/>
            <w:hideMark/>
          </w:tcPr>
          <w:p w14:paraId="306B12EF" w14:textId="77777777" w:rsidR="004A39F4" w:rsidRPr="00475417" w:rsidRDefault="004A39F4" w:rsidP="004A39F4">
            <w:pPr>
              <w:spacing w:after="0" w:line="240" w:lineRule="auto"/>
              <w:jc w:val="both"/>
              <w:rPr>
                <w:rFonts w:ascii="Times New Roman" w:eastAsia="Times New Roman" w:hAnsi="Times New Roman" w:cs="Times New Roman"/>
                <w:noProof/>
              </w:rPr>
            </w:pPr>
            <w:r w:rsidRPr="00475417">
              <w:rPr>
                <w:rFonts w:ascii="Times New Roman" w:hAnsi="Times New Roman" w:cs="Times New Roman"/>
              </w:rPr>
              <w:t> </w:t>
            </w:r>
          </w:p>
        </w:tc>
      </w:tr>
    </w:tbl>
    <w:p w14:paraId="41E6D83A" w14:textId="77777777" w:rsidR="00173DB8" w:rsidRPr="00C26F5F" w:rsidRDefault="00173DB8" w:rsidP="004A39F4">
      <w:pPr>
        <w:spacing w:after="0" w:line="240" w:lineRule="auto"/>
        <w:jc w:val="both"/>
        <w:rPr>
          <w:rFonts w:ascii="Times New Roman" w:eastAsia="Times New Roman" w:hAnsi="Times New Roman" w:cs="Times New Roman"/>
          <w:noProof/>
          <w:sz w:val="24"/>
          <w:szCs w:val="24"/>
          <w:lang w:val="en-US" w:eastAsia="lv-LV"/>
        </w:rPr>
      </w:pPr>
    </w:p>
    <w:p w14:paraId="7A4D1E42" w14:textId="77777777" w:rsidR="00173DB8" w:rsidRPr="00C26F5F" w:rsidRDefault="00173DB8" w:rsidP="004A39F4">
      <w:pPr>
        <w:spacing w:after="0" w:line="240" w:lineRule="auto"/>
        <w:jc w:val="both"/>
        <w:rPr>
          <w:rFonts w:ascii="Times New Roman" w:eastAsia="Times New Roman" w:hAnsi="Times New Roman" w:cs="Times New Roman"/>
          <w:noProof/>
          <w:sz w:val="24"/>
          <w:szCs w:val="24"/>
          <w:lang w:val="en-US" w:eastAsia="lv-LV"/>
        </w:rPr>
      </w:pPr>
    </w:p>
    <w:p w14:paraId="2FFA97F1" w14:textId="77777777" w:rsidR="00173DB8" w:rsidRPr="00C26F5F" w:rsidRDefault="00173DB8">
      <w:pPr>
        <w:rPr>
          <w:rFonts w:ascii="Times New Roman" w:eastAsia="Times New Roman" w:hAnsi="Times New Roman" w:cs="Times New Roman"/>
          <w:noProof/>
          <w:sz w:val="24"/>
          <w:szCs w:val="24"/>
        </w:rPr>
      </w:pPr>
      <w:r w:rsidRPr="00C26F5F">
        <w:rPr>
          <w:rFonts w:ascii="Times New Roman" w:hAnsi="Times New Roman" w:cs="Times New Roman"/>
        </w:rPr>
        <w:br w:type="page"/>
      </w:r>
    </w:p>
    <w:p w14:paraId="154FA913" w14:textId="77777777" w:rsidR="00173DB8" w:rsidRPr="00C26F5F" w:rsidRDefault="00173DB8" w:rsidP="004A39F4">
      <w:pPr>
        <w:spacing w:after="0" w:line="240" w:lineRule="auto"/>
        <w:jc w:val="both"/>
        <w:rPr>
          <w:rFonts w:ascii="Times New Roman" w:eastAsia="Times New Roman" w:hAnsi="Times New Roman" w:cs="Times New Roman"/>
          <w:noProof/>
          <w:sz w:val="24"/>
          <w:szCs w:val="24"/>
          <w:lang w:val="en-US" w:eastAsia="lv-LV"/>
        </w:rPr>
      </w:pPr>
    </w:p>
    <w:p w14:paraId="5E26381A" w14:textId="3BA3C880" w:rsidR="004A39F4" w:rsidRPr="00C26F5F" w:rsidRDefault="004A39F4" w:rsidP="00173DB8">
      <w:pPr>
        <w:spacing w:after="0" w:line="240" w:lineRule="auto"/>
        <w:jc w:val="right"/>
        <w:rPr>
          <w:rFonts w:ascii="Times New Roman" w:eastAsia="Times New Roman" w:hAnsi="Times New Roman" w:cs="Times New Roman"/>
          <w:b/>
          <w:bCs/>
          <w:noProof/>
          <w:sz w:val="24"/>
          <w:szCs w:val="24"/>
        </w:rPr>
      </w:pPr>
      <w:r w:rsidRPr="00C26F5F">
        <w:rPr>
          <w:rFonts w:ascii="Times New Roman" w:hAnsi="Times New Roman" w:cs="Times New Roman"/>
          <w:b/>
          <w:bCs/>
          <w:sz w:val="24"/>
          <w:szCs w:val="24"/>
        </w:rPr>
        <w:t>Annex 13</w:t>
      </w:r>
    </w:p>
    <w:p w14:paraId="5BEBEEA2" w14:textId="77777777" w:rsidR="004A39F4" w:rsidRPr="00C26F5F" w:rsidRDefault="004A39F4" w:rsidP="00173DB8">
      <w:pPr>
        <w:spacing w:after="0" w:line="240" w:lineRule="auto"/>
        <w:jc w:val="right"/>
        <w:rPr>
          <w:rFonts w:ascii="Times New Roman" w:eastAsia="Times New Roman" w:hAnsi="Times New Roman" w:cs="Times New Roman"/>
          <w:noProof/>
          <w:sz w:val="24"/>
          <w:szCs w:val="24"/>
        </w:rPr>
      </w:pPr>
      <w:r w:rsidRPr="00C26F5F">
        <w:rPr>
          <w:rFonts w:ascii="Times New Roman" w:hAnsi="Times New Roman" w:cs="Times New Roman"/>
          <w:sz w:val="24"/>
          <w:szCs w:val="24"/>
        </w:rPr>
        <w:t>Cabinet Regulation No. 696</w:t>
      </w:r>
    </w:p>
    <w:p w14:paraId="692F40C3" w14:textId="77777777" w:rsidR="004A39F4" w:rsidRPr="00C26F5F" w:rsidRDefault="004A39F4" w:rsidP="00173DB8">
      <w:pPr>
        <w:spacing w:after="0" w:line="240" w:lineRule="auto"/>
        <w:jc w:val="right"/>
        <w:rPr>
          <w:rFonts w:ascii="Times New Roman" w:eastAsia="Times New Roman" w:hAnsi="Times New Roman" w:cs="Times New Roman"/>
          <w:noProof/>
          <w:sz w:val="24"/>
          <w:szCs w:val="24"/>
        </w:rPr>
      </w:pPr>
      <w:r w:rsidRPr="00C26F5F">
        <w:rPr>
          <w:rFonts w:ascii="Times New Roman" w:hAnsi="Times New Roman" w:cs="Times New Roman"/>
          <w:sz w:val="24"/>
          <w:szCs w:val="24"/>
        </w:rPr>
        <w:t>6 September 2011</w:t>
      </w:r>
    </w:p>
    <w:p w14:paraId="4F0D413A" w14:textId="2C15F7D3" w:rsidR="004A39F4" w:rsidRPr="00C26F5F" w:rsidRDefault="004A39F4" w:rsidP="00173DB8">
      <w:pPr>
        <w:spacing w:after="0" w:line="240" w:lineRule="auto"/>
        <w:jc w:val="right"/>
        <w:rPr>
          <w:rFonts w:ascii="Times New Roman" w:eastAsia="Times New Roman" w:hAnsi="Times New Roman" w:cs="Times New Roman"/>
          <w:noProof/>
          <w:sz w:val="24"/>
          <w:szCs w:val="24"/>
        </w:rPr>
      </w:pPr>
      <w:bookmarkStart w:id="262" w:name="piel-688418"/>
      <w:bookmarkStart w:id="263" w:name="piel13"/>
      <w:bookmarkEnd w:id="262"/>
      <w:bookmarkEnd w:id="263"/>
      <w:r w:rsidRPr="00C26F5F">
        <w:rPr>
          <w:rFonts w:ascii="Times New Roman" w:hAnsi="Times New Roman" w:cs="Times New Roman"/>
          <w:i/>
          <w:iCs/>
          <w:sz w:val="24"/>
          <w:szCs w:val="24"/>
        </w:rPr>
        <w:t>[16 April 2019]</w:t>
      </w:r>
    </w:p>
    <w:p w14:paraId="61D11CC9" w14:textId="2E4A41A2" w:rsidR="00173DB8" w:rsidRPr="00C26F5F" w:rsidRDefault="00173DB8" w:rsidP="004A39F4">
      <w:pPr>
        <w:spacing w:after="0" w:line="240" w:lineRule="auto"/>
        <w:jc w:val="both"/>
        <w:rPr>
          <w:rFonts w:ascii="Times New Roman" w:eastAsia="Times New Roman" w:hAnsi="Times New Roman" w:cs="Times New Roman"/>
          <w:noProof/>
          <w:sz w:val="24"/>
          <w:szCs w:val="24"/>
          <w:lang w:val="en-US" w:eastAsia="lv-LV"/>
        </w:rPr>
      </w:pPr>
    </w:p>
    <w:p w14:paraId="71C4ABEE" w14:textId="77777777" w:rsidR="00173DB8" w:rsidRPr="00C26F5F" w:rsidRDefault="00173DB8" w:rsidP="004A39F4">
      <w:pPr>
        <w:spacing w:after="0" w:line="240" w:lineRule="auto"/>
        <w:jc w:val="both"/>
        <w:rPr>
          <w:rFonts w:ascii="Times New Roman" w:eastAsia="Times New Roman" w:hAnsi="Times New Roman" w:cs="Times New Roman"/>
          <w:noProof/>
          <w:sz w:val="24"/>
          <w:szCs w:val="24"/>
          <w:lang w:val="en-US" w:eastAsia="lv-LV"/>
        </w:rPr>
      </w:pPr>
    </w:p>
    <w:p w14:paraId="4A8C21FD" w14:textId="2104BFA0" w:rsidR="004A39F4" w:rsidRPr="00C26F5F" w:rsidRDefault="004A39F4" w:rsidP="00173DB8">
      <w:pPr>
        <w:spacing w:after="0" w:line="240" w:lineRule="auto"/>
        <w:jc w:val="center"/>
        <w:rPr>
          <w:rFonts w:ascii="Times New Roman" w:eastAsia="Times New Roman" w:hAnsi="Times New Roman" w:cs="Times New Roman"/>
          <w:b/>
          <w:bCs/>
          <w:noProof/>
          <w:sz w:val="28"/>
          <w:szCs w:val="28"/>
        </w:rPr>
      </w:pPr>
      <w:bookmarkStart w:id="264" w:name="688419"/>
      <w:bookmarkStart w:id="265" w:name="n-688419"/>
      <w:bookmarkEnd w:id="264"/>
      <w:bookmarkEnd w:id="265"/>
      <w:r w:rsidRPr="00C26F5F">
        <w:rPr>
          <w:rFonts w:ascii="Times New Roman" w:hAnsi="Times New Roman" w:cs="Times New Roman"/>
          <w:b/>
          <w:bCs/>
          <w:sz w:val="28"/>
          <w:szCs w:val="28"/>
        </w:rPr>
        <w:t>Restricted, Suspended or Cancelled Licences for the Use of Subterranean Depths/Authorisations for the Extraction of Widespread Mineral Resources</w:t>
      </w:r>
    </w:p>
    <w:p w14:paraId="4E3821D5" w14:textId="5A76D7DF" w:rsidR="00173DB8" w:rsidRPr="00C26F5F" w:rsidRDefault="00173DB8" w:rsidP="004A39F4">
      <w:pPr>
        <w:spacing w:after="0" w:line="240" w:lineRule="auto"/>
        <w:jc w:val="both"/>
        <w:rPr>
          <w:rFonts w:ascii="Times New Roman" w:eastAsia="Times New Roman" w:hAnsi="Times New Roman" w:cs="Times New Roman"/>
          <w:noProof/>
          <w:sz w:val="24"/>
          <w:szCs w:val="24"/>
          <w:lang w:val="en-US" w:eastAsia="lv-LV"/>
        </w:rPr>
      </w:pPr>
    </w:p>
    <w:p w14:paraId="1C446AA5" w14:textId="77777777" w:rsidR="00173DB8" w:rsidRPr="00C26F5F" w:rsidRDefault="00173DB8" w:rsidP="004A39F4">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1239"/>
        <w:gridCol w:w="1171"/>
        <w:gridCol w:w="1260"/>
        <w:gridCol w:w="877"/>
        <w:gridCol w:w="523"/>
        <w:gridCol w:w="594"/>
        <w:gridCol w:w="1123"/>
        <w:gridCol w:w="1126"/>
        <w:gridCol w:w="1142"/>
      </w:tblGrid>
      <w:tr w:rsidR="00475417" w:rsidRPr="00475417" w14:paraId="38589033" w14:textId="77777777" w:rsidTr="00475417">
        <w:trPr>
          <w:tblCellSpacing w:w="15" w:type="dxa"/>
        </w:trPr>
        <w:tc>
          <w:tcPr>
            <w:tcW w:w="713"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D00D188" w14:textId="7F051479" w:rsidR="004A39F4" w:rsidRPr="00475417" w:rsidRDefault="004A39F4" w:rsidP="00173DB8">
            <w:pPr>
              <w:spacing w:after="0" w:line="240" w:lineRule="auto"/>
              <w:jc w:val="center"/>
              <w:rPr>
                <w:rFonts w:ascii="Times New Roman" w:eastAsia="Times New Roman" w:hAnsi="Times New Roman" w:cs="Times New Roman"/>
                <w:noProof/>
                <w:sz w:val="19"/>
                <w:szCs w:val="19"/>
              </w:rPr>
            </w:pPr>
            <w:r w:rsidRPr="00475417">
              <w:rPr>
                <w:rFonts w:ascii="Times New Roman" w:hAnsi="Times New Roman" w:cs="Times New Roman"/>
                <w:sz w:val="19"/>
                <w:szCs w:val="19"/>
              </w:rPr>
              <w:t>Licensee/</w:t>
            </w:r>
            <w:r w:rsidR="00475417" w:rsidRPr="00475417">
              <w:rPr>
                <w:rFonts w:ascii="Times New Roman" w:hAnsi="Times New Roman" w:cs="Times New Roman"/>
                <w:sz w:val="19"/>
                <w:szCs w:val="19"/>
              </w:rPr>
              <w:t xml:space="preserve"> </w:t>
            </w:r>
            <w:r w:rsidRPr="00475417">
              <w:rPr>
                <w:rFonts w:ascii="Times New Roman" w:hAnsi="Times New Roman" w:cs="Times New Roman"/>
                <w:sz w:val="19"/>
                <w:szCs w:val="19"/>
              </w:rPr>
              <w:t>authorisation recipient</w:t>
            </w:r>
          </w:p>
        </w:tc>
        <w:tc>
          <w:tcPr>
            <w:tcW w:w="684"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3733A74" w14:textId="00EF70A7" w:rsidR="004A39F4" w:rsidRPr="00475417" w:rsidRDefault="004A39F4" w:rsidP="00173DB8">
            <w:pPr>
              <w:spacing w:after="0" w:line="240" w:lineRule="auto"/>
              <w:jc w:val="center"/>
              <w:rPr>
                <w:rFonts w:ascii="Times New Roman" w:eastAsia="Times New Roman" w:hAnsi="Times New Roman" w:cs="Times New Roman"/>
                <w:noProof/>
                <w:sz w:val="19"/>
                <w:szCs w:val="19"/>
              </w:rPr>
            </w:pPr>
            <w:r w:rsidRPr="00475417">
              <w:rPr>
                <w:rFonts w:ascii="Times New Roman" w:hAnsi="Times New Roman" w:cs="Times New Roman"/>
                <w:sz w:val="19"/>
                <w:szCs w:val="19"/>
              </w:rPr>
              <w:t>Licence/</w:t>
            </w:r>
            <w:r w:rsidR="00475417" w:rsidRPr="00475417">
              <w:rPr>
                <w:rFonts w:ascii="Times New Roman" w:hAnsi="Times New Roman" w:cs="Times New Roman"/>
                <w:sz w:val="19"/>
                <w:szCs w:val="19"/>
              </w:rPr>
              <w:t xml:space="preserve"> </w:t>
            </w:r>
            <w:r w:rsidRPr="00475417">
              <w:rPr>
                <w:rFonts w:ascii="Times New Roman" w:hAnsi="Times New Roman" w:cs="Times New Roman"/>
                <w:sz w:val="19"/>
                <w:szCs w:val="19"/>
              </w:rPr>
              <w:t>authorisation number</w:t>
            </w:r>
          </w:p>
        </w:tc>
        <w:tc>
          <w:tcPr>
            <w:tcW w:w="489"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E779438" w14:textId="77777777" w:rsidR="00475417" w:rsidRPr="00475417" w:rsidRDefault="004A39F4" w:rsidP="00173DB8">
            <w:pPr>
              <w:spacing w:after="0" w:line="240" w:lineRule="auto"/>
              <w:jc w:val="center"/>
              <w:rPr>
                <w:rFonts w:ascii="Times New Roman" w:hAnsi="Times New Roman" w:cs="Times New Roman"/>
                <w:sz w:val="19"/>
                <w:szCs w:val="19"/>
              </w:rPr>
            </w:pPr>
            <w:r w:rsidRPr="00475417">
              <w:rPr>
                <w:rFonts w:ascii="Times New Roman" w:hAnsi="Times New Roman" w:cs="Times New Roman"/>
                <w:sz w:val="19"/>
                <w:szCs w:val="19"/>
              </w:rPr>
              <w:t>Administrative affiliation and address</w:t>
            </w:r>
          </w:p>
          <w:p w14:paraId="16964B49" w14:textId="2453D0A2" w:rsidR="004A39F4" w:rsidRPr="00475417" w:rsidRDefault="004A39F4" w:rsidP="00173DB8">
            <w:pPr>
              <w:spacing w:after="0" w:line="240" w:lineRule="auto"/>
              <w:jc w:val="center"/>
              <w:rPr>
                <w:rFonts w:ascii="Times New Roman" w:eastAsia="Times New Roman" w:hAnsi="Times New Roman" w:cs="Times New Roman"/>
                <w:noProof/>
                <w:sz w:val="19"/>
                <w:szCs w:val="19"/>
              </w:rPr>
            </w:pPr>
            <w:r w:rsidRPr="00475417">
              <w:rPr>
                <w:rFonts w:ascii="Times New Roman" w:hAnsi="Times New Roman" w:cs="Times New Roman"/>
                <w:sz w:val="19"/>
                <w:szCs w:val="19"/>
              </w:rPr>
              <w:t>(if possible)</w:t>
            </w:r>
          </w:p>
        </w:tc>
        <w:tc>
          <w:tcPr>
            <w:tcW w:w="521"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ED2EC83" w14:textId="0C7DF91F" w:rsidR="004A39F4" w:rsidRPr="00475417" w:rsidRDefault="004A39F4" w:rsidP="00173DB8">
            <w:pPr>
              <w:spacing w:after="0" w:line="240" w:lineRule="auto"/>
              <w:jc w:val="center"/>
              <w:rPr>
                <w:rFonts w:ascii="Times New Roman" w:eastAsia="Times New Roman" w:hAnsi="Times New Roman" w:cs="Times New Roman"/>
                <w:noProof/>
                <w:sz w:val="19"/>
                <w:szCs w:val="19"/>
              </w:rPr>
            </w:pPr>
            <w:r w:rsidRPr="00475417">
              <w:rPr>
                <w:rFonts w:ascii="Times New Roman" w:hAnsi="Times New Roman" w:cs="Times New Roman"/>
                <w:sz w:val="19"/>
                <w:szCs w:val="19"/>
              </w:rPr>
              <w:t>Name of the deposit/</w:t>
            </w:r>
            <w:r w:rsidR="00475417" w:rsidRPr="00475417">
              <w:rPr>
                <w:rFonts w:ascii="Times New Roman" w:hAnsi="Times New Roman" w:cs="Times New Roman"/>
                <w:sz w:val="19"/>
                <w:szCs w:val="19"/>
              </w:rPr>
              <w:t xml:space="preserve"> </w:t>
            </w:r>
            <w:r w:rsidRPr="00475417">
              <w:rPr>
                <w:rFonts w:ascii="Times New Roman" w:hAnsi="Times New Roman" w:cs="Times New Roman"/>
                <w:sz w:val="19"/>
                <w:szCs w:val="19"/>
              </w:rPr>
              <w:t>licensed object</w:t>
            </w:r>
          </w:p>
        </w:tc>
        <w:tc>
          <w:tcPr>
            <w:tcW w:w="689"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CC831E3" w14:textId="57CAC665" w:rsidR="004A39F4" w:rsidRPr="00475417" w:rsidRDefault="004A39F4" w:rsidP="00173DB8">
            <w:pPr>
              <w:spacing w:after="0" w:line="240" w:lineRule="auto"/>
              <w:jc w:val="center"/>
              <w:rPr>
                <w:rFonts w:ascii="Times New Roman" w:eastAsia="Times New Roman" w:hAnsi="Times New Roman" w:cs="Times New Roman"/>
                <w:noProof/>
                <w:sz w:val="19"/>
                <w:szCs w:val="19"/>
              </w:rPr>
            </w:pPr>
            <w:r w:rsidRPr="00475417">
              <w:rPr>
                <w:rFonts w:ascii="Times New Roman" w:hAnsi="Times New Roman" w:cs="Times New Roman"/>
                <w:sz w:val="19"/>
                <w:szCs w:val="19"/>
              </w:rPr>
              <w:t>Validity of the licence/</w:t>
            </w:r>
            <w:r w:rsidR="00475417" w:rsidRPr="00475417">
              <w:rPr>
                <w:rFonts w:ascii="Times New Roman" w:hAnsi="Times New Roman" w:cs="Times New Roman"/>
                <w:sz w:val="19"/>
                <w:szCs w:val="19"/>
              </w:rPr>
              <w:t xml:space="preserve"> </w:t>
            </w:r>
            <w:r w:rsidRPr="00475417">
              <w:rPr>
                <w:rFonts w:ascii="Times New Roman" w:hAnsi="Times New Roman" w:cs="Times New Roman"/>
                <w:sz w:val="19"/>
                <w:szCs w:val="19"/>
              </w:rPr>
              <w:t>authorisation</w:t>
            </w:r>
          </w:p>
        </w:tc>
        <w:tc>
          <w:tcPr>
            <w:tcW w:w="436"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72E9234" w14:textId="77777777" w:rsidR="004A39F4" w:rsidRPr="00475417" w:rsidRDefault="004A39F4" w:rsidP="00173DB8">
            <w:pPr>
              <w:spacing w:after="0" w:line="240" w:lineRule="auto"/>
              <w:jc w:val="center"/>
              <w:rPr>
                <w:rFonts w:ascii="Times New Roman" w:eastAsia="Times New Roman" w:hAnsi="Times New Roman" w:cs="Times New Roman"/>
                <w:noProof/>
                <w:sz w:val="19"/>
                <w:szCs w:val="19"/>
              </w:rPr>
            </w:pPr>
            <w:r w:rsidRPr="00475417">
              <w:rPr>
                <w:rFonts w:ascii="Times New Roman" w:hAnsi="Times New Roman" w:cs="Times New Roman"/>
                <w:sz w:val="19"/>
                <w:szCs w:val="19"/>
              </w:rPr>
              <w:t>Type of Use of Subterranean Depths</w:t>
            </w:r>
          </w:p>
        </w:tc>
        <w:tc>
          <w:tcPr>
            <w:tcW w:w="659"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0ABAC55" w14:textId="1929EA02" w:rsidR="004A39F4" w:rsidRPr="00475417" w:rsidRDefault="004A39F4" w:rsidP="00173DB8">
            <w:pPr>
              <w:spacing w:after="0" w:line="240" w:lineRule="auto"/>
              <w:jc w:val="center"/>
              <w:rPr>
                <w:rFonts w:ascii="Times New Roman" w:eastAsia="Times New Roman" w:hAnsi="Times New Roman" w:cs="Times New Roman"/>
                <w:noProof/>
                <w:sz w:val="19"/>
                <w:szCs w:val="19"/>
              </w:rPr>
            </w:pPr>
            <w:r w:rsidRPr="00475417">
              <w:rPr>
                <w:rFonts w:ascii="Times New Roman" w:hAnsi="Times New Roman" w:cs="Times New Roman"/>
                <w:sz w:val="19"/>
                <w:szCs w:val="19"/>
              </w:rPr>
              <w:t>Number of the decision on restriction, suspension or cancellation of the licence/</w:t>
            </w:r>
            <w:r w:rsidR="00475417" w:rsidRPr="00475417">
              <w:rPr>
                <w:rFonts w:ascii="Times New Roman" w:hAnsi="Times New Roman" w:cs="Times New Roman"/>
                <w:sz w:val="19"/>
                <w:szCs w:val="19"/>
              </w:rPr>
              <w:t xml:space="preserve"> </w:t>
            </w:r>
            <w:r w:rsidRPr="00475417">
              <w:rPr>
                <w:rFonts w:ascii="Times New Roman" w:hAnsi="Times New Roman" w:cs="Times New Roman"/>
                <w:sz w:val="19"/>
                <w:szCs w:val="19"/>
              </w:rPr>
              <w:t>authorisation</w:t>
            </w:r>
          </w:p>
        </w:tc>
        <w:tc>
          <w:tcPr>
            <w:tcW w:w="659" w:type="pct"/>
            <w:vMerge w:val="restart"/>
            <w:tcBorders>
              <w:top w:val="outset" w:sz="6" w:space="0" w:color="000000"/>
              <w:left w:val="outset" w:sz="6" w:space="0" w:color="000000"/>
              <w:bottom w:val="outset" w:sz="6" w:space="0" w:color="000000"/>
              <w:right w:val="outset" w:sz="6" w:space="0" w:color="000000"/>
            </w:tcBorders>
            <w:shd w:val="clear" w:color="auto" w:fill="FFFFFF"/>
            <w:hideMark/>
          </w:tcPr>
          <w:p w14:paraId="34FF11BF" w14:textId="1128CEDB" w:rsidR="004A39F4" w:rsidRPr="00475417" w:rsidRDefault="004A39F4" w:rsidP="00173DB8">
            <w:pPr>
              <w:spacing w:after="0" w:line="240" w:lineRule="auto"/>
              <w:jc w:val="center"/>
              <w:rPr>
                <w:rFonts w:ascii="Times New Roman" w:eastAsia="Times New Roman" w:hAnsi="Times New Roman" w:cs="Times New Roman"/>
                <w:noProof/>
                <w:sz w:val="19"/>
                <w:szCs w:val="19"/>
              </w:rPr>
            </w:pPr>
            <w:r w:rsidRPr="00475417">
              <w:rPr>
                <w:rFonts w:ascii="Times New Roman" w:hAnsi="Times New Roman" w:cs="Times New Roman"/>
                <w:sz w:val="19"/>
                <w:szCs w:val="19"/>
              </w:rPr>
              <w:t>Date of the decision on restriction, suspension or cancellation of the licence/</w:t>
            </w:r>
            <w:r w:rsidR="00475417" w:rsidRPr="00475417">
              <w:rPr>
                <w:rFonts w:ascii="Times New Roman" w:hAnsi="Times New Roman" w:cs="Times New Roman"/>
                <w:sz w:val="19"/>
                <w:szCs w:val="19"/>
              </w:rPr>
              <w:t xml:space="preserve"> </w:t>
            </w:r>
            <w:r w:rsidRPr="00475417">
              <w:rPr>
                <w:rFonts w:ascii="Times New Roman" w:hAnsi="Times New Roman" w:cs="Times New Roman"/>
                <w:sz w:val="19"/>
                <w:szCs w:val="19"/>
              </w:rPr>
              <w:t>authorisation</w:t>
            </w:r>
          </w:p>
        </w:tc>
      </w:tr>
      <w:tr w:rsidR="00475417" w:rsidRPr="00475417" w14:paraId="250AE6F7" w14:textId="77777777" w:rsidTr="00475417">
        <w:trPr>
          <w:tblCellSpacing w:w="15" w:type="dxa"/>
        </w:trPr>
        <w:tc>
          <w:tcPr>
            <w:tcW w:w="713" w:type="pct"/>
            <w:vMerge/>
            <w:tcBorders>
              <w:top w:val="outset" w:sz="6" w:space="0" w:color="000000"/>
              <w:left w:val="outset" w:sz="6" w:space="0" w:color="000000"/>
              <w:bottom w:val="outset" w:sz="6" w:space="0" w:color="000000"/>
              <w:right w:val="outset" w:sz="6" w:space="0" w:color="000000"/>
            </w:tcBorders>
            <w:vAlign w:val="center"/>
            <w:hideMark/>
          </w:tcPr>
          <w:p w14:paraId="38A0B6C4" w14:textId="77777777" w:rsidR="004A39F4" w:rsidRPr="00475417" w:rsidRDefault="004A39F4" w:rsidP="004A39F4">
            <w:pPr>
              <w:spacing w:after="0" w:line="240" w:lineRule="auto"/>
              <w:jc w:val="both"/>
              <w:rPr>
                <w:rFonts w:ascii="Times New Roman" w:eastAsia="Times New Roman" w:hAnsi="Times New Roman" w:cs="Times New Roman"/>
                <w:noProof/>
                <w:sz w:val="19"/>
                <w:szCs w:val="19"/>
                <w:lang w:val="en-US" w:eastAsia="lv-LV"/>
              </w:rPr>
            </w:pPr>
          </w:p>
        </w:tc>
        <w:tc>
          <w:tcPr>
            <w:tcW w:w="684" w:type="pct"/>
            <w:vMerge/>
            <w:tcBorders>
              <w:top w:val="outset" w:sz="6" w:space="0" w:color="000000"/>
              <w:left w:val="outset" w:sz="6" w:space="0" w:color="000000"/>
              <w:bottom w:val="outset" w:sz="6" w:space="0" w:color="000000"/>
              <w:right w:val="outset" w:sz="6" w:space="0" w:color="000000"/>
            </w:tcBorders>
            <w:vAlign w:val="center"/>
            <w:hideMark/>
          </w:tcPr>
          <w:p w14:paraId="08904690" w14:textId="77777777" w:rsidR="004A39F4" w:rsidRPr="00475417" w:rsidRDefault="004A39F4" w:rsidP="004A39F4">
            <w:pPr>
              <w:spacing w:after="0" w:line="240" w:lineRule="auto"/>
              <w:jc w:val="both"/>
              <w:rPr>
                <w:rFonts w:ascii="Times New Roman" w:eastAsia="Times New Roman" w:hAnsi="Times New Roman" w:cs="Times New Roman"/>
                <w:noProof/>
                <w:sz w:val="19"/>
                <w:szCs w:val="19"/>
                <w:lang w:val="en-US" w:eastAsia="lv-LV"/>
              </w:rPr>
            </w:pPr>
          </w:p>
        </w:tc>
        <w:tc>
          <w:tcPr>
            <w:tcW w:w="489" w:type="pct"/>
            <w:vMerge/>
            <w:tcBorders>
              <w:top w:val="outset" w:sz="6" w:space="0" w:color="000000"/>
              <w:left w:val="outset" w:sz="6" w:space="0" w:color="000000"/>
              <w:bottom w:val="outset" w:sz="6" w:space="0" w:color="000000"/>
              <w:right w:val="outset" w:sz="6" w:space="0" w:color="000000"/>
            </w:tcBorders>
            <w:vAlign w:val="center"/>
            <w:hideMark/>
          </w:tcPr>
          <w:p w14:paraId="21EFAF1F" w14:textId="77777777" w:rsidR="004A39F4" w:rsidRPr="00475417" w:rsidRDefault="004A39F4" w:rsidP="004A39F4">
            <w:pPr>
              <w:spacing w:after="0" w:line="240" w:lineRule="auto"/>
              <w:jc w:val="both"/>
              <w:rPr>
                <w:rFonts w:ascii="Times New Roman" w:eastAsia="Times New Roman" w:hAnsi="Times New Roman" w:cs="Times New Roman"/>
                <w:noProof/>
                <w:sz w:val="19"/>
                <w:szCs w:val="19"/>
                <w:lang w:val="en-US" w:eastAsia="lv-LV"/>
              </w:rPr>
            </w:pPr>
          </w:p>
        </w:tc>
        <w:tc>
          <w:tcPr>
            <w:tcW w:w="521" w:type="pct"/>
            <w:vMerge/>
            <w:tcBorders>
              <w:top w:val="outset" w:sz="6" w:space="0" w:color="000000"/>
              <w:left w:val="outset" w:sz="6" w:space="0" w:color="000000"/>
              <w:bottom w:val="outset" w:sz="6" w:space="0" w:color="000000"/>
              <w:right w:val="outset" w:sz="6" w:space="0" w:color="000000"/>
            </w:tcBorders>
            <w:vAlign w:val="center"/>
            <w:hideMark/>
          </w:tcPr>
          <w:p w14:paraId="031E0392" w14:textId="77777777" w:rsidR="004A39F4" w:rsidRPr="00475417" w:rsidRDefault="004A39F4" w:rsidP="004A39F4">
            <w:pPr>
              <w:spacing w:after="0" w:line="240" w:lineRule="auto"/>
              <w:jc w:val="both"/>
              <w:rPr>
                <w:rFonts w:ascii="Times New Roman" w:eastAsia="Times New Roman" w:hAnsi="Times New Roman" w:cs="Times New Roman"/>
                <w:noProof/>
                <w:sz w:val="19"/>
                <w:szCs w:val="19"/>
                <w:lang w:val="en-US" w:eastAsia="lv-LV"/>
              </w:rPr>
            </w:pPr>
          </w:p>
        </w:tc>
        <w:tc>
          <w:tcPr>
            <w:tcW w:w="322" w:type="pct"/>
            <w:tcBorders>
              <w:top w:val="outset" w:sz="6" w:space="0" w:color="000000"/>
              <w:left w:val="outset" w:sz="6" w:space="0" w:color="000000"/>
              <w:bottom w:val="outset" w:sz="6" w:space="0" w:color="000000"/>
              <w:right w:val="outset" w:sz="6" w:space="0" w:color="000000"/>
            </w:tcBorders>
            <w:vAlign w:val="center"/>
            <w:hideMark/>
          </w:tcPr>
          <w:p w14:paraId="317B9A35" w14:textId="77777777" w:rsidR="004A39F4" w:rsidRPr="00475417" w:rsidRDefault="004A39F4" w:rsidP="00173DB8">
            <w:pPr>
              <w:spacing w:after="0" w:line="240" w:lineRule="auto"/>
              <w:jc w:val="center"/>
              <w:rPr>
                <w:rFonts w:ascii="Times New Roman" w:eastAsia="Times New Roman" w:hAnsi="Times New Roman" w:cs="Times New Roman"/>
                <w:noProof/>
                <w:sz w:val="19"/>
                <w:szCs w:val="19"/>
              </w:rPr>
            </w:pPr>
            <w:r w:rsidRPr="00475417">
              <w:rPr>
                <w:rFonts w:ascii="Times New Roman" w:hAnsi="Times New Roman" w:cs="Times New Roman"/>
                <w:sz w:val="19"/>
                <w:szCs w:val="19"/>
              </w:rPr>
              <w:t>from</w:t>
            </w:r>
          </w:p>
        </w:tc>
        <w:tc>
          <w:tcPr>
            <w:tcW w:w="350" w:type="pct"/>
            <w:tcBorders>
              <w:top w:val="outset" w:sz="6" w:space="0" w:color="000000"/>
              <w:left w:val="outset" w:sz="6" w:space="0" w:color="000000"/>
              <w:bottom w:val="outset" w:sz="6" w:space="0" w:color="000000"/>
              <w:right w:val="outset" w:sz="6" w:space="0" w:color="000000"/>
            </w:tcBorders>
            <w:vAlign w:val="center"/>
            <w:hideMark/>
          </w:tcPr>
          <w:p w14:paraId="6DD7B680" w14:textId="77777777" w:rsidR="004A39F4" w:rsidRPr="00475417" w:rsidRDefault="004A39F4" w:rsidP="00173DB8">
            <w:pPr>
              <w:spacing w:after="0" w:line="240" w:lineRule="auto"/>
              <w:jc w:val="center"/>
              <w:rPr>
                <w:rFonts w:ascii="Times New Roman" w:eastAsia="Times New Roman" w:hAnsi="Times New Roman" w:cs="Times New Roman"/>
                <w:noProof/>
                <w:sz w:val="19"/>
                <w:szCs w:val="19"/>
              </w:rPr>
            </w:pPr>
            <w:r w:rsidRPr="00475417">
              <w:rPr>
                <w:rFonts w:ascii="Times New Roman" w:hAnsi="Times New Roman" w:cs="Times New Roman"/>
                <w:sz w:val="19"/>
                <w:szCs w:val="19"/>
              </w:rPr>
              <w:t>to</w:t>
            </w:r>
          </w:p>
        </w:tc>
        <w:tc>
          <w:tcPr>
            <w:tcW w:w="436" w:type="pct"/>
            <w:vMerge/>
            <w:tcBorders>
              <w:top w:val="outset" w:sz="6" w:space="0" w:color="000000"/>
              <w:left w:val="outset" w:sz="6" w:space="0" w:color="000000"/>
              <w:bottom w:val="outset" w:sz="6" w:space="0" w:color="000000"/>
              <w:right w:val="outset" w:sz="6" w:space="0" w:color="000000"/>
            </w:tcBorders>
            <w:vAlign w:val="center"/>
            <w:hideMark/>
          </w:tcPr>
          <w:p w14:paraId="078135C7" w14:textId="77777777" w:rsidR="004A39F4" w:rsidRPr="00475417" w:rsidRDefault="004A39F4" w:rsidP="004A39F4">
            <w:pPr>
              <w:spacing w:after="0" w:line="240" w:lineRule="auto"/>
              <w:jc w:val="both"/>
              <w:rPr>
                <w:rFonts w:ascii="Times New Roman" w:eastAsia="Times New Roman" w:hAnsi="Times New Roman" w:cs="Times New Roman"/>
                <w:noProof/>
                <w:sz w:val="19"/>
                <w:szCs w:val="19"/>
                <w:lang w:val="en-US" w:eastAsia="lv-LV"/>
              </w:rPr>
            </w:pPr>
          </w:p>
        </w:tc>
        <w:tc>
          <w:tcPr>
            <w:tcW w:w="659" w:type="pct"/>
            <w:vMerge/>
            <w:tcBorders>
              <w:top w:val="outset" w:sz="6" w:space="0" w:color="000000"/>
              <w:left w:val="outset" w:sz="6" w:space="0" w:color="000000"/>
              <w:bottom w:val="outset" w:sz="6" w:space="0" w:color="000000"/>
              <w:right w:val="outset" w:sz="6" w:space="0" w:color="000000"/>
            </w:tcBorders>
            <w:vAlign w:val="center"/>
            <w:hideMark/>
          </w:tcPr>
          <w:p w14:paraId="02F8CEB7" w14:textId="77777777" w:rsidR="004A39F4" w:rsidRPr="00475417" w:rsidRDefault="004A39F4" w:rsidP="004A39F4">
            <w:pPr>
              <w:spacing w:after="0" w:line="240" w:lineRule="auto"/>
              <w:jc w:val="both"/>
              <w:rPr>
                <w:rFonts w:ascii="Times New Roman" w:eastAsia="Times New Roman" w:hAnsi="Times New Roman" w:cs="Times New Roman"/>
                <w:noProof/>
                <w:sz w:val="19"/>
                <w:szCs w:val="19"/>
                <w:lang w:val="en-US" w:eastAsia="lv-LV"/>
              </w:rPr>
            </w:pPr>
          </w:p>
        </w:tc>
        <w:tc>
          <w:tcPr>
            <w:tcW w:w="659" w:type="pct"/>
            <w:vMerge/>
            <w:tcBorders>
              <w:top w:val="outset" w:sz="6" w:space="0" w:color="000000"/>
              <w:left w:val="outset" w:sz="6" w:space="0" w:color="000000"/>
              <w:bottom w:val="outset" w:sz="6" w:space="0" w:color="000000"/>
              <w:right w:val="outset" w:sz="6" w:space="0" w:color="000000"/>
            </w:tcBorders>
            <w:vAlign w:val="center"/>
            <w:hideMark/>
          </w:tcPr>
          <w:p w14:paraId="1E1EF788" w14:textId="77777777" w:rsidR="004A39F4" w:rsidRPr="00475417" w:rsidRDefault="004A39F4" w:rsidP="004A39F4">
            <w:pPr>
              <w:spacing w:after="0" w:line="240" w:lineRule="auto"/>
              <w:jc w:val="both"/>
              <w:rPr>
                <w:rFonts w:ascii="Times New Roman" w:eastAsia="Times New Roman" w:hAnsi="Times New Roman" w:cs="Times New Roman"/>
                <w:noProof/>
                <w:sz w:val="19"/>
                <w:szCs w:val="19"/>
                <w:lang w:val="en-US" w:eastAsia="lv-LV"/>
              </w:rPr>
            </w:pPr>
          </w:p>
        </w:tc>
      </w:tr>
      <w:tr w:rsidR="00475417" w:rsidRPr="00475417" w14:paraId="77F3605F" w14:textId="77777777" w:rsidTr="00475417">
        <w:trPr>
          <w:tblCellSpacing w:w="15" w:type="dxa"/>
        </w:trPr>
        <w:tc>
          <w:tcPr>
            <w:tcW w:w="71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E4B51F2" w14:textId="77777777" w:rsidR="004A39F4" w:rsidRPr="00475417" w:rsidRDefault="004A39F4" w:rsidP="004A39F4">
            <w:pPr>
              <w:spacing w:after="0" w:line="240" w:lineRule="auto"/>
              <w:jc w:val="both"/>
              <w:rPr>
                <w:rFonts w:ascii="Times New Roman" w:eastAsia="Times New Roman" w:hAnsi="Times New Roman" w:cs="Times New Roman"/>
                <w:noProof/>
                <w:sz w:val="19"/>
                <w:szCs w:val="19"/>
              </w:rPr>
            </w:pPr>
            <w:r w:rsidRPr="00475417">
              <w:rPr>
                <w:rFonts w:ascii="Times New Roman" w:hAnsi="Times New Roman" w:cs="Times New Roman"/>
                <w:sz w:val="19"/>
                <w:szCs w:val="19"/>
              </w:rPr>
              <w:t> </w:t>
            </w:r>
          </w:p>
        </w:tc>
        <w:tc>
          <w:tcPr>
            <w:tcW w:w="684"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A937DF1" w14:textId="77777777" w:rsidR="004A39F4" w:rsidRPr="00475417" w:rsidRDefault="004A39F4" w:rsidP="004A39F4">
            <w:pPr>
              <w:spacing w:after="0" w:line="240" w:lineRule="auto"/>
              <w:jc w:val="both"/>
              <w:rPr>
                <w:rFonts w:ascii="Times New Roman" w:eastAsia="Times New Roman" w:hAnsi="Times New Roman" w:cs="Times New Roman"/>
                <w:noProof/>
                <w:sz w:val="19"/>
                <w:szCs w:val="19"/>
              </w:rPr>
            </w:pPr>
            <w:r w:rsidRPr="00475417">
              <w:rPr>
                <w:rFonts w:ascii="Times New Roman" w:hAnsi="Times New Roman" w:cs="Times New Roman"/>
                <w:sz w:val="19"/>
                <w:szCs w:val="19"/>
              </w:rPr>
              <w:t> </w:t>
            </w:r>
          </w:p>
        </w:tc>
        <w:tc>
          <w:tcPr>
            <w:tcW w:w="489"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75355E7" w14:textId="77777777" w:rsidR="004A39F4" w:rsidRPr="00475417" w:rsidRDefault="004A39F4" w:rsidP="004A39F4">
            <w:pPr>
              <w:spacing w:after="0" w:line="240" w:lineRule="auto"/>
              <w:jc w:val="both"/>
              <w:rPr>
                <w:rFonts w:ascii="Times New Roman" w:eastAsia="Times New Roman" w:hAnsi="Times New Roman" w:cs="Times New Roman"/>
                <w:noProof/>
                <w:sz w:val="19"/>
                <w:szCs w:val="19"/>
              </w:rPr>
            </w:pPr>
            <w:r w:rsidRPr="00475417">
              <w:rPr>
                <w:rFonts w:ascii="Times New Roman" w:hAnsi="Times New Roman" w:cs="Times New Roman"/>
                <w:sz w:val="19"/>
                <w:szCs w:val="19"/>
              </w:rPr>
              <w:t> </w:t>
            </w:r>
          </w:p>
        </w:tc>
        <w:tc>
          <w:tcPr>
            <w:tcW w:w="521"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313401B" w14:textId="77777777" w:rsidR="004A39F4" w:rsidRPr="00475417" w:rsidRDefault="004A39F4" w:rsidP="004A39F4">
            <w:pPr>
              <w:spacing w:after="0" w:line="240" w:lineRule="auto"/>
              <w:jc w:val="both"/>
              <w:rPr>
                <w:rFonts w:ascii="Times New Roman" w:eastAsia="Times New Roman" w:hAnsi="Times New Roman" w:cs="Times New Roman"/>
                <w:noProof/>
                <w:sz w:val="19"/>
                <w:szCs w:val="19"/>
              </w:rPr>
            </w:pPr>
            <w:r w:rsidRPr="00475417">
              <w:rPr>
                <w:rFonts w:ascii="Times New Roman" w:hAnsi="Times New Roman" w:cs="Times New Roman"/>
                <w:sz w:val="19"/>
                <w:szCs w:val="19"/>
              </w:rPr>
              <w:t> </w:t>
            </w:r>
          </w:p>
        </w:tc>
        <w:tc>
          <w:tcPr>
            <w:tcW w:w="322" w:type="pct"/>
            <w:tcBorders>
              <w:top w:val="outset" w:sz="6" w:space="0" w:color="000000"/>
              <w:left w:val="outset" w:sz="6" w:space="0" w:color="000000"/>
              <w:bottom w:val="outset" w:sz="6" w:space="0" w:color="000000"/>
              <w:right w:val="outset" w:sz="6" w:space="0" w:color="000000"/>
            </w:tcBorders>
            <w:vAlign w:val="center"/>
            <w:hideMark/>
          </w:tcPr>
          <w:p w14:paraId="548F26B2" w14:textId="77777777" w:rsidR="004A39F4" w:rsidRPr="00475417" w:rsidRDefault="004A39F4" w:rsidP="004A39F4">
            <w:pPr>
              <w:spacing w:after="0" w:line="240" w:lineRule="auto"/>
              <w:jc w:val="both"/>
              <w:rPr>
                <w:rFonts w:ascii="Times New Roman" w:eastAsia="Times New Roman" w:hAnsi="Times New Roman" w:cs="Times New Roman"/>
                <w:noProof/>
                <w:sz w:val="19"/>
                <w:szCs w:val="19"/>
              </w:rPr>
            </w:pPr>
            <w:r w:rsidRPr="00475417">
              <w:rPr>
                <w:rFonts w:ascii="Times New Roman" w:hAnsi="Times New Roman" w:cs="Times New Roman"/>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14:paraId="12CC612B" w14:textId="77777777" w:rsidR="004A39F4" w:rsidRPr="00475417" w:rsidRDefault="004A39F4" w:rsidP="004A39F4">
            <w:pPr>
              <w:spacing w:after="0" w:line="240" w:lineRule="auto"/>
              <w:jc w:val="both"/>
              <w:rPr>
                <w:rFonts w:ascii="Times New Roman" w:eastAsia="Times New Roman" w:hAnsi="Times New Roman" w:cs="Times New Roman"/>
                <w:noProof/>
                <w:sz w:val="19"/>
                <w:szCs w:val="19"/>
              </w:rPr>
            </w:pPr>
            <w:r w:rsidRPr="00475417">
              <w:rPr>
                <w:rFonts w:ascii="Times New Roman" w:hAnsi="Times New Roman" w:cs="Times New Roman"/>
                <w:sz w:val="19"/>
                <w:szCs w:val="19"/>
              </w:rPr>
              <w:t> </w:t>
            </w:r>
          </w:p>
        </w:tc>
        <w:tc>
          <w:tcPr>
            <w:tcW w:w="436"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5B874AE" w14:textId="77777777" w:rsidR="004A39F4" w:rsidRPr="00475417" w:rsidRDefault="004A39F4" w:rsidP="004A39F4">
            <w:pPr>
              <w:spacing w:after="0" w:line="240" w:lineRule="auto"/>
              <w:jc w:val="both"/>
              <w:rPr>
                <w:rFonts w:ascii="Times New Roman" w:eastAsia="Times New Roman" w:hAnsi="Times New Roman" w:cs="Times New Roman"/>
                <w:noProof/>
                <w:sz w:val="19"/>
                <w:szCs w:val="19"/>
              </w:rPr>
            </w:pPr>
            <w:r w:rsidRPr="00475417">
              <w:rPr>
                <w:rFonts w:ascii="Times New Roman" w:hAnsi="Times New Roman" w:cs="Times New Roman"/>
                <w:sz w:val="19"/>
                <w:szCs w:val="19"/>
              </w:rPr>
              <w:t> </w:t>
            </w:r>
          </w:p>
        </w:tc>
        <w:tc>
          <w:tcPr>
            <w:tcW w:w="659"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0610AAE" w14:textId="77777777" w:rsidR="004A39F4" w:rsidRPr="00475417" w:rsidRDefault="004A39F4" w:rsidP="004A39F4">
            <w:pPr>
              <w:spacing w:after="0" w:line="240" w:lineRule="auto"/>
              <w:jc w:val="both"/>
              <w:rPr>
                <w:rFonts w:ascii="Times New Roman" w:eastAsia="Times New Roman" w:hAnsi="Times New Roman" w:cs="Times New Roman"/>
                <w:noProof/>
                <w:sz w:val="19"/>
                <w:szCs w:val="19"/>
              </w:rPr>
            </w:pPr>
            <w:r w:rsidRPr="00475417">
              <w:rPr>
                <w:rFonts w:ascii="Times New Roman" w:hAnsi="Times New Roman" w:cs="Times New Roman"/>
                <w:sz w:val="19"/>
                <w:szCs w:val="19"/>
              </w:rPr>
              <w:t> </w:t>
            </w:r>
          </w:p>
        </w:tc>
        <w:tc>
          <w:tcPr>
            <w:tcW w:w="659" w:type="pct"/>
            <w:tcBorders>
              <w:top w:val="outset" w:sz="6" w:space="0" w:color="000000"/>
              <w:left w:val="outset" w:sz="6" w:space="0" w:color="000000"/>
              <w:bottom w:val="outset" w:sz="6" w:space="0" w:color="000000"/>
              <w:right w:val="outset" w:sz="6" w:space="0" w:color="000000"/>
            </w:tcBorders>
            <w:shd w:val="clear" w:color="auto" w:fill="FFFFFF"/>
            <w:hideMark/>
          </w:tcPr>
          <w:p w14:paraId="35E39C63" w14:textId="77777777" w:rsidR="004A39F4" w:rsidRPr="00475417" w:rsidRDefault="004A39F4" w:rsidP="004A39F4">
            <w:pPr>
              <w:spacing w:after="0" w:line="240" w:lineRule="auto"/>
              <w:jc w:val="both"/>
              <w:rPr>
                <w:rFonts w:ascii="Times New Roman" w:eastAsia="Times New Roman" w:hAnsi="Times New Roman" w:cs="Times New Roman"/>
                <w:noProof/>
                <w:sz w:val="19"/>
                <w:szCs w:val="19"/>
              </w:rPr>
            </w:pPr>
            <w:r w:rsidRPr="00475417">
              <w:rPr>
                <w:rFonts w:ascii="Times New Roman" w:hAnsi="Times New Roman" w:cs="Times New Roman"/>
                <w:sz w:val="19"/>
                <w:szCs w:val="19"/>
              </w:rPr>
              <w:t> </w:t>
            </w:r>
          </w:p>
        </w:tc>
      </w:tr>
    </w:tbl>
    <w:p w14:paraId="4EC5179E" w14:textId="77777777" w:rsidR="004A39F4" w:rsidRPr="00C26F5F" w:rsidRDefault="004A39F4" w:rsidP="004A39F4">
      <w:pPr>
        <w:spacing w:after="0" w:line="240" w:lineRule="auto"/>
        <w:jc w:val="both"/>
        <w:rPr>
          <w:rFonts w:ascii="Times New Roman" w:hAnsi="Times New Roman" w:cs="Times New Roman"/>
          <w:noProof/>
          <w:sz w:val="24"/>
          <w:lang w:val="en-US"/>
        </w:rPr>
      </w:pPr>
    </w:p>
    <w:sectPr w:rsidR="004A39F4" w:rsidRPr="00C26F5F" w:rsidSect="004A39F4">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37092" w14:textId="77777777" w:rsidR="008A0A4E" w:rsidRPr="004A39F4" w:rsidRDefault="008A0A4E" w:rsidP="004A39F4">
      <w:pPr>
        <w:spacing w:after="0" w:line="240" w:lineRule="auto"/>
        <w:rPr>
          <w:noProof/>
          <w:lang w:val="en-US"/>
        </w:rPr>
      </w:pPr>
      <w:r w:rsidRPr="004A39F4">
        <w:rPr>
          <w:noProof/>
          <w:lang w:val="en-US"/>
        </w:rPr>
        <w:separator/>
      </w:r>
    </w:p>
  </w:endnote>
  <w:endnote w:type="continuationSeparator" w:id="0">
    <w:p w14:paraId="06D5D1F2" w14:textId="77777777" w:rsidR="008A0A4E" w:rsidRPr="004A39F4" w:rsidRDefault="008A0A4E" w:rsidP="004A39F4">
      <w:pPr>
        <w:spacing w:after="0" w:line="240" w:lineRule="auto"/>
        <w:rPr>
          <w:noProof/>
          <w:lang w:val="en-US"/>
        </w:rPr>
      </w:pPr>
      <w:r w:rsidRPr="004A39F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FFEAE" w14:textId="77777777" w:rsidR="008A0A4E" w:rsidRPr="00750961" w:rsidRDefault="008A0A4E" w:rsidP="00C26F5F">
    <w:pPr>
      <w:pStyle w:val="Kjene"/>
      <w:tabs>
        <w:tab w:val="clear" w:pos="4153"/>
        <w:tab w:val="clear" w:pos="8306"/>
        <w:tab w:val="right" w:pos="9072"/>
      </w:tabs>
      <w:rPr>
        <w:rFonts w:ascii="Times New Roman" w:hAnsi="Times New Roman"/>
        <w:sz w:val="20"/>
      </w:rPr>
    </w:pPr>
  </w:p>
  <w:p w14:paraId="619A5358" w14:textId="77777777" w:rsidR="008A0A4E" w:rsidRPr="000523BF" w:rsidRDefault="008A0A4E" w:rsidP="00C26F5F">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4684D" w14:textId="77777777" w:rsidR="008A0A4E" w:rsidRPr="00750961" w:rsidRDefault="008A0A4E" w:rsidP="00C26F5F">
    <w:pPr>
      <w:pStyle w:val="Kjene"/>
      <w:rPr>
        <w:rFonts w:ascii="Times New Roman" w:hAnsi="Times New Roman"/>
        <w:sz w:val="20"/>
      </w:rPr>
    </w:pPr>
    <w:bookmarkStart w:id="266" w:name="_Hlk3898969"/>
    <w:bookmarkStart w:id="267" w:name="_Hlk3898970"/>
  </w:p>
  <w:p w14:paraId="6E0257DE" w14:textId="77777777" w:rsidR="008A0A4E" w:rsidRPr="000523BF" w:rsidRDefault="008A0A4E" w:rsidP="00C26F5F">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66"/>
    <w:bookmarkEnd w:id="26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CA9F6" w14:textId="77777777" w:rsidR="008A0A4E" w:rsidRPr="004A39F4" w:rsidRDefault="008A0A4E" w:rsidP="004A39F4">
      <w:pPr>
        <w:spacing w:after="0" w:line="240" w:lineRule="auto"/>
        <w:rPr>
          <w:noProof/>
          <w:lang w:val="en-US"/>
        </w:rPr>
      </w:pPr>
      <w:r w:rsidRPr="004A39F4">
        <w:rPr>
          <w:noProof/>
          <w:lang w:val="en-US"/>
        </w:rPr>
        <w:separator/>
      </w:r>
    </w:p>
  </w:footnote>
  <w:footnote w:type="continuationSeparator" w:id="0">
    <w:p w14:paraId="72619353" w14:textId="77777777" w:rsidR="008A0A4E" w:rsidRPr="004A39F4" w:rsidRDefault="008A0A4E" w:rsidP="004A39F4">
      <w:pPr>
        <w:spacing w:after="0" w:line="240" w:lineRule="auto"/>
        <w:rPr>
          <w:noProof/>
          <w:lang w:val="en-US"/>
        </w:rPr>
      </w:pPr>
      <w:r w:rsidRPr="004A39F4">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C0"/>
    <w:rsid w:val="0006075E"/>
    <w:rsid w:val="00125806"/>
    <w:rsid w:val="00134218"/>
    <w:rsid w:val="00173DB8"/>
    <w:rsid w:val="001D3458"/>
    <w:rsid w:val="002326EA"/>
    <w:rsid w:val="002443EF"/>
    <w:rsid w:val="002512C2"/>
    <w:rsid w:val="003404EB"/>
    <w:rsid w:val="00344140"/>
    <w:rsid w:val="00475417"/>
    <w:rsid w:val="004A39F4"/>
    <w:rsid w:val="004D043D"/>
    <w:rsid w:val="00530540"/>
    <w:rsid w:val="0085298A"/>
    <w:rsid w:val="008A0A4E"/>
    <w:rsid w:val="00A15891"/>
    <w:rsid w:val="00A32920"/>
    <w:rsid w:val="00A75A8E"/>
    <w:rsid w:val="00B464C0"/>
    <w:rsid w:val="00BE5545"/>
    <w:rsid w:val="00C26F5F"/>
    <w:rsid w:val="00C318C2"/>
    <w:rsid w:val="00EF480F"/>
    <w:rsid w:val="00F23C9D"/>
    <w:rsid w:val="00F739BF"/>
    <w:rsid w:val="00FD78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ED3D6"/>
  <w15:chartTrackingRefBased/>
  <w15:docId w15:val="{42803EB1-5C53-4623-A681-70FAC89B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rsid w:val="00344140"/>
  </w:style>
  <w:style w:type="paragraph" w:styleId="Virsraksts4">
    <w:name w:val="heading 4"/>
    <w:basedOn w:val="Parasts"/>
    <w:link w:val="Virsraksts4Rakstz"/>
    <w:uiPriority w:val="9"/>
    <w:qFormat/>
    <w:rsid w:val="004A39F4"/>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rsid w:val="004A39F4"/>
    <w:rPr>
      <w:rFonts w:ascii="Times New Roman" w:eastAsia="Times New Roman" w:hAnsi="Times New Roman" w:cs="Times New Roman"/>
      <w:b/>
      <w:bCs/>
      <w:sz w:val="24"/>
      <w:szCs w:val="24"/>
      <w:lang w:eastAsia="lv-LV"/>
    </w:rPr>
  </w:style>
  <w:style w:type="paragraph" w:styleId="Galvene">
    <w:name w:val="header"/>
    <w:basedOn w:val="Parasts"/>
    <w:link w:val="GalveneRakstz"/>
    <w:uiPriority w:val="99"/>
    <w:unhideWhenUsed/>
    <w:rsid w:val="004A39F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A39F4"/>
  </w:style>
  <w:style w:type="paragraph" w:styleId="Kjene">
    <w:name w:val="footer"/>
    <w:basedOn w:val="Parasts"/>
    <w:link w:val="KjeneRakstz"/>
    <w:unhideWhenUsed/>
    <w:rsid w:val="004A39F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A39F4"/>
  </w:style>
  <w:style w:type="paragraph" w:customStyle="1" w:styleId="tvhtml">
    <w:name w:val="tv_html"/>
    <w:basedOn w:val="Parasts"/>
    <w:rsid w:val="0006075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85298A"/>
    <w:pPr>
      <w:ind w:left="720"/>
      <w:contextualSpacing/>
    </w:pPr>
  </w:style>
  <w:style w:type="paragraph" w:styleId="Tekstabloks">
    <w:name w:val="Block Text"/>
    <w:basedOn w:val="Parasts"/>
    <w:rsid w:val="00C26F5F"/>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C26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90166">
      <w:bodyDiv w:val="1"/>
      <w:marLeft w:val="0"/>
      <w:marRight w:val="0"/>
      <w:marTop w:val="0"/>
      <w:marBottom w:val="0"/>
      <w:divBdr>
        <w:top w:val="none" w:sz="0" w:space="0" w:color="auto"/>
        <w:left w:val="none" w:sz="0" w:space="0" w:color="auto"/>
        <w:bottom w:val="none" w:sz="0" w:space="0" w:color="auto"/>
        <w:right w:val="none" w:sz="0" w:space="0" w:color="auto"/>
      </w:divBdr>
    </w:div>
    <w:div w:id="434716303">
      <w:bodyDiv w:val="1"/>
      <w:marLeft w:val="0"/>
      <w:marRight w:val="0"/>
      <w:marTop w:val="0"/>
      <w:marBottom w:val="0"/>
      <w:divBdr>
        <w:top w:val="none" w:sz="0" w:space="0" w:color="auto"/>
        <w:left w:val="none" w:sz="0" w:space="0" w:color="auto"/>
        <w:bottom w:val="none" w:sz="0" w:space="0" w:color="auto"/>
        <w:right w:val="none" w:sz="0" w:space="0" w:color="auto"/>
      </w:divBdr>
      <w:divsChild>
        <w:div w:id="1393507593">
          <w:marLeft w:val="0"/>
          <w:marRight w:val="0"/>
          <w:marTop w:val="0"/>
          <w:marBottom w:val="0"/>
          <w:divBdr>
            <w:top w:val="none" w:sz="0" w:space="0" w:color="auto"/>
            <w:left w:val="none" w:sz="0" w:space="0" w:color="auto"/>
            <w:bottom w:val="none" w:sz="0" w:space="0" w:color="auto"/>
            <w:right w:val="none" w:sz="0" w:space="0" w:color="auto"/>
          </w:divBdr>
        </w:div>
        <w:div w:id="757286451">
          <w:marLeft w:val="0"/>
          <w:marRight w:val="0"/>
          <w:marTop w:val="0"/>
          <w:marBottom w:val="0"/>
          <w:divBdr>
            <w:top w:val="none" w:sz="0" w:space="0" w:color="auto"/>
            <w:left w:val="none" w:sz="0" w:space="0" w:color="auto"/>
            <w:bottom w:val="none" w:sz="0" w:space="0" w:color="auto"/>
            <w:right w:val="none" w:sz="0" w:space="0" w:color="auto"/>
          </w:divBdr>
        </w:div>
        <w:div w:id="963190662">
          <w:marLeft w:val="0"/>
          <w:marRight w:val="0"/>
          <w:marTop w:val="0"/>
          <w:marBottom w:val="0"/>
          <w:divBdr>
            <w:top w:val="none" w:sz="0" w:space="0" w:color="auto"/>
            <w:left w:val="none" w:sz="0" w:space="0" w:color="auto"/>
            <w:bottom w:val="none" w:sz="0" w:space="0" w:color="auto"/>
            <w:right w:val="none" w:sz="0" w:space="0" w:color="auto"/>
          </w:divBdr>
        </w:div>
        <w:div w:id="1653558731">
          <w:marLeft w:val="0"/>
          <w:marRight w:val="0"/>
          <w:marTop w:val="0"/>
          <w:marBottom w:val="0"/>
          <w:divBdr>
            <w:top w:val="none" w:sz="0" w:space="0" w:color="auto"/>
            <w:left w:val="none" w:sz="0" w:space="0" w:color="auto"/>
            <w:bottom w:val="none" w:sz="0" w:space="0" w:color="auto"/>
            <w:right w:val="none" w:sz="0" w:space="0" w:color="auto"/>
          </w:divBdr>
        </w:div>
        <w:div w:id="2101021056">
          <w:marLeft w:val="0"/>
          <w:marRight w:val="0"/>
          <w:marTop w:val="0"/>
          <w:marBottom w:val="0"/>
          <w:divBdr>
            <w:top w:val="none" w:sz="0" w:space="0" w:color="auto"/>
            <w:left w:val="none" w:sz="0" w:space="0" w:color="auto"/>
            <w:bottom w:val="none" w:sz="0" w:space="0" w:color="auto"/>
            <w:right w:val="none" w:sz="0" w:space="0" w:color="auto"/>
          </w:divBdr>
        </w:div>
        <w:div w:id="177476543">
          <w:marLeft w:val="0"/>
          <w:marRight w:val="0"/>
          <w:marTop w:val="0"/>
          <w:marBottom w:val="0"/>
          <w:divBdr>
            <w:top w:val="none" w:sz="0" w:space="0" w:color="auto"/>
            <w:left w:val="none" w:sz="0" w:space="0" w:color="auto"/>
            <w:bottom w:val="none" w:sz="0" w:space="0" w:color="auto"/>
            <w:right w:val="none" w:sz="0" w:space="0" w:color="auto"/>
          </w:divBdr>
        </w:div>
        <w:div w:id="630868250">
          <w:marLeft w:val="0"/>
          <w:marRight w:val="0"/>
          <w:marTop w:val="0"/>
          <w:marBottom w:val="0"/>
          <w:divBdr>
            <w:top w:val="none" w:sz="0" w:space="0" w:color="auto"/>
            <w:left w:val="none" w:sz="0" w:space="0" w:color="auto"/>
            <w:bottom w:val="none" w:sz="0" w:space="0" w:color="auto"/>
            <w:right w:val="none" w:sz="0" w:space="0" w:color="auto"/>
          </w:divBdr>
        </w:div>
        <w:div w:id="1983844676">
          <w:marLeft w:val="0"/>
          <w:marRight w:val="0"/>
          <w:marTop w:val="0"/>
          <w:marBottom w:val="0"/>
          <w:divBdr>
            <w:top w:val="none" w:sz="0" w:space="0" w:color="auto"/>
            <w:left w:val="none" w:sz="0" w:space="0" w:color="auto"/>
            <w:bottom w:val="none" w:sz="0" w:space="0" w:color="auto"/>
            <w:right w:val="none" w:sz="0" w:space="0" w:color="auto"/>
          </w:divBdr>
        </w:div>
        <w:div w:id="1787232426">
          <w:marLeft w:val="0"/>
          <w:marRight w:val="0"/>
          <w:marTop w:val="0"/>
          <w:marBottom w:val="0"/>
          <w:divBdr>
            <w:top w:val="none" w:sz="0" w:space="0" w:color="auto"/>
            <w:left w:val="none" w:sz="0" w:space="0" w:color="auto"/>
            <w:bottom w:val="none" w:sz="0" w:space="0" w:color="auto"/>
            <w:right w:val="none" w:sz="0" w:space="0" w:color="auto"/>
          </w:divBdr>
        </w:div>
        <w:div w:id="260645084">
          <w:marLeft w:val="0"/>
          <w:marRight w:val="0"/>
          <w:marTop w:val="0"/>
          <w:marBottom w:val="0"/>
          <w:divBdr>
            <w:top w:val="none" w:sz="0" w:space="0" w:color="auto"/>
            <w:left w:val="none" w:sz="0" w:space="0" w:color="auto"/>
            <w:bottom w:val="none" w:sz="0" w:space="0" w:color="auto"/>
            <w:right w:val="none" w:sz="0" w:space="0" w:color="auto"/>
          </w:divBdr>
        </w:div>
        <w:div w:id="829365050">
          <w:marLeft w:val="0"/>
          <w:marRight w:val="0"/>
          <w:marTop w:val="0"/>
          <w:marBottom w:val="0"/>
          <w:divBdr>
            <w:top w:val="none" w:sz="0" w:space="0" w:color="auto"/>
            <w:left w:val="none" w:sz="0" w:space="0" w:color="auto"/>
            <w:bottom w:val="none" w:sz="0" w:space="0" w:color="auto"/>
            <w:right w:val="none" w:sz="0" w:space="0" w:color="auto"/>
          </w:divBdr>
        </w:div>
        <w:div w:id="268004415">
          <w:marLeft w:val="0"/>
          <w:marRight w:val="0"/>
          <w:marTop w:val="0"/>
          <w:marBottom w:val="0"/>
          <w:divBdr>
            <w:top w:val="none" w:sz="0" w:space="0" w:color="auto"/>
            <w:left w:val="none" w:sz="0" w:space="0" w:color="auto"/>
            <w:bottom w:val="none" w:sz="0" w:space="0" w:color="auto"/>
            <w:right w:val="none" w:sz="0" w:space="0" w:color="auto"/>
          </w:divBdr>
        </w:div>
        <w:div w:id="1237738653">
          <w:marLeft w:val="0"/>
          <w:marRight w:val="0"/>
          <w:marTop w:val="0"/>
          <w:marBottom w:val="0"/>
          <w:divBdr>
            <w:top w:val="none" w:sz="0" w:space="0" w:color="auto"/>
            <w:left w:val="none" w:sz="0" w:space="0" w:color="auto"/>
            <w:bottom w:val="none" w:sz="0" w:space="0" w:color="auto"/>
            <w:right w:val="none" w:sz="0" w:space="0" w:color="auto"/>
          </w:divBdr>
        </w:div>
        <w:div w:id="219633593">
          <w:marLeft w:val="0"/>
          <w:marRight w:val="0"/>
          <w:marTop w:val="0"/>
          <w:marBottom w:val="0"/>
          <w:divBdr>
            <w:top w:val="none" w:sz="0" w:space="0" w:color="auto"/>
            <w:left w:val="none" w:sz="0" w:space="0" w:color="auto"/>
            <w:bottom w:val="none" w:sz="0" w:space="0" w:color="auto"/>
            <w:right w:val="none" w:sz="0" w:space="0" w:color="auto"/>
          </w:divBdr>
        </w:div>
        <w:div w:id="1913150083">
          <w:marLeft w:val="0"/>
          <w:marRight w:val="0"/>
          <w:marTop w:val="0"/>
          <w:marBottom w:val="0"/>
          <w:divBdr>
            <w:top w:val="none" w:sz="0" w:space="0" w:color="auto"/>
            <w:left w:val="none" w:sz="0" w:space="0" w:color="auto"/>
            <w:bottom w:val="none" w:sz="0" w:space="0" w:color="auto"/>
            <w:right w:val="none" w:sz="0" w:space="0" w:color="auto"/>
          </w:divBdr>
        </w:div>
        <w:div w:id="1841114378">
          <w:marLeft w:val="0"/>
          <w:marRight w:val="0"/>
          <w:marTop w:val="0"/>
          <w:marBottom w:val="0"/>
          <w:divBdr>
            <w:top w:val="none" w:sz="0" w:space="0" w:color="auto"/>
            <w:left w:val="none" w:sz="0" w:space="0" w:color="auto"/>
            <w:bottom w:val="none" w:sz="0" w:space="0" w:color="auto"/>
            <w:right w:val="none" w:sz="0" w:space="0" w:color="auto"/>
          </w:divBdr>
        </w:div>
        <w:div w:id="1679117627">
          <w:marLeft w:val="0"/>
          <w:marRight w:val="0"/>
          <w:marTop w:val="0"/>
          <w:marBottom w:val="0"/>
          <w:divBdr>
            <w:top w:val="none" w:sz="0" w:space="0" w:color="auto"/>
            <w:left w:val="none" w:sz="0" w:space="0" w:color="auto"/>
            <w:bottom w:val="none" w:sz="0" w:space="0" w:color="auto"/>
            <w:right w:val="none" w:sz="0" w:space="0" w:color="auto"/>
          </w:divBdr>
        </w:div>
        <w:div w:id="1928030533">
          <w:marLeft w:val="0"/>
          <w:marRight w:val="0"/>
          <w:marTop w:val="0"/>
          <w:marBottom w:val="0"/>
          <w:divBdr>
            <w:top w:val="none" w:sz="0" w:space="0" w:color="auto"/>
            <w:left w:val="none" w:sz="0" w:space="0" w:color="auto"/>
            <w:bottom w:val="none" w:sz="0" w:space="0" w:color="auto"/>
            <w:right w:val="none" w:sz="0" w:space="0" w:color="auto"/>
          </w:divBdr>
        </w:div>
        <w:div w:id="565457512">
          <w:marLeft w:val="0"/>
          <w:marRight w:val="0"/>
          <w:marTop w:val="0"/>
          <w:marBottom w:val="0"/>
          <w:divBdr>
            <w:top w:val="none" w:sz="0" w:space="0" w:color="auto"/>
            <w:left w:val="none" w:sz="0" w:space="0" w:color="auto"/>
            <w:bottom w:val="none" w:sz="0" w:space="0" w:color="auto"/>
            <w:right w:val="none" w:sz="0" w:space="0" w:color="auto"/>
          </w:divBdr>
        </w:div>
        <w:div w:id="1319533565">
          <w:marLeft w:val="0"/>
          <w:marRight w:val="0"/>
          <w:marTop w:val="0"/>
          <w:marBottom w:val="0"/>
          <w:divBdr>
            <w:top w:val="none" w:sz="0" w:space="0" w:color="auto"/>
            <w:left w:val="none" w:sz="0" w:space="0" w:color="auto"/>
            <w:bottom w:val="none" w:sz="0" w:space="0" w:color="auto"/>
            <w:right w:val="none" w:sz="0" w:space="0" w:color="auto"/>
          </w:divBdr>
        </w:div>
        <w:div w:id="1402096505">
          <w:marLeft w:val="0"/>
          <w:marRight w:val="0"/>
          <w:marTop w:val="0"/>
          <w:marBottom w:val="0"/>
          <w:divBdr>
            <w:top w:val="none" w:sz="0" w:space="0" w:color="auto"/>
            <w:left w:val="none" w:sz="0" w:space="0" w:color="auto"/>
            <w:bottom w:val="none" w:sz="0" w:space="0" w:color="auto"/>
            <w:right w:val="none" w:sz="0" w:space="0" w:color="auto"/>
          </w:divBdr>
        </w:div>
        <w:div w:id="281958102">
          <w:marLeft w:val="0"/>
          <w:marRight w:val="0"/>
          <w:marTop w:val="0"/>
          <w:marBottom w:val="0"/>
          <w:divBdr>
            <w:top w:val="none" w:sz="0" w:space="0" w:color="auto"/>
            <w:left w:val="none" w:sz="0" w:space="0" w:color="auto"/>
            <w:bottom w:val="none" w:sz="0" w:space="0" w:color="auto"/>
            <w:right w:val="none" w:sz="0" w:space="0" w:color="auto"/>
          </w:divBdr>
        </w:div>
        <w:div w:id="2085183616">
          <w:marLeft w:val="0"/>
          <w:marRight w:val="0"/>
          <w:marTop w:val="0"/>
          <w:marBottom w:val="0"/>
          <w:divBdr>
            <w:top w:val="none" w:sz="0" w:space="0" w:color="auto"/>
            <w:left w:val="none" w:sz="0" w:space="0" w:color="auto"/>
            <w:bottom w:val="none" w:sz="0" w:space="0" w:color="auto"/>
            <w:right w:val="none" w:sz="0" w:space="0" w:color="auto"/>
          </w:divBdr>
        </w:div>
        <w:div w:id="1147353857">
          <w:marLeft w:val="0"/>
          <w:marRight w:val="0"/>
          <w:marTop w:val="0"/>
          <w:marBottom w:val="0"/>
          <w:divBdr>
            <w:top w:val="none" w:sz="0" w:space="0" w:color="auto"/>
            <w:left w:val="none" w:sz="0" w:space="0" w:color="auto"/>
            <w:bottom w:val="none" w:sz="0" w:space="0" w:color="auto"/>
            <w:right w:val="none" w:sz="0" w:space="0" w:color="auto"/>
          </w:divBdr>
        </w:div>
        <w:div w:id="835263517">
          <w:marLeft w:val="0"/>
          <w:marRight w:val="0"/>
          <w:marTop w:val="0"/>
          <w:marBottom w:val="0"/>
          <w:divBdr>
            <w:top w:val="none" w:sz="0" w:space="0" w:color="auto"/>
            <w:left w:val="none" w:sz="0" w:space="0" w:color="auto"/>
            <w:bottom w:val="none" w:sz="0" w:space="0" w:color="auto"/>
            <w:right w:val="none" w:sz="0" w:space="0" w:color="auto"/>
          </w:divBdr>
        </w:div>
        <w:div w:id="267202338">
          <w:marLeft w:val="0"/>
          <w:marRight w:val="0"/>
          <w:marTop w:val="0"/>
          <w:marBottom w:val="0"/>
          <w:divBdr>
            <w:top w:val="none" w:sz="0" w:space="0" w:color="auto"/>
            <w:left w:val="none" w:sz="0" w:space="0" w:color="auto"/>
            <w:bottom w:val="none" w:sz="0" w:space="0" w:color="auto"/>
            <w:right w:val="none" w:sz="0" w:space="0" w:color="auto"/>
          </w:divBdr>
        </w:div>
        <w:div w:id="1389648815">
          <w:marLeft w:val="0"/>
          <w:marRight w:val="0"/>
          <w:marTop w:val="0"/>
          <w:marBottom w:val="0"/>
          <w:divBdr>
            <w:top w:val="none" w:sz="0" w:space="0" w:color="auto"/>
            <w:left w:val="none" w:sz="0" w:space="0" w:color="auto"/>
            <w:bottom w:val="none" w:sz="0" w:space="0" w:color="auto"/>
            <w:right w:val="none" w:sz="0" w:space="0" w:color="auto"/>
          </w:divBdr>
        </w:div>
        <w:div w:id="1825468095">
          <w:marLeft w:val="0"/>
          <w:marRight w:val="0"/>
          <w:marTop w:val="0"/>
          <w:marBottom w:val="0"/>
          <w:divBdr>
            <w:top w:val="none" w:sz="0" w:space="0" w:color="auto"/>
            <w:left w:val="none" w:sz="0" w:space="0" w:color="auto"/>
            <w:bottom w:val="none" w:sz="0" w:space="0" w:color="auto"/>
            <w:right w:val="none" w:sz="0" w:space="0" w:color="auto"/>
          </w:divBdr>
        </w:div>
        <w:div w:id="790589066">
          <w:marLeft w:val="0"/>
          <w:marRight w:val="0"/>
          <w:marTop w:val="0"/>
          <w:marBottom w:val="0"/>
          <w:divBdr>
            <w:top w:val="none" w:sz="0" w:space="0" w:color="auto"/>
            <w:left w:val="none" w:sz="0" w:space="0" w:color="auto"/>
            <w:bottom w:val="none" w:sz="0" w:space="0" w:color="auto"/>
            <w:right w:val="none" w:sz="0" w:space="0" w:color="auto"/>
          </w:divBdr>
        </w:div>
        <w:div w:id="1413046908">
          <w:marLeft w:val="0"/>
          <w:marRight w:val="0"/>
          <w:marTop w:val="0"/>
          <w:marBottom w:val="0"/>
          <w:divBdr>
            <w:top w:val="none" w:sz="0" w:space="0" w:color="auto"/>
            <w:left w:val="none" w:sz="0" w:space="0" w:color="auto"/>
            <w:bottom w:val="none" w:sz="0" w:space="0" w:color="auto"/>
            <w:right w:val="none" w:sz="0" w:space="0" w:color="auto"/>
          </w:divBdr>
        </w:div>
        <w:div w:id="1549105456">
          <w:marLeft w:val="0"/>
          <w:marRight w:val="0"/>
          <w:marTop w:val="0"/>
          <w:marBottom w:val="0"/>
          <w:divBdr>
            <w:top w:val="none" w:sz="0" w:space="0" w:color="auto"/>
            <w:left w:val="none" w:sz="0" w:space="0" w:color="auto"/>
            <w:bottom w:val="none" w:sz="0" w:space="0" w:color="auto"/>
            <w:right w:val="none" w:sz="0" w:space="0" w:color="auto"/>
          </w:divBdr>
        </w:div>
        <w:div w:id="1353261894">
          <w:marLeft w:val="0"/>
          <w:marRight w:val="0"/>
          <w:marTop w:val="0"/>
          <w:marBottom w:val="0"/>
          <w:divBdr>
            <w:top w:val="none" w:sz="0" w:space="0" w:color="auto"/>
            <w:left w:val="none" w:sz="0" w:space="0" w:color="auto"/>
            <w:bottom w:val="none" w:sz="0" w:space="0" w:color="auto"/>
            <w:right w:val="none" w:sz="0" w:space="0" w:color="auto"/>
          </w:divBdr>
        </w:div>
        <w:div w:id="1375346227">
          <w:marLeft w:val="0"/>
          <w:marRight w:val="0"/>
          <w:marTop w:val="0"/>
          <w:marBottom w:val="0"/>
          <w:divBdr>
            <w:top w:val="none" w:sz="0" w:space="0" w:color="auto"/>
            <w:left w:val="none" w:sz="0" w:space="0" w:color="auto"/>
            <w:bottom w:val="none" w:sz="0" w:space="0" w:color="auto"/>
            <w:right w:val="none" w:sz="0" w:space="0" w:color="auto"/>
          </w:divBdr>
        </w:div>
        <w:div w:id="577253908">
          <w:marLeft w:val="0"/>
          <w:marRight w:val="0"/>
          <w:marTop w:val="0"/>
          <w:marBottom w:val="0"/>
          <w:divBdr>
            <w:top w:val="none" w:sz="0" w:space="0" w:color="auto"/>
            <w:left w:val="none" w:sz="0" w:space="0" w:color="auto"/>
            <w:bottom w:val="none" w:sz="0" w:space="0" w:color="auto"/>
            <w:right w:val="none" w:sz="0" w:space="0" w:color="auto"/>
          </w:divBdr>
        </w:div>
        <w:div w:id="972633040">
          <w:marLeft w:val="0"/>
          <w:marRight w:val="0"/>
          <w:marTop w:val="0"/>
          <w:marBottom w:val="0"/>
          <w:divBdr>
            <w:top w:val="none" w:sz="0" w:space="0" w:color="auto"/>
            <w:left w:val="none" w:sz="0" w:space="0" w:color="auto"/>
            <w:bottom w:val="none" w:sz="0" w:space="0" w:color="auto"/>
            <w:right w:val="none" w:sz="0" w:space="0" w:color="auto"/>
          </w:divBdr>
        </w:div>
        <w:div w:id="1498306738">
          <w:marLeft w:val="0"/>
          <w:marRight w:val="0"/>
          <w:marTop w:val="0"/>
          <w:marBottom w:val="0"/>
          <w:divBdr>
            <w:top w:val="none" w:sz="0" w:space="0" w:color="auto"/>
            <w:left w:val="none" w:sz="0" w:space="0" w:color="auto"/>
            <w:bottom w:val="none" w:sz="0" w:space="0" w:color="auto"/>
            <w:right w:val="none" w:sz="0" w:space="0" w:color="auto"/>
          </w:divBdr>
        </w:div>
        <w:div w:id="1101417050">
          <w:marLeft w:val="0"/>
          <w:marRight w:val="0"/>
          <w:marTop w:val="0"/>
          <w:marBottom w:val="0"/>
          <w:divBdr>
            <w:top w:val="none" w:sz="0" w:space="0" w:color="auto"/>
            <w:left w:val="none" w:sz="0" w:space="0" w:color="auto"/>
            <w:bottom w:val="none" w:sz="0" w:space="0" w:color="auto"/>
            <w:right w:val="none" w:sz="0" w:space="0" w:color="auto"/>
          </w:divBdr>
        </w:div>
        <w:div w:id="1798522128">
          <w:marLeft w:val="0"/>
          <w:marRight w:val="0"/>
          <w:marTop w:val="0"/>
          <w:marBottom w:val="0"/>
          <w:divBdr>
            <w:top w:val="none" w:sz="0" w:space="0" w:color="auto"/>
            <w:left w:val="none" w:sz="0" w:space="0" w:color="auto"/>
            <w:bottom w:val="none" w:sz="0" w:space="0" w:color="auto"/>
            <w:right w:val="none" w:sz="0" w:space="0" w:color="auto"/>
          </w:divBdr>
        </w:div>
        <w:div w:id="211505594">
          <w:marLeft w:val="0"/>
          <w:marRight w:val="0"/>
          <w:marTop w:val="0"/>
          <w:marBottom w:val="0"/>
          <w:divBdr>
            <w:top w:val="none" w:sz="0" w:space="0" w:color="auto"/>
            <w:left w:val="none" w:sz="0" w:space="0" w:color="auto"/>
            <w:bottom w:val="none" w:sz="0" w:space="0" w:color="auto"/>
            <w:right w:val="none" w:sz="0" w:space="0" w:color="auto"/>
          </w:divBdr>
        </w:div>
        <w:div w:id="1961297148">
          <w:marLeft w:val="0"/>
          <w:marRight w:val="0"/>
          <w:marTop w:val="0"/>
          <w:marBottom w:val="0"/>
          <w:divBdr>
            <w:top w:val="none" w:sz="0" w:space="0" w:color="auto"/>
            <w:left w:val="none" w:sz="0" w:space="0" w:color="auto"/>
            <w:bottom w:val="none" w:sz="0" w:space="0" w:color="auto"/>
            <w:right w:val="none" w:sz="0" w:space="0" w:color="auto"/>
          </w:divBdr>
        </w:div>
        <w:div w:id="857045483">
          <w:marLeft w:val="0"/>
          <w:marRight w:val="0"/>
          <w:marTop w:val="0"/>
          <w:marBottom w:val="0"/>
          <w:divBdr>
            <w:top w:val="none" w:sz="0" w:space="0" w:color="auto"/>
            <w:left w:val="none" w:sz="0" w:space="0" w:color="auto"/>
            <w:bottom w:val="none" w:sz="0" w:space="0" w:color="auto"/>
            <w:right w:val="none" w:sz="0" w:space="0" w:color="auto"/>
          </w:divBdr>
        </w:div>
        <w:div w:id="1315840663">
          <w:marLeft w:val="0"/>
          <w:marRight w:val="0"/>
          <w:marTop w:val="0"/>
          <w:marBottom w:val="0"/>
          <w:divBdr>
            <w:top w:val="none" w:sz="0" w:space="0" w:color="auto"/>
            <w:left w:val="none" w:sz="0" w:space="0" w:color="auto"/>
            <w:bottom w:val="none" w:sz="0" w:space="0" w:color="auto"/>
            <w:right w:val="none" w:sz="0" w:space="0" w:color="auto"/>
          </w:divBdr>
        </w:div>
        <w:div w:id="378477905">
          <w:marLeft w:val="0"/>
          <w:marRight w:val="0"/>
          <w:marTop w:val="0"/>
          <w:marBottom w:val="0"/>
          <w:divBdr>
            <w:top w:val="none" w:sz="0" w:space="0" w:color="auto"/>
            <w:left w:val="none" w:sz="0" w:space="0" w:color="auto"/>
            <w:bottom w:val="none" w:sz="0" w:space="0" w:color="auto"/>
            <w:right w:val="none" w:sz="0" w:space="0" w:color="auto"/>
          </w:divBdr>
        </w:div>
        <w:div w:id="1033534535">
          <w:marLeft w:val="0"/>
          <w:marRight w:val="0"/>
          <w:marTop w:val="0"/>
          <w:marBottom w:val="0"/>
          <w:divBdr>
            <w:top w:val="none" w:sz="0" w:space="0" w:color="auto"/>
            <w:left w:val="none" w:sz="0" w:space="0" w:color="auto"/>
            <w:bottom w:val="none" w:sz="0" w:space="0" w:color="auto"/>
            <w:right w:val="none" w:sz="0" w:space="0" w:color="auto"/>
          </w:divBdr>
        </w:div>
        <w:div w:id="1527016792">
          <w:marLeft w:val="0"/>
          <w:marRight w:val="0"/>
          <w:marTop w:val="0"/>
          <w:marBottom w:val="0"/>
          <w:divBdr>
            <w:top w:val="none" w:sz="0" w:space="0" w:color="auto"/>
            <w:left w:val="none" w:sz="0" w:space="0" w:color="auto"/>
            <w:bottom w:val="none" w:sz="0" w:space="0" w:color="auto"/>
            <w:right w:val="none" w:sz="0" w:space="0" w:color="auto"/>
          </w:divBdr>
        </w:div>
        <w:div w:id="1668247050">
          <w:marLeft w:val="0"/>
          <w:marRight w:val="0"/>
          <w:marTop w:val="0"/>
          <w:marBottom w:val="0"/>
          <w:divBdr>
            <w:top w:val="none" w:sz="0" w:space="0" w:color="auto"/>
            <w:left w:val="none" w:sz="0" w:space="0" w:color="auto"/>
            <w:bottom w:val="none" w:sz="0" w:space="0" w:color="auto"/>
            <w:right w:val="none" w:sz="0" w:space="0" w:color="auto"/>
          </w:divBdr>
        </w:div>
        <w:div w:id="629557333">
          <w:marLeft w:val="0"/>
          <w:marRight w:val="0"/>
          <w:marTop w:val="0"/>
          <w:marBottom w:val="0"/>
          <w:divBdr>
            <w:top w:val="none" w:sz="0" w:space="0" w:color="auto"/>
            <w:left w:val="none" w:sz="0" w:space="0" w:color="auto"/>
            <w:bottom w:val="none" w:sz="0" w:space="0" w:color="auto"/>
            <w:right w:val="none" w:sz="0" w:space="0" w:color="auto"/>
          </w:divBdr>
        </w:div>
        <w:div w:id="1999310661">
          <w:marLeft w:val="0"/>
          <w:marRight w:val="0"/>
          <w:marTop w:val="0"/>
          <w:marBottom w:val="0"/>
          <w:divBdr>
            <w:top w:val="none" w:sz="0" w:space="0" w:color="auto"/>
            <w:left w:val="none" w:sz="0" w:space="0" w:color="auto"/>
            <w:bottom w:val="none" w:sz="0" w:space="0" w:color="auto"/>
            <w:right w:val="none" w:sz="0" w:space="0" w:color="auto"/>
          </w:divBdr>
        </w:div>
        <w:div w:id="1325822254">
          <w:marLeft w:val="0"/>
          <w:marRight w:val="0"/>
          <w:marTop w:val="0"/>
          <w:marBottom w:val="0"/>
          <w:divBdr>
            <w:top w:val="none" w:sz="0" w:space="0" w:color="auto"/>
            <w:left w:val="none" w:sz="0" w:space="0" w:color="auto"/>
            <w:bottom w:val="none" w:sz="0" w:space="0" w:color="auto"/>
            <w:right w:val="none" w:sz="0" w:space="0" w:color="auto"/>
          </w:divBdr>
        </w:div>
        <w:div w:id="439423505">
          <w:marLeft w:val="0"/>
          <w:marRight w:val="0"/>
          <w:marTop w:val="0"/>
          <w:marBottom w:val="0"/>
          <w:divBdr>
            <w:top w:val="none" w:sz="0" w:space="0" w:color="auto"/>
            <w:left w:val="none" w:sz="0" w:space="0" w:color="auto"/>
            <w:bottom w:val="none" w:sz="0" w:space="0" w:color="auto"/>
            <w:right w:val="none" w:sz="0" w:space="0" w:color="auto"/>
          </w:divBdr>
        </w:div>
        <w:div w:id="573004897">
          <w:marLeft w:val="0"/>
          <w:marRight w:val="0"/>
          <w:marTop w:val="0"/>
          <w:marBottom w:val="0"/>
          <w:divBdr>
            <w:top w:val="none" w:sz="0" w:space="0" w:color="auto"/>
            <w:left w:val="none" w:sz="0" w:space="0" w:color="auto"/>
            <w:bottom w:val="none" w:sz="0" w:space="0" w:color="auto"/>
            <w:right w:val="none" w:sz="0" w:space="0" w:color="auto"/>
          </w:divBdr>
        </w:div>
        <w:div w:id="705526420">
          <w:marLeft w:val="0"/>
          <w:marRight w:val="0"/>
          <w:marTop w:val="0"/>
          <w:marBottom w:val="0"/>
          <w:divBdr>
            <w:top w:val="none" w:sz="0" w:space="0" w:color="auto"/>
            <w:left w:val="none" w:sz="0" w:space="0" w:color="auto"/>
            <w:bottom w:val="none" w:sz="0" w:space="0" w:color="auto"/>
            <w:right w:val="none" w:sz="0" w:space="0" w:color="auto"/>
          </w:divBdr>
        </w:div>
        <w:div w:id="850726473">
          <w:marLeft w:val="0"/>
          <w:marRight w:val="0"/>
          <w:marTop w:val="0"/>
          <w:marBottom w:val="0"/>
          <w:divBdr>
            <w:top w:val="none" w:sz="0" w:space="0" w:color="auto"/>
            <w:left w:val="none" w:sz="0" w:space="0" w:color="auto"/>
            <w:bottom w:val="none" w:sz="0" w:space="0" w:color="auto"/>
            <w:right w:val="none" w:sz="0" w:space="0" w:color="auto"/>
          </w:divBdr>
        </w:div>
        <w:div w:id="38669341">
          <w:marLeft w:val="0"/>
          <w:marRight w:val="0"/>
          <w:marTop w:val="0"/>
          <w:marBottom w:val="0"/>
          <w:divBdr>
            <w:top w:val="none" w:sz="0" w:space="0" w:color="auto"/>
            <w:left w:val="none" w:sz="0" w:space="0" w:color="auto"/>
            <w:bottom w:val="none" w:sz="0" w:space="0" w:color="auto"/>
            <w:right w:val="none" w:sz="0" w:space="0" w:color="auto"/>
          </w:divBdr>
        </w:div>
        <w:div w:id="885873203">
          <w:marLeft w:val="0"/>
          <w:marRight w:val="0"/>
          <w:marTop w:val="0"/>
          <w:marBottom w:val="0"/>
          <w:divBdr>
            <w:top w:val="none" w:sz="0" w:space="0" w:color="auto"/>
            <w:left w:val="none" w:sz="0" w:space="0" w:color="auto"/>
            <w:bottom w:val="none" w:sz="0" w:space="0" w:color="auto"/>
            <w:right w:val="none" w:sz="0" w:space="0" w:color="auto"/>
          </w:divBdr>
        </w:div>
        <w:div w:id="2013222577">
          <w:marLeft w:val="0"/>
          <w:marRight w:val="0"/>
          <w:marTop w:val="0"/>
          <w:marBottom w:val="0"/>
          <w:divBdr>
            <w:top w:val="none" w:sz="0" w:space="0" w:color="auto"/>
            <w:left w:val="none" w:sz="0" w:space="0" w:color="auto"/>
            <w:bottom w:val="none" w:sz="0" w:space="0" w:color="auto"/>
            <w:right w:val="none" w:sz="0" w:space="0" w:color="auto"/>
          </w:divBdr>
        </w:div>
        <w:div w:id="1702900567">
          <w:marLeft w:val="0"/>
          <w:marRight w:val="0"/>
          <w:marTop w:val="0"/>
          <w:marBottom w:val="0"/>
          <w:divBdr>
            <w:top w:val="none" w:sz="0" w:space="0" w:color="auto"/>
            <w:left w:val="none" w:sz="0" w:space="0" w:color="auto"/>
            <w:bottom w:val="none" w:sz="0" w:space="0" w:color="auto"/>
            <w:right w:val="none" w:sz="0" w:space="0" w:color="auto"/>
          </w:divBdr>
        </w:div>
        <w:div w:id="951981924">
          <w:marLeft w:val="0"/>
          <w:marRight w:val="0"/>
          <w:marTop w:val="0"/>
          <w:marBottom w:val="0"/>
          <w:divBdr>
            <w:top w:val="none" w:sz="0" w:space="0" w:color="auto"/>
            <w:left w:val="none" w:sz="0" w:space="0" w:color="auto"/>
            <w:bottom w:val="none" w:sz="0" w:space="0" w:color="auto"/>
            <w:right w:val="none" w:sz="0" w:space="0" w:color="auto"/>
          </w:divBdr>
        </w:div>
        <w:div w:id="1487554949">
          <w:marLeft w:val="0"/>
          <w:marRight w:val="0"/>
          <w:marTop w:val="0"/>
          <w:marBottom w:val="0"/>
          <w:divBdr>
            <w:top w:val="none" w:sz="0" w:space="0" w:color="auto"/>
            <w:left w:val="none" w:sz="0" w:space="0" w:color="auto"/>
            <w:bottom w:val="none" w:sz="0" w:space="0" w:color="auto"/>
            <w:right w:val="none" w:sz="0" w:space="0" w:color="auto"/>
          </w:divBdr>
        </w:div>
        <w:div w:id="2136563938">
          <w:marLeft w:val="0"/>
          <w:marRight w:val="0"/>
          <w:marTop w:val="0"/>
          <w:marBottom w:val="0"/>
          <w:divBdr>
            <w:top w:val="none" w:sz="0" w:space="0" w:color="auto"/>
            <w:left w:val="none" w:sz="0" w:space="0" w:color="auto"/>
            <w:bottom w:val="none" w:sz="0" w:space="0" w:color="auto"/>
            <w:right w:val="none" w:sz="0" w:space="0" w:color="auto"/>
          </w:divBdr>
        </w:div>
        <w:div w:id="1414006902">
          <w:marLeft w:val="0"/>
          <w:marRight w:val="0"/>
          <w:marTop w:val="0"/>
          <w:marBottom w:val="0"/>
          <w:divBdr>
            <w:top w:val="none" w:sz="0" w:space="0" w:color="auto"/>
            <w:left w:val="none" w:sz="0" w:space="0" w:color="auto"/>
            <w:bottom w:val="none" w:sz="0" w:space="0" w:color="auto"/>
            <w:right w:val="none" w:sz="0" w:space="0" w:color="auto"/>
          </w:divBdr>
        </w:div>
        <w:div w:id="530454975">
          <w:marLeft w:val="0"/>
          <w:marRight w:val="0"/>
          <w:marTop w:val="0"/>
          <w:marBottom w:val="0"/>
          <w:divBdr>
            <w:top w:val="none" w:sz="0" w:space="0" w:color="auto"/>
            <w:left w:val="none" w:sz="0" w:space="0" w:color="auto"/>
            <w:bottom w:val="none" w:sz="0" w:space="0" w:color="auto"/>
            <w:right w:val="none" w:sz="0" w:space="0" w:color="auto"/>
          </w:divBdr>
        </w:div>
        <w:div w:id="1337684964">
          <w:marLeft w:val="0"/>
          <w:marRight w:val="0"/>
          <w:marTop w:val="0"/>
          <w:marBottom w:val="0"/>
          <w:divBdr>
            <w:top w:val="none" w:sz="0" w:space="0" w:color="auto"/>
            <w:left w:val="none" w:sz="0" w:space="0" w:color="auto"/>
            <w:bottom w:val="none" w:sz="0" w:space="0" w:color="auto"/>
            <w:right w:val="none" w:sz="0" w:space="0" w:color="auto"/>
          </w:divBdr>
        </w:div>
        <w:div w:id="362631939">
          <w:marLeft w:val="0"/>
          <w:marRight w:val="0"/>
          <w:marTop w:val="0"/>
          <w:marBottom w:val="0"/>
          <w:divBdr>
            <w:top w:val="none" w:sz="0" w:space="0" w:color="auto"/>
            <w:left w:val="none" w:sz="0" w:space="0" w:color="auto"/>
            <w:bottom w:val="none" w:sz="0" w:space="0" w:color="auto"/>
            <w:right w:val="none" w:sz="0" w:space="0" w:color="auto"/>
          </w:divBdr>
        </w:div>
        <w:div w:id="776409882">
          <w:marLeft w:val="0"/>
          <w:marRight w:val="0"/>
          <w:marTop w:val="0"/>
          <w:marBottom w:val="0"/>
          <w:divBdr>
            <w:top w:val="none" w:sz="0" w:space="0" w:color="auto"/>
            <w:left w:val="none" w:sz="0" w:space="0" w:color="auto"/>
            <w:bottom w:val="none" w:sz="0" w:space="0" w:color="auto"/>
            <w:right w:val="none" w:sz="0" w:space="0" w:color="auto"/>
          </w:divBdr>
        </w:div>
        <w:div w:id="1221746467">
          <w:marLeft w:val="0"/>
          <w:marRight w:val="0"/>
          <w:marTop w:val="0"/>
          <w:marBottom w:val="0"/>
          <w:divBdr>
            <w:top w:val="none" w:sz="0" w:space="0" w:color="auto"/>
            <w:left w:val="none" w:sz="0" w:space="0" w:color="auto"/>
            <w:bottom w:val="none" w:sz="0" w:space="0" w:color="auto"/>
            <w:right w:val="none" w:sz="0" w:space="0" w:color="auto"/>
          </w:divBdr>
        </w:div>
        <w:div w:id="1793475293">
          <w:marLeft w:val="0"/>
          <w:marRight w:val="0"/>
          <w:marTop w:val="0"/>
          <w:marBottom w:val="0"/>
          <w:divBdr>
            <w:top w:val="none" w:sz="0" w:space="0" w:color="auto"/>
            <w:left w:val="none" w:sz="0" w:space="0" w:color="auto"/>
            <w:bottom w:val="none" w:sz="0" w:space="0" w:color="auto"/>
            <w:right w:val="none" w:sz="0" w:space="0" w:color="auto"/>
          </w:divBdr>
        </w:div>
        <w:div w:id="704019467">
          <w:marLeft w:val="0"/>
          <w:marRight w:val="0"/>
          <w:marTop w:val="0"/>
          <w:marBottom w:val="0"/>
          <w:divBdr>
            <w:top w:val="none" w:sz="0" w:space="0" w:color="auto"/>
            <w:left w:val="none" w:sz="0" w:space="0" w:color="auto"/>
            <w:bottom w:val="none" w:sz="0" w:space="0" w:color="auto"/>
            <w:right w:val="none" w:sz="0" w:space="0" w:color="auto"/>
          </w:divBdr>
        </w:div>
        <w:div w:id="1372262261">
          <w:marLeft w:val="0"/>
          <w:marRight w:val="0"/>
          <w:marTop w:val="0"/>
          <w:marBottom w:val="0"/>
          <w:divBdr>
            <w:top w:val="none" w:sz="0" w:space="0" w:color="auto"/>
            <w:left w:val="none" w:sz="0" w:space="0" w:color="auto"/>
            <w:bottom w:val="none" w:sz="0" w:space="0" w:color="auto"/>
            <w:right w:val="none" w:sz="0" w:space="0" w:color="auto"/>
          </w:divBdr>
        </w:div>
        <w:div w:id="78793423">
          <w:marLeft w:val="0"/>
          <w:marRight w:val="0"/>
          <w:marTop w:val="0"/>
          <w:marBottom w:val="0"/>
          <w:divBdr>
            <w:top w:val="none" w:sz="0" w:space="0" w:color="auto"/>
            <w:left w:val="none" w:sz="0" w:space="0" w:color="auto"/>
            <w:bottom w:val="none" w:sz="0" w:space="0" w:color="auto"/>
            <w:right w:val="none" w:sz="0" w:space="0" w:color="auto"/>
          </w:divBdr>
        </w:div>
        <w:div w:id="397677064">
          <w:marLeft w:val="0"/>
          <w:marRight w:val="0"/>
          <w:marTop w:val="0"/>
          <w:marBottom w:val="0"/>
          <w:divBdr>
            <w:top w:val="none" w:sz="0" w:space="0" w:color="auto"/>
            <w:left w:val="none" w:sz="0" w:space="0" w:color="auto"/>
            <w:bottom w:val="none" w:sz="0" w:space="0" w:color="auto"/>
            <w:right w:val="none" w:sz="0" w:space="0" w:color="auto"/>
          </w:divBdr>
        </w:div>
        <w:div w:id="1485509525">
          <w:marLeft w:val="0"/>
          <w:marRight w:val="0"/>
          <w:marTop w:val="0"/>
          <w:marBottom w:val="0"/>
          <w:divBdr>
            <w:top w:val="none" w:sz="0" w:space="0" w:color="auto"/>
            <w:left w:val="none" w:sz="0" w:space="0" w:color="auto"/>
            <w:bottom w:val="none" w:sz="0" w:space="0" w:color="auto"/>
            <w:right w:val="none" w:sz="0" w:space="0" w:color="auto"/>
          </w:divBdr>
        </w:div>
        <w:div w:id="1193152738">
          <w:marLeft w:val="0"/>
          <w:marRight w:val="0"/>
          <w:marTop w:val="0"/>
          <w:marBottom w:val="0"/>
          <w:divBdr>
            <w:top w:val="none" w:sz="0" w:space="0" w:color="auto"/>
            <w:left w:val="none" w:sz="0" w:space="0" w:color="auto"/>
            <w:bottom w:val="none" w:sz="0" w:space="0" w:color="auto"/>
            <w:right w:val="none" w:sz="0" w:space="0" w:color="auto"/>
          </w:divBdr>
        </w:div>
        <w:div w:id="1033724566">
          <w:marLeft w:val="0"/>
          <w:marRight w:val="0"/>
          <w:marTop w:val="0"/>
          <w:marBottom w:val="0"/>
          <w:divBdr>
            <w:top w:val="none" w:sz="0" w:space="0" w:color="auto"/>
            <w:left w:val="none" w:sz="0" w:space="0" w:color="auto"/>
            <w:bottom w:val="none" w:sz="0" w:space="0" w:color="auto"/>
            <w:right w:val="none" w:sz="0" w:space="0" w:color="auto"/>
          </w:divBdr>
        </w:div>
        <w:div w:id="1132745225">
          <w:marLeft w:val="0"/>
          <w:marRight w:val="0"/>
          <w:marTop w:val="0"/>
          <w:marBottom w:val="0"/>
          <w:divBdr>
            <w:top w:val="none" w:sz="0" w:space="0" w:color="auto"/>
            <w:left w:val="none" w:sz="0" w:space="0" w:color="auto"/>
            <w:bottom w:val="none" w:sz="0" w:space="0" w:color="auto"/>
            <w:right w:val="none" w:sz="0" w:space="0" w:color="auto"/>
          </w:divBdr>
        </w:div>
        <w:div w:id="815536150">
          <w:marLeft w:val="0"/>
          <w:marRight w:val="0"/>
          <w:marTop w:val="0"/>
          <w:marBottom w:val="0"/>
          <w:divBdr>
            <w:top w:val="none" w:sz="0" w:space="0" w:color="auto"/>
            <w:left w:val="none" w:sz="0" w:space="0" w:color="auto"/>
            <w:bottom w:val="none" w:sz="0" w:space="0" w:color="auto"/>
            <w:right w:val="none" w:sz="0" w:space="0" w:color="auto"/>
          </w:divBdr>
        </w:div>
        <w:div w:id="350573651">
          <w:marLeft w:val="0"/>
          <w:marRight w:val="0"/>
          <w:marTop w:val="0"/>
          <w:marBottom w:val="0"/>
          <w:divBdr>
            <w:top w:val="none" w:sz="0" w:space="0" w:color="auto"/>
            <w:left w:val="none" w:sz="0" w:space="0" w:color="auto"/>
            <w:bottom w:val="none" w:sz="0" w:space="0" w:color="auto"/>
            <w:right w:val="none" w:sz="0" w:space="0" w:color="auto"/>
          </w:divBdr>
        </w:div>
        <w:div w:id="94372840">
          <w:marLeft w:val="0"/>
          <w:marRight w:val="0"/>
          <w:marTop w:val="0"/>
          <w:marBottom w:val="0"/>
          <w:divBdr>
            <w:top w:val="none" w:sz="0" w:space="0" w:color="auto"/>
            <w:left w:val="none" w:sz="0" w:space="0" w:color="auto"/>
            <w:bottom w:val="none" w:sz="0" w:space="0" w:color="auto"/>
            <w:right w:val="none" w:sz="0" w:space="0" w:color="auto"/>
          </w:divBdr>
        </w:div>
        <w:div w:id="1850631377">
          <w:marLeft w:val="0"/>
          <w:marRight w:val="0"/>
          <w:marTop w:val="0"/>
          <w:marBottom w:val="0"/>
          <w:divBdr>
            <w:top w:val="none" w:sz="0" w:space="0" w:color="auto"/>
            <w:left w:val="none" w:sz="0" w:space="0" w:color="auto"/>
            <w:bottom w:val="none" w:sz="0" w:space="0" w:color="auto"/>
            <w:right w:val="none" w:sz="0" w:space="0" w:color="auto"/>
          </w:divBdr>
        </w:div>
        <w:div w:id="1131438114">
          <w:marLeft w:val="0"/>
          <w:marRight w:val="0"/>
          <w:marTop w:val="0"/>
          <w:marBottom w:val="0"/>
          <w:divBdr>
            <w:top w:val="none" w:sz="0" w:space="0" w:color="auto"/>
            <w:left w:val="none" w:sz="0" w:space="0" w:color="auto"/>
            <w:bottom w:val="none" w:sz="0" w:space="0" w:color="auto"/>
            <w:right w:val="none" w:sz="0" w:space="0" w:color="auto"/>
          </w:divBdr>
        </w:div>
        <w:div w:id="520778058">
          <w:marLeft w:val="0"/>
          <w:marRight w:val="0"/>
          <w:marTop w:val="0"/>
          <w:marBottom w:val="0"/>
          <w:divBdr>
            <w:top w:val="none" w:sz="0" w:space="0" w:color="auto"/>
            <w:left w:val="none" w:sz="0" w:space="0" w:color="auto"/>
            <w:bottom w:val="none" w:sz="0" w:space="0" w:color="auto"/>
            <w:right w:val="none" w:sz="0" w:space="0" w:color="auto"/>
          </w:divBdr>
        </w:div>
        <w:div w:id="1371610918">
          <w:marLeft w:val="0"/>
          <w:marRight w:val="0"/>
          <w:marTop w:val="0"/>
          <w:marBottom w:val="0"/>
          <w:divBdr>
            <w:top w:val="none" w:sz="0" w:space="0" w:color="auto"/>
            <w:left w:val="none" w:sz="0" w:space="0" w:color="auto"/>
            <w:bottom w:val="none" w:sz="0" w:space="0" w:color="auto"/>
            <w:right w:val="none" w:sz="0" w:space="0" w:color="auto"/>
          </w:divBdr>
        </w:div>
        <w:div w:id="319963807">
          <w:marLeft w:val="0"/>
          <w:marRight w:val="0"/>
          <w:marTop w:val="0"/>
          <w:marBottom w:val="0"/>
          <w:divBdr>
            <w:top w:val="none" w:sz="0" w:space="0" w:color="auto"/>
            <w:left w:val="none" w:sz="0" w:space="0" w:color="auto"/>
            <w:bottom w:val="none" w:sz="0" w:space="0" w:color="auto"/>
            <w:right w:val="none" w:sz="0" w:space="0" w:color="auto"/>
          </w:divBdr>
        </w:div>
        <w:div w:id="1669869538">
          <w:marLeft w:val="0"/>
          <w:marRight w:val="0"/>
          <w:marTop w:val="0"/>
          <w:marBottom w:val="0"/>
          <w:divBdr>
            <w:top w:val="none" w:sz="0" w:space="0" w:color="auto"/>
            <w:left w:val="none" w:sz="0" w:space="0" w:color="auto"/>
            <w:bottom w:val="none" w:sz="0" w:space="0" w:color="auto"/>
            <w:right w:val="none" w:sz="0" w:space="0" w:color="auto"/>
          </w:divBdr>
        </w:div>
        <w:div w:id="2071340711">
          <w:marLeft w:val="0"/>
          <w:marRight w:val="0"/>
          <w:marTop w:val="0"/>
          <w:marBottom w:val="0"/>
          <w:divBdr>
            <w:top w:val="none" w:sz="0" w:space="0" w:color="auto"/>
            <w:left w:val="none" w:sz="0" w:space="0" w:color="auto"/>
            <w:bottom w:val="none" w:sz="0" w:space="0" w:color="auto"/>
            <w:right w:val="none" w:sz="0" w:space="0" w:color="auto"/>
          </w:divBdr>
        </w:div>
        <w:div w:id="1622150719">
          <w:marLeft w:val="0"/>
          <w:marRight w:val="0"/>
          <w:marTop w:val="0"/>
          <w:marBottom w:val="0"/>
          <w:divBdr>
            <w:top w:val="none" w:sz="0" w:space="0" w:color="auto"/>
            <w:left w:val="none" w:sz="0" w:space="0" w:color="auto"/>
            <w:bottom w:val="none" w:sz="0" w:space="0" w:color="auto"/>
            <w:right w:val="none" w:sz="0" w:space="0" w:color="auto"/>
          </w:divBdr>
        </w:div>
        <w:div w:id="206912404">
          <w:marLeft w:val="0"/>
          <w:marRight w:val="0"/>
          <w:marTop w:val="0"/>
          <w:marBottom w:val="0"/>
          <w:divBdr>
            <w:top w:val="none" w:sz="0" w:space="0" w:color="auto"/>
            <w:left w:val="none" w:sz="0" w:space="0" w:color="auto"/>
            <w:bottom w:val="none" w:sz="0" w:space="0" w:color="auto"/>
            <w:right w:val="none" w:sz="0" w:space="0" w:color="auto"/>
          </w:divBdr>
        </w:div>
        <w:div w:id="935674275">
          <w:marLeft w:val="0"/>
          <w:marRight w:val="0"/>
          <w:marTop w:val="0"/>
          <w:marBottom w:val="0"/>
          <w:divBdr>
            <w:top w:val="none" w:sz="0" w:space="0" w:color="auto"/>
            <w:left w:val="none" w:sz="0" w:space="0" w:color="auto"/>
            <w:bottom w:val="none" w:sz="0" w:space="0" w:color="auto"/>
            <w:right w:val="none" w:sz="0" w:space="0" w:color="auto"/>
          </w:divBdr>
        </w:div>
        <w:div w:id="376976126">
          <w:marLeft w:val="0"/>
          <w:marRight w:val="0"/>
          <w:marTop w:val="0"/>
          <w:marBottom w:val="0"/>
          <w:divBdr>
            <w:top w:val="none" w:sz="0" w:space="0" w:color="auto"/>
            <w:left w:val="none" w:sz="0" w:space="0" w:color="auto"/>
            <w:bottom w:val="none" w:sz="0" w:space="0" w:color="auto"/>
            <w:right w:val="none" w:sz="0" w:space="0" w:color="auto"/>
          </w:divBdr>
        </w:div>
        <w:div w:id="1475029840">
          <w:marLeft w:val="0"/>
          <w:marRight w:val="0"/>
          <w:marTop w:val="0"/>
          <w:marBottom w:val="0"/>
          <w:divBdr>
            <w:top w:val="none" w:sz="0" w:space="0" w:color="auto"/>
            <w:left w:val="none" w:sz="0" w:space="0" w:color="auto"/>
            <w:bottom w:val="none" w:sz="0" w:space="0" w:color="auto"/>
            <w:right w:val="none" w:sz="0" w:space="0" w:color="auto"/>
          </w:divBdr>
        </w:div>
        <w:div w:id="1096747989">
          <w:marLeft w:val="0"/>
          <w:marRight w:val="0"/>
          <w:marTop w:val="0"/>
          <w:marBottom w:val="0"/>
          <w:divBdr>
            <w:top w:val="none" w:sz="0" w:space="0" w:color="auto"/>
            <w:left w:val="none" w:sz="0" w:space="0" w:color="auto"/>
            <w:bottom w:val="none" w:sz="0" w:space="0" w:color="auto"/>
            <w:right w:val="none" w:sz="0" w:space="0" w:color="auto"/>
          </w:divBdr>
        </w:div>
        <w:div w:id="1821723609">
          <w:marLeft w:val="0"/>
          <w:marRight w:val="0"/>
          <w:marTop w:val="0"/>
          <w:marBottom w:val="0"/>
          <w:divBdr>
            <w:top w:val="none" w:sz="0" w:space="0" w:color="auto"/>
            <w:left w:val="none" w:sz="0" w:space="0" w:color="auto"/>
            <w:bottom w:val="none" w:sz="0" w:space="0" w:color="auto"/>
            <w:right w:val="none" w:sz="0" w:space="0" w:color="auto"/>
          </w:divBdr>
        </w:div>
        <w:div w:id="1720087365">
          <w:marLeft w:val="0"/>
          <w:marRight w:val="0"/>
          <w:marTop w:val="0"/>
          <w:marBottom w:val="0"/>
          <w:divBdr>
            <w:top w:val="none" w:sz="0" w:space="0" w:color="auto"/>
            <w:left w:val="none" w:sz="0" w:space="0" w:color="auto"/>
            <w:bottom w:val="none" w:sz="0" w:space="0" w:color="auto"/>
            <w:right w:val="none" w:sz="0" w:space="0" w:color="auto"/>
          </w:divBdr>
        </w:div>
        <w:div w:id="1381203931">
          <w:marLeft w:val="0"/>
          <w:marRight w:val="0"/>
          <w:marTop w:val="0"/>
          <w:marBottom w:val="0"/>
          <w:divBdr>
            <w:top w:val="none" w:sz="0" w:space="0" w:color="auto"/>
            <w:left w:val="none" w:sz="0" w:space="0" w:color="auto"/>
            <w:bottom w:val="none" w:sz="0" w:space="0" w:color="auto"/>
            <w:right w:val="none" w:sz="0" w:space="0" w:color="auto"/>
          </w:divBdr>
        </w:div>
        <w:div w:id="323902158">
          <w:marLeft w:val="0"/>
          <w:marRight w:val="0"/>
          <w:marTop w:val="0"/>
          <w:marBottom w:val="0"/>
          <w:divBdr>
            <w:top w:val="none" w:sz="0" w:space="0" w:color="auto"/>
            <w:left w:val="none" w:sz="0" w:space="0" w:color="auto"/>
            <w:bottom w:val="none" w:sz="0" w:space="0" w:color="auto"/>
            <w:right w:val="none" w:sz="0" w:space="0" w:color="auto"/>
          </w:divBdr>
        </w:div>
        <w:div w:id="979455185">
          <w:marLeft w:val="0"/>
          <w:marRight w:val="0"/>
          <w:marTop w:val="0"/>
          <w:marBottom w:val="0"/>
          <w:divBdr>
            <w:top w:val="none" w:sz="0" w:space="0" w:color="auto"/>
            <w:left w:val="none" w:sz="0" w:space="0" w:color="auto"/>
            <w:bottom w:val="none" w:sz="0" w:space="0" w:color="auto"/>
            <w:right w:val="none" w:sz="0" w:space="0" w:color="auto"/>
          </w:divBdr>
        </w:div>
        <w:div w:id="331878466">
          <w:marLeft w:val="0"/>
          <w:marRight w:val="0"/>
          <w:marTop w:val="0"/>
          <w:marBottom w:val="0"/>
          <w:divBdr>
            <w:top w:val="none" w:sz="0" w:space="0" w:color="auto"/>
            <w:left w:val="none" w:sz="0" w:space="0" w:color="auto"/>
            <w:bottom w:val="none" w:sz="0" w:space="0" w:color="auto"/>
            <w:right w:val="none" w:sz="0" w:space="0" w:color="auto"/>
          </w:divBdr>
        </w:div>
        <w:div w:id="949513309">
          <w:marLeft w:val="0"/>
          <w:marRight w:val="0"/>
          <w:marTop w:val="0"/>
          <w:marBottom w:val="0"/>
          <w:divBdr>
            <w:top w:val="none" w:sz="0" w:space="0" w:color="auto"/>
            <w:left w:val="none" w:sz="0" w:space="0" w:color="auto"/>
            <w:bottom w:val="none" w:sz="0" w:space="0" w:color="auto"/>
            <w:right w:val="none" w:sz="0" w:space="0" w:color="auto"/>
          </w:divBdr>
        </w:div>
        <w:div w:id="1429815878">
          <w:marLeft w:val="0"/>
          <w:marRight w:val="0"/>
          <w:marTop w:val="0"/>
          <w:marBottom w:val="0"/>
          <w:divBdr>
            <w:top w:val="none" w:sz="0" w:space="0" w:color="auto"/>
            <w:left w:val="none" w:sz="0" w:space="0" w:color="auto"/>
            <w:bottom w:val="none" w:sz="0" w:space="0" w:color="auto"/>
            <w:right w:val="none" w:sz="0" w:space="0" w:color="auto"/>
          </w:divBdr>
        </w:div>
        <w:div w:id="612133867">
          <w:marLeft w:val="0"/>
          <w:marRight w:val="0"/>
          <w:marTop w:val="0"/>
          <w:marBottom w:val="0"/>
          <w:divBdr>
            <w:top w:val="none" w:sz="0" w:space="0" w:color="auto"/>
            <w:left w:val="none" w:sz="0" w:space="0" w:color="auto"/>
            <w:bottom w:val="none" w:sz="0" w:space="0" w:color="auto"/>
            <w:right w:val="none" w:sz="0" w:space="0" w:color="auto"/>
          </w:divBdr>
        </w:div>
        <w:div w:id="1365718504">
          <w:marLeft w:val="0"/>
          <w:marRight w:val="0"/>
          <w:marTop w:val="0"/>
          <w:marBottom w:val="0"/>
          <w:divBdr>
            <w:top w:val="none" w:sz="0" w:space="0" w:color="auto"/>
            <w:left w:val="none" w:sz="0" w:space="0" w:color="auto"/>
            <w:bottom w:val="none" w:sz="0" w:space="0" w:color="auto"/>
            <w:right w:val="none" w:sz="0" w:space="0" w:color="auto"/>
          </w:divBdr>
        </w:div>
        <w:div w:id="513568856">
          <w:marLeft w:val="0"/>
          <w:marRight w:val="0"/>
          <w:marTop w:val="0"/>
          <w:marBottom w:val="0"/>
          <w:divBdr>
            <w:top w:val="none" w:sz="0" w:space="0" w:color="auto"/>
            <w:left w:val="none" w:sz="0" w:space="0" w:color="auto"/>
            <w:bottom w:val="none" w:sz="0" w:space="0" w:color="auto"/>
            <w:right w:val="none" w:sz="0" w:space="0" w:color="auto"/>
          </w:divBdr>
        </w:div>
        <w:div w:id="395204522">
          <w:marLeft w:val="0"/>
          <w:marRight w:val="0"/>
          <w:marTop w:val="0"/>
          <w:marBottom w:val="0"/>
          <w:divBdr>
            <w:top w:val="none" w:sz="0" w:space="0" w:color="auto"/>
            <w:left w:val="none" w:sz="0" w:space="0" w:color="auto"/>
            <w:bottom w:val="none" w:sz="0" w:space="0" w:color="auto"/>
            <w:right w:val="none" w:sz="0" w:space="0" w:color="auto"/>
          </w:divBdr>
        </w:div>
        <w:div w:id="1073045110">
          <w:marLeft w:val="0"/>
          <w:marRight w:val="0"/>
          <w:marTop w:val="0"/>
          <w:marBottom w:val="0"/>
          <w:divBdr>
            <w:top w:val="none" w:sz="0" w:space="0" w:color="auto"/>
            <w:left w:val="none" w:sz="0" w:space="0" w:color="auto"/>
            <w:bottom w:val="none" w:sz="0" w:space="0" w:color="auto"/>
            <w:right w:val="none" w:sz="0" w:space="0" w:color="auto"/>
          </w:divBdr>
        </w:div>
        <w:div w:id="122963587">
          <w:marLeft w:val="0"/>
          <w:marRight w:val="0"/>
          <w:marTop w:val="0"/>
          <w:marBottom w:val="0"/>
          <w:divBdr>
            <w:top w:val="none" w:sz="0" w:space="0" w:color="auto"/>
            <w:left w:val="none" w:sz="0" w:space="0" w:color="auto"/>
            <w:bottom w:val="none" w:sz="0" w:space="0" w:color="auto"/>
            <w:right w:val="none" w:sz="0" w:space="0" w:color="auto"/>
          </w:divBdr>
        </w:div>
        <w:div w:id="812215391">
          <w:marLeft w:val="0"/>
          <w:marRight w:val="0"/>
          <w:marTop w:val="0"/>
          <w:marBottom w:val="0"/>
          <w:divBdr>
            <w:top w:val="none" w:sz="0" w:space="0" w:color="auto"/>
            <w:left w:val="none" w:sz="0" w:space="0" w:color="auto"/>
            <w:bottom w:val="none" w:sz="0" w:space="0" w:color="auto"/>
            <w:right w:val="none" w:sz="0" w:space="0" w:color="auto"/>
          </w:divBdr>
        </w:div>
        <w:div w:id="502087458">
          <w:marLeft w:val="0"/>
          <w:marRight w:val="0"/>
          <w:marTop w:val="0"/>
          <w:marBottom w:val="0"/>
          <w:divBdr>
            <w:top w:val="none" w:sz="0" w:space="0" w:color="auto"/>
            <w:left w:val="none" w:sz="0" w:space="0" w:color="auto"/>
            <w:bottom w:val="none" w:sz="0" w:space="0" w:color="auto"/>
            <w:right w:val="none" w:sz="0" w:space="0" w:color="auto"/>
          </w:divBdr>
        </w:div>
        <w:div w:id="303895209">
          <w:marLeft w:val="0"/>
          <w:marRight w:val="0"/>
          <w:marTop w:val="0"/>
          <w:marBottom w:val="0"/>
          <w:divBdr>
            <w:top w:val="none" w:sz="0" w:space="0" w:color="auto"/>
            <w:left w:val="none" w:sz="0" w:space="0" w:color="auto"/>
            <w:bottom w:val="none" w:sz="0" w:space="0" w:color="auto"/>
            <w:right w:val="none" w:sz="0" w:space="0" w:color="auto"/>
          </w:divBdr>
        </w:div>
        <w:div w:id="1977294072">
          <w:marLeft w:val="0"/>
          <w:marRight w:val="0"/>
          <w:marTop w:val="0"/>
          <w:marBottom w:val="0"/>
          <w:divBdr>
            <w:top w:val="none" w:sz="0" w:space="0" w:color="auto"/>
            <w:left w:val="none" w:sz="0" w:space="0" w:color="auto"/>
            <w:bottom w:val="none" w:sz="0" w:space="0" w:color="auto"/>
            <w:right w:val="none" w:sz="0" w:space="0" w:color="auto"/>
          </w:divBdr>
        </w:div>
        <w:div w:id="1700007869">
          <w:marLeft w:val="0"/>
          <w:marRight w:val="0"/>
          <w:marTop w:val="0"/>
          <w:marBottom w:val="0"/>
          <w:divBdr>
            <w:top w:val="none" w:sz="0" w:space="0" w:color="auto"/>
            <w:left w:val="none" w:sz="0" w:space="0" w:color="auto"/>
            <w:bottom w:val="none" w:sz="0" w:space="0" w:color="auto"/>
            <w:right w:val="none" w:sz="0" w:space="0" w:color="auto"/>
          </w:divBdr>
        </w:div>
        <w:div w:id="1118254545">
          <w:marLeft w:val="0"/>
          <w:marRight w:val="0"/>
          <w:marTop w:val="0"/>
          <w:marBottom w:val="0"/>
          <w:divBdr>
            <w:top w:val="none" w:sz="0" w:space="0" w:color="auto"/>
            <w:left w:val="none" w:sz="0" w:space="0" w:color="auto"/>
            <w:bottom w:val="none" w:sz="0" w:space="0" w:color="auto"/>
            <w:right w:val="none" w:sz="0" w:space="0" w:color="auto"/>
          </w:divBdr>
        </w:div>
        <w:div w:id="914627832">
          <w:marLeft w:val="0"/>
          <w:marRight w:val="0"/>
          <w:marTop w:val="0"/>
          <w:marBottom w:val="0"/>
          <w:divBdr>
            <w:top w:val="none" w:sz="0" w:space="0" w:color="auto"/>
            <w:left w:val="none" w:sz="0" w:space="0" w:color="auto"/>
            <w:bottom w:val="none" w:sz="0" w:space="0" w:color="auto"/>
            <w:right w:val="none" w:sz="0" w:space="0" w:color="auto"/>
          </w:divBdr>
        </w:div>
        <w:div w:id="1466387368">
          <w:marLeft w:val="0"/>
          <w:marRight w:val="0"/>
          <w:marTop w:val="0"/>
          <w:marBottom w:val="0"/>
          <w:divBdr>
            <w:top w:val="none" w:sz="0" w:space="0" w:color="auto"/>
            <w:left w:val="none" w:sz="0" w:space="0" w:color="auto"/>
            <w:bottom w:val="none" w:sz="0" w:space="0" w:color="auto"/>
            <w:right w:val="none" w:sz="0" w:space="0" w:color="auto"/>
          </w:divBdr>
        </w:div>
        <w:div w:id="89130341">
          <w:marLeft w:val="0"/>
          <w:marRight w:val="0"/>
          <w:marTop w:val="0"/>
          <w:marBottom w:val="0"/>
          <w:divBdr>
            <w:top w:val="none" w:sz="0" w:space="0" w:color="auto"/>
            <w:left w:val="none" w:sz="0" w:space="0" w:color="auto"/>
            <w:bottom w:val="none" w:sz="0" w:space="0" w:color="auto"/>
            <w:right w:val="none" w:sz="0" w:space="0" w:color="auto"/>
          </w:divBdr>
        </w:div>
        <w:div w:id="1033725225">
          <w:marLeft w:val="0"/>
          <w:marRight w:val="0"/>
          <w:marTop w:val="0"/>
          <w:marBottom w:val="0"/>
          <w:divBdr>
            <w:top w:val="none" w:sz="0" w:space="0" w:color="auto"/>
            <w:left w:val="none" w:sz="0" w:space="0" w:color="auto"/>
            <w:bottom w:val="none" w:sz="0" w:space="0" w:color="auto"/>
            <w:right w:val="none" w:sz="0" w:space="0" w:color="auto"/>
          </w:divBdr>
        </w:div>
        <w:div w:id="244387259">
          <w:marLeft w:val="0"/>
          <w:marRight w:val="0"/>
          <w:marTop w:val="0"/>
          <w:marBottom w:val="0"/>
          <w:divBdr>
            <w:top w:val="none" w:sz="0" w:space="0" w:color="auto"/>
            <w:left w:val="none" w:sz="0" w:space="0" w:color="auto"/>
            <w:bottom w:val="none" w:sz="0" w:space="0" w:color="auto"/>
            <w:right w:val="none" w:sz="0" w:space="0" w:color="auto"/>
          </w:divBdr>
        </w:div>
        <w:div w:id="1259020660">
          <w:marLeft w:val="0"/>
          <w:marRight w:val="0"/>
          <w:marTop w:val="0"/>
          <w:marBottom w:val="0"/>
          <w:divBdr>
            <w:top w:val="none" w:sz="0" w:space="0" w:color="auto"/>
            <w:left w:val="none" w:sz="0" w:space="0" w:color="auto"/>
            <w:bottom w:val="none" w:sz="0" w:space="0" w:color="auto"/>
            <w:right w:val="none" w:sz="0" w:space="0" w:color="auto"/>
          </w:divBdr>
        </w:div>
        <w:div w:id="1755207201">
          <w:marLeft w:val="0"/>
          <w:marRight w:val="0"/>
          <w:marTop w:val="0"/>
          <w:marBottom w:val="0"/>
          <w:divBdr>
            <w:top w:val="none" w:sz="0" w:space="0" w:color="auto"/>
            <w:left w:val="none" w:sz="0" w:space="0" w:color="auto"/>
            <w:bottom w:val="none" w:sz="0" w:space="0" w:color="auto"/>
            <w:right w:val="none" w:sz="0" w:space="0" w:color="auto"/>
          </w:divBdr>
        </w:div>
        <w:div w:id="685715105">
          <w:marLeft w:val="0"/>
          <w:marRight w:val="0"/>
          <w:marTop w:val="0"/>
          <w:marBottom w:val="0"/>
          <w:divBdr>
            <w:top w:val="none" w:sz="0" w:space="0" w:color="auto"/>
            <w:left w:val="none" w:sz="0" w:space="0" w:color="auto"/>
            <w:bottom w:val="none" w:sz="0" w:space="0" w:color="auto"/>
            <w:right w:val="none" w:sz="0" w:space="0" w:color="auto"/>
          </w:divBdr>
        </w:div>
        <w:div w:id="1652129537">
          <w:marLeft w:val="0"/>
          <w:marRight w:val="0"/>
          <w:marTop w:val="0"/>
          <w:marBottom w:val="0"/>
          <w:divBdr>
            <w:top w:val="none" w:sz="0" w:space="0" w:color="auto"/>
            <w:left w:val="none" w:sz="0" w:space="0" w:color="auto"/>
            <w:bottom w:val="none" w:sz="0" w:space="0" w:color="auto"/>
            <w:right w:val="none" w:sz="0" w:space="0" w:color="auto"/>
          </w:divBdr>
        </w:div>
        <w:div w:id="1991787378">
          <w:marLeft w:val="0"/>
          <w:marRight w:val="0"/>
          <w:marTop w:val="0"/>
          <w:marBottom w:val="0"/>
          <w:divBdr>
            <w:top w:val="none" w:sz="0" w:space="0" w:color="auto"/>
            <w:left w:val="none" w:sz="0" w:space="0" w:color="auto"/>
            <w:bottom w:val="none" w:sz="0" w:space="0" w:color="auto"/>
            <w:right w:val="none" w:sz="0" w:space="0" w:color="auto"/>
          </w:divBdr>
        </w:div>
        <w:div w:id="350374843">
          <w:marLeft w:val="0"/>
          <w:marRight w:val="0"/>
          <w:marTop w:val="0"/>
          <w:marBottom w:val="0"/>
          <w:divBdr>
            <w:top w:val="none" w:sz="0" w:space="0" w:color="auto"/>
            <w:left w:val="none" w:sz="0" w:space="0" w:color="auto"/>
            <w:bottom w:val="none" w:sz="0" w:space="0" w:color="auto"/>
            <w:right w:val="none" w:sz="0" w:space="0" w:color="auto"/>
          </w:divBdr>
        </w:div>
        <w:div w:id="757025808">
          <w:marLeft w:val="0"/>
          <w:marRight w:val="0"/>
          <w:marTop w:val="0"/>
          <w:marBottom w:val="0"/>
          <w:divBdr>
            <w:top w:val="none" w:sz="0" w:space="0" w:color="auto"/>
            <w:left w:val="none" w:sz="0" w:space="0" w:color="auto"/>
            <w:bottom w:val="none" w:sz="0" w:space="0" w:color="auto"/>
            <w:right w:val="none" w:sz="0" w:space="0" w:color="auto"/>
          </w:divBdr>
        </w:div>
        <w:div w:id="584068511">
          <w:marLeft w:val="0"/>
          <w:marRight w:val="0"/>
          <w:marTop w:val="0"/>
          <w:marBottom w:val="0"/>
          <w:divBdr>
            <w:top w:val="none" w:sz="0" w:space="0" w:color="auto"/>
            <w:left w:val="none" w:sz="0" w:space="0" w:color="auto"/>
            <w:bottom w:val="none" w:sz="0" w:space="0" w:color="auto"/>
            <w:right w:val="none" w:sz="0" w:space="0" w:color="auto"/>
          </w:divBdr>
        </w:div>
        <w:div w:id="938871767">
          <w:marLeft w:val="0"/>
          <w:marRight w:val="0"/>
          <w:marTop w:val="0"/>
          <w:marBottom w:val="0"/>
          <w:divBdr>
            <w:top w:val="none" w:sz="0" w:space="0" w:color="auto"/>
            <w:left w:val="none" w:sz="0" w:space="0" w:color="auto"/>
            <w:bottom w:val="none" w:sz="0" w:space="0" w:color="auto"/>
            <w:right w:val="none" w:sz="0" w:space="0" w:color="auto"/>
          </w:divBdr>
        </w:div>
        <w:div w:id="1122919904">
          <w:marLeft w:val="0"/>
          <w:marRight w:val="0"/>
          <w:marTop w:val="0"/>
          <w:marBottom w:val="0"/>
          <w:divBdr>
            <w:top w:val="none" w:sz="0" w:space="0" w:color="auto"/>
            <w:left w:val="none" w:sz="0" w:space="0" w:color="auto"/>
            <w:bottom w:val="none" w:sz="0" w:space="0" w:color="auto"/>
            <w:right w:val="none" w:sz="0" w:space="0" w:color="auto"/>
          </w:divBdr>
        </w:div>
        <w:div w:id="487476833">
          <w:marLeft w:val="0"/>
          <w:marRight w:val="0"/>
          <w:marTop w:val="0"/>
          <w:marBottom w:val="0"/>
          <w:divBdr>
            <w:top w:val="none" w:sz="0" w:space="0" w:color="auto"/>
            <w:left w:val="none" w:sz="0" w:space="0" w:color="auto"/>
            <w:bottom w:val="none" w:sz="0" w:space="0" w:color="auto"/>
            <w:right w:val="none" w:sz="0" w:space="0" w:color="auto"/>
          </w:divBdr>
        </w:div>
        <w:div w:id="1982035198">
          <w:marLeft w:val="0"/>
          <w:marRight w:val="0"/>
          <w:marTop w:val="0"/>
          <w:marBottom w:val="0"/>
          <w:divBdr>
            <w:top w:val="none" w:sz="0" w:space="0" w:color="auto"/>
            <w:left w:val="none" w:sz="0" w:space="0" w:color="auto"/>
            <w:bottom w:val="none" w:sz="0" w:space="0" w:color="auto"/>
            <w:right w:val="none" w:sz="0" w:space="0" w:color="auto"/>
          </w:divBdr>
        </w:div>
        <w:div w:id="1389498465">
          <w:marLeft w:val="0"/>
          <w:marRight w:val="0"/>
          <w:marTop w:val="0"/>
          <w:marBottom w:val="0"/>
          <w:divBdr>
            <w:top w:val="none" w:sz="0" w:space="0" w:color="auto"/>
            <w:left w:val="none" w:sz="0" w:space="0" w:color="auto"/>
            <w:bottom w:val="none" w:sz="0" w:space="0" w:color="auto"/>
            <w:right w:val="none" w:sz="0" w:space="0" w:color="auto"/>
          </w:divBdr>
        </w:div>
        <w:div w:id="1662076377">
          <w:marLeft w:val="0"/>
          <w:marRight w:val="0"/>
          <w:marTop w:val="0"/>
          <w:marBottom w:val="0"/>
          <w:divBdr>
            <w:top w:val="none" w:sz="0" w:space="0" w:color="auto"/>
            <w:left w:val="none" w:sz="0" w:space="0" w:color="auto"/>
            <w:bottom w:val="none" w:sz="0" w:space="0" w:color="auto"/>
            <w:right w:val="none" w:sz="0" w:space="0" w:color="auto"/>
          </w:divBdr>
        </w:div>
        <w:div w:id="1568689565">
          <w:marLeft w:val="0"/>
          <w:marRight w:val="0"/>
          <w:marTop w:val="0"/>
          <w:marBottom w:val="0"/>
          <w:divBdr>
            <w:top w:val="none" w:sz="0" w:space="0" w:color="auto"/>
            <w:left w:val="none" w:sz="0" w:space="0" w:color="auto"/>
            <w:bottom w:val="none" w:sz="0" w:space="0" w:color="auto"/>
            <w:right w:val="none" w:sz="0" w:space="0" w:color="auto"/>
          </w:divBdr>
        </w:div>
        <w:div w:id="275140041">
          <w:marLeft w:val="0"/>
          <w:marRight w:val="0"/>
          <w:marTop w:val="0"/>
          <w:marBottom w:val="0"/>
          <w:divBdr>
            <w:top w:val="none" w:sz="0" w:space="0" w:color="auto"/>
            <w:left w:val="none" w:sz="0" w:space="0" w:color="auto"/>
            <w:bottom w:val="none" w:sz="0" w:space="0" w:color="auto"/>
            <w:right w:val="none" w:sz="0" w:space="0" w:color="auto"/>
          </w:divBdr>
        </w:div>
        <w:div w:id="1198279214">
          <w:marLeft w:val="0"/>
          <w:marRight w:val="0"/>
          <w:marTop w:val="0"/>
          <w:marBottom w:val="0"/>
          <w:divBdr>
            <w:top w:val="none" w:sz="0" w:space="0" w:color="auto"/>
            <w:left w:val="none" w:sz="0" w:space="0" w:color="auto"/>
            <w:bottom w:val="none" w:sz="0" w:space="0" w:color="auto"/>
            <w:right w:val="none" w:sz="0" w:space="0" w:color="auto"/>
          </w:divBdr>
        </w:div>
        <w:div w:id="1831559182">
          <w:marLeft w:val="0"/>
          <w:marRight w:val="0"/>
          <w:marTop w:val="0"/>
          <w:marBottom w:val="0"/>
          <w:divBdr>
            <w:top w:val="none" w:sz="0" w:space="0" w:color="auto"/>
            <w:left w:val="none" w:sz="0" w:space="0" w:color="auto"/>
            <w:bottom w:val="none" w:sz="0" w:space="0" w:color="auto"/>
            <w:right w:val="none" w:sz="0" w:space="0" w:color="auto"/>
          </w:divBdr>
        </w:div>
        <w:div w:id="1260525560">
          <w:marLeft w:val="0"/>
          <w:marRight w:val="0"/>
          <w:marTop w:val="0"/>
          <w:marBottom w:val="0"/>
          <w:divBdr>
            <w:top w:val="none" w:sz="0" w:space="0" w:color="auto"/>
            <w:left w:val="none" w:sz="0" w:space="0" w:color="auto"/>
            <w:bottom w:val="none" w:sz="0" w:space="0" w:color="auto"/>
            <w:right w:val="none" w:sz="0" w:space="0" w:color="auto"/>
          </w:divBdr>
        </w:div>
        <w:div w:id="234703055">
          <w:marLeft w:val="0"/>
          <w:marRight w:val="0"/>
          <w:marTop w:val="0"/>
          <w:marBottom w:val="0"/>
          <w:divBdr>
            <w:top w:val="none" w:sz="0" w:space="0" w:color="auto"/>
            <w:left w:val="none" w:sz="0" w:space="0" w:color="auto"/>
            <w:bottom w:val="none" w:sz="0" w:space="0" w:color="auto"/>
            <w:right w:val="none" w:sz="0" w:space="0" w:color="auto"/>
          </w:divBdr>
        </w:div>
        <w:div w:id="1164514399">
          <w:marLeft w:val="0"/>
          <w:marRight w:val="0"/>
          <w:marTop w:val="0"/>
          <w:marBottom w:val="0"/>
          <w:divBdr>
            <w:top w:val="none" w:sz="0" w:space="0" w:color="auto"/>
            <w:left w:val="none" w:sz="0" w:space="0" w:color="auto"/>
            <w:bottom w:val="none" w:sz="0" w:space="0" w:color="auto"/>
            <w:right w:val="none" w:sz="0" w:space="0" w:color="auto"/>
          </w:divBdr>
        </w:div>
        <w:div w:id="172184885">
          <w:marLeft w:val="0"/>
          <w:marRight w:val="0"/>
          <w:marTop w:val="0"/>
          <w:marBottom w:val="0"/>
          <w:divBdr>
            <w:top w:val="none" w:sz="0" w:space="0" w:color="auto"/>
            <w:left w:val="none" w:sz="0" w:space="0" w:color="auto"/>
            <w:bottom w:val="none" w:sz="0" w:space="0" w:color="auto"/>
            <w:right w:val="none" w:sz="0" w:space="0" w:color="auto"/>
          </w:divBdr>
        </w:div>
        <w:div w:id="693389012">
          <w:marLeft w:val="0"/>
          <w:marRight w:val="0"/>
          <w:marTop w:val="0"/>
          <w:marBottom w:val="0"/>
          <w:divBdr>
            <w:top w:val="none" w:sz="0" w:space="0" w:color="auto"/>
            <w:left w:val="none" w:sz="0" w:space="0" w:color="auto"/>
            <w:bottom w:val="none" w:sz="0" w:space="0" w:color="auto"/>
            <w:right w:val="none" w:sz="0" w:space="0" w:color="auto"/>
          </w:divBdr>
        </w:div>
        <w:div w:id="1058280681">
          <w:marLeft w:val="0"/>
          <w:marRight w:val="0"/>
          <w:marTop w:val="0"/>
          <w:marBottom w:val="0"/>
          <w:divBdr>
            <w:top w:val="none" w:sz="0" w:space="0" w:color="auto"/>
            <w:left w:val="none" w:sz="0" w:space="0" w:color="auto"/>
            <w:bottom w:val="none" w:sz="0" w:space="0" w:color="auto"/>
            <w:right w:val="none" w:sz="0" w:space="0" w:color="auto"/>
          </w:divBdr>
        </w:div>
        <w:div w:id="1120800064">
          <w:marLeft w:val="0"/>
          <w:marRight w:val="0"/>
          <w:marTop w:val="0"/>
          <w:marBottom w:val="0"/>
          <w:divBdr>
            <w:top w:val="none" w:sz="0" w:space="0" w:color="auto"/>
            <w:left w:val="none" w:sz="0" w:space="0" w:color="auto"/>
            <w:bottom w:val="none" w:sz="0" w:space="0" w:color="auto"/>
            <w:right w:val="none" w:sz="0" w:space="0" w:color="auto"/>
          </w:divBdr>
        </w:div>
        <w:div w:id="1480030876">
          <w:marLeft w:val="0"/>
          <w:marRight w:val="0"/>
          <w:marTop w:val="0"/>
          <w:marBottom w:val="0"/>
          <w:divBdr>
            <w:top w:val="none" w:sz="0" w:space="0" w:color="auto"/>
            <w:left w:val="none" w:sz="0" w:space="0" w:color="auto"/>
            <w:bottom w:val="none" w:sz="0" w:space="0" w:color="auto"/>
            <w:right w:val="none" w:sz="0" w:space="0" w:color="auto"/>
          </w:divBdr>
        </w:div>
        <w:div w:id="795804442">
          <w:marLeft w:val="0"/>
          <w:marRight w:val="0"/>
          <w:marTop w:val="0"/>
          <w:marBottom w:val="0"/>
          <w:divBdr>
            <w:top w:val="none" w:sz="0" w:space="0" w:color="auto"/>
            <w:left w:val="none" w:sz="0" w:space="0" w:color="auto"/>
            <w:bottom w:val="none" w:sz="0" w:space="0" w:color="auto"/>
            <w:right w:val="none" w:sz="0" w:space="0" w:color="auto"/>
          </w:divBdr>
        </w:div>
        <w:div w:id="209463107">
          <w:marLeft w:val="0"/>
          <w:marRight w:val="0"/>
          <w:marTop w:val="0"/>
          <w:marBottom w:val="0"/>
          <w:divBdr>
            <w:top w:val="none" w:sz="0" w:space="0" w:color="auto"/>
            <w:left w:val="none" w:sz="0" w:space="0" w:color="auto"/>
            <w:bottom w:val="none" w:sz="0" w:space="0" w:color="auto"/>
            <w:right w:val="none" w:sz="0" w:space="0" w:color="auto"/>
          </w:divBdr>
        </w:div>
        <w:div w:id="1008603844">
          <w:marLeft w:val="0"/>
          <w:marRight w:val="0"/>
          <w:marTop w:val="0"/>
          <w:marBottom w:val="0"/>
          <w:divBdr>
            <w:top w:val="none" w:sz="0" w:space="0" w:color="auto"/>
            <w:left w:val="none" w:sz="0" w:space="0" w:color="auto"/>
            <w:bottom w:val="none" w:sz="0" w:space="0" w:color="auto"/>
            <w:right w:val="none" w:sz="0" w:space="0" w:color="auto"/>
          </w:divBdr>
        </w:div>
        <w:div w:id="89350722">
          <w:marLeft w:val="0"/>
          <w:marRight w:val="0"/>
          <w:marTop w:val="0"/>
          <w:marBottom w:val="0"/>
          <w:divBdr>
            <w:top w:val="none" w:sz="0" w:space="0" w:color="auto"/>
            <w:left w:val="none" w:sz="0" w:space="0" w:color="auto"/>
            <w:bottom w:val="none" w:sz="0" w:space="0" w:color="auto"/>
            <w:right w:val="none" w:sz="0" w:space="0" w:color="auto"/>
          </w:divBdr>
        </w:div>
        <w:div w:id="1461874463">
          <w:marLeft w:val="0"/>
          <w:marRight w:val="0"/>
          <w:marTop w:val="0"/>
          <w:marBottom w:val="0"/>
          <w:divBdr>
            <w:top w:val="none" w:sz="0" w:space="0" w:color="auto"/>
            <w:left w:val="none" w:sz="0" w:space="0" w:color="auto"/>
            <w:bottom w:val="none" w:sz="0" w:space="0" w:color="auto"/>
            <w:right w:val="none" w:sz="0" w:space="0" w:color="auto"/>
          </w:divBdr>
        </w:div>
        <w:div w:id="639379430">
          <w:marLeft w:val="0"/>
          <w:marRight w:val="0"/>
          <w:marTop w:val="0"/>
          <w:marBottom w:val="0"/>
          <w:divBdr>
            <w:top w:val="none" w:sz="0" w:space="0" w:color="auto"/>
            <w:left w:val="none" w:sz="0" w:space="0" w:color="auto"/>
            <w:bottom w:val="none" w:sz="0" w:space="0" w:color="auto"/>
            <w:right w:val="none" w:sz="0" w:space="0" w:color="auto"/>
          </w:divBdr>
        </w:div>
        <w:div w:id="826752562">
          <w:marLeft w:val="0"/>
          <w:marRight w:val="0"/>
          <w:marTop w:val="0"/>
          <w:marBottom w:val="0"/>
          <w:divBdr>
            <w:top w:val="none" w:sz="0" w:space="0" w:color="auto"/>
            <w:left w:val="none" w:sz="0" w:space="0" w:color="auto"/>
            <w:bottom w:val="none" w:sz="0" w:space="0" w:color="auto"/>
            <w:right w:val="none" w:sz="0" w:space="0" w:color="auto"/>
          </w:divBdr>
        </w:div>
        <w:div w:id="661202246">
          <w:marLeft w:val="0"/>
          <w:marRight w:val="0"/>
          <w:marTop w:val="0"/>
          <w:marBottom w:val="0"/>
          <w:divBdr>
            <w:top w:val="none" w:sz="0" w:space="0" w:color="auto"/>
            <w:left w:val="none" w:sz="0" w:space="0" w:color="auto"/>
            <w:bottom w:val="none" w:sz="0" w:space="0" w:color="auto"/>
            <w:right w:val="none" w:sz="0" w:space="0" w:color="auto"/>
          </w:divBdr>
        </w:div>
        <w:div w:id="766658671">
          <w:marLeft w:val="0"/>
          <w:marRight w:val="0"/>
          <w:marTop w:val="0"/>
          <w:marBottom w:val="0"/>
          <w:divBdr>
            <w:top w:val="none" w:sz="0" w:space="0" w:color="auto"/>
            <w:left w:val="none" w:sz="0" w:space="0" w:color="auto"/>
            <w:bottom w:val="none" w:sz="0" w:space="0" w:color="auto"/>
            <w:right w:val="none" w:sz="0" w:space="0" w:color="auto"/>
          </w:divBdr>
        </w:div>
        <w:div w:id="1789347930">
          <w:marLeft w:val="0"/>
          <w:marRight w:val="0"/>
          <w:marTop w:val="0"/>
          <w:marBottom w:val="0"/>
          <w:divBdr>
            <w:top w:val="none" w:sz="0" w:space="0" w:color="auto"/>
            <w:left w:val="none" w:sz="0" w:space="0" w:color="auto"/>
            <w:bottom w:val="none" w:sz="0" w:space="0" w:color="auto"/>
            <w:right w:val="none" w:sz="0" w:space="0" w:color="auto"/>
          </w:divBdr>
        </w:div>
        <w:div w:id="1243220314">
          <w:marLeft w:val="0"/>
          <w:marRight w:val="0"/>
          <w:marTop w:val="0"/>
          <w:marBottom w:val="0"/>
          <w:divBdr>
            <w:top w:val="none" w:sz="0" w:space="0" w:color="auto"/>
            <w:left w:val="none" w:sz="0" w:space="0" w:color="auto"/>
            <w:bottom w:val="none" w:sz="0" w:space="0" w:color="auto"/>
            <w:right w:val="none" w:sz="0" w:space="0" w:color="auto"/>
          </w:divBdr>
        </w:div>
        <w:div w:id="1188566979">
          <w:marLeft w:val="0"/>
          <w:marRight w:val="0"/>
          <w:marTop w:val="0"/>
          <w:marBottom w:val="0"/>
          <w:divBdr>
            <w:top w:val="none" w:sz="0" w:space="0" w:color="auto"/>
            <w:left w:val="none" w:sz="0" w:space="0" w:color="auto"/>
            <w:bottom w:val="none" w:sz="0" w:space="0" w:color="auto"/>
            <w:right w:val="none" w:sz="0" w:space="0" w:color="auto"/>
          </w:divBdr>
        </w:div>
        <w:div w:id="663163012">
          <w:marLeft w:val="0"/>
          <w:marRight w:val="0"/>
          <w:marTop w:val="0"/>
          <w:marBottom w:val="0"/>
          <w:divBdr>
            <w:top w:val="none" w:sz="0" w:space="0" w:color="auto"/>
            <w:left w:val="none" w:sz="0" w:space="0" w:color="auto"/>
            <w:bottom w:val="none" w:sz="0" w:space="0" w:color="auto"/>
            <w:right w:val="none" w:sz="0" w:space="0" w:color="auto"/>
          </w:divBdr>
        </w:div>
        <w:div w:id="563025419">
          <w:marLeft w:val="0"/>
          <w:marRight w:val="0"/>
          <w:marTop w:val="0"/>
          <w:marBottom w:val="0"/>
          <w:divBdr>
            <w:top w:val="none" w:sz="0" w:space="0" w:color="auto"/>
            <w:left w:val="none" w:sz="0" w:space="0" w:color="auto"/>
            <w:bottom w:val="none" w:sz="0" w:space="0" w:color="auto"/>
            <w:right w:val="none" w:sz="0" w:space="0" w:color="auto"/>
          </w:divBdr>
        </w:div>
        <w:div w:id="1097094343">
          <w:marLeft w:val="0"/>
          <w:marRight w:val="0"/>
          <w:marTop w:val="0"/>
          <w:marBottom w:val="0"/>
          <w:divBdr>
            <w:top w:val="none" w:sz="0" w:space="0" w:color="auto"/>
            <w:left w:val="none" w:sz="0" w:space="0" w:color="auto"/>
            <w:bottom w:val="none" w:sz="0" w:space="0" w:color="auto"/>
            <w:right w:val="none" w:sz="0" w:space="0" w:color="auto"/>
          </w:divBdr>
        </w:div>
        <w:div w:id="1943341230">
          <w:marLeft w:val="0"/>
          <w:marRight w:val="0"/>
          <w:marTop w:val="0"/>
          <w:marBottom w:val="0"/>
          <w:divBdr>
            <w:top w:val="none" w:sz="0" w:space="0" w:color="auto"/>
            <w:left w:val="none" w:sz="0" w:space="0" w:color="auto"/>
            <w:bottom w:val="none" w:sz="0" w:space="0" w:color="auto"/>
            <w:right w:val="none" w:sz="0" w:space="0" w:color="auto"/>
          </w:divBdr>
        </w:div>
        <w:div w:id="202715580">
          <w:marLeft w:val="0"/>
          <w:marRight w:val="0"/>
          <w:marTop w:val="0"/>
          <w:marBottom w:val="0"/>
          <w:divBdr>
            <w:top w:val="none" w:sz="0" w:space="0" w:color="auto"/>
            <w:left w:val="none" w:sz="0" w:space="0" w:color="auto"/>
            <w:bottom w:val="none" w:sz="0" w:space="0" w:color="auto"/>
            <w:right w:val="none" w:sz="0" w:space="0" w:color="auto"/>
          </w:divBdr>
        </w:div>
        <w:div w:id="411777077">
          <w:marLeft w:val="0"/>
          <w:marRight w:val="0"/>
          <w:marTop w:val="0"/>
          <w:marBottom w:val="0"/>
          <w:divBdr>
            <w:top w:val="none" w:sz="0" w:space="0" w:color="auto"/>
            <w:left w:val="none" w:sz="0" w:space="0" w:color="auto"/>
            <w:bottom w:val="none" w:sz="0" w:space="0" w:color="auto"/>
            <w:right w:val="none" w:sz="0" w:space="0" w:color="auto"/>
          </w:divBdr>
        </w:div>
        <w:div w:id="996037532">
          <w:marLeft w:val="0"/>
          <w:marRight w:val="0"/>
          <w:marTop w:val="0"/>
          <w:marBottom w:val="0"/>
          <w:divBdr>
            <w:top w:val="none" w:sz="0" w:space="0" w:color="auto"/>
            <w:left w:val="none" w:sz="0" w:space="0" w:color="auto"/>
            <w:bottom w:val="none" w:sz="0" w:space="0" w:color="auto"/>
            <w:right w:val="none" w:sz="0" w:space="0" w:color="auto"/>
          </w:divBdr>
        </w:div>
      </w:divsChild>
    </w:div>
    <w:div w:id="93555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45</Pages>
  <Words>11946</Words>
  <Characters>62836</Characters>
  <Application>Microsoft Office Word</Application>
  <DocSecurity>0</DocSecurity>
  <Lines>2992</Lines>
  <Paragraphs>1526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14</cp:revision>
  <dcterms:created xsi:type="dcterms:W3CDTF">2019-09-19T08:37:00Z</dcterms:created>
  <dcterms:modified xsi:type="dcterms:W3CDTF">2019-10-16T08:40:00Z</dcterms:modified>
</cp:coreProperties>
</file>