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A2BFD6" w14:textId="4AC34FDC" w:rsidR="003D4505" w:rsidRDefault="003D450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1DB7613" w14:textId="1B4D97DD" w:rsid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AC7AE6A" w14:textId="297AC3AB" w:rsid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5B14292" w14:textId="5C53D7DE" w:rsid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78D5105" w14:textId="77777777" w:rsidR="007A31CC" w:rsidRP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DD2DACF" w14:textId="77777777" w:rsidR="004F7005" w:rsidRPr="007A31CC" w:rsidRDefault="004F7005" w:rsidP="007A31CC">
      <w:pPr>
        <w:widowControl w:val="0"/>
        <w:spacing w:after="0" w:line="240" w:lineRule="auto"/>
        <w:jc w:val="center"/>
        <w:rPr>
          <w:rFonts w:ascii="Times New Roman" w:eastAsia="Times New Roman" w:hAnsi="Times New Roman" w:cs="Times New Roman"/>
          <w:noProof/>
          <w:sz w:val="36"/>
          <w:szCs w:val="36"/>
          <w:lang w:val="en-US" w:eastAsia="lv-LV"/>
        </w:rPr>
      </w:pPr>
      <w:r w:rsidRPr="007A31CC">
        <w:rPr>
          <w:rFonts w:ascii="Times New Roman" w:eastAsia="Times New Roman" w:hAnsi="Times New Roman" w:cs="Times New Roman"/>
          <w:noProof/>
          <w:sz w:val="36"/>
          <w:szCs w:val="36"/>
          <w:lang w:val="en-US" w:eastAsia="lv-LV"/>
        </w:rPr>
        <w:t>2014.–2020. gada plānošanas periods</w:t>
      </w:r>
    </w:p>
    <w:p w14:paraId="2EC8DAB0" w14:textId="77777777" w:rsidR="007A31CC" w:rsidRDefault="007A31CC" w:rsidP="007A31CC">
      <w:pPr>
        <w:widowControl w:val="0"/>
        <w:spacing w:after="0" w:line="240" w:lineRule="auto"/>
        <w:jc w:val="center"/>
        <w:rPr>
          <w:rFonts w:ascii="Times New Roman" w:eastAsia="Times New Roman" w:hAnsi="Times New Roman" w:cs="Times New Roman"/>
          <w:noProof/>
          <w:sz w:val="36"/>
          <w:szCs w:val="36"/>
          <w:lang w:val="en-US" w:eastAsia="lv-LV"/>
        </w:rPr>
      </w:pPr>
    </w:p>
    <w:p w14:paraId="0C1B35D4" w14:textId="2369D97A" w:rsidR="004F7005" w:rsidRPr="007A31CC" w:rsidRDefault="004F7005" w:rsidP="007A31CC">
      <w:pPr>
        <w:widowControl w:val="0"/>
        <w:spacing w:after="0" w:line="240" w:lineRule="auto"/>
        <w:jc w:val="center"/>
        <w:rPr>
          <w:rFonts w:ascii="Times New Roman" w:eastAsia="Times New Roman" w:hAnsi="Times New Roman" w:cs="Times New Roman"/>
          <w:noProof/>
          <w:sz w:val="36"/>
          <w:szCs w:val="36"/>
          <w:lang w:val="en-US" w:eastAsia="lv-LV"/>
        </w:rPr>
      </w:pPr>
      <w:r w:rsidRPr="007A31CC">
        <w:rPr>
          <w:rFonts w:ascii="Times New Roman" w:eastAsia="Times New Roman" w:hAnsi="Times New Roman" w:cs="Times New Roman"/>
          <w:noProof/>
          <w:sz w:val="36"/>
          <w:szCs w:val="36"/>
          <w:lang w:val="en-US" w:eastAsia="lv-LV"/>
        </w:rPr>
        <w:t>Eiropas kohēzijas politikas uzraudzība un novērtēšana</w:t>
      </w:r>
    </w:p>
    <w:p w14:paraId="7429B29C" w14:textId="77777777" w:rsidR="007A31CC" w:rsidRDefault="007A31CC" w:rsidP="007A31CC">
      <w:pPr>
        <w:widowControl w:val="0"/>
        <w:spacing w:after="0" w:line="240" w:lineRule="auto"/>
        <w:jc w:val="center"/>
        <w:rPr>
          <w:rFonts w:ascii="Times New Roman" w:eastAsia="Times New Roman" w:hAnsi="Times New Roman" w:cs="Times New Roman"/>
          <w:noProof/>
          <w:sz w:val="36"/>
          <w:szCs w:val="36"/>
          <w:lang w:val="en-US" w:eastAsia="lv-LV"/>
        </w:rPr>
      </w:pPr>
    </w:p>
    <w:p w14:paraId="38AE7043" w14:textId="6A7A62B5" w:rsidR="004F7005" w:rsidRPr="007A31CC" w:rsidRDefault="004F7005" w:rsidP="007A31CC">
      <w:pPr>
        <w:widowControl w:val="0"/>
        <w:spacing w:after="0" w:line="240" w:lineRule="auto"/>
        <w:jc w:val="center"/>
        <w:rPr>
          <w:rFonts w:ascii="Times New Roman" w:eastAsia="Times New Roman" w:hAnsi="Times New Roman" w:cs="Times New Roman"/>
          <w:noProof/>
          <w:sz w:val="36"/>
          <w:szCs w:val="36"/>
          <w:lang w:val="en-US" w:eastAsia="lv-LV"/>
        </w:rPr>
      </w:pPr>
      <w:r w:rsidRPr="007A31CC">
        <w:rPr>
          <w:rFonts w:ascii="Times New Roman" w:eastAsia="Times New Roman" w:hAnsi="Times New Roman" w:cs="Times New Roman"/>
          <w:noProof/>
          <w:sz w:val="36"/>
          <w:szCs w:val="36"/>
          <w:lang w:val="en-US" w:eastAsia="lv-LV"/>
        </w:rPr>
        <w:t>Eiropas Sociālais fonds</w:t>
      </w:r>
    </w:p>
    <w:p w14:paraId="02DA818F" w14:textId="3C455858" w:rsid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B5AFD9D" w14:textId="247A12DE" w:rsidR="007A31CC" w:rsidRDefault="007A31CC" w:rsidP="007A31CC">
      <w:pPr>
        <w:widowControl w:val="0"/>
        <w:tabs>
          <w:tab w:val="left" w:leader="underscore" w:pos="9072"/>
        </w:tabs>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b/>
      </w:r>
    </w:p>
    <w:p w14:paraId="75A8A185" w14:textId="6149715D" w:rsid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8796534" w14:textId="77777777" w:rsidR="007A31CC" w:rsidRP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14FE0FB" w14:textId="77777777" w:rsidR="004F7005" w:rsidRPr="007A31CC" w:rsidRDefault="004F7005" w:rsidP="007A31CC">
      <w:pPr>
        <w:widowControl w:val="0"/>
        <w:spacing w:after="0" w:line="240" w:lineRule="auto"/>
        <w:jc w:val="center"/>
        <w:rPr>
          <w:rFonts w:ascii="Times New Roman" w:eastAsia="Times New Roman" w:hAnsi="Times New Roman" w:cs="Times New Roman"/>
          <w:noProof/>
          <w:sz w:val="36"/>
          <w:szCs w:val="36"/>
          <w:lang w:val="en-US" w:eastAsia="lv-LV"/>
        </w:rPr>
      </w:pPr>
      <w:r w:rsidRPr="007A31CC">
        <w:rPr>
          <w:rFonts w:ascii="Times New Roman" w:eastAsia="Times New Roman" w:hAnsi="Times New Roman" w:cs="Times New Roman"/>
          <w:noProof/>
          <w:sz w:val="36"/>
          <w:szCs w:val="36"/>
          <w:lang w:val="en-US" w:eastAsia="lv-LV"/>
        </w:rPr>
        <w:t>Metodiskie norādījumi</w:t>
      </w:r>
    </w:p>
    <w:p w14:paraId="54AE5359" w14:textId="77777777" w:rsidR="007A31CC" w:rsidRPr="007A31CC" w:rsidRDefault="007A31CC" w:rsidP="007A31CC">
      <w:pPr>
        <w:widowControl w:val="0"/>
        <w:spacing w:after="0" w:line="240" w:lineRule="auto"/>
        <w:jc w:val="center"/>
        <w:rPr>
          <w:rFonts w:ascii="Times New Roman" w:eastAsia="Times New Roman" w:hAnsi="Times New Roman" w:cs="Times New Roman"/>
          <w:b/>
          <w:bCs/>
          <w:noProof/>
          <w:sz w:val="36"/>
          <w:szCs w:val="36"/>
          <w:lang w:val="en-US" w:eastAsia="lv-LV"/>
        </w:rPr>
      </w:pPr>
    </w:p>
    <w:p w14:paraId="47131628" w14:textId="13A8FAE8" w:rsidR="004F7005" w:rsidRPr="007A31CC" w:rsidRDefault="004F7005" w:rsidP="007A31CC">
      <w:pPr>
        <w:widowControl w:val="0"/>
        <w:spacing w:after="0" w:line="240" w:lineRule="auto"/>
        <w:jc w:val="center"/>
        <w:rPr>
          <w:rFonts w:ascii="Times New Roman" w:eastAsia="Times New Roman" w:hAnsi="Times New Roman" w:cs="Times New Roman"/>
          <w:b/>
          <w:bCs/>
          <w:noProof/>
          <w:sz w:val="36"/>
          <w:szCs w:val="36"/>
          <w:lang w:val="en-US" w:eastAsia="lv-LV"/>
        </w:rPr>
      </w:pPr>
      <w:r w:rsidRPr="007A31CC">
        <w:rPr>
          <w:rFonts w:ascii="Times New Roman" w:eastAsia="Times New Roman" w:hAnsi="Times New Roman" w:cs="Times New Roman"/>
          <w:b/>
          <w:bCs/>
          <w:noProof/>
          <w:sz w:val="36"/>
          <w:szCs w:val="36"/>
          <w:lang w:val="en-US" w:eastAsia="lv-LV"/>
        </w:rPr>
        <w:t>D pielikums. Praktiski norādījumi par datu vākšanu un validāciju</w:t>
      </w:r>
    </w:p>
    <w:p w14:paraId="77861A7E" w14:textId="77777777" w:rsidR="007A31CC" w:rsidRPr="007A31CC" w:rsidRDefault="007A31CC" w:rsidP="007A31CC">
      <w:pPr>
        <w:widowControl w:val="0"/>
        <w:spacing w:after="0" w:line="240" w:lineRule="auto"/>
        <w:jc w:val="center"/>
        <w:rPr>
          <w:rFonts w:ascii="Times New Roman" w:eastAsia="Times New Roman" w:hAnsi="Times New Roman" w:cs="Times New Roman"/>
          <w:noProof/>
          <w:sz w:val="36"/>
          <w:szCs w:val="36"/>
          <w:lang w:val="en-US" w:eastAsia="lv-LV"/>
        </w:rPr>
      </w:pPr>
    </w:p>
    <w:p w14:paraId="0E0C975E" w14:textId="3EC06F99" w:rsidR="004F7005" w:rsidRPr="007A31CC" w:rsidRDefault="004F7005" w:rsidP="007A31CC">
      <w:pPr>
        <w:widowControl w:val="0"/>
        <w:spacing w:after="0" w:line="240" w:lineRule="auto"/>
        <w:jc w:val="center"/>
        <w:rPr>
          <w:rFonts w:ascii="Times New Roman" w:eastAsia="Times New Roman" w:hAnsi="Times New Roman" w:cs="Times New Roman"/>
          <w:noProof/>
          <w:sz w:val="36"/>
          <w:szCs w:val="36"/>
          <w:lang w:val="en-US" w:eastAsia="lv-LV"/>
        </w:rPr>
      </w:pPr>
      <w:r w:rsidRPr="007A31CC">
        <w:rPr>
          <w:rFonts w:ascii="Times New Roman" w:eastAsia="Times New Roman" w:hAnsi="Times New Roman" w:cs="Times New Roman"/>
          <w:noProof/>
          <w:sz w:val="36"/>
          <w:szCs w:val="36"/>
          <w:lang w:val="en-US" w:eastAsia="lv-LV"/>
        </w:rPr>
        <w:t>2016. gada maijs</w:t>
      </w:r>
    </w:p>
    <w:p w14:paraId="707B71A2" w14:textId="77777777"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68501419" w14:textId="6EB352C6" w:rsidR="004F7005" w:rsidRPr="007A31CC" w:rsidRDefault="004F7005" w:rsidP="007A31CC">
      <w:pPr>
        <w:widowControl w:val="0"/>
        <w:spacing w:after="0" w:line="240" w:lineRule="auto"/>
        <w:jc w:val="center"/>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(Pamatojoties uz Eiropas Sociālā fonda dokumenta “Metodiskie norādījumi par Eiropas kohēzijas politikas uzraudzību un novērtēšanu” 2015. gada jūnija versiju)</w:t>
      </w:r>
    </w:p>
    <w:p w14:paraId="28B7E5F4" w14:textId="77777777"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67C7206D" w14:textId="77777777"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28A1023D" w14:textId="77777777"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7732BA39" w14:textId="7E8DA8D9"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1B93985A" w14:textId="08487091"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5E13232C" w14:textId="1F39272D"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6EA0BB2B" w14:textId="273947F3"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5B89FB55" w14:textId="577BE5B6"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55019EC6" w14:textId="3A34FC8E"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1DC99946" w14:textId="77777777"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7323B9B8" w14:textId="77777777"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49C122D1" w14:textId="77777777"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656F60B6" w14:textId="77777777" w:rsidR="007A31CC" w:rsidRDefault="007A31CC" w:rsidP="007A31CC">
      <w:pPr>
        <w:widowControl w:val="0"/>
        <w:spacing w:after="0" w:line="240" w:lineRule="auto"/>
        <w:jc w:val="both"/>
        <w:rPr>
          <w:rFonts w:ascii="Times New Roman" w:eastAsia="Times New Roman" w:hAnsi="Times New Roman" w:cs="Times New Roman"/>
          <w:i/>
          <w:i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7A31CC" w14:paraId="6EA03C21" w14:textId="77777777" w:rsidTr="007A31CC">
        <w:tc>
          <w:tcPr>
            <w:tcW w:w="9061" w:type="dxa"/>
          </w:tcPr>
          <w:p w14:paraId="2872080E" w14:textId="77777777" w:rsidR="007A31CC" w:rsidRPr="007A31CC" w:rsidRDefault="007A31CC" w:rsidP="007A31CC">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Šos norādījumus ir izstrādājis ESF Atbalsta centrs – uzņēmumu “Alphametrics Ltd.” (AK) un “Applica Sprl” (Beļģija) 2014. un 2015. gadā sniegts ārpakalpojums saskaņā ar līgumu, kas tika noslēgts ar Eiropas Komisiju.</w:t>
            </w:r>
          </w:p>
          <w:p w14:paraId="5256FFCD" w14:textId="3B67D4C7" w:rsidR="007A31CC" w:rsidRPr="007A31CC" w:rsidRDefault="007A31CC" w:rsidP="007A31CC">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 xml:space="preserve">Visi ar ziņošanu saistītie jautājumi ir adresējami atbildīgajām ģeogrāfiskajām nodaļām. Ja rodas jautājumi saistībā ar definīcijām vai šo norādījumu interpretāciju, kopiju nosūta </w:t>
            </w:r>
            <w:r w:rsidR="001730E4">
              <w:rPr>
                <w:rFonts w:ascii="Times New Roman" w:eastAsia="Times New Roman" w:hAnsi="Times New Roman" w:cs="Times New Roman"/>
                <w:i/>
                <w:iCs/>
                <w:noProof/>
                <w:sz w:val="24"/>
                <w:szCs w:val="24"/>
                <w:lang w:val="en-US" w:eastAsia="lv-LV"/>
              </w:rPr>
              <w:t>V</w:t>
            </w:r>
            <w:r w:rsidRPr="007A31CC">
              <w:rPr>
                <w:rFonts w:ascii="Times New Roman" w:eastAsia="Times New Roman" w:hAnsi="Times New Roman" w:cs="Times New Roman"/>
                <w:i/>
                <w:iCs/>
                <w:noProof/>
                <w:sz w:val="24"/>
                <w:szCs w:val="24"/>
                <w:lang w:val="en-US" w:eastAsia="lv-LV"/>
              </w:rPr>
              <w:t>ērtēšanas un ietekmes izvērtēšanas vienībai (EMPL-G4-ESF-EPM@ec.europa.eu).</w:t>
            </w:r>
          </w:p>
        </w:tc>
      </w:tr>
    </w:tbl>
    <w:p w14:paraId="6BD0CA40" w14:textId="77777777" w:rsidR="007A31CC" w:rsidRP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DB3F590" w14:textId="5A09C30F" w:rsidR="007A31CC" w:rsidRDefault="007A31CC">
      <w:pPr>
        <w:rPr>
          <w:rFonts w:ascii="Times New Roman" w:eastAsia="Times New Roman" w:hAnsi="Times New Roman" w:cs="Times New Roman"/>
          <w:i/>
          <w:iCs/>
          <w:noProof/>
          <w:sz w:val="24"/>
          <w:szCs w:val="24"/>
          <w:lang w:val="en-US" w:eastAsia="lv-LV"/>
        </w:rPr>
      </w:pPr>
      <w:r>
        <w:rPr>
          <w:rFonts w:ascii="Times New Roman" w:eastAsia="Times New Roman" w:hAnsi="Times New Roman" w:cs="Times New Roman"/>
          <w:i/>
          <w:iCs/>
          <w:noProof/>
          <w:sz w:val="24"/>
          <w:szCs w:val="24"/>
          <w:lang w:val="en-US" w:eastAsia="lv-LV"/>
        </w:rPr>
        <w:br w:type="page"/>
      </w:r>
    </w:p>
    <w:p w14:paraId="299F3F44" w14:textId="77777777" w:rsidR="007A31CC" w:rsidRPr="007A31CC" w:rsidRDefault="007A31C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311019B" w14:textId="77777777" w:rsidR="004F7005" w:rsidRPr="007A31CC" w:rsidRDefault="004F7005" w:rsidP="00081FF4">
      <w:pPr>
        <w:widowControl w:val="0"/>
        <w:spacing w:after="0" w:line="240" w:lineRule="auto"/>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Satura rādītājs</w:t>
      </w:r>
    </w:p>
    <w:sdt>
      <w:sdtPr>
        <w:rPr>
          <w:rFonts w:ascii="Times New Roman" w:eastAsiaTheme="minorHAnsi" w:hAnsi="Times New Roman" w:cs="Times New Roman"/>
          <w:color w:val="auto"/>
          <w:sz w:val="24"/>
          <w:szCs w:val="24"/>
          <w:lang w:eastAsia="en-US"/>
        </w:rPr>
        <w:id w:val="-1091004473"/>
        <w:docPartObj>
          <w:docPartGallery w:val="Table of Contents"/>
          <w:docPartUnique/>
        </w:docPartObj>
      </w:sdtPr>
      <w:sdtEndPr>
        <w:rPr>
          <w:b/>
          <w:bCs/>
        </w:rPr>
      </w:sdtEndPr>
      <w:sdtContent>
        <w:p w14:paraId="72C46701" w14:textId="10FD66AD" w:rsidR="00081FF4" w:rsidRPr="00081FF4" w:rsidRDefault="00081FF4" w:rsidP="00081FF4">
          <w:pPr>
            <w:pStyle w:val="TOCHeading"/>
            <w:keepNext w:val="0"/>
            <w:keepLines w:val="0"/>
            <w:widowControl w:val="0"/>
            <w:spacing w:before="0" w:line="240" w:lineRule="auto"/>
            <w:jc w:val="both"/>
            <w:rPr>
              <w:rFonts w:ascii="Times New Roman" w:hAnsi="Times New Roman" w:cs="Times New Roman"/>
              <w:sz w:val="24"/>
              <w:szCs w:val="24"/>
            </w:rPr>
          </w:pPr>
        </w:p>
        <w:p w14:paraId="2AD2429B" w14:textId="15807DCC" w:rsidR="00081FF4" w:rsidRPr="00081FF4" w:rsidRDefault="00081FF4" w:rsidP="00081FF4">
          <w:pPr>
            <w:pStyle w:val="TOC1"/>
          </w:pPr>
          <w:r w:rsidRPr="00081FF4">
            <w:fldChar w:fldCharType="begin"/>
          </w:r>
          <w:r w:rsidRPr="00081FF4">
            <w:instrText xml:space="preserve"> TOC \o "1-3" \h \z \u </w:instrText>
          </w:r>
          <w:r w:rsidRPr="00081FF4">
            <w:fldChar w:fldCharType="separate"/>
          </w:r>
          <w:hyperlink w:anchor="_Toc18572374" w:history="1">
            <w:r w:rsidRPr="00081FF4">
              <w:rPr>
                <w:rStyle w:val="Hyperlink"/>
              </w:rPr>
              <w:t>1. Ievads</w:t>
            </w:r>
            <w:r w:rsidRPr="00081FF4">
              <w:rPr>
                <w:webHidden/>
              </w:rPr>
              <w:tab/>
            </w:r>
            <w:r w:rsidRPr="00081FF4">
              <w:rPr>
                <w:webHidden/>
              </w:rPr>
              <w:fldChar w:fldCharType="begin"/>
            </w:r>
            <w:r w:rsidRPr="00081FF4">
              <w:rPr>
                <w:webHidden/>
              </w:rPr>
              <w:instrText xml:space="preserve"> PAGEREF _Toc18572374 \h </w:instrText>
            </w:r>
            <w:r w:rsidRPr="00081FF4">
              <w:rPr>
                <w:webHidden/>
              </w:rPr>
            </w:r>
            <w:r w:rsidRPr="00081FF4">
              <w:rPr>
                <w:webHidden/>
              </w:rPr>
              <w:fldChar w:fldCharType="separate"/>
            </w:r>
            <w:r w:rsidR="002305D6">
              <w:rPr>
                <w:webHidden/>
              </w:rPr>
              <w:t>5</w:t>
            </w:r>
            <w:r w:rsidRPr="00081FF4">
              <w:rPr>
                <w:webHidden/>
              </w:rPr>
              <w:fldChar w:fldCharType="end"/>
            </w:r>
          </w:hyperlink>
        </w:p>
        <w:p w14:paraId="5F51EFE0" w14:textId="6A919C24" w:rsidR="00081FF4" w:rsidRPr="00081FF4" w:rsidRDefault="00294A96" w:rsidP="00081FF4">
          <w:pPr>
            <w:pStyle w:val="TOC1"/>
          </w:pPr>
          <w:hyperlink w:anchor="_Toc18572375" w:history="1">
            <w:r w:rsidR="00081FF4" w:rsidRPr="00081FF4">
              <w:rPr>
                <w:rStyle w:val="Hyperlink"/>
              </w:rPr>
              <w:t>2. ESF uzraudzība 2014.–2020. gadam. Galvenās prasības</w:t>
            </w:r>
            <w:r w:rsidR="00081FF4" w:rsidRPr="00081FF4">
              <w:rPr>
                <w:webHidden/>
              </w:rPr>
              <w:tab/>
            </w:r>
            <w:r w:rsidR="00081FF4" w:rsidRPr="00081FF4">
              <w:rPr>
                <w:webHidden/>
              </w:rPr>
              <w:fldChar w:fldCharType="begin"/>
            </w:r>
            <w:r w:rsidR="00081FF4" w:rsidRPr="00081FF4">
              <w:rPr>
                <w:webHidden/>
              </w:rPr>
              <w:instrText xml:space="preserve"> PAGEREF _Toc18572375 \h </w:instrText>
            </w:r>
            <w:r w:rsidR="00081FF4" w:rsidRPr="00081FF4">
              <w:rPr>
                <w:webHidden/>
              </w:rPr>
            </w:r>
            <w:r w:rsidR="00081FF4" w:rsidRPr="00081FF4">
              <w:rPr>
                <w:webHidden/>
              </w:rPr>
              <w:fldChar w:fldCharType="separate"/>
            </w:r>
            <w:r w:rsidR="002305D6">
              <w:rPr>
                <w:webHidden/>
              </w:rPr>
              <w:t>5</w:t>
            </w:r>
            <w:r w:rsidR="00081FF4" w:rsidRPr="00081FF4">
              <w:rPr>
                <w:webHidden/>
              </w:rPr>
              <w:fldChar w:fldCharType="end"/>
            </w:r>
          </w:hyperlink>
        </w:p>
        <w:p w14:paraId="656C4DB9" w14:textId="38D9F025"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76" w:history="1">
            <w:r w:rsidR="00081FF4" w:rsidRPr="00081FF4">
              <w:rPr>
                <w:rStyle w:val="Hyperlink"/>
                <w:rFonts w:ascii="Times New Roman" w:eastAsia="Times New Roman" w:hAnsi="Times New Roman" w:cs="Times New Roman"/>
                <w:noProof/>
                <w:sz w:val="24"/>
                <w:szCs w:val="24"/>
                <w:lang w:val="en-US" w:eastAsia="lv-LV"/>
              </w:rPr>
              <w:t>2.1. Datu vākšana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_Toc18572376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6</w:t>
            </w:r>
            <w:r w:rsidR="00081FF4" w:rsidRPr="00081FF4">
              <w:rPr>
                <w:rFonts w:ascii="Times New Roman" w:hAnsi="Times New Roman" w:cs="Times New Roman"/>
                <w:noProof/>
                <w:webHidden/>
                <w:sz w:val="24"/>
                <w:szCs w:val="24"/>
              </w:rPr>
              <w:fldChar w:fldCharType="end"/>
            </w:r>
          </w:hyperlink>
        </w:p>
        <w:p w14:paraId="06EE9AE3" w14:textId="430C541B"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77" w:history="1">
            <w:r w:rsidR="00081FF4" w:rsidRPr="00081FF4">
              <w:rPr>
                <w:rStyle w:val="Hyperlink"/>
                <w:rFonts w:ascii="Times New Roman" w:eastAsia="Times New Roman" w:hAnsi="Times New Roman" w:cs="Times New Roman"/>
                <w:noProof/>
                <w:sz w:val="24"/>
                <w:szCs w:val="24"/>
                <w:lang w:val="en-US" w:eastAsia="lv-LV"/>
              </w:rPr>
              <w:t>2.2. Datu uzglabāšana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_Toc18572377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7</w:t>
            </w:r>
            <w:r w:rsidR="00081FF4" w:rsidRPr="00081FF4">
              <w:rPr>
                <w:rFonts w:ascii="Times New Roman" w:hAnsi="Times New Roman" w:cs="Times New Roman"/>
                <w:noProof/>
                <w:webHidden/>
                <w:sz w:val="24"/>
                <w:szCs w:val="24"/>
              </w:rPr>
              <w:fldChar w:fldCharType="end"/>
            </w:r>
          </w:hyperlink>
        </w:p>
        <w:p w14:paraId="0AB8A06E" w14:textId="5ED60182"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78" w:history="1">
            <w:r w:rsidR="00081FF4" w:rsidRPr="00081FF4">
              <w:rPr>
                <w:rStyle w:val="Hyperlink"/>
                <w:rFonts w:ascii="Times New Roman" w:eastAsia="Times New Roman" w:hAnsi="Times New Roman" w:cs="Times New Roman"/>
                <w:noProof/>
                <w:sz w:val="24"/>
                <w:szCs w:val="24"/>
                <w:lang w:val="en-US" w:eastAsia="lv-LV"/>
              </w:rPr>
              <w:t>2.3. Rādītāju ziņošana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_Toc18572378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13</w:t>
            </w:r>
            <w:r w:rsidR="00081FF4" w:rsidRPr="00081FF4">
              <w:rPr>
                <w:rFonts w:ascii="Times New Roman" w:hAnsi="Times New Roman" w:cs="Times New Roman"/>
                <w:noProof/>
                <w:webHidden/>
                <w:sz w:val="24"/>
                <w:szCs w:val="24"/>
              </w:rPr>
              <w:fldChar w:fldCharType="end"/>
            </w:r>
          </w:hyperlink>
        </w:p>
        <w:p w14:paraId="67EF44A5" w14:textId="7715FD80"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79" w:history="1">
            <w:r w:rsidR="00081FF4" w:rsidRPr="00081FF4">
              <w:rPr>
                <w:rStyle w:val="Hyperlink"/>
                <w:rFonts w:ascii="Times New Roman" w:eastAsia="Times New Roman" w:hAnsi="Times New Roman" w:cs="Times New Roman"/>
                <w:noProof/>
                <w:sz w:val="24"/>
                <w:szCs w:val="24"/>
                <w:lang w:val="en-US" w:eastAsia="lv-LV"/>
              </w:rPr>
              <w:t>2.4. Datu pārsūtīšana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_Toc18572379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15</w:t>
            </w:r>
            <w:r w:rsidR="00081FF4" w:rsidRPr="00081FF4">
              <w:rPr>
                <w:rFonts w:ascii="Times New Roman" w:hAnsi="Times New Roman" w:cs="Times New Roman"/>
                <w:noProof/>
                <w:webHidden/>
                <w:sz w:val="24"/>
                <w:szCs w:val="24"/>
              </w:rPr>
              <w:fldChar w:fldCharType="end"/>
            </w:r>
          </w:hyperlink>
        </w:p>
        <w:p w14:paraId="61295FFB" w14:textId="383E0E3B"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80" w:history="1">
            <w:r w:rsidR="00081FF4" w:rsidRPr="00081FF4">
              <w:rPr>
                <w:rStyle w:val="Hyperlink"/>
                <w:rFonts w:ascii="Times New Roman" w:eastAsia="Times New Roman" w:hAnsi="Times New Roman" w:cs="Times New Roman"/>
                <w:noProof/>
                <w:sz w:val="24"/>
                <w:szCs w:val="24"/>
                <w:lang w:val="en-US" w:eastAsia="lv-LV"/>
              </w:rPr>
              <w:t>2.5. Datu kvalitāte</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_Toc18572380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15</w:t>
            </w:r>
            <w:r w:rsidR="00081FF4" w:rsidRPr="00081FF4">
              <w:rPr>
                <w:rFonts w:ascii="Times New Roman" w:hAnsi="Times New Roman" w:cs="Times New Roman"/>
                <w:noProof/>
                <w:webHidden/>
                <w:sz w:val="24"/>
                <w:szCs w:val="24"/>
              </w:rPr>
              <w:fldChar w:fldCharType="end"/>
            </w:r>
          </w:hyperlink>
        </w:p>
        <w:p w14:paraId="0B540B8F" w14:textId="12429D27" w:rsidR="00081FF4" w:rsidRPr="00081FF4" w:rsidRDefault="00294A96" w:rsidP="00081FF4">
          <w:pPr>
            <w:pStyle w:val="TOC1"/>
          </w:pPr>
          <w:hyperlink w:anchor="_Toc18572381" w:history="1">
            <w:r w:rsidR="00081FF4" w:rsidRPr="00081FF4">
              <w:rPr>
                <w:rStyle w:val="Hyperlink"/>
              </w:rPr>
              <w:t>3. Rādītāji un ziņošana</w:t>
            </w:r>
            <w:r w:rsidR="00081FF4" w:rsidRPr="00081FF4">
              <w:rPr>
                <w:webHidden/>
              </w:rPr>
              <w:tab/>
            </w:r>
            <w:r w:rsidR="00081FF4" w:rsidRPr="00081FF4">
              <w:rPr>
                <w:webHidden/>
              </w:rPr>
              <w:fldChar w:fldCharType="begin"/>
            </w:r>
            <w:r w:rsidR="00081FF4" w:rsidRPr="00081FF4">
              <w:rPr>
                <w:webHidden/>
              </w:rPr>
              <w:instrText xml:space="preserve"> PAGEREF _Toc18572381 \h </w:instrText>
            </w:r>
            <w:r w:rsidR="00081FF4" w:rsidRPr="00081FF4">
              <w:rPr>
                <w:webHidden/>
              </w:rPr>
            </w:r>
            <w:r w:rsidR="00081FF4" w:rsidRPr="00081FF4">
              <w:rPr>
                <w:webHidden/>
              </w:rPr>
              <w:fldChar w:fldCharType="separate"/>
            </w:r>
            <w:r w:rsidR="002305D6">
              <w:rPr>
                <w:webHidden/>
              </w:rPr>
              <w:t>16</w:t>
            </w:r>
            <w:r w:rsidR="00081FF4" w:rsidRPr="00081FF4">
              <w:rPr>
                <w:webHidden/>
              </w:rPr>
              <w:fldChar w:fldCharType="end"/>
            </w:r>
          </w:hyperlink>
        </w:p>
        <w:p w14:paraId="324C2B97" w14:textId="594CE904"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82" w:history="1">
            <w:r w:rsidR="00081FF4" w:rsidRPr="00081FF4">
              <w:rPr>
                <w:rStyle w:val="Hyperlink"/>
                <w:rFonts w:ascii="Times New Roman" w:eastAsia="Times New Roman" w:hAnsi="Times New Roman" w:cs="Times New Roman"/>
                <w:noProof/>
                <w:sz w:val="24"/>
                <w:szCs w:val="24"/>
                <w:lang w:val="en-US" w:eastAsia="lv-LV"/>
              </w:rPr>
              <w:t>3.1. Rādītāju pārskats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_Toc18572382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16</w:t>
            </w:r>
            <w:r w:rsidR="00081FF4" w:rsidRPr="00081FF4">
              <w:rPr>
                <w:rFonts w:ascii="Times New Roman" w:hAnsi="Times New Roman" w:cs="Times New Roman"/>
                <w:noProof/>
                <w:webHidden/>
                <w:sz w:val="24"/>
                <w:szCs w:val="24"/>
              </w:rPr>
              <w:fldChar w:fldCharType="end"/>
            </w:r>
          </w:hyperlink>
        </w:p>
        <w:p w14:paraId="2F311400" w14:textId="2D63052A"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83" w:history="1">
            <w:r w:rsidR="00081FF4" w:rsidRPr="00081FF4">
              <w:rPr>
                <w:rStyle w:val="Hyperlink"/>
                <w:rFonts w:ascii="Times New Roman" w:eastAsia="Times New Roman" w:hAnsi="Times New Roman" w:cs="Times New Roman"/>
                <w:noProof/>
                <w:sz w:val="24"/>
                <w:szCs w:val="24"/>
                <w:lang w:val="en-US" w:eastAsia="lv-LV"/>
              </w:rPr>
              <w:t>3.2. Ziņošanas grafiks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_Toc18572383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18</w:t>
            </w:r>
            <w:r w:rsidR="00081FF4" w:rsidRPr="00081FF4">
              <w:rPr>
                <w:rFonts w:ascii="Times New Roman" w:hAnsi="Times New Roman" w:cs="Times New Roman"/>
                <w:noProof/>
                <w:webHidden/>
                <w:sz w:val="24"/>
                <w:szCs w:val="24"/>
              </w:rPr>
              <w:fldChar w:fldCharType="end"/>
            </w:r>
          </w:hyperlink>
        </w:p>
        <w:p w14:paraId="08D91D2B" w14:textId="40ADF1DC"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84" w:history="1">
            <w:r w:rsidR="00081FF4" w:rsidRPr="00081FF4">
              <w:rPr>
                <w:rStyle w:val="Hyperlink"/>
                <w:rFonts w:ascii="Times New Roman" w:eastAsia="Times New Roman" w:hAnsi="Times New Roman" w:cs="Times New Roman"/>
                <w:noProof/>
                <w:sz w:val="24"/>
                <w:szCs w:val="24"/>
                <w:lang w:val="en-US" w:eastAsia="lv-LV"/>
              </w:rPr>
              <w:t>3.3. Rādītāji kā periodiskas uzraudzības rīks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_Toc18572384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18</w:t>
            </w:r>
            <w:r w:rsidR="00081FF4" w:rsidRPr="00081FF4">
              <w:rPr>
                <w:rFonts w:ascii="Times New Roman" w:hAnsi="Times New Roman" w:cs="Times New Roman"/>
                <w:noProof/>
                <w:webHidden/>
                <w:sz w:val="24"/>
                <w:szCs w:val="24"/>
              </w:rPr>
              <w:fldChar w:fldCharType="end"/>
            </w:r>
          </w:hyperlink>
        </w:p>
        <w:p w14:paraId="0C40B3F2" w14:textId="47D60D39" w:rsidR="00081FF4" w:rsidRPr="00081FF4" w:rsidRDefault="00294A96" w:rsidP="00081FF4">
          <w:pPr>
            <w:pStyle w:val="TOC1"/>
          </w:pPr>
          <w:hyperlink w:anchor="_Toc18572385" w:history="1">
            <w:r w:rsidR="00081FF4" w:rsidRPr="00081FF4">
              <w:rPr>
                <w:rStyle w:val="Hyperlink"/>
              </w:rPr>
              <w:t>4. Praktiski norādījumi attiecībā uz galvenajiem jautājumiem</w:t>
            </w:r>
            <w:r w:rsidR="00081FF4" w:rsidRPr="00081FF4">
              <w:rPr>
                <w:webHidden/>
              </w:rPr>
              <w:tab/>
            </w:r>
            <w:r w:rsidR="00081FF4" w:rsidRPr="00081FF4">
              <w:rPr>
                <w:webHidden/>
              </w:rPr>
              <w:fldChar w:fldCharType="begin"/>
            </w:r>
            <w:r w:rsidR="00081FF4" w:rsidRPr="00081FF4">
              <w:rPr>
                <w:webHidden/>
              </w:rPr>
              <w:instrText xml:space="preserve"> PAGEREF _Toc18572385 \h </w:instrText>
            </w:r>
            <w:r w:rsidR="00081FF4" w:rsidRPr="00081FF4">
              <w:rPr>
                <w:webHidden/>
              </w:rPr>
            </w:r>
            <w:r w:rsidR="00081FF4" w:rsidRPr="00081FF4">
              <w:rPr>
                <w:webHidden/>
              </w:rPr>
              <w:fldChar w:fldCharType="separate"/>
            </w:r>
            <w:r w:rsidR="002305D6">
              <w:rPr>
                <w:webHidden/>
              </w:rPr>
              <w:t>19</w:t>
            </w:r>
            <w:r w:rsidR="00081FF4" w:rsidRPr="00081FF4">
              <w:rPr>
                <w:webHidden/>
              </w:rPr>
              <w:fldChar w:fldCharType="end"/>
            </w:r>
          </w:hyperlink>
        </w:p>
        <w:p w14:paraId="2943FCAB" w14:textId="3F76E065"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86" w:history="1">
            <w:r w:rsidR="00081FF4" w:rsidRPr="00081FF4">
              <w:rPr>
                <w:rStyle w:val="Hyperlink"/>
                <w:rFonts w:ascii="Times New Roman" w:eastAsia="Times New Roman" w:hAnsi="Times New Roman" w:cs="Times New Roman"/>
                <w:noProof/>
                <w:sz w:val="24"/>
                <w:szCs w:val="24"/>
                <w:lang w:val="en-US" w:eastAsia="lv-LV"/>
              </w:rPr>
              <w:t>4.1. Dalībnieki un dalības ieraksti – daži pamatnoteikumi</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_Toc18572386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19</w:t>
            </w:r>
            <w:r w:rsidR="00081FF4" w:rsidRPr="00081FF4">
              <w:rPr>
                <w:rFonts w:ascii="Times New Roman" w:hAnsi="Times New Roman" w:cs="Times New Roman"/>
                <w:noProof/>
                <w:webHidden/>
                <w:sz w:val="24"/>
                <w:szCs w:val="24"/>
              </w:rPr>
              <w:fldChar w:fldCharType="end"/>
            </w:r>
          </w:hyperlink>
        </w:p>
        <w:p w14:paraId="3040F6FA" w14:textId="53809E0B"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87" w:history="1">
            <w:r w:rsidR="00081FF4" w:rsidRPr="00081FF4">
              <w:rPr>
                <w:rStyle w:val="Hyperlink"/>
                <w:rFonts w:ascii="Times New Roman" w:eastAsia="Times New Roman" w:hAnsi="Times New Roman" w:cs="Times New Roman"/>
                <w:noProof/>
                <w:sz w:val="24"/>
                <w:szCs w:val="24"/>
                <w:lang w:val="en-US" w:eastAsia="lv-LV"/>
              </w:rPr>
              <w:t>4.2. </w:t>
            </w:r>
            <w:r w:rsidR="00AD2767">
              <w:rPr>
                <w:rStyle w:val="Hyperlink"/>
                <w:rFonts w:ascii="Times New Roman" w:eastAsia="Times New Roman" w:hAnsi="Times New Roman" w:cs="Times New Roman"/>
                <w:noProof/>
                <w:sz w:val="24"/>
                <w:szCs w:val="24"/>
                <w:lang w:val="en-US" w:eastAsia="lv-LV"/>
              </w:rPr>
              <w:t>Organizācij</w:t>
            </w:r>
            <w:r w:rsidR="00081FF4" w:rsidRPr="00081FF4">
              <w:rPr>
                <w:rStyle w:val="Hyperlink"/>
                <w:rFonts w:ascii="Times New Roman" w:eastAsia="Times New Roman" w:hAnsi="Times New Roman" w:cs="Times New Roman"/>
                <w:noProof/>
                <w:sz w:val="24"/>
                <w:szCs w:val="24"/>
                <w:lang w:val="en-US" w:eastAsia="lv-LV"/>
              </w:rPr>
              <w:t>as un projekti</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_Toc18572387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28</w:t>
            </w:r>
            <w:r w:rsidR="00081FF4" w:rsidRPr="00081FF4">
              <w:rPr>
                <w:rFonts w:ascii="Times New Roman" w:hAnsi="Times New Roman" w:cs="Times New Roman"/>
                <w:noProof/>
                <w:webHidden/>
                <w:sz w:val="24"/>
                <w:szCs w:val="24"/>
              </w:rPr>
              <w:fldChar w:fldCharType="end"/>
            </w:r>
          </w:hyperlink>
        </w:p>
        <w:p w14:paraId="474F99E7" w14:textId="7DAACBE0"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88" w:history="1">
            <w:r w:rsidR="00081FF4" w:rsidRPr="00081FF4">
              <w:rPr>
                <w:rStyle w:val="Hyperlink"/>
                <w:rFonts w:ascii="Times New Roman" w:eastAsia="Times New Roman" w:hAnsi="Times New Roman" w:cs="Times New Roman"/>
                <w:noProof/>
                <w:sz w:val="24"/>
                <w:szCs w:val="24"/>
                <w:lang w:val="en-US" w:eastAsia="lv-LV"/>
              </w:rPr>
              <w:t>4.3. </w:t>
            </w:r>
            <w:r w:rsidR="000564CA">
              <w:rPr>
                <w:rStyle w:val="Hyperlink"/>
                <w:rFonts w:ascii="Times New Roman" w:eastAsia="Times New Roman" w:hAnsi="Times New Roman" w:cs="Times New Roman"/>
                <w:noProof/>
                <w:sz w:val="24"/>
                <w:szCs w:val="24"/>
                <w:lang w:val="en-US" w:eastAsia="lv-LV"/>
              </w:rPr>
              <w:t>Uzskaites</w:t>
            </w:r>
            <w:r w:rsidR="00081FF4" w:rsidRPr="00081FF4">
              <w:rPr>
                <w:rStyle w:val="Hyperlink"/>
                <w:rFonts w:ascii="Times New Roman" w:eastAsia="Times New Roman" w:hAnsi="Times New Roman" w:cs="Times New Roman"/>
                <w:noProof/>
                <w:sz w:val="24"/>
                <w:szCs w:val="24"/>
                <w:lang w:val="en-US" w:eastAsia="lv-LV"/>
              </w:rPr>
              <w:t xml:space="preserve"> vienība – darbības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_Toc18572388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30</w:t>
            </w:r>
            <w:r w:rsidR="00081FF4" w:rsidRPr="00081FF4">
              <w:rPr>
                <w:rFonts w:ascii="Times New Roman" w:hAnsi="Times New Roman" w:cs="Times New Roman"/>
                <w:noProof/>
                <w:webHidden/>
                <w:sz w:val="24"/>
                <w:szCs w:val="24"/>
              </w:rPr>
              <w:fldChar w:fldCharType="end"/>
            </w:r>
          </w:hyperlink>
        </w:p>
        <w:p w14:paraId="53D01EE4" w14:textId="1BF6963D"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89" w:history="1">
            <w:r w:rsidR="00081FF4" w:rsidRPr="00081FF4">
              <w:rPr>
                <w:rStyle w:val="Hyperlink"/>
                <w:rFonts w:ascii="Times New Roman" w:eastAsia="Times New Roman" w:hAnsi="Times New Roman" w:cs="Times New Roman"/>
                <w:noProof/>
                <w:sz w:val="24"/>
                <w:szCs w:val="24"/>
                <w:lang w:val="en-US" w:eastAsia="lv-LV"/>
              </w:rPr>
              <w:t>4.4. Datu vākšana – tieša saskare ar dalībniekiem</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_Toc18572389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31</w:t>
            </w:r>
            <w:r w:rsidR="00081FF4" w:rsidRPr="00081FF4">
              <w:rPr>
                <w:rFonts w:ascii="Times New Roman" w:hAnsi="Times New Roman" w:cs="Times New Roman"/>
                <w:noProof/>
                <w:webHidden/>
                <w:sz w:val="24"/>
                <w:szCs w:val="24"/>
              </w:rPr>
              <w:fldChar w:fldCharType="end"/>
            </w:r>
          </w:hyperlink>
        </w:p>
        <w:p w14:paraId="723DE0D9" w14:textId="1FB08DD7"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0" w:history="1">
            <w:r w:rsidR="00081FF4" w:rsidRPr="00081FF4">
              <w:rPr>
                <w:rStyle w:val="Hyperlink"/>
                <w:rFonts w:ascii="Times New Roman" w:eastAsia="Times New Roman" w:hAnsi="Times New Roman" w:cs="Times New Roman"/>
                <w:noProof/>
                <w:sz w:val="24"/>
                <w:szCs w:val="24"/>
                <w:lang w:val="en-US" w:eastAsia="lv-LV"/>
              </w:rPr>
              <w:t>4.5. Datu vākšana – reģistru izmantošana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_Toc18572390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33</w:t>
            </w:r>
            <w:r w:rsidR="00081FF4" w:rsidRPr="00081FF4">
              <w:rPr>
                <w:rFonts w:ascii="Times New Roman" w:hAnsi="Times New Roman" w:cs="Times New Roman"/>
                <w:noProof/>
                <w:webHidden/>
                <w:sz w:val="24"/>
                <w:szCs w:val="24"/>
              </w:rPr>
              <w:fldChar w:fldCharType="end"/>
            </w:r>
          </w:hyperlink>
        </w:p>
        <w:p w14:paraId="4AE7E4BC" w14:textId="14727E42"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1" w:history="1">
            <w:r w:rsidR="00081FF4" w:rsidRPr="00081FF4">
              <w:rPr>
                <w:rStyle w:val="Hyperlink"/>
                <w:rFonts w:ascii="Times New Roman" w:eastAsia="Times New Roman" w:hAnsi="Times New Roman" w:cs="Times New Roman"/>
                <w:noProof/>
                <w:sz w:val="24"/>
                <w:szCs w:val="24"/>
                <w:lang w:val="en-US" w:eastAsia="lv-LV"/>
              </w:rPr>
              <w:t>4.6. Reprezentatīva izlase</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_Toc18572391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35</w:t>
            </w:r>
            <w:r w:rsidR="00081FF4" w:rsidRPr="00081FF4">
              <w:rPr>
                <w:rFonts w:ascii="Times New Roman" w:hAnsi="Times New Roman" w:cs="Times New Roman"/>
                <w:noProof/>
                <w:webHidden/>
                <w:sz w:val="24"/>
                <w:szCs w:val="24"/>
              </w:rPr>
              <w:fldChar w:fldCharType="end"/>
            </w:r>
          </w:hyperlink>
        </w:p>
        <w:p w14:paraId="3D3EDC89" w14:textId="644615B3"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2" w:history="1">
            <w:r w:rsidR="00081FF4" w:rsidRPr="00081FF4">
              <w:rPr>
                <w:rStyle w:val="Hyperlink"/>
                <w:rFonts w:ascii="Times New Roman" w:eastAsia="Times New Roman" w:hAnsi="Times New Roman" w:cs="Times New Roman"/>
                <w:noProof/>
                <w:sz w:val="24"/>
                <w:szCs w:val="24"/>
                <w:lang w:val="en-US" w:eastAsia="lv-LV"/>
              </w:rPr>
              <w:t>4.7. </w:t>
            </w:r>
            <w:r w:rsidR="00067811">
              <w:rPr>
                <w:rStyle w:val="Hyperlink"/>
                <w:rFonts w:ascii="Times New Roman" w:eastAsia="Times New Roman" w:hAnsi="Times New Roman" w:cs="Times New Roman"/>
                <w:noProof/>
                <w:sz w:val="24"/>
                <w:szCs w:val="24"/>
                <w:lang w:val="en-US" w:eastAsia="lv-LV"/>
              </w:rPr>
              <w:t>Ap</w:t>
            </w:r>
            <w:r w:rsidR="00081FF4" w:rsidRPr="00081FF4">
              <w:rPr>
                <w:rStyle w:val="Hyperlink"/>
                <w:rFonts w:ascii="Times New Roman" w:eastAsia="Times New Roman" w:hAnsi="Times New Roman" w:cs="Times New Roman"/>
                <w:noProof/>
                <w:sz w:val="24"/>
                <w:szCs w:val="24"/>
                <w:lang w:val="en-US" w:eastAsia="lv-LV"/>
              </w:rPr>
              <w:t>kopošanas procedūras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_Toc18572392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39</w:t>
            </w:r>
            <w:r w:rsidR="00081FF4" w:rsidRPr="00081FF4">
              <w:rPr>
                <w:rFonts w:ascii="Times New Roman" w:hAnsi="Times New Roman" w:cs="Times New Roman"/>
                <w:noProof/>
                <w:webHidden/>
                <w:sz w:val="24"/>
                <w:szCs w:val="24"/>
              </w:rPr>
              <w:fldChar w:fldCharType="end"/>
            </w:r>
          </w:hyperlink>
        </w:p>
        <w:p w14:paraId="2F9F3E40" w14:textId="001CEA06"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3" w:history="1">
            <w:r w:rsidR="00081FF4" w:rsidRPr="00081FF4">
              <w:rPr>
                <w:rStyle w:val="Hyperlink"/>
                <w:rFonts w:ascii="Times New Roman" w:eastAsia="Times New Roman" w:hAnsi="Times New Roman" w:cs="Times New Roman"/>
                <w:noProof/>
                <w:sz w:val="24"/>
                <w:szCs w:val="24"/>
                <w:lang w:val="en-US" w:eastAsia="lv-LV"/>
              </w:rPr>
              <w:t>4.8. Retrospektīva datu atjaunināšana un korekcija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_Toc18572393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39</w:t>
            </w:r>
            <w:r w:rsidR="00081FF4" w:rsidRPr="00081FF4">
              <w:rPr>
                <w:rFonts w:ascii="Times New Roman" w:hAnsi="Times New Roman" w:cs="Times New Roman"/>
                <w:noProof/>
                <w:webHidden/>
                <w:sz w:val="24"/>
                <w:szCs w:val="24"/>
              </w:rPr>
              <w:fldChar w:fldCharType="end"/>
            </w:r>
          </w:hyperlink>
        </w:p>
        <w:p w14:paraId="0B23E5DC" w14:textId="76E0E91E"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4" w:history="1">
            <w:r w:rsidR="00081FF4" w:rsidRPr="00081FF4">
              <w:rPr>
                <w:rStyle w:val="Hyperlink"/>
                <w:rFonts w:ascii="Times New Roman" w:eastAsia="Times New Roman" w:hAnsi="Times New Roman" w:cs="Times New Roman"/>
                <w:noProof/>
                <w:sz w:val="24"/>
                <w:szCs w:val="24"/>
                <w:lang w:val="en-US" w:eastAsia="lv-LV"/>
              </w:rPr>
              <w:t>4.9. Datu validācija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_Toc18572394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41</w:t>
            </w:r>
            <w:r w:rsidR="00081FF4" w:rsidRPr="00081FF4">
              <w:rPr>
                <w:rFonts w:ascii="Times New Roman" w:hAnsi="Times New Roman" w:cs="Times New Roman"/>
                <w:noProof/>
                <w:webHidden/>
                <w:sz w:val="24"/>
                <w:szCs w:val="24"/>
              </w:rPr>
              <w:fldChar w:fldCharType="end"/>
            </w:r>
          </w:hyperlink>
        </w:p>
        <w:p w14:paraId="7B35DCC5" w14:textId="43AB0224" w:rsidR="00081FF4" w:rsidRPr="00081FF4" w:rsidRDefault="00294A96" w:rsidP="00081FF4">
          <w:pPr>
            <w:pStyle w:val="TOC1"/>
          </w:pPr>
          <w:hyperlink w:anchor="_Toc18572395" w:history="1">
            <w:r w:rsidR="00081FF4" w:rsidRPr="00081FF4">
              <w:rPr>
                <w:rStyle w:val="Hyperlink"/>
              </w:rPr>
              <w:t>5. Praktiski norādījumi par datu vākšanu un rādītāju reģistrēšanu</w:t>
            </w:r>
            <w:r w:rsidR="00081FF4" w:rsidRPr="00081FF4">
              <w:rPr>
                <w:webHidden/>
              </w:rPr>
              <w:tab/>
            </w:r>
            <w:r w:rsidR="00081FF4" w:rsidRPr="00081FF4">
              <w:rPr>
                <w:webHidden/>
              </w:rPr>
              <w:fldChar w:fldCharType="begin"/>
            </w:r>
            <w:r w:rsidR="00081FF4" w:rsidRPr="00081FF4">
              <w:rPr>
                <w:webHidden/>
              </w:rPr>
              <w:instrText xml:space="preserve"> PAGEREF _Toc18572395 \h </w:instrText>
            </w:r>
            <w:r w:rsidR="00081FF4" w:rsidRPr="00081FF4">
              <w:rPr>
                <w:webHidden/>
              </w:rPr>
            </w:r>
            <w:r w:rsidR="00081FF4" w:rsidRPr="00081FF4">
              <w:rPr>
                <w:webHidden/>
              </w:rPr>
              <w:fldChar w:fldCharType="separate"/>
            </w:r>
            <w:r w:rsidR="002305D6">
              <w:rPr>
                <w:webHidden/>
              </w:rPr>
              <w:t>48</w:t>
            </w:r>
            <w:r w:rsidR="00081FF4" w:rsidRPr="00081FF4">
              <w:rPr>
                <w:webHidden/>
              </w:rPr>
              <w:fldChar w:fldCharType="end"/>
            </w:r>
          </w:hyperlink>
        </w:p>
        <w:p w14:paraId="5C636614" w14:textId="03C09832"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6" w:history="1">
            <w:r w:rsidR="00081FF4" w:rsidRPr="00081FF4">
              <w:rPr>
                <w:rStyle w:val="Hyperlink"/>
                <w:rFonts w:ascii="Times New Roman" w:eastAsia="Times New Roman" w:hAnsi="Times New Roman" w:cs="Times New Roman"/>
                <w:noProof/>
                <w:sz w:val="24"/>
                <w:szCs w:val="24"/>
                <w:lang w:val="en-US" w:eastAsia="lv-LV"/>
              </w:rPr>
              <w:t>5.1. Dalībnieku mikrodatu vākšanas grafiks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_Toc18572396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48</w:t>
            </w:r>
            <w:r w:rsidR="00081FF4" w:rsidRPr="00081FF4">
              <w:rPr>
                <w:rFonts w:ascii="Times New Roman" w:hAnsi="Times New Roman" w:cs="Times New Roman"/>
                <w:noProof/>
                <w:webHidden/>
                <w:sz w:val="24"/>
                <w:szCs w:val="24"/>
              </w:rPr>
              <w:fldChar w:fldCharType="end"/>
            </w:r>
          </w:hyperlink>
        </w:p>
        <w:p w14:paraId="6C4FF87C" w14:textId="7C6F9BE4"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7" w:history="1">
            <w:r w:rsidR="00081FF4" w:rsidRPr="00081FF4">
              <w:rPr>
                <w:rStyle w:val="Hyperlink"/>
                <w:rFonts w:ascii="Times New Roman" w:eastAsia="Times New Roman" w:hAnsi="Times New Roman" w:cs="Times New Roman"/>
                <w:noProof/>
                <w:sz w:val="24"/>
                <w:szCs w:val="24"/>
                <w:lang w:val="en-US" w:eastAsia="lv-LV"/>
              </w:rPr>
              <w:t>5.2. Dzimums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_Toc18572397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50</w:t>
            </w:r>
            <w:r w:rsidR="00081FF4" w:rsidRPr="00081FF4">
              <w:rPr>
                <w:rFonts w:ascii="Times New Roman" w:hAnsi="Times New Roman" w:cs="Times New Roman"/>
                <w:noProof/>
                <w:webHidden/>
                <w:sz w:val="24"/>
                <w:szCs w:val="24"/>
              </w:rPr>
              <w:fldChar w:fldCharType="end"/>
            </w:r>
          </w:hyperlink>
        </w:p>
        <w:p w14:paraId="52FCAA7A" w14:textId="3A013250"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8" w:history="1">
            <w:r w:rsidR="00081FF4" w:rsidRPr="00081FF4">
              <w:rPr>
                <w:rStyle w:val="Hyperlink"/>
                <w:rFonts w:ascii="Times New Roman" w:eastAsia="Times New Roman" w:hAnsi="Times New Roman" w:cs="Times New Roman"/>
                <w:noProof/>
                <w:sz w:val="24"/>
                <w:szCs w:val="24"/>
                <w:lang w:val="en-US" w:eastAsia="lv-LV"/>
              </w:rPr>
              <w:t>5.3. Darba tirgus situācija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_Toc18572398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51</w:t>
            </w:r>
            <w:r w:rsidR="00081FF4" w:rsidRPr="00081FF4">
              <w:rPr>
                <w:rFonts w:ascii="Times New Roman" w:hAnsi="Times New Roman" w:cs="Times New Roman"/>
                <w:noProof/>
                <w:webHidden/>
                <w:sz w:val="24"/>
                <w:szCs w:val="24"/>
              </w:rPr>
              <w:fldChar w:fldCharType="end"/>
            </w:r>
          </w:hyperlink>
        </w:p>
        <w:p w14:paraId="4224E6DB" w14:textId="5AA03472"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399" w:history="1">
            <w:r w:rsidR="00081FF4" w:rsidRPr="00081FF4">
              <w:rPr>
                <w:rStyle w:val="Hyperlink"/>
                <w:rFonts w:ascii="Times New Roman" w:eastAsia="Times New Roman" w:hAnsi="Times New Roman" w:cs="Times New Roman"/>
                <w:noProof/>
                <w:sz w:val="24"/>
                <w:szCs w:val="24"/>
                <w:lang w:val="en-US" w:eastAsia="lv-LV"/>
              </w:rPr>
              <w:t>5.4. Vecums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_Toc18572399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59</w:t>
            </w:r>
            <w:r w:rsidR="00081FF4" w:rsidRPr="00081FF4">
              <w:rPr>
                <w:rFonts w:ascii="Times New Roman" w:hAnsi="Times New Roman" w:cs="Times New Roman"/>
                <w:noProof/>
                <w:webHidden/>
                <w:sz w:val="24"/>
                <w:szCs w:val="24"/>
              </w:rPr>
              <w:fldChar w:fldCharType="end"/>
            </w:r>
          </w:hyperlink>
        </w:p>
        <w:p w14:paraId="1CB945EA" w14:textId="24156E53"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400" w:history="1">
            <w:r w:rsidR="00081FF4" w:rsidRPr="00081FF4">
              <w:rPr>
                <w:rStyle w:val="Hyperlink"/>
                <w:rFonts w:ascii="Times New Roman" w:eastAsia="Times New Roman" w:hAnsi="Times New Roman" w:cs="Times New Roman"/>
                <w:noProof/>
                <w:sz w:val="24"/>
                <w:szCs w:val="24"/>
                <w:lang w:val="en-US" w:eastAsia="lv-LV"/>
              </w:rPr>
              <w:t>5.5. Izglītība un apmācība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_Toc18572400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61</w:t>
            </w:r>
            <w:r w:rsidR="00081FF4" w:rsidRPr="00081FF4">
              <w:rPr>
                <w:rFonts w:ascii="Times New Roman" w:hAnsi="Times New Roman" w:cs="Times New Roman"/>
                <w:noProof/>
                <w:webHidden/>
                <w:sz w:val="24"/>
                <w:szCs w:val="24"/>
              </w:rPr>
              <w:fldChar w:fldCharType="end"/>
            </w:r>
          </w:hyperlink>
        </w:p>
        <w:p w14:paraId="0ABBDA22" w14:textId="6C13F286"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401" w:history="1">
            <w:r w:rsidR="00081FF4" w:rsidRPr="00081FF4">
              <w:rPr>
                <w:rStyle w:val="Hyperlink"/>
                <w:rFonts w:ascii="Times New Roman" w:eastAsia="Times New Roman" w:hAnsi="Times New Roman" w:cs="Times New Roman"/>
                <w:noProof/>
                <w:sz w:val="24"/>
                <w:szCs w:val="24"/>
                <w:lang w:val="en-US" w:eastAsia="lv-LV"/>
              </w:rPr>
              <w:t>5.6. Nelabvēlīga situācija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_Toc18572401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67</w:t>
            </w:r>
            <w:r w:rsidR="00081FF4" w:rsidRPr="00081FF4">
              <w:rPr>
                <w:rFonts w:ascii="Times New Roman" w:hAnsi="Times New Roman" w:cs="Times New Roman"/>
                <w:noProof/>
                <w:webHidden/>
                <w:sz w:val="24"/>
                <w:szCs w:val="24"/>
              </w:rPr>
              <w:fldChar w:fldCharType="end"/>
            </w:r>
          </w:hyperlink>
        </w:p>
        <w:p w14:paraId="63ABFFB3" w14:textId="7E480644"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402" w:history="1">
            <w:r w:rsidR="00081FF4" w:rsidRPr="00081FF4">
              <w:rPr>
                <w:rStyle w:val="Hyperlink"/>
                <w:rFonts w:ascii="Times New Roman" w:eastAsia="Times New Roman" w:hAnsi="Times New Roman" w:cs="Times New Roman"/>
                <w:noProof/>
                <w:sz w:val="24"/>
                <w:szCs w:val="24"/>
                <w:lang w:val="en-US" w:eastAsia="lv-LV"/>
              </w:rPr>
              <w:t>5.7. Pastāvīga dzīvesvieta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_Toc18572402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78</w:t>
            </w:r>
            <w:r w:rsidR="00081FF4" w:rsidRPr="00081FF4">
              <w:rPr>
                <w:rFonts w:ascii="Times New Roman" w:hAnsi="Times New Roman" w:cs="Times New Roman"/>
                <w:noProof/>
                <w:webHidden/>
                <w:sz w:val="24"/>
                <w:szCs w:val="24"/>
              </w:rPr>
              <w:fldChar w:fldCharType="end"/>
            </w:r>
          </w:hyperlink>
        </w:p>
        <w:p w14:paraId="587D5C74" w14:textId="32464A21"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403" w:history="1">
            <w:r w:rsidR="00081FF4" w:rsidRPr="00081FF4">
              <w:rPr>
                <w:rStyle w:val="Hyperlink"/>
                <w:rFonts w:ascii="Times New Roman" w:eastAsia="Times New Roman" w:hAnsi="Times New Roman" w:cs="Times New Roman"/>
                <w:noProof/>
                <w:sz w:val="24"/>
                <w:szCs w:val="24"/>
                <w:lang w:val="en-US" w:eastAsia="lv-LV"/>
              </w:rPr>
              <w:t xml:space="preserve">5.8. Dati, kas attiecas uz </w:t>
            </w:r>
            <w:r w:rsidR="003C613C">
              <w:rPr>
                <w:rStyle w:val="Hyperlink"/>
                <w:rFonts w:ascii="Times New Roman" w:eastAsia="Times New Roman" w:hAnsi="Times New Roman" w:cs="Times New Roman"/>
                <w:noProof/>
                <w:sz w:val="24"/>
                <w:szCs w:val="24"/>
                <w:lang w:val="en-US" w:eastAsia="lv-LV"/>
              </w:rPr>
              <w:t>organizācij</w:t>
            </w:r>
            <w:r w:rsidR="00081FF4" w:rsidRPr="00081FF4">
              <w:rPr>
                <w:rStyle w:val="Hyperlink"/>
                <w:rFonts w:ascii="Times New Roman" w:eastAsia="Times New Roman" w:hAnsi="Times New Roman" w:cs="Times New Roman"/>
                <w:noProof/>
                <w:sz w:val="24"/>
                <w:szCs w:val="24"/>
                <w:lang w:val="en-US" w:eastAsia="lv-LV"/>
              </w:rPr>
              <w:t>ām</w:t>
            </w:r>
            <w:bookmarkStart w:id="0" w:name="_GoBack"/>
            <w:bookmarkEnd w:id="0"/>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_Toc18572403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80</w:t>
            </w:r>
            <w:r w:rsidR="00081FF4" w:rsidRPr="00081FF4">
              <w:rPr>
                <w:rFonts w:ascii="Times New Roman" w:hAnsi="Times New Roman" w:cs="Times New Roman"/>
                <w:noProof/>
                <w:webHidden/>
                <w:sz w:val="24"/>
                <w:szCs w:val="24"/>
              </w:rPr>
              <w:fldChar w:fldCharType="end"/>
            </w:r>
          </w:hyperlink>
        </w:p>
        <w:p w14:paraId="5C50B398" w14:textId="2541B619"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404" w:history="1">
            <w:r w:rsidR="00081FF4" w:rsidRPr="00081FF4">
              <w:rPr>
                <w:rStyle w:val="Hyperlink"/>
                <w:rFonts w:ascii="Times New Roman" w:eastAsia="Times New Roman" w:hAnsi="Times New Roman" w:cs="Times New Roman"/>
                <w:noProof/>
                <w:sz w:val="24"/>
                <w:szCs w:val="24"/>
                <w:lang w:val="en-US" w:eastAsia="lv-LV"/>
              </w:rPr>
              <w:t>5.9. Tehniskā palīdzība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_Toc18572404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87</w:t>
            </w:r>
            <w:r w:rsidR="00081FF4" w:rsidRPr="00081FF4">
              <w:rPr>
                <w:rFonts w:ascii="Times New Roman" w:hAnsi="Times New Roman" w:cs="Times New Roman"/>
                <w:noProof/>
                <w:webHidden/>
                <w:sz w:val="24"/>
                <w:szCs w:val="24"/>
              </w:rPr>
              <w:fldChar w:fldCharType="end"/>
            </w:r>
          </w:hyperlink>
        </w:p>
        <w:p w14:paraId="1F06A5D0" w14:textId="741F3484"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405" w:history="1">
            <w:r w:rsidR="00081FF4" w:rsidRPr="00081FF4">
              <w:rPr>
                <w:rStyle w:val="Hyperlink"/>
                <w:rFonts w:ascii="Times New Roman" w:eastAsia="Times New Roman" w:hAnsi="Times New Roman" w:cs="Times New Roman"/>
                <w:noProof/>
                <w:sz w:val="24"/>
                <w:szCs w:val="24"/>
                <w:lang w:val="en-US" w:eastAsia="lv-LV"/>
              </w:rPr>
              <w:t>5.10. JNI atbalstītās darbības – konkrēti JNI rādītāji</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_Toc18572405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89</w:t>
            </w:r>
            <w:r w:rsidR="00081FF4" w:rsidRPr="00081FF4">
              <w:rPr>
                <w:rFonts w:ascii="Times New Roman" w:hAnsi="Times New Roman" w:cs="Times New Roman"/>
                <w:noProof/>
                <w:webHidden/>
                <w:sz w:val="24"/>
                <w:szCs w:val="24"/>
              </w:rPr>
              <w:fldChar w:fldCharType="end"/>
            </w:r>
          </w:hyperlink>
        </w:p>
        <w:p w14:paraId="5D13DD00" w14:textId="54F6F335" w:rsidR="00081FF4" w:rsidRPr="00081FF4" w:rsidRDefault="00294A96" w:rsidP="00081FF4">
          <w:pPr>
            <w:pStyle w:val="TOC1"/>
          </w:pPr>
          <w:hyperlink w:anchor="_Toc18572406" w:history="1">
            <w:r w:rsidR="00081FF4" w:rsidRPr="00081FF4">
              <w:rPr>
                <w:rStyle w:val="Hyperlink"/>
              </w:rPr>
              <w:t>6. Pielikums</w:t>
            </w:r>
            <w:r w:rsidR="00081FF4" w:rsidRPr="00081FF4">
              <w:rPr>
                <w:webHidden/>
              </w:rPr>
              <w:tab/>
            </w:r>
            <w:r w:rsidR="00081FF4" w:rsidRPr="00081FF4">
              <w:rPr>
                <w:webHidden/>
              </w:rPr>
              <w:fldChar w:fldCharType="begin"/>
            </w:r>
            <w:r w:rsidR="00081FF4" w:rsidRPr="00081FF4">
              <w:rPr>
                <w:webHidden/>
              </w:rPr>
              <w:instrText xml:space="preserve"> PAGEREF _Toc18572406 \h </w:instrText>
            </w:r>
            <w:r w:rsidR="00081FF4" w:rsidRPr="00081FF4">
              <w:rPr>
                <w:webHidden/>
              </w:rPr>
            </w:r>
            <w:r w:rsidR="00081FF4" w:rsidRPr="00081FF4">
              <w:rPr>
                <w:webHidden/>
              </w:rPr>
              <w:fldChar w:fldCharType="separate"/>
            </w:r>
            <w:r w:rsidR="002305D6">
              <w:rPr>
                <w:webHidden/>
              </w:rPr>
              <w:t>98</w:t>
            </w:r>
            <w:r w:rsidR="00081FF4" w:rsidRPr="00081FF4">
              <w:rPr>
                <w:webHidden/>
              </w:rPr>
              <w:fldChar w:fldCharType="end"/>
            </w:r>
          </w:hyperlink>
        </w:p>
        <w:p w14:paraId="5E122AEE" w14:textId="5C50F149"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407" w:history="1">
            <w:r w:rsidR="00081FF4" w:rsidRPr="00081FF4">
              <w:rPr>
                <w:rStyle w:val="Hyperlink"/>
                <w:rFonts w:ascii="Times New Roman" w:eastAsia="Times New Roman" w:hAnsi="Times New Roman" w:cs="Times New Roman"/>
                <w:noProof/>
                <w:sz w:val="24"/>
                <w:szCs w:val="24"/>
                <w:lang w:val="en-US" w:eastAsia="lv-LV"/>
              </w:rPr>
              <w:t>6.1. ESF uzraudzības organizēšana</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_Toc18572407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98</w:t>
            </w:r>
            <w:r w:rsidR="00081FF4" w:rsidRPr="00081FF4">
              <w:rPr>
                <w:rFonts w:ascii="Times New Roman" w:hAnsi="Times New Roman" w:cs="Times New Roman"/>
                <w:noProof/>
                <w:webHidden/>
                <w:sz w:val="24"/>
                <w:szCs w:val="24"/>
              </w:rPr>
              <w:fldChar w:fldCharType="end"/>
            </w:r>
          </w:hyperlink>
        </w:p>
        <w:p w14:paraId="7A05D5CF" w14:textId="0990DAF0" w:rsidR="00081FF4" w:rsidRPr="00081FF4" w:rsidRDefault="00294A96" w:rsidP="00081FF4">
          <w:pPr>
            <w:pStyle w:val="TOC2"/>
            <w:widowControl w:val="0"/>
            <w:tabs>
              <w:tab w:val="right" w:leader="dot" w:pos="9061"/>
            </w:tabs>
            <w:spacing w:after="0" w:line="240" w:lineRule="auto"/>
            <w:ind w:left="284"/>
            <w:jc w:val="both"/>
            <w:rPr>
              <w:rFonts w:ascii="Times New Roman" w:hAnsi="Times New Roman" w:cs="Times New Roman"/>
              <w:noProof/>
              <w:sz w:val="24"/>
              <w:szCs w:val="24"/>
            </w:rPr>
          </w:pPr>
          <w:hyperlink w:anchor="_Toc18572408" w:history="1">
            <w:r w:rsidR="00081FF4" w:rsidRPr="00081FF4">
              <w:rPr>
                <w:rStyle w:val="Hyperlink"/>
                <w:rFonts w:ascii="Times New Roman" w:hAnsi="Times New Roman" w:cs="Times New Roman"/>
                <w:bCs/>
                <w:noProof/>
                <w:sz w:val="24"/>
                <w:szCs w:val="24"/>
              </w:rPr>
              <w:t>6.2. Terminu glosārijs</w:t>
            </w:r>
            <w:r w:rsidR="00081FF4" w:rsidRPr="00081FF4">
              <w:rPr>
                <w:rFonts w:ascii="Times New Roman" w:hAnsi="Times New Roman" w:cs="Times New Roman"/>
                <w:noProof/>
                <w:webHidden/>
                <w:sz w:val="24"/>
                <w:szCs w:val="24"/>
              </w:rPr>
              <w:tab/>
            </w:r>
            <w:r w:rsidR="00081FF4" w:rsidRPr="00081FF4">
              <w:rPr>
                <w:rFonts w:ascii="Times New Roman" w:hAnsi="Times New Roman" w:cs="Times New Roman"/>
                <w:noProof/>
                <w:webHidden/>
                <w:sz w:val="24"/>
                <w:szCs w:val="24"/>
              </w:rPr>
              <w:fldChar w:fldCharType="begin"/>
            </w:r>
            <w:r w:rsidR="00081FF4" w:rsidRPr="00081FF4">
              <w:rPr>
                <w:rFonts w:ascii="Times New Roman" w:hAnsi="Times New Roman" w:cs="Times New Roman"/>
                <w:noProof/>
                <w:webHidden/>
                <w:sz w:val="24"/>
                <w:szCs w:val="24"/>
              </w:rPr>
              <w:instrText xml:space="preserve"> PAGEREF _Toc18572408 \h </w:instrText>
            </w:r>
            <w:r w:rsidR="00081FF4" w:rsidRPr="00081FF4">
              <w:rPr>
                <w:rFonts w:ascii="Times New Roman" w:hAnsi="Times New Roman" w:cs="Times New Roman"/>
                <w:noProof/>
                <w:webHidden/>
                <w:sz w:val="24"/>
                <w:szCs w:val="24"/>
              </w:rPr>
            </w:r>
            <w:r w:rsidR="00081FF4" w:rsidRPr="00081FF4">
              <w:rPr>
                <w:rFonts w:ascii="Times New Roman" w:hAnsi="Times New Roman" w:cs="Times New Roman"/>
                <w:noProof/>
                <w:webHidden/>
                <w:sz w:val="24"/>
                <w:szCs w:val="24"/>
              </w:rPr>
              <w:fldChar w:fldCharType="separate"/>
            </w:r>
            <w:r w:rsidR="002305D6">
              <w:rPr>
                <w:rFonts w:ascii="Times New Roman" w:hAnsi="Times New Roman" w:cs="Times New Roman"/>
                <w:noProof/>
                <w:webHidden/>
                <w:sz w:val="24"/>
                <w:szCs w:val="24"/>
              </w:rPr>
              <w:t>99</w:t>
            </w:r>
            <w:r w:rsidR="00081FF4" w:rsidRPr="00081FF4">
              <w:rPr>
                <w:rFonts w:ascii="Times New Roman" w:hAnsi="Times New Roman" w:cs="Times New Roman"/>
                <w:noProof/>
                <w:webHidden/>
                <w:sz w:val="24"/>
                <w:szCs w:val="24"/>
              </w:rPr>
              <w:fldChar w:fldCharType="end"/>
            </w:r>
          </w:hyperlink>
        </w:p>
        <w:p w14:paraId="4CE84EE0" w14:textId="51359AFA" w:rsidR="00081FF4" w:rsidRPr="00081FF4" w:rsidRDefault="00294A96" w:rsidP="00081FF4">
          <w:pPr>
            <w:pStyle w:val="TOC2"/>
            <w:widowControl w:val="0"/>
            <w:tabs>
              <w:tab w:val="right" w:leader="dot" w:pos="9061"/>
            </w:tabs>
            <w:spacing w:after="0" w:line="240" w:lineRule="auto"/>
            <w:ind w:left="0"/>
            <w:jc w:val="both"/>
            <w:rPr>
              <w:rFonts w:ascii="Times New Roman" w:hAnsi="Times New Roman" w:cs="Times New Roman"/>
              <w:b/>
              <w:bCs/>
              <w:noProof/>
              <w:sz w:val="24"/>
              <w:szCs w:val="24"/>
            </w:rPr>
          </w:pPr>
          <w:hyperlink w:anchor="_Toc18572409" w:history="1">
            <w:r w:rsidR="00081FF4" w:rsidRPr="00081FF4">
              <w:rPr>
                <w:rStyle w:val="Hyperlink"/>
                <w:rFonts w:ascii="Times New Roman" w:eastAsia="Times New Roman" w:hAnsi="Times New Roman" w:cs="Times New Roman"/>
                <w:b/>
                <w:bCs/>
                <w:noProof/>
                <w:sz w:val="24"/>
                <w:szCs w:val="24"/>
                <w:lang w:val="en-US" w:eastAsia="lv-LV"/>
              </w:rPr>
              <w:t>Galvenās 2016. gada maija atjauninājuma izmaiņas</w:t>
            </w:r>
            <w:r w:rsidR="00081FF4" w:rsidRPr="00081FF4">
              <w:rPr>
                <w:rFonts w:ascii="Times New Roman" w:hAnsi="Times New Roman" w:cs="Times New Roman"/>
                <w:b/>
                <w:bCs/>
                <w:noProof/>
                <w:webHidden/>
                <w:sz w:val="24"/>
                <w:szCs w:val="24"/>
              </w:rPr>
              <w:tab/>
            </w:r>
            <w:r w:rsidR="00081FF4" w:rsidRPr="00081FF4">
              <w:rPr>
                <w:rFonts w:ascii="Times New Roman" w:hAnsi="Times New Roman" w:cs="Times New Roman"/>
                <w:b/>
                <w:bCs/>
                <w:noProof/>
                <w:webHidden/>
                <w:sz w:val="24"/>
                <w:szCs w:val="24"/>
              </w:rPr>
              <w:fldChar w:fldCharType="begin"/>
            </w:r>
            <w:r w:rsidR="00081FF4" w:rsidRPr="00081FF4">
              <w:rPr>
                <w:rFonts w:ascii="Times New Roman" w:hAnsi="Times New Roman" w:cs="Times New Roman"/>
                <w:b/>
                <w:bCs/>
                <w:noProof/>
                <w:webHidden/>
                <w:sz w:val="24"/>
                <w:szCs w:val="24"/>
              </w:rPr>
              <w:instrText xml:space="preserve"> PAGEREF _Toc18572409 \h </w:instrText>
            </w:r>
            <w:r w:rsidR="00081FF4" w:rsidRPr="00081FF4">
              <w:rPr>
                <w:rFonts w:ascii="Times New Roman" w:hAnsi="Times New Roman" w:cs="Times New Roman"/>
                <w:b/>
                <w:bCs/>
                <w:noProof/>
                <w:webHidden/>
                <w:sz w:val="24"/>
                <w:szCs w:val="24"/>
              </w:rPr>
            </w:r>
            <w:r w:rsidR="00081FF4" w:rsidRPr="00081FF4">
              <w:rPr>
                <w:rFonts w:ascii="Times New Roman" w:hAnsi="Times New Roman" w:cs="Times New Roman"/>
                <w:b/>
                <w:bCs/>
                <w:noProof/>
                <w:webHidden/>
                <w:sz w:val="24"/>
                <w:szCs w:val="24"/>
              </w:rPr>
              <w:fldChar w:fldCharType="separate"/>
            </w:r>
            <w:r w:rsidR="002305D6">
              <w:rPr>
                <w:rFonts w:ascii="Times New Roman" w:hAnsi="Times New Roman" w:cs="Times New Roman"/>
                <w:b/>
                <w:bCs/>
                <w:noProof/>
                <w:webHidden/>
                <w:sz w:val="24"/>
                <w:szCs w:val="24"/>
              </w:rPr>
              <w:t>102</w:t>
            </w:r>
            <w:r w:rsidR="00081FF4" w:rsidRPr="00081FF4">
              <w:rPr>
                <w:rFonts w:ascii="Times New Roman" w:hAnsi="Times New Roman" w:cs="Times New Roman"/>
                <w:b/>
                <w:bCs/>
                <w:noProof/>
                <w:webHidden/>
                <w:sz w:val="24"/>
                <w:szCs w:val="24"/>
              </w:rPr>
              <w:fldChar w:fldCharType="end"/>
            </w:r>
          </w:hyperlink>
        </w:p>
        <w:p w14:paraId="73B0959C" w14:textId="5E66EBC5" w:rsidR="00081FF4" w:rsidRPr="00081FF4" w:rsidRDefault="00081FF4" w:rsidP="00081FF4">
          <w:pPr>
            <w:widowControl w:val="0"/>
            <w:spacing w:after="0" w:line="240" w:lineRule="auto"/>
            <w:jc w:val="both"/>
            <w:rPr>
              <w:rFonts w:ascii="Times New Roman" w:hAnsi="Times New Roman" w:cs="Times New Roman"/>
              <w:sz w:val="24"/>
              <w:szCs w:val="24"/>
            </w:rPr>
          </w:pPr>
          <w:r w:rsidRPr="00081FF4">
            <w:rPr>
              <w:rFonts w:ascii="Times New Roman" w:hAnsi="Times New Roman" w:cs="Times New Roman"/>
              <w:b/>
              <w:bCs/>
              <w:sz w:val="24"/>
              <w:szCs w:val="24"/>
            </w:rPr>
            <w:fldChar w:fldCharType="end"/>
          </w:r>
        </w:p>
      </w:sdtContent>
    </w:sdt>
    <w:p w14:paraId="57503536" w14:textId="77777777" w:rsidR="008D5781" w:rsidRPr="008D5781" w:rsidRDefault="008D578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47C502A" w14:textId="6ED40852"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Tabulu saraksts</w:t>
      </w:r>
    </w:p>
    <w:p w14:paraId="19D9DE5B" w14:textId="77777777" w:rsidR="00081FF4" w:rsidRPr="00081FF4" w:rsidRDefault="00081FF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6F27CD6" w14:textId="03163CEB" w:rsidR="00081FF4" w:rsidRPr="00E1123C" w:rsidRDefault="00E50685" w:rsidP="00E1123C">
      <w:pPr>
        <w:widowControl w:val="0"/>
        <w:tabs>
          <w:tab w:val="left" w:leader="dot" w:pos="8931"/>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 tabula. Dati, kas ir jāreģistrē un jāuzglabā datorizētā veidā uzraudzības sistēmā par katru darbību saskaņā ar Deleģētās regulas (ES) Nr. 480/2014 III pielikumu</w:t>
      </w:r>
      <w:r w:rsidR="00E1123C">
        <w:rPr>
          <w:rFonts w:ascii="Times New Roman" w:eastAsia="Times New Roman" w:hAnsi="Times New Roman" w:cs="Times New Roman"/>
          <w:noProof/>
          <w:sz w:val="24"/>
          <w:szCs w:val="24"/>
          <w:lang w:val="en-US" w:eastAsia="lv-LV"/>
        </w:rPr>
        <w:tab/>
        <w:t>7</w:t>
      </w:r>
    </w:p>
    <w:p w14:paraId="3F0191F2" w14:textId="48413146"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 tabula. Mikrodatu izvietošanas salīdzinošā tabula</w:t>
      </w:r>
      <w:r w:rsidR="00E1123C">
        <w:rPr>
          <w:rFonts w:ascii="Times New Roman" w:eastAsia="Times New Roman" w:hAnsi="Times New Roman" w:cs="Times New Roman"/>
          <w:noProof/>
          <w:sz w:val="24"/>
          <w:szCs w:val="24"/>
          <w:lang w:val="en-US" w:eastAsia="lv-LV"/>
        </w:rPr>
        <w:tab/>
        <w:t>12</w:t>
      </w:r>
    </w:p>
    <w:p w14:paraId="147D6C76" w14:textId="1B2EBEC9"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3. tabula. </w:t>
      </w:r>
      <w:r w:rsidR="00067811">
        <w:rPr>
          <w:rFonts w:ascii="Times New Roman" w:eastAsia="Times New Roman" w:hAnsi="Times New Roman" w:cs="Times New Roman"/>
          <w:noProof/>
          <w:sz w:val="24"/>
          <w:szCs w:val="24"/>
          <w:lang w:val="en-US" w:eastAsia="lv-LV"/>
        </w:rPr>
        <w:t>Nepieciešamais sadalījums atkarībā no finansējuma avota</w:t>
      </w:r>
      <w:r w:rsidR="00E1123C">
        <w:rPr>
          <w:rFonts w:ascii="Times New Roman" w:eastAsia="Times New Roman" w:hAnsi="Times New Roman" w:cs="Times New Roman"/>
          <w:noProof/>
          <w:sz w:val="24"/>
          <w:szCs w:val="24"/>
          <w:lang w:val="en-US" w:eastAsia="lv-LV"/>
        </w:rPr>
        <w:tab/>
      </w:r>
      <w:r w:rsidR="00624043">
        <w:rPr>
          <w:rFonts w:ascii="Times New Roman" w:eastAsia="Times New Roman" w:hAnsi="Times New Roman" w:cs="Times New Roman"/>
          <w:noProof/>
          <w:sz w:val="24"/>
          <w:szCs w:val="24"/>
          <w:lang w:val="en-US" w:eastAsia="lv-LV"/>
        </w:rPr>
        <w:t>39</w:t>
      </w:r>
    </w:p>
    <w:p w14:paraId="3DDC4580" w14:textId="4E59AE00"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 tabula. Validācijas pārbaudes dalības ierakstu līmenī – pilnīguma pārbaudes</w:t>
      </w:r>
      <w:r w:rsidR="00E1123C">
        <w:rPr>
          <w:rFonts w:ascii="Times New Roman" w:eastAsia="Times New Roman" w:hAnsi="Times New Roman" w:cs="Times New Roman"/>
          <w:noProof/>
          <w:sz w:val="24"/>
          <w:szCs w:val="24"/>
          <w:lang w:val="en-US" w:eastAsia="lv-LV"/>
        </w:rPr>
        <w:tab/>
        <w:t>4</w:t>
      </w:r>
      <w:r w:rsidR="00624043">
        <w:rPr>
          <w:rFonts w:ascii="Times New Roman" w:eastAsia="Times New Roman" w:hAnsi="Times New Roman" w:cs="Times New Roman"/>
          <w:noProof/>
          <w:sz w:val="24"/>
          <w:szCs w:val="24"/>
          <w:lang w:val="en-US" w:eastAsia="lv-LV"/>
        </w:rPr>
        <w:t>2</w:t>
      </w:r>
    </w:p>
    <w:p w14:paraId="60ADC8D9" w14:textId="010BD13C"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 tabula. Validācijas pārbaudes dalības ierakstu līmenī – iekšēja saskanība (kopējie rādītāji)</w:t>
      </w:r>
      <w:r w:rsidR="00E1123C">
        <w:rPr>
          <w:rFonts w:ascii="Times New Roman" w:eastAsia="Times New Roman" w:hAnsi="Times New Roman" w:cs="Times New Roman"/>
          <w:noProof/>
          <w:sz w:val="24"/>
          <w:szCs w:val="24"/>
          <w:lang w:val="en-US" w:eastAsia="lv-LV"/>
        </w:rPr>
        <w:tab/>
        <w:t>44</w:t>
      </w:r>
    </w:p>
    <w:p w14:paraId="25FA2BC7" w14:textId="709F9422"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6. tabula. Validācijas pārbaudes dalības ierakstu līmenī – iekšējā saskanība (JNI rādītāji)</w:t>
      </w:r>
      <w:r w:rsidR="00E1123C">
        <w:rPr>
          <w:rFonts w:ascii="Times New Roman" w:eastAsia="Times New Roman" w:hAnsi="Times New Roman" w:cs="Times New Roman"/>
          <w:noProof/>
          <w:sz w:val="24"/>
          <w:szCs w:val="24"/>
          <w:lang w:val="en-US" w:eastAsia="lv-LV"/>
        </w:rPr>
        <w:tab/>
        <w:t>4</w:t>
      </w:r>
      <w:r w:rsidR="00624043">
        <w:rPr>
          <w:rFonts w:ascii="Times New Roman" w:eastAsia="Times New Roman" w:hAnsi="Times New Roman" w:cs="Times New Roman"/>
          <w:noProof/>
          <w:sz w:val="24"/>
          <w:szCs w:val="24"/>
          <w:lang w:val="en-US" w:eastAsia="lv-LV"/>
        </w:rPr>
        <w:t>5</w:t>
      </w:r>
    </w:p>
    <w:p w14:paraId="61F2A652" w14:textId="49610A81"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lastRenderedPageBreak/>
        <w:t xml:space="preserve">7. tabula. Validācijas pārbaudes </w:t>
      </w:r>
      <w:r w:rsidR="00EF7DD6">
        <w:rPr>
          <w:rFonts w:ascii="Times New Roman" w:eastAsia="Times New Roman" w:hAnsi="Times New Roman" w:cs="Times New Roman"/>
          <w:noProof/>
          <w:sz w:val="24"/>
          <w:szCs w:val="24"/>
          <w:lang w:val="en-US" w:eastAsia="lv-LV"/>
        </w:rPr>
        <w:t>ap</w:t>
      </w:r>
      <w:r w:rsidRPr="00E1123C">
        <w:rPr>
          <w:rFonts w:ascii="Times New Roman" w:eastAsia="Times New Roman" w:hAnsi="Times New Roman" w:cs="Times New Roman"/>
          <w:noProof/>
          <w:sz w:val="24"/>
          <w:szCs w:val="24"/>
          <w:lang w:val="en-US" w:eastAsia="lv-LV"/>
        </w:rPr>
        <w:t>kopojuma līmenī – kopējo iznākuma radītāju vērtības (dalībnieki)</w:t>
      </w:r>
      <w:r w:rsidR="00E1123C">
        <w:rPr>
          <w:rFonts w:ascii="Times New Roman" w:eastAsia="Times New Roman" w:hAnsi="Times New Roman" w:cs="Times New Roman"/>
          <w:noProof/>
          <w:sz w:val="24"/>
          <w:szCs w:val="24"/>
          <w:lang w:val="en-US" w:eastAsia="lv-LV"/>
        </w:rPr>
        <w:tab/>
        <w:t>4</w:t>
      </w:r>
      <w:r w:rsidR="00624043">
        <w:rPr>
          <w:rFonts w:ascii="Times New Roman" w:eastAsia="Times New Roman" w:hAnsi="Times New Roman" w:cs="Times New Roman"/>
          <w:noProof/>
          <w:sz w:val="24"/>
          <w:szCs w:val="24"/>
          <w:lang w:val="en-US" w:eastAsia="lv-LV"/>
        </w:rPr>
        <w:t>6</w:t>
      </w:r>
    </w:p>
    <w:p w14:paraId="19C0C328" w14:textId="76EE5C27"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8. tabula. Validācijas pārbaudes apkopojuma līmenī – kopējo iznākuma rādītāju vērtību summa (dalībnieki)</w:t>
      </w:r>
      <w:r w:rsidR="00E1123C">
        <w:rPr>
          <w:rFonts w:ascii="Times New Roman" w:eastAsia="Times New Roman" w:hAnsi="Times New Roman" w:cs="Times New Roman"/>
          <w:noProof/>
          <w:sz w:val="24"/>
          <w:szCs w:val="24"/>
          <w:lang w:val="en-US" w:eastAsia="lv-LV"/>
        </w:rPr>
        <w:tab/>
        <w:t>4</w:t>
      </w:r>
      <w:r w:rsidR="00624043">
        <w:rPr>
          <w:rFonts w:ascii="Times New Roman" w:eastAsia="Times New Roman" w:hAnsi="Times New Roman" w:cs="Times New Roman"/>
          <w:noProof/>
          <w:sz w:val="24"/>
          <w:szCs w:val="24"/>
          <w:lang w:val="en-US" w:eastAsia="lv-LV"/>
        </w:rPr>
        <w:t>7</w:t>
      </w:r>
    </w:p>
    <w:p w14:paraId="7483B257" w14:textId="3824CF94" w:rsidR="00E50685"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9. tabula. Validācijas pārbaudes </w:t>
      </w:r>
      <w:r w:rsidR="00EF7DD6">
        <w:rPr>
          <w:rFonts w:ascii="Times New Roman" w:eastAsia="Times New Roman" w:hAnsi="Times New Roman" w:cs="Times New Roman"/>
          <w:noProof/>
          <w:sz w:val="24"/>
          <w:szCs w:val="24"/>
          <w:lang w:val="en-US" w:eastAsia="lv-LV"/>
        </w:rPr>
        <w:t>ap</w:t>
      </w:r>
      <w:r w:rsidRPr="00E1123C">
        <w:rPr>
          <w:rFonts w:ascii="Times New Roman" w:eastAsia="Times New Roman" w:hAnsi="Times New Roman" w:cs="Times New Roman"/>
          <w:noProof/>
          <w:sz w:val="24"/>
          <w:szCs w:val="24"/>
          <w:lang w:val="en-US" w:eastAsia="lv-LV"/>
        </w:rPr>
        <w:t>kopojuma līmenī – kopējie iznākuma rādītāji (</w:t>
      </w:r>
      <w:r w:rsidR="00EF7DD6">
        <w:rPr>
          <w:rFonts w:ascii="Times New Roman" w:eastAsia="Times New Roman" w:hAnsi="Times New Roman" w:cs="Times New Roman"/>
          <w:noProof/>
          <w:sz w:val="24"/>
          <w:szCs w:val="24"/>
          <w:lang w:val="en-US" w:eastAsia="lv-LV"/>
        </w:rPr>
        <w:t>organizācijas</w:t>
      </w:r>
      <w:r w:rsidRPr="00E1123C">
        <w:rPr>
          <w:rFonts w:ascii="Times New Roman" w:eastAsia="Times New Roman" w:hAnsi="Times New Roman" w:cs="Times New Roman"/>
          <w:noProof/>
          <w:sz w:val="24"/>
          <w:szCs w:val="24"/>
          <w:lang w:val="en-US" w:eastAsia="lv-LV"/>
        </w:rPr>
        <w:t>)</w:t>
      </w:r>
      <w:r w:rsidR="00E1123C">
        <w:rPr>
          <w:rFonts w:ascii="Times New Roman" w:eastAsia="Times New Roman" w:hAnsi="Times New Roman" w:cs="Times New Roman"/>
          <w:noProof/>
          <w:sz w:val="24"/>
          <w:szCs w:val="24"/>
          <w:lang w:val="en-US" w:eastAsia="lv-LV"/>
        </w:rPr>
        <w:tab/>
        <w:t>4</w:t>
      </w:r>
      <w:r w:rsidR="00624043">
        <w:rPr>
          <w:rFonts w:ascii="Times New Roman" w:eastAsia="Times New Roman" w:hAnsi="Times New Roman" w:cs="Times New Roman"/>
          <w:noProof/>
          <w:sz w:val="24"/>
          <w:szCs w:val="24"/>
          <w:lang w:val="en-US" w:eastAsia="lv-LV"/>
        </w:rPr>
        <w:t>7</w:t>
      </w:r>
    </w:p>
    <w:p w14:paraId="5499E004" w14:textId="003BE3FB" w:rsidR="00E50685"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10. tabula. Validācijas pārbaudes </w:t>
      </w:r>
      <w:r w:rsidR="00EF7DD6">
        <w:rPr>
          <w:rFonts w:ascii="Times New Roman" w:eastAsia="Times New Roman" w:hAnsi="Times New Roman" w:cs="Times New Roman"/>
          <w:noProof/>
          <w:sz w:val="24"/>
          <w:szCs w:val="24"/>
          <w:lang w:val="en-US" w:eastAsia="lv-LV"/>
        </w:rPr>
        <w:t>ap</w:t>
      </w:r>
      <w:r w:rsidRPr="00E1123C">
        <w:rPr>
          <w:rFonts w:ascii="Times New Roman" w:eastAsia="Times New Roman" w:hAnsi="Times New Roman" w:cs="Times New Roman"/>
          <w:noProof/>
          <w:sz w:val="24"/>
          <w:szCs w:val="24"/>
          <w:lang w:val="en-US" w:eastAsia="lv-LV"/>
        </w:rPr>
        <w:t>kopojuma līmenī – kopējie tūlītējo rezultātu rādītāji</w:t>
      </w:r>
      <w:r w:rsidR="00E1123C">
        <w:rPr>
          <w:rFonts w:ascii="Times New Roman" w:eastAsia="Times New Roman" w:hAnsi="Times New Roman" w:cs="Times New Roman"/>
          <w:noProof/>
          <w:sz w:val="24"/>
          <w:szCs w:val="24"/>
          <w:lang w:val="en-US" w:eastAsia="lv-LV"/>
        </w:rPr>
        <w:tab/>
        <w:t>48</w:t>
      </w:r>
    </w:p>
    <w:p w14:paraId="149CBD2A" w14:textId="5ADDD249" w:rsidR="00E50685"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11. tabula. Validācijas pārbaudes </w:t>
      </w:r>
      <w:r w:rsidR="00AF2760">
        <w:rPr>
          <w:rFonts w:ascii="Times New Roman" w:eastAsia="Times New Roman" w:hAnsi="Times New Roman" w:cs="Times New Roman"/>
          <w:noProof/>
          <w:sz w:val="24"/>
          <w:szCs w:val="24"/>
          <w:lang w:val="en-US" w:eastAsia="lv-LV"/>
        </w:rPr>
        <w:t>ap</w:t>
      </w:r>
      <w:r w:rsidRPr="00E1123C">
        <w:rPr>
          <w:rFonts w:ascii="Times New Roman" w:eastAsia="Times New Roman" w:hAnsi="Times New Roman" w:cs="Times New Roman"/>
          <w:noProof/>
          <w:sz w:val="24"/>
          <w:szCs w:val="24"/>
          <w:lang w:val="en-US" w:eastAsia="lv-LV"/>
        </w:rPr>
        <w:t>kopojuma līmenī – ķopējie ilgtermiņa rezultātu rādītāji</w:t>
      </w:r>
      <w:r w:rsidR="00E1123C">
        <w:rPr>
          <w:rFonts w:ascii="Times New Roman" w:eastAsia="Times New Roman" w:hAnsi="Times New Roman" w:cs="Times New Roman"/>
          <w:noProof/>
          <w:sz w:val="24"/>
          <w:szCs w:val="24"/>
          <w:lang w:val="en-US" w:eastAsia="lv-LV"/>
        </w:rPr>
        <w:tab/>
        <w:t>4</w:t>
      </w:r>
      <w:r w:rsidR="00624043">
        <w:rPr>
          <w:rFonts w:ascii="Times New Roman" w:eastAsia="Times New Roman" w:hAnsi="Times New Roman" w:cs="Times New Roman"/>
          <w:noProof/>
          <w:sz w:val="24"/>
          <w:szCs w:val="24"/>
          <w:lang w:val="en-US" w:eastAsia="lv-LV"/>
        </w:rPr>
        <w:t>8</w:t>
      </w:r>
    </w:p>
    <w:p w14:paraId="2C6268B6" w14:textId="441A28AA" w:rsidR="00E50685"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12. tabula. Kā noteikt dalībnieku darba tirgus situāciju</w:t>
      </w:r>
      <w:r w:rsidR="00E1123C">
        <w:rPr>
          <w:rFonts w:ascii="Times New Roman" w:eastAsia="Times New Roman" w:hAnsi="Times New Roman" w:cs="Times New Roman"/>
          <w:noProof/>
          <w:sz w:val="24"/>
          <w:szCs w:val="24"/>
          <w:lang w:val="en-US" w:eastAsia="lv-LV"/>
        </w:rPr>
        <w:tab/>
        <w:t>5</w:t>
      </w:r>
      <w:r w:rsidR="00624043">
        <w:rPr>
          <w:rFonts w:ascii="Times New Roman" w:eastAsia="Times New Roman" w:hAnsi="Times New Roman" w:cs="Times New Roman"/>
          <w:noProof/>
          <w:sz w:val="24"/>
          <w:szCs w:val="24"/>
          <w:lang w:val="en-US" w:eastAsia="lv-LV"/>
        </w:rPr>
        <w:t>1</w:t>
      </w:r>
    </w:p>
    <w:p w14:paraId="041D02AE" w14:textId="48175264" w:rsidR="00E50685"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13. tabula. Darba tirgus situācijas izmaiņas un statuss pirms/pēc dalības</w:t>
      </w:r>
      <w:r w:rsidR="00E1123C">
        <w:rPr>
          <w:rFonts w:ascii="Times New Roman" w:eastAsia="Times New Roman" w:hAnsi="Times New Roman" w:cs="Times New Roman"/>
          <w:noProof/>
          <w:sz w:val="24"/>
          <w:szCs w:val="24"/>
          <w:lang w:val="en-US" w:eastAsia="lv-LV"/>
        </w:rPr>
        <w:tab/>
        <w:t>5</w:t>
      </w:r>
      <w:r w:rsidR="00624043">
        <w:rPr>
          <w:rFonts w:ascii="Times New Roman" w:eastAsia="Times New Roman" w:hAnsi="Times New Roman" w:cs="Times New Roman"/>
          <w:noProof/>
          <w:sz w:val="24"/>
          <w:szCs w:val="24"/>
          <w:lang w:val="en-US" w:eastAsia="lv-LV"/>
        </w:rPr>
        <w:t>5</w:t>
      </w:r>
    </w:p>
    <w:p w14:paraId="5F76D3DD" w14:textId="727F40A4" w:rsidR="00E50685"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14. tabula. Ar mājsaimniecības stāvokli saistītie rādītāji</w:t>
      </w:r>
      <w:r w:rsidR="00E1123C">
        <w:rPr>
          <w:rFonts w:ascii="Times New Roman" w:eastAsia="Times New Roman" w:hAnsi="Times New Roman" w:cs="Times New Roman"/>
          <w:noProof/>
          <w:sz w:val="24"/>
          <w:szCs w:val="24"/>
          <w:lang w:val="en-US" w:eastAsia="lv-LV"/>
        </w:rPr>
        <w:tab/>
      </w:r>
      <w:r w:rsidR="00624043">
        <w:rPr>
          <w:rFonts w:ascii="Times New Roman" w:eastAsia="Times New Roman" w:hAnsi="Times New Roman" w:cs="Times New Roman"/>
          <w:noProof/>
          <w:sz w:val="24"/>
          <w:szCs w:val="24"/>
          <w:lang w:val="en-US" w:eastAsia="lv-LV"/>
        </w:rPr>
        <w:t>69</w:t>
      </w:r>
    </w:p>
    <w:p w14:paraId="3D6899D4" w14:textId="77777777" w:rsidR="00081FF4" w:rsidRPr="00081FF4" w:rsidRDefault="00081FF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125A7A5" w14:textId="77777777" w:rsidR="00081FF4" w:rsidRPr="00081FF4" w:rsidRDefault="00081FF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1315FA9" w14:textId="70E2355A"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Attēlu saraksts</w:t>
      </w:r>
    </w:p>
    <w:p w14:paraId="06985AAE" w14:textId="77777777" w:rsidR="00081FF4" w:rsidRPr="00081FF4" w:rsidRDefault="00081FF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54AA54A" w14:textId="21A48A3C"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 attēls. Mikrodatu vākšanas grafika kopsavilkums</w:t>
      </w:r>
      <w:r w:rsidR="00E1123C">
        <w:rPr>
          <w:rFonts w:ascii="Times New Roman" w:eastAsia="Times New Roman" w:hAnsi="Times New Roman" w:cs="Times New Roman"/>
          <w:noProof/>
          <w:sz w:val="24"/>
          <w:szCs w:val="24"/>
          <w:lang w:val="en-US" w:eastAsia="lv-LV"/>
        </w:rPr>
        <w:tab/>
        <w:t>5</w:t>
      </w:r>
      <w:r w:rsidR="00624043">
        <w:rPr>
          <w:rFonts w:ascii="Times New Roman" w:eastAsia="Times New Roman" w:hAnsi="Times New Roman" w:cs="Times New Roman"/>
          <w:noProof/>
          <w:sz w:val="24"/>
          <w:szCs w:val="24"/>
          <w:lang w:val="en-US" w:eastAsia="lv-LV"/>
        </w:rPr>
        <w:t>0</w:t>
      </w:r>
    </w:p>
    <w:p w14:paraId="59050BA5" w14:textId="08E2E178"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 attēls. Izglītības/apmācības statusa reģistrēšana, uzsākot darbības</w:t>
      </w:r>
      <w:r w:rsidR="00E1123C">
        <w:rPr>
          <w:rFonts w:ascii="Times New Roman" w:eastAsia="Times New Roman" w:hAnsi="Times New Roman" w:cs="Times New Roman"/>
          <w:noProof/>
          <w:sz w:val="24"/>
          <w:szCs w:val="24"/>
          <w:lang w:val="en-US" w:eastAsia="lv-LV"/>
        </w:rPr>
        <w:tab/>
        <w:t>6</w:t>
      </w:r>
      <w:r w:rsidR="00624043">
        <w:rPr>
          <w:rFonts w:ascii="Times New Roman" w:eastAsia="Times New Roman" w:hAnsi="Times New Roman" w:cs="Times New Roman"/>
          <w:noProof/>
          <w:sz w:val="24"/>
          <w:szCs w:val="24"/>
          <w:lang w:val="en-US" w:eastAsia="lv-LV"/>
        </w:rPr>
        <w:t>5</w:t>
      </w:r>
    </w:p>
    <w:p w14:paraId="605001F6" w14:textId="5DF88E7E" w:rsidR="00081FF4" w:rsidRPr="00E1123C" w:rsidRDefault="00E50685" w:rsidP="00E1123C">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 attēls. Dalībnieki, kas pārceļas uz citu pastāvīgo dzīvesvietu</w:t>
      </w:r>
      <w:r w:rsidR="00E1123C">
        <w:rPr>
          <w:rFonts w:ascii="Times New Roman" w:eastAsia="Times New Roman" w:hAnsi="Times New Roman" w:cs="Times New Roman"/>
          <w:noProof/>
          <w:sz w:val="24"/>
          <w:szCs w:val="24"/>
          <w:lang w:val="en-US" w:eastAsia="lv-LV"/>
        </w:rPr>
        <w:tab/>
        <w:t>8</w:t>
      </w:r>
      <w:r w:rsidR="00624043">
        <w:rPr>
          <w:rFonts w:ascii="Times New Roman" w:eastAsia="Times New Roman" w:hAnsi="Times New Roman" w:cs="Times New Roman"/>
          <w:noProof/>
          <w:sz w:val="24"/>
          <w:szCs w:val="24"/>
          <w:lang w:val="en-US" w:eastAsia="lv-LV"/>
        </w:rPr>
        <w:t>0</w:t>
      </w:r>
    </w:p>
    <w:p w14:paraId="7BC9949D" w14:textId="77777777" w:rsidR="00081FF4" w:rsidRPr="00081FF4" w:rsidRDefault="00081FF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25E7B5F" w14:textId="77777777" w:rsidR="00081FF4" w:rsidRPr="00081FF4" w:rsidRDefault="00081FF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CFD9541" w14:textId="7D5FBBC4" w:rsidR="004F7005"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Piemēru saraksts</w:t>
      </w:r>
    </w:p>
    <w:p w14:paraId="5CB35440" w14:textId="66B3F370" w:rsidR="00081FF4" w:rsidRPr="00081FF4" w:rsidRDefault="00081FF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08F07E0" w14:textId="118803BD" w:rsidR="00081FF4"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 piemērs. Ziņojums par daļēji īstenotām darbībām</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14</w:t>
      </w:r>
    </w:p>
    <w:p w14:paraId="3C911897" w14:textId="2A042BAC" w:rsidR="00081FF4"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 piemērs. Ziņojums tikai par pilnībā īstenotām darbībām</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14</w:t>
      </w:r>
    </w:p>
    <w:p w14:paraId="4DCAFF5B" w14:textId="7D0C404B" w:rsidR="00081FF4"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 piemērs. Personas, kas gūst labumu netieši, nav dalībnieki</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19</w:t>
      </w:r>
    </w:p>
    <w:p w14:paraId="565F616A" w14:textId="4E5787B3"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 piemērs. Dalībnieku uzskaite, pamatojoties uz darbības mērķiem</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19</w:t>
      </w:r>
    </w:p>
    <w:p w14:paraId="51CA8A53" w14:textId="2E6A7F4F"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 piemērs. </w:t>
      </w:r>
      <w:r w:rsidR="00E932C9">
        <w:rPr>
          <w:rFonts w:ascii="Times New Roman" w:eastAsia="Times New Roman" w:hAnsi="Times New Roman" w:cs="Times New Roman"/>
          <w:noProof/>
          <w:sz w:val="24"/>
          <w:szCs w:val="24"/>
          <w:lang w:val="en-US" w:eastAsia="lv-LV"/>
        </w:rPr>
        <w:t>Veiktspējas paaugstināšanas</w:t>
      </w:r>
      <w:r w:rsidRPr="00E1123C">
        <w:rPr>
          <w:rFonts w:ascii="Times New Roman" w:eastAsia="Times New Roman" w:hAnsi="Times New Roman" w:cs="Times New Roman"/>
          <w:noProof/>
          <w:sz w:val="24"/>
          <w:szCs w:val="24"/>
          <w:lang w:val="en-US" w:eastAsia="lv-LV"/>
        </w:rPr>
        <w:t xml:space="preserve"> </w:t>
      </w:r>
      <w:r w:rsidR="00E932C9">
        <w:rPr>
          <w:rFonts w:ascii="Times New Roman" w:eastAsia="Times New Roman" w:hAnsi="Times New Roman" w:cs="Times New Roman"/>
          <w:noProof/>
          <w:sz w:val="24"/>
          <w:szCs w:val="24"/>
          <w:lang w:val="en-US" w:eastAsia="lv-LV"/>
        </w:rPr>
        <w:t>pasākumi</w:t>
      </w:r>
      <w:r w:rsidRPr="00E1123C">
        <w:rPr>
          <w:rFonts w:ascii="Times New Roman" w:eastAsia="Times New Roman" w:hAnsi="Times New Roman" w:cs="Times New Roman"/>
          <w:noProof/>
          <w:sz w:val="24"/>
          <w:szCs w:val="24"/>
          <w:lang w:val="en-US" w:eastAsia="lv-LV"/>
        </w:rPr>
        <w:t>, kas vērst</w:t>
      </w:r>
      <w:r w:rsidR="00E932C9">
        <w:rPr>
          <w:rFonts w:ascii="Times New Roman" w:eastAsia="Times New Roman" w:hAnsi="Times New Roman" w:cs="Times New Roman"/>
          <w:noProof/>
          <w:sz w:val="24"/>
          <w:szCs w:val="24"/>
          <w:lang w:val="en-US" w:eastAsia="lv-LV"/>
        </w:rPr>
        <w:t>i</w:t>
      </w:r>
      <w:r w:rsidRPr="00E1123C">
        <w:rPr>
          <w:rFonts w:ascii="Times New Roman" w:eastAsia="Times New Roman" w:hAnsi="Times New Roman" w:cs="Times New Roman"/>
          <w:noProof/>
          <w:sz w:val="24"/>
          <w:szCs w:val="24"/>
          <w:lang w:val="en-US" w:eastAsia="lv-LV"/>
        </w:rPr>
        <w:t xml:space="preserve"> uz fiziskām personām</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20</w:t>
      </w:r>
    </w:p>
    <w:p w14:paraId="6A6E5D74" w14:textId="6799EADB"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6. piemērs. </w:t>
      </w:r>
      <w:r w:rsidR="00E932C9">
        <w:rPr>
          <w:rFonts w:ascii="Times New Roman" w:eastAsia="Times New Roman" w:hAnsi="Times New Roman" w:cs="Times New Roman"/>
          <w:noProof/>
          <w:sz w:val="24"/>
          <w:szCs w:val="24"/>
          <w:lang w:val="en-US" w:eastAsia="lv-LV"/>
        </w:rPr>
        <w:t>Veiktspējas paaugstināšanas</w:t>
      </w:r>
      <w:r w:rsidRPr="00E1123C">
        <w:rPr>
          <w:rFonts w:ascii="Times New Roman" w:eastAsia="Times New Roman" w:hAnsi="Times New Roman" w:cs="Times New Roman"/>
          <w:noProof/>
          <w:sz w:val="24"/>
          <w:szCs w:val="24"/>
          <w:lang w:val="en-US" w:eastAsia="lv-LV"/>
        </w:rPr>
        <w:t xml:space="preserve"> </w:t>
      </w:r>
      <w:r w:rsidR="00E932C9">
        <w:rPr>
          <w:rFonts w:ascii="Times New Roman" w:eastAsia="Times New Roman" w:hAnsi="Times New Roman" w:cs="Times New Roman"/>
          <w:noProof/>
          <w:sz w:val="24"/>
          <w:szCs w:val="24"/>
          <w:lang w:val="en-US" w:eastAsia="lv-LV"/>
        </w:rPr>
        <w:t>pasākumi</w:t>
      </w:r>
      <w:r w:rsidRPr="00E1123C">
        <w:rPr>
          <w:rFonts w:ascii="Times New Roman" w:eastAsia="Times New Roman" w:hAnsi="Times New Roman" w:cs="Times New Roman"/>
          <w:noProof/>
          <w:sz w:val="24"/>
          <w:szCs w:val="24"/>
          <w:lang w:val="en-US" w:eastAsia="lv-LV"/>
        </w:rPr>
        <w:t>, kas vērst</w:t>
      </w:r>
      <w:r w:rsidR="00E932C9">
        <w:rPr>
          <w:rFonts w:ascii="Times New Roman" w:eastAsia="Times New Roman" w:hAnsi="Times New Roman" w:cs="Times New Roman"/>
          <w:noProof/>
          <w:sz w:val="24"/>
          <w:szCs w:val="24"/>
          <w:lang w:val="en-US" w:eastAsia="lv-LV"/>
        </w:rPr>
        <w:t>i</w:t>
      </w:r>
      <w:r w:rsidRPr="00E1123C">
        <w:rPr>
          <w:rFonts w:ascii="Times New Roman" w:eastAsia="Times New Roman" w:hAnsi="Times New Roman" w:cs="Times New Roman"/>
          <w:noProof/>
          <w:sz w:val="24"/>
          <w:szCs w:val="24"/>
          <w:lang w:val="en-US" w:eastAsia="lv-LV"/>
        </w:rPr>
        <w:t xml:space="preserve"> uz </w:t>
      </w:r>
      <w:r w:rsidR="00E932C9">
        <w:rPr>
          <w:rFonts w:ascii="Times New Roman" w:eastAsia="Times New Roman" w:hAnsi="Times New Roman" w:cs="Times New Roman"/>
          <w:noProof/>
          <w:sz w:val="24"/>
          <w:szCs w:val="24"/>
          <w:lang w:val="en-US" w:eastAsia="lv-LV"/>
        </w:rPr>
        <w:t>organizācij</w:t>
      </w:r>
      <w:r w:rsidRPr="00E1123C">
        <w:rPr>
          <w:rFonts w:ascii="Times New Roman" w:eastAsia="Times New Roman" w:hAnsi="Times New Roman" w:cs="Times New Roman"/>
          <w:noProof/>
          <w:sz w:val="24"/>
          <w:szCs w:val="24"/>
          <w:lang w:val="en-US" w:eastAsia="lv-LV"/>
        </w:rPr>
        <w:t>ām (I) – īstenošanas/uzlabošanas procesi</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21</w:t>
      </w:r>
    </w:p>
    <w:p w14:paraId="60C13D09" w14:textId="68C1FF2F"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7. piemērs. </w:t>
      </w:r>
      <w:r w:rsidR="00154131">
        <w:rPr>
          <w:rFonts w:ascii="Times New Roman" w:eastAsia="Times New Roman" w:hAnsi="Times New Roman" w:cs="Times New Roman"/>
          <w:noProof/>
          <w:sz w:val="24"/>
          <w:szCs w:val="24"/>
          <w:lang w:val="en-US" w:eastAsia="lv-LV"/>
        </w:rPr>
        <w:t>Veiktspējas paaugstināšanas</w:t>
      </w:r>
      <w:r w:rsidRPr="00E1123C">
        <w:rPr>
          <w:rFonts w:ascii="Times New Roman" w:eastAsia="Times New Roman" w:hAnsi="Times New Roman" w:cs="Times New Roman"/>
          <w:noProof/>
          <w:sz w:val="24"/>
          <w:szCs w:val="24"/>
          <w:lang w:val="en-US" w:eastAsia="lv-LV"/>
        </w:rPr>
        <w:t xml:space="preserve"> </w:t>
      </w:r>
      <w:r w:rsidR="00154131">
        <w:rPr>
          <w:rFonts w:ascii="Times New Roman" w:eastAsia="Times New Roman" w:hAnsi="Times New Roman" w:cs="Times New Roman"/>
          <w:noProof/>
          <w:sz w:val="24"/>
          <w:szCs w:val="24"/>
          <w:lang w:val="en-US" w:eastAsia="lv-LV"/>
        </w:rPr>
        <w:t>pasākumi</w:t>
      </w:r>
      <w:r w:rsidRPr="00E1123C">
        <w:rPr>
          <w:rFonts w:ascii="Times New Roman" w:eastAsia="Times New Roman" w:hAnsi="Times New Roman" w:cs="Times New Roman"/>
          <w:noProof/>
          <w:sz w:val="24"/>
          <w:szCs w:val="24"/>
          <w:lang w:val="en-US" w:eastAsia="lv-LV"/>
        </w:rPr>
        <w:t>, kas vērst</w:t>
      </w:r>
      <w:r w:rsidR="00154131">
        <w:rPr>
          <w:rFonts w:ascii="Times New Roman" w:eastAsia="Times New Roman" w:hAnsi="Times New Roman" w:cs="Times New Roman"/>
          <w:noProof/>
          <w:sz w:val="24"/>
          <w:szCs w:val="24"/>
          <w:lang w:val="en-US" w:eastAsia="lv-LV"/>
        </w:rPr>
        <w:t>i</w:t>
      </w:r>
      <w:r w:rsidRPr="00E1123C">
        <w:rPr>
          <w:rFonts w:ascii="Times New Roman" w:eastAsia="Times New Roman" w:hAnsi="Times New Roman" w:cs="Times New Roman"/>
          <w:noProof/>
          <w:sz w:val="24"/>
          <w:szCs w:val="24"/>
          <w:lang w:val="en-US" w:eastAsia="lv-LV"/>
        </w:rPr>
        <w:t xml:space="preserve"> uz </w:t>
      </w:r>
      <w:r w:rsidR="00154131">
        <w:rPr>
          <w:rFonts w:ascii="Times New Roman" w:eastAsia="Times New Roman" w:hAnsi="Times New Roman" w:cs="Times New Roman"/>
          <w:noProof/>
          <w:sz w:val="24"/>
          <w:szCs w:val="24"/>
          <w:lang w:val="en-US" w:eastAsia="lv-LV"/>
        </w:rPr>
        <w:t>organizācij</w:t>
      </w:r>
      <w:r w:rsidRPr="00E1123C">
        <w:rPr>
          <w:rFonts w:ascii="Times New Roman" w:eastAsia="Times New Roman" w:hAnsi="Times New Roman" w:cs="Times New Roman"/>
          <w:noProof/>
          <w:sz w:val="24"/>
          <w:szCs w:val="24"/>
          <w:lang w:val="en-US" w:eastAsia="lv-LV"/>
        </w:rPr>
        <w:t>ām (II) – organizatoriskas un strukturālas izmaiņas</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21</w:t>
      </w:r>
    </w:p>
    <w:p w14:paraId="307085A1" w14:textId="01322B2C"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8. piemērs. </w:t>
      </w:r>
      <w:r w:rsidR="00154131">
        <w:rPr>
          <w:rFonts w:ascii="Times New Roman" w:eastAsia="Times New Roman" w:hAnsi="Times New Roman" w:cs="Times New Roman"/>
          <w:noProof/>
          <w:sz w:val="24"/>
          <w:szCs w:val="24"/>
          <w:lang w:val="en-US" w:eastAsia="lv-LV"/>
        </w:rPr>
        <w:t>Veiktspējas paaugstināšanas</w:t>
      </w:r>
      <w:r w:rsidRPr="00E1123C">
        <w:rPr>
          <w:rFonts w:ascii="Times New Roman" w:eastAsia="Times New Roman" w:hAnsi="Times New Roman" w:cs="Times New Roman"/>
          <w:noProof/>
          <w:sz w:val="24"/>
          <w:szCs w:val="24"/>
          <w:lang w:val="en-US" w:eastAsia="lv-LV"/>
        </w:rPr>
        <w:t xml:space="preserve"> </w:t>
      </w:r>
      <w:r w:rsidR="00154131">
        <w:rPr>
          <w:rFonts w:ascii="Times New Roman" w:eastAsia="Times New Roman" w:hAnsi="Times New Roman" w:cs="Times New Roman"/>
          <w:noProof/>
          <w:sz w:val="24"/>
          <w:szCs w:val="24"/>
          <w:lang w:val="en-US" w:eastAsia="lv-LV"/>
        </w:rPr>
        <w:t>pasākumi</w:t>
      </w:r>
      <w:r w:rsidRPr="00E1123C">
        <w:rPr>
          <w:rFonts w:ascii="Times New Roman" w:eastAsia="Times New Roman" w:hAnsi="Times New Roman" w:cs="Times New Roman"/>
          <w:noProof/>
          <w:sz w:val="24"/>
          <w:szCs w:val="24"/>
          <w:lang w:val="en-US" w:eastAsia="lv-LV"/>
        </w:rPr>
        <w:t>, kas vērst</w:t>
      </w:r>
      <w:r w:rsidR="00154131">
        <w:rPr>
          <w:rFonts w:ascii="Times New Roman" w:eastAsia="Times New Roman" w:hAnsi="Times New Roman" w:cs="Times New Roman"/>
          <w:noProof/>
          <w:sz w:val="24"/>
          <w:szCs w:val="24"/>
          <w:lang w:val="en-US" w:eastAsia="lv-LV"/>
        </w:rPr>
        <w:t>i</w:t>
      </w:r>
      <w:r w:rsidRPr="00E1123C">
        <w:rPr>
          <w:rFonts w:ascii="Times New Roman" w:eastAsia="Times New Roman" w:hAnsi="Times New Roman" w:cs="Times New Roman"/>
          <w:noProof/>
          <w:sz w:val="24"/>
          <w:szCs w:val="24"/>
          <w:lang w:val="en-US" w:eastAsia="lv-LV"/>
        </w:rPr>
        <w:t xml:space="preserve"> uz </w:t>
      </w:r>
      <w:r w:rsidR="00154131">
        <w:rPr>
          <w:rFonts w:ascii="Times New Roman" w:eastAsia="Times New Roman" w:hAnsi="Times New Roman" w:cs="Times New Roman"/>
          <w:noProof/>
          <w:sz w:val="24"/>
          <w:szCs w:val="24"/>
          <w:lang w:val="en-US" w:eastAsia="lv-LV"/>
        </w:rPr>
        <w:t>organizācij</w:t>
      </w:r>
      <w:r w:rsidRPr="00E1123C">
        <w:rPr>
          <w:rFonts w:ascii="Times New Roman" w:eastAsia="Times New Roman" w:hAnsi="Times New Roman" w:cs="Times New Roman"/>
          <w:noProof/>
          <w:sz w:val="24"/>
          <w:szCs w:val="24"/>
          <w:lang w:val="en-US" w:eastAsia="lv-LV"/>
        </w:rPr>
        <w:t>ām (III) – resursu ieguldījums</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21</w:t>
      </w:r>
    </w:p>
    <w:p w14:paraId="3465E6EB" w14:textId="76415951"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9. piemērs. Darbības minimāl</w:t>
      </w:r>
      <w:r w:rsidR="002A7BE3">
        <w:rPr>
          <w:rFonts w:ascii="Times New Roman" w:eastAsia="Times New Roman" w:hAnsi="Times New Roman" w:cs="Times New Roman"/>
          <w:noProof/>
          <w:sz w:val="24"/>
          <w:szCs w:val="24"/>
          <w:lang w:val="en-US" w:eastAsia="lv-LV"/>
        </w:rPr>
        <w:t>ie sliekšņi</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22</w:t>
      </w:r>
    </w:p>
    <w:p w14:paraId="12855E78" w14:textId="4404C644"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10. piemērs. Regulāra dalība</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24</w:t>
      </w:r>
    </w:p>
    <w:p w14:paraId="47538809" w14:textId="392B6200"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11. piemērs. Regulāra dalība ar izstāšanos pirms laika</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24</w:t>
      </w:r>
    </w:p>
    <w:p w14:paraId="305BC0BD" w14:textId="505B69DF"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12. piemērs. Dalība vairākos projektos vienas darbības ietvaros</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24</w:t>
      </w:r>
    </w:p>
    <w:p w14:paraId="0A1BFF8A" w14:textId="296729EF"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13. piemērs. </w:t>
      </w:r>
      <w:r w:rsidR="00F61C65">
        <w:rPr>
          <w:rFonts w:ascii="Times New Roman" w:eastAsia="Times New Roman" w:hAnsi="Times New Roman" w:cs="Times New Roman"/>
          <w:noProof/>
          <w:sz w:val="24"/>
          <w:szCs w:val="24"/>
          <w:lang w:val="en-US" w:eastAsia="lv-LV"/>
        </w:rPr>
        <w:t>Izstāšanās</w:t>
      </w:r>
      <w:r w:rsidRPr="00E1123C">
        <w:rPr>
          <w:rFonts w:ascii="Times New Roman" w:eastAsia="Times New Roman" w:hAnsi="Times New Roman" w:cs="Times New Roman"/>
          <w:noProof/>
          <w:sz w:val="24"/>
          <w:szCs w:val="24"/>
          <w:lang w:val="en-US" w:eastAsia="lv-LV"/>
        </w:rPr>
        <w:t xml:space="preserve"> un atgriešanās tajā pašā darbībā</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26</w:t>
      </w:r>
    </w:p>
    <w:p w14:paraId="167C84FD" w14:textId="47FC3839" w:rsidR="00081FF4"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14. piemērs. Dalība vairākās darbībās, kad pasākums ir nepārtraukts</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27</w:t>
      </w:r>
    </w:p>
    <w:p w14:paraId="10E1D631" w14:textId="67FA6ABB" w:rsidR="00081FF4"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15. piemērs. Dalība turpinās pēc darbības beigām</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2</w:t>
      </w:r>
      <w:r w:rsidR="00624043">
        <w:rPr>
          <w:rFonts w:ascii="Times New Roman" w:eastAsia="Times New Roman" w:hAnsi="Times New Roman" w:cs="Times New Roman"/>
          <w:noProof/>
          <w:sz w:val="24"/>
          <w:szCs w:val="24"/>
          <w:lang w:val="en-US" w:eastAsia="lv-LV"/>
        </w:rPr>
        <w:t>7</w:t>
      </w:r>
    </w:p>
    <w:p w14:paraId="6510AD51" w14:textId="524869A1"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16. piemērs. Tiešais un netiešais atbalsts MVU</w:t>
      </w:r>
      <w:r w:rsidR="0065475F">
        <w:rPr>
          <w:rFonts w:ascii="Times New Roman" w:eastAsia="Times New Roman" w:hAnsi="Times New Roman" w:cs="Times New Roman"/>
          <w:noProof/>
          <w:sz w:val="24"/>
          <w:szCs w:val="24"/>
          <w:lang w:val="en-US" w:eastAsia="lv-LV"/>
        </w:rPr>
        <w:tab/>
      </w:r>
      <w:r w:rsidR="00624043">
        <w:rPr>
          <w:rFonts w:ascii="Times New Roman" w:eastAsia="Times New Roman" w:hAnsi="Times New Roman" w:cs="Times New Roman"/>
          <w:noProof/>
          <w:sz w:val="24"/>
          <w:szCs w:val="24"/>
          <w:lang w:val="en-US" w:eastAsia="lv-LV"/>
        </w:rPr>
        <w:t>29</w:t>
      </w:r>
    </w:p>
    <w:p w14:paraId="6A832715" w14:textId="77FD0059"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17. piemērs. Ilgtermiņa rezultātu rādītāji – sešus mēnešus pēc </w:t>
      </w:r>
      <w:r w:rsidR="00BE4F3E">
        <w:rPr>
          <w:rFonts w:ascii="Times New Roman" w:eastAsia="Times New Roman" w:hAnsi="Times New Roman" w:cs="Times New Roman"/>
          <w:noProof/>
          <w:sz w:val="24"/>
          <w:szCs w:val="24"/>
          <w:lang w:val="en-US" w:eastAsia="lv-LV"/>
        </w:rPr>
        <w:t>dalības beigām</w:t>
      </w:r>
      <w:r w:rsidR="0065475F">
        <w:rPr>
          <w:rFonts w:ascii="Times New Roman" w:eastAsia="Times New Roman" w:hAnsi="Times New Roman" w:cs="Times New Roman"/>
          <w:noProof/>
          <w:sz w:val="24"/>
          <w:szCs w:val="24"/>
          <w:lang w:val="en-US" w:eastAsia="lv-LV"/>
        </w:rPr>
        <w:tab/>
      </w:r>
      <w:r w:rsidR="00624043">
        <w:rPr>
          <w:rFonts w:ascii="Times New Roman" w:eastAsia="Times New Roman" w:hAnsi="Times New Roman" w:cs="Times New Roman"/>
          <w:noProof/>
          <w:sz w:val="24"/>
          <w:szCs w:val="24"/>
          <w:lang w:val="en-US" w:eastAsia="lv-LV"/>
        </w:rPr>
        <w:t>49</w:t>
      </w:r>
    </w:p>
    <w:p w14:paraId="5FDA54C1" w14:textId="5AE21A1A"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18. piemērs. Dalībnieks, kas studē</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3</w:t>
      </w:r>
    </w:p>
    <w:p w14:paraId="4ADB0983" w14:textId="1D141A1D"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19. piemērs. Sezonāls strādnieks</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4</w:t>
      </w:r>
    </w:p>
    <w:p w14:paraId="79B9F9EA" w14:textId="0CC14B15"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20. piemērs. Fiziska persona, kas atbalsta ģimenes uzņēmumu</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4</w:t>
      </w:r>
    </w:p>
    <w:p w14:paraId="46072AA3" w14:textId="7545CB55"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21. piemērs. Aprūpes pienākumi</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4</w:t>
      </w:r>
    </w:p>
    <w:p w14:paraId="1A27C262" w14:textId="55F7B9CE"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22. piemērs. Darba tirgus statuss dalībniekiem, kas sasnieguši pensijas vecumu</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5</w:t>
      </w:r>
    </w:p>
    <w:p w14:paraId="28C6BBAD" w14:textId="62B2A8E7"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23. piemērs. Bezdarbnieks/neaktīvs dalībnieks pēc intervences pasākuma iegūst darbu</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6</w:t>
      </w:r>
    </w:p>
    <w:p w14:paraId="79DE9370" w14:textId="48426EE4"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24. piemērs. Nodarbinātais dalībnieks, kas pēc </w:t>
      </w:r>
      <w:r w:rsidR="00447477">
        <w:rPr>
          <w:rFonts w:ascii="Times New Roman" w:eastAsia="Times New Roman" w:hAnsi="Times New Roman" w:cs="Times New Roman"/>
          <w:noProof/>
          <w:sz w:val="24"/>
          <w:szCs w:val="24"/>
          <w:lang w:val="en-US" w:eastAsia="lv-LV"/>
        </w:rPr>
        <w:t>dalības beigām</w:t>
      </w:r>
      <w:r w:rsidRPr="00E1123C">
        <w:rPr>
          <w:rFonts w:ascii="Times New Roman" w:eastAsia="Times New Roman" w:hAnsi="Times New Roman" w:cs="Times New Roman"/>
          <w:noProof/>
          <w:sz w:val="24"/>
          <w:szCs w:val="24"/>
          <w:lang w:val="en-US" w:eastAsia="lv-LV"/>
        </w:rPr>
        <w:t xml:space="preserve"> iegūst jaunu darbu</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7</w:t>
      </w:r>
    </w:p>
    <w:p w14:paraId="0F805503" w14:textId="50B27276"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25. piemērs. Nodarbināts dalībnieks, kas izveido savu uzņēmumu</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7</w:t>
      </w:r>
    </w:p>
    <w:p w14:paraId="363F6C4D" w14:textId="291EB41D"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26. piemērs. Neaktīvs dalībnieks, kas iegūst darbu un pēc tam saņem paaugstinājumu</w:t>
      </w:r>
      <w:r w:rsidR="0065475F">
        <w:rPr>
          <w:rFonts w:ascii="Times New Roman" w:eastAsia="Times New Roman" w:hAnsi="Times New Roman" w:cs="Times New Roman"/>
          <w:noProof/>
          <w:sz w:val="24"/>
          <w:szCs w:val="24"/>
          <w:lang w:val="en-US" w:eastAsia="lv-LV"/>
        </w:rPr>
        <w:tab/>
      </w:r>
      <w:r w:rsidR="00E1123C">
        <w:rPr>
          <w:rFonts w:ascii="Times New Roman" w:eastAsia="Times New Roman" w:hAnsi="Times New Roman" w:cs="Times New Roman"/>
          <w:noProof/>
          <w:sz w:val="24"/>
          <w:szCs w:val="24"/>
          <w:lang w:val="en-US" w:eastAsia="lv-LV"/>
        </w:rPr>
        <w:t>5</w:t>
      </w:r>
      <w:r w:rsidR="00624043">
        <w:rPr>
          <w:rFonts w:ascii="Times New Roman" w:eastAsia="Times New Roman" w:hAnsi="Times New Roman" w:cs="Times New Roman"/>
          <w:noProof/>
          <w:sz w:val="24"/>
          <w:szCs w:val="24"/>
          <w:lang w:val="en-US" w:eastAsia="lv-LV"/>
        </w:rPr>
        <w:t>8</w:t>
      </w:r>
    </w:p>
    <w:p w14:paraId="0CC0E896" w14:textId="024AC4EA"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lastRenderedPageBreak/>
        <w:t>27. piemērs. Sākotnējā saziņa ar dalībnieku pirms darbības uzsākšanas</w:t>
      </w:r>
      <w:r w:rsidR="0065475F">
        <w:rPr>
          <w:rFonts w:ascii="Times New Roman" w:eastAsia="Times New Roman" w:hAnsi="Times New Roman" w:cs="Times New Roman"/>
          <w:noProof/>
          <w:sz w:val="24"/>
          <w:szCs w:val="24"/>
          <w:lang w:val="en-US" w:eastAsia="lv-LV"/>
        </w:rPr>
        <w:tab/>
        <w:t>6</w:t>
      </w:r>
      <w:r w:rsidR="00850F1B">
        <w:rPr>
          <w:rFonts w:ascii="Times New Roman" w:eastAsia="Times New Roman" w:hAnsi="Times New Roman" w:cs="Times New Roman"/>
          <w:noProof/>
          <w:sz w:val="24"/>
          <w:szCs w:val="24"/>
          <w:lang w:val="en-US" w:eastAsia="lv-LV"/>
        </w:rPr>
        <w:t>0</w:t>
      </w:r>
    </w:p>
    <w:p w14:paraId="12E8A81B" w14:textId="4BB1F8F9" w:rsidR="00081FF4"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28. piemērs. Vecumu grupas maiņa darbības laikā</w:t>
      </w:r>
      <w:r w:rsidR="0065475F">
        <w:rPr>
          <w:rFonts w:ascii="Times New Roman" w:eastAsia="Times New Roman" w:hAnsi="Times New Roman" w:cs="Times New Roman"/>
          <w:noProof/>
          <w:sz w:val="24"/>
          <w:szCs w:val="24"/>
          <w:lang w:val="en-US" w:eastAsia="lv-LV"/>
        </w:rPr>
        <w:tab/>
        <w:t>6</w:t>
      </w:r>
      <w:r w:rsidR="00850F1B">
        <w:rPr>
          <w:rFonts w:ascii="Times New Roman" w:eastAsia="Times New Roman" w:hAnsi="Times New Roman" w:cs="Times New Roman"/>
          <w:noProof/>
          <w:sz w:val="24"/>
          <w:szCs w:val="24"/>
          <w:lang w:val="en-US" w:eastAsia="lv-LV"/>
        </w:rPr>
        <w:t>0</w:t>
      </w:r>
    </w:p>
    <w:p w14:paraId="5FB41EC7" w14:textId="4BA57925" w:rsidR="00081FF4"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29. piemērs. Vecumu grupas maiņa 6 mēnešu posmā pēc darbības izbeigšanas</w:t>
      </w:r>
      <w:r w:rsidR="0065475F">
        <w:rPr>
          <w:rFonts w:ascii="Times New Roman" w:eastAsia="Times New Roman" w:hAnsi="Times New Roman" w:cs="Times New Roman"/>
          <w:noProof/>
          <w:sz w:val="24"/>
          <w:szCs w:val="24"/>
          <w:lang w:val="en-US" w:eastAsia="lv-LV"/>
        </w:rPr>
        <w:tab/>
        <w:t>6</w:t>
      </w:r>
      <w:r w:rsidR="00850F1B">
        <w:rPr>
          <w:rFonts w:ascii="Times New Roman" w:eastAsia="Times New Roman" w:hAnsi="Times New Roman" w:cs="Times New Roman"/>
          <w:noProof/>
          <w:sz w:val="24"/>
          <w:szCs w:val="24"/>
          <w:lang w:val="en-US" w:eastAsia="lv-LV"/>
        </w:rPr>
        <w:t>0</w:t>
      </w:r>
    </w:p>
    <w:p w14:paraId="65956744" w14:textId="035E3E50"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30. piemērs. Dalībnieki ar nepabeigtu kvalifikāciju</w:t>
      </w:r>
      <w:r w:rsidR="0065475F">
        <w:rPr>
          <w:rFonts w:ascii="Times New Roman" w:eastAsia="Times New Roman" w:hAnsi="Times New Roman" w:cs="Times New Roman"/>
          <w:noProof/>
          <w:sz w:val="24"/>
          <w:szCs w:val="24"/>
          <w:lang w:val="en-US" w:eastAsia="lv-LV"/>
        </w:rPr>
        <w:tab/>
        <w:t>6</w:t>
      </w:r>
      <w:r w:rsidR="00850F1B">
        <w:rPr>
          <w:rFonts w:ascii="Times New Roman" w:eastAsia="Times New Roman" w:hAnsi="Times New Roman" w:cs="Times New Roman"/>
          <w:noProof/>
          <w:sz w:val="24"/>
          <w:szCs w:val="24"/>
          <w:lang w:val="en-US" w:eastAsia="lv-LV"/>
        </w:rPr>
        <w:t>2</w:t>
      </w:r>
    </w:p>
    <w:p w14:paraId="487A2E77" w14:textId="188DD757"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31. piemērs. Studijas, kas pabeigtas izcelsmes valstī</w:t>
      </w:r>
      <w:r w:rsidR="0065475F">
        <w:rPr>
          <w:rFonts w:ascii="Times New Roman" w:eastAsia="Times New Roman" w:hAnsi="Times New Roman" w:cs="Times New Roman"/>
          <w:noProof/>
          <w:sz w:val="24"/>
          <w:szCs w:val="24"/>
          <w:lang w:val="en-US" w:eastAsia="lv-LV"/>
        </w:rPr>
        <w:tab/>
        <w:t>6</w:t>
      </w:r>
      <w:r w:rsidR="00850F1B">
        <w:rPr>
          <w:rFonts w:ascii="Times New Roman" w:eastAsia="Times New Roman" w:hAnsi="Times New Roman" w:cs="Times New Roman"/>
          <w:noProof/>
          <w:sz w:val="24"/>
          <w:szCs w:val="24"/>
          <w:lang w:val="en-US" w:eastAsia="lv-LV"/>
        </w:rPr>
        <w:t>3</w:t>
      </w:r>
    </w:p>
    <w:p w14:paraId="73C7F60A" w14:textId="311CC66F"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32. piemērs. Kvalifikācija iegūta pirms </w:t>
      </w:r>
      <w:r w:rsidR="00624996">
        <w:rPr>
          <w:rFonts w:ascii="Times New Roman" w:eastAsia="Times New Roman" w:hAnsi="Times New Roman" w:cs="Times New Roman"/>
          <w:noProof/>
          <w:sz w:val="24"/>
          <w:szCs w:val="24"/>
          <w:lang w:val="en-US" w:eastAsia="lv-LV"/>
        </w:rPr>
        <w:t>izstāšanās no darbības datuma</w:t>
      </w:r>
      <w:r w:rsidR="0065475F">
        <w:rPr>
          <w:rFonts w:ascii="Times New Roman" w:eastAsia="Times New Roman" w:hAnsi="Times New Roman" w:cs="Times New Roman"/>
          <w:noProof/>
          <w:sz w:val="24"/>
          <w:szCs w:val="24"/>
          <w:lang w:val="en-US" w:eastAsia="lv-LV"/>
        </w:rPr>
        <w:tab/>
        <w:t>6</w:t>
      </w:r>
      <w:r w:rsidR="00850F1B">
        <w:rPr>
          <w:rFonts w:ascii="Times New Roman" w:eastAsia="Times New Roman" w:hAnsi="Times New Roman" w:cs="Times New Roman"/>
          <w:noProof/>
          <w:sz w:val="24"/>
          <w:szCs w:val="24"/>
          <w:lang w:val="en-US" w:eastAsia="lv-LV"/>
        </w:rPr>
        <w:t>4</w:t>
      </w:r>
    </w:p>
    <w:p w14:paraId="5D201615" w14:textId="5D35DC15"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33. piemērs. Dalībnieks pēc aiziešanas iesaistījās citā izglītības/apmācības programmā</w:t>
      </w:r>
      <w:r w:rsidR="0065475F">
        <w:rPr>
          <w:rFonts w:ascii="Times New Roman" w:eastAsia="Times New Roman" w:hAnsi="Times New Roman" w:cs="Times New Roman"/>
          <w:noProof/>
          <w:sz w:val="24"/>
          <w:szCs w:val="24"/>
          <w:lang w:val="en-US" w:eastAsia="lv-LV"/>
        </w:rPr>
        <w:tab/>
        <w:t>6</w:t>
      </w:r>
      <w:r w:rsidR="00850F1B">
        <w:rPr>
          <w:rFonts w:ascii="Times New Roman" w:eastAsia="Times New Roman" w:hAnsi="Times New Roman" w:cs="Times New Roman"/>
          <w:noProof/>
          <w:sz w:val="24"/>
          <w:szCs w:val="24"/>
          <w:lang w:val="en-US" w:eastAsia="lv-LV"/>
        </w:rPr>
        <w:t>5</w:t>
      </w:r>
    </w:p>
    <w:p w14:paraId="0D05FEEB" w14:textId="6A1602E1"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34. piemērs. Dalībnieks ir iesaistījies ESF finansētā izglītībā/apmācībā</w:t>
      </w:r>
      <w:r w:rsidR="0065475F">
        <w:rPr>
          <w:rFonts w:ascii="Times New Roman" w:eastAsia="Times New Roman" w:hAnsi="Times New Roman" w:cs="Times New Roman"/>
          <w:noProof/>
          <w:sz w:val="24"/>
          <w:szCs w:val="24"/>
          <w:lang w:val="en-US" w:eastAsia="lv-LV"/>
        </w:rPr>
        <w:tab/>
        <w:t>6</w:t>
      </w:r>
      <w:r w:rsidR="00850F1B">
        <w:rPr>
          <w:rFonts w:ascii="Times New Roman" w:eastAsia="Times New Roman" w:hAnsi="Times New Roman" w:cs="Times New Roman"/>
          <w:noProof/>
          <w:sz w:val="24"/>
          <w:szCs w:val="24"/>
          <w:lang w:val="en-US" w:eastAsia="lv-LV"/>
        </w:rPr>
        <w:t>6</w:t>
      </w:r>
    </w:p>
    <w:p w14:paraId="409D05BA" w14:textId="70E19591"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35. piemērs. Vientuļais vecāks bezdarbnieks</w:t>
      </w:r>
      <w:r w:rsidR="0065475F">
        <w:rPr>
          <w:rFonts w:ascii="Times New Roman" w:eastAsia="Times New Roman" w:hAnsi="Times New Roman" w:cs="Times New Roman"/>
          <w:noProof/>
          <w:sz w:val="24"/>
          <w:szCs w:val="24"/>
          <w:lang w:val="en-US" w:eastAsia="lv-LV"/>
        </w:rPr>
        <w:tab/>
        <w:t>7</w:t>
      </w:r>
      <w:r w:rsidR="00850F1B">
        <w:rPr>
          <w:rFonts w:ascii="Times New Roman" w:eastAsia="Times New Roman" w:hAnsi="Times New Roman" w:cs="Times New Roman"/>
          <w:noProof/>
          <w:sz w:val="24"/>
          <w:szCs w:val="24"/>
          <w:lang w:val="en-US" w:eastAsia="lv-LV"/>
        </w:rPr>
        <w:t>1</w:t>
      </w:r>
    </w:p>
    <w:p w14:paraId="6951990E" w14:textId="75C655A3"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36. piemērs. Īslaicīgas mājsaimniecības locekļi</w:t>
      </w:r>
      <w:r w:rsidR="0065475F">
        <w:rPr>
          <w:rFonts w:ascii="Times New Roman" w:eastAsia="Times New Roman" w:hAnsi="Times New Roman" w:cs="Times New Roman"/>
          <w:noProof/>
          <w:sz w:val="24"/>
          <w:szCs w:val="24"/>
          <w:lang w:val="en-US" w:eastAsia="lv-LV"/>
        </w:rPr>
        <w:tab/>
        <w:t>7</w:t>
      </w:r>
      <w:r w:rsidR="00850F1B">
        <w:rPr>
          <w:rFonts w:ascii="Times New Roman" w:eastAsia="Times New Roman" w:hAnsi="Times New Roman" w:cs="Times New Roman"/>
          <w:noProof/>
          <w:sz w:val="24"/>
          <w:szCs w:val="24"/>
          <w:lang w:val="en-US" w:eastAsia="lv-LV"/>
        </w:rPr>
        <w:t>1</w:t>
      </w:r>
    </w:p>
    <w:p w14:paraId="3E091B57" w14:textId="55409D58"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37. piemērs. Migrants, kas iegūst pilsonību</w:t>
      </w:r>
      <w:r w:rsidR="0065475F">
        <w:rPr>
          <w:rFonts w:ascii="Times New Roman" w:eastAsia="Times New Roman" w:hAnsi="Times New Roman" w:cs="Times New Roman"/>
          <w:noProof/>
          <w:sz w:val="24"/>
          <w:szCs w:val="24"/>
          <w:lang w:val="en-US" w:eastAsia="lv-LV"/>
        </w:rPr>
        <w:tab/>
        <w:t>7</w:t>
      </w:r>
      <w:r w:rsidR="00850F1B">
        <w:rPr>
          <w:rFonts w:ascii="Times New Roman" w:eastAsia="Times New Roman" w:hAnsi="Times New Roman" w:cs="Times New Roman"/>
          <w:noProof/>
          <w:sz w:val="24"/>
          <w:szCs w:val="24"/>
          <w:lang w:val="en-US" w:eastAsia="lv-LV"/>
        </w:rPr>
        <w:t>4</w:t>
      </w:r>
    </w:p>
    <w:p w14:paraId="5B4A33BE" w14:textId="1B30579E"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38. piemērs. Emigrantu bērni, kas atgriežas savā izcelsmes valstī</w:t>
      </w:r>
      <w:r w:rsidR="0065475F">
        <w:rPr>
          <w:rFonts w:ascii="Times New Roman" w:eastAsia="Times New Roman" w:hAnsi="Times New Roman" w:cs="Times New Roman"/>
          <w:noProof/>
          <w:sz w:val="24"/>
          <w:szCs w:val="24"/>
          <w:lang w:val="en-US" w:eastAsia="lv-LV"/>
        </w:rPr>
        <w:tab/>
        <w:t>7</w:t>
      </w:r>
      <w:r w:rsidR="00850F1B">
        <w:rPr>
          <w:rFonts w:ascii="Times New Roman" w:eastAsia="Times New Roman" w:hAnsi="Times New Roman" w:cs="Times New Roman"/>
          <w:noProof/>
          <w:sz w:val="24"/>
          <w:szCs w:val="24"/>
          <w:lang w:val="en-US" w:eastAsia="lv-LV"/>
        </w:rPr>
        <w:t>4</w:t>
      </w:r>
    </w:p>
    <w:p w14:paraId="3433A389" w14:textId="53F94253"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39. piemērs. Minoritātes statuss dalībniekiem, kas piedalās konkrēti romiem </w:t>
      </w:r>
      <w:r w:rsidR="004E0498">
        <w:rPr>
          <w:rFonts w:ascii="Times New Roman" w:eastAsia="Times New Roman" w:hAnsi="Times New Roman" w:cs="Times New Roman"/>
          <w:noProof/>
          <w:sz w:val="24"/>
          <w:szCs w:val="24"/>
          <w:lang w:val="en-US" w:eastAsia="lv-LV"/>
        </w:rPr>
        <w:t>paredzētās</w:t>
      </w:r>
      <w:r w:rsidRPr="00E1123C">
        <w:rPr>
          <w:rFonts w:ascii="Times New Roman" w:eastAsia="Times New Roman" w:hAnsi="Times New Roman" w:cs="Times New Roman"/>
          <w:noProof/>
          <w:sz w:val="24"/>
          <w:szCs w:val="24"/>
          <w:lang w:val="en-US" w:eastAsia="lv-LV"/>
        </w:rPr>
        <w:t xml:space="preserve"> darbībās</w:t>
      </w:r>
      <w:r w:rsidR="0065475F">
        <w:rPr>
          <w:rFonts w:ascii="Times New Roman" w:eastAsia="Times New Roman" w:hAnsi="Times New Roman" w:cs="Times New Roman"/>
          <w:noProof/>
          <w:sz w:val="24"/>
          <w:szCs w:val="24"/>
          <w:lang w:val="en-US" w:eastAsia="lv-LV"/>
        </w:rPr>
        <w:tab/>
        <w:t>7</w:t>
      </w:r>
      <w:r w:rsidR="00850F1B">
        <w:rPr>
          <w:rFonts w:ascii="Times New Roman" w:eastAsia="Times New Roman" w:hAnsi="Times New Roman" w:cs="Times New Roman"/>
          <w:noProof/>
          <w:sz w:val="24"/>
          <w:szCs w:val="24"/>
          <w:lang w:val="en-US" w:eastAsia="lv-LV"/>
        </w:rPr>
        <w:t>4</w:t>
      </w:r>
    </w:p>
    <w:p w14:paraId="23E58656" w14:textId="68A9C1CB"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40. piemērs. Kumulatīva nelabvēlīga situācija – minoritāte bez pamatizglītības</w:t>
      </w:r>
      <w:r w:rsidR="0065475F">
        <w:rPr>
          <w:rFonts w:ascii="Times New Roman" w:eastAsia="Times New Roman" w:hAnsi="Times New Roman" w:cs="Times New Roman"/>
          <w:noProof/>
          <w:sz w:val="24"/>
          <w:szCs w:val="24"/>
          <w:lang w:val="en-US" w:eastAsia="lv-LV"/>
        </w:rPr>
        <w:tab/>
        <w:t>7</w:t>
      </w:r>
      <w:r w:rsidR="00850F1B">
        <w:rPr>
          <w:rFonts w:ascii="Times New Roman" w:eastAsia="Times New Roman" w:hAnsi="Times New Roman" w:cs="Times New Roman"/>
          <w:noProof/>
          <w:sz w:val="24"/>
          <w:szCs w:val="24"/>
          <w:lang w:val="en-US" w:eastAsia="lv-LV"/>
        </w:rPr>
        <w:t>6</w:t>
      </w:r>
    </w:p>
    <w:p w14:paraId="60A4CCEE" w14:textId="6A3D13DB"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41. piemērs. Kumulatīva nelabvēlīga situācija – vientuļais vecāks, kas ir bijušais likumpārkāpējs</w:t>
      </w:r>
      <w:r w:rsidR="0065475F">
        <w:rPr>
          <w:rFonts w:ascii="Times New Roman" w:eastAsia="Times New Roman" w:hAnsi="Times New Roman" w:cs="Times New Roman"/>
          <w:noProof/>
          <w:sz w:val="24"/>
          <w:szCs w:val="24"/>
          <w:lang w:val="en-US" w:eastAsia="lv-LV"/>
        </w:rPr>
        <w:tab/>
        <w:t>7</w:t>
      </w:r>
      <w:r w:rsidR="00850F1B">
        <w:rPr>
          <w:rFonts w:ascii="Times New Roman" w:eastAsia="Times New Roman" w:hAnsi="Times New Roman" w:cs="Times New Roman"/>
          <w:noProof/>
          <w:sz w:val="24"/>
          <w:szCs w:val="24"/>
          <w:lang w:val="en-US" w:eastAsia="lv-LV"/>
        </w:rPr>
        <w:t>6</w:t>
      </w:r>
    </w:p>
    <w:p w14:paraId="34F72DD0" w14:textId="71383767"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42. piemērs. Kā uzskaitīt projektus, kuru īstenošanā iesaistītas NVO/sociālie partneri</w:t>
      </w:r>
      <w:r w:rsidR="0065475F">
        <w:rPr>
          <w:rFonts w:ascii="Times New Roman" w:eastAsia="Times New Roman" w:hAnsi="Times New Roman" w:cs="Times New Roman"/>
          <w:noProof/>
          <w:sz w:val="24"/>
          <w:szCs w:val="24"/>
          <w:lang w:val="en-US" w:eastAsia="lv-LV"/>
        </w:rPr>
        <w:tab/>
        <w:t>8</w:t>
      </w:r>
      <w:r w:rsidR="00850F1B">
        <w:rPr>
          <w:rFonts w:ascii="Times New Roman" w:eastAsia="Times New Roman" w:hAnsi="Times New Roman" w:cs="Times New Roman"/>
          <w:noProof/>
          <w:sz w:val="24"/>
          <w:szCs w:val="24"/>
          <w:lang w:val="en-US" w:eastAsia="lv-LV"/>
        </w:rPr>
        <w:t>2</w:t>
      </w:r>
    </w:p>
    <w:p w14:paraId="2871039A" w14:textId="1B410C7B"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43. piemērs. Pašvaldības vadītāju un publisko dienestu vadītāju </w:t>
      </w:r>
      <w:r w:rsidR="004C700D">
        <w:rPr>
          <w:rFonts w:ascii="Times New Roman" w:eastAsia="Times New Roman" w:hAnsi="Times New Roman" w:cs="Times New Roman"/>
          <w:noProof/>
          <w:sz w:val="24"/>
          <w:szCs w:val="24"/>
          <w:lang w:val="en-US" w:eastAsia="lv-LV"/>
        </w:rPr>
        <w:t>veiktspējas paaugstināšana</w:t>
      </w:r>
      <w:r w:rsidR="0065475F">
        <w:rPr>
          <w:rFonts w:ascii="Times New Roman" w:eastAsia="Times New Roman" w:hAnsi="Times New Roman" w:cs="Times New Roman"/>
          <w:noProof/>
          <w:sz w:val="24"/>
          <w:szCs w:val="24"/>
          <w:lang w:val="en-US" w:eastAsia="lv-LV"/>
        </w:rPr>
        <w:tab/>
        <w:t>8</w:t>
      </w:r>
      <w:r w:rsidR="00850F1B">
        <w:rPr>
          <w:rFonts w:ascii="Times New Roman" w:eastAsia="Times New Roman" w:hAnsi="Times New Roman" w:cs="Times New Roman"/>
          <w:noProof/>
          <w:sz w:val="24"/>
          <w:szCs w:val="24"/>
          <w:lang w:val="en-US" w:eastAsia="lv-LV"/>
        </w:rPr>
        <w:t>3</w:t>
      </w:r>
    </w:p>
    <w:p w14:paraId="341A0116" w14:textId="756250CB" w:rsidR="00416CEF" w:rsidRPr="00E1123C" w:rsidRDefault="00416CEF"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44. piemērs. MVU, kas (pilnībā vai daļēji) īsteno darbību, nesaņemot no tās atbalstu</w:t>
      </w:r>
      <w:r w:rsidR="0065475F">
        <w:rPr>
          <w:rFonts w:ascii="Times New Roman" w:eastAsia="Times New Roman" w:hAnsi="Times New Roman" w:cs="Times New Roman"/>
          <w:noProof/>
          <w:sz w:val="24"/>
          <w:szCs w:val="24"/>
          <w:lang w:val="en-US" w:eastAsia="lv-LV"/>
        </w:rPr>
        <w:tab/>
        <w:t>8</w:t>
      </w:r>
      <w:r w:rsidR="00850F1B">
        <w:rPr>
          <w:rFonts w:ascii="Times New Roman" w:eastAsia="Times New Roman" w:hAnsi="Times New Roman" w:cs="Times New Roman"/>
          <w:noProof/>
          <w:sz w:val="24"/>
          <w:szCs w:val="24"/>
          <w:lang w:val="en-US" w:eastAsia="lv-LV"/>
        </w:rPr>
        <w:t>5</w:t>
      </w:r>
    </w:p>
    <w:p w14:paraId="73D6E786" w14:textId="5C533CDA" w:rsidR="00416CEF"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45. piemērs. MVU saņem atbalstu no projekta, to neīstenojot</w:t>
      </w:r>
      <w:r w:rsidR="0065475F">
        <w:rPr>
          <w:rFonts w:ascii="Times New Roman" w:eastAsia="Times New Roman" w:hAnsi="Times New Roman" w:cs="Times New Roman"/>
          <w:noProof/>
          <w:sz w:val="24"/>
          <w:szCs w:val="24"/>
          <w:lang w:val="en-US" w:eastAsia="lv-LV"/>
        </w:rPr>
        <w:tab/>
        <w:t>8</w:t>
      </w:r>
      <w:r w:rsidR="00850F1B">
        <w:rPr>
          <w:rFonts w:ascii="Times New Roman" w:eastAsia="Times New Roman" w:hAnsi="Times New Roman" w:cs="Times New Roman"/>
          <w:noProof/>
          <w:sz w:val="24"/>
          <w:szCs w:val="24"/>
          <w:lang w:val="en-US" w:eastAsia="lv-LV"/>
        </w:rPr>
        <w:t>5</w:t>
      </w:r>
    </w:p>
    <w:p w14:paraId="71C6CABE" w14:textId="7296A572" w:rsidR="00416CEF"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46. piemērs. MVU, kas saņem atbalstu no vairākiem projektiem</w:t>
      </w:r>
      <w:r w:rsidR="0065475F">
        <w:rPr>
          <w:rFonts w:ascii="Times New Roman" w:eastAsia="Times New Roman" w:hAnsi="Times New Roman" w:cs="Times New Roman"/>
          <w:noProof/>
          <w:sz w:val="24"/>
          <w:szCs w:val="24"/>
          <w:lang w:val="en-US" w:eastAsia="lv-LV"/>
        </w:rPr>
        <w:tab/>
        <w:t>8</w:t>
      </w:r>
      <w:r w:rsidR="00850F1B">
        <w:rPr>
          <w:rFonts w:ascii="Times New Roman" w:eastAsia="Times New Roman" w:hAnsi="Times New Roman" w:cs="Times New Roman"/>
          <w:noProof/>
          <w:sz w:val="24"/>
          <w:szCs w:val="24"/>
          <w:lang w:val="en-US" w:eastAsia="lv-LV"/>
        </w:rPr>
        <w:t>6</w:t>
      </w:r>
    </w:p>
    <w:p w14:paraId="704A46B1" w14:textId="3523B429" w:rsidR="00416CEF"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47. piemērs. NVO sniedz vadībzinības mācības sievietēm</w:t>
      </w:r>
      <w:r w:rsidR="0065475F">
        <w:rPr>
          <w:rFonts w:ascii="Times New Roman" w:eastAsia="Times New Roman" w:hAnsi="Times New Roman" w:cs="Times New Roman"/>
          <w:noProof/>
          <w:sz w:val="24"/>
          <w:szCs w:val="24"/>
          <w:lang w:val="en-US" w:eastAsia="lv-LV"/>
        </w:rPr>
        <w:tab/>
        <w:t>8</w:t>
      </w:r>
      <w:r w:rsidR="00850F1B">
        <w:rPr>
          <w:rFonts w:ascii="Times New Roman" w:eastAsia="Times New Roman" w:hAnsi="Times New Roman" w:cs="Times New Roman"/>
          <w:noProof/>
          <w:sz w:val="24"/>
          <w:szCs w:val="24"/>
          <w:lang w:val="en-US" w:eastAsia="lv-LV"/>
        </w:rPr>
        <w:t>6</w:t>
      </w:r>
    </w:p>
    <w:p w14:paraId="0FFD0F03" w14:textId="202060F8" w:rsidR="00416CEF"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48. piemērs. Sieviešu uzņēmējdarbības veicināšanas projekts</w:t>
      </w:r>
      <w:r w:rsidR="0065475F">
        <w:rPr>
          <w:rFonts w:ascii="Times New Roman" w:eastAsia="Times New Roman" w:hAnsi="Times New Roman" w:cs="Times New Roman"/>
          <w:noProof/>
          <w:sz w:val="24"/>
          <w:szCs w:val="24"/>
          <w:lang w:val="en-US" w:eastAsia="lv-LV"/>
        </w:rPr>
        <w:tab/>
        <w:t>8</w:t>
      </w:r>
      <w:r w:rsidR="00850F1B">
        <w:rPr>
          <w:rFonts w:ascii="Times New Roman" w:eastAsia="Times New Roman" w:hAnsi="Times New Roman" w:cs="Times New Roman"/>
          <w:noProof/>
          <w:sz w:val="24"/>
          <w:szCs w:val="24"/>
          <w:lang w:val="en-US" w:eastAsia="lv-LV"/>
        </w:rPr>
        <w:t>7</w:t>
      </w:r>
    </w:p>
    <w:p w14:paraId="21C3913B" w14:textId="2395B8FF" w:rsidR="00416CEF"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49. piemērs. Pašvaldības policijas darbinieku apmācība</w:t>
      </w:r>
      <w:r w:rsidR="0065475F">
        <w:rPr>
          <w:rFonts w:ascii="Times New Roman" w:eastAsia="Times New Roman" w:hAnsi="Times New Roman" w:cs="Times New Roman"/>
          <w:noProof/>
          <w:sz w:val="24"/>
          <w:szCs w:val="24"/>
          <w:lang w:val="en-US" w:eastAsia="lv-LV"/>
        </w:rPr>
        <w:tab/>
        <w:t>8</w:t>
      </w:r>
      <w:r w:rsidR="00850F1B">
        <w:rPr>
          <w:rFonts w:ascii="Times New Roman" w:eastAsia="Times New Roman" w:hAnsi="Times New Roman" w:cs="Times New Roman"/>
          <w:noProof/>
          <w:sz w:val="24"/>
          <w:szCs w:val="24"/>
          <w:lang w:val="en-US" w:eastAsia="lv-LV"/>
        </w:rPr>
        <w:t>8</w:t>
      </w:r>
    </w:p>
    <w:p w14:paraId="297BC5F8" w14:textId="16062A35" w:rsidR="00416CEF"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50. piemērs. Saziņas materiālu rediģēšana un publicēšana</w:t>
      </w:r>
      <w:r w:rsidR="0065475F">
        <w:rPr>
          <w:rFonts w:ascii="Times New Roman" w:eastAsia="Times New Roman" w:hAnsi="Times New Roman" w:cs="Times New Roman"/>
          <w:noProof/>
          <w:sz w:val="24"/>
          <w:szCs w:val="24"/>
          <w:lang w:val="en-US" w:eastAsia="lv-LV"/>
        </w:rPr>
        <w:tab/>
      </w:r>
      <w:r w:rsidR="00850F1B">
        <w:rPr>
          <w:rFonts w:ascii="Times New Roman" w:eastAsia="Times New Roman" w:hAnsi="Times New Roman" w:cs="Times New Roman"/>
          <w:noProof/>
          <w:sz w:val="24"/>
          <w:szCs w:val="24"/>
          <w:lang w:val="en-US" w:eastAsia="lv-LV"/>
        </w:rPr>
        <w:t>89</w:t>
      </w:r>
    </w:p>
    <w:p w14:paraId="55B18EE7" w14:textId="1F3B5AF3" w:rsidR="00416CEF"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51. piemērs. Ieinteresēto personu konference</w:t>
      </w:r>
      <w:r w:rsidR="0065475F">
        <w:rPr>
          <w:rFonts w:ascii="Times New Roman" w:eastAsia="Times New Roman" w:hAnsi="Times New Roman" w:cs="Times New Roman"/>
          <w:noProof/>
          <w:sz w:val="24"/>
          <w:szCs w:val="24"/>
          <w:lang w:val="en-US" w:eastAsia="lv-LV"/>
        </w:rPr>
        <w:tab/>
      </w:r>
      <w:r w:rsidR="00850F1B">
        <w:rPr>
          <w:rFonts w:ascii="Times New Roman" w:eastAsia="Times New Roman" w:hAnsi="Times New Roman" w:cs="Times New Roman"/>
          <w:noProof/>
          <w:sz w:val="24"/>
          <w:szCs w:val="24"/>
          <w:lang w:val="en-US" w:eastAsia="lv-LV"/>
        </w:rPr>
        <w:t>89</w:t>
      </w:r>
    </w:p>
    <w:p w14:paraId="1249BFA2" w14:textId="1C46DEBC" w:rsidR="00E1123C"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52. piemērs. Piedāvājums noraidīts, dalībnieks turpina JNI darbību</w:t>
      </w:r>
      <w:r w:rsidR="0065475F">
        <w:rPr>
          <w:rFonts w:ascii="Times New Roman" w:eastAsia="Times New Roman" w:hAnsi="Times New Roman" w:cs="Times New Roman"/>
          <w:noProof/>
          <w:sz w:val="24"/>
          <w:szCs w:val="24"/>
          <w:lang w:val="en-US" w:eastAsia="lv-LV"/>
        </w:rPr>
        <w:tab/>
        <w:t>93</w:t>
      </w:r>
    </w:p>
    <w:p w14:paraId="476544F5" w14:textId="4803DB1D" w:rsidR="00E1123C"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53. piemērs. Intervences pasākuma pabeigšana</w:t>
      </w:r>
      <w:r w:rsidR="0065475F">
        <w:rPr>
          <w:rFonts w:ascii="Times New Roman" w:eastAsia="Times New Roman" w:hAnsi="Times New Roman" w:cs="Times New Roman"/>
          <w:noProof/>
          <w:sz w:val="24"/>
          <w:szCs w:val="24"/>
          <w:lang w:val="en-US" w:eastAsia="lv-LV"/>
        </w:rPr>
        <w:tab/>
        <w:t>9</w:t>
      </w:r>
      <w:r w:rsidR="00850F1B">
        <w:rPr>
          <w:rFonts w:ascii="Times New Roman" w:eastAsia="Times New Roman" w:hAnsi="Times New Roman" w:cs="Times New Roman"/>
          <w:noProof/>
          <w:sz w:val="24"/>
          <w:szCs w:val="24"/>
          <w:lang w:val="en-US" w:eastAsia="lv-LV"/>
        </w:rPr>
        <w:t>3</w:t>
      </w:r>
    </w:p>
    <w:p w14:paraId="66B4D396" w14:textId="48D51684" w:rsidR="00E1123C"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54. piemērs. Dalībnieks pamet intervences pasākumu, lai sāktu strādāt</w:t>
      </w:r>
      <w:r w:rsidR="0065475F">
        <w:rPr>
          <w:rFonts w:ascii="Times New Roman" w:eastAsia="Times New Roman" w:hAnsi="Times New Roman" w:cs="Times New Roman"/>
          <w:noProof/>
          <w:sz w:val="24"/>
          <w:szCs w:val="24"/>
          <w:lang w:val="en-US" w:eastAsia="lv-LV"/>
        </w:rPr>
        <w:tab/>
        <w:t>9</w:t>
      </w:r>
      <w:r w:rsidR="00850F1B">
        <w:rPr>
          <w:rFonts w:ascii="Times New Roman" w:eastAsia="Times New Roman" w:hAnsi="Times New Roman" w:cs="Times New Roman"/>
          <w:noProof/>
          <w:sz w:val="24"/>
          <w:szCs w:val="24"/>
          <w:lang w:val="en-US" w:eastAsia="lv-LV"/>
        </w:rPr>
        <w:t>3</w:t>
      </w:r>
    </w:p>
    <w:p w14:paraId="47866DC6" w14:textId="3B8E7CDB" w:rsidR="00E1123C"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 xml:space="preserve">55. piemērs. Turpmākas izglītības piedāvājums, kas sākas pēc 4 nedēļām pēc </w:t>
      </w:r>
      <w:r w:rsidR="00B459DD">
        <w:rPr>
          <w:rFonts w:ascii="Times New Roman" w:eastAsia="Times New Roman" w:hAnsi="Times New Roman" w:cs="Times New Roman"/>
          <w:noProof/>
          <w:sz w:val="24"/>
          <w:szCs w:val="24"/>
          <w:lang w:val="en-US" w:eastAsia="lv-LV"/>
        </w:rPr>
        <w:t>izstāšanās</w:t>
      </w:r>
      <w:r w:rsidRPr="00E1123C">
        <w:rPr>
          <w:rFonts w:ascii="Times New Roman" w:eastAsia="Times New Roman" w:hAnsi="Times New Roman" w:cs="Times New Roman"/>
          <w:noProof/>
          <w:sz w:val="24"/>
          <w:szCs w:val="24"/>
          <w:lang w:val="en-US" w:eastAsia="lv-LV"/>
        </w:rPr>
        <w:t xml:space="preserve"> datuma</w:t>
      </w:r>
      <w:r w:rsidR="0065475F">
        <w:rPr>
          <w:rFonts w:ascii="Times New Roman" w:eastAsia="Times New Roman" w:hAnsi="Times New Roman" w:cs="Times New Roman"/>
          <w:noProof/>
          <w:sz w:val="24"/>
          <w:szCs w:val="24"/>
          <w:lang w:val="en-US" w:eastAsia="lv-LV"/>
        </w:rPr>
        <w:tab/>
        <w:t>9</w:t>
      </w:r>
      <w:r w:rsidR="00850F1B">
        <w:rPr>
          <w:rFonts w:ascii="Times New Roman" w:eastAsia="Times New Roman" w:hAnsi="Times New Roman" w:cs="Times New Roman"/>
          <w:noProof/>
          <w:sz w:val="24"/>
          <w:szCs w:val="24"/>
          <w:lang w:val="en-US" w:eastAsia="lv-LV"/>
        </w:rPr>
        <w:t>4</w:t>
      </w:r>
    </w:p>
    <w:p w14:paraId="57257F16" w14:textId="37531A54" w:rsidR="00416CEF"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56. piemērs. Dalībnieki, kas piedalās divās atsevišķās JNI darbībās</w:t>
      </w:r>
      <w:r w:rsidR="0065475F">
        <w:rPr>
          <w:rFonts w:ascii="Times New Roman" w:eastAsia="Times New Roman" w:hAnsi="Times New Roman" w:cs="Times New Roman"/>
          <w:noProof/>
          <w:sz w:val="24"/>
          <w:szCs w:val="24"/>
          <w:lang w:val="en-US" w:eastAsia="lv-LV"/>
        </w:rPr>
        <w:tab/>
        <w:t>9</w:t>
      </w:r>
      <w:r w:rsidR="00850F1B">
        <w:rPr>
          <w:rFonts w:ascii="Times New Roman" w:eastAsia="Times New Roman" w:hAnsi="Times New Roman" w:cs="Times New Roman"/>
          <w:noProof/>
          <w:sz w:val="24"/>
          <w:szCs w:val="24"/>
          <w:lang w:val="en-US" w:eastAsia="lv-LV"/>
        </w:rPr>
        <w:t>4</w:t>
      </w:r>
    </w:p>
    <w:p w14:paraId="531BA374" w14:textId="66E5D735" w:rsidR="00081FF4"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57. piemērs. Atbalsts darba meklētājiem un prakse kā vienas darbības sastāvdaļa</w:t>
      </w:r>
      <w:r w:rsidR="0065475F">
        <w:rPr>
          <w:rFonts w:ascii="Times New Roman" w:eastAsia="Times New Roman" w:hAnsi="Times New Roman" w:cs="Times New Roman"/>
          <w:noProof/>
          <w:sz w:val="24"/>
          <w:szCs w:val="24"/>
          <w:lang w:val="en-US" w:eastAsia="lv-LV"/>
        </w:rPr>
        <w:tab/>
        <w:t>9</w:t>
      </w:r>
      <w:r w:rsidR="00850F1B">
        <w:rPr>
          <w:rFonts w:ascii="Times New Roman" w:eastAsia="Times New Roman" w:hAnsi="Times New Roman" w:cs="Times New Roman"/>
          <w:noProof/>
          <w:sz w:val="24"/>
          <w:szCs w:val="24"/>
          <w:lang w:val="en-US" w:eastAsia="lv-LV"/>
        </w:rPr>
        <w:t>5</w:t>
      </w:r>
    </w:p>
    <w:p w14:paraId="364A80BF" w14:textId="6E74AFE9" w:rsidR="00081FF4" w:rsidRPr="00E1123C" w:rsidRDefault="00E1123C" w:rsidP="0065475F">
      <w:pPr>
        <w:widowControl w:val="0"/>
        <w:tabs>
          <w:tab w:val="left" w:leader="dot" w:pos="8789"/>
        </w:tabs>
        <w:spacing w:after="0" w:line="240" w:lineRule="auto"/>
        <w:jc w:val="both"/>
        <w:rPr>
          <w:rFonts w:ascii="Times New Roman" w:eastAsia="Times New Roman" w:hAnsi="Times New Roman" w:cs="Times New Roman"/>
          <w:noProof/>
          <w:sz w:val="24"/>
          <w:szCs w:val="24"/>
          <w:lang w:val="en-US" w:eastAsia="lv-LV"/>
        </w:rPr>
      </w:pPr>
      <w:r w:rsidRPr="00E1123C">
        <w:rPr>
          <w:rFonts w:ascii="Times New Roman" w:eastAsia="Times New Roman" w:hAnsi="Times New Roman" w:cs="Times New Roman"/>
          <w:noProof/>
          <w:sz w:val="24"/>
          <w:szCs w:val="24"/>
          <w:lang w:val="en-US" w:eastAsia="lv-LV"/>
        </w:rPr>
        <w:t>58. piemērs. Atbalsts darba meklētājiem un prakse kā vienas darbības sastāvdaļa, saņemot piedāvājumu no ārēja avota</w:t>
      </w:r>
      <w:r w:rsidR="0065475F">
        <w:rPr>
          <w:rFonts w:ascii="Times New Roman" w:eastAsia="Times New Roman" w:hAnsi="Times New Roman" w:cs="Times New Roman"/>
          <w:noProof/>
          <w:sz w:val="24"/>
          <w:szCs w:val="24"/>
          <w:lang w:val="en-US" w:eastAsia="lv-LV"/>
        </w:rPr>
        <w:tab/>
        <w:t>9</w:t>
      </w:r>
      <w:r w:rsidR="00850F1B">
        <w:rPr>
          <w:rFonts w:ascii="Times New Roman" w:eastAsia="Times New Roman" w:hAnsi="Times New Roman" w:cs="Times New Roman"/>
          <w:noProof/>
          <w:sz w:val="24"/>
          <w:szCs w:val="24"/>
          <w:lang w:val="en-US" w:eastAsia="lv-LV"/>
        </w:rPr>
        <w:t>6</w:t>
      </w:r>
    </w:p>
    <w:p w14:paraId="3F133876" w14:textId="77777777" w:rsidR="00E1123C" w:rsidRPr="00081FF4" w:rsidRDefault="00E1123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B46DA21" w14:textId="607E7963" w:rsidR="00EC11B9" w:rsidRDefault="00EC11B9">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49FE5EC9" w14:textId="77777777" w:rsidR="00EC11B9" w:rsidRDefault="00EC11B9"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5338525" w14:textId="182B2385" w:rsidR="004F7005" w:rsidRPr="007A31CC" w:rsidRDefault="004F7005" w:rsidP="008D5781">
      <w:pPr>
        <w:pStyle w:val="Heading1"/>
        <w:rPr>
          <w:rFonts w:eastAsia="Times New Roman"/>
          <w:noProof/>
          <w:lang w:val="en-US" w:eastAsia="lv-LV"/>
        </w:rPr>
      </w:pPr>
      <w:bookmarkStart w:id="1" w:name="_Toc18572374"/>
      <w:r w:rsidRPr="007A31CC">
        <w:rPr>
          <w:rFonts w:eastAsia="Times New Roman"/>
          <w:noProof/>
          <w:lang w:val="en-US" w:eastAsia="lv-LV"/>
        </w:rPr>
        <w:t>1. Ievads</w:t>
      </w:r>
      <w:bookmarkEnd w:id="1"/>
    </w:p>
    <w:p w14:paraId="628C3A83" w14:textId="77777777" w:rsidR="00EC11B9"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4A8227E" w14:textId="34A3DF4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Kopīgo noteikumu regulā (KNR) un Regulā par Eiropas Sociālo fondu (ESF) 2014.–2020. gada plānošanas periodam (attiecīgi Regula Nr. 1303/2013 un Nr. 1304/2013) ir </w:t>
      </w:r>
      <w:r w:rsidR="001730E4">
        <w:rPr>
          <w:rFonts w:ascii="Times New Roman" w:eastAsia="Times New Roman" w:hAnsi="Times New Roman" w:cs="Times New Roman"/>
          <w:noProof/>
          <w:sz w:val="24"/>
          <w:szCs w:val="24"/>
          <w:lang w:val="en-US" w:eastAsia="lv-LV"/>
        </w:rPr>
        <w:t>noteiktas prasības ESF darbību uzraudzībai un dalībvalstu ziņošanai par sasniegto</w:t>
      </w:r>
      <w:r w:rsidRPr="007A31CC">
        <w:rPr>
          <w:rFonts w:ascii="Times New Roman" w:eastAsia="Times New Roman" w:hAnsi="Times New Roman" w:cs="Times New Roman"/>
          <w:noProof/>
          <w:sz w:val="24"/>
          <w:szCs w:val="24"/>
          <w:lang w:val="en-US" w:eastAsia="lv-LV"/>
        </w:rPr>
        <w:t xml:space="preserve">. Šie metodiskie norādījumi ir viens </w:t>
      </w:r>
      <w:r w:rsidR="008F5950">
        <w:rPr>
          <w:rFonts w:ascii="Times New Roman" w:eastAsia="Times New Roman" w:hAnsi="Times New Roman" w:cs="Times New Roman"/>
          <w:noProof/>
          <w:sz w:val="24"/>
          <w:szCs w:val="24"/>
          <w:lang w:val="en-US" w:eastAsia="lv-LV"/>
        </w:rPr>
        <w:t>no atbalsta elementiem</w:t>
      </w:r>
      <w:r w:rsidRPr="007A31CC">
        <w:rPr>
          <w:rFonts w:ascii="Times New Roman" w:eastAsia="Times New Roman" w:hAnsi="Times New Roman" w:cs="Times New Roman"/>
          <w:noProof/>
          <w:sz w:val="24"/>
          <w:szCs w:val="24"/>
          <w:lang w:val="en-US" w:eastAsia="lv-LV"/>
        </w:rPr>
        <w:t>, ko piedāvā Eiropas Komisija dalībvalstīm un attiecīgajām iesaistītajām pusēm un kura mērķis ir nodrošināt normatīvo prasību saskanīgu un efektīvu īstenošanu. Konkrētāk – šā dokumenta mērķis ir sniegt praktiskus norādījumus par to, kā interpretēt definīcijas un ziņojumu sniegšanas prasības attiecībā uz iznākuma un rezultātu rādītājiem, iespēju robežās sniedzot praktiskus piemērus. Šos “praktiskos norādījumus” ir sagatavojis ESF Atbalsta centrs (sk. turpmāk), un tie ir uzskatāmi par papildinājumu EK Metodiskajiem norādījumiem par uzraudzību un novērtēšanu, kuros sniegti regulu prasību skaidrojumi.</w:t>
      </w:r>
    </w:p>
    <w:p w14:paraId="77D7C6F2" w14:textId="28F06C5F" w:rsidR="00EC11B9"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C41C5B" w14:paraId="79DFE822" w14:textId="77777777" w:rsidTr="00C41C5B">
        <w:tc>
          <w:tcPr>
            <w:tcW w:w="9061" w:type="dxa"/>
            <w:shd w:val="clear" w:color="auto" w:fill="D9D9D9" w:themeFill="background1" w:themeFillShade="D9"/>
          </w:tcPr>
          <w:p w14:paraId="28204ABC" w14:textId="56D34474" w:rsidR="00C41C5B" w:rsidRDefault="00C41C5B" w:rsidP="007A31CC">
            <w:pPr>
              <w:widowControl w:val="0"/>
              <w:jc w:val="both"/>
              <w:rPr>
                <w:rFonts w:ascii="Times New Roman" w:eastAsia="Times New Roman" w:hAnsi="Times New Roman" w:cs="Times New Roman"/>
                <w:noProof/>
                <w:sz w:val="24"/>
                <w:szCs w:val="24"/>
                <w:lang w:val="en-US" w:eastAsia="lv-LV"/>
              </w:rPr>
            </w:pPr>
            <w:r w:rsidRPr="00C41C5B">
              <w:rPr>
                <w:rFonts w:ascii="Times New Roman" w:eastAsia="Times New Roman" w:hAnsi="Times New Roman" w:cs="Times New Roman"/>
                <w:noProof/>
                <w:sz w:val="24"/>
                <w:szCs w:val="24"/>
                <w:lang w:val="en-US" w:eastAsia="lv-LV"/>
              </w:rPr>
              <w:t>Šajos praktiskajos norādījumos ir noteiktas minimālās prasības, kas jāizpilda, lai ikviena uzraudzības sistēma varētu spēt veikt regulās prasītos uzdevumus. Tie nekādā veidā neparedz noteikt uzraudzības sistēmu konstrukciju – tas paliek dalībvalstu ziņā.</w:t>
            </w:r>
          </w:p>
        </w:tc>
      </w:tr>
    </w:tbl>
    <w:p w14:paraId="69C1B093" w14:textId="77777777" w:rsidR="00EC11B9" w:rsidRDefault="00EC11B9"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430912EE" w14:textId="2BF8257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Piezīme. </w:t>
      </w:r>
      <w:r w:rsidRPr="007A31CC">
        <w:rPr>
          <w:rFonts w:ascii="Times New Roman" w:eastAsia="Times New Roman" w:hAnsi="Times New Roman" w:cs="Times New Roman"/>
          <w:noProof/>
          <w:sz w:val="24"/>
          <w:szCs w:val="24"/>
          <w:lang w:val="en-US" w:eastAsia="lv-LV"/>
        </w:rPr>
        <w:t>Šajā dokumentā sniegtajos norādījumos nav ietverti finanšu dati.</w:t>
      </w:r>
    </w:p>
    <w:p w14:paraId="7F1387B2" w14:textId="77777777" w:rsidR="00EC11B9"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13AF755" w14:textId="2B90AC7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Sniegtie padomi ir paredzēti lietošanai</w:t>
      </w:r>
      <w:r w:rsidR="008F5950">
        <w:rPr>
          <w:rFonts w:ascii="Times New Roman" w:eastAsia="Times New Roman" w:hAnsi="Times New Roman" w:cs="Times New Roman"/>
          <w:noProof/>
          <w:sz w:val="24"/>
          <w:szCs w:val="24"/>
          <w:lang w:val="en-US" w:eastAsia="lv-LV"/>
        </w:rPr>
        <w:t xml:space="preserve"> iestādēm un</w:t>
      </w:r>
      <w:r w:rsidRPr="007A31CC">
        <w:rPr>
          <w:rFonts w:ascii="Times New Roman" w:eastAsia="Times New Roman" w:hAnsi="Times New Roman" w:cs="Times New Roman"/>
          <w:noProof/>
          <w:sz w:val="24"/>
          <w:szCs w:val="24"/>
          <w:lang w:val="en-US" w:eastAsia="lv-LV"/>
        </w:rPr>
        <w:t xml:space="preserve"> organizācijām, kas ir iesaistītas visos uzraudzības procesa posmos, sākot no tām, kas iesaistītas primārajā datu vākšanas un apstrādes posmā (atbalsta saņēmēji un organizācijas, kas atbild par atsevišķu projektu īstenošanu), līdz pa</w:t>
      </w:r>
      <w:r w:rsidR="008F5950">
        <w:rPr>
          <w:rFonts w:ascii="Times New Roman" w:eastAsia="Times New Roman" w:hAnsi="Times New Roman" w:cs="Times New Roman"/>
          <w:noProof/>
          <w:sz w:val="24"/>
          <w:szCs w:val="24"/>
          <w:lang w:val="en-US" w:eastAsia="lv-LV"/>
        </w:rPr>
        <w:t>t</w:t>
      </w:r>
      <w:r w:rsidRPr="007A31CC">
        <w:rPr>
          <w:rFonts w:ascii="Times New Roman" w:eastAsia="Times New Roman" w:hAnsi="Times New Roman" w:cs="Times New Roman"/>
          <w:noProof/>
          <w:sz w:val="24"/>
          <w:szCs w:val="24"/>
          <w:lang w:val="en-US" w:eastAsia="lv-LV"/>
        </w:rPr>
        <w:t xml:space="preserve"> </w:t>
      </w:r>
      <w:r w:rsidR="008F5950">
        <w:rPr>
          <w:rFonts w:ascii="Times New Roman" w:eastAsia="Times New Roman" w:hAnsi="Times New Roman" w:cs="Times New Roman"/>
          <w:noProof/>
          <w:sz w:val="24"/>
          <w:szCs w:val="24"/>
          <w:lang w:val="en-US" w:eastAsia="lv-LV"/>
        </w:rPr>
        <w:t>sadarbības iestādēm</w:t>
      </w:r>
      <w:r w:rsidRPr="007A31CC">
        <w:rPr>
          <w:rFonts w:ascii="Times New Roman" w:eastAsia="Times New Roman" w:hAnsi="Times New Roman" w:cs="Times New Roman"/>
          <w:noProof/>
          <w:sz w:val="24"/>
          <w:szCs w:val="24"/>
          <w:lang w:val="en-US" w:eastAsia="lv-LV"/>
        </w:rPr>
        <w:t xml:space="preserve">, kas nodrošina datu plūsmu, un vadošajām iestādēm (VI), kas atbild par galīgo datu sagatavošanu un to nosūtīšanu Komisijai, izmantojot SFC2014 (sk. </w:t>
      </w:r>
      <w:r w:rsidRPr="007A31CC">
        <w:rPr>
          <w:rFonts w:ascii="Times New Roman" w:eastAsia="Times New Roman" w:hAnsi="Times New Roman" w:cs="Times New Roman"/>
          <w:noProof/>
          <w:sz w:val="24"/>
          <w:szCs w:val="24"/>
          <w:u w:val="single"/>
          <w:lang w:val="en-US" w:eastAsia="lv-LV"/>
        </w:rPr>
        <w:t>pielikumu</w:t>
      </w:r>
      <w:r w:rsidRPr="007A31CC">
        <w:rPr>
          <w:rFonts w:ascii="Times New Roman" w:eastAsia="Times New Roman" w:hAnsi="Times New Roman" w:cs="Times New Roman"/>
          <w:noProof/>
          <w:sz w:val="24"/>
          <w:szCs w:val="24"/>
          <w:lang w:val="en-US" w:eastAsia="lv-LV"/>
        </w:rPr>
        <w:t>, kurā sniegta plašāka informācija par uzraudzības posmiem).</w:t>
      </w:r>
    </w:p>
    <w:p w14:paraId="4713E654" w14:textId="77777777" w:rsidR="00EC11B9" w:rsidRPr="007A31CC"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C7AE241" w14:textId="4F02098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Praktiskie norādījumi ir sakārtoti šādi:</w:t>
      </w:r>
    </w:p>
    <w:p w14:paraId="1C35059F" w14:textId="77777777" w:rsidR="00C41C5B" w:rsidRPr="007A31CC"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4FD883E" w14:textId="77777777" w:rsidR="004F7005" w:rsidRPr="00EC11B9" w:rsidRDefault="004F7005" w:rsidP="00EC11B9">
      <w:pPr>
        <w:pStyle w:val="ListParagraph"/>
        <w:widowControl w:val="0"/>
        <w:numPr>
          <w:ilvl w:val="0"/>
          <w:numId w:val="1"/>
        </w:numPr>
        <w:spacing w:after="0" w:line="240" w:lineRule="auto"/>
        <w:ind w:hanging="294"/>
        <w:jc w:val="both"/>
        <w:rPr>
          <w:rFonts w:ascii="Times New Roman" w:eastAsia="Times New Roman" w:hAnsi="Times New Roman" w:cs="Times New Roman"/>
          <w:noProof/>
          <w:sz w:val="24"/>
          <w:szCs w:val="24"/>
          <w:lang w:val="en-US" w:eastAsia="lv-LV"/>
        </w:rPr>
      </w:pPr>
      <w:r w:rsidRPr="00EC11B9">
        <w:rPr>
          <w:rFonts w:ascii="Times New Roman" w:eastAsia="Times New Roman" w:hAnsi="Times New Roman" w:cs="Times New Roman"/>
          <w:noProof/>
          <w:sz w:val="24"/>
          <w:szCs w:val="24"/>
          <w:lang w:val="en-US" w:eastAsia="lv-LV"/>
        </w:rPr>
        <w:t>īss pārskats par galvenajām prasībām, kas jāievēro saistībā ar ESF uzraudzību 2014.–2020. gadā, kopējie rādītāji un ziņojumu sniegšanas grafiks;</w:t>
      </w:r>
    </w:p>
    <w:p w14:paraId="2CA4F592" w14:textId="06651CF4" w:rsidR="004F7005" w:rsidRPr="00EC11B9" w:rsidRDefault="004F7005" w:rsidP="00EC11B9">
      <w:pPr>
        <w:pStyle w:val="ListParagraph"/>
        <w:widowControl w:val="0"/>
        <w:numPr>
          <w:ilvl w:val="0"/>
          <w:numId w:val="1"/>
        </w:numPr>
        <w:spacing w:after="0" w:line="240" w:lineRule="auto"/>
        <w:ind w:hanging="294"/>
        <w:jc w:val="both"/>
        <w:rPr>
          <w:rFonts w:ascii="Times New Roman" w:eastAsia="Times New Roman" w:hAnsi="Times New Roman" w:cs="Times New Roman"/>
          <w:noProof/>
          <w:sz w:val="24"/>
          <w:szCs w:val="24"/>
          <w:lang w:val="en-US" w:eastAsia="lv-LV"/>
        </w:rPr>
      </w:pPr>
      <w:r w:rsidRPr="00EC11B9">
        <w:rPr>
          <w:rFonts w:ascii="Times New Roman" w:eastAsia="Times New Roman" w:hAnsi="Times New Roman" w:cs="Times New Roman"/>
          <w:noProof/>
          <w:sz w:val="24"/>
          <w:szCs w:val="24"/>
          <w:lang w:val="en-US" w:eastAsia="lv-LV"/>
        </w:rPr>
        <w:t xml:space="preserve">praktiski norādījumi par to, kā risināt galvenos pārskatā identificētos jautājumus, tostarp pamatnoteikumi rīcībai ar dalībniekiem un dalībnieku ierakstiem, kā nodrošināt reprezentatīvu izlasi, kā </w:t>
      </w:r>
      <w:r w:rsidR="008F5950">
        <w:rPr>
          <w:rFonts w:ascii="Times New Roman" w:eastAsia="Times New Roman" w:hAnsi="Times New Roman" w:cs="Times New Roman"/>
          <w:noProof/>
          <w:sz w:val="24"/>
          <w:szCs w:val="24"/>
          <w:lang w:val="en-US" w:eastAsia="lv-LV"/>
        </w:rPr>
        <w:t>apkop</w:t>
      </w:r>
      <w:r w:rsidRPr="00EC11B9">
        <w:rPr>
          <w:rFonts w:ascii="Times New Roman" w:eastAsia="Times New Roman" w:hAnsi="Times New Roman" w:cs="Times New Roman"/>
          <w:noProof/>
          <w:sz w:val="24"/>
          <w:szCs w:val="24"/>
          <w:lang w:val="en-US" w:eastAsia="lv-LV"/>
        </w:rPr>
        <w:t xml:space="preserve">ot datus un kā tos validēt (dalībnieka ierakstu līmenī un </w:t>
      </w:r>
      <w:r w:rsidR="006030CA">
        <w:rPr>
          <w:rFonts w:ascii="Times New Roman" w:eastAsia="Times New Roman" w:hAnsi="Times New Roman" w:cs="Times New Roman"/>
          <w:noProof/>
          <w:sz w:val="24"/>
          <w:szCs w:val="24"/>
          <w:lang w:val="en-US" w:eastAsia="lv-LV"/>
        </w:rPr>
        <w:t>apkopo</w:t>
      </w:r>
      <w:r w:rsidRPr="00EC11B9">
        <w:rPr>
          <w:rFonts w:ascii="Times New Roman" w:eastAsia="Times New Roman" w:hAnsi="Times New Roman" w:cs="Times New Roman"/>
          <w:noProof/>
          <w:sz w:val="24"/>
          <w:szCs w:val="24"/>
          <w:lang w:val="en-US" w:eastAsia="lv-LV"/>
        </w:rPr>
        <w:t>tu datu līmenī);</w:t>
      </w:r>
    </w:p>
    <w:p w14:paraId="3C919DA8" w14:textId="77777777" w:rsidR="004F7005" w:rsidRPr="00EC11B9" w:rsidRDefault="004F7005" w:rsidP="00EC11B9">
      <w:pPr>
        <w:pStyle w:val="ListParagraph"/>
        <w:widowControl w:val="0"/>
        <w:numPr>
          <w:ilvl w:val="0"/>
          <w:numId w:val="1"/>
        </w:numPr>
        <w:spacing w:after="0" w:line="240" w:lineRule="auto"/>
        <w:ind w:hanging="294"/>
        <w:jc w:val="both"/>
        <w:rPr>
          <w:rFonts w:ascii="Times New Roman" w:eastAsia="Times New Roman" w:hAnsi="Times New Roman" w:cs="Times New Roman"/>
          <w:noProof/>
          <w:sz w:val="24"/>
          <w:szCs w:val="24"/>
          <w:lang w:val="en-US" w:eastAsia="lv-LV"/>
        </w:rPr>
      </w:pPr>
      <w:r w:rsidRPr="00EC11B9">
        <w:rPr>
          <w:rFonts w:ascii="Times New Roman" w:eastAsia="Times New Roman" w:hAnsi="Times New Roman" w:cs="Times New Roman"/>
          <w:noProof/>
          <w:sz w:val="24"/>
          <w:szCs w:val="24"/>
          <w:lang w:val="en-US" w:eastAsia="lv-LV"/>
        </w:rPr>
        <w:t>mikrodatu vākšanas grafiks (kādi dati un kad ir jāvāc) un vairāki piemēri, kas parāda, kā praktiski piemērot katra mainīgā lieluma (piemēram, dzimums, vecums, iegūtais izglītības līmenis utt.) definīcijas;</w:t>
      </w:r>
    </w:p>
    <w:p w14:paraId="4EB27499" w14:textId="77777777" w:rsidR="004F7005" w:rsidRPr="00EC11B9" w:rsidRDefault="004F7005" w:rsidP="00EC11B9">
      <w:pPr>
        <w:pStyle w:val="ListParagraph"/>
        <w:widowControl w:val="0"/>
        <w:numPr>
          <w:ilvl w:val="0"/>
          <w:numId w:val="1"/>
        </w:numPr>
        <w:spacing w:after="0" w:line="240" w:lineRule="auto"/>
        <w:ind w:hanging="294"/>
        <w:jc w:val="both"/>
        <w:rPr>
          <w:rFonts w:ascii="Times New Roman" w:eastAsia="Times New Roman" w:hAnsi="Times New Roman" w:cs="Times New Roman"/>
          <w:noProof/>
          <w:sz w:val="24"/>
          <w:szCs w:val="24"/>
          <w:lang w:val="en-US" w:eastAsia="lv-LV"/>
        </w:rPr>
      </w:pPr>
      <w:r w:rsidRPr="00EC11B9">
        <w:rPr>
          <w:rFonts w:ascii="Times New Roman" w:eastAsia="Times New Roman" w:hAnsi="Times New Roman" w:cs="Times New Roman"/>
          <w:noProof/>
          <w:sz w:val="24"/>
          <w:szCs w:val="24"/>
          <w:lang w:val="en-US" w:eastAsia="lv-LV"/>
        </w:rPr>
        <w:t>visbeidzot – pielikumā ir sniegts validācijas pārbaužu saraksts, ESF uzraudzības organizēšanas diagramma, galveno izmantoto terminu glosārijs un rādītāju mainīgo lielumu oficiālās definīcijas un atsauces.</w:t>
      </w:r>
    </w:p>
    <w:p w14:paraId="5293E42C" w14:textId="77777777" w:rsidR="00EC11B9" w:rsidRDefault="00EC11B9"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CCEDB40" w14:textId="6177F8E2" w:rsidR="004F7005" w:rsidRPr="007A31CC" w:rsidRDefault="004F7005" w:rsidP="008D5781">
      <w:pPr>
        <w:pStyle w:val="Heading1"/>
        <w:rPr>
          <w:rFonts w:eastAsia="Times New Roman"/>
          <w:noProof/>
          <w:lang w:val="en-US" w:eastAsia="lv-LV"/>
        </w:rPr>
      </w:pPr>
      <w:bookmarkStart w:id="2" w:name="_Toc18572375"/>
      <w:r w:rsidRPr="007A31CC">
        <w:rPr>
          <w:rFonts w:eastAsia="Times New Roman"/>
          <w:noProof/>
          <w:lang w:val="en-US" w:eastAsia="lv-LV"/>
        </w:rPr>
        <w:t>2. ESF uzraudzība 2014.–2020. gadam. Galvenās prasības</w:t>
      </w:r>
      <w:bookmarkEnd w:id="2"/>
    </w:p>
    <w:p w14:paraId="40A2C529" w14:textId="77777777" w:rsidR="00EC11B9"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2C87C02" w14:textId="447CDA73"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ESF 2014.–2020. gada plānošanas perioda uzraudzību veic, izmantojot vairākus </w:t>
      </w:r>
      <w:r w:rsidRPr="007A31CC">
        <w:rPr>
          <w:rFonts w:ascii="Times New Roman" w:eastAsia="Times New Roman" w:hAnsi="Times New Roman" w:cs="Times New Roman"/>
          <w:b/>
          <w:bCs/>
          <w:noProof/>
          <w:sz w:val="24"/>
          <w:szCs w:val="24"/>
          <w:lang w:val="en-US" w:eastAsia="lv-LV"/>
        </w:rPr>
        <w:t>kopējos rādītājus</w:t>
      </w:r>
      <w:r w:rsidRPr="007A31CC">
        <w:rPr>
          <w:rFonts w:ascii="Times New Roman" w:eastAsia="Times New Roman" w:hAnsi="Times New Roman" w:cs="Times New Roman"/>
          <w:noProof/>
          <w:sz w:val="24"/>
          <w:szCs w:val="24"/>
          <w:lang w:val="en-US" w:eastAsia="lv-LV"/>
        </w:rPr>
        <w:t>, kas ir uzskaitīti ESF regulas (1304/2013) I pielikumā. Šīs pašas regulas II pielikumā ir noteikts vēl viens rādītāju kopums darbībām, kas saistītas ar jaunatnes nodarbinātības iniciatīvu (JNI). </w:t>
      </w:r>
      <w:r w:rsidRPr="007A31CC">
        <w:rPr>
          <w:rFonts w:ascii="Times New Roman" w:eastAsia="Times New Roman" w:hAnsi="Times New Roman" w:cs="Times New Roman"/>
          <w:b/>
          <w:bCs/>
          <w:noProof/>
          <w:sz w:val="24"/>
          <w:szCs w:val="24"/>
          <w:lang w:val="en-US" w:eastAsia="lv-LV"/>
        </w:rPr>
        <w:t xml:space="preserve">JNI rādītāji </w:t>
      </w:r>
      <w:r w:rsidRPr="007A31CC">
        <w:rPr>
          <w:rFonts w:ascii="Times New Roman" w:eastAsia="Times New Roman" w:hAnsi="Times New Roman" w:cs="Times New Roman"/>
          <w:noProof/>
          <w:sz w:val="24"/>
          <w:szCs w:val="24"/>
          <w:lang w:val="en-US" w:eastAsia="lv-LV"/>
        </w:rPr>
        <w:t xml:space="preserve">ir jāsniedz </w:t>
      </w:r>
      <w:r w:rsidRPr="007A31CC">
        <w:rPr>
          <w:rFonts w:ascii="Times New Roman" w:eastAsia="Times New Roman" w:hAnsi="Times New Roman" w:cs="Times New Roman"/>
          <w:noProof/>
          <w:sz w:val="24"/>
          <w:szCs w:val="24"/>
          <w:u w:val="single"/>
          <w:lang w:val="en-US" w:eastAsia="lv-LV"/>
        </w:rPr>
        <w:t xml:space="preserve">papildus </w:t>
      </w:r>
      <w:r w:rsidRPr="007A31CC">
        <w:rPr>
          <w:rFonts w:ascii="Times New Roman" w:eastAsia="Times New Roman" w:hAnsi="Times New Roman" w:cs="Times New Roman"/>
          <w:noProof/>
          <w:sz w:val="24"/>
          <w:szCs w:val="24"/>
          <w:lang w:val="en-US" w:eastAsia="lv-LV"/>
        </w:rPr>
        <w:t xml:space="preserve">kopējiem rādītājiem. Visbeidzot – dalībvalstis var noteikt savus </w:t>
      </w:r>
      <w:r w:rsidRPr="007A31CC">
        <w:rPr>
          <w:rFonts w:ascii="Times New Roman" w:eastAsia="Times New Roman" w:hAnsi="Times New Roman" w:cs="Times New Roman"/>
          <w:b/>
          <w:bCs/>
          <w:noProof/>
          <w:sz w:val="24"/>
          <w:szCs w:val="24"/>
          <w:lang w:val="en-US" w:eastAsia="lv-LV"/>
        </w:rPr>
        <w:t xml:space="preserve">programmas </w:t>
      </w:r>
      <w:r w:rsidR="006030CA">
        <w:rPr>
          <w:rFonts w:ascii="Times New Roman" w:eastAsia="Times New Roman" w:hAnsi="Times New Roman" w:cs="Times New Roman"/>
          <w:b/>
          <w:bCs/>
          <w:noProof/>
          <w:sz w:val="24"/>
          <w:szCs w:val="24"/>
          <w:lang w:val="en-US" w:eastAsia="lv-LV"/>
        </w:rPr>
        <w:t>specifiskos</w:t>
      </w:r>
      <w:r w:rsidRPr="007A31CC">
        <w:rPr>
          <w:rFonts w:ascii="Times New Roman" w:eastAsia="Times New Roman" w:hAnsi="Times New Roman" w:cs="Times New Roman"/>
          <w:b/>
          <w:bCs/>
          <w:noProof/>
          <w:sz w:val="24"/>
          <w:szCs w:val="24"/>
          <w:lang w:val="en-US" w:eastAsia="lv-LV"/>
        </w:rPr>
        <w:t xml:space="preserve"> rādītājus</w:t>
      </w:r>
      <w:r w:rsidRPr="007A31CC">
        <w:rPr>
          <w:rFonts w:ascii="Times New Roman" w:eastAsia="Times New Roman" w:hAnsi="Times New Roman" w:cs="Times New Roman"/>
          <w:noProof/>
          <w:sz w:val="24"/>
          <w:szCs w:val="24"/>
          <w:lang w:val="en-US" w:eastAsia="lv-LV"/>
        </w:rPr>
        <w:t xml:space="preserve">, lai uzraudzītu programmu </w:t>
      </w:r>
      <w:r w:rsidRPr="007A31CC">
        <w:rPr>
          <w:rFonts w:ascii="Times New Roman" w:eastAsia="Times New Roman" w:hAnsi="Times New Roman" w:cs="Times New Roman"/>
          <w:noProof/>
          <w:sz w:val="24"/>
          <w:szCs w:val="24"/>
          <w:lang w:val="en-US" w:eastAsia="lv-LV"/>
        </w:rPr>
        <w:lastRenderedPageBreak/>
        <w:t xml:space="preserve">ietekmi saistībā ar konkrētiem to mērķiem, taču </w:t>
      </w:r>
      <w:r w:rsidRPr="007A31CC">
        <w:rPr>
          <w:rFonts w:ascii="Times New Roman" w:eastAsia="Times New Roman" w:hAnsi="Times New Roman" w:cs="Times New Roman"/>
          <w:noProof/>
          <w:sz w:val="24"/>
          <w:szCs w:val="24"/>
          <w:u w:val="single"/>
          <w:lang w:val="en-US" w:eastAsia="lv-LV"/>
        </w:rPr>
        <w:t>tie nav obligāti</w:t>
      </w:r>
      <w:r w:rsidRPr="007A31CC">
        <w:rPr>
          <w:rFonts w:ascii="Times New Roman" w:eastAsia="Times New Roman" w:hAnsi="Times New Roman" w:cs="Times New Roman"/>
          <w:noProof/>
          <w:sz w:val="24"/>
          <w:szCs w:val="24"/>
          <w:lang w:val="en-US" w:eastAsia="lv-LV"/>
        </w:rPr>
        <w:t>.</w:t>
      </w:r>
    </w:p>
    <w:p w14:paraId="25ED5468" w14:textId="77777777" w:rsidR="00EC11B9" w:rsidRPr="007A31CC"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B65A09F" w14:textId="1CCBDD7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Abās regulās ir sniegti vairāki aspekti saistībā ar datu vākšanu, datu uzglabāšanu, rādītāju ziņošanu, datu sūtīšanu un datu kvalitāti. Tie ir sniegti turpmākā izklāstā.</w:t>
      </w:r>
    </w:p>
    <w:p w14:paraId="53FB12B7" w14:textId="77777777" w:rsidR="00EC11B9" w:rsidRPr="007A31CC"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2B92280" w14:textId="77777777" w:rsidR="004F7005" w:rsidRPr="007A31CC" w:rsidRDefault="004F7005" w:rsidP="008D5781">
      <w:pPr>
        <w:pStyle w:val="Heading2"/>
        <w:rPr>
          <w:rFonts w:eastAsia="Times New Roman"/>
          <w:noProof/>
          <w:lang w:val="en-US" w:eastAsia="lv-LV"/>
        </w:rPr>
      </w:pPr>
      <w:bookmarkStart w:id="3" w:name="_Toc18572376"/>
      <w:r w:rsidRPr="007A31CC">
        <w:rPr>
          <w:rFonts w:eastAsia="Times New Roman"/>
          <w:noProof/>
          <w:lang w:val="en-US" w:eastAsia="lv-LV"/>
        </w:rPr>
        <w:t>2.1. Datu vākšana</w:t>
      </w:r>
      <w:bookmarkEnd w:id="3"/>
    </w:p>
    <w:p w14:paraId="2C4D79B0" w14:textId="77777777" w:rsidR="00EC11B9" w:rsidRDefault="00EC11B9"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1D92986" w14:textId="6209C813"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2.1.1. Personas dati</w:t>
      </w:r>
    </w:p>
    <w:p w14:paraId="0BE9E6E7" w14:textId="77777777" w:rsidR="00EC11B9"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96A8D75" w14:textId="32BAA70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Regulās prasīts, ka dalībvalstīm ir </w:t>
      </w:r>
      <w:r w:rsidRPr="007A31CC">
        <w:rPr>
          <w:rFonts w:ascii="Times New Roman" w:eastAsia="Times New Roman" w:hAnsi="Times New Roman" w:cs="Times New Roman"/>
          <w:b/>
          <w:bCs/>
          <w:noProof/>
          <w:sz w:val="24"/>
          <w:szCs w:val="24"/>
          <w:lang w:val="en-US" w:eastAsia="lv-LV"/>
        </w:rPr>
        <w:t xml:space="preserve">jāvāc </w:t>
      </w:r>
      <w:r w:rsidRPr="007A31CC">
        <w:rPr>
          <w:rFonts w:ascii="Times New Roman" w:eastAsia="Times New Roman" w:hAnsi="Times New Roman" w:cs="Times New Roman"/>
          <w:b/>
          <w:bCs/>
          <w:noProof/>
          <w:sz w:val="24"/>
          <w:szCs w:val="24"/>
          <w:u w:val="single"/>
          <w:lang w:val="en-US" w:eastAsia="lv-LV"/>
        </w:rPr>
        <w:t xml:space="preserve">un </w:t>
      </w:r>
      <w:r w:rsidRPr="007A31CC">
        <w:rPr>
          <w:rFonts w:ascii="Times New Roman" w:eastAsia="Times New Roman" w:hAnsi="Times New Roman" w:cs="Times New Roman"/>
          <w:b/>
          <w:bCs/>
          <w:noProof/>
          <w:sz w:val="24"/>
          <w:szCs w:val="24"/>
          <w:lang w:val="en-US" w:eastAsia="lv-LV"/>
        </w:rPr>
        <w:t xml:space="preserve">jāuzglabā </w:t>
      </w:r>
      <w:r w:rsidRPr="007A31CC">
        <w:rPr>
          <w:rFonts w:ascii="Times New Roman" w:eastAsia="Times New Roman" w:hAnsi="Times New Roman" w:cs="Times New Roman"/>
          <w:noProof/>
          <w:sz w:val="24"/>
          <w:szCs w:val="24"/>
          <w:lang w:val="en-US" w:eastAsia="lv-LV"/>
        </w:rPr>
        <w:t xml:space="preserve">detalizēti dati par katru </w:t>
      </w:r>
      <w:r w:rsidRPr="007A31CC">
        <w:rPr>
          <w:rFonts w:ascii="Times New Roman" w:eastAsia="Times New Roman" w:hAnsi="Times New Roman" w:cs="Times New Roman"/>
          <w:noProof/>
          <w:sz w:val="24"/>
          <w:szCs w:val="24"/>
          <w:u w:val="single"/>
          <w:lang w:val="en-US" w:eastAsia="lv-LV"/>
        </w:rPr>
        <w:t xml:space="preserve">dalībnieku </w:t>
      </w:r>
      <w:r w:rsidRPr="007A31CC">
        <w:rPr>
          <w:rFonts w:ascii="Times New Roman" w:eastAsia="Times New Roman" w:hAnsi="Times New Roman" w:cs="Times New Roman"/>
          <w:noProof/>
          <w:sz w:val="24"/>
          <w:szCs w:val="24"/>
          <w:lang w:val="en-US" w:eastAsia="lv-LV"/>
        </w:rPr>
        <w:t xml:space="preserve">(tas ir, par katru fizisku personu, kas tieši gūst labumu no ESF atbalsta), lai </w:t>
      </w:r>
      <w:r w:rsidR="006030CA">
        <w:rPr>
          <w:rFonts w:ascii="Times New Roman" w:eastAsia="Times New Roman" w:hAnsi="Times New Roman" w:cs="Times New Roman"/>
          <w:noProof/>
          <w:sz w:val="24"/>
          <w:szCs w:val="24"/>
          <w:lang w:val="en-US" w:eastAsia="lv-LV"/>
        </w:rPr>
        <w:t>gan</w:t>
      </w:r>
      <w:r w:rsidRPr="007A31CC">
        <w:rPr>
          <w:rFonts w:ascii="Times New Roman" w:eastAsia="Times New Roman" w:hAnsi="Times New Roman" w:cs="Times New Roman"/>
          <w:noProof/>
          <w:sz w:val="24"/>
          <w:szCs w:val="24"/>
          <w:lang w:val="en-US" w:eastAsia="lv-LV"/>
        </w:rPr>
        <w:t xml:space="preserve"> nav noteiktas konkrētas prasības, kā vai kādā līmenī šī informācija jāuztur (sk. ierāmējumu </w:t>
      </w:r>
      <w:r w:rsidRPr="007A31CC">
        <w:rPr>
          <w:rFonts w:ascii="Times New Roman" w:eastAsia="Times New Roman" w:hAnsi="Times New Roman" w:cs="Times New Roman"/>
          <w:noProof/>
          <w:sz w:val="24"/>
          <w:szCs w:val="24"/>
          <w:u w:val="single"/>
          <w:lang w:val="en-US" w:eastAsia="lv-LV"/>
        </w:rPr>
        <w:t>mikrodatu uzglabāšana</w:t>
      </w:r>
      <w:r w:rsidRPr="007A31CC">
        <w:rPr>
          <w:rFonts w:ascii="Times New Roman" w:eastAsia="Times New Roman" w:hAnsi="Times New Roman" w:cs="Times New Roman"/>
          <w:noProof/>
          <w:sz w:val="24"/>
          <w:szCs w:val="24"/>
          <w:lang w:val="en-US" w:eastAsia="lv-LV"/>
        </w:rPr>
        <w:t>).</w:t>
      </w:r>
    </w:p>
    <w:p w14:paraId="23394936" w14:textId="77777777" w:rsidR="00EC11B9" w:rsidRPr="007A31CC"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8DEB73C" w14:textId="3D5251B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Vācamie dati ir dažādi personas dati (dzimums, vecums, darba statuss, izglītības līmenis utt.), tostarp daži mainīgie lielumi, kas tiek uzskatīti par personas datu īpašām kategorijām Direktīvas 95/46 par personu aizsardzību attiecībā uz personas datu apstrādi un šādu datu brīvu apriti</w:t>
      </w:r>
      <w:r w:rsidR="0017287F">
        <w:rPr>
          <w:rStyle w:val="FootnoteReference"/>
          <w:rFonts w:ascii="Times New Roman" w:eastAsia="Times New Roman" w:hAnsi="Times New Roman" w:cs="Times New Roman"/>
          <w:noProof/>
          <w:sz w:val="24"/>
          <w:szCs w:val="24"/>
          <w:lang w:val="en-US" w:eastAsia="lv-LV"/>
        </w:rPr>
        <w:footnoteReference w:id="1"/>
      </w:r>
      <w:r w:rsidRPr="007A31CC">
        <w:rPr>
          <w:rFonts w:ascii="Times New Roman" w:eastAsia="Times New Roman" w:hAnsi="Times New Roman" w:cs="Times New Roman"/>
          <w:noProof/>
          <w:sz w:val="24"/>
          <w:szCs w:val="24"/>
          <w:lang w:val="en-US" w:eastAsia="lv-LV"/>
        </w:rPr>
        <w:t xml:space="preserve"> 8. panta nozīmē, kas turpmāk minēti kā “sensitīvi” dati (proti, dati, kas attiecas uz invaliditāti, migranta vai minoritātes statusu un/vai citām nelabvēlīgām situācijām).</w:t>
      </w:r>
    </w:p>
    <w:p w14:paraId="0EF19632" w14:textId="77777777" w:rsidR="00EC11B9" w:rsidRDefault="00EC11B9"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8E7EDE5" w14:textId="7D7F1265"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2.1.2. Datu aizsardzība</w:t>
      </w:r>
    </w:p>
    <w:p w14:paraId="70BE08CD" w14:textId="77777777" w:rsidR="00EC11B9"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CEB906E" w14:textId="456496A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Personas datu vākšana un apstrāde tiek kontrolēta saskaņā ar ES un valsts tiesību aktiem. Visiem datiem, kas tiek vākti (tostarp sensitīvajiem datiem), ir jāatbilst Direktīvas 95/46 prasībām. Saskaņā ar šīs direktīvas 6. pantu ESF regula sniedz dalībvalstīm </w:t>
      </w:r>
      <w:r w:rsidRPr="007A31CC">
        <w:rPr>
          <w:rFonts w:ascii="Times New Roman" w:eastAsia="Times New Roman" w:hAnsi="Times New Roman" w:cs="Times New Roman"/>
          <w:noProof/>
          <w:sz w:val="24"/>
          <w:szCs w:val="24"/>
          <w:u w:val="single"/>
          <w:lang w:val="en-US" w:eastAsia="lv-LV"/>
        </w:rPr>
        <w:t>juridisko pamatu</w:t>
      </w:r>
      <w:r w:rsidRPr="007A31CC">
        <w:rPr>
          <w:rFonts w:ascii="Times New Roman" w:eastAsia="Times New Roman" w:hAnsi="Times New Roman" w:cs="Times New Roman"/>
          <w:noProof/>
          <w:sz w:val="24"/>
          <w:szCs w:val="24"/>
          <w:lang w:val="en-US" w:eastAsia="lv-LV"/>
        </w:rPr>
        <w:t>, lai attaisnotu personas datu vākšanu un apstrādi ESF finansēto darbību uzraudzības un ziņošanas nolūkos. Tas nozīmē, ka visi personas mainīgie dati, kas nepieciešami kopējo rādītāju iegūšanai, jāvāc par visiem dalībniekiem.</w:t>
      </w:r>
    </w:p>
    <w:p w14:paraId="3EF3AFED" w14:textId="77777777" w:rsidR="00EC11B9" w:rsidRPr="007A31CC"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535A4D4" w14:textId="7419F5D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Vienīgais gadījums, kad ar zināmiem nosacījumiem dati var būt nepilnīgi, ir attiecībā uz rādītājiem, kas ietver tādus mainīgos lielumus, kurus uzskata par sensitīviem saskaņā ar minētās direktīvas 8. pantu. Ir jāsaglabā dokumentāri pierādījumi, kas apliecina, ka tika mēģināts ievākt informāciju (sk. 4.9.1. </w:t>
      </w:r>
      <w:r w:rsidR="006030CA">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0D96F5B4" w14:textId="77777777" w:rsidR="00EC11B9" w:rsidRDefault="00EC11B9"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696A31D0" w14:textId="25B0E03B"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2.1.3. Reprezentatīva izlase</w:t>
      </w:r>
    </w:p>
    <w:p w14:paraId="45339312" w14:textId="77777777" w:rsidR="00EC11B9"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DA1BCDD" w14:textId="5031B26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Dati ilgtermiņa rezultātu rādītāju iegūšanai, tostarp JNI dati, attiecas uz dalībnieku situāciju sešus mēnešus pēc aiziešanas no darbības, kad viņi, visticamāk, vairs nav tiešā saskarē ar atbalsta saņēmēju. Dati šo rādītāju iegūšanai, kā arī iznākuma rādītāji par bezpajumtniecību un personām, kas dzīvo lauku apvidos, nav nepieciešami par visiem dalībniekiem, bet gan par dalībnieku reprezentatīvo izlasi katrā ieguldījumu prioritātē (lai arī dalībvalstis var izvēlēties iekļaut visus dalībniekus). Sīkākus norādījumus sk. 4.6. </w:t>
      </w:r>
      <w:r w:rsidR="006030CA">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w:t>
      </w:r>
    </w:p>
    <w:p w14:paraId="5529DAED" w14:textId="7422D388" w:rsidR="00E9067C" w:rsidRDefault="00E9067C">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7719F8DF" w14:textId="77777777" w:rsidR="00EC11B9" w:rsidRPr="007A31CC" w:rsidRDefault="00EC11B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E5A45EA" w14:textId="77777777" w:rsidR="004F7005" w:rsidRPr="007A31CC" w:rsidRDefault="004F7005" w:rsidP="008D5781">
      <w:pPr>
        <w:pStyle w:val="Heading2"/>
        <w:rPr>
          <w:rFonts w:eastAsia="Times New Roman"/>
          <w:noProof/>
          <w:lang w:val="en-US" w:eastAsia="lv-LV"/>
        </w:rPr>
      </w:pPr>
      <w:bookmarkStart w:id="4" w:name="_Toc18572377"/>
      <w:r w:rsidRPr="007A31CC">
        <w:rPr>
          <w:rFonts w:eastAsia="Times New Roman"/>
          <w:noProof/>
          <w:lang w:val="en-US" w:eastAsia="lv-LV"/>
        </w:rPr>
        <w:t>2.2. Datu uzglabāšana</w:t>
      </w:r>
      <w:bookmarkEnd w:id="4"/>
    </w:p>
    <w:p w14:paraId="1A1D3098" w14:textId="77777777" w:rsidR="0017287F" w:rsidRDefault="0017287F"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0362D88" w14:textId="34180FA6"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2.2.1. Datorizēta sistēma</w:t>
      </w:r>
    </w:p>
    <w:p w14:paraId="195356E6" w14:textId="77777777" w:rsidR="0017287F" w:rsidRDefault="0017287F"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3A9CFAA" w14:textId="2D396EB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Saskaņā ar KNR 125. panta 2. punkta d) un e) apakšpunktu vadošajai iestādei ir jāizveido datorizēta sistēma, kurā reģistrē un uzglabā datus par katru darbību, kurai nepieciešama uzraudzība, novērtēšana, finanšu vadība, verifikācija un revīzija, tostarp, ja nepieciešams, datus par atsevišķiem darbību dalībniekiem, un jānodrošina, ka attiecīgie dati tiek vākti un uzglabāti šajā sistēmā. Šie punkti ir atkārtoti norādīti KNR XIII pielikumā kā viens no vadošās iestādes iecelšanas nosacījumiem.</w:t>
      </w:r>
    </w:p>
    <w:p w14:paraId="0F599FC1" w14:textId="77777777" w:rsidR="0017287F" w:rsidRPr="007A31CC" w:rsidRDefault="0017287F"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D22CCDF" w14:textId="01FC7C95"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lang w:val="en-US" w:eastAsia="lv-LV"/>
        </w:rPr>
        <w:t>Deleģētās regulas (ES) Nr. 480/2014</w:t>
      </w:r>
      <w:r w:rsidR="00C41C5B">
        <w:rPr>
          <w:rStyle w:val="FootnoteReference"/>
          <w:rFonts w:ascii="Times New Roman" w:eastAsia="Times New Roman" w:hAnsi="Times New Roman" w:cs="Times New Roman"/>
          <w:noProof/>
          <w:sz w:val="24"/>
          <w:szCs w:val="24"/>
          <w:lang w:val="en-US" w:eastAsia="lv-LV"/>
        </w:rPr>
        <w:footnoteReference w:id="2"/>
      </w:r>
      <w:r w:rsidRPr="007A31CC">
        <w:rPr>
          <w:rFonts w:ascii="Times New Roman" w:eastAsia="Times New Roman" w:hAnsi="Times New Roman" w:cs="Times New Roman"/>
          <w:noProof/>
          <w:sz w:val="24"/>
          <w:szCs w:val="24"/>
          <w:lang w:val="en-US" w:eastAsia="lv-LV"/>
        </w:rPr>
        <w:t xml:space="preserve"> III pielikumā ir uzskaitīti 113 lauki, kas ir to datu uzskaitījums, kuri vadošai iestādei būtu jāuzglabā par katru darbību un kuriem var piemērot revīziju. </w:t>
      </w:r>
      <w:r w:rsidRPr="007A31CC">
        <w:rPr>
          <w:rFonts w:ascii="Times New Roman" w:eastAsia="Times New Roman" w:hAnsi="Times New Roman" w:cs="Times New Roman"/>
          <w:noProof/>
          <w:sz w:val="24"/>
          <w:szCs w:val="24"/>
          <w:u w:val="single"/>
          <w:lang w:val="en-US" w:eastAsia="lv-LV"/>
        </w:rPr>
        <w:t>Visus datus par katru darbību uzraudzības sistēmā reģistrē un uzglabā datorizētā veidā.</w:t>
      </w:r>
    </w:p>
    <w:p w14:paraId="66FC9E83" w14:textId="77777777" w:rsidR="00C41C5B" w:rsidRDefault="00C41C5B" w:rsidP="007A31CC">
      <w:pPr>
        <w:widowControl w:val="0"/>
        <w:spacing w:after="0" w:line="240" w:lineRule="auto"/>
        <w:jc w:val="both"/>
        <w:rPr>
          <w:rFonts w:ascii="Times New Roman" w:eastAsia="Times New Roman" w:hAnsi="Times New Roman" w:cs="Times New Roman"/>
          <w:noProof/>
          <w:sz w:val="24"/>
          <w:szCs w:val="20"/>
          <w:u w:val="single"/>
          <w:lang w:val="en-US" w:eastAsia="lv-LV"/>
        </w:rPr>
      </w:pPr>
    </w:p>
    <w:p w14:paraId="4B9505B3" w14:textId="6C08BDE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Saskaņā ar Deleģētās regulas Nr. 480/2014 32. punktu dati ir jāreģistrē un jāuzglabā datorizētā veidā no 2014. gada 1. decembra, izņemot turpmāk minētos laukus, attiecībā uz kuriem piemērošanas datums ir 2015. gada 1. jūlijs:</w:t>
      </w:r>
    </w:p>
    <w:p w14:paraId="266925D3" w14:textId="77777777" w:rsidR="00C41C5B" w:rsidRPr="007A31CC"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68BFFE4" w14:textId="1DDA6FBF" w:rsidR="004F7005" w:rsidRPr="00C41C5B" w:rsidRDefault="004F7005" w:rsidP="00C41C5B">
      <w:pPr>
        <w:pStyle w:val="ListParagraph"/>
        <w:widowControl w:val="0"/>
        <w:numPr>
          <w:ilvl w:val="0"/>
          <w:numId w:val="2"/>
        </w:numPr>
        <w:spacing w:after="0" w:line="240" w:lineRule="auto"/>
        <w:ind w:hanging="294"/>
        <w:jc w:val="both"/>
        <w:rPr>
          <w:rFonts w:ascii="Times New Roman" w:eastAsia="Times New Roman" w:hAnsi="Times New Roman" w:cs="Times New Roman"/>
          <w:noProof/>
          <w:sz w:val="24"/>
          <w:szCs w:val="24"/>
          <w:lang w:val="en-US" w:eastAsia="lv-LV"/>
        </w:rPr>
      </w:pPr>
      <w:r w:rsidRPr="00C41C5B">
        <w:rPr>
          <w:rFonts w:ascii="Times New Roman" w:eastAsia="Times New Roman" w:hAnsi="Times New Roman" w:cs="Times New Roman"/>
          <w:noProof/>
          <w:sz w:val="24"/>
          <w:szCs w:val="24"/>
          <w:lang w:val="en-US" w:eastAsia="lv-LV"/>
        </w:rPr>
        <w:t>23.–40. lauka kods (dati par intervences kategorijām, dati par rādītājiem);</w:t>
      </w:r>
    </w:p>
    <w:p w14:paraId="2B174236" w14:textId="11CC8BD9" w:rsidR="004F7005" w:rsidRPr="00C41C5B" w:rsidRDefault="004F7005" w:rsidP="00C41C5B">
      <w:pPr>
        <w:pStyle w:val="ListParagraph"/>
        <w:widowControl w:val="0"/>
        <w:numPr>
          <w:ilvl w:val="0"/>
          <w:numId w:val="2"/>
        </w:numPr>
        <w:spacing w:after="0" w:line="240" w:lineRule="auto"/>
        <w:ind w:hanging="294"/>
        <w:jc w:val="both"/>
        <w:rPr>
          <w:rFonts w:ascii="Times New Roman" w:eastAsia="Times New Roman" w:hAnsi="Times New Roman" w:cs="Times New Roman"/>
          <w:noProof/>
          <w:sz w:val="24"/>
          <w:szCs w:val="24"/>
          <w:lang w:val="en-US" w:eastAsia="lv-LV"/>
        </w:rPr>
      </w:pPr>
      <w:r w:rsidRPr="00C41C5B">
        <w:rPr>
          <w:rFonts w:ascii="Times New Roman" w:eastAsia="Times New Roman" w:hAnsi="Times New Roman" w:cs="Times New Roman"/>
          <w:noProof/>
          <w:sz w:val="24"/>
          <w:szCs w:val="24"/>
          <w:lang w:val="en-US" w:eastAsia="lv-LV"/>
        </w:rPr>
        <w:t>71.–78. lauka kods (dati par summām, kas atgūtas no atbalsta saņēmēja);</w:t>
      </w:r>
    </w:p>
    <w:p w14:paraId="489FE5AA" w14:textId="5657A27C" w:rsidR="004F7005" w:rsidRPr="00C41C5B" w:rsidRDefault="004F7005" w:rsidP="00C41C5B">
      <w:pPr>
        <w:pStyle w:val="ListParagraph"/>
        <w:widowControl w:val="0"/>
        <w:numPr>
          <w:ilvl w:val="0"/>
          <w:numId w:val="2"/>
        </w:numPr>
        <w:spacing w:after="0" w:line="240" w:lineRule="auto"/>
        <w:ind w:hanging="294"/>
        <w:jc w:val="both"/>
        <w:rPr>
          <w:rFonts w:ascii="Times New Roman" w:eastAsia="Times New Roman" w:hAnsi="Times New Roman" w:cs="Times New Roman"/>
          <w:noProof/>
          <w:sz w:val="24"/>
          <w:szCs w:val="24"/>
          <w:lang w:val="en-US" w:eastAsia="lv-LV"/>
        </w:rPr>
      </w:pPr>
      <w:r w:rsidRPr="00C41C5B">
        <w:rPr>
          <w:rFonts w:ascii="Times New Roman" w:eastAsia="Times New Roman" w:hAnsi="Times New Roman" w:cs="Times New Roman"/>
          <w:noProof/>
          <w:sz w:val="24"/>
          <w:szCs w:val="24"/>
          <w:lang w:val="en-US" w:eastAsia="lv-LV"/>
        </w:rPr>
        <w:t>91.–105. lauka kods (dati par pārskatiem, kas iesniegti Komisijai saskaņā ar KNR 138. pantu).</w:t>
      </w:r>
    </w:p>
    <w:p w14:paraId="1635FB73" w14:textId="77777777" w:rsidR="00C41C5B"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4A77723" w14:textId="69B314E8"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31.–40. lauka kods attiecas uz datiem par rādītājiem. Norādījumi saistībā ar ESF darbībām katrā no šiem laukiem ir sniegti 1. tabulā.</w:t>
      </w:r>
    </w:p>
    <w:p w14:paraId="00F3ED53" w14:textId="77777777" w:rsidR="00C41C5B"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F12F481" w14:textId="2ADCD56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Katra vadošā iestāde pati nosaka, kādā veidā nepieciešamie dati tiek vākti, uzglabāti un apstrādāti. Piemēram, datus var neturēt vienā datubāzē, bet sadalīt pa vairākām datubāzēm. Svarīgi ir tas, ka vadošai iestādei ir spēja salikt datus kopā, izmantojot datorizētas metodes, lai sagatavotu prasītās galīgās vērtības, tostarp prasītos kopsavilkuma rādītājus un sadalītos rādītājus, un tā var parādīt (revīzijas nolūkos), kā šīs galīgas vērtības ir iegūtas.</w:t>
      </w:r>
    </w:p>
    <w:p w14:paraId="74F3FB1A" w14:textId="77777777" w:rsidR="00C41C5B" w:rsidRPr="007A31CC"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EF0FB32" w14:textId="4EF50C1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Ieteicams pārbaudīt, vai par katru darbību ir veikti ieraksti visos laukos, un arī noteikt, kur tie tiek uzglabāti uzraudzības sistēmā (un/vai kā no esošajiem datu elementiem var iegūt informāciju).</w:t>
      </w:r>
    </w:p>
    <w:p w14:paraId="29DE44CC" w14:textId="77777777" w:rsidR="00C41C5B" w:rsidRPr="007A31CC"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2EAA1AC"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 tabula. Dati, kas ir jāreģistrē un jāuzglabā datorizētā veidā uzraudzības sistēmā par katru darbību saskaņā ar Deleģētās regulas (ES) Nr. 480/2014 III pielikumu</w:t>
      </w:r>
    </w:p>
    <w:p w14:paraId="695506B8" w14:textId="77777777" w:rsidR="00C41C5B" w:rsidRDefault="00C41C5B" w:rsidP="007A31CC">
      <w:pPr>
        <w:widowControl w:val="0"/>
        <w:spacing w:after="0" w:line="240" w:lineRule="auto"/>
        <w:jc w:val="both"/>
        <w:rPr>
          <w:rFonts w:ascii="Times New Roman" w:eastAsia="Times New Roman" w:hAnsi="Times New Roman" w:cs="Times New Roman"/>
          <w:noProof/>
          <w:sz w:val="24"/>
          <w:szCs w:val="20"/>
          <w:lang w:val="en-US"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4530"/>
        <w:gridCol w:w="4531"/>
      </w:tblGrid>
      <w:tr w:rsidR="00C41C5B" w:rsidRPr="00E9067C" w14:paraId="39740ABF" w14:textId="77777777" w:rsidTr="008C1446">
        <w:tc>
          <w:tcPr>
            <w:tcW w:w="2500" w:type="pct"/>
            <w:shd w:val="clear" w:color="auto" w:fill="D9D9D9" w:themeFill="background1" w:themeFillShade="D9"/>
          </w:tcPr>
          <w:p w14:paraId="035918CD" w14:textId="74DE7C7B" w:rsidR="00C41C5B" w:rsidRPr="00E9067C" w:rsidRDefault="00C41C5B" w:rsidP="007A31CC">
            <w:pPr>
              <w:widowControl w:val="0"/>
              <w:jc w:val="both"/>
              <w:rPr>
                <w:rFonts w:ascii="Times New Roman" w:eastAsia="Times New Roman" w:hAnsi="Times New Roman" w:cs="Times New Roman"/>
                <w:b/>
                <w:bCs/>
                <w:noProof/>
                <w:lang w:val="en-US" w:eastAsia="lv-LV"/>
              </w:rPr>
            </w:pPr>
            <w:r w:rsidRPr="00E9067C">
              <w:rPr>
                <w:rFonts w:ascii="Times New Roman" w:eastAsia="Times New Roman" w:hAnsi="Times New Roman" w:cs="Times New Roman"/>
                <w:b/>
                <w:bCs/>
                <w:noProof/>
                <w:lang w:val="en-US" w:eastAsia="lv-LV"/>
              </w:rPr>
              <w:t>Lauks</w:t>
            </w:r>
          </w:p>
        </w:tc>
        <w:tc>
          <w:tcPr>
            <w:tcW w:w="2500" w:type="pct"/>
            <w:shd w:val="clear" w:color="auto" w:fill="D9D9D9" w:themeFill="background1" w:themeFillShade="D9"/>
          </w:tcPr>
          <w:p w14:paraId="0C19162A" w14:textId="3260761D" w:rsidR="00C41C5B" w:rsidRPr="00E9067C" w:rsidRDefault="00C41C5B" w:rsidP="007A31CC">
            <w:pPr>
              <w:widowControl w:val="0"/>
              <w:jc w:val="both"/>
              <w:rPr>
                <w:rFonts w:ascii="Times New Roman" w:eastAsia="Times New Roman" w:hAnsi="Times New Roman" w:cs="Times New Roman"/>
                <w:b/>
                <w:bCs/>
                <w:noProof/>
                <w:lang w:val="en-US" w:eastAsia="lv-LV"/>
              </w:rPr>
            </w:pPr>
            <w:r w:rsidRPr="00E9067C">
              <w:rPr>
                <w:rFonts w:ascii="Times New Roman" w:eastAsia="Times New Roman" w:hAnsi="Times New Roman" w:cs="Times New Roman"/>
                <w:b/>
                <w:bCs/>
                <w:noProof/>
                <w:lang w:val="en-US" w:eastAsia="lv-LV"/>
              </w:rPr>
              <w:t>Ieteikums</w:t>
            </w:r>
          </w:p>
        </w:tc>
      </w:tr>
      <w:tr w:rsidR="00C41C5B" w:rsidRPr="00E9067C" w14:paraId="1A96A131" w14:textId="77777777" w:rsidTr="00C41C5B">
        <w:tc>
          <w:tcPr>
            <w:tcW w:w="2500" w:type="pct"/>
          </w:tcPr>
          <w:p w14:paraId="33CD11C9" w14:textId="03F21B6D" w:rsidR="00C41C5B" w:rsidRPr="00E9067C" w:rsidRDefault="00C41C5B" w:rsidP="00C41C5B">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31. lauks. Nosaukums un unikālais identifikators katram no kopējiem vai katras programmas </w:t>
            </w:r>
            <w:r w:rsidR="006030CA">
              <w:rPr>
                <w:rFonts w:ascii="Times New Roman" w:eastAsia="Times New Roman" w:hAnsi="Times New Roman" w:cs="Times New Roman"/>
                <w:noProof/>
                <w:lang w:val="en-US" w:eastAsia="lv-LV"/>
              </w:rPr>
              <w:t>specifiskajiem</w:t>
            </w:r>
            <w:r w:rsidRPr="00E9067C">
              <w:rPr>
                <w:rFonts w:ascii="Times New Roman" w:eastAsia="Times New Roman" w:hAnsi="Times New Roman" w:cs="Times New Roman"/>
                <w:noProof/>
                <w:lang w:val="en-US" w:eastAsia="lv-LV"/>
              </w:rPr>
              <w:t xml:space="preserve"> iznākuma rādītājiem, kas ir būtiski </w:t>
            </w:r>
            <w:r w:rsidRPr="00E9067C">
              <w:rPr>
                <w:rFonts w:ascii="Times New Roman" w:eastAsia="Times New Roman" w:hAnsi="Times New Roman" w:cs="Times New Roman"/>
                <w:noProof/>
                <w:lang w:val="en-US" w:eastAsia="lv-LV"/>
              </w:rPr>
              <w:lastRenderedPageBreak/>
              <w:t>darbībai, vai, ja nepieciešams saskaņā ar konkrētu fondu noteikumiem, nosaukums un unikālais identifikators katram no kopējiem iznākuma rādītājiem dalījumā pēc dalībnieku dzimuma.</w:t>
            </w:r>
          </w:p>
        </w:tc>
        <w:tc>
          <w:tcPr>
            <w:tcW w:w="2500" w:type="pct"/>
          </w:tcPr>
          <w:p w14:paraId="614069EC" w14:textId="5A59C43F" w:rsidR="00C41C5B" w:rsidRPr="00E9067C" w:rsidRDefault="00C41C5B" w:rsidP="00C41C5B">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lastRenderedPageBreak/>
              <w:t xml:space="preserve">Šeit norāda nosaukumu un unikālo identifikatoru visiem attiecīgajiem ESF regulas I pielikumā uzskaitītajiem kopējiem iznākuma rādītājiem ESF </w:t>
            </w:r>
            <w:r w:rsidRPr="00E9067C">
              <w:rPr>
                <w:rFonts w:ascii="Times New Roman" w:eastAsia="Times New Roman" w:hAnsi="Times New Roman" w:cs="Times New Roman"/>
                <w:noProof/>
                <w:lang w:val="en-US" w:eastAsia="lv-LV"/>
              </w:rPr>
              <w:lastRenderedPageBreak/>
              <w:t xml:space="preserve">investīcijām, kā arī nosaukumu un unikālo identifikatoru attiecīgajā darbības programmā uzskaitītajiem programmas </w:t>
            </w:r>
            <w:r w:rsidR="006030CA">
              <w:rPr>
                <w:rFonts w:ascii="Times New Roman" w:eastAsia="Times New Roman" w:hAnsi="Times New Roman" w:cs="Times New Roman"/>
                <w:noProof/>
                <w:lang w:val="en-US" w:eastAsia="lv-LV"/>
              </w:rPr>
              <w:t>specifiskajiem</w:t>
            </w:r>
            <w:r w:rsidRPr="00E9067C">
              <w:rPr>
                <w:rFonts w:ascii="Times New Roman" w:eastAsia="Times New Roman" w:hAnsi="Times New Roman" w:cs="Times New Roman"/>
                <w:noProof/>
                <w:lang w:val="en-US" w:eastAsia="lv-LV"/>
              </w:rPr>
              <w:t xml:space="preserve"> iznākuma rādītājiem (t. i., tiem attiecīgajiem rādītājiem, kuri uzskaitīti saskaņā ar ieguldījumu prioritāti, pamatojoties uz kuru darbībai tiek sniegts atbalsts). Ja darbība atbalsta dalībniekus, būtiski ir visi kopējie iznākuma rādītāji par dalībniekiem.</w:t>
            </w:r>
          </w:p>
          <w:p w14:paraId="5D302209" w14:textId="02E5A025"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Visiem kopējiem iznākuma rādītājiem nosaukums un unikālais identifikators jau ir sniegts SFC2014 sistēmā. Darbības programmas 5. tabulā “Iznākuma rādītāji” kopējos iznākuma rādītājus var atlasīt no nolaižamā saraksta. Savukārt programmas </w:t>
            </w:r>
            <w:r w:rsidR="006030CA">
              <w:rPr>
                <w:rFonts w:ascii="Times New Roman" w:eastAsia="Times New Roman" w:hAnsi="Times New Roman" w:cs="Times New Roman"/>
                <w:noProof/>
                <w:lang w:val="en-US" w:eastAsia="lv-LV"/>
              </w:rPr>
              <w:t>specifiskajiem</w:t>
            </w:r>
            <w:r w:rsidRPr="00E9067C">
              <w:rPr>
                <w:rFonts w:ascii="Times New Roman" w:eastAsia="Times New Roman" w:hAnsi="Times New Roman" w:cs="Times New Roman"/>
                <w:noProof/>
                <w:lang w:val="en-US" w:eastAsia="lv-LV"/>
              </w:rPr>
              <w:t xml:space="preserve"> iznākuma rādītājiem jāpiešķir nosaukums un unikālais identifikators (ID), kam ideālā gadījumā jābūt tādam pašam kā darbības programmas 5. tabulā norādītajam.</w:t>
            </w:r>
          </w:p>
        </w:tc>
      </w:tr>
      <w:tr w:rsidR="00C41C5B" w:rsidRPr="00E9067C" w14:paraId="0B53D37E" w14:textId="77777777" w:rsidTr="00C41C5B">
        <w:tc>
          <w:tcPr>
            <w:tcW w:w="2500" w:type="pct"/>
          </w:tcPr>
          <w:p w14:paraId="1FB29A30" w14:textId="5BEBCCEF"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lastRenderedPageBreak/>
              <w:t>32. lauks. Katra iznākuma rādītāja mērvienība.</w:t>
            </w:r>
          </w:p>
        </w:tc>
        <w:tc>
          <w:tcPr>
            <w:tcW w:w="2500" w:type="pct"/>
          </w:tcPr>
          <w:p w14:paraId="21D1DE8F" w14:textId="5EF00D05"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Rādītāja mērvienība, kā norādīts darbības programmas 5. tabulā (piemēram, dalībnieku skaits, stundu skaits utt.). Jāatzīmē, ka iznākuma rādītāju dati (kopējie rādītāji un programmas </w:t>
            </w:r>
            <w:r w:rsidR="006030CA">
              <w:rPr>
                <w:rFonts w:ascii="Times New Roman" w:eastAsia="Times New Roman" w:hAnsi="Times New Roman" w:cs="Times New Roman"/>
                <w:noProof/>
                <w:lang w:val="en-US" w:eastAsia="lv-LV"/>
              </w:rPr>
              <w:t>specifiskie</w:t>
            </w:r>
            <w:r w:rsidRPr="00E9067C">
              <w:rPr>
                <w:rFonts w:ascii="Times New Roman" w:eastAsia="Times New Roman" w:hAnsi="Times New Roman" w:cs="Times New Roman"/>
                <w:noProof/>
                <w:lang w:val="en-US" w:eastAsia="lv-LV"/>
              </w:rPr>
              <w:t xml:space="preserve"> rādītāji) vienmēr jāizsaka absolūtos skaitļos.</w:t>
            </w:r>
          </w:p>
        </w:tc>
      </w:tr>
      <w:tr w:rsidR="00C41C5B" w:rsidRPr="00E9067C" w14:paraId="1072B961" w14:textId="77777777" w:rsidTr="00C41C5B">
        <w:tc>
          <w:tcPr>
            <w:tcW w:w="2500" w:type="pct"/>
          </w:tcPr>
          <w:p w14:paraId="29E53D73" w14:textId="2792B42D"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33. lauks. Iznākuma rādītāja mērķvērtība, ja nepieciešams, dalījumā pēc dzimuma</w:t>
            </w:r>
          </w:p>
        </w:tc>
        <w:tc>
          <w:tcPr>
            <w:tcW w:w="2500" w:type="pct"/>
          </w:tcPr>
          <w:p w14:paraId="5A7332DA" w14:textId="46852AC2"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Iznākuma rādītāja mērķvērtības darbības līmenī, ja nepieciešams, saskaņā ar intervences loģiku.</w:t>
            </w:r>
          </w:p>
        </w:tc>
      </w:tr>
      <w:tr w:rsidR="00C41C5B" w:rsidRPr="00E9067C" w14:paraId="38B7EAC2" w14:textId="77777777" w:rsidTr="00C41C5B">
        <w:tc>
          <w:tcPr>
            <w:tcW w:w="2500" w:type="pct"/>
          </w:tcPr>
          <w:p w14:paraId="1C3E6C19" w14:textId="2AAF8384"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34. lauks. Katra iznākuma rādītāja sasnieguma līmenis katrā kalendārajā gadā, ja nepieciešams, dalījumā pēc dzimuma</w:t>
            </w:r>
          </w:p>
        </w:tc>
        <w:tc>
          <w:tcPr>
            <w:tcW w:w="2500" w:type="pct"/>
          </w:tcPr>
          <w:p w14:paraId="21C5B4DB" w14:textId="52200B77"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Katra kopējā vai programmas </w:t>
            </w:r>
            <w:r w:rsidR="006030CA">
              <w:rPr>
                <w:rFonts w:ascii="Times New Roman" w:eastAsia="Times New Roman" w:hAnsi="Times New Roman" w:cs="Times New Roman"/>
                <w:noProof/>
                <w:lang w:val="en-US" w:eastAsia="lv-LV"/>
              </w:rPr>
              <w:t>specifiskā</w:t>
            </w:r>
            <w:r w:rsidRPr="00E9067C">
              <w:rPr>
                <w:rFonts w:ascii="Times New Roman" w:eastAsia="Times New Roman" w:hAnsi="Times New Roman" w:cs="Times New Roman"/>
                <w:noProof/>
                <w:lang w:val="en-US" w:eastAsia="lv-LV"/>
              </w:rPr>
              <w:t xml:space="preserve"> iznākuma rādītāja vērtības darbības līmenī kalendārajam gadam</w:t>
            </w:r>
            <w:r w:rsidRPr="00E9067C">
              <w:rPr>
                <w:rStyle w:val="FootnoteReference"/>
                <w:rFonts w:ascii="Times New Roman" w:eastAsia="Times New Roman" w:hAnsi="Times New Roman" w:cs="Times New Roman"/>
                <w:noProof/>
                <w:lang w:val="en-US" w:eastAsia="lv-LV"/>
              </w:rPr>
              <w:footnoteReference w:id="3"/>
            </w:r>
            <w:r w:rsidRPr="00E9067C">
              <w:rPr>
                <w:rFonts w:ascii="Times New Roman" w:eastAsia="Times New Roman" w:hAnsi="Times New Roman" w:cs="Times New Roman"/>
                <w:noProof/>
                <w:lang w:val="en-US" w:eastAsia="lv-LV"/>
              </w:rPr>
              <w:t xml:space="preserve">. Rādītājiem par dalībniekiem datus sniedz dalījumā pēc dzimuma. Ikgadējās vērtības, kas izteiktas absolūtos skaitļos, ieteicams saglabāt, lai atvieglotu kumulatīvo vērtību un </w:t>
            </w:r>
            <w:r w:rsidR="006030CA">
              <w:rPr>
                <w:rFonts w:ascii="Times New Roman" w:eastAsia="Times New Roman" w:hAnsi="Times New Roman" w:cs="Times New Roman"/>
                <w:noProof/>
                <w:lang w:val="en-US" w:eastAsia="lv-LV"/>
              </w:rPr>
              <w:t>apkop</w:t>
            </w:r>
            <w:r w:rsidRPr="00E9067C">
              <w:rPr>
                <w:rFonts w:ascii="Times New Roman" w:eastAsia="Times New Roman" w:hAnsi="Times New Roman" w:cs="Times New Roman"/>
                <w:noProof/>
                <w:lang w:val="en-US" w:eastAsia="lv-LV"/>
              </w:rPr>
              <w:t>oto datu aprēķināšanu IP līmenī.</w:t>
            </w:r>
          </w:p>
        </w:tc>
      </w:tr>
      <w:tr w:rsidR="00C41C5B" w:rsidRPr="00E9067C" w14:paraId="6A1A0571" w14:textId="77777777" w:rsidTr="00C41C5B">
        <w:tc>
          <w:tcPr>
            <w:tcW w:w="2500" w:type="pct"/>
          </w:tcPr>
          <w:p w14:paraId="02B5ECF9" w14:textId="70068DAE"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35. lauks. Nosaukums un unikālais identifikators katram no kopējiem un katras programmas </w:t>
            </w:r>
            <w:r w:rsidR="008732C4">
              <w:rPr>
                <w:rFonts w:ascii="Times New Roman" w:eastAsia="Times New Roman" w:hAnsi="Times New Roman" w:cs="Times New Roman"/>
                <w:noProof/>
                <w:lang w:val="en-US" w:eastAsia="lv-LV"/>
              </w:rPr>
              <w:t>specifiskajiem</w:t>
            </w:r>
            <w:r w:rsidRPr="00E9067C">
              <w:rPr>
                <w:rFonts w:ascii="Times New Roman" w:eastAsia="Times New Roman" w:hAnsi="Times New Roman" w:cs="Times New Roman"/>
                <w:noProof/>
                <w:lang w:val="en-US" w:eastAsia="lv-LV"/>
              </w:rPr>
              <w:t xml:space="preserve"> rezultātu rādītājiem, kas ir būtiski darbībai, vai, ja nepieciešams saskaņā ar konkrētu fondu noteikumiem, nosaukums un unikālais identifikators katram no kopējiem rezultātu rādītājiem dalījumā pēc dzimuma</w:t>
            </w:r>
          </w:p>
        </w:tc>
        <w:tc>
          <w:tcPr>
            <w:tcW w:w="2500" w:type="pct"/>
          </w:tcPr>
          <w:p w14:paraId="316F7F6C" w14:textId="72DAD2DE" w:rsidR="00C41C5B" w:rsidRPr="00E9067C" w:rsidRDefault="00C41C5B" w:rsidP="00C41C5B">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Šeit norāda nosaukumu un unikālo identifikatoru visiem attiecīgajiem ESF regulas I pielikumā (un, ja atbilstīgi, II pielikumā) uzskaitītajiem kopējiem rezultātu rādītājiem ESF investīcijām, kā arī nosaukumu un unikālo identifikatoru attiecīgās darbības programmā uzskaitītajiem programmas </w:t>
            </w:r>
            <w:r w:rsidR="004A0535">
              <w:rPr>
                <w:rFonts w:ascii="Times New Roman" w:eastAsia="Times New Roman" w:hAnsi="Times New Roman" w:cs="Times New Roman"/>
                <w:noProof/>
                <w:lang w:val="en-US" w:eastAsia="lv-LV"/>
              </w:rPr>
              <w:t>specifiskajiem</w:t>
            </w:r>
            <w:r w:rsidRPr="00E9067C">
              <w:rPr>
                <w:rFonts w:ascii="Times New Roman" w:eastAsia="Times New Roman" w:hAnsi="Times New Roman" w:cs="Times New Roman"/>
                <w:noProof/>
                <w:lang w:val="en-US" w:eastAsia="lv-LV"/>
              </w:rPr>
              <w:t xml:space="preserve"> rezultātu rādītājiem (t. i., tiem rādītājiem, kuri uzskaitīti saskaņā ar ieguldījumu prioritāti, pamatojoties uz kuru darbībai tiek sniegts atbalsts). Gadījumā, ja darbība sniedz atbalstu dalībniekiem, būtiski ir visi kopējie rezultātu rādītāji (izņemot tos, attiecībā uz kuriem darbībā netiek ietverta atsauces </w:t>
            </w:r>
            <w:r w:rsidR="004A0535">
              <w:rPr>
                <w:rFonts w:ascii="Times New Roman" w:eastAsia="Times New Roman" w:hAnsi="Times New Roman" w:cs="Times New Roman"/>
                <w:noProof/>
                <w:lang w:val="en-US" w:eastAsia="lv-LV"/>
              </w:rPr>
              <w:t>populācij</w:t>
            </w:r>
            <w:r w:rsidRPr="00E9067C">
              <w:rPr>
                <w:rFonts w:ascii="Times New Roman" w:eastAsia="Times New Roman" w:hAnsi="Times New Roman" w:cs="Times New Roman"/>
                <w:noProof/>
                <w:lang w:val="en-US" w:eastAsia="lv-LV"/>
              </w:rPr>
              <w:t>a). Attiecībā uz kopējiem rādītājiem, kas nav būtiski vai par kuriem rezultāts vēl nav paziņots, ieraksta lauku neatstāj tukšu, bet tajā norāda, saglabā un iesniedz nulles vērtību.</w:t>
            </w:r>
          </w:p>
          <w:p w14:paraId="1850AD6E" w14:textId="20194490"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Visiem kopējiem (un JNI) rezultātu rādītājiem nosaukums un unikālais identifikators jau ir sniegts SFC2014 sistēmā. Darbības programmas 4. tabulā </w:t>
            </w:r>
            <w:r w:rsidRPr="00E9067C">
              <w:rPr>
                <w:rFonts w:ascii="Times New Roman" w:eastAsia="Times New Roman" w:hAnsi="Times New Roman" w:cs="Times New Roman"/>
                <w:noProof/>
                <w:lang w:val="en-US" w:eastAsia="lv-LV"/>
              </w:rPr>
              <w:lastRenderedPageBreak/>
              <w:t xml:space="preserve">attiecībā uz rezultāta rādītājiem kopējos un JNI rezultātu rādītājus var atlasīt no nolaižamā saraksta. Savukārt programmas </w:t>
            </w:r>
            <w:r w:rsidR="004A0535">
              <w:rPr>
                <w:rFonts w:ascii="Times New Roman" w:eastAsia="Times New Roman" w:hAnsi="Times New Roman" w:cs="Times New Roman"/>
                <w:noProof/>
                <w:lang w:val="en-US" w:eastAsia="lv-LV"/>
              </w:rPr>
              <w:t>specifiskajiem</w:t>
            </w:r>
            <w:r w:rsidRPr="00E9067C">
              <w:rPr>
                <w:rFonts w:ascii="Times New Roman" w:eastAsia="Times New Roman" w:hAnsi="Times New Roman" w:cs="Times New Roman"/>
                <w:noProof/>
                <w:lang w:val="en-US" w:eastAsia="lv-LV"/>
              </w:rPr>
              <w:t xml:space="preserve"> rezultātu rādītājiem jāpiešķir nosaukums un unikālais identifikators (ID), kam ideālā gadījumā jābūt tādam pašam kā darbības programmas 4. tabulā norādītajam.</w:t>
            </w:r>
          </w:p>
        </w:tc>
      </w:tr>
      <w:tr w:rsidR="00C41C5B" w:rsidRPr="00E9067C" w14:paraId="2E1B5A1D" w14:textId="77777777" w:rsidTr="00C41C5B">
        <w:tc>
          <w:tcPr>
            <w:tcW w:w="2500" w:type="pct"/>
          </w:tcPr>
          <w:p w14:paraId="034F9E8A" w14:textId="5612D724"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lastRenderedPageBreak/>
              <w:t>36. lauks. Katra rezultātu rādītāja mērvienība</w:t>
            </w:r>
          </w:p>
        </w:tc>
        <w:tc>
          <w:tcPr>
            <w:tcW w:w="2500" w:type="pct"/>
          </w:tcPr>
          <w:p w14:paraId="2081C97C" w14:textId="60DAB442"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Rādītāja mērvienība, kā norādīts darbības programmas 4. tabulā (piemēram, dalībnieku skaits, attiecība, %).</w:t>
            </w:r>
          </w:p>
        </w:tc>
      </w:tr>
      <w:tr w:rsidR="00C41C5B" w:rsidRPr="00E9067C" w14:paraId="273E0DB8" w14:textId="77777777" w:rsidTr="00C41C5B">
        <w:tc>
          <w:tcPr>
            <w:tcW w:w="2500" w:type="pct"/>
          </w:tcPr>
          <w:p w14:paraId="6A5CE0A0" w14:textId="7C06C2EB"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37. lauks. </w:t>
            </w:r>
            <w:r w:rsidR="004A0535">
              <w:rPr>
                <w:rFonts w:ascii="Times New Roman" w:eastAsia="Times New Roman" w:hAnsi="Times New Roman" w:cs="Times New Roman"/>
                <w:noProof/>
                <w:lang w:val="en-US" w:eastAsia="lv-LV"/>
              </w:rPr>
              <w:t>Sākotnējā</w:t>
            </w:r>
            <w:r w:rsidRPr="00E9067C">
              <w:rPr>
                <w:rFonts w:ascii="Times New Roman" w:eastAsia="Times New Roman" w:hAnsi="Times New Roman" w:cs="Times New Roman"/>
                <w:noProof/>
                <w:lang w:val="en-US" w:eastAsia="lv-LV"/>
              </w:rPr>
              <w:t xml:space="preserve"> vērtība katram sniegtajam rezultātu rādītājam</w:t>
            </w:r>
          </w:p>
        </w:tc>
        <w:tc>
          <w:tcPr>
            <w:tcW w:w="2500" w:type="pct"/>
          </w:tcPr>
          <w:p w14:paraId="08224F04" w14:textId="5F0312AB"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Neattiecas uz ESF.</w:t>
            </w:r>
          </w:p>
        </w:tc>
      </w:tr>
      <w:tr w:rsidR="00C41C5B" w:rsidRPr="00E9067C" w14:paraId="390F19ED" w14:textId="77777777" w:rsidTr="00C41C5B">
        <w:tc>
          <w:tcPr>
            <w:tcW w:w="2500" w:type="pct"/>
          </w:tcPr>
          <w:p w14:paraId="755B53AD" w14:textId="5E688A94"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38. lauks. Katra sniegtā rezultātu rādītāja mērķvērtība, ja nepieciešams, dalījumā pēc dzimuma</w:t>
            </w:r>
          </w:p>
        </w:tc>
        <w:tc>
          <w:tcPr>
            <w:tcW w:w="2500" w:type="pct"/>
          </w:tcPr>
          <w:p w14:paraId="4BA5F75A" w14:textId="75F3BCE5"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Rezultātu rādītāja mērķvērtības darbības līmenī, ja nepieciešams, saskaņā ar intervences loģiku.</w:t>
            </w:r>
          </w:p>
        </w:tc>
      </w:tr>
      <w:tr w:rsidR="00C41C5B" w:rsidRPr="00E9067C" w14:paraId="220B125C" w14:textId="77777777" w:rsidTr="00C41C5B">
        <w:tc>
          <w:tcPr>
            <w:tcW w:w="2500" w:type="pct"/>
          </w:tcPr>
          <w:p w14:paraId="0A79B1FD" w14:textId="35514A2E"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39. lauks. Katra rezultāta mērķvērtības un </w:t>
            </w:r>
            <w:r w:rsidR="004A0535">
              <w:rPr>
                <w:rFonts w:ascii="Times New Roman" w:eastAsia="Times New Roman" w:hAnsi="Times New Roman" w:cs="Times New Roman"/>
                <w:noProof/>
                <w:lang w:val="en-US" w:eastAsia="lv-LV"/>
              </w:rPr>
              <w:t>sākotnējās</w:t>
            </w:r>
            <w:r w:rsidRPr="00E9067C">
              <w:rPr>
                <w:rFonts w:ascii="Times New Roman" w:eastAsia="Times New Roman" w:hAnsi="Times New Roman" w:cs="Times New Roman"/>
                <w:noProof/>
                <w:lang w:val="en-US" w:eastAsia="lv-LV"/>
              </w:rPr>
              <w:t xml:space="preserve"> vērtības mērvienība</w:t>
            </w:r>
          </w:p>
        </w:tc>
        <w:tc>
          <w:tcPr>
            <w:tcW w:w="2500" w:type="pct"/>
          </w:tcPr>
          <w:p w14:paraId="79ADF7DF" w14:textId="65E4CCE1"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Mērķvērtības un attiecīgās </w:t>
            </w:r>
            <w:r w:rsidR="004A0535">
              <w:rPr>
                <w:rFonts w:ascii="Times New Roman" w:eastAsia="Times New Roman" w:hAnsi="Times New Roman" w:cs="Times New Roman"/>
                <w:noProof/>
                <w:lang w:val="en-US" w:eastAsia="lv-LV"/>
              </w:rPr>
              <w:t>sākotnējās</w:t>
            </w:r>
            <w:r w:rsidRPr="00E9067C">
              <w:rPr>
                <w:rFonts w:ascii="Times New Roman" w:eastAsia="Times New Roman" w:hAnsi="Times New Roman" w:cs="Times New Roman"/>
                <w:noProof/>
                <w:lang w:val="en-US" w:eastAsia="lv-LV"/>
              </w:rPr>
              <w:t xml:space="preserve"> vērtības mērvienība, kā norādīts darbības programmas 4. tabulā (piemēram, dalībnieku skaits, attiecība, %).</w:t>
            </w:r>
          </w:p>
        </w:tc>
      </w:tr>
      <w:tr w:rsidR="00C41C5B" w:rsidRPr="00E9067C" w14:paraId="1D872675" w14:textId="77777777" w:rsidTr="00C41C5B">
        <w:tc>
          <w:tcPr>
            <w:tcW w:w="2500" w:type="pct"/>
          </w:tcPr>
          <w:p w14:paraId="3C22C0B9" w14:textId="44D4816A"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40. lauks. Katra rezultātu rādītāja sasnieguma līmenis katrā kalendārajā gadā, ja nepieciešams, dalījumā pēc dzimuma</w:t>
            </w:r>
          </w:p>
        </w:tc>
        <w:tc>
          <w:tcPr>
            <w:tcW w:w="2500" w:type="pct"/>
          </w:tcPr>
          <w:p w14:paraId="1C485239" w14:textId="68310169" w:rsidR="00C41C5B" w:rsidRPr="00E9067C" w:rsidRDefault="00C41C5B" w:rsidP="007A31CC">
            <w:pPr>
              <w:widowControl w:val="0"/>
              <w:jc w:val="both"/>
              <w:rPr>
                <w:rFonts w:ascii="Times New Roman" w:eastAsia="Times New Roman" w:hAnsi="Times New Roman" w:cs="Times New Roman"/>
                <w:noProof/>
                <w:lang w:val="en-US" w:eastAsia="lv-LV"/>
              </w:rPr>
            </w:pPr>
            <w:r w:rsidRPr="00E9067C">
              <w:rPr>
                <w:rFonts w:ascii="Times New Roman" w:eastAsia="Times New Roman" w:hAnsi="Times New Roman" w:cs="Times New Roman"/>
                <w:noProof/>
                <w:lang w:val="en-US" w:eastAsia="lv-LV"/>
              </w:rPr>
              <w:t xml:space="preserve">Katra kopējā vai programmas </w:t>
            </w:r>
            <w:r w:rsidR="004A0535">
              <w:rPr>
                <w:rFonts w:ascii="Times New Roman" w:eastAsia="Times New Roman" w:hAnsi="Times New Roman" w:cs="Times New Roman"/>
                <w:noProof/>
                <w:lang w:val="en-US" w:eastAsia="lv-LV"/>
              </w:rPr>
              <w:t>specifiskā</w:t>
            </w:r>
            <w:r w:rsidRPr="00E9067C">
              <w:rPr>
                <w:rFonts w:ascii="Times New Roman" w:eastAsia="Times New Roman" w:hAnsi="Times New Roman" w:cs="Times New Roman"/>
                <w:noProof/>
                <w:lang w:val="en-US" w:eastAsia="lv-LV"/>
              </w:rPr>
              <w:t xml:space="preserve"> rezultātu rādītāja vērtības darbības līmenī kalendārajam gadam</w:t>
            </w:r>
            <w:r w:rsidRPr="00E9067C">
              <w:rPr>
                <w:rStyle w:val="FootnoteReference"/>
                <w:rFonts w:ascii="Times New Roman" w:eastAsia="Times New Roman" w:hAnsi="Times New Roman" w:cs="Times New Roman"/>
                <w:noProof/>
                <w:lang w:val="en-US" w:eastAsia="lv-LV"/>
              </w:rPr>
              <w:footnoteReference w:id="4"/>
            </w:r>
            <w:r w:rsidRPr="00E9067C">
              <w:rPr>
                <w:rFonts w:ascii="Times New Roman" w:eastAsia="Times New Roman" w:hAnsi="Times New Roman" w:cs="Times New Roman"/>
                <w:noProof/>
                <w:lang w:val="en-US" w:eastAsia="lv-LV"/>
              </w:rPr>
              <w:t xml:space="preserve">. Visiem rādītājiem par dalībniekiem datus sniedz dalījumā pēc dzimuma. Ikgadējās vērtības, kas izteiktas absolūtos skaitļos, ieteicams saglabāt, lai atvieglotu kumulatīvo vērtību (kas izteiktas absolūtos skaitļos vai procentos) un </w:t>
            </w:r>
            <w:r w:rsidR="004F4575">
              <w:rPr>
                <w:rFonts w:ascii="Times New Roman" w:eastAsia="Times New Roman" w:hAnsi="Times New Roman" w:cs="Times New Roman"/>
                <w:noProof/>
                <w:lang w:val="en-US" w:eastAsia="lv-LV"/>
              </w:rPr>
              <w:t>ap</w:t>
            </w:r>
            <w:r w:rsidRPr="00E9067C">
              <w:rPr>
                <w:rFonts w:ascii="Times New Roman" w:eastAsia="Times New Roman" w:hAnsi="Times New Roman" w:cs="Times New Roman"/>
                <w:noProof/>
                <w:lang w:val="en-US" w:eastAsia="lv-LV"/>
              </w:rPr>
              <w:t>kopoto datu aprēķināšanu ieguldījumu prioritātes līmenī.</w:t>
            </w:r>
          </w:p>
        </w:tc>
      </w:tr>
    </w:tbl>
    <w:p w14:paraId="779C6DDC" w14:textId="08EF0EAE"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7C0D8130" w14:textId="31D0A65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Piezīmes par 33. un 38. lauku. </w:t>
      </w:r>
      <w:r w:rsidRPr="007A31CC">
        <w:rPr>
          <w:rFonts w:ascii="Times New Roman" w:eastAsia="Times New Roman" w:hAnsi="Times New Roman" w:cs="Times New Roman"/>
          <w:noProof/>
          <w:sz w:val="24"/>
          <w:szCs w:val="24"/>
          <w:lang w:val="en-US" w:eastAsia="lv-LV"/>
        </w:rPr>
        <w:t xml:space="preserve">Prasības, kas noteiktas šiem datu laukiem darbības līmenī, neietver pienākumu noteikt </w:t>
      </w:r>
      <w:r w:rsidRPr="007A31CC">
        <w:rPr>
          <w:rFonts w:ascii="Times New Roman" w:eastAsia="Times New Roman" w:hAnsi="Times New Roman" w:cs="Times New Roman"/>
          <w:b/>
          <w:bCs/>
          <w:noProof/>
          <w:sz w:val="24"/>
          <w:szCs w:val="24"/>
          <w:lang w:val="en-US" w:eastAsia="lv-LV"/>
        </w:rPr>
        <w:t xml:space="preserve">mērķvērtības darbības līmenī </w:t>
      </w:r>
      <w:r w:rsidRPr="007A31CC">
        <w:rPr>
          <w:rFonts w:ascii="Times New Roman" w:eastAsia="Times New Roman" w:hAnsi="Times New Roman" w:cs="Times New Roman"/>
          <w:noProof/>
          <w:sz w:val="24"/>
          <w:szCs w:val="24"/>
          <w:lang w:val="en-US" w:eastAsia="lv-LV"/>
        </w:rPr>
        <w:t xml:space="preserve">visiem rādītājiem, kas attiecas uz darbību. Vadošās iestādes, ja atbilstīgi, var noteikt mērķvērtības saskaņā ar intervences loģiku, taču tiek gaidīts, ka mērķvērtības darbības līmenī tiks noteiktas rādītājiem, attiecībā uz kuriem mērķvērtības tika noteiktas darbības programmā (tas ir, ieguldījumu prioritātes līmenī). Mērķvērtības un </w:t>
      </w:r>
      <w:r w:rsidR="004F4575">
        <w:rPr>
          <w:rFonts w:ascii="Times New Roman" w:eastAsia="Times New Roman" w:hAnsi="Times New Roman" w:cs="Times New Roman"/>
          <w:noProof/>
          <w:sz w:val="24"/>
          <w:szCs w:val="24"/>
          <w:lang w:val="en-US" w:eastAsia="lv-LV"/>
        </w:rPr>
        <w:t>sākotnējās</w:t>
      </w:r>
      <w:r w:rsidRPr="007A31CC">
        <w:rPr>
          <w:rFonts w:ascii="Times New Roman" w:eastAsia="Times New Roman" w:hAnsi="Times New Roman" w:cs="Times New Roman"/>
          <w:noProof/>
          <w:sz w:val="24"/>
          <w:szCs w:val="24"/>
          <w:lang w:val="en-US" w:eastAsia="lv-LV"/>
        </w:rPr>
        <w:t xml:space="preserve"> vērtības (ja nepieciešams) var sniegt dalījumā pēc dzimuma, taču tā nav prasība, un šīs vērtības var izteikt arī kā kopsummu.</w:t>
      </w:r>
    </w:p>
    <w:p w14:paraId="42A5C817" w14:textId="77777777" w:rsidR="00C41C5B" w:rsidRPr="007A31CC"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B374255"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2.2.2. Dalībnieku ierakstu uzglabāšanas prasības</w:t>
      </w:r>
    </w:p>
    <w:p w14:paraId="4B5F1C3E" w14:textId="77777777" w:rsidR="00C41C5B"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0462B8E" w14:textId="6C725CE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Atsevišķu dalībnieku ieraksti ir jāuzglabā tā, lai dalībvalsts varētu veikt uzdevumus, kas tai juridiski jāveic, tas ir, datus reģistrē un uzglabā tā, lai vadošās iestādes varētu izpildīt uzdevumus, kas saistīti ar uzraudzību un novērtēšanu atbilstīgi prasībām, kuras izklāstītas KNR 56. pantā un ESF regulas 5. un 19. pantā, kā arī I un II pielikumā. Tāpēc attiecībā uz visiem dalībniekiem jāieraksta </w:t>
      </w:r>
      <w:r w:rsidRPr="007A31CC">
        <w:rPr>
          <w:rFonts w:ascii="Times New Roman" w:eastAsia="Times New Roman" w:hAnsi="Times New Roman" w:cs="Times New Roman"/>
          <w:noProof/>
          <w:sz w:val="24"/>
          <w:szCs w:val="24"/>
          <w:u w:val="single"/>
          <w:lang w:val="en-US" w:eastAsia="lv-LV"/>
        </w:rPr>
        <w:t xml:space="preserve">vismaz </w:t>
      </w:r>
      <w:r w:rsidRPr="007A31CC">
        <w:rPr>
          <w:rFonts w:ascii="Times New Roman" w:eastAsia="Times New Roman" w:hAnsi="Times New Roman" w:cs="Times New Roman"/>
          <w:noProof/>
          <w:sz w:val="24"/>
          <w:szCs w:val="24"/>
          <w:lang w:val="en-US" w:eastAsia="lv-LV"/>
        </w:rPr>
        <w:t>šādi dati – darbības identifikators (t. i., nosaukums vai unikālais identifikators katrai darbībai, kas ļauj sasaistīt dalībnieku ar konkrēto darbību), noteikta veida unikālais personas identifikators, kas ļauj izsekot dalībnieku un ar viņu atkārtoti sazināties (gadījumā, ja persona tiek izraudzīta reprezentatīvai izlasei), un darbības sākšanas un beigšanas datums. Papildus tam dalībnieka pierakstos jāietver rādītājiem nepieciešamo visu mainīgo lielumu vērtības tādā formātā, kas ļauj efektīvi vērtēt</w:t>
      </w:r>
      <w:r w:rsidR="004F4575">
        <w:rPr>
          <w:rFonts w:ascii="Times New Roman" w:eastAsia="Times New Roman" w:hAnsi="Times New Roman" w:cs="Times New Roman"/>
          <w:noProof/>
          <w:sz w:val="24"/>
          <w:szCs w:val="24"/>
          <w:lang w:val="en-US" w:eastAsia="lv-LV"/>
        </w:rPr>
        <w:t xml:space="preserve"> datu</w:t>
      </w:r>
      <w:r w:rsidRPr="007A31CC">
        <w:rPr>
          <w:rFonts w:ascii="Times New Roman" w:eastAsia="Times New Roman" w:hAnsi="Times New Roman" w:cs="Times New Roman"/>
          <w:noProof/>
          <w:sz w:val="24"/>
          <w:szCs w:val="24"/>
          <w:lang w:val="en-US" w:eastAsia="lv-LV"/>
        </w:rPr>
        <w:t xml:space="preserve"> pilnīgumu (sk. arī 4.1.4. </w:t>
      </w:r>
      <w:r w:rsidR="004F4575">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daļu). Dalības ierakstus var uzglabāt vienā datubāzē vai sadalīt vairākās datubāzēs, </w:t>
      </w:r>
      <w:r w:rsidRPr="007A31CC">
        <w:rPr>
          <w:rFonts w:ascii="Times New Roman" w:eastAsia="Times New Roman" w:hAnsi="Times New Roman" w:cs="Times New Roman"/>
          <w:noProof/>
          <w:sz w:val="24"/>
          <w:szCs w:val="24"/>
          <w:lang w:val="en-US" w:eastAsia="lv-LV"/>
        </w:rPr>
        <w:lastRenderedPageBreak/>
        <w:t>kuras var sasaistīt, izmantojot personas identifikatoru (sk. ierāmējumu turpmāk).</w:t>
      </w:r>
    </w:p>
    <w:p w14:paraId="04AE9346" w14:textId="31F735BF" w:rsidR="00C41C5B"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C41C5B" w14:paraId="298A6520" w14:textId="77777777" w:rsidTr="00C41C5B">
        <w:tc>
          <w:tcPr>
            <w:tcW w:w="9061" w:type="dxa"/>
            <w:shd w:val="clear" w:color="auto" w:fill="D9D9D9" w:themeFill="background1" w:themeFillShade="D9"/>
          </w:tcPr>
          <w:p w14:paraId="544392B7" w14:textId="5A399F26" w:rsidR="00C41C5B" w:rsidRPr="00C41C5B" w:rsidRDefault="00C41C5B" w:rsidP="00C41C5B">
            <w:pPr>
              <w:widowControl w:val="0"/>
              <w:jc w:val="both"/>
              <w:rPr>
                <w:rFonts w:ascii="Times New Roman" w:eastAsia="Times New Roman" w:hAnsi="Times New Roman" w:cs="Times New Roman"/>
                <w:b/>
                <w:bCs/>
                <w:i/>
                <w:iCs/>
                <w:noProof/>
                <w:sz w:val="24"/>
                <w:szCs w:val="24"/>
                <w:lang w:val="en-US" w:eastAsia="lv-LV"/>
              </w:rPr>
            </w:pPr>
            <w:r w:rsidRPr="00C41C5B">
              <w:rPr>
                <w:rFonts w:ascii="Times New Roman" w:eastAsia="Times New Roman" w:hAnsi="Times New Roman" w:cs="Times New Roman"/>
                <w:b/>
                <w:bCs/>
                <w:i/>
                <w:iCs/>
                <w:noProof/>
                <w:sz w:val="24"/>
                <w:szCs w:val="24"/>
                <w:lang w:val="en-US" w:eastAsia="lv-LV"/>
              </w:rPr>
              <w:t>Mikrodatu uzglabāšana – datu formāts un pilnīguma vērtējums</w:t>
            </w:r>
          </w:p>
          <w:p w14:paraId="3F60526B" w14:textId="77777777" w:rsidR="00C41C5B" w:rsidRPr="00C41C5B" w:rsidRDefault="00C41C5B" w:rsidP="00C41C5B">
            <w:pPr>
              <w:widowControl w:val="0"/>
              <w:jc w:val="both"/>
              <w:rPr>
                <w:rFonts w:ascii="Times New Roman" w:eastAsia="Times New Roman" w:hAnsi="Times New Roman" w:cs="Times New Roman"/>
                <w:noProof/>
                <w:sz w:val="24"/>
                <w:szCs w:val="24"/>
                <w:lang w:val="en-US" w:eastAsia="lv-LV"/>
              </w:rPr>
            </w:pPr>
          </w:p>
          <w:p w14:paraId="6D46A7D6" w14:textId="1440EE43" w:rsidR="00C41C5B" w:rsidRPr="00C41C5B" w:rsidRDefault="00C41C5B" w:rsidP="00C41C5B">
            <w:pPr>
              <w:widowControl w:val="0"/>
              <w:jc w:val="both"/>
              <w:rPr>
                <w:rFonts w:ascii="Times New Roman" w:eastAsia="Times New Roman" w:hAnsi="Times New Roman" w:cs="Times New Roman"/>
                <w:noProof/>
                <w:sz w:val="24"/>
                <w:szCs w:val="24"/>
                <w:lang w:val="en-US" w:eastAsia="lv-LV"/>
              </w:rPr>
            </w:pPr>
            <w:r w:rsidRPr="00C41C5B">
              <w:rPr>
                <w:rFonts w:ascii="Times New Roman" w:eastAsia="Times New Roman" w:hAnsi="Times New Roman" w:cs="Times New Roman"/>
                <w:noProof/>
                <w:sz w:val="24"/>
                <w:szCs w:val="24"/>
                <w:lang w:val="en-US" w:eastAsia="lv-LV"/>
              </w:rPr>
              <w:t>Tiek prasīts, lai attiecībā uz dalībniekiem visi personas datu nesensitīvo mainīgo lielumu ieraksti ir pilnīgi (sk. 4.9.1. </w:t>
            </w:r>
            <w:r w:rsidR="004F4575">
              <w:rPr>
                <w:rFonts w:ascii="Times New Roman" w:eastAsia="Times New Roman" w:hAnsi="Times New Roman" w:cs="Times New Roman"/>
                <w:noProof/>
                <w:sz w:val="24"/>
                <w:szCs w:val="24"/>
                <w:lang w:val="en-US" w:eastAsia="lv-LV"/>
              </w:rPr>
              <w:t>sa</w:t>
            </w:r>
            <w:r w:rsidRPr="00C41C5B">
              <w:rPr>
                <w:rFonts w:ascii="Times New Roman" w:eastAsia="Times New Roman" w:hAnsi="Times New Roman" w:cs="Times New Roman"/>
                <w:noProof/>
                <w:sz w:val="24"/>
                <w:szCs w:val="24"/>
                <w:lang w:val="en-US" w:eastAsia="lv-LV"/>
              </w:rPr>
              <w:t>daļu). Tas nozīmē, ka validācijas procedūrās attiecībā uz katru mainīgo lielumu jāspēj nošķirt, ir vai nav ierakstīta nepieciešamā informācija, proti, ir jāspēj nošķirt nerespondences gadījumus (kad dati tiek ievākti tieši no dalībniekiem) vai datu nepieejamību (kad dati tiek iegūti no reģistriem) un reālas atbildes.</w:t>
            </w:r>
          </w:p>
          <w:p w14:paraId="4AA1BC32" w14:textId="77777777" w:rsidR="00C41C5B" w:rsidRPr="00C41C5B" w:rsidRDefault="00C41C5B" w:rsidP="00C41C5B">
            <w:pPr>
              <w:widowControl w:val="0"/>
              <w:jc w:val="both"/>
              <w:rPr>
                <w:rFonts w:ascii="Times New Roman" w:eastAsia="Times New Roman" w:hAnsi="Times New Roman" w:cs="Times New Roman"/>
                <w:noProof/>
                <w:sz w:val="24"/>
                <w:szCs w:val="24"/>
                <w:lang w:val="en-US" w:eastAsia="lv-LV"/>
              </w:rPr>
            </w:pPr>
          </w:p>
          <w:p w14:paraId="0F7F8127" w14:textId="3B214DD9" w:rsidR="00C41C5B" w:rsidRDefault="00C41C5B" w:rsidP="007A31CC">
            <w:pPr>
              <w:widowControl w:val="0"/>
              <w:jc w:val="both"/>
              <w:rPr>
                <w:rFonts w:ascii="Times New Roman" w:eastAsia="Times New Roman" w:hAnsi="Times New Roman" w:cs="Times New Roman"/>
                <w:noProof/>
                <w:sz w:val="24"/>
                <w:szCs w:val="24"/>
                <w:lang w:val="en-US" w:eastAsia="lv-LV"/>
              </w:rPr>
            </w:pPr>
            <w:r w:rsidRPr="00C41C5B">
              <w:rPr>
                <w:rFonts w:ascii="Times New Roman" w:eastAsia="Times New Roman" w:hAnsi="Times New Roman" w:cs="Times New Roman"/>
                <w:noProof/>
                <w:sz w:val="24"/>
                <w:szCs w:val="24"/>
                <w:lang w:val="en-US" w:eastAsia="lv-LV"/>
              </w:rPr>
              <w:t>Tas būtiski ietekmē dalības ierakstos reģistrējamo datu lauku formātu. Piemēram, tipiskam “Būla” tipa laukam datubāzē var būt tikai vērtības “1” vai “0” (vai “0” un “-1”, kas atkarīgs no attiecīgās datubāzes), kas atbilst “jā/nē” vai “patiess/nepatiess”. Tukša jeb neaizpildīta vērtība nav iespējama – kad tiek veidots jauns ieraksts, laukā vienmēr noklusējuma vērtība būs “0” (ja vien nav noteikts, ka noklusējuma vērtība ir “1”). Tas nozīmē, ka nav iespējams nošķirt nepilnīgu atbildi no reālas “0”. Tāpēc ir nepieciešams izmantot lauka formātu, kas ļauj veidot šo nošķīrumu. Piemēram, izmantot lauku, kas ļauj ierakstīt vērtības “0” (noklusējums, kas nozīmē, ka atbildes nav vai tā nav pieejama), “1” (“jā”) un “2” (“nē”).</w:t>
            </w:r>
          </w:p>
        </w:tc>
      </w:tr>
    </w:tbl>
    <w:p w14:paraId="73D59B6D" w14:textId="64B8A9E5" w:rsidR="00C41C5B"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5000" w:type="pct"/>
        <w:tblCellMar>
          <w:top w:w="28" w:type="dxa"/>
          <w:left w:w="28" w:type="dxa"/>
          <w:bottom w:w="28" w:type="dxa"/>
          <w:right w:w="28" w:type="dxa"/>
        </w:tblCellMar>
        <w:tblLook w:val="04A0" w:firstRow="1" w:lastRow="0" w:firstColumn="1" w:lastColumn="0" w:noHBand="0" w:noVBand="1"/>
      </w:tblPr>
      <w:tblGrid>
        <w:gridCol w:w="9061"/>
      </w:tblGrid>
      <w:tr w:rsidR="00C41C5B" w14:paraId="2049EA2E" w14:textId="77777777" w:rsidTr="00C41C5B">
        <w:tc>
          <w:tcPr>
            <w:tcW w:w="5000" w:type="pct"/>
            <w:shd w:val="clear" w:color="auto" w:fill="D9D9D9" w:themeFill="background1" w:themeFillShade="D9"/>
          </w:tcPr>
          <w:p w14:paraId="47584BAE" w14:textId="77777777" w:rsidR="00C41C5B" w:rsidRPr="007A31CC" w:rsidRDefault="00C41C5B" w:rsidP="00C41C5B">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Mikrodatu uzglabāšana – atrašanās vieta</w:t>
            </w:r>
          </w:p>
          <w:p w14:paraId="215C1EF1" w14:textId="77777777" w:rsidR="00C41C5B" w:rsidRDefault="00C41C5B" w:rsidP="00C41C5B">
            <w:pPr>
              <w:widowControl w:val="0"/>
              <w:jc w:val="both"/>
              <w:rPr>
                <w:rFonts w:ascii="Times New Roman" w:eastAsia="Times New Roman" w:hAnsi="Times New Roman" w:cs="Times New Roman"/>
                <w:noProof/>
                <w:sz w:val="24"/>
                <w:szCs w:val="24"/>
                <w:lang w:val="en-US" w:eastAsia="lv-LV"/>
              </w:rPr>
            </w:pPr>
          </w:p>
          <w:p w14:paraId="62CAFC9C" w14:textId="469C7B7C" w:rsidR="00C41C5B" w:rsidRDefault="00C41C5B"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Lai gan KNR ir noteikts, ka dalībvalstīm ir jāvāc un jāglabā detalizēti dati par katru dalībnieku (t. i., jāuztur mikrodati), nav konkrētas prasības par datu glabāšanu kopā vienuviet vai kādā noteiktā līmenī. Vadošajām iestādēm drīzāk jāspēj parādīt, ka tās var pienācīgi veikt visus uzdevumus, kas tām jāizpilda saistībā ar uzraudzību un novērtēšanu, t. i., ka tām ir pieejams visu to dalībnieku saraksts, kuriem tiek sniegts atbalsts ar katru darbību, un šajā sarakstā ir sniegts personu unikālais identifikators un informācija par dalību darbībā (darbības uzsākšanas/pabeigšanas datums). Vadošajām iestādēm jāspēj vai nu tieši piekļūt mikrodatiem, kas nepieciešami katra kopējā rādītāja un, ja nepieciešams, programmas </w:t>
            </w:r>
            <w:r w:rsidR="004F4575">
              <w:rPr>
                <w:rFonts w:ascii="Times New Roman" w:eastAsia="Times New Roman" w:hAnsi="Times New Roman" w:cs="Times New Roman"/>
                <w:noProof/>
                <w:sz w:val="24"/>
                <w:szCs w:val="24"/>
                <w:lang w:val="en-US" w:eastAsia="lv-LV"/>
              </w:rPr>
              <w:t>specifiskā</w:t>
            </w:r>
            <w:r w:rsidRPr="007A31CC">
              <w:rPr>
                <w:rFonts w:ascii="Times New Roman" w:eastAsia="Times New Roman" w:hAnsi="Times New Roman" w:cs="Times New Roman"/>
                <w:noProof/>
                <w:sz w:val="24"/>
                <w:szCs w:val="24"/>
                <w:lang w:val="en-US" w:eastAsia="lv-LV"/>
              </w:rPr>
              <w:t xml:space="preserve"> rādītāja sagatavošanai, vai pieprasīt tos no trešām personām. Sk. 2.2.3. </w:t>
            </w:r>
            <w:r w:rsidR="004F4575">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kurā sniegti sīkāki norādījumi un apsvērumi par mikrodatu novietojumu.</w:t>
            </w:r>
          </w:p>
        </w:tc>
      </w:tr>
    </w:tbl>
    <w:p w14:paraId="1B5A956E" w14:textId="77777777" w:rsidR="00C41C5B" w:rsidRPr="007A31CC" w:rsidRDefault="00C41C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BFF6324"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2.2.3. Mikrodatu uzglabāšanas līmenis</w:t>
      </w:r>
    </w:p>
    <w:p w14:paraId="1359288B" w14:textId="77777777" w:rsidR="008C1446"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D636A3B" w14:textId="52C61343"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Kā minēts iepriekš, regulās nav noteikts, kā </w:t>
      </w:r>
      <w:r w:rsidR="004F4575">
        <w:rPr>
          <w:rFonts w:ascii="Times New Roman" w:eastAsia="Times New Roman" w:hAnsi="Times New Roman" w:cs="Times New Roman"/>
          <w:noProof/>
          <w:sz w:val="24"/>
          <w:szCs w:val="24"/>
          <w:lang w:val="en-US" w:eastAsia="lv-LV"/>
        </w:rPr>
        <w:t>uzraudzības</w:t>
      </w:r>
      <w:r w:rsidRPr="007A31CC">
        <w:rPr>
          <w:rFonts w:ascii="Times New Roman" w:eastAsia="Times New Roman" w:hAnsi="Times New Roman" w:cs="Times New Roman"/>
          <w:noProof/>
          <w:sz w:val="24"/>
          <w:szCs w:val="24"/>
          <w:lang w:val="en-US" w:eastAsia="lv-LV"/>
        </w:rPr>
        <w:t xml:space="preserve"> sistēmas jāorganizē, tādējādi dalībvalstis pašas var izlemt, kādā līmenī uzglabāt mikrodatus. Mikrodatu ierakstus par dalību var uzglabāt vadošās iestādes vai zemākā līmenī, vai arī tos var uzglabāt trešās personas, nodrošinot, ka vadošā iestāde var izpildīt uzraudzības prasības, proti, ziņot ikgadējo rādītāju datus. Tos var uzglabāt visus kopā vienā datubāzē vai dažādās vietās, kuras var sasaistīt, izmantojot personas identifikatoru. Šajā </w:t>
      </w:r>
      <w:r w:rsidR="004F4575">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 ir sniegti dažādu iespēju pozitīvie un negatīvie aspekti, un to kopsavilkums ir sniegts 2. tabulā.</w:t>
      </w:r>
    </w:p>
    <w:p w14:paraId="4E037D55" w14:textId="77777777" w:rsidR="008C1446" w:rsidRPr="007A31CC"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0AF312"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Mikrodatu centralizēta uzglabāšana</w:t>
      </w:r>
    </w:p>
    <w:p w14:paraId="5805B8C5" w14:textId="77777777" w:rsidR="008C1446"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FD3BE8D" w14:textId="6E8E53E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Salīdzinājumā ar decentralizētajām sistēmām </w:t>
      </w:r>
      <w:r w:rsidRPr="007A31CC">
        <w:rPr>
          <w:rFonts w:ascii="Times New Roman" w:eastAsia="Times New Roman" w:hAnsi="Times New Roman" w:cs="Times New Roman"/>
          <w:b/>
          <w:bCs/>
          <w:noProof/>
          <w:sz w:val="24"/>
          <w:szCs w:val="24"/>
          <w:lang w:val="en-US" w:eastAsia="lv-LV"/>
        </w:rPr>
        <w:t xml:space="preserve">mikrodatu centralizēta uzglabāšana </w:t>
      </w:r>
      <w:r w:rsidRPr="007A31CC">
        <w:rPr>
          <w:rFonts w:ascii="Times New Roman" w:eastAsia="Times New Roman" w:hAnsi="Times New Roman" w:cs="Times New Roman"/>
          <w:noProof/>
          <w:sz w:val="24"/>
          <w:szCs w:val="24"/>
          <w:lang w:val="en-US" w:eastAsia="lv-LV"/>
        </w:rPr>
        <w:t>kopumā sniedz lielākas priekšrocības, mazākus datu kvalitātes riskus un ESF uzraudzības datu lielāku elastīgumu un izmantojamību:</w:t>
      </w:r>
    </w:p>
    <w:p w14:paraId="6534B14F" w14:textId="77777777" w:rsidR="008C1446" w:rsidRPr="007A31CC"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F8F49C5" w14:textId="13AC51C0" w:rsidR="004F7005" w:rsidRPr="008C1446" w:rsidRDefault="004F7005" w:rsidP="008C1446">
      <w:pPr>
        <w:pStyle w:val="ListParagraph"/>
        <w:widowControl w:val="0"/>
        <w:numPr>
          <w:ilvl w:val="0"/>
          <w:numId w:val="3"/>
        </w:numPr>
        <w:spacing w:after="0" w:line="240" w:lineRule="auto"/>
        <w:ind w:hanging="294"/>
        <w:jc w:val="both"/>
        <w:rPr>
          <w:rFonts w:ascii="Times New Roman" w:eastAsia="Times New Roman" w:hAnsi="Times New Roman" w:cs="Times New Roman"/>
          <w:noProof/>
          <w:sz w:val="24"/>
          <w:szCs w:val="24"/>
          <w:lang w:val="en-US" w:eastAsia="lv-LV"/>
        </w:rPr>
      </w:pPr>
      <w:r w:rsidRPr="008C1446">
        <w:rPr>
          <w:rFonts w:ascii="Times New Roman" w:eastAsia="Times New Roman" w:hAnsi="Times New Roman" w:cs="Times New Roman"/>
          <w:noProof/>
          <w:sz w:val="24"/>
          <w:szCs w:val="24"/>
          <w:lang w:val="en-US" w:eastAsia="lv-LV"/>
        </w:rPr>
        <w:t xml:space="preserve">var saskanīgi validēt atsevišķus un </w:t>
      </w:r>
      <w:r w:rsidR="004F4575">
        <w:rPr>
          <w:rFonts w:ascii="Times New Roman" w:eastAsia="Times New Roman" w:hAnsi="Times New Roman" w:cs="Times New Roman"/>
          <w:noProof/>
          <w:sz w:val="24"/>
          <w:szCs w:val="24"/>
          <w:lang w:val="en-US" w:eastAsia="lv-LV"/>
        </w:rPr>
        <w:t>ap</w:t>
      </w:r>
      <w:r w:rsidRPr="008C1446">
        <w:rPr>
          <w:rFonts w:ascii="Times New Roman" w:eastAsia="Times New Roman" w:hAnsi="Times New Roman" w:cs="Times New Roman"/>
          <w:noProof/>
          <w:sz w:val="24"/>
          <w:szCs w:val="24"/>
          <w:lang w:val="en-US" w:eastAsia="lv-LV"/>
        </w:rPr>
        <w:t>kopotus datus;</w:t>
      </w:r>
    </w:p>
    <w:p w14:paraId="46AAAD5F" w14:textId="65A16992" w:rsidR="004F7005" w:rsidRPr="008C1446" w:rsidRDefault="004F7005" w:rsidP="008C1446">
      <w:pPr>
        <w:pStyle w:val="ListParagraph"/>
        <w:widowControl w:val="0"/>
        <w:numPr>
          <w:ilvl w:val="0"/>
          <w:numId w:val="3"/>
        </w:numPr>
        <w:spacing w:after="0" w:line="240" w:lineRule="auto"/>
        <w:ind w:hanging="294"/>
        <w:jc w:val="both"/>
        <w:rPr>
          <w:rFonts w:ascii="Times New Roman" w:eastAsia="Times New Roman" w:hAnsi="Times New Roman" w:cs="Times New Roman"/>
          <w:noProof/>
          <w:sz w:val="24"/>
          <w:szCs w:val="24"/>
          <w:lang w:val="en-US" w:eastAsia="lv-LV"/>
        </w:rPr>
      </w:pPr>
      <w:r w:rsidRPr="008C1446">
        <w:rPr>
          <w:rFonts w:ascii="Times New Roman" w:eastAsia="Times New Roman" w:hAnsi="Times New Roman" w:cs="Times New Roman"/>
          <w:noProof/>
          <w:sz w:val="24"/>
          <w:szCs w:val="24"/>
          <w:lang w:val="en-US" w:eastAsia="lv-LV"/>
        </w:rPr>
        <w:t xml:space="preserve">papildus standartizētiem datu izvilkumiem, kas nepieciešami rādītāju sagatavošanai, var </w:t>
      </w:r>
      <w:r w:rsidRPr="008C1446">
        <w:rPr>
          <w:rFonts w:ascii="Times New Roman" w:eastAsia="Times New Roman" w:hAnsi="Times New Roman" w:cs="Times New Roman"/>
          <w:noProof/>
          <w:sz w:val="24"/>
          <w:szCs w:val="24"/>
          <w:lang w:val="en-US" w:eastAsia="lv-LV"/>
        </w:rPr>
        <w:lastRenderedPageBreak/>
        <w:t xml:space="preserve">vienkārši iegūt un izmantot alternatīvus datu izvilkumus un </w:t>
      </w:r>
      <w:r w:rsidR="004F4575">
        <w:rPr>
          <w:rFonts w:ascii="Times New Roman" w:eastAsia="Times New Roman" w:hAnsi="Times New Roman" w:cs="Times New Roman"/>
          <w:noProof/>
          <w:sz w:val="24"/>
          <w:szCs w:val="24"/>
          <w:lang w:val="en-US" w:eastAsia="lv-LV"/>
        </w:rPr>
        <w:t>ap</w:t>
      </w:r>
      <w:r w:rsidRPr="008C1446">
        <w:rPr>
          <w:rFonts w:ascii="Times New Roman" w:eastAsia="Times New Roman" w:hAnsi="Times New Roman" w:cs="Times New Roman"/>
          <w:noProof/>
          <w:sz w:val="24"/>
          <w:szCs w:val="24"/>
          <w:lang w:val="en-US" w:eastAsia="lv-LV"/>
        </w:rPr>
        <w:t xml:space="preserve">kopojumus, lai veiktu novērtējumus vai lai atbildētu uz </w:t>
      </w:r>
      <w:r w:rsidRPr="008C1446">
        <w:rPr>
          <w:rFonts w:ascii="Times New Roman" w:eastAsia="Times New Roman" w:hAnsi="Times New Roman" w:cs="Times New Roman"/>
          <w:i/>
          <w:iCs/>
          <w:noProof/>
          <w:sz w:val="24"/>
          <w:szCs w:val="24"/>
          <w:lang w:val="en-US" w:eastAsia="lv-LV"/>
        </w:rPr>
        <w:t xml:space="preserve">ad hoc </w:t>
      </w:r>
      <w:r w:rsidRPr="008C1446">
        <w:rPr>
          <w:rFonts w:ascii="Times New Roman" w:eastAsia="Times New Roman" w:hAnsi="Times New Roman" w:cs="Times New Roman"/>
          <w:noProof/>
          <w:sz w:val="24"/>
          <w:szCs w:val="24"/>
          <w:lang w:val="en-US" w:eastAsia="lv-LV"/>
        </w:rPr>
        <w:t>pieprasījumiem (piemēram, uzraudzības komitejas pieprasījumiem);</w:t>
      </w:r>
    </w:p>
    <w:p w14:paraId="0C8B035E" w14:textId="7FD0123A" w:rsidR="004F7005" w:rsidRPr="008C1446" w:rsidRDefault="004F7005" w:rsidP="008C1446">
      <w:pPr>
        <w:pStyle w:val="ListParagraph"/>
        <w:widowControl w:val="0"/>
        <w:numPr>
          <w:ilvl w:val="0"/>
          <w:numId w:val="3"/>
        </w:numPr>
        <w:spacing w:after="0" w:line="240" w:lineRule="auto"/>
        <w:ind w:hanging="294"/>
        <w:jc w:val="both"/>
        <w:rPr>
          <w:rFonts w:ascii="Times New Roman" w:eastAsia="Times New Roman" w:hAnsi="Times New Roman" w:cs="Times New Roman"/>
          <w:noProof/>
          <w:sz w:val="24"/>
          <w:szCs w:val="24"/>
          <w:lang w:val="en-US" w:eastAsia="lv-LV"/>
        </w:rPr>
      </w:pPr>
      <w:r w:rsidRPr="008C1446">
        <w:rPr>
          <w:rFonts w:ascii="Times New Roman" w:eastAsia="Times New Roman" w:hAnsi="Times New Roman" w:cs="Times New Roman"/>
          <w:noProof/>
          <w:sz w:val="24"/>
          <w:szCs w:val="24"/>
          <w:lang w:val="en-US" w:eastAsia="lv-LV"/>
        </w:rPr>
        <w:t>uzglabājot mikrodatus centralizēti, ir vieglāk šos datus apvienot ar citām datubāzēm/reģistriem, kuros tiek turēta citu veidu/papildu informācija. Piemēram, vadošā iestāde (vai cita centrālā i</w:t>
      </w:r>
      <w:r w:rsidR="00CB12F5">
        <w:rPr>
          <w:rFonts w:ascii="Times New Roman" w:eastAsia="Times New Roman" w:hAnsi="Times New Roman" w:cs="Times New Roman"/>
          <w:noProof/>
          <w:sz w:val="24"/>
          <w:szCs w:val="24"/>
          <w:lang w:val="en-US" w:eastAsia="lv-LV"/>
        </w:rPr>
        <w:t>nstitūcija</w:t>
      </w:r>
      <w:r w:rsidRPr="008C1446">
        <w:rPr>
          <w:rFonts w:ascii="Times New Roman" w:eastAsia="Times New Roman" w:hAnsi="Times New Roman" w:cs="Times New Roman"/>
          <w:noProof/>
          <w:sz w:val="24"/>
          <w:szCs w:val="24"/>
          <w:lang w:val="en-US" w:eastAsia="lv-LV"/>
        </w:rPr>
        <w:t>) var uzturēt centralizētu datubāzi, kurā iekļauti visu dalībnieku identifikatori un saistītie dati, kas attiecas uz dalībniekiem tieši uzdodamajiem jautājumiem, savukārt citus uzraudzības datu elementus var iegūt no citām datubāzēm/reģistriem, kurus uztur statistikas birojs, cita ministrija utt. Apkopot datus, kas iegūti no dažādiem avotiem, ir iespējams, izmantojot arī decentralizētu sistēmu, taču tas ir daudz grūtāk.</w:t>
      </w:r>
    </w:p>
    <w:p w14:paraId="0A425D6D" w14:textId="77777777" w:rsidR="008C1446"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573E767" w14:textId="31830422"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Mikrodatu centralizēta uzglabāšana tomēr neliedz uzglabāt mikrodatus arī zemāka līmeņa organizācijām. Kopumā mikrodatu centralizētu uzglabāšanu praktiski var īstenot divos veidos.</w:t>
      </w:r>
    </w:p>
    <w:p w14:paraId="235F88CE" w14:textId="77777777" w:rsidR="008C1446"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5ED459E" w14:textId="6D144E77" w:rsidR="004F7005" w:rsidRPr="007A31CC" w:rsidRDefault="004F7005" w:rsidP="008C1446">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Mikrodatus uzglabā atbalsta saņēmēji (vai organizācijas, kas atbild par datu vākšanu) un pārsūta tos vadošajai iestādei (vai centrālai i</w:t>
      </w:r>
      <w:r w:rsidR="00CB12F5">
        <w:rPr>
          <w:rFonts w:ascii="Times New Roman" w:eastAsia="Times New Roman" w:hAnsi="Times New Roman" w:cs="Times New Roman"/>
          <w:noProof/>
          <w:sz w:val="24"/>
          <w:szCs w:val="24"/>
          <w:lang w:val="en-US" w:eastAsia="lv-LV"/>
        </w:rPr>
        <w:t>nstitūcijai</w:t>
      </w:r>
      <w:r w:rsidRPr="007A31CC">
        <w:rPr>
          <w:rFonts w:ascii="Times New Roman" w:eastAsia="Times New Roman" w:hAnsi="Times New Roman" w:cs="Times New Roman"/>
          <w:noProof/>
          <w:sz w:val="24"/>
          <w:szCs w:val="24"/>
          <w:lang w:val="en-US" w:eastAsia="lv-LV"/>
        </w:rPr>
        <w:t>) kā datnes vai e-veidnes uzglabāšanai centralizētajā(-s) datubāzē(-s). Jāatzīmē, ka šim variantam ir divi konkrēti trūkumi:</w:t>
      </w:r>
    </w:p>
    <w:p w14:paraId="704FBE4A" w14:textId="77777777" w:rsidR="008C1446"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4924C07" w14:textId="6068BD26" w:rsidR="004F7005" w:rsidRPr="008C1446" w:rsidRDefault="004F7005" w:rsidP="008C1446">
      <w:pPr>
        <w:pStyle w:val="ListParagraph"/>
        <w:widowControl w:val="0"/>
        <w:numPr>
          <w:ilvl w:val="0"/>
          <w:numId w:val="4"/>
        </w:numPr>
        <w:spacing w:after="0" w:line="240" w:lineRule="auto"/>
        <w:ind w:left="1134" w:hanging="425"/>
        <w:jc w:val="both"/>
        <w:rPr>
          <w:rFonts w:ascii="Times New Roman" w:eastAsia="Times New Roman" w:hAnsi="Times New Roman" w:cs="Times New Roman"/>
          <w:noProof/>
          <w:sz w:val="24"/>
          <w:szCs w:val="24"/>
          <w:lang w:val="en-US" w:eastAsia="lv-LV"/>
        </w:rPr>
      </w:pPr>
      <w:r w:rsidRPr="008C1446">
        <w:rPr>
          <w:rFonts w:ascii="Times New Roman" w:eastAsia="Times New Roman" w:hAnsi="Times New Roman" w:cs="Times New Roman"/>
          <w:noProof/>
          <w:sz w:val="24"/>
          <w:szCs w:val="24"/>
          <w:lang w:val="en-US" w:eastAsia="lv-LV"/>
        </w:rPr>
        <w:t>ja vien datu pārsūtīšana un atsevišķu datu kopu apvienošana nav pilnībā automatizēta, iespējams, nepieciešami lieli resursi un palielinās administratīvs slogs. Ir arī tehniski riski, piemēram, tiek ielādēti dublējoši ieraksti, atsevišķu dalībnieku ierakstu atjauninājumi utt.;</w:t>
      </w:r>
    </w:p>
    <w:p w14:paraId="66AB5BCE" w14:textId="3E851EDC" w:rsidR="004F7005" w:rsidRPr="008C1446" w:rsidRDefault="004F7005" w:rsidP="008C1446">
      <w:pPr>
        <w:pStyle w:val="ListParagraph"/>
        <w:widowControl w:val="0"/>
        <w:numPr>
          <w:ilvl w:val="0"/>
          <w:numId w:val="4"/>
        </w:numPr>
        <w:spacing w:after="0" w:line="240" w:lineRule="auto"/>
        <w:ind w:left="1134" w:hanging="425"/>
        <w:jc w:val="both"/>
        <w:rPr>
          <w:rFonts w:ascii="Times New Roman" w:eastAsia="Times New Roman" w:hAnsi="Times New Roman" w:cs="Times New Roman"/>
          <w:noProof/>
          <w:sz w:val="24"/>
          <w:szCs w:val="24"/>
          <w:lang w:val="en-US" w:eastAsia="lv-LV"/>
        </w:rPr>
      </w:pPr>
      <w:r w:rsidRPr="008C1446">
        <w:rPr>
          <w:rFonts w:ascii="Times New Roman" w:eastAsia="Times New Roman" w:hAnsi="Times New Roman" w:cs="Times New Roman"/>
          <w:noProof/>
          <w:sz w:val="24"/>
          <w:szCs w:val="24"/>
          <w:lang w:val="en-US" w:eastAsia="lv-LV"/>
        </w:rPr>
        <w:t>datu aizsardzības un drošības pasākumiem jābūt saskaņā ar valsts un Eiropas tiesību aktiem personas datu aizsardzības jomā. Visām organizācijām, kas atbild par personas datu vākšanu, glabāšanu un apstrādi, ir jāizpilda šo regulu noteikumi un jānodrošina datu tehniskā drošība;</w:t>
      </w:r>
    </w:p>
    <w:p w14:paraId="553990E1" w14:textId="77777777" w:rsidR="008C1446"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E790255" w14:textId="768E2799" w:rsidR="004F7005" w:rsidRPr="007A31CC" w:rsidRDefault="004F7005" w:rsidP="008C1446">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Centralizēta sistēma, kur atbalsta saņēmēji (vai par datu vākšanu atbildīgās</w:t>
      </w:r>
      <w:r w:rsidR="00CB12F5">
        <w:rPr>
          <w:rFonts w:ascii="Times New Roman" w:eastAsia="Times New Roman" w:hAnsi="Times New Roman" w:cs="Times New Roman"/>
          <w:noProof/>
          <w:sz w:val="24"/>
          <w:szCs w:val="24"/>
          <w:lang w:val="en-US" w:eastAsia="lv-LV"/>
        </w:rPr>
        <w:t xml:space="preserve"> iestādes vai</w:t>
      </w:r>
      <w:r w:rsidRPr="007A31CC">
        <w:rPr>
          <w:rFonts w:ascii="Times New Roman" w:eastAsia="Times New Roman" w:hAnsi="Times New Roman" w:cs="Times New Roman"/>
          <w:noProof/>
          <w:sz w:val="24"/>
          <w:szCs w:val="24"/>
          <w:lang w:val="en-US" w:eastAsia="lv-LV"/>
        </w:rPr>
        <w:t xml:space="preserve"> organizācijas) datus ievada tieši koplietojamajā datubāzē. Šim variantam ir vairāk priekšrocību nekā iepriekšējam, bet ir jāņem vērā šādi aspekti:</w:t>
      </w:r>
    </w:p>
    <w:p w14:paraId="40D03D03" w14:textId="77777777" w:rsidR="008C1446"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3BB376A" w14:textId="6C71D87D" w:rsidR="004F7005" w:rsidRPr="007A31CC" w:rsidRDefault="004F7005" w:rsidP="008C1446">
      <w:pPr>
        <w:pStyle w:val="ListParagraph"/>
        <w:widowControl w:val="0"/>
        <w:numPr>
          <w:ilvl w:val="0"/>
          <w:numId w:val="4"/>
        </w:numPr>
        <w:spacing w:after="0" w:line="240" w:lineRule="auto"/>
        <w:ind w:left="1134" w:hanging="425"/>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lai izveidotu šādu sistēmu, ir nepieciešama rūpīga plānošana un īstenošana, proti, ir jāizstrādā ne tikai datubāzes struktūra un </w:t>
      </w:r>
      <w:r w:rsidR="00CB12F5" w:rsidRPr="00CB12F5">
        <w:rPr>
          <w:rFonts w:ascii="Times New Roman" w:eastAsia="Times New Roman" w:hAnsi="Times New Roman" w:cs="Times New Roman"/>
          <w:noProof/>
          <w:sz w:val="24"/>
          <w:szCs w:val="24"/>
          <w:lang w:val="en-US" w:eastAsia="lv-LV"/>
        </w:rPr>
        <w:t>V</w:t>
      </w:r>
      <w:r w:rsidRPr="00CB12F5">
        <w:rPr>
          <w:rFonts w:ascii="Times New Roman" w:eastAsia="Times New Roman" w:hAnsi="Times New Roman" w:cs="Times New Roman"/>
          <w:noProof/>
          <w:sz w:val="24"/>
          <w:szCs w:val="24"/>
          <w:lang w:val="en-US" w:eastAsia="lv-LV"/>
        </w:rPr>
        <w:t>IS</w:t>
      </w:r>
      <w:r w:rsidRPr="007A31CC">
        <w:rPr>
          <w:rFonts w:ascii="Times New Roman" w:eastAsia="Times New Roman" w:hAnsi="Times New Roman" w:cs="Times New Roman"/>
          <w:i/>
          <w:iCs/>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iekšējā sistēma, bet arī jānodrošina par datu tiešo vākšanu atbildīgo organizāciju programmatūras un aparatūras gatavība, kā arī jāsniedz norādījumi un vadlīnijas lietotājiem un jāgarantē datu drošība.</w:t>
      </w:r>
    </w:p>
    <w:p w14:paraId="506B1831" w14:textId="77777777" w:rsidR="008C1446" w:rsidRDefault="008C1446"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4BC00CD1" w14:textId="250F20D3"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Datu decentralizēta uzglabāšana</w:t>
      </w:r>
    </w:p>
    <w:p w14:paraId="0DE8263F" w14:textId="77777777" w:rsidR="008C1446" w:rsidRDefault="008C1446"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F1D9D4C" w14:textId="38CA0B2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Mikrodatu decentralizētai uzglabāšanai</w:t>
      </w:r>
      <w:r w:rsidRPr="007A31CC">
        <w:rPr>
          <w:rFonts w:ascii="Times New Roman" w:eastAsia="Times New Roman" w:hAnsi="Times New Roman" w:cs="Times New Roman"/>
          <w:noProof/>
          <w:sz w:val="24"/>
          <w:szCs w:val="24"/>
          <w:lang w:val="en-US" w:eastAsia="lv-LV"/>
        </w:rPr>
        <w:t xml:space="preserve">, kad personu dalības ierakstus uzglabā vienīgi zemākajos līmeņos un pārsūta vadošajai iestādei tikai </w:t>
      </w:r>
      <w:r w:rsidR="00CB12F5">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kopotā veidā, ir vairāki iespējami trūkumi salīdzinājumā ar mikrodatu centralizētu uzglabāšanu. Ja mikrodatus uzglabā daudz dažādu organizāciju, šie trūkumi pieaug. Jāuzsver divi aspekti:</w:t>
      </w:r>
    </w:p>
    <w:p w14:paraId="62DAA216" w14:textId="77777777" w:rsidR="008C1446" w:rsidRPr="007A31CC"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B1D9033" w14:textId="20A09A61" w:rsidR="004F7005" w:rsidRPr="007A31CC" w:rsidRDefault="00CB12F5" w:rsidP="008C1446">
      <w:pPr>
        <w:pStyle w:val="ListParagraph"/>
        <w:widowControl w:val="0"/>
        <w:numPr>
          <w:ilvl w:val="0"/>
          <w:numId w:val="4"/>
        </w:numPr>
        <w:spacing w:after="0" w:line="240" w:lineRule="auto"/>
        <w:ind w:left="1134" w:hanging="425"/>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ap</w:t>
      </w:r>
      <w:r w:rsidR="004F7005" w:rsidRPr="007A31CC">
        <w:rPr>
          <w:rFonts w:ascii="Times New Roman" w:eastAsia="Times New Roman" w:hAnsi="Times New Roman" w:cs="Times New Roman"/>
          <w:noProof/>
          <w:sz w:val="24"/>
          <w:szCs w:val="24"/>
          <w:lang w:val="en-US" w:eastAsia="lv-LV"/>
        </w:rPr>
        <w:t>kopotus datus (tādā formātā, kādā tie tiek pārsūtīti vadošajai iestādei) nevar pārbaudīt atsevišķa ieraksta līmenī, tādējādi tiek apdraudēta datu kvalitāte. Lai garantētu datu ticamību, jānodrošina, ka visas</w:t>
      </w:r>
      <w:r>
        <w:rPr>
          <w:rFonts w:ascii="Times New Roman" w:eastAsia="Times New Roman" w:hAnsi="Times New Roman" w:cs="Times New Roman"/>
          <w:noProof/>
          <w:sz w:val="24"/>
          <w:szCs w:val="24"/>
          <w:lang w:val="en-US" w:eastAsia="lv-LV"/>
        </w:rPr>
        <w:t xml:space="preserve"> iestādes vai</w:t>
      </w:r>
      <w:r w:rsidR="004F7005" w:rsidRPr="007A31CC">
        <w:rPr>
          <w:rFonts w:ascii="Times New Roman" w:eastAsia="Times New Roman" w:hAnsi="Times New Roman" w:cs="Times New Roman"/>
          <w:noProof/>
          <w:sz w:val="24"/>
          <w:szCs w:val="24"/>
          <w:lang w:val="en-US" w:eastAsia="lv-LV"/>
        </w:rPr>
        <w:t xml:space="preserve"> organizācijas, kas uzglabā mikrodatus, veic vienādas datu kvalitātes pārbaudes, lai pārliecinātos par </w:t>
      </w:r>
      <w:r w:rsidR="004F7005" w:rsidRPr="007A31CC">
        <w:rPr>
          <w:rFonts w:ascii="Times New Roman" w:eastAsia="Times New Roman" w:hAnsi="Times New Roman" w:cs="Times New Roman"/>
          <w:noProof/>
          <w:sz w:val="24"/>
          <w:szCs w:val="24"/>
          <w:lang w:val="en-US" w:eastAsia="lv-LV"/>
        </w:rPr>
        <w:lastRenderedPageBreak/>
        <w:t xml:space="preserve">datu pilnīgumu un saskanību atsevišķu ierakstu līmenī. Turklāt jāatzīmē, ka pēc datu </w:t>
      </w:r>
      <w:r>
        <w:rPr>
          <w:rFonts w:ascii="Times New Roman" w:eastAsia="Times New Roman" w:hAnsi="Times New Roman" w:cs="Times New Roman"/>
          <w:noProof/>
          <w:sz w:val="24"/>
          <w:szCs w:val="24"/>
          <w:lang w:val="en-US" w:eastAsia="lv-LV"/>
        </w:rPr>
        <w:t>ap</w:t>
      </w:r>
      <w:r w:rsidR="004F7005" w:rsidRPr="007A31CC">
        <w:rPr>
          <w:rFonts w:ascii="Times New Roman" w:eastAsia="Times New Roman" w:hAnsi="Times New Roman" w:cs="Times New Roman"/>
          <w:noProof/>
          <w:sz w:val="24"/>
          <w:szCs w:val="24"/>
          <w:lang w:val="en-US" w:eastAsia="lv-LV"/>
        </w:rPr>
        <w:t>kopošanas nav iespējams izsekot atpakaļ līdz atbalsta saņēmējam, kas pieļāvis iekšējas kļūdas, lai izlabotu atsevišķu datu ierakstus;</w:t>
      </w:r>
    </w:p>
    <w:p w14:paraId="07BB955D" w14:textId="2F86F170" w:rsidR="004F7005" w:rsidRPr="007A31CC" w:rsidRDefault="004F7005" w:rsidP="008C1446">
      <w:pPr>
        <w:pStyle w:val="ListParagraph"/>
        <w:widowControl w:val="0"/>
        <w:numPr>
          <w:ilvl w:val="0"/>
          <w:numId w:val="4"/>
        </w:numPr>
        <w:spacing w:after="0" w:line="240" w:lineRule="auto"/>
        <w:ind w:left="1134" w:hanging="425"/>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lai iegūtu reprezentatīvu izlasi, ir nepieciešams viens pilnīgs mikrodatu kopums, tostarp visi dalības ieraksti, kuros aizpildīti visi reprezentativitātes nodrošināšanai prasītie mainīgie lielumi (nodarbinātības statuss, vecumu grupa, izglītības līmenis un mājsaimniecības stāvoklis), sīkāks nepieciešamais iedalījums (ieguldījumu prioritāte, dzimums un, ja nepieciešams, reģiona kategorija) un dalības uzsākšanas un iz</w:t>
      </w:r>
      <w:r w:rsidR="00CB12F5">
        <w:rPr>
          <w:rFonts w:ascii="Times New Roman" w:eastAsia="Times New Roman" w:hAnsi="Times New Roman" w:cs="Times New Roman"/>
          <w:noProof/>
          <w:sz w:val="24"/>
          <w:szCs w:val="24"/>
          <w:lang w:val="en-US" w:eastAsia="lv-LV"/>
        </w:rPr>
        <w:t>stāšanās</w:t>
      </w:r>
      <w:r w:rsidRPr="007A31CC">
        <w:rPr>
          <w:rFonts w:ascii="Times New Roman" w:eastAsia="Times New Roman" w:hAnsi="Times New Roman" w:cs="Times New Roman"/>
          <w:noProof/>
          <w:sz w:val="24"/>
          <w:szCs w:val="24"/>
          <w:lang w:val="en-US" w:eastAsia="lv-LV"/>
        </w:rPr>
        <w:t xml:space="preserve"> datumi. No organizācijām, kas uzglabā mikrodatus, šie dati būs jāsaņem ikreiz, kad tiks gatavota izlase (sk. 4.6.2. </w:t>
      </w:r>
      <w:r w:rsidR="00CB12F5">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3F51CBEF" w14:textId="77777777" w:rsidR="008C1446"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F98AE89" w14:textId="40095E2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Jāatzīmē, ka ziņojumiem par JNI atbalstītām intervencēm reprezentatīvas izlases ir nepieciešamas katru gadu, lai sniegtu ikgadējos ziņojumus par JNI ilgtermiņa rezultātu rādītājiem. Attiecībā uz šīm darbībām mikrodati no organizācijām ir jāiegūst vismaz reizi gadā.</w:t>
      </w:r>
    </w:p>
    <w:p w14:paraId="426CC459" w14:textId="77777777" w:rsidR="008C1446" w:rsidRPr="007A31CC" w:rsidRDefault="008C144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035790E"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 tabula. Mikrodatu izvietošanas salīdzinošā tabula</w:t>
      </w:r>
    </w:p>
    <w:p w14:paraId="4013ED6B" w14:textId="77777777" w:rsidR="002D3612" w:rsidRDefault="002D3612" w:rsidP="007A31CC">
      <w:pPr>
        <w:widowControl w:val="0"/>
        <w:spacing w:after="0" w:line="240" w:lineRule="auto"/>
        <w:jc w:val="both"/>
        <w:rPr>
          <w:rFonts w:ascii="Times New Roman" w:eastAsia="Times New Roman" w:hAnsi="Times New Roman" w:cs="Times New Roman"/>
          <w:b/>
          <w:bCs/>
          <w:noProof/>
          <w:sz w:val="24"/>
          <w:szCs w:val="20"/>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1871"/>
        <w:gridCol w:w="478"/>
        <w:gridCol w:w="2346"/>
        <w:gridCol w:w="494"/>
        <w:gridCol w:w="1844"/>
        <w:gridCol w:w="499"/>
        <w:gridCol w:w="1529"/>
      </w:tblGrid>
      <w:tr w:rsidR="002D3612" w:rsidRPr="00D21A71" w14:paraId="4BB4626C" w14:textId="77777777" w:rsidTr="00582129">
        <w:tc>
          <w:tcPr>
            <w:tcW w:w="1871" w:type="dxa"/>
          </w:tcPr>
          <w:p w14:paraId="3221261F" w14:textId="77777777"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p>
        </w:tc>
        <w:tc>
          <w:tcPr>
            <w:tcW w:w="5162" w:type="dxa"/>
            <w:gridSpan w:val="4"/>
          </w:tcPr>
          <w:p w14:paraId="67A9CB77" w14:textId="4AE3D0AD" w:rsidR="002D3612" w:rsidRPr="00D21A71" w:rsidRDefault="002D3612" w:rsidP="002D3612">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Mikrodatu centralizēta uzglabāšana</w:t>
            </w:r>
          </w:p>
        </w:tc>
        <w:tc>
          <w:tcPr>
            <w:tcW w:w="2028" w:type="dxa"/>
            <w:gridSpan w:val="2"/>
            <w:vMerge w:val="restart"/>
          </w:tcPr>
          <w:p w14:paraId="3AEDB137" w14:textId="2C71B90E"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Mikrodatu decentralizēta uzglabāšana</w:t>
            </w:r>
          </w:p>
        </w:tc>
      </w:tr>
      <w:tr w:rsidR="002D3612" w:rsidRPr="00D21A71" w14:paraId="2EF4A2F7" w14:textId="77777777" w:rsidTr="00582129">
        <w:tc>
          <w:tcPr>
            <w:tcW w:w="1871" w:type="dxa"/>
          </w:tcPr>
          <w:p w14:paraId="6230A219" w14:textId="77777777"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p>
        </w:tc>
        <w:tc>
          <w:tcPr>
            <w:tcW w:w="2824" w:type="dxa"/>
            <w:gridSpan w:val="2"/>
          </w:tcPr>
          <w:p w14:paraId="47033D37" w14:textId="7E482721"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Mikrodatu uzglabāšana vadošās iestādes (VI) un zemākā līmenī</w:t>
            </w:r>
          </w:p>
        </w:tc>
        <w:tc>
          <w:tcPr>
            <w:tcW w:w="2338" w:type="dxa"/>
            <w:gridSpan w:val="2"/>
          </w:tcPr>
          <w:p w14:paraId="395B266A" w14:textId="722B138F"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Centralizēta sistēma</w:t>
            </w:r>
          </w:p>
        </w:tc>
        <w:tc>
          <w:tcPr>
            <w:tcW w:w="2028" w:type="dxa"/>
            <w:gridSpan w:val="2"/>
            <w:vMerge/>
          </w:tcPr>
          <w:p w14:paraId="63E3A317" w14:textId="77777777"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p>
        </w:tc>
      </w:tr>
      <w:tr w:rsidR="002D3612" w:rsidRPr="00D21A71" w14:paraId="13503B3A" w14:textId="77777777" w:rsidTr="00582129">
        <w:tc>
          <w:tcPr>
            <w:tcW w:w="1871" w:type="dxa"/>
          </w:tcPr>
          <w:p w14:paraId="7A1CB000" w14:textId="0ABB79F4"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i/>
                <w:iCs/>
                <w:noProof/>
                <w:sz w:val="20"/>
                <w:szCs w:val="20"/>
                <w:lang w:val="en-US" w:eastAsia="lv-LV"/>
              </w:rPr>
              <w:t>Mikrodatu uzglabāšana</w:t>
            </w:r>
          </w:p>
        </w:tc>
        <w:tc>
          <w:tcPr>
            <w:tcW w:w="478" w:type="dxa"/>
          </w:tcPr>
          <w:p w14:paraId="3998DAC6" w14:textId="1634EAC8" w:rsidR="002D3612" w:rsidRPr="00D21A71" w:rsidRDefault="002D3612"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w:t>
            </w:r>
          </w:p>
        </w:tc>
        <w:tc>
          <w:tcPr>
            <w:tcW w:w="2346" w:type="dxa"/>
          </w:tcPr>
          <w:p w14:paraId="380DB1A0" w14:textId="44017E56" w:rsidR="002D3612" w:rsidRPr="00D21A71" w:rsidRDefault="002D3612" w:rsidP="007A31CC">
            <w:pPr>
              <w:widowControl w:val="0"/>
              <w:jc w:val="both"/>
              <w:rPr>
                <w:rFonts w:ascii="Times New Roman" w:eastAsia="Times New Roman" w:hAnsi="Times New Roman" w:cs="Times New Roman"/>
                <w:i/>
                <w:iCs/>
                <w:noProof/>
                <w:sz w:val="20"/>
                <w:szCs w:val="20"/>
                <w:lang w:val="en-US" w:eastAsia="lv-LV"/>
              </w:rPr>
            </w:pPr>
            <w:r w:rsidRPr="00D21A71">
              <w:rPr>
                <w:rFonts w:ascii="Times New Roman" w:eastAsia="Times New Roman" w:hAnsi="Times New Roman" w:cs="Times New Roman"/>
                <w:i/>
                <w:iCs/>
                <w:noProof/>
                <w:sz w:val="20"/>
                <w:szCs w:val="20"/>
                <w:lang w:val="en-US" w:eastAsia="lv-LV"/>
              </w:rPr>
              <w:t>Centrālā (VI)</w:t>
            </w:r>
          </w:p>
        </w:tc>
        <w:tc>
          <w:tcPr>
            <w:tcW w:w="494" w:type="dxa"/>
          </w:tcPr>
          <w:p w14:paraId="00641CD9" w14:textId="624B2698" w:rsidR="002D3612" w:rsidRPr="00D21A71" w:rsidRDefault="002D3612"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w:t>
            </w:r>
          </w:p>
        </w:tc>
        <w:tc>
          <w:tcPr>
            <w:tcW w:w="1844" w:type="dxa"/>
          </w:tcPr>
          <w:p w14:paraId="1BB35C85" w14:textId="4C44D172" w:rsidR="002D3612" w:rsidRPr="00D21A71" w:rsidRDefault="002D3612" w:rsidP="007A31CC">
            <w:pPr>
              <w:widowControl w:val="0"/>
              <w:jc w:val="both"/>
              <w:rPr>
                <w:rFonts w:ascii="Times New Roman" w:eastAsia="Times New Roman" w:hAnsi="Times New Roman" w:cs="Times New Roman"/>
                <w:i/>
                <w:iCs/>
                <w:noProof/>
                <w:sz w:val="20"/>
                <w:szCs w:val="20"/>
                <w:lang w:val="en-US" w:eastAsia="lv-LV"/>
              </w:rPr>
            </w:pPr>
            <w:r w:rsidRPr="00D21A71">
              <w:rPr>
                <w:rFonts w:ascii="Times New Roman" w:eastAsia="Times New Roman" w:hAnsi="Times New Roman" w:cs="Times New Roman"/>
                <w:i/>
                <w:iCs/>
                <w:noProof/>
                <w:sz w:val="20"/>
                <w:szCs w:val="20"/>
                <w:lang w:val="en-US" w:eastAsia="lv-LV"/>
              </w:rPr>
              <w:t>Centrālā (VI)</w:t>
            </w:r>
          </w:p>
        </w:tc>
        <w:tc>
          <w:tcPr>
            <w:tcW w:w="499" w:type="dxa"/>
          </w:tcPr>
          <w:p w14:paraId="4AF109D2" w14:textId="00C6B645" w:rsidR="002D3612" w:rsidRPr="00D21A71" w:rsidRDefault="002D3612"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w:t>
            </w:r>
          </w:p>
        </w:tc>
        <w:tc>
          <w:tcPr>
            <w:tcW w:w="1529" w:type="dxa"/>
            <w:vMerge w:val="restart"/>
          </w:tcPr>
          <w:p w14:paraId="1C12ABA9" w14:textId="395238F4"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i/>
                <w:iCs/>
                <w:noProof/>
                <w:sz w:val="20"/>
                <w:szCs w:val="20"/>
                <w:lang w:val="en-US" w:eastAsia="lv-LV"/>
              </w:rPr>
              <w:t>Zemāka līmeņa organizācijas (piem., atbalsta saņēmēji)</w:t>
            </w:r>
          </w:p>
        </w:tc>
      </w:tr>
      <w:tr w:rsidR="002D3612" w:rsidRPr="00D21A71" w14:paraId="7E59920C" w14:textId="77777777" w:rsidTr="00582129">
        <w:tc>
          <w:tcPr>
            <w:tcW w:w="1871" w:type="dxa"/>
          </w:tcPr>
          <w:p w14:paraId="07FCE8D4" w14:textId="77777777"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p>
        </w:tc>
        <w:tc>
          <w:tcPr>
            <w:tcW w:w="478" w:type="dxa"/>
          </w:tcPr>
          <w:p w14:paraId="0C7CCECE" w14:textId="071FAAD7" w:rsidR="002D3612" w:rsidRPr="00D21A71" w:rsidRDefault="002D3612"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w:t>
            </w:r>
          </w:p>
        </w:tc>
        <w:tc>
          <w:tcPr>
            <w:tcW w:w="2346" w:type="dxa"/>
          </w:tcPr>
          <w:p w14:paraId="2B167ABF" w14:textId="317EE9F9" w:rsidR="002D3612" w:rsidRPr="00D21A71" w:rsidRDefault="002D3612" w:rsidP="007A31CC">
            <w:pPr>
              <w:widowControl w:val="0"/>
              <w:jc w:val="both"/>
              <w:rPr>
                <w:rFonts w:ascii="Times New Roman" w:eastAsia="Times New Roman" w:hAnsi="Times New Roman" w:cs="Times New Roman"/>
                <w:i/>
                <w:iCs/>
                <w:noProof/>
                <w:sz w:val="20"/>
                <w:szCs w:val="20"/>
                <w:lang w:val="en-US" w:eastAsia="lv-LV"/>
              </w:rPr>
            </w:pPr>
            <w:r w:rsidRPr="00D21A71">
              <w:rPr>
                <w:rFonts w:ascii="Times New Roman" w:eastAsia="Times New Roman" w:hAnsi="Times New Roman" w:cs="Times New Roman"/>
                <w:i/>
                <w:iCs/>
                <w:noProof/>
                <w:sz w:val="20"/>
                <w:szCs w:val="20"/>
                <w:lang w:val="en-US" w:eastAsia="lv-LV"/>
              </w:rPr>
              <w:t>Zemāka līmeņa organizācijas (piem., atbalsta saņēmēji)</w:t>
            </w:r>
          </w:p>
        </w:tc>
        <w:tc>
          <w:tcPr>
            <w:tcW w:w="494" w:type="dxa"/>
          </w:tcPr>
          <w:p w14:paraId="186FB6EC" w14:textId="77777777" w:rsidR="002D3612" w:rsidRPr="00D21A71" w:rsidRDefault="002D3612" w:rsidP="00582129">
            <w:pPr>
              <w:widowControl w:val="0"/>
              <w:jc w:val="center"/>
              <w:rPr>
                <w:rFonts w:ascii="Times New Roman" w:eastAsia="Times New Roman" w:hAnsi="Times New Roman" w:cs="Times New Roman"/>
                <w:b/>
                <w:bCs/>
                <w:noProof/>
                <w:sz w:val="20"/>
                <w:szCs w:val="20"/>
                <w:lang w:val="en-US" w:eastAsia="lv-LV"/>
              </w:rPr>
            </w:pPr>
          </w:p>
        </w:tc>
        <w:tc>
          <w:tcPr>
            <w:tcW w:w="1844" w:type="dxa"/>
          </w:tcPr>
          <w:p w14:paraId="10C944CB" w14:textId="77777777"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p>
        </w:tc>
        <w:tc>
          <w:tcPr>
            <w:tcW w:w="499" w:type="dxa"/>
          </w:tcPr>
          <w:p w14:paraId="1460D70C" w14:textId="77777777" w:rsidR="002D3612" w:rsidRPr="00D21A71" w:rsidRDefault="002D3612" w:rsidP="00582129">
            <w:pPr>
              <w:widowControl w:val="0"/>
              <w:jc w:val="center"/>
              <w:rPr>
                <w:rFonts w:ascii="Times New Roman" w:eastAsia="Times New Roman" w:hAnsi="Times New Roman" w:cs="Times New Roman"/>
                <w:b/>
                <w:bCs/>
                <w:noProof/>
                <w:sz w:val="20"/>
                <w:szCs w:val="20"/>
                <w:lang w:val="en-US" w:eastAsia="lv-LV"/>
              </w:rPr>
            </w:pPr>
          </w:p>
        </w:tc>
        <w:tc>
          <w:tcPr>
            <w:tcW w:w="1529" w:type="dxa"/>
            <w:vMerge/>
          </w:tcPr>
          <w:p w14:paraId="62269CC8" w14:textId="77777777" w:rsidR="002D3612" w:rsidRPr="00D21A71" w:rsidRDefault="002D3612" w:rsidP="007A31CC">
            <w:pPr>
              <w:widowControl w:val="0"/>
              <w:jc w:val="both"/>
              <w:rPr>
                <w:rFonts w:ascii="Times New Roman" w:eastAsia="Times New Roman" w:hAnsi="Times New Roman" w:cs="Times New Roman"/>
                <w:b/>
                <w:bCs/>
                <w:noProof/>
                <w:sz w:val="20"/>
                <w:szCs w:val="20"/>
                <w:lang w:val="en-US" w:eastAsia="lv-LV"/>
              </w:rPr>
            </w:pPr>
          </w:p>
        </w:tc>
      </w:tr>
      <w:tr w:rsidR="00582129" w:rsidRPr="00D21A71" w14:paraId="140083B0" w14:textId="77777777" w:rsidTr="00582129">
        <w:tc>
          <w:tcPr>
            <w:tcW w:w="1871" w:type="dxa"/>
          </w:tcPr>
          <w:p w14:paraId="4D44DE0E" w14:textId="07AF89CA" w:rsidR="002D3612" w:rsidRPr="00D21A71" w:rsidRDefault="00CE1E28"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Datu kvalitātes risks</w:t>
            </w:r>
          </w:p>
        </w:tc>
        <w:tc>
          <w:tcPr>
            <w:tcW w:w="478" w:type="dxa"/>
          </w:tcPr>
          <w:p w14:paraId="66079720" w14:textId="7643C89E"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582D80AD" wp14:editId="5CC46AD8">
                  <wp:extent cx="180975" cy="12382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2346" w:type="dxa"/>
          </w:tcPr>
          <w:p w14:paraId="4C3D90DF" w14:textId="67FF775F"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Mazs</w:t>
            </w:r>
          </w:p>
        </w:tc>
        <w:tc>
          <w:tcPr>
            <w:tcW w:w="494" w:type="dxa"/>
          </w:tcPr>
          <w:p w14:paraId="70EBAA94" w14:textId="17D8005D"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273C4B91" wp14:editId="038170FB">
                  <wp:extent cx="180975" cy="123825"/>
                  <wp:effectExtent l="0" t="0" r="9525"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1844" w:type="dxa"/>
          </w:tcPr>
          <w:p w14:paraId="1BFBDB5D" w14:textId="5E90B59F"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Mazs</w:t>
            </w:r>
          </w:p>
        </w:tc>
        <w:tc>
          <w:tcPr>
            <w:tcW w:w="499" w:type="dxa"/>
          </w:tcPr>
          <w:p w14:paraId="281B5255" w14:textId="70946EE6"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529" w:type="dxa"/>
          </w:tcPr>
          <w:p w14:paraId="3B324EA9" w14:textId="70E78858"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Liels</w:t>
            </w:r>
          </w:p>
        </w:tc>
      </w:tr>
      <w:tr w:rsidR="00582129" w:rsidRPr="00D21A71" w14:paraId="1DCDFCBF" w14:textId="77777777" w:rsidTr="00582129">
        <w:tc>
          <w:tcPr>
            <w:tcW w:w="1871" w:type="dxa"/>
          </w:tcPr>
          <w:p w14:paraId="72C8A5B1" w14:textId="08DBB4BD"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Datu aizsardzības un drošības risks</w:t>
            </w:r>
          </w:p>
        </w:tc>
        <w:tc>
          <w:tcPr>
            <w:tcW w:w="478" w:type="dxa"/>
          </w:tcPr>
          <w:p w14:paraId="16895E54" w14:textId="6FB15AD9"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2346" w:type="dxa"/>
          </w:tcPr>
          <w:p w14:paraId="2EF48D11" w14:textId="5A635CA9" w:rsidR="002D3612"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Liels</w:t>
            </w:r>
          </w:p>
        </w:tc>
        <w:tc>
          <w:tcPr>
            <w:tcW w:w="494" w:type="dxa"/>
          </w:tcPr>
          <w:p w14:paraId="76D482C4" w14:textId="0BCCDA0A"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270D7A32" wp14:editId="312FA4AA">
                  <wp:extent cx="180975" cy="123825"/>
                  <wp:effectExtent l="0" t="0" r="9525" b="952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1844" w:type="dxa"/>
          </w:tcPr>
          <w:p w14:paraId="51A97EE1" w14:textId="74E1D438"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Mazs</w:t>
            </w:r>
          </w:p>
        </w:tc>
        <w:tc>
          <w:tcPr>
            <w:tcW w:w="499" w:type="dxa"/>
          </w:tcPr>
          <w:p w14:paraId="6E756A4F" w14:textId="1C0F6424"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529" w:type="dxa"/>
          </w:tcPr>
          <w:p w14:paraId="297C3A1C" w14:textId="3087FC34" w:rsidR="002D3612"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Liels</w:t>
            </w:r>
          </w:p>
        </w:tc>
      </w:tr>
      <w:tr w:rsidR="00582129" w:rsidRPr="00D21A71" w14:paraId="02162E1F" w14:textId="77777777" w:rsidTr="00582129">
        <w:tc>
          <w:tcPr>
            <w:tcW w:w="1871" w:type="dxa"/>
          </w:tcPr>
          <w:p w14:paraId="0265E430" w14:textId="7FBA9BD2"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Reprezentatīvas izlases sagatavošana</w:t>
            </w:r>
          </w:p>
        </w:tc>
        <w:tc>
          <w:tcPr>
            <w:tcW w:w="478" w:type="dxa"/>
          </w:tcPr>
          <w:p w14:paraId="19EFACC7" w14:textId="01382868"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55F45302" wp14:editId="5C63F197">
                  <wp:extent cx="180975" cy="123825"/>
                  <wp:effectExtent l="0" t="0" r="9525" b="9525"/>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2346" w:type="dxa"/>
          </w:tcPr>
          <w:p w14:paraId="1AC40FA3" w14:textId="53F730FB"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Pilns mikrodatu kopums, kas pieejams VI</w:t>
            </w:r>
          </w:p>
        </w:tc>
        <w:tc>
          <w:tcPr>
            <w:tcW w:w="494" w:type="dxa"/>
          </w:tcPr>
          <w:p w14:paraId="6E989350" w14:textId="4DE6A4D6"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36BC11B3" wp14:editId="3BF1FF94">
                  <wp:extent cx="180975" cy="123825"/>
                  <wp:effectExtent l="0" t="0" r="9525" b="9525"/>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1844" w:type="dxa"/>
          </w:tcPr>
          <w:p w14:paraId="6E585F9E" w14:textId="045571CB"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Pilns mikrodatu kopums, kas pieejams VI</w:t>
            </w:r>
          </w:p>
        </w:tc>
        <w:tc>
          <w:tcPr>
            <w:tcW w:w="499" w:type="dxa"/>
          </w:tcPr>
          <w:p w14:paraId="4F591E78" w14:textId="5CFB2F38"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529" w:type="dxa"/>
          </w:tcPr>
          <w:p w14:paraId="28F2B4FE" w14:textId="7AF8400F"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Nepieciešams iegūt pilnu mikrodatu kopumu no zemāka līmeņa organizācijām</w:t>
            </w:r>
          </w:p>
        </w:tc>
      </w:tr>
      <w:tr w:rsidR="00582129" w:rsidRPr="00D21A71" w14:paraId="6ABE4D44" w14:textId="77777777" w:rsidTr="00582129">
        <w:tc>
          <w:tcPr>
            <w:tcW w:w="1871" w:type="dxa"/>
          </w:tcPr>
          <w:p w14:paraId="27F4176E" w14:textId="2BBD7164" w:rsidR="002D3612"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Administratīvais slogs</w:t>
            </w:r>
          </w:p>
        </w:tc>
        <w:tc>
          <w:tcPr>
            <w:tcW w:w="478" w:type="dxa"/>
          </w:tcPr>
          <w:p w14:paraId="5A33AB55" w14:textId="1DB3C413"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2346" w:type="dxa"/>
          </w:tcPr>
          <w:p w14:paraId="0B40BA98" w14:textId="4AA9136A" w:rsidR="002D3612"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Liels</w:t>
            </w:r>
          </w:p>
        </w:tc>
        <w:tc>
          <w:tcPr>
            <w:tcW w:w="494" w:type="dxa"/>
          </w:tcPr>
          <w:p w14:paraId="4D42FD1C" w14:textId="5CE00325"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32C92CE7" wp14:editId="5B6C17F5">
                  <wp:extent cx="180975" cy="123825"/>
                  <wp:effectExtent l="0" t="0" r="9525" b="952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1844" w:type="dxa"/>
          </w:tcPr>
          <w:p w14:paraId="1DF4F53D" w14:textId="3DEB45BA" w:rsidR="002D3612"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Mazs</w:t>
            </w:r>
          </w:p>
        </w:tc>
        <w:tc>
          <w:tcPr>
            <w:tcW w:w="499" w:type="dxa"/>
          </w:tcPr>
          <w:p w14:paraId="5970E55F" w14:textId="05DED760" w:rsidR="002D3612"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529" w:type="dxa"/>
          </w:tcPr>
          <w:p w14:paraId="5B1C60E6" w14:textId="79261170" w:rsidR="002D3612"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Liels</w:t>
            </w:r>
          </w:p>
        </w:tc>
      </w:tr>
      <w:tr w:rsidR="00582129" w:rsidRPr="00D21A71" w14:paraId="51F8B36A" w14:textId="77777777" w:rsidTr="00582129">
        <w:tc>
          <w:tcPr>
            <w:tcW w:w="1871" w:type="dxa"/>
          </w:tcPr>
          <w:p w14:paraId="6F31EC5F" w14:textId="5255F5C2"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Datubāzu sasaiste</w:t>
            </w:r>
          </w:p>
        </w:tc>
        <w:tc>
          <w:tcPr>
            <w:tcW w:w="478" w:type="dxa"/>
          </w:tcPr>
          <w:p w14:paraId="6945F02C" w14:textId="10FA2F58"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3F6D65CD" wp14:editId="27CA2500">
                  <wp:extent cx="180975" cy="123825"/>
                  <wp:effectExtent l="0" t="0" r="9525" b="9525"/>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2346" w:type="dxa"/>
          </w:tcPr>
          <w:p w14:paraId="3B1BA4F9" w14:textId="7A020D2A"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Tehniski iespējama un realizējama</w:t>
            </w:r>
          </w:p>
        </w:tc>
        <w:tc>
          <w:tcPr>
            <w:tcW w:w="494" w:type="dxa"/>
          </w:tcPr>
          <w:p w14:paraId="2E94A7E5" w14:textId="44A7E2A8"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1E9328CE" wp14:editId="642A450D">
                  <wp:extent cx="180975" cy="123825"/>
                  <wp:effectExtent l="0" t="0" r="9525" b="9525"/>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1844" w:type="dxa"/>
          </w:tcPr>
          <w:p w14:paraId="17F9C1F4" w14:textId="78E4A156"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Tehniski iespējama un realizējama</w:t>
            </w:r>
          </w:p>
        </w:tc>
        <w:tc>
          <w:tcPr>
            <w:tcW w:w="499" w:type="dxa"/>
          </w:tcPr>
          <w:p w14:paraId="6392653C" w14:textId="760E5A99"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529" w:type="dxa"/>
          </w:tcPr>
          <w:p w14:paraId="0242A676" w14:textId="0C5953CB" w:rsidR="00582129"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Iespējama, bet grūtāk</w:t>
            </w:r>
          </w:p>
        </w:tc>
      </w:tr>
      <w:tr w:rsidR="00582129" w:rsidRPr="00D21A71" w14:paraId="541F3D04" w14:textId="77777777" w:rsidTr="00582129">
        <w:tc>
          <w:tcPr>
            <w:tcW w:w="1871" w:type="dxa"/>
          </w:tcPr>
          <w:p w14:paraId="479728E6" w14:textId="54FC1BD5"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ESF uzraudzības datu elastība, pieejamība, izmantojamība</w:t>
            </w:r>
          </w:p>
        </w:tc>
        <w:tc>
          <w:tcPr>
            <w:tcW w:w="478" w:type="dxa"/>
          </w:tcPr>
          <w:p w14:paraId="0D08CE9C" w14:textId="15A1039D"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74413638" wp14:editId="259664AD">
                  <wp:extent cx="180975" cy="12382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2346" w:type="dxa"/>
          </w:tcPr>
          <w:p w14:paraId="25EADBFD" w14:textId="0DD90688"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Liela</w:t>
            </w:r>
          </w:p>
        </w:tc>
        <w:tc>
          <w:tcPr>
            <w:tcW w:w="494" w:type="dxa"/>
          </w:tcPr>
          <w:p w14:paraId="3E063DEB" w14:textId="2A118756"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drawing>
                <wp:inline distT="0" distB="0" distL="0" distR="0" wp14:anchorId="4F14CABC" wp14:editId="09054415">
                  <wp:extent cx="180975" cy="123825"/>
                  <wp:effectExtent l="0" t="0" r="9525" b="952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0975" cy="123825"/>
                          </a:xfrm>
                          <a:prstGeom prst="rect">
                            <a:avLst/>
                          </a:prstGeom>
                          <a:noFill/>
                          <a:ln>
                            <a:noFill/>
                          </a:ln>
                        </pic:spPr>
                      </pic:pic>
                    </a:graphicData>
                  </a:graphic>
                </wp:inline>
              </w:drawing>
            </w:r>
          </w:p>
        </w:tc>
        <w:tc>
          <w:tcPr>
            <w:tcW w:w="1844" w:type="dxa"/>
          </w:tcPr>
          <w:p w14:paraId="10824561" w14:textId="0FF78867"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Liela</w:t>
            </w:r>
          </w:p>
        </w:tc>
        <w:tc>
          <w:tcPr>
            <w:tcW w:w="499" w:type="dxa"/>
          </w:tcPr>
          <w:p w14:paraId="70AC4804" w14:textId="26387E02"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529" w:type="dxa"/>
          </w:tcPr>
          <w:p w14:paraId="1C53C0FC" w14:textId="7BAC5440" w:rsidR="00582129"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Maza</w:t>
            </w:r>
          </w:p>
        </w:tc>
      </w:tr>
      <w:tr w:rsidR="00582129" w:rsidRPr="00D21A71" w14:paraId="557626B0" w14:textId="77777777" w:rsidTr="00582129">
        <w:tc>
          <w:tcPr>
            <w:tcW w:w="1871" w:type="dxa"/>
          </w:tcPr>
          <w:p w14:paraId="24373F07" w14:textId="4E821B0E"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Sistēmas izstrāde/ieviešana</w:t>
            </w:r>
          </w:p>
        </w:tc>
        <w:tc>
          <w:tcPr>
            <w:tcW w:w="478" w:type="dxa"/>
          </w:tcPr>
          <w:p w14:paraId="7679A8A3" w14:textId="7054C538"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2346" w:type="dxa"/>
            <w:vMerge w:val="restart"/>
          </w:tcPr>
          <w:p w14:paraId="34475ECA" w14:textId="33A24E39" w:rsidR="00582129"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Daudz organizāciju, kurām jāizstrādā sistēma, pastāv risks, ka katra organizācija izveidos atšķirīgu sistēmu</w:t>
            </w:r>
          </w:p>
        </w:tc>
        <w:tc>
          <w:tcPr>
            <w:tcW w:w="494" w:type="dxa"/>
          </w:tcPr>
          <w:p w14:paraId="310C42AD" w14:textId="2081A55F"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844" w:type="dxa"/>
          </w:tcPr>
          <w:p w14:paraId="3E66B1C7" w14:textId="3588C284"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Nepieciešama savlaicīga plānošana</w:t>
            </w:r>
          </w:p>
        </w:tc>
        <w:tc>
          <w:tcPr>
            <w:tcW w:w="499" w:type="dxa"/>
          </w:tcPr>
          <w:p w14:paraId="04BEEB59" w14:textId="4B253AAD"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529" w:type="dxa"/>
            <w:vMerge w:val="restart"/>
          </w:tcPr>
          <w:p w14:paraId="2B5776D2" w14:textId="003EF57B" w:rsidR="00582129" w:rsidRPr="00D21A71" w:rsidRDefault="00582129" w:rsidP="007A31CC">
            <w:pPr>
              <w:widowControl w:val="0"/>
              <w:jc w:val="both"/>
              <w:rPr>
                <w:rFonts w:ascii="Times New Roman" w:eastAsia="Times New Roman" w:hAnsi="Times New Roman" w:cs="Times New Roman"/>
                <w:noProof/>
                <w:sz w:val="20"/>
                <w:szCs w:val="20"/>
                <w:lang w:val="en-US" w:eastAsia="lv-LV"/>
              </w:rPr>
            </w:pPr>
            <w:r w:rsidRPr="00D21A71">
              <w:rPr>
                <w:rFonts w:ascii="Times New Roman" w:eastAsia="Times New Roman" w:hAnsi="Times New Roman" w:cs="Times New Roman"/>
                <w:noProof/>
                <w:sz w:val="20"/>
                <w:szCs w:val="20"/>
                <w:lang w:val="en-US" w:eastAsia="lv-LV"/>
              </w:rPr>
              <w:t>Daudz organizāciju, kurām jāizstrādā sistēma, pastāv risks, ka katra organizācija izveidos atšķirīgu sistēmu</w:t>
            </w:r>
          </w:p>
        </w:tc>
      </w:tr>
      <w:tr w:rsidR="00582129" w:rsidRPr="00D21A71" w14:paraId="22C00300" w14:textId="77777777" w:rsidTr="00582129">
        <w:tc>
          <w:tcPr>
            <w:tcW w:w="1871" w:type="dxa"/>
          </w:tcPr>
          <w:p w14:paraId="3348C598" w14:textId="77777777"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p>
        </w:tc>
        <w:tc>
          <w:tcPr>
            <w:tcW w:w="478" w:type="dxa"/>
          </w:tcPr>
          <w:p w14:paraId="09D12613" w14:textId="77777777"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p>
        </w:tc>
        <w:tc>
          <w:tcPr>
            <w:tcW w:w="2346" w:type="dxa"/>
            <w:vMerge/>
          </w:tcPr>
          <w:p w14:paraId="37AE4FD0" w14:textId="77777777"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p>
        </w:tc>
        <w:tc>
          <w:tcPr>
            <w:tcW w:w="494" w:type="dxa"/>
          </w:tcPr>
          <w:p w14:paraId="3538BF25" w14:textId="28B1E184"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b/>
                <w:bCs/>
                <w:noProof/>
                <w:sz w:val="20"/>
                <w:szCs w:val="20"/>
                <w:lang w:val="en-US" w:eastAsia="lv-LV"/>
              </w:rPr>
              <w:t>x</w:t>
            </w:r>
          </w:p>
        </w:tc>
        <w:tc>
          <w:tcPr>
            <w:tcW w:w="1844" w:type="dxa"/>
          </w:tcPr>
          <w:p w14:paraId="5D09CD73" w14:textId="2E82D7D4"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r w:rsidRPr="00D21A71">
              <w:rPr>
                <w:rFonts w:ascii="Times New Roman" w:eastAsia="Times New Roman" w:hAnsi="Times New Roman" w:cs="Times New Roman"/>
                <w:noProof/>
                <w:sz w:val="20"/>
                <w:szCs w:val="20"/>
                <w:lang w:val="en-US" w:eastAsia="lv-LV"/>
              </w:rPr>
              <w:t>Ieviešanas sākuma posmos nepieciešams daudz resursu</w:t>
            </w:r>
          </w:p>
        </w:tc>
        <w:tc>
          <w:tcPr>
            <w:tcW w:w="499" w:type="dxa"/>
          </w:tcPr>
          <w:p w14:paraId="5C1B9AE7" w14:textId="77777777" w:rsidR="00582129" w:rsidRPr="00D21A71" w:rsidRDefault="00582129" w:rsidP="00582129">
            <w:pPr>
              <w:widowControl w:val="0"/>
              <w:jc w:val="center"/>
              <w:rPr>
                <w:rFonts w:ascii="Times New Roman" w:eastAsia="Times New Roman" w:hAnsi="Times New Roman" w:cs="Times New Roman"/>
                <w:b/>
                <w:bCs/>
                <w:noProof/>
                <w:sz w:val="20"/>
                <w:szCs w:val="20"/>
                <w:lang w:val="en-US" w:eastAsia="lv-LV"/>
              </w:rPr>
            </w:pPr>
          </w:p>
        </w:tc>
        <w:tc>
          <w:tcPr>
            <w:tcW w:w="1529" w:type="dxa"/>
            <w:vMerge/>
          </w:tcPr>
          <w:p w14:paraId="2A127FDD" w14:textId="77777777" w:rsidR="00582129" w:rsidRPr="00D21A71" w:rsidRDefault="00582129" w:rsidP="007A31CC">
            <w:pPr>
              <w:widowControl w:val="0"/>
              <w:jc w:val="both"/>
              <w:rPr>
                <w:rFonts w:ascii="Times New Roman" w:eastAsia="Times New Roman" w:hAnsi="Times New Roman" w:cs="Times New Roman"/>
                <w:b/>
                <w:bCs/>
                <w:noProof/>
                <w:sz w:val="20"/>
                <w:szCs w:val="20"/>
                <w:lang w:val="en-US" w:eastAsia="lv-LV"/>
              </w:rPr>
            </w:pPr>
          </w:p>
        </w:tc>
      </w:tr>
    </w:tbl>
    <w:p w14:paraId="73236EFA" w14:textId="637C4B39" w:rsidR="00D21A71" w:rsidRDefault="00D21A71"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325EACC3" w14:textId="77777777" w:rsidR="00D21A71" w:rsidRDefault="00D21A71">
      <w:pPr>
        <w:rPr>
          <w:rFonts w:ascii="Times New Roman" w:eastAsia="Times New Roman" w:hAnsi="Times New Roman" w:cs="Times New Roman"/>
          <w:noProof/>
          <w:sz w:val="24"/>
          <w:szCs w:val="20"/>
          <w:lang w:val="en-US" w:eastAsia="lv-LV"/>
        </w:rPr>
      </w:pPr>
      <w:r>
        <w:rPr>
          <w:rFonts w:ascii="Times New Roman" w:eastAsia="Times New Roman" w:hAnsi="Times New Roman" w:cs="Times New Roman"/>
          <w:noProof/>
          <w:sz w:val="24"/>
          <w:szCs w:val="20"/>
          <w:lang w:val="en-US" w:eastAsia="lv-LV"/>
        </w:rPr>
        <w:br w:type="page"/>
      </w:r>
    </w:p>
    <w:p w14:paraId="52AD755D"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1A22DBCB" w14:textId="77777777" w:rsidR="004F7005" w:rsidRPr="007A31CC" w:rsidRDefault="004F7005" w:rsidP="008D5781">
      <w:pPr>
        <w:pStyle w:val="Heading2"/>
        <w:rPr>
          <w:rFonts w:eastAsia="Times New Roman"/>
          <w:noProof/>
          <w:lang w:val="en-US" w:eastAsia="lv-LV"/>
        </w:rPr>
      </w:pPr>
      <w:bookmarkStart w:id="5" w:name="_Toc18572378"/>
      <w:r w:rsidRPr="007A31CC">
        <w:rPr>
          <w:rFonts w:eastAsia="Times New Roman"/>
          <w:noProof/>
          <w:lang w:val="en-US" w:eastAsia="lv-LV"/>
        </w:rPr>
        <w:t>2.3. Rādītāju ziņošana</w:t>
      </w:r>
      <w:bookmarkEnd w:id="5"/>
    </w:p>
    <w:p w14:paraId="75C06C7D" w14:textId="77777777" w:rsidR="00582129" w:rsidRDefault="00582129"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7832594" w14:textId="7D81C06F"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2.3.1. Ikgadējie dati</w:t>
      </w:r>
    </w:p>
    <w:p w14:paraId="42ED9767" w14:textId="77777777" w:rsidR="00582129" w:rsidRDefault="0058212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9792EC9" w14:textId="6F3B251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Rādītāju vērtības par 2014.–2020. gada plānošanas periodu ir jāiesniedz, pamatojoties uz </w:t>
      </w:r>
      <w:r w:rsidRPr="007A31CC">
        <w:rPr>
          <w:rFonts w:ascii="Times New Roman" w:eastAsia="Times New Roman" w:hAnsi="Times New Roman" w:cs="Times New Roman"/>
          <w:noProof/>
          <w:sz w:val="24"/>
          <w:szCs w:val="24"/>
          <w:u w:val="single"/>
          <w:lang w:val="en-US" w:eastAsia="lv-LV"/>
        </w:rPr>
        <w:t>ikgadējiem datiem</w:t>
      </w:r>
      <w:r w:rsidRPr="007A31CC">
        <w:rPr>
          <w:rFonts w:ascii="Times New Roman" w:eastAsia="Times New Roman" w:hAnsi="Times New Roman" w:cs="Times New Roman"/>
          <w:noProof/>
          <w:sz w:val="24"/>
          <w:szCs w:val="24"/>
          <w:lang w:val="en-US" w:eastAsia="lv-LV"/>
        </w:rPr>
        <w:t>, nesniedzot kumulatīvos skaitļus (tos automātiski aprēķinās SFC2014 no ikgadējiem datiem). Prasību izmaiņas par rādītāju ziņošanu attiecībā pret iepriekšējo plānošanas periodu ir apkopotas 3.1. </w:t>
      </w:r>
      <w:r w:rsidR="00CB12F5">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daļā sniegtajā </w:t>
      </w:r>
      <w:r w:rsidRPr="007A31CC">
        <w:rPr>
          <w:rFonts w:ascii="Times New Roman" w:eastAsia="Times New Roman" w:hAnsi="Times New Roman" w:cs="Times New Roman"/>
          <w:noProof/>
          <w:sz w:val="24"/>
          <w:szCs w:val="24"/>
          <w:u w:val="single"/>
          <w:lang w:val="en-US" w:eastAsia="lv-LV"/>
        </w:rPr>
        <w:t>ierāmējumā</w:t>
      </w:r>
      <w:r w:rsidRPr="007A31CC">
        <w:rPr>
          <w:rFonts w:ascii="Times New Roman" w:eastAsia="Times New Roman" w:hAnsi="Times New Roman" w:cs="Times New Roman"/>
          <w:noProof/>
          <w:sz w:val="24"/>
          <w:szCs w:val="24"/>
          <w:lang w:val="en-US" w:eastAsia="lv-LV"/>
        </w:rPr>
        <w:t>. Sīkāka informācija par ziņojumu sniegšanas prasībām ir atrodama 3.2. </w:t>
      </w:r>
      <w:r w:rsidR="00CB12F5">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w:t>
      </w:r>
    </w:p>
    <w:p w14:paraId="28EF3D4F" w14:textId="06226657" w:rsidR="00582129" w:rsidRDefault="00582129"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FE70AE" w14:paraId="18B4EF7C" w14:textId="77777777" w:rsidTr="0043471F">
        <w:tc>
          <w:tcPr>
            <w:tcW w:w="9061" w:type="dxa"/>
            <w:shd w:val="clear" w:color="auto" w:fill="D9D9D9" w:themeFill="background1" w:themeFillShade="D9"/>
          </w:tcPr>
          <w:p w14:paraId="2B67FA94" w14:textId="77777777" w:rsidR="00FE70AE" w:rsidRPr="007A31CC" w:rsidRDefault="00FE70AE" w:rsidP="00FE70AE">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Iznākuma un rezultātu rādītāji – pārskata gads</w:t>
            </w:r>
          </w:p>
          <w:p w14:paraId="4602481D" w14:textId="77777777" w:rsidR="00FE70AE" w:rsidRDefault="00FE70AE" w:rsidP="00FE70AE">
            <w:pPr>
              <w:widowControl w:val="0"/>
              <w:jc w:val="both"/>
              <w:rPr>
                <w:rFonts w:ascii="Times New Roman" w:eastAsia="Times New Roman" w:hAnsi="Times New Roman" w:cs="Times New Roman"/>
                <w:noProof/>
                <w:sz w:val="24"/>
                <w:szCs w:val="24"/>
                <w:lang w:val="en-US" w:eastAsia="lv-LV"/>
              </w:rPr>
            </w:pPr>
          </w:p>
          <w:p w14:paraId="4F04D08A" w14:textId="29E58030" w:rsidR="00FE70AE" w:rsidRPr="00FE70AE" w:rsidRDefault="00FE70AE" w:rsidP="00FE70AE">
            <w:pPr>
              <w:pStyle w:val="ListParagraph"/>
              <w:widowControl w:val="0"/>
              <w:numPr>
                <w:ilvl w:val="0"/>
                <w:numId w:val="5"/>
              </w:numPr>
              <w:ind w:left="396" w:hanging="396"/>
              <w:jc w:val="both"/>
              <w:rPr>
                <w:rFonts w:ascii="Times New Roman" w:eastAsia="Times New Roman" w:hAnsi="Times New Roman" w:cs="Times New Roman"/>
                <w:noProof/>
                <w:sz w:val="24"/>
                <w:szCs w:val="24"/>
                <w:lang w:val="en-US" w:eastAsia="lv-LV"/>
              </w:rPr>
            </w:pPr>
            <w:r w:rsidRPr="00FE70AE">
              <w:rPr>
                <w:rFonts w:ascii="Times New Roman" w:eastAsia="Times New Roman" w:hAnsi="Times New Roman" w:cs="Times New Roman"/>
                <w:noProof/>
                <w:sz w:val="24"/>
                <w:szCs w:val="24"/>
                <w:lang w:val="en-US" w:eastAsia="lv-LV"/>
              </w:rPr>
              <w:t xml:space="preserve">Attiecībā uz </w:t>
            </w:r>
            <w:r w:rsidRPr="00FE70AE">
              <w:rPr>
                <w:rFonts w:ascii="Times New Roman" w:eastAsia="Times New Roman" w:hAnsi="Times New Roman" w:cs="Times New Roman"/>
                <w:b/>
                <w:bCs/>
                <w:noProof/>
                <w:sz w:val="24"/>
                <w:szCs w:val="24"/>
                <w:lang w:val="en-US" w:eastAsia="lv-LV"/>
              </w:rPr>
              <w:t xml:space="preserve">iznākuma </w:t>
            </w:r>
            <w:r w:rsidRPr="00FE70AE">
              <w:rPr>
                <w:rFonts w:ascii="Times New Roman" w:eastAsia="Times New Roman" w:hAnsi="Times New Roman" w:cs="Times New Roman"/>
                <w:noProof/>
                <w:sz w:val="24"/>
                <w:szCs w:val="24"/>
                <w:lang w:val="en-US" w:eastAsia="lv-LV"/>
              </w:rPr>
              <w:t xml:space="preserve">rādītājiem ikgadējos </w:t>
            </w:r>
            <w:r w:rsidR="00CB12F5">
              <w:rPr>
                <w:rFonts w:ascii="Times New Roman" w:eastAsia="Times New Roman" w:hAnsi="Times New Roman" w:cs="Times New Roman"/>
                <w:noProof/>
                <w:sz w:val="24"/>
                <w:szCs w:val="24"/>
                <w:lang w:val="en-US" w:eastAsia="lv-LV"/>
              </w:rPr>
              <w:t>īstenošanas</w:t>
            </w:r>
            <w:r w:rsidRPr="00FE70AE">
              <w:rPr>
                <w:rFonts w:ascii="Times New Roman" w:eastAsia="Times New Roman" w:hAnsi="Times New Roman" w:cs="Times New Roman"/>
                <w:noProof/>
                <w:sz w:val="24"/>
                <w:szCs w:val="24"/>
                <w:lang w:val="en-US" w:eastAsia="lv-LV"/>
              </w:rPr>
              <w:t xml:space="preserve"> ziņojumos (</w:t>
            </w:r>
            <w:r w:rsidRPr="00FE70AE">
              <w:rPr>
                <w:rFonts w:ascii="Times New Roman" w:eastAsia="Times New Roman" w:hAnsi="Times New Roman" w:cs="Times New Roman"/>
                <w:i/>
                <w:iCs/>
                <w:noProof/>
                <w:sz w:val="24"/>
                <w:szCs w:val="24"/>
                <w:lang w:val="en-US" w:eastAsia="lv-LV"/>
              </w:rPr>
              <w:t>AIR</w:t>
            </w:r>
            <w:r w:rsidRPr="00FE70AE">
              <w:rPr>
                <w:rFonts w:ascii="Times New Roman" w:eastAsia="Times New Roman" w:hAnsi="Times New Roman" w:cs="Times New Roman"/>
                <w:noProof/>
                <w:sz w:val="24"/>
                <w:szCs w:val="24"/>
                <w:lang w:val="en-US" w:eastAsia="lv-LV"/>
              </w:rPr>
              <w:t xml:space="preserve">) sniedzamie dati jāziņo tajā gadā, kurā dalībnieki un </w:t>
            </w:r>
            <w:r w:rsidR="00CB12F5">
              <w:rPr>
                <w:rFonts w:ascii="Times New Roman" w:eastAsia="Times New Roman" w:hAnsi="Times New Roman" w:cs="Times New Roman"/>
                <w:noProof/>
                <w:sz w:val="24"/>
                <w:szCs w:val="24"/>
                <w:lang w:val="en-US" w:eastAsia="lv-LV"/>
              </w:rPr>
              <w:t>organizācij</w:t>
            </w:r>
            <w:r w:rsidRPr="00FE70AE">
              <w:rPr>
                <w:rFonts w:ascii="Times New Roman" w:eastAsia="Times New Roman" w:hAnsi="Times New Roman" w:cs="Times New Roman"/>
                <w:noProof/>
                <w:sz w:val="24"/>
                <w:szCs w:val="24"/>
                <w:lang w:val="en-US" w:eastAsia="lv-LV"/>
              </w:rPr>
              <w:t xml:space="preserve">as </w:t>
            </w:r>
            <w:r w:rsidRPr="00FE70AE">
              <w:rPr>
                <w:rFonts w:ascii="Times New Roman" w:eastAsia="Times New Roman" w:hAnsi="Times New Roman" w:cs="Times New Roman"/>
                <w:noProof/>
                <w:sz w:val="24"/>
                <w:szCs w:val="24"/>
                <w:u w:val="single"/>
                <w:lang w:val="en-US" w:eastAsia="lv-LV"/>
              </w:rPr>
              <w:t>uzsāk</w:t>
            </w:r>
            <w:r w:rsidRPr="00CB12F5">
              <w:rPr>
                <w:rFonts w:ascii="Times New Roman" w:eastAsia="Times New Roman" w:hAnsi="Times New Roman" w:cs="Times New Roman"/>
                <w:noProof/>
                <w:sz w:val="24"/>
                <w:szCs w:val="24"/>
                <w:lang w:val="en-US" w:eastAsia="lv-LV"/>
              </w:rPr>
              <w:t xml:space="preserve"> </w:t>
            </w:r>
            <w:r w:rsidRPr="00FE70AE">
              <w:rPr>
                <w:rFonts w:ascii="Times New Roman" w:eastAsia="Times New Roman" w:hAnsi="Times New Roman" w:cs="Times New Roman"/>
                <w:noProof/>
                <w:sz w:val="24"/>
                <w:szCs w:val="24"/>
                <w:lang w:val="en-US" w:eastAsia="lv-LV"/>
              </w:rPr>
              <w:t xml:space="preserve">darbības. Piemēram, par dalībniekiem, kas uzsāk darbību 2016. gadā, ziņas ikgadējā </w:t>
            </w:r>
            <w:r w:rsidR="00CB12F5">
              <w:rPr>
                <w:rFonts w:ascii="Times New Roman" w:eastAsia="Times New Roman" w:hAnsi="Times New Roman" w:cs="Times New Roman"/>
                <w:noProof/>
                <w:sz w:val="24"/>
                <w:szCs w:val="24"/>
                <w:lang w:val="en-US" w:eastAsia="lv-LV"/>
              </w:rPr>
              <w:t>īstenošanas</w:t>
            </w:r>
            <w:r w:rsidRPr="00FE70AE">
              <w:rPr>
                <w:rFonts w:ascii="Times New Roman" w:eastAsia="Times New Roman" w:hAnsi="Times New Roman" w:cs="Times New Roman"/>
                <w:noProof/>
                <w:sz w:val="24"/>
                <w:szCs w:val="24"/>
                <w:lang w:val="en-US" w:eastAsia="lv-LV"/>
              </w:rPr>
              <w:t xml:space="preserve"> ziņojumā jāsniedz slejā, kas attiecas uz 2016. gadu.</w:t>
            </w:r>
          </w:p>
          <w:p w14:paraId="06C110A2" w14:textId="6ECD27EE" w:rsidR="00FE70AE" w:rsidRPr="00FE70AE" w:rsidRDefault="00FE70AE" w:rsidP="00FE70AE">
            <w:pPr>
              <w:pStyle w:val="ListParagraph"/>
              <w:widowControl w:val="0"/>
              <w:numPr>
                <w:ilvl w:val="0"/>
                <w:numId w:val="5"/>
              </w:numPr>
              <w:ind w:left="396" w:hanging="396"/>
              <w:jc w:val="both"/>
              <w:rPr>
                <w:rFonts w:ascii="Times New Roman" w:eastAsia="Times New Roman" w:hAnsi="Times New Roman" w:cs="Times New Roman"/>
                <w:noProof/>
                <w:sz w:val="24"/>
                <w:szCs w:val="24"/>
                <w:lang w:val="en-US" w:eastAsia="lv-LV"/>
              </w:rPr>
            </w:pPr>
            <w:r w:rsidRPr="00FE70AE">
              <w:rPr>
                <w:rFonts w:ascii="Times New Roman" w:eastAsia="Times New Roman" w:hAnsi="Times New Roman" w:cs="Times New Roman"/>
                <w:noProof/>
                <w:sz w:val="24"/>
                <w:szCs w:val="24"/>
                <w:lang w:val="en-US" w:eastAsia="lv-LV"/>
              </w:rPr>
              <w:t xml:space="preserve">Līdzīgi ir attiecībā uz </w:t>
            </w:r>
            <w:r w:rsidRPr="00FE70AE">
              <w:rPr>
                <w:rFonts w:ascii="Times New Roman" w:eastAsia="Times New Roman" w:hAnsi="Times New Roman" w:cs="Times New Roman"/>
                <w:b/>
                <w:bCs/>
                <w:noProof/>
                <w:sz w:val="24"/>
                <w:szCs w:val="24"/>
                <w:lang w:val="en-US" w:eastAsia="lv-LV"/>
              </w:rPr>
              <w:t xml:space="preserve">tūlītējā rezultāta </w:t>
            </w:r>
            <w:r w:rsidRPr="00FE70AE">
              <w:rPr>
                <w:rFonts w:ascii="Times New Roman" w:eastAsia="Times New Roman" w:hAnsi="Times New Roman" w:cs="Times New Roman"/>
                <w:noProof/>
                <w:sz w:val="24"/>
                <w:szCs w:val="24"/>
                <w:lang w:val="en-US" w:eastAsia="lv-LV"/>
              </w:rPr>
              <w:t xml:space="preserve">rādītājiem – dati jāsniedz tajā gadā, kurā dalībnieki </w:t>
            </w:r>
            <w:r w:rsidR="00CB12F5" w:rsidRPr="00CB12F5">
              <w:rPr>
                <w:rFonts w:ascii="Times New Roman" w:eastAsia="Times New Roman" w:hAnsi="Times New Roman" w:cs="Times New Roman"/>
                <w:noProof/>
                <w:sz w:val="24"/>
                <w:szCs w:val="24"/>
                <w:u w:val="single"/>
                <w:lang w:val="en-US" w:eastAsia="lv-LV"/>
              </w:rPr>
              <w:t>pa</w:t>
            </w:r>
            <w:r w:rsidRPr="00FE70AE">
              <w:rPr>
                <w:rFonts w:ascii="Times New Roman" w:eastAsia="Times New Roman" w:hAnsi="Times New Roman" w:cs="Times New Roman"/>
                <w:noProof/>
                <w:sz w:val="24"/>
                <w:szCs w:val="24"/>
                <w:u w:val="single"/>
                <w:lang w:val="en-US" w:eastAsia="lv-LV"/>
              </w:rPr>
              <w:t>beidz</w:t>
            </w:r>
            <w:r w:rsidRPr="00CB12F5">
              <w:rPr>
                <w:rFonts w:ascii="Times New Roman" w:eastAsia="Times New Roman" w:hAnsi="Times New Roman" w:cs="Times New Roman"/>
                <w:noProof/>
                <w:sz w:val="24"/>
                <w:szCs w:val="24"/>
                <w:lang w:val="en-US" w:eastAsia="lv-LV"/>
              </w:rPr>
              <w:t xml:space="preserve"> </w:t>
            </w:r>
            <w:r w:rsidRPr="00FE70AE">
              <w:rPr>
                <w:rFonts w:ascii="Times New Roman" w:eastAsia="Times New Roman" w:hAnsi="Times New Roman" w:cs="Times New Roman"/>
                <w:noProof/>
                <w:sz w:val="24"/>
                <w:szCs w:val="24"/>
                <w:lang w:val="en-US" w:eastAsia="lv-LV"/>
              </w:rPr>
              <w:t>darbību. Piemēram, par dalībniekiem, kas beidz darbību 2018. gadā, ziņas ikgadējā izpildes ziņojumā jāsniedz slejā, kas attiecas uz 2018. gadu.</w:t>
            </w:r>
          </w:p>
          <w:p w14:paraId="37A7C9CE" w14:textId="5B9E730B" w:rsidR="00FE70AE" w:rsidRPr="00FE70AE" w:rsidRDefault="00FE70AE" w:rsidP="00FE70AE">
            <w:pPr>
              <w:pStyle w:val="ListParagraph"/>
              <w:widowControl w:val="0"/>
              <w:numPr>
                <w:ilvl w:val="0"/>
                <w:numId w:val="5"/>
              </w:numPr>
              <w:ind w:left="396" w:hanging="396"/>
              <w:jc w:val="both"/>
              <w:rPr>
                <w:rFonts w:ascii="Times New Roman" w:eastAsia="Times New Roman" w:hAnsi="Times New Roman" w:cs="Times New Roman"/>
                <w:noProof/>
                <w:sz w:val="24"/>
                <w:szCs w:val="24"/>
                <w:lang w:val="en-US" w:eastAsia="lv-LV"/>
              </w:rPr>
            </w:pPr>
            <w:r w:rsidRPr="00FE70AE">
              <w:rPr>
                <w:rFonts w:ascii="Times New Roman" w:eastAsia="Times New Roman" w:hAnsi="Times New Roman" w:cs="Times New Roman"/>
                <w:noProof/>
                <w:sz w:val="24"/>
                <w:szCs w:val="24"/>
                <w:lang w:val="en-US" w:eastAsia="lv-LV"/>
              </w:rPr>
              <w:t xml:space="preserve">Attiecībā uz </w:t>
            </w:r>
            <w:r w:rsidRPr="00FE70AE">
              <w:rPr>
                <w:rFonts w:ascii="Times New Roman" w:eastAsia="Times New Roman" w:hAnsi="Times New Roman" w:cs="Times New Roman"/>
                <w:b/>
                <w:bCs/>
                <w:noProof/>
                <w:sz w:val="24"/>
                <w:szCs w:val="24"/>
                <w:lang w:val="en-US" w:eastAsia="lv-LV"/>
              </w:rPr>
              <w:t xml:space="preserve">ilgtermiņa rezultāta </w:t>
            </w:r>
            <w:r w:rsidRPr="00FE70AE">
              <w:rPr>
                <w:rFonts w:ascii="Times New Roman" w:eastAsia="Times New Roman" w:hAnsi="Times New Roman" w:cs="Times New Roman"/>
                <w:noProof/>
                <w:sz w:val="24"/>
                <w:szCs w:val="24"/>
                <w:lang w:val="en-US" w:eastAsia="lv-LV"/>
              </w:rPr>
              <w:t>rādītājiem ziņojuma sniegšanas gads būs atkarīgs no tā, vai vadošā iestāde izvēlēsies ziņot kumulatīvās vērtības (1. variants) vai ikgadējās vērtības (2. variants)</w:t>
            </w:r>
            <w:r>
              <w:rPr>
                <w:rStyle w:val="FootnoteReference"/>
                <w:rFonts w:ascii="Times New Roman" w:eastAsia="Times New Roman" w:hAnsi="Times New Roman" w:cs="Times New Roman"/>
                <w:noProof/>
                <w:sz w:val="24"/>
                <w:szCs w:val="24"/>
                <w:lang w:val="en-US" w:eastAsia="lv-LV"/>
              </w:rPr>
              <w:footnoteReference w:id="5"/>
            </w:r>
            <w:r w:rsidRPr="00FE70AE">
              <w:rPr>
                <w:rFonts w:ascii="Times New Roman" w:eastAsia="Times New Roman" w:hAnsi="Times New Roman" w:cs="Times New Roman"/>
                <w:noProof/>
                <w:sz w:val="24"/>
                <w:szCs w:val="24"/>
                <w:lang w:val="en-US" w:eastAsia="lv-LV"/>
              </w:rPr>
              <w:t>:</w:t>
            </w:r>
          </w:p>
          <w:p w14:paraId="3BB7135D" w14:textId="77777777" w:rsidR="00FE70AE" w:rsidRDefault="00FE70AE" w:rsidP="00FE70AE">
            <w:pPr>
              <w:widowControl w:val="0"/>
              <w:jc w:val="both"/>
              <w:rPr>
                <w:rFonts w:ascii="Times New Roman" w:eastAsia="Times New Roman" w:hAnsi="Times New Roman" w:cs="Times New Roman"/>
                <w:noProof/>
                <w:sz w:val="24"/>
                <w:szCs w:val="20"/>
                <w:lang w:val="en-US" w:eastAsia="lv-LV"/>
              </w:rPr>
            </w:pPr>
          </w:p>
          <w:p w14:paraId="7DB18797" w14:textId="234506CD" w:rsidR="00FE70AE" w:rsidRPr="007A31CC" w:rsidRDefault="00FE70AE" w:rsidP="00FE70AE">
            <w:pPr>
              <w:widowControl w:val="0"/>
              <w:ind w:left="679"/>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&gt; 1. variants – kumulatīvās vērtības: </w:t>
            </w:r>
            <w:r w:rsidRPr="007A31CC">
              <w:rPr>
                <w:rFonts w:ascii="Times New Roman" w:eastAsia="Times New Roman" w:hAnsi="Times New Roman" w:cs="Times New Roman"/>
                <w:noProof/>
                <w:sz w:val="24"/>
                <w:szCs w:val="24"/>
                <w:lang w:val="en-US" w:eastAsia="lv-LV"/>
              </w:rPr>
              <w:t xml:space="preserve">datus par dalībniekiem, kas beidz darbību līdz 2018. gada vidum, ikgadējā </w:t>
            </w:r>
            <w:r w:rsidR="00B47350">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kas jāiesniedz 2019. gadā, un </w:t>
            </w:r>
            <w:r w:rsidR="00B47350">
              <w:rPr>
                <w:rFonts w:ascii="Times New Roman" w:eastAsia="Times New Roman" w:hAnsi="Times New Roman" w:cs="Times New Roman"/>
                <w:noProof/>
                <w:sz w:val="24"/>
                <w:szCs w:val="24"/>
                <w:lang w:val="en-US" w:eastAsia="lv-LV"/>
              </w:rPr>
              <w:t xml:space="preserve">noslēguma </w:t>
            </w:r>
            <w:r w:rsidRPr="007A31CC">
              <w:rPr>
                <w:rFonts w:ascii="Times New Roman" w:eastAsia="Times New Roman" w:hAnsi="Times New Roman" w:cs="Times New Roman"/>
                <w:noProof/>
                <w:sz w:val="24"/>
                <w:szCs w:val="24"/>
                <w:lang w:val="en-US" w:eastAsia="lv-LV"/>
              </w:rPr>
              <w:t>ziņojumā ieraksta slejā “kumulatīvā vērtība”.</w:t>
            </w:r>
          </w:p>
          <w:p w14:paraId="1EAB9DD3" w14:textId="593B63BC" w:rsidR="00FE70AE" w:rsidRPr="007A31CC" w:rsidRDefault="00FE70AE" w:rsidP="00FE70AE">
            <w:pPr>
              <w:widowControl w:val="0"/>
              <w:ind w:left="679"/>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&gt; 2. variants – ikgadējās vērtības: </w:t>
            </w:r>
            <w:r w:rsidRPr="007A31CC">
              <w:rPr>
                <w:rFonts w:ascii="Times New Roman" w:eastAsia="Times New Roman" w:hAnsi="Times New Roman" w:cs="Times New Roman"/>
                <w:noProof/>
                <w:sz w:val="24"/>
                <w:szCs w:val="24"/>
                <w:lang w:val="en-US" w:eastAsia="lv-LV"/>
              </w:rPr>
              <w:t xml:space="preserve">ja tiek ziņotas ikgadējās vērtības, rezultātus ziņo tajā gadā, kurā tie reģistrēti. Piemēram, attiecībā uz dalībniekiem, kuri beidz darbību 2016. gada beigās un par kuriem reģistrē ilgtermiņa rezultātus 2017. gada sākumā (t. i., sešus mēnešus pēc </w:t>
            </w:r>
            <w:r w:rsidR="00B47350">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ikgadējā </w:t>
            </w:r>
            <w:r w:rsidR="00B47350">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datus ziņo kā 2017. gada ikgadējos datus.</w:t>
            </w:r>
          </w:p>
          <w:p w14:paraId="07328C74" w14:textId="77777777" w:rsidR="00FE70AE" w:rsidRDefault="00FE70AE" w:rsidP="007A31CC">
            <w:pPr>
              <w:widowControl w:val="0"/>
              <w:jc w:val="both"/>
              <w:rPr>
                <w:rFonts w:ascii="Times New Roman" w:eastAsia="Times New Roman" w:hAnsi="Times New Roman" w:cs="Times New Roman"/>
                <w:noProof/>
                <w:sz w:val="24"/>
                <w:szCs w:val="24"/>
                <w:lang w:val="en-US" w:eastAsia="lv-LV"/>
              </w:rPr>
            </w:pPr>
          </w:p>
          <w:p w14:paraId="07E5DF52" w14:textId="6F48E00C" w:rsidR="00FE70AE" w:rsidRDefault="00FE70AE"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Sk. arī ziņošanas grafiku, kas sniegts Eiropas Komisijas dokumenta “Metodiskie norādījumi par Eiropas kohēzijas politikas uzraudzību un novērtēšanu. </w:t>
            </w:r>
            <w:r w:rsidRPr="007A31CC">
              <w:rPr>
                <w:rFonts w:ascii="Times New Roman" w:eastAsia="Times New Roman" w:hAnsi="Times New Roman" w:cs="Times New Roman"/>
                <w:i/>
                <w:iCs/>
                <w:noProof/>
                <w:sz w:val="24"/>
                <w:szCs w:val="24"/>
                <w:lang w:val="en-US" w:eastAsia="lv-LV"/>
              </w:rPr>
              <w:t xml:space="preserve">Eiropas Sociālais fonds </w:t>
            </w:r>
            <w:r w:rsidRPr="007A31CC">
              <w:rPr>
                <w:rFonts w:ascii="Times New Roman" w:eastAsia="Times New Roman" w:hAnsi="Times New Roman" w:cs="Times New Roman"/>
                <w:noProof/>
                <w:sz w:val="24"/>
                <w:szCs w:val="24"/>
                <w:lang w:val="en-US" w:eastAsia="lv-LV"/>
              </w:rPr>
              <w:t>(ESF)” (turpmāk tekstā – “EK Metodiskie norādījumi par uzraudzību un novērtēšanu”) pamatdaļas 3.1.3. </w:t>
            </w:r>
            <w:r w:rsidR="00B47350">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w:t>
            </w:r>
          </w:p>
        </w:tc>
      </w:tr>
    </w:tbl>
    <w:p w14:paraId="70BCC96E" w14:textId="3942EF72" w:rsidR="00FE70AE" w:rsidRDefault="00FE70AE"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A024CBE"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2.3.2. Pilnībā un daļēji īstenotas darbības</w:t>
      </w:r>
    </w:p>
    <w:p w14:paraId="6ED44DCE" w14:textId="77777777" w:rsidR="00FE70AE" w:rsidRDefault="00FE70AE"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FD8A858" w14:textId="61B9BCF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Saskaņā ar ESF regulu (5. panta 3. punkts) “nosūtītie dati par iznākuma un rezultātu rādītājiem attiecas uz </w:t>
      </w:r>
      <w:r w:rsidRPr="007A31CC">
        <w:rPr>
          <w:rFonts w:ascii="Times New Roman" w:eastAsia="Times New Roman" w:hAnsi="Times New Roman" w:cs="Times New Roman"/>
          <w:noProof/>
          <w:sz w:val="24"/>
          <w:szCs w:val="24"/>
          <w:u w:val="single"/>
          <w:lang w:val="en-US" w:eastAsia="lv-LV"/>
        </w:rPr>
        <w:t>daļēji vai pilnībā īstenotām darbībām</w:t>
      </w:r>
      <w:r w:rsidRPr="007A31CC">
        <w:rPr>
          <w:rFonts w:ascii="Times New Roman" w:eastAsia="Times New Roman" w:hAnsi="Times New Roman" w:cs="Times New Roman"/>
          <w:noProof/>
          <w:sz w:val="24"/>
          <w:szCs w:val="24"/>
          <w:lang w:val="en-US" w:eastAsia="lv-LV"/>
        </w:rPr>
        <w:t>”. Tādējādi paziņotie dati ne vienmēr izriet no pilnībā īstenotām darbībām, bet tie var attiekties arī uz darbībām, kas joprojām tiek īstenotas. Uzraudzības sistēmai jāspēj identificēt, kuri dalības pieraksti attiecas uz daļēji īstenotām darbībām un kuri – uz pilnībā īstenotām darbībām.</w:t>
      </w:r>
    </w:p>
    <w:p w14:paraId="2D941825" w14:textId="39C5E034" w:rsidR="00FE70AE" w:rsidRDefault="00FE70AE"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3471F" w14:paraId="1048FAFF" w14:textId="77777777" w:rsidTr="0043471F">
        <w:tc>
          <w:tcPr>
            <w:tcW w:w="9061" w:type="dxa"/>
            <w:shd w:val="clear" w:color="auto" w:fill="D9D9D9" w:themeFill="background1" w:themeFillShade="D9"/>
          </w:tcPr>
          <w:p w14:paraId="3C521AF8" w14:textId="77777777" w:rsidR="0043471F" w:rsidRDefault="0043471F" w:rsidP="0043471F">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Pilnībā īstenota darbība </w:t>
            </w:r>
            <w:r w:rsidRPr="007A31CC">
              <w:rPr>
                <w:rFonts w:ascii="Times New Roman" w:eastAsia="Times New Roman" w:hAnsi="Times New Roman" w:cs="Times New Roman"/>
                <w:noProof/>
                <w:sz w:val="24"/>
                <w:szCs w:val="24"/>
                <w:lang w:val="en-US" w:eastAsia="lv-LV"/>
              </w:rPr>
              <w:t xml:space="preserve">ir tāda darbība, kurā visi pasākumi, kuros tieši piedalās dalībnieki, </w:t>
            </w:r>
            <w:r w:rsidRPr="007A31CC">
              <w:rPr>
                <w:rFonts w:ascii="Times New Roman" w:eastAsia="Times New Roman" w:hAnsi="Times New Roman" w:cs="Times New Roman"/>
                <w:noProof/>
                <w:sz w:val="24"/>
                <w:szCs w:val="24"/>
                <w:lang w:val="en-US" w:eastAsia="lv-LV"/>
              </w:rPr>
              <w:lastRenderedPageBreak/>
              <w:t>ir pilnībā pabeigti. Piemēram:</w:t>
            </w:r>
          </w:p>
          <w:p w14:paraId="34E167C6" w14:textId="77777777" w:rsidR="0043471F" w:rsidRPr="007A31CC" w:rsidRDefault="0043471F" w:rsidP="0043471F">
            <w:pPr>
              <w:widowControl w:val="0"/>
              <w:jc w:val="both"/>
              <w:rPr>
                <w:rFonts w:ascii="Times New Roman" w:eastAsia="Times New Roman" w:hAnsi="Times New Roman" w:cs="Times New Roman"/>
                <w:noProof/>
                <w:sz w:val="24"/>
                <w:szCs w:val="24"/>
                <w:lang w:val="en-US" w:eastAsia="lv-LV"/>
              </w:rPr>
            </w:pPr>
          </w:p>
          <w:p w14:paraId="4656DBF0" w14:textId="77777777" w:rsidR="0043471F" w:rsidRPr="007A31CC" w:rsidRDefault="0043471F" w:rsidP="0043471F">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Uzskatāms, ka apmācības darbība ir pilnībā īstenota, kad pēc pēdējās apmācības dienas studentiem ir izdoti sertifikāti vai kad viņi ir nokārtojuši savu galaeksāmenu. Šajā posmā joprojām var būt izdevumi, kas nav radušies vai nav samaksāti (piemēram, algas), un galīgais maksājums atbalsta saņēmējam var sekot ievērojami vēlāk</w:t>
            </w:r>
            <w:r>
              <w:rPr>
                <w:rStyle w:val="FootnoteReference"/>
                <w:rFonts w:ascii="Times New Roman" w:eastAsia="Times New Roman" w:hAnsi="Times New Roman" w:cs="Times New Roman"/>
                <w:i/>
                <w:iCs/>
                <w:noProof/>
                <w:sz w:val="24"/>
                <w:szCs w:val="24"/>
                <w:lang w:val="en-US" w:eastAsia="lv-LV"/>
              </w:rPr>
              <w:footnoteReference w:id="6"/>
            </w:r>
            <w:r w:rsidRPr="007A31CC">
              <w:rPr>
                <w:rFonts w:ascii="Times New Roman" w:eastAsia="Times New Roman" w:hAnsi="Times New Roman" w:cs="Times New Roman"/>
                <w:i/>
                <w:iCs/>
                <w:noProof/>
                <w:sz w:val="24"/>
                <w:szCs w:val="24"/>
                <w:lang w:val="en-US" w:eastAsia="lv-LV"/>
              </w:rPr>
              <w:t>.</w:t>
            </w:r>
          </w:p>
          <w:p w14:paraId="0D406B32" w14:textId="77777777" w:rsidR="0043471F" w:rsidRDefault="0043471F" w:rsidP="0043471F">
            <w:pPr>
              <w:widowControl w:val="0"/>
              <w:jc w:val="both"/>
              <w:rPr>
                <w:rFonts w:ascii="Times New Roman" w:eastAsia="Times New Roman" w:hAnsi="Times New Roman" w:cs="Times New Roman"/>
                <w:b/>
                <w:bCs/>
                <w:noProof/>
                <w:sz w:val="24"/>
                <w:szCs w:val="24"/>
                <w:lang w:val="en-US" w:eastAsia="lv-LV"/>
              </w:rPr>
            </w:pPr>
          </w:p>
          <w:p w14:paraId="7B5D0AF1" w14:textId="77777777" w:rsidR="0043471F" w:rsidRPr="007A31CC" w:rsidRDefault="0043471F" w:rsidP="0043471F">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Daļēji īstenota darbība </w:t>
            </w:r>
            <w:r w:rsidRPr="007A31CC">
              <w:rPr>
                <w:rFonts w:ascii="Times New Roman" w:eastAsia="Times New Roman" w:hAnsi="Times New Roman" w:cs="Times New Roman"/>
                <w:noProof/>
                <w:sz w:val="24"/>
                <w:szCs w:val="24"/>
                <w:lang w:val="en-US" w:eastAsia="lv-LV"/>
              </w:rPr>
              <w:t>ir tāda darbība, kurā vismaz viens pasākums, kurā tieši piedalās dalībnieki, joprojām turpinās. Piemēram:</w:t>
            </w:r>
          </w:p>
          <w:p w14:paraId="3B79BF14" w14:textId="77777777" w:rsidR="0043471F" w:rsidRDefault="0043471F" w:rsidP="0043471F">
            <w:pPr>
              <w:widowControl w:val="0"/>
              <w:jc w:val="both"/>
              <w:rPr>
                <w:rFonts w:ascii="Times New Roman" w:eastAsia="Times New Roman" w:hAnsi="Times New Roman" w:cs="Times New Roman"/>
                <w:i/>
                <w:iCs/>
                <w:noProof/>
                <w:sz w:val="24"/>
                <w:szCs w:val="24"/>
                <w:lang w:val="en-US" w:eastAsia="lv-LV"/>
              </w:rPr>
            </w:pPr>
          </w:p>
          <w:p w14:paraId="788137DC" w14:textId="744DC453" w:rsidR="0043471F" w:rsidRPr="0043471F" w:rsidRDefault="0043471F" w:rsidP="007A31CC">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Apmācības darbība, kura ilgst vienu gadu un kuru dalībnieki ir apmeklējuši pirmos 3 mēnešus.</w:t>
            </w:r>
          </w:p>
        </w:tc>
      </w:tr>
    </w:tbl>
    <w:p w14:paraId="299E523E" w14:textId="77777777" w:rsidR="00FE70AE" w:rsidRDefault="00FE70AE"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92F462C" w14:textId="6671905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Par katru rādītāju datus, kas apkopoti par daļēji vai pilnībā īstenotām darbībām, ziņo vienā datu kopā, t. i., datus, kas attiecas uz pilnībā īstenotām darbībām, nav nepieciešams sniegt atsevišķi no datiem, kas attiecas uz daļēji īstenotām darbībām (sk. 1. un 2. piemēru).</w:t>
      </w:r>
    </w:p>
    <w:p w14:paraId="2DBB8B43" w14:textId="0EDA5685" w:rsidR="0043471F" w:rsidRDefault="0043471F"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3471F" w14:paraId="5DB2E182" w14:textId="77777777" w:rsidTr="0043471F">
        <w:tc>
          <w:tcPr>
            <w:tcW w:w="9061" w:type="dxa"/>
          </w:tcPr>
          <w:p w14:paraId="129FED5B" w14:textId="77777777" w:rsidR="00E60E52" w:rsidRPr="007A31CC" w:rsidRDefault="00E60E52" w:rsidP="00E60E5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 piemērs. Ziņojums par daļēji īstenotām darbībām</w:t>
            </w:r>
          </w:p>
          <w:p w14:paraId="1C616832" w14:textId="77777777" w:rsidR="00E60E52" w:rsidRDefault="00E60E52" w:rsidP="00E60E52">
            <w:pPr>
              <w:widowControl w:val="0"/>
              <w:jc w:val="both"/>
              <w:rPr>
                <w:rFonts w:ascii="Times New Roman" w:eastAsia="Times New Roman" w:hAnsi="Times New Roman" w:cs="Times New Roman"/>
                <w:i/>
                <w:iCs/>
                <w:noProof/>
                <w:sz w:val="24"/>
                <w:szCs w:val="24"/>
                <w:lang w:val="en-US" w:eastAsia="lv-LV"/>
              </w:rPr>
            </w:pPr>
          </w:p>
          <w:p w14:paraId="5FE6F91D" w14:textId="77777777" w:rsidR="00E60E52" w:rsidRPr="007A31CC" w:rsidRDefault="00E60E52" w:rsidP="00E60E5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Darbība ilgst 2 gadus. Pirmajā gadā piedalās 100 personas, bet otrajā gadā – vēl 500 personas.</w:t>
            </w:r>
          </w:p>
          <w:p w14:paraId="3AEFBB28" w14:textId="77777777" w:rsidR="00E60E52" w:rsidRDefault="00E60E52" w:rsidP="00E60E52">
            <w:pPr>
              <w:widowControl w:val="0"/>
              <w:jc w:val="both"/>
              <w:rPr>
                <w:rFonts w:ascii="Times New Roman" w:eastAsia="Times New Roman" w:hAnsi="Times New Roman" w:cs="Times New Roman"/>
                <w:noProof/>
                <w:sz w:val="24"/>
                <w:szCs w:val="24"/>
                <w:lang w:val="en-US" w:eastAsia="lv-LV"/>
              </w:rPr>
            </w:pPr>
          </w:p>
          <w:p w14:paraId="19EBBD68" w14:textId="77777777" w:rsidR="00E60E52" w:rsidRPr="007A31CC" w:rsidRDefault="00E60E52" w:rsidP="00E60E5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Nav jāgaida 2. gada beigas (kad darbība ir pilnībā īstenota), lai ziņotu, ka kopējais dalībnieku skaits ir 600. Vadošā iestāde var ziņot ikgadējās vērtības šādi:</w:t>
            </w:r>
          </w:p>
          <w:p w14:paraId="03CE0A63" w14:textId="77777777" w:rsidR="00E60E52" w:rsidRDefault="00E60E52" w:rsidP="00E60E52">
            <w:pPr>
              <w:widowControl w:val="0"/>
              <w:jc w:val="both"/>
              <w:rPr>
                <w:rFonts w:ascii="Times New Roman" w:eastAsia="Times New Roman" w:hAnsi="Times New Roman" w:cs="Times New Roman"/>
                <w:noProof/>
                <w:sz w:val="24"/>
                <w:szCs w:val="24"/>
                <w:lang w:val="en-US" w:eastAsia="lv-LV"/>
              </w:rPr>
            </w:pPr>
          </w:p>
          <w:p w14:paraId="12713602" w14:textId="77777777" w:rsidR="00E60E52" w:rsidRPr="007A31CC" w:rsidRDefault="00E60E52" w:rsidP="00E60E52">
            <w:pPr>
              <w:widowControl w:val="0"/>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1. gads: Darbību uzsāka 100 dalībnieki.</w:t>
            </w:r>
          </w:p>
          <w:p w14:paraId="1C31AD7D" w14:textId="77777777" w:rsidR="00E60E52" w:rsidRPr="007A31CC" w:rsidRDefault="00E60E52" w:rsidP="00E60E52">
            <w:pPr>
              <w:widowControl w:val="0"/>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2. gads: Darbību uzsāka 500 dalībnieki.</w:t>
            </w:r>
          </w:p>
          <w:p w14:paraId="38D9682E" w14:textId="77777777" w:rsidR="00E60E52" w:rsidRDefault="00E60E52" w:rsidP="00E60E52">
            <w:pPr>
              <w:widowControl w:val="0"/>
              <w:jc w:val="both"/>
              <w:rPr>
                <w:rFonts w:ascii="Times New Roman" w:eastAsia="Times New Roman" w:hAnsi="Times New Roman" w:cs="Times New Roman"/>
                <w:noProof/>
                <w:sz w:val="24"/>
                <w:szCs w:val="24"/>
                <w:lang w:val="en-US" w:eastAsia="lv-LV"/>
              </w:rPr>
            </w:pPr>
          </w:p>
          <w:p w14:paraId="22F2F522" w14:textId="1C69DBFC" w:rsidR="0043471F" w:rsidRDefault="00E60E52"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SFC 2. gadā automātiski saskaitīs kumulatīvo vērtību – 600 dalībnieki.</w:t>
            </w:r>
          </w:p>
        </w:tc>
      </w:tr>
    </w:tbl>
    <w:p w14:paraId="3AA92DF5" w14:textId="0754E101" w:rsidR="0043471F" w:rsidRDefault="0043471F"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E60E52" w14:paraId="5DF3776B" w14:textId="77777777" w:rsidTr="00E60E52">
        <w:tc>
          <w:tcPr>
            <w:tcW w:w="9061" w:type="dxa"/>
          </w:tcPr>
          <w:p w14:paraId="78C1B776" w14:textId="77777777" w:rsidR="00E60E52" w:rsidRPr="007A31CC" w:rsidRDefault="00E60E52" w:rsidP="00E60E5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 piemērs. Ziņojums tikai par pilnībā īstenotām darbībām</w:t>
            </w:r>
          </w:p>
          <w:p w14:paraId="3AA82832" w14:textId="77777777" w:rsidR="00E60E52" w:rsidRDefault="00E60E52" w:rsidP="00E60E52">
            <w:pPr>
              <w:widowControl w:val="0"/>
              <w:jc w:val="both"/>
              <w:rPr>
                <w:rFonts w:ascii="Times New Roman" w:eastAsia="Times New Roman" w:hAnsi="Times New Roman" w:cs="Times New Roman"/>
                <w:i/>
                <w:iCs/>
                <w:noProof/>
                <w:sz w:val="24"/>
                <w:szCs w:val="24"/>
                <w:lang w:val="en-US" w:eastAsia="lv-LV"/>
              </w:rPr>
            </w:pPr>
          </w:p>
          <w:p w14:paraId="601AE998" w14:textId="77777777" w:rsidR="00E60E52" w:rsidRPr="007A31CC" w:rsidRDefault="00E60E52" w:rsidP="00E60E5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Darbība ilgst 2 gadus. Pirmajā gadā šajā darbībā piedalās 100 personas, bet otrajā gadā – vēl 500 personas. Vadošā iestāde ir nolēmusi, ka ziņos datus tikai par pilnībā īstenotām darbībām.</w:t>
            </w:r>
          </w:p>
          <w:p w14:paraId="0380477C" w14:textId="77777777" w:rsidR="00E60E52" w:rsidRDefault="00E60E52" w:rsidP="00E60E52">
            <w:pPr>
              <w:widowControl w:val="0"/>
              <w:jc w:val="both"/>
              <w:rPr>
                <w:rFonts w:ascii="Times New Roman" w:eastAsia="Times New Roman" w:hAnsi="Times New Roman" w:cs="Times New Roman"/>
                <w:noProof/>
                <w:sz w:val="24"/>
                <w:szCs w:val="24"/>
                <w:lang w:val="en-US" w:eastAsia="lv-LV"/>
              </w:rPr>
            </w:pPr>
          </w:p>
          <w:p w14:paraId="6B431CA9" w14:textId="77777777" w:rsidR="00E60E52" w:rsidRPr="007A31CC" w:rsidRDefault="00E60E52" w:rsidP="00E60E52">
            <w:pPr>
              <w:widowControl w:val="0"/>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1. gads: par šo darbību nesniedz ziņas par dalībniekiem.</w:t>
            </w:r>
          </w:p>
          <w:p w14:paraId="08AF7D94" w14:textId="77777777" w:rsidR="00E60E52" w:rsidRPr="007A31CC" w:rsidRDefault="00E60E52" w:rsidP="00E60E52">
            <w:pPr>
              <w:widowControl w:val="0"/>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2. gads: ziņo divas ikgadējās vērtības: 100 dalībnieki 1. gadā un 500 dalībnieki 2. gadā.</w:t>
            </w:r>
          </w:p>
          <w:p w14:paraId="4F7145BF" w14:textId="77777777" w:rsidR="00E60E52" w:rsidRDefault="00E60E52" w:rsidP="00E60E52">
            <w:pPr>
              <w:widowControl w:val="0"/>
              <w:jc w:val="both"/>
              <w:rPr>
                <w:rFonts w:ascii="Times New Roman" w:eastAsia="Times New Roman" w:hAnsi="Times New Roman" w:cs="Times New Roman"/>
                <w:noProof/>
                <w:sz w:val="24"/>
                <w:szCs w:val="24"/>
                <w:lang w:val="en-US" w:eastAsia="lv-LV"/>
              </w:rPr>
            </w:pPr>
          </w:p>
          <w:p w14:paraId="02AA650E" w14:textId="1B58CC1E" w:rsidR="00E60E52" w:rsidRDefault="00E60E52"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SFC 2. gadā automātiski saskaitīs kumulatīvo vērtību – 600 dalībnieki.</w:t>
            </w:r>
          </w:p>
        </w:tc>
      </w:tr>
    </w:tbl>
    <w:p w14:paraId="594F0FFB"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6AC08413" w14:textId="5245C2CD"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2.3.3. Ziņošanas līmenis</w:t>
      </w:r>
    </w:p>
    <w:p w14:paraId="39BE632D"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B8E9F09" w14:textId="61193969" w:rsidR="00E9067C" w:rsidRDefault="004F7005" w:rsidP="00B47350">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noProof/>
          <w:sz w:val="24"/>
          <w:szCs w:val="24"/>
          <w:lang w:val="en-US" w:eastAsia="lv-LV"/>
        </w:rPr>
        <w:t>Attiecībā uz periodiskajiem ziņojumiem (</w:t>
      </w:r>
      <w:r w:rsidR="00B47350">
        <w:rPr>
          <w:rFonts w:ascii="Times New Roman" w:eastAsia="Times New Roman" w:hAnsi="Times New Roman" w:cs="Times New Roman"/>
          <w:noProof/>
          <w:sz w:val="24"/>
          <w:szCs w:val="24"/>
          <w:lang w:val="en-US" w:eastAsia="lv-LV"/>
        </w:rPr>
        <w:t xml:space="preserve">piem., </w:t>
      </w:r>
      <w:r w:rsidRPr="007A31CC">
        <w:rPr>
          <w:rFonts w:ascii="Times New Roman" w:eastAsia="Times New Roman" w:hAnsi="Times New Roman" w:cs="Times New Roman"/>
          <w:i/>
          <w:iCs/>
          <w:noProof/>
          <w:sz w:val="24"/>
          <w:szCs w:val="24"/>
          <w:lang w:val="en-US" w:eastAsia="lv-LV"/>
        </w:rPr>
        <w:t>AIR</w:t>
      </w:r>
      <w:r w:rsidRPr="007A31CC">
        <w:rPr>
          <w:rFonts w:ascii="Times New Roman" w:eastAsia="Times New Roman" w:hAnsi="Times New Roman" w:cs="Times New Roman"/>
          <w:noProof/>
          <w:sz w:val="24"/>
          <w:szCs w:val="24"/>
          <w:lang w:val="en-US" w:eastAsia="lv-LV"/>
        </w:rPr>
        <w:t xml:space="preserve">) kopējos un programmas </w:t>
      </w:r>
      <w:r w:rsidR="00B47350">
        <w:rPr>
          <w:rFonts w:ascii="Times New Roman" w:eastAsia="Times New Roman" w:hAnsi="Times New Roman" w:cs="Times New Roman"/>
          <w:noProof/>
          <w:sz w:val="24"/>
          <w:szCs w:val="24"/>
          <w:lang w:val="en-US" w:eastAsia="lv-LV"/>
        </w:rPr>
        <w:t>specifisk</w:t>
      </w:r>
      <w:r w:rsidRPr="007A31CC">
        <w:rPr>
          <w:rFonts w:ascii="Times New Roman" w:eastAsia="Times New Roman" w:hAnsi="Times New Roman" w:cs="Times New Roman"/>
          <w:noProof/>
          <w:sz w:val="24"/>
          <w:szCs w:val="24"/>
          <w:lang w:val="en-US" w:eastAsia="lv-LV"/>
        </w:rPr>
        <w:t>os rādītājus sniedz dalījumā pēc ieguldījumu prioritātes un reģionu kategorijas. JNI ziņojumos nav nepieciešams sadalījums pa reģionu kategorijām.</w:t>
      </w:r>
      <w:r w:rsidR="00E9067C">
        <w:rPr>
          <w:rFonts w:ascii="Times New Roman" w:eastAsia="Times New Roman" w:hAnsi="Times New Roman" w:cs="Times New Roman"/>
          <w:b/>
          <w:bCs/>
          <w:noProof/>
          <w:sz w:val="24"/>
          <w:szCs w:val="24"/>
          <w:lang w:val="en-US" w:eastAsia="lv-LV"/>
        </w:rPr>
        <w:br w:type="page"/>
      </w:r>
    </w:p>
    <w:p w14:paraId="3AAB2AB9"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6412932C" w14:textId="57EF8A04"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2.3.4. Vispusīgs ziņojums</w:t>
      </w:r>
    </w:p>
    <w:p w14:paraId="16B6E98D"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p>
    <w:p w14:paraId="4B0AB4B9" w14:textId="4977DF1B"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u w:val="single"/>
          <w:lang w:val="en-US" w:eastAsia="lv-LV"/>
        </w:rPr>
        <w:t xml:space="preserve">Visu </w:t>
      </w:r>
      <w:r w:rsidRPr="007A31CC">
        <w:rPr>
          <w:rFonts w:ascii="Times New Roman" w:eastAsia="Times New Roman" w:hAnsi="Times New Roman" w:cs="Times New Roman"/>
          <w:noProof/>
          <w:sz w:val="24"/>
          <w:szCs w:val="24"/>
          <w:lang w:val="en-US" w:eastAsia="lv-LV"/>
        </w:rPr>
        <w:t xml:space="preserve">kopējo rādītāju vērtības sniedz par </w:t>
      </w:r>
      <w:r w:rsidRPr="007A31CC">
        <w:rPr>
          <w:rFonts w:ascii="Times New Roman" w:eastAsia="Times New Roman" w:hAnsi="Times New Roman" w:cs="Times New Roman"/>
          <w:noProof/>
          <w:sz w:val="24"/>
          <w:szCs w:val="24"/>
          <w:u w:val="single"/>
          <w:lang w:val="en-US" w:eastAsia="lv-LV"/>
        </w:rPr>
        <w:t xml:space="preserve">visām </w:t>
      </w:r>
      <w:r w:rsidRPr="007A31CC">
        <w:rPr>
          <w:rFonts w:ascii="Times New Roman" w:eastAsia="Times New Roman" w:hAnsi="Times New Roman" w:cs="Times New Roman"/>
          <w:noProof/>
          <w:sz w:val="24"/>
          <w:szCs w:val="24"/>
          <w:lang w:val="en-US" w:eastAsia="lv-LV"/>
        </w:rPr>
        <w:t>izvēlētajām ieguldījumu prioritātēm (IP). Var norādīt nulles vērtības, ja attiecīgajā ieguldījumu prioritātē nav reģistrēti dati par attiecīgo rādītāju. Piemēram, darbībai, kas tiek finansēta saskaņā ar ieguldījumu prioritāti “veselīgas un aktīvas vecumdienas”, var nebūt dalībnieku vecumā līdz 25 gadiem.</w:t>
      </w:r>
    </w:p>
    <w:p w14:paraId="325ABBE6"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C95FCC9" w14:textId="69ECF9E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Programmas </w:t>
      </w:r>
      <w:r w:rsidR="00B47350">
        <w:rPr>
          <w:rFonts w:ascii="Times New Roman" w:eastAsia="Times New Roman" w:hAnsi="Times New Roman" w:cs="Times New Roman"/>
          <w:noProof/>
          <w:sz w:val="24"/>
          <w:szCs w:val="24"/>
          <w:lang w:val="en-US" w:eastAsia="lv-LV"/>
        </w:rPr>
        <w:t>specifisk</w:t>
      </w:r>
      <w:r w:rsidRPr="007A31CC">
        <w:rPr>
          <w:rFonts w:ascii="Times New Roman" w:eastAsia="Times New Roman" w:hAnsi="Times New Roman" w:cs="Times New Roman"/>
          <w:noProof/>
          <w:sz w:val="24"/>
          <w:szCs w:val="24"/>
          <w:lang w:val="en-US" w:eastAsia="lv-LV"/>
        </w:rPr>
        <w:t xml:space="preserve">ie rādītāji ir jāvāc par visām darbībām attiecīgajā ieguldījumu prioritātē, kurai tie tika noteikti. Netiek prasīts vākt un ziņot datus par programmas </w:t>
      </w:r>
      <w:r w:rsidR="00B47350">
        <w:rPr>
          <w:rFonts w:ascii="Times New Roman" w:eastAsia="Times New Roman" w:hAnsi="Times New Roman" w:cs="Times New Roman"/>
          <w:noProof/>
          <w:sz w:val="24"/>
          <w:szCs w:val="24"/>
          <w:lang w:val="en-US" w:eastAsia="lv-LV"/>
        </w:rPr>
        <w:t>specifiskaj</w:t>
      </w:r>
      <w:r w:rsidRPr="007A31CC">
        <w:rPr>
          <w:rFonts w:ascii="Times New Roman" w:eastAsia="Times New Roman" w:hAnsi="Times New Roman" w:cs="Times New Roman"/>
          <w:noProof/>
          <w:sz w:val="24"/>
          <w:szCs w:val="24"/>
          <w:lang w:val="en-US" w:eastAsia="lv-LV"/>
        </w:rPr>
        <w:t>iem rādītājiem visām ieguldījumu prioritātēm darbības programmā (DP).</w:t>
      </w:r>
    </w:p>
    <w:p w14:paraId="0A8D37A8"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64438D4" w14:textId="5DE7394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Tehniskās palīdzības prioritātēs nav jāpaziņo dati par kopējiem rādītājiem.</w:t>
      </w:r>
    </w:p>
    <w:p w14:paraId="2A5E9EBF"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6133708" w14:textId="669CD9DB"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2.3.5. Tādu datu ziņošana, kas attiecas uz rezultātu rādītājiem, kuriem noteiktas mērķvērtības</w:t>
      </w:r>
    </w:p>
    <w:p w14:paraId="1E5230AE"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0DFE888" w14:textId="1F1E79B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kopējiem tūlītējo vai ilgtermiņa rezultātu rādītājiem ir noteiktas mērķvērtības, ikgadējā </w:t>
      </w:r>
      <w:r w:rsidR="00FE0A3D">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jāsniedz divi skaitļi, proti, viens attiecas uz </w:t>
      </w:r>
      <w:r w:rsidR="00FE0A3D">
        <w:rPr>
          <w:rFonts w:ascii="Times New Roman" w:eastAsia="Times New Roman" w:hAnsi="Times New Roman" w:cs="Times New Roman"/>
          <w:noProof/>
          <w:sz w:val="24"/>
          <w:szCs w:val="24"/>
          <w:lang w:val="en-US" w:eastAsia="lv-LV"/>
        </w:rPr>
        <w:t>atsauces</w:t>
      </w:r>
      <w:r w:rsidRPr="007A31CC">
        <w:rPr>
          <w:rFonts w:ascii="Times New Roman" w:eastAsia="Times New Roman" w:hAnsi="Times New Roman" w:cs="Times New Roman"/>
          <w:noProof/>
          <w:sz w:val="24"/>
          <w:szCs w:val="24"/>
          <w:lang w:val="en-US" w:eastAsia="lv-LV"/>
        </w:rPr>
        <w:t xml:space="preserve"> </w:t>
      </w:r>
      <w:r w:rsidR="00FE0A3D">
        <w:rPr>
          <w:rFonts w:ascii="Times New Roman" w:eastAsia="Times New Roman" w:hAnsi="Times New Roman" w:cs="Times New Roman"/>
          <w:noProof/>
          <w:sz w:val="24"/>
          <w:szCs w:val="24"/>
          <w:lang w:val="en-US" w:eastAsia="lv-LV"/>
        </w:rPr>
        <w:t>populāciju</w:t>
      </w:r>
      <w:r w:rsidRPr="007A31CC">
        <w:rPr>
          <w:rFonts w:ascii="Times New Roman" w:eastAsia="Times New Roman" w:hAnsi="Times New Roman" w:cs="Times New Roman"/>
          <w:noProof/>
          <w:sz w:val="24"/>
          <w:szCs w:val="24"/>
          <w:lang w:val="en-US" w:eastAsia="lv-LV"/>
        </w:rPr>
        <w:t>, par kuru ir noteikta mērķvērtība (t. i., kā pamats izmantots iznākuma rādītājs), un otrs attiecas uz visiem dalībniekiem saskaņā ar ieguldījumu prioritāti.</w:t>
      </w:r>
    </w:p>
    <w:p w14:paraId="0958E46B"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89B951C" w14:textId="52224FB6"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2.3.6. Obligātais iedalījums pēc dzimuma</w:t>
      </w:r>
    </w:p>
    <w:p w14:paraId="4C3270C3"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BAF48A4" w14:textId="5B28997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Visi </w:t>
      </w:r>
      <w:r w:rsidRPr="007A31CC">
        <w:rPr>
          <w:rFonts w:ascii="Times New Roman" w:eastAsia="Times New Roman" w:hAnsi="Times New Roman" w:cs="Times New Roman"/>
          <w:b/>
          <w:bCs/>
          <w:noProof/>
          <w:sz w:val="24"/>
          <w:szCs w:val="24"/>
          <w:lang w:val="en-US" w:eastAsia="lv-LV"/>
        </w:rPr>
        <w:t xml:space="preserve">kopējie </w:t>
      </w:r>
      <w:r w:rsidRPr="007A31CC">
        <w:rPr>
          <w:rFonts w:ascii="Times New Roman" w:eastAsia="Times New Roman" w:hAnsi="Times New Roman" w:cs="Times New Roman"/>
          <w:noProof/>
          <w:sz w:val="24"/>
          <w:szCs w:val="24"/>
          <w:lang w:val="en-US" w:eastAsia="lv-LV"/>
        </w:rPr>
        <w:t xml:space="preserve">rādītāji, kas attiecas uz dalībniekiem, ir jāiedala sīkāk pēc dzimuma (t. i., atsevišķi norāda vērtības attiecībā uz vīriešiem un sievietēm). Attiecībā uz programmas </w:t>
      </w:r>
      <w:r w:rsidR="00FE0A3D">
        <w:rPr>
          <w:rFonts w:ascii="Times New Roman" w:eastAsia="Times New Roman" w:hAnsi="Times New Roman" w:cs="Times New Roman"/>
          <w:noProof/>
          <w:sz w:val="24"/>
          <w:szCs w:val="24"/>
          <w:lang w:val="en-US" w:eastAsia="lv-LV"/>
        </w:rPr>
        <w:t>specifiska</w:t>
      </w:r>
      <w:r w:rsidRPr="007A31CC">
        <w:rPr>
          <w:rFonts w:ascii="Times New Roman" w:eastAsia="Times New Roman" w:hAnsi="Times New Roman" w:cs="Times New Roman"/>
          <w:noProof/>
          <w:sz w:val="24"/>
          <w:szCs w:val="24"/>
          <w:lang w:val="en-US" w:eastAsia="lv-LV"/>
        </w:rPr>
        <w:t xml:space="preserve">jiem rādītājiem, ja atbilstīgi, datus arī iedala pēc dzimuma. Tas nozīmē, ka, tiklīdz programmas </w:t>
      </w:r>
      <w:r w:rsidR="00FE0A3D">
        <w:rPr>
          <w:rFonts w:ascii="Times New Roman" w:eastAsia="Times New Roman" w:hAnsi="Times New Roman" w:cs="Times New Roman"/>
          <w:noProof/>
          <w:sz w:val="24"/>
          <w:szCs w:val="24"/>
          <w:lang w:val="en-US" w:eastAsia="lv-LV"/>
        </w:rPr>
        <w:t>specifiskais</w:t>
      </w:r>
      <w:r w:rsidRPr="007A31CC">
        <w:rPr>
          <w:rFonts w:ascii="Times New Roman" w:eastAsia="Times New Roman" w:hAnsi="Times New Roman" w:cs="Times New Roman"/>
          <w:noProof/>
          <w:sz w:val="24"/>
          <w:szCs w:val="24"/>
          <w:lang w:val="en-US" w:eastAsia="lv-LV"/>
        </w:rPr>
        <w:t xml:space="preserve"> rādītājs ir saistīts ar dzimumu (piemēram, “sieviešu bezdarbnieču skaits no migrantu ģimenēm”), tiek prasīts datus sniegt iedalījumā pa dzimumiem. Pretējā gadījumā (t. i., ja programmas </w:t>
      </w:r>
      <w:r w:rsidR="00FE0A3D">
        <w:rPr>
          <w:rFonts w:ascii="Times New Roman" w:eastAsia="Times New Roman" w:hAnsi="Times New Roman" w:cs="Times New Roman"/>
          <w:noProof/>
          <w:sz w:val="24"/>
          <w:szCs w:val="24"/>
          <w:lang w:val="en-US" w:eastAsia="lv-LV"/>
        </w:rPr>
        <w:t>specifisk</w:t>
      </w:r>
      <w:r w:rsidRPr="007A31CC">
        <w:rPr>
          <w:rFonts w:ascii="Times New Roman" w:eastAsia="Times New Roman" w:hAnsi="Times New Roman" w:cs="Times New Roman"/>
          <w:noProof/>
          <w:sz w:val="24"/>
          <w:szCs w:val="24"/>
          <w:lang w:val="en-US" w:eastAsia="lv-LV"/>
        </w:rPr>
        <w:t>ā rādītāja nosaukumā nav sniegta atsauce uz dzimumu), var sniegt tikai kopējos datus.</w:t>
      </w:r>
    </w:p>
    <w:p w14:paraId="583D20B1"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3BC0F43" w14:textId="461CC1A1"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2.3.7. Dalībnieku kopskaits</w:t>
      </w:r>
    </w:p>
    <w:p w14:paraId="1C12962A"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7F881F4" w14:textId="0A4BA44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“Dalībnieku kopskaits” ir visi atbalstītie dalībnieki, tostarp tie, par kuriem nevar savākt pamatdatus (t. i., kopējos iznākuma rādītājus, kas attiecas uz personas nesensitīvajiem datiem) vai tie ir nepilnīgi. Šis kopskaits jānorāda ikgadējā </w:t>
      </w:r>
      <w:r w:rsidR="00FE0A3D">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ziņojuma 4.A tabulas pēdējā rindā (sk. EK Metodisko norādījumu par uzraudzību un novērtēšanu 3.1.1. </w:t>
      </w:r>
      <w:r w:rsidR="00FE0A3D">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6FA04F66"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9A7B12E" w14:textId="10177997" w:rsidR="004F7005" w:rsidRPr="007A31CC" w:rsidRDefault="004F7005" w:rsidP="008D5781">
      <w:pPr>
        <w:pStyle w:val="Heading2"/>
        <w:rPr>
          <w:rFonts w:eastAsia="Times New Roman"/>
          <w:noProof/>
          <w:lang w:val="en-US" w:eastAsia="lv-LV"/>
        </w:rPr>
      </w:pPr>
      <w:bookmarkStart w:id="6" w:name="_Toc18572379"/>
      <w:r w:rsidRPr="007A31CC">
        <w:rPr>
          <w:rFonts w:eastAsia="Times New Roman"/>
          <w:noProof/>
          <w:lang w:val="en-US" w:eastAsia="lv-LV"/>
        </w:rPr>
        <w:t>2.4. Datu pārsūtīšana</w:t>
      </w:r>
      <w:bookmarkEnd w:id="6"/>
    </w:p>
    <w:p w14:paraId="148462D5"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A167FBF" w14:textId="7412E913"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2.4.1. Elektroniska pārsūtīšana</w:t>
      </w:r>
    </w:p>
    <w:p w14:paraId="13FECEBF"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D4F034A" w14:textId="4E47139E"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Kopējo rādītāju, JNI rādītāju un programmas </w:t>
      </w:r>
      <w:r w:rsidR="00FE0A3D">
        <w:rPr>
          <w:rFonts w:ascii="Times New Roman" w:eastAsia="Times New Roman" w:hAnsi="Times New Roman" w:cs="Times New Roman"/>
          <w:noProof/>
          <w:sz w:val="24"/>
          <w:szCs w:val="24"/>
          <w:lang w:val="en-US" w:eastAsia="lv-LV"/>
        </w:rPr>
        <w:t>specifisko</w:t>
      </w:r>
      <w:r w:rsidRPr="007A31CC">
        <w:rPr>
          <w:rFonts w:ascii="Times New Roman" w:eastAsia="Times New Roman" w:hAnsi="Times New Roman" w:cs="Times New Roman"/>
          <w:noProof/>
          <w:sz w:val="24"/>
          <w:szCs w:val="24"/>
          <w:lang w:val="en-US" w:eastAsia="lv-LV"/>
        </w:rPr>
        <w:t xml:space="preserve"> rādītāju datus pārsūta elektroniski Eiropas Komisijai (izmantojot SFC2014) kā strukturētus datus, sniedzot </w:t>
      </w:r>
      <w:r w:rsidR="00FE0A3D">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ziņojumus.</w:t>
      </w:r>
    </w:p>
    <w:p w14:paraId="22255392"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51FDCDD" w14:textId="4F343D6D" w:rsidR="004F7005" w:rsidRPr="007A31CC" w:rsidRDefault="004F7005" w:rsidP="008D5781">
      <w:pPr>
        <w:pStyle w:val="Heading2"/>
        <w:rPr>
          <w:rFonts w:eastAsia="Times New Roman"/>
          <w:noProof/>
          <w:lang w:val="en-US" w:eastAsia="lv-LV"/>
        </w:rPr>
      </w:pPr>
      <w:bookmarkStart w:id="7" w:name="_Toc18572380"/>
      <w:r w:rsidRPr="007A31CC">
        <w:rPr>
          <w:rFonts w:eastAsia="Times New Roman"/>
          <w:noProof/>
          <w:lang w:val="en-US" w:eastAsia="lv-LV"/>
        </w:rPr>
        <w:t>2.5. Datu kvalitāte</w:t>
      </w:r>
      <w:bookmarkEnd w:id="7"/>
    </w:p>
    <w:p w14:paraId="1EB635A2"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BCDFF44" w14:textId="314E2A36"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2.5.1. Sliktas kvalitātes dati rada maksājumu pārtraukšanas risku</w:t>
      </w:r>
    </w:p>
    <w:p w14:paraId="6320C9EB"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6A0DA54" w14:textId="6017E5CE"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Regulās par 2014.–2020. gada plānošanas periodu datu kvalitātei ir atvēlēta liela </w:t>
      </w:r>
      <w:r w:rsidRPr="007A31CC">
        <w:rPr>
          <w:rFonts w:ascii="Times New Roman" w:eastAsia="Times New Roman" w:hAnsi="Times New Roman" w:cs="Times New Roman"/>
          <w:noProof/>
          <w:sz w:val="24"/>
          <w:szCs w:val="24"/>
          <w:lang w:val="en-US" w:eastAsia="lv-LV"/>
        </w:rPr>
        <w:lastRenderedPageBreak/>
        <w:t>nozīme. Katras valsts vadošās iestādes atbild par datu nodrošināšanu atbilstīgi regulās izklāstītajām specifikācijām, un tiek gaidīts, ka šo datu kvalitāte būs laba, tie būs ticami un, ja nepieciešams, atbilstīgi, lai atvieglotu datu apkopošanu ES līmenī. Proti, saskaņā ar KNR 142. pantu Komisija prioritāšu vai darbības programmu līmenī var apturēt visus starpposma maksājumus vai daļu no tiem, ja “</w:t>
      </w:r>
      <w:r w:rsidRPr="007A31CC">
        <w:rPr>
          <w:rFonts w:ascii="Times New Roman" w:eastAsia="Times New Roman" w:hAnsi="Times New Roman" w:cs="Times New Roman"/>
          <w:i/>
          <w:iCs/>
          <w:noProof/>
          <w:sz w:val="24"/>
          <w:szCs w:val="24"/>
          <w:lang w:val="en-US" w:eastAsia="lv-LV"/>
        </w:rPr>
        <w:t xml:space="preserve">ir būtisks trūkums saistībā ar uzraudzības sistēmas kvalitāti un uzticamību vai datiem par kopējiem un </w:t>
      </w:r>
      <w:r w:rsidR="00FE0A3D">
        <w:rPr>
          <w:rFonts w:ascii="Times New Roman" w:eastAsia="Times New Roman" w:hAnsi="Times New Roman" w:cs="Times New Roman"/>
          <w:i/>
          <w:iCs/>
          <w:noProof/>
          <w:sz w:val="24"/>
          <w:szCs w:val="24"/>
          <w:lang w:val="en-US" w:eastAsia="lv-LV"/>
        </w:rPr>
        <w:t>specifiskajiem</w:t>
      </w:r>
      <w:r w:rsidRPr="007A31CC">
        <w:rPr>
          <w:rFonts w:ascii="Times New Roman" w:eastAsia="Times New Roman" w:hAnsi="Times New Roman" w:cs="Times New Roman"/>
          <w:i/>
          <w:iCs/>
          <w:noProof/>
          <w:sz w:val="24"/>
          <w:szCs w:val="24"/>
          <w:lang w:val="en-US" w:eastAsia="lv-LV"/>
        </w:rPr>
        <w:t xml:space="preserve"> rādītājiem</w:t>
      </w:r>
      <w:r w:rsidRPr="007A31CC">
        <w:rPr>
          <w:rFonts w:ascii="Times New Roman" w:eastAsia="Times New Roman" w:hAnsi="Times New Roman" w:cs="Times New Roman"/>
          <w:noProof/>
          <w:sz w:val="24"/>
          <w:szCs w:val="24"/>
          <w:lang w:val="en-US" w:eastAsia="lv-LV"/>
        </w:rPr>
        <w:t>”.</w:t>
      </w:r>
    </w:p>
    <w:p w14:paraId="1E8FE327"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629A6CBB" w14:textId="7BEF189B"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2.5.2. Kas ir kvalitāte?</w:t>
      </w:r>
    </w:p>
    <w:p w14:paraId="4B44A0E2" w14:textId="77777777" w:rsidR="00E60E52" w:rsidRDefault="00E60E52"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1053D057" w14:textId="0A1FC73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i/>
          <w:iCs/>
          <w:noProof/>
          <w:sz w:val="24"/>
          <w:szCs w:val="24"/>
          <w:lang w:val="en-US" w:eastAsia="lv-LV"/>
        </w:rPr>
        <w:t xml:space="preserve">Eurostat </w:t>
      </w:r>
      <w:r w:rsidRPr="007A31CC">
        <w:rPr>
          <w:rFonts w:ascii="Times New Roman" w:eastAsia="Times New Roman" w:hAnsi="Times New Roman" w:cs="Times New Roman"/>
          <w:noProof/>
          <w:sz w:val="24"/>
          <w:szCs w:val="24"/>
          <w:lang w:val="en-US" w:eastAsia="lv-LV"/>
        </w:rPr>
        <w:t xml:space="preserve">(Eiropas Komisijas Statistikas birojs) statistikā izmantoto datu </w:t>
      </w:r>
      <w:r w:rsidRPr="007A31CC">
        <w:rPr>
          <w:rFonts w:ascii="Times New Roman" w:eastAsia="Times New Roman" w:hAnsi="Times New Roman" w:cs="Times New Roman"/>
          <w:i/>
          <w:iCs/>
          <w:noProof/>
          <w:sz w:val="24"/>
          <w:szCs w:val="24"/>
          <w:lang w:val="en-US" w:eastAsia="lv-LV"/>
        </w:rPr>
        <w:t xml:space="preserve">kvalitāti </w:t>
      </w:r>
      <w:r w:rsidRPr="007A31CC">
        <w:rPr>
          <w:rFonts w:ascii="Times New Roman" w:eastAsia="Times New Roman" w:hAnsi="Times New Roman" w:cs="Times New Roman"/>
          <w:noProof/>
          <w:sz w:val="24"/>
          <w:szCs w:val="24"/>
          <w:lang w:val="en-US" w:eastAsia="lv-LV"/>
        </w:rPr>
        <w:t>definē pēc sešiem kritērijiem</w:t>
      </w:r>
      <w:r w:rsidR="00E60E52">
        <w:rPr>
          <w:rStyle w:val="FootnoteReference"/>
          <w:rFonts w:ascii="Times New Roman" w:eastAsia="Times New Roman" w:hAnsi="Times New Roman" w:cs="Times New Roman"/>
          <w:noProof/>
          <w:sz w:val="24"/>
          <w:szCs w:val="24"/>
          <w:lang w:val="en-US" w:eastAsia="lv-LV"/>
        </w:rPr>
        <w:footnoteReference w:id="7"/>
      </w:r>
      <w:r w:rsidRPr="007A31CC">
        <w:rPr>
          <w:rFonts w:ascii="Times New Roman" w:eastAsia="Times New Roman" w:hAnsi="Times New Roman" w:cs="Times New Roman"/>
          <w:noProof/>
          <w:sz w:val="24"/>
          <w:szCs w:val="24"/>
          <w:lang w:val="en-US" w:eastAsia="lv-LV"/>
        </w:rPr>
        <w:t>: atbilstība, precizitāte, savlaicīgums un punktualitāte, pieejamība un skaidrība, salīdzināmība un saskaņotība. Trīs elementi jo īpaši attiecas uz ESF uzraudzības sistēmām:</w:t>
      </w:r>
    </w:p>
    <w:p w14:paraId="10182A69"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0"/>
          <w:u w:val="single"/>
          <w:lang w:val="en-US" w:eastAsia="lv-LV"/>
        </w:rPr>
      </w:pPr>
    </w:p>
    <w:p w14:paraId="641C9D73" w14:textId="77777777" w:rsidR="004F7005" w:rsidRPr="00E60E52" w:rsidRDefault="004F7005" w:rsidP="00E60E52">
      <w:pPr>
        <w:pStyle w:val="ListParagraph"/>
        <w:widowControl w:val="0"/>
        <w:numPr>
          <w:ilvl w:val="0"/>
          <w:numId w:val="6"/>
        </w:numPr>
        <w:spacing w:after="0" w:line="240" w:lineRule="auto"/>
        <w:ind w:hanging="294"/>
        <w:jc w:val="both"/>
        <w:rPr>
          <w:rFonts w:ascii="Times New Roman" w:eastAsia="Times New Roman" w:hAnsi="Times New Roman" w:cs="Times New Roman"/>
          <w:noProof/>
          <w:sz w:val="24"/>
          <w:szCs w:val="24"/>
          <w:lang w:val="en-US" w:eastAsia="lv-LV"/>
        </w:rPr>
      </w:pPr>
      <w:r w:rsidRPr="00E60E52">
        <w:rPr>
          <w:rFonts w:ascii="Times New Roman" w:eastAsia="Times New Roman" w:hAnsi="Times New Roman" w:cs="Times New Roman"/>
          <w:b/>
          <w:bCs/>
          <w:noProof/>
          <w:sz w:val="24"/>
          <w:szCs w:val="24"/>
          <w:lang w:val="en-US" w:eastAsia="lv-LV"/>
        </w:rPr>
        <w:t xml:space="preserve">precizitāte </w:t>
      </w:r>
      <w:r w:rsidRPr="00E60E52">
        <w:rPr>
          <w:rFonts w:ascii="Times New Roman" w:eastAsia="Times New Roman" w:hAnsi="Times New Roman" w:cs="Times New Roman"/>
          <w:noProof/>
          <w:sz w:val="24"/>
          <w:szCs w:val="24"/>
          <w:lang w:val="en-US" w:eastAsia="lv-LV"/>
        </w:rPr>
        <w:t>– attiecas uz faktiskās situācijas pareizu dokumentēšanu un nozīmē to, ka dokumentēšanas kļūdu gadījumā uzraudzības sistēmām jāspēj nodrošināt datu atpakaļejošu labošanu;</w:t>
      </w:r>
    </w:p>
    <w:p w14:paraId="4DB7F538" w14:textId="77777777" w:rsidR="004F7005" w:rsidRPr="00E60E52" w:rsidRDefault="004F7005" w:rsidP="00E60E52">
      <w:pPr>
        <w:pStyle w:val="ListParagraph"/>
        <w:widowControl w:val="0"/>
        <w:numPr>
          <w:ilvl w:val="0"/>
          <w:numId w:val="6"/>
        </w:numPr>
        <w:spacing w:after="0" w:line="240" w:lineRule="auto"/>
        <w:ind w:hanging="294"/>
        <w:jc w:val="both"/>
        <w:rPr>
          <w:rFonts w:ascii="Times New Roman" w:eastAsia="Times New Roman" w:hAnsi="Times New Roman" w:cs="Times New Roman"/>
          <w:noProof/>
          <w:sz w:val="24"/>
          <w:szCs w:val="24"/>
          <w:lang w:val="en-US" w:eastAsia="lv-LV"/>
        </w:rPr>
      </w:pPr>
      <w:r w:rsidRPr="00E60E52">
        <w:rPr>
          <w:rFonts w:ascii="Times New Roman" w:eastAsia="Times New Roman" w:hAnsi="Times New Roman" w:cs="Times New Roman"/>
          <w:b/>
          <w:bCs/>
          <w:noProof/>
          <w:sz w:val="24"/>
          <w:szCs w:val="24"/>
          <w:lang w:val="en-US" w:eastAsia="lv-LV"/>
        </w:rPr>
        <w:t xml:space="preserve">salīdzināmība </w:t>
      </w:r>
      <w:r w:rsidRPr="00E60E52">
        <w:rPr>
          <w:rFonts w:ascii="Times New Roman" w:eastAsia="Times New Roman" w:hAnsi="Times New Roman" w:cs="Times New Roman"/>
          <w:noProof/>
          <w:sz w:val="24"/>
          <w:szCs w:val="24"/>
          <w:lang w:val="en-US" w:eastAsia="lv-LV"/>
        </w:rPr>
        <w:t>– attiecas uz salīdzināšanu laikā un starp valstīm, tādēļ ir svarīgi ievērot vienotas definīcijas, vācot un apstrādājot datus;</w:t>
      </w:r>
    </w:p>
    <w:p w14:paraId="3AB42FB6" w14:textId="77777777" w:rsidR="004F7005" w:rsidRPr="00E60E52" w:rsidRDefault="004F7005" w:rsidP="00E60E52">
      <w:pPr>
        <w:pStyle w:val="ListParagraph"/>
        <w:widowControl w:val="0"/>
        <w:numPr>
          <w:ilvl w:val="0"/>
          <w:numId w:val="6"/>
        </w:numPr>
        <w:spacing w:after="0" w:line="240" w:lineRule="auto"/>
        <w:ind w:hanging="294"/>
        <w:jc w:val="both"/>
        <w:rPr>
          <w:rFonts w:ascii="Times New Roman" w:eastAsia="Times New Roman" w:hAnsi="Times New Roman" w:cs="Times New Roman"/>
          <w:noProof/>
          <w:sz w:val="24"/>
          <w:szCs w:val="24"/>
          <w:lang w:val="en-US" w:eastAsia="lv-LV"/>
        </w:rPr>
      </w:pPr>
      <w:r w:rsidRPr="00E60E52">
        <w:rPr>
          <w:rFonts w:ascii="Times New Roman" w:eastAsia="Times New Roman" w:hAnsi="Times New Roman" w:cs="Times New Roman"/>
          <w:b/>
          <w:bCs/>
          <w:noProof/>
          <w:sz w:val="24"/>
          <w:szCs w:val="24"/>
          <w:lang w:val="en-US" w:eastAsia="lv-LV"/>
        </w:rPr>
        <w:t xml:space="preserve">saskaņotība </w:t>
      </w:r>
      <w:r w:rsidRPr="00E60E52">
        <w:rPr>
          <w:rFonts w:ascii="Times New Roman" w:eastAsia="Times New Roman" w:hAnsi="Times New Roman" w:cs="Times New Roman"/>
          <w:noProof/>
          <w:sz w:val="24"/>
          <w:szCs w:val="24"/>
          <w:lang w:val="en-US" w:eastAsia="lv-LV"/>
        </w:rPr>
        <w:t>– attiecas uz datu atbilstību, lai tos varētu ticami kombinēt dažādos veidos.</w:t>
      </w:r>
    </w:p>
    <w:p w14:paraId="77671796"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AA208AA" w14:textId="6F99B950"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2.5.3. Kvalitātes nepieciešamības nozīme</w:t>
      </w:r>
    </w:p>
    <w:p w14:paraId="0F105114"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5325FEB" w14:textId="67F72341"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Lai nodrošinātu datu kvalitāti, ir jāizpilda datu vākšanas un apstrādes procedūras.</w:t>
      </w:r>
    </w:p>
    <w:p w14:paraId="13BA4421"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F5F9FB9" w14:textId="48EF5C37" w:rsidR="004F7005" w:rsidRPr="00E60E52" w:rsidRDefault="004F7005" w:rsidP="00E60E52">
      <w:pPr>
        <w:pStyle w:val="ListParagraph"/>
        <w:widowControl w:val="0"/>
        <w:numPr>
          <w:ilvl w:val="0"/>
          <w:numId w:val="7"/>
        </w:numPr>
        <w:spacing w:after="0" w:line="240" w:lineRule="auto"/>
        <w:ind w:hanging="294"/>
        <w:jc w:val="both"/>
        <w:rPr>
          <w:rFonts w:ascii="Times New Roman" w:eastAsia="Times New Roman" w:hAnsi="Times New Roman" w:cs="Times New Roman"/>
          <w:noProof/>
          <w:sz w:val="24"/>
          <w:szCs w:val="24"/>
          <w:lang w:val="en-US" w:eastAsia="lv-LV"/>
        </w:rPr>
      </w:pPr>
      <w:r w:rsidRPr="00E60E52">
        <w:rPr>
          <w:rFonts w:ascii="Times New Roman" w:eastAsia="Times New Roman" w:hAnsi="Times New Roman" w:cs="Times New Roman"/>
          <w:b/>
          <w:bCs/>
          <w:noProof/>
          <w:sz w:val="24"/>
          <w:szCs w:val="24"/>
          <w:lang w:val="en-US" w:eastAsia="lv-LV"/>
        </w:rPr>
        <w:t>Datu pilnīgums. </w:t>
      </w:r>
      <w:r w:rsidRPr="00E60E52">
        <w:rPr>
          <w:rFonts w:ascii="Times New Roman" w:eastAsia="Times New Roman" w:hAnsi="Times New Roman" w:cs="Times New Roman"/>
          <w:noProof/>
          <w:sz w:val="24"/>
          <w:szCs w:val="24"/>
          <w:lang w:val="en-US" w:eastAsia="lv-LV"/>
        </w:rPr>
        <w:t xml:space="preserve">Regulās noteikts, ka rādītāju vērtības ir jāsniedz attiecībā uz visām izvēlētajām ieguldījumu prioritātēm. Tas nozīmē, ka </w:t>
      </w:r>
      <w:r w:rsidRPr="00E60E52">
        <w:rPr>
          <w:rFonts w:ascii="Times New Roman" w:eastAsia="Times New Roman" w:hAnsi="Times New Roman" w:cs="Times New Roman"/>
          <w:b/>
          <w:bCs/>
          <w:noProof/>
          <w:sz w:val="24"/>
          <w:szCs w:val="24"/>
          <w:lang w:val="en-US" w:eastAsia="lv-LV"/>
        </w:rPr>
        <w:t>visi personas datu mainīgie lielumi ir jāaizpilda, pilnībā veicot dalības ierakstus</w:t>
      </w:r>
      <w:r w:rsidRPr="00E60E52">
        <w:rPr>
          <w:rFonts w:ascii="Times New Roman" w:eastAsia="Times New Roman" w:hAnsi="Times New Roman" w:cs="Times New Roman"/>
          <w:noProof/>
          <w:sz w:val="24"/>
          <w:szCs w:val="24"/>
          <w:lang w:val="en-US" w:eastAsia="lv-LV"/>
        </w:rPr>
        <w:t xml:space="preserve">. Proti, ja mainīgie lielumi, no kuriem iegūst iznākuma rādītājus, ir aizpildīti nepilnīgi, šādus dalības ierakstus neiekļauj </w:t>
      </w:r>
      <w:r w:rsidR="00FE0A3D">
        <w:rPr>
          <w:rFonts w:ascii="Times New Roman" w:eastAsia="Times New Roman" w:hAnsi="Times New Roman" w:cs="Times New Roman"/>
          <w:noProof/>
          <w:sz w:val="24"/>
          <w:szCs w:val="24"/>
          <w:lang w:val="en-US" w:eastAsia="lv-LV"/>
        </w:rPr>
        <w:t>ap</w:t>
      </w:r>
      <w:r w:rsidRPr="00E60E52">
        <w:rPr>
          <w:rFonts w:ascii="Times New Roman" w:eastAsia="Times New Roman" w:hAnsi="Times New Roman" w:cs="Times New Roman"/>
          <w:noProof/>
          <w:sz w:val="24"/>
          <w:szCs w:val="24"/>
          <w:lang w:val="en-US" w:eastAsia="lv-LV"/>
        </w:rPr>
        <w:t>kopošanas procesā, ko izmanto šo rādītāju ieguvei. Izņēmums varētu būt vienīgi mainīgie lielumi, kas attiecas uz “sensitīviem” personas datiem</w:t>
      </w:r>
      <w:r w:rsidR="00E60E52">
        <w:rPr>
          <w:rStyle w:val="FootnoteReference"/>
          <w:rFonts w:ascii="Times New Roman" w:eastAsia="Times New Roman" w:hAnsi="Times New Roman" w:cs="Times New Roman"/>
          <w:noProof/>
          <w:sz w:val="24"/>
          <w:szCs w:val="24"/>
          <w:lang w:val="en-US" w:eastAsia="lv-LV"/>
        </w:rPr>
        <w:footnoteReference w:id="8"/>
      </w:r>
      <w:r w:rsidRPr="00E60E52">
        <w:rPr>
          <w:rFonts w:ascii="Times New Roman" w:eastAsia="Times New Roman" w:hAnsi="Times New Roman" w:cs="Times New Roman"/>
          <w:noProof/>
          <w:sz w:val="24"/>
          <w:szCs w:val="24"/>
          <w:lang w:val="en-US" w:eastAsia="lv-LV"/>
        </w:rPr>
        <w:t>. Sīkāks skaidrojums sniegts 4.9.1. </w:t>
      </w:r>
      <w:r w:rsidR="00FE0A3D">
        <w:rPr>
          <w:rFonts w:ascii="Times New Roman" w:eastAsia="Times New Roman" w:hAnsi="Times New Roman" w:cs="Times New Roman"/>
          <w:noProof/>
          <w:sz w:val="24"/>
          <w:szCs w:val="24"/>
          <w:lang w:val="en-US" w:eastAsia="lv-LV"/>
        </w:rPr>
        <w:t>sa</w:t>
      </w:r>
      <w:r w:rsidRPr="00E60E52">
        <w:rPr>
          <w:rFonts w:ascii="Times New Roman" w:eastAsia="Times New Roman" w:hAnsi="Times New Roman" w:cs="Times New Roman"/>
          <w:noProof/>
          <w:sz w:val="24"/>
          <w:szCs w:val="24"/>
          <w:lang w:val="en-US" w:eastAsia="lv-LV"/>
        </w:rPr>
        <w:t>daļā.</w:t>
      </w:r>
    </w:p>
    <w:p w14:paraId="5C8AA53A" w14:textId="440D7FF0" w:rsidR="004F7005" w:rsidRPr="00E60E52" w:rsidRDefault="004F7005" w:rsidP="00E60E52">
      <w:pPr>
        <w:pStyle w:val="ListParagraph"/>
        <w:widowControl w:val="0"/>
        <w:numPr>
          <w:ilvl w:val="0"/>
          <w:numId w:val="7"/>
        </w:numPr>
        <w:spacing w:after="0" w:line="240" w:lineRule="auto"/>
        <w:ind w:hanging="294"/>
        <w:jc w:val="both"/>
        <w:rPr>
          <w:rFonts w:ascii="Times New Roman" w:eastAsia="Times New Roman" w:hAnsi="Times New Roman" w:cs="Times New Roman"/>
          <w:noProof/>
          <w:sz w:val="24"/>
          <w:szCs w:val="24"/>
          <w:lang w:val="en-US" w:eastAsia="lv-LV"/>
        </w:rPr>
      </w:pPr>
      <w:r w:rsidRPr="00E60E52">
        <w:rPr>
          <w:rFonts w:ascii="Times New Roman" w:eastAsia="Times New Roman" w:hAnsi="Times New Roman" w:cs="Times New Roman"/>
          <w:b/>
          <w:bCs/>
          <w:noProof/>
          <w:sz w:val="24"/>
          <w:szCs w:val="24"/>
          <w:lang w:val="en-US" w:eastAsia="lv-LV"/>
        </w:rPr>
        <w:t>Vispusīga validācija. </w:t>
      </w:r>
      <w:r w:rsidRPr="00E60E52">
        <w:rPr>
          <w:rFonts w:ascii="Times New Roman" w:eastAsia="Times New Roman" w:hAnsi="Times New Roman" w:cs="Times New Roman"/>
          <w:noProof/>
          <w:sz w:val="24"/>
          <w:szCs w:val="24"/>
          <w:lang w:val="en-US" w:eastAsia="lv-LV"/>
        </w:rPr>
        <w:t>Lai dati būtu pilnīgi un iekšēji saskaņoti, jāveic to validācijas procedūras. Sīkāka informācija par to, kādu veidu pārbaudes varētu piemērot, ir sniegta 4.9. </w:t>
      </w:r>
      <w:r w:rsidR="00FE0A3D">
        <w:rPr>
          <w:rFonts w:ascii="Times New Roman" w:eastAsia="Times New Roman" w:hAnsi="Times New Roman" w:cs="Times New Roman"/>
          <w:noProof/>
          <w:sz w:val="24"/>
          <w:szCs w:val="24"/>
          <w:lang w:val="en-US" w:eastAsia="lv-LV"/>
        </w:rPr>
        <w:t>sa</w:t>
      </w:r>
      <w:r w:rsidRPr="00E60E52">
        <w:rPr>
          <w:rFonts w:ascii="Times New Roman" w:eastAsia="Times New Roman" w:hAnsi="Times New Roman" w:cs="Times New Roman"/>
          <w:noProof/>
          <w:sz w:val="24"/>
          <w:szCs w:val="24"/>
          <w:lang w:val="en-US" w:eastAsia="lv-LV"/>
        </w:rPr>
        <w:t>daļā.</w:t>
      </w:r>
    </w:p>
    <w:p w14:paraId="7673A50B"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43BE303B" w14:textId="7119663A" w:rsidR="004F7005" w:rsidRPr="007A31CC" w:rsidRDefault="004F7005" w:rsidP="008D5781">
      <w:pPr>
        <w:pStyle w:val="Heading1"/>
        <w:rPr>
          <w:rFonts w:eastAsia="Times New Roman"/>
          <w:noProof/>
          <w:lang w:val="en-US" w:eastAsia="lv-LV"/>
        </w:rPr>
      </w:pPr>
      <w:bookmarkStart w:id="8" w:name="_Toc18572381"/>
      <w:r w:rsidRPr="007A31CC">
        <w:rPr>
          <w:rFonts w:eastAsia="Times New Roman"/>
          <w:noProof/>
          <w:lang w:val="en-US" w:eastAsia="lv-LV"/>
        </w:rPr>
        <w:t>3. Rādītāji un ziņošana</w:t>
      </w:r>
      <w:bookmarkEnd w:id="8"/>
    </w:p>
    <w:p w14:paraId="19E4830D" w14:textId="77777777" w:rsidR="00E60E52" w:rsidRDefault="00E60E5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469C773" w14:textId="4D8F9F71" w:rsidR="004F7005" w:rsidRPr="007A31CC" w:rsidRDefault="004F7005" w:rsidP="008D5781">
      <w:pPr>
        <w:pStyle w:val="Heading2"/>
        <w:rPr>
          <w:rFonts w:eastAsia="Times New Roman"/>
          <w:noProof/>
          <w:lang w:val="en-US" w:eastAsia="lv-LV"/>
        </w:rPr>
      </w:pPr>
      <w:bookmarkStart w:id="9" w:name="_Toc18572382"/>
      <w:r w:rsidRPr="007A31CC">
        <w:rPr>
          <w:rFonts w:eastAsia="Times New Roman"/>
          <w:noProof/>
          <w:lang w:val="en-US" w:eastAsia="lv-LV"/>
        </w:rPr>
        <w:t>3.1. Rādītāju pārskats</w:t>
      </w:r>
      <w:bookmarkEnd w:id="9"/>
    </w:p>
    <w:p w14:paraId="425FE46B" w14:textId="77777777" w:rsidR="00E60E52"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F209901" w14:textId="73CAADC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Lai novērtētu mērķu īstenošanas un sasniegšanas gaitu, ESF 2014.–2020. gada plānošanas perioda uzraudzībai izmantojami dažādu veidu rādītāji:</w:t>
      </w:r>
    </w:p>
    <w:p w14:paraId="417A252E" w14:textId="77777777" w:rsidR="00E60E52" w:rsidRPr="007A31CC" w:rsidRDefault="00E60E5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BC133EB" w14:textId="77777777" w:rsidR="004F7005" w:rsidRPr="007772E8" w:rsidRDefault="004F7005" w:rsidP="007772E8">
      <w:pPr>
        <w:pStyle w:val="ListParagraph"/>
        <w:widowControl w:val="0"/>
        <w:numPr>
          <w:ilvl w:val="0"/>
          <w:numId w:val="8"/>
        </w:numPr>
        <w:spacing w:after="0" w:line="240" w:lineRule="auto"/>
        <w:ind w:hanging="294"/>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finanšu rādītāji, kas attiecas uz attiecinātajiem izdevumiem (nav aplūkoti šajās vadlīnijās)</w:t>
      </w:r>
    </w:p>
    <w:p w14:paraId="6DCFC315" w14:textId="77777777" w:rsidR="004F7005" w:rsidRPr="007772E8" w:rsidRDefault="004F7005" w:rsidP="007772E8">
      <w:pPr>
        <w:pStyle w:val="ListParagraph"/>
        <w:widowControl w:val="0"/>
        <w:numPr>
          <w:ilvl w:val="0"/>
          <w:numId w:val="8"/>
        </w:numPr>
        <w:spacing w:after="0" w:line="240" w:lineRule="auto"/>
        <w:ind w:hanging="294"/>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kopējie iznākuma rādītāji – attiecas uz atbalstītajām darbībām</w:t>
      </w:r>
    </w:p>
    <w:p w14:paraId="08F66288" w14:textId="77777777" w:rsidR="007772E8" w:rsidRDefault="007772E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9B6F621" w14:textId="09ECAB99" w:rsidR="004F7005" w:rsidRPr="007772E8" w:rsidRDefault="00FE0A3D" w:rsidP="007772E8">
      <w:pPr>
        <w:pStyle w:val="ListParagraph"/>
        <w:widowControl w:val="0"/>
        <w:numPr>
          <w:ilvl w:val="0"/>
          <w:numId w:val="9"/>
        </w:numPr>
        <w:spacing w:after="0" w:line="240" w:lineRule="auto"/>
        <w:ind w:left="1134" w:hanging="425"/>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organizācij</w:t>
      </w:r>
      <w:r w:rsidR="004F7005" w:rsidRPr="007772E8">
        <w:rPr>
          <w:rFonts w:ascii="Times New Roman" w:eastAsia="Times New Roman" w:hAnsi="Times New Roman" w:cs="Times New Roman"/>
          <w:noProof/>
          <w:sz w:val="24"/>
          <w:szCs w:val="24"/>
          <w:lang w:val="en-US" w:eastAsia="lv-LV"/>
        </w:rPr>
        <w:t>as</w:t>
      </w:r>
    </w:p>
    <w:p w14:paraId="3637F717" w14:textId="77777777" w:rsidR="004F7005" w:rsidRPr="007772E8" w:rsidRDefault="004F7005" w:rsidP="007772E8">
      <w:pPr>
        <w:pStyle w:val="ListParagraph"/>
        <w:widowControl w:val="0"/>
        <w:numPr>
          <w:ilvl w:val="0"/>
          <w:numId w:val="9"/>
        </w:numPr>
        <w:spacing w:after="0" w:line="240" w:lineRule="auto"/>
        <w:ind w:left="1134" w:hanging="425"/>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dalībnieki</w:t>
      </w:r>
    </w:p>
    <w:p w14:paraId="6C3D0E2D" w14:textId="77777777" w:rsidR="007772E8" w:rsidRDefault="007772E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5355621" w14:textId="6F2EAA02" w:rsidR="004F7005" w:rsidRPr="007772E8" w:rsidRDefault="004F7005" w:rsidP="007772E8">
      <w:pPr>
        <w:pStyle w:val="ListParagraph"/>
        <w:widowControl w:val="0"/>
        <w:numPr>
          <w:ilvl w:val="0"/>
          <w:numId w:val="10"/>
        </w:numPr>
        <w:spacing w:after="0" w:line="240" w:lineRule="auto"/>
        <w:ind w:hanging="294"/>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kopējie iznākuma rādītāji (tikai dalībniekiem) – lai uzraudzītu gaidāmās iedarbības progresu saistībā ar attiecīgo prioritāti</w:t>
      </w:r>
    </w:p>
    <w:p w14:paraId="609FB8C7" w14:textId="77777777" w:rsidR="007772E8" w:rsidRDefault="007772E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E6754CB" w14:textId="19B3B623" w:rsidR="004F7005" w:rsidRPr="007772E8" w:rsidRDefault="004F7005" w:rsidP="007772E8">
      <w:pPr>
        <w:pStyle w:val="ListParagraph"/>
        <w:widowControl w:val="0"/>
        <w:numPr>
          <w:ilvl w:val="0"/>
          <w:numId w:val="11"/>
        </w:numPr>
        <w:spacing w:after="0" w:line="240" w:lineRule="auto"/>
        <w:ind w:left="1134" w:hanging="425"/>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tūlītējs rezultāts (</w:t>
      </w:r>
      <w:r w:rsidR="00FE0A3D">
        <w:rPr>
          <w:rFonts w:ascii="Times New Roman" w:eastAsia="Times New Roman" w:hAnsi="Times New Roman" w:cs="Times New Roman"/>
          <w:noProof/>
          <w:sz w:val="24"/>
          <w:szCs w:val="24"/>
          <w:lang w:val="en-US" w:eastAsia="lv-LV"/>
        </w:rPr>
        <w:t>beidzot dalību</w:t>
      </w:r>
      <w:r w:rsidRPr="007772E8">
        <w:rPr>
          <w:rFonts w:ascii="Times New Roman" w:eastAsia="Times New Roman" w:hAnsi="Times New Roman" w:cs="Times New Roman"/>
          <w:noProof/>
          <w:sz w:val="24"/>
          <w:szCs w:val="24"/>
          <w:lang w:val="en-US" w:eastAsia="lv-LV"/>
        </w:rPr>
        <w:t>)</w:t>
      </w:r>
    </w:p>
    <w:p w14:paraId="4A413109" w14:textId="40CA4ADC" w:rsidR="004F7005" w:rsidRPr="007772E8" w:rsidRDefault="004F7005" w:rsidP="007772E8">
      <w:pPr>
        <w:pStyle w:val="ListParagraph"/>
        <w:widowControl w:val="0"/>
        <w:numPr>
          <w:ilvl w:val="0"/>
          <w:numId w:val="11"/>
        </w:numPr>
        <w:spacing w:after="0" w:line="240" w:lineRule="auto"/>
        <w:ind w:left="1134" w:hanging="425"/>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 xml:space="preserve">ilgtermiņa rezultāts (6 mēnešus pēc </w:t>
      </w:r>
      <w:r w:rsidR="00FE0A3D">
        <w:rPr>
          <w:rFonts w:ascii="Times New Roman" w:eastAsia="Times New Roman" w:hAnsi="Times New Roman" w:cs="Times New Roman"/>
          <w:noProof/>
          <w:sz w:val="24"/>
          <w:szCs w:val="24"/>
          <w:lang w:val="en-US" w:eastAsia="lv-LV"/>
        </w:rPr>
        <w:t>dalības beigām</w:t>
      </w:r>
      <w:r w:rsidRPr="007772E8">
        <w:rPr>
          <w:rFonts w:ascii="Times New Roman" w:eastAsia="Times New Roman" w:hAnsi="Times New Roman" w:cs="Times New Roman"/>
          <w:noProof/>
          <w:sz w:val="24"/>
          <w:szCs w:val="24"/>
          <w:lang w:val="en-US" w:eastAsia="lv-LV"/>
        </w:rPr>
        <w:t>)</w:t>
      </w:r>
    </w:p>
    <w:p w14:paraId="633C7146" w14:textId="77777777" w:rsidR="007772E8" w:rsidRDefault="007772E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778ABBD" w14:textId="6A809E0E" w:rsidR="004F7005" w:rsidRPr="007772E8" w:rsidRDefault="004F7005" w:rsidP="007772E8">
      <w:pPr>
        <w:pStyle w:val="ListParagraph"/>
        <w:widowControl w:val="0"/>
        <w:numPr>
          <w:ilvl w:val="0"/>
          <w:numId w:val="10"/>
        </w:numPr>
        <w:spacing w:after="0" w:line="240" w:lineRule="auto"/>
        <w:ind w:hanging="294"/>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JNI rezultāta rādītāji (tikai dalībniekiem)</w:t>
      </w:r>
    </w:p>
    <w:p w14:paraId="4714C66C" w14:textId="77777777" w:rsidR="007772E8" w:rsidRDefault="007772E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636FFC8" w14:textId="3166D458" w:rsidR="004F7005" w:rsidRPr="007772E8" w:rsidRDefault="004F7005" w:rsidP="007772E8">
      <w:pPr>
        <w:pStyle w:val="ListParagraph"/>
        <w:widowControl w:val="0"/>
        <w:numPr>
          <w:ilvl w:val="0"/>
          <w:numId w:val="12"/>
        </w:numPr>
        <w:spacing w:after="0" w:line="240" w:lineRule="auto"/>
        <w:ind w:left="1134" w:hanging="425"/>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tūlītējs rezultāts (</w:t>
      </w:r>
      <w:r w:rsidR="00FE0A3D">
        <w:rPr>
          <w:rFonts w:ascii="Times New Roman" w:eastAsia="Times New Roman" w:hAnsi="Times New Roman" w:cs="Times New Roman"/>
          <w:noProof/>
          <w:sz w:val="24"/>
          <w:szCs w:val="24"/>
          <w:lang w:val="en-US" w:eastAsia="lv-LV"/>
        </w:rPr>
        <w:t>beidzot dalību</w:t>
      </w:r>
      <w:r w:rsidRPr="007772E8">
        <w:rPr>
          <w:rFonts w:ascii="Times New Roman" w:eastAsia="Times New Roman" w:hAnsi="Times New Roman" w:cs="Times New Roman"/>
          <w:noProof/>
          <w:sz w:val="24"/>
          <w:szCs w:val="24"/>
          <w:lang w:val="en-US" w:eastAsia="lv-LV"/>
        </w:rPr>
        <w:t>)</w:t>
      </w:r>
    </w:p>
    <w:p w14:paraId="1CE1ADA3" w14:textId="48F8801C" w:rsidR="004F7005" w:rsidRPr="007772E8" w:rsidRDefault="004F7005" w:rsidP="007772E8">
      <w:pPr>
        <w:pStyle w:val="ListParagraph"/>
        <w:widowControl w:val="0"/>
        <w:numPr>
          <w:ilvl w:val="0"/>
          <w:numId w:val="12"/>
        </w:numPr>
        <w:spacing w:after="0" w:line="240" w:lineRule="auto"/>
        <w:ind w:left="1134" w:hanging="425"/>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 xml:space="preserve">ilgtermiņa rezultāts (6 mēnešus pēc </w:t>
      </w:r>
      <w:r w:rsidR="00FE0A3D">
        <w:rPr>
          <w:rFonts w:ascii="Times New Roman" w:eastAsia="Times New Roman" w:hAnsi="Times New Roman" w:cs="Times New Roman"/>
          <w:noProof/>
          <w:sz w:val="24"/>
          <w:szCs w:val="24"/>
          <w:lang w:val="en-US" w:eastAsia="lv-LV"/>
        </w:rPr>
        <w:t>dalības beigām</w:t>
      </w:r>
      <w:r w:rsidRPr="007772E8">
        <w:rPr>
          <w:rFonts w:ascii="Times New Roman" w:eastAsia="Times New Roman" w:hAnsi="Times New Roman" w:cs="Times New Roman"/>
          <w:noProof/>
          <w:sz w:val="24"/>
          <w:szCs w:val="24"/>
          <w:lang w:val="en-US" w:eastAsia="lv-LV"/>
        </w:rPr>
        <w:t>)</w:t>
      </w:r>
    </w:p>
    <w:p w14:paraId="22B1AE1D" w14:textId="77777777" w:rsidR="007772E8" w:rsidRDefault="007772E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87B9F64" w14:textId="75F67929" w:rsidR="004F7005" w:rsidRPr="007772E8" w:rsidRDefault="004F7005" w:rsidP="007772E8">
      <w:pPr>
        <w:pStyle w:val="ListParagraph"/>
        <w:widowControl w:val="0"/>
        <w:numPr>
          <w:ilvl w:val="0"/>
          <w:numId w:val="10"/>
        </w:numPr>
        <w:spacing w:after="0" w:line="240" w:lineRule="auto"/>
        <w:ind w:hanging="294"/>
        <w:jc w:val="both"/>
        <w:rPr>
          <w:rFonts w:ascii="Times New Roman" w:eastAsia="Times New Roman" w:hAnsi="Times New Roman" w:cs="Times New Roman"/>
          <w:noProof/>
          <w:sz w:val="24"/>
          <w:szCs w:val="24"/>
          <w:lang w:val="en-US" w:eastAsia="lv-LV"/>
        </w:rPr>
      </w:pPr>
      <w:r w:rsidRPr="007772E8">
        <w:rPr>
          <w:rFonts w:ascii="Times New Roman" w:eastAsia="Times New Roman" w:hAnsi="Times New Roman" w:cs="Times New Roman"/>
          <w:noProof/>
          <w:sz w:val="24"/>
          <w:szCs w:val="24"/>
          <w:lang w:val="en-US" w:eastAsia="lv-LV"/>
        </w:rPr>
        <w:t xml:space="preserve">Programmas </w:t>
      </w:r>
      <w:r w:rsidR="00FE0A3D">
        <w:rPr>
          <w:rFonts w:ascii="Times New Roman" w:eastAsia="Times New Roman" w:hAnsi="Times New Roman" w:cs="Times New Roman"/>
          <w:noProof/>
          <w:sz w:val="24"/>
          <w:szCs w:val="24"/>
          <w:lang w:val="en-US" w:eastAsia="lv-LV"/>
        </w:rPr>
        <w:t>specifisk</w:t>
      </w:r>
      <w:r w:rsidRPr="007772E8">
        <w:rPr>
          <w:rFonts w:ascii="Times New Roman" w:eastAsia="Times New Roman" w:hAnsi="Times New Roman" w:cs="Times New Roman"/>
          <w:noProof/>
          <w:sz w:val="24"/>
          <w:szCs w:val="24"/>
          <w:lang w:val="en-US" w:eastAsia="lv-LV"/>
        </w:rPr>
        <w:t>ie iznākuma un rezultātu rādītāji (nav aplūkoti šajās vadlīnijās)</w:t>
      </w:r>
    </w:p>
    <w:p w14:paraId="35715098" w14:textId="77777777" w:rsidR="007772E8" w:rsidRDefault="007772E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87A4958" w14:textId="5DC8E88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Kopējie rādītāji katrā kategorijā ir uzskaitīti un definēti EK Metodiskajos norādījumos par uzraudzību un novērtēšanu. Visi kopējie iznākuma rādītāji, kas attiecas uz </w:t>
      </w:r>
      <w:r w:rsidR="00FE0A3D">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ām, un kopējie rezultātu rādītāji ir </w:t>
      </w:r>
      <w:r w:rsidRPr="007A31CC">
        <w:rPr>
          <w:rFonts w:ascii="Times New Roman" w:eastAsia="Times New Roman" w:hAnsi="Times New Roman" w:cs="Times New Roman"/>
          <w:b/>
          <w:bCs/>
          <w:noProof/>
          <w:sz w:val="24"/>
          <w:szCs w:val="24"/>
          <w:lang w:val="en-US" w:eastAsia="lv-LV"/>
        </w:rPr>
        <w:t xml:space="preserve">jaunas prasības </w:t>
      </w:r>
      <w:r w:rsidRPr="007A31CC">
        <w:rPr>
          <w:rFonts w:ascii="Times New Roman" w:eastAsia="Times New Roman" w:hAnsi="Times New Roman" w:cs="Times New Roman"/>
          <w:noProof/>
          <w:sz w:val="24"/>
          <w:szCs w:val="24"/>
          <w:lang w:val="en-US" w:eastAsia="lv-LV"/>
        </w:rPr>
        <w:t xml:space="preserve">salīdzinājumā ar iepriekšējo periodu. Turpmāk sniegtajā </w:t>
      </w:r>
      <w:r w:rsidRPr="007A31CC">
        <w:rPr>
          <w:rFonts w:ascii="Times New Roman" w:eastAsia="Times New Roman" w:hAnsi="Times New Roman" w:cs="Times New Roman"/>
          <w:noProof/>
          <w:sz w:val="24"/>
          <w:szCs w:val="24"/>
          <w:u w:val="single"/>
          <w:lang w:val="en-US" w:eastAsia="lv-LV"/>
        </w:rPr>
        <w:t xml:space="preserve">ierāmējumā </w:t>
      </w:r>
      <w:r w:rsidRPr="007A31CC">
        <w:rPr>
          <w:rFonts w:ascii="Times New Roman" w:eastAsia="Times New Roman" w:hAnsi="Times New Roman" w:cs="Times New Roman"/>
          <w:noProof/>
          <w:sz w:val="24"/>
          <w:szCs w:val="24"/>
          <w:lang w:val="en-US" w:eastAsia="lv-LV"/>
        </w:rPr>
        <w:t>ir apkopotas ar dalībniekiem saistīto iznākuma rādītāju specifikācijas izmaiņas salīdzinājumā ar iepriekšējā plānošanas perioda Komisijas Īstenošanas regulas XXIII pielikumu</w:t>
      </w:r>
      <w:r w:rsidR="007772E8">
        <w:rPr>
          <w:rStyle w:val="FootnoteReference"/>
          <w:rFonts w:ascii="Times New Roman" w:eastAsia="Times New Roman" w:hAnsi="Times New Roman" w:cs="Times New Roman"/>
          <w:noProof/>
          <w:sz w:val="24"/>
          <w:szCs w:val="24"/>
          <w:lang w:val="en-US" w:eastAsia="lv-LV"/>
        </w:rPr>
        <w:footnoteReference w:id="9"/>
      </w:r>
      <w:r w:rsidRPr="007A31CC">
        <w:rPr>
          <w:rFonts w:ascii="Times New Roman" w:eastAsia="Times New Roman" w:hAnsi="Times New Roman" w:cs="Times New Roman"/>
          <w:noProof/>
          <w:sz w:val="24"/>
          <w:szCs w:val="24"/>
          <w:lang w:val="en-US" w:eastAsia="lv-LV"/>
        </w:rPr>
        <w:t>.</w:t>
      </w:r>
    </w:p>
    <w:p w14:paraId="12365020" w14:textId="4E47CA34" w:rsidR="007772E8" w:rsidRDefault="007772E8" w:rsidP="007A31CC">
      <w:pPr>
        <w:widowControl w:val="0"/>
        <w:spacing w:after="0" w:line="240" w:lineRule="auto"/>
        <w:jc w:val="both"/>
        <w:rPr>
          <w:rFonts w:ascii="Times New Roman" w:eastAsia="Times New Roman" w:hAnsi="Times New Roman" w:cs="Times New Roman"/>
          <w:noProof/>
          <w:sz w:val="24"/>
          <w:szCs w:val="20"/>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7772E8" w14:paraId="204ADEE1" w14:textId="77777777" w:rsidTr="007772E8">
        <w:tc>
          <w:tcPr>
            <w:tcW w:w="9061" w:type="dxa"/>
          </w:tcPr>
          <w:p w14:paraId="04138FB5" w14:textId="77777777" w:rsidR="001834BA" w:rsidRPr="007A31CC" w:rsidRDefault="001834BA" w:rsidP="001834BA">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Izmaiņas attiecībā pret iepriekšējo plānošanas periodu (iznākuma rādītāji) – XXIII pielikums</w:t>
            </w:r>
          </w:p>
          <w:p w14:paraId="7D7CC374" w14:textId="77777777" w:rsidR="001834BA" w:rsidRDefault="001834BA" w:rsidP="001834BA">
            <w:pPr>
              <w:widowControl w:val="0"/>
              <w:jc w:val="both"/>
              <w:rPr>
                <w:rFonts w:ascii="Times New Roman" w:eastAsia="Times New Roman" w:hAnsi="Times New Roman" w:cs="Times New Roman"/>
                <w:b/>
                <w:bCs/>
                <w:noProof/>
                <w:sz w:val="24"/>
                <w:szCs w:val="24"/>
                <w:lang w:val="en-US" w:eastAsia="lv-LV"/>
              </w:rPr>
            </w:pPr>
          </w:p>
          <w:p w14:paraId="36633BE4" w14:textId="77777777" w:rsidR="001834BA" w:rsidRPr="007A31CC" w:rsidRDefault="001834BA" w:rsidP="001834B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Vairs netiek prasīts dalībnieku kopskaits</w:t>
            </w:r>
          </w:p>
          <w:p w14:paraId="17FD7252" w14:textId="77777777" w:rsidR="001834BA" w:rsidRDefault="001834BA" w:rsidP="001834BA">
            <w:pPr>
              <w:widowControl w:val="0"/>
              <w:jc w:val="both"/>
              <w:rPr>
                <w:rFonts w:ascii="Times New Roman" w:eastAsia="Times New Roman" w:hAnsi="Times New Roman" w:cs="Times New Roman"/>
                <w:noProof/>
                <w:sz w:val="24"/>
                <w:szCs w:val="24"/>
                <w:lang w:val="en-US" w:eastAsia="lv-LV"/>
              </w:rPr>
            </w:pPr>
          </w:p>
          <w:p w14:paraId="71177B1E" w14:textId="1368D80F" w:rsidR="001834BA" w:rsidRPr="00820ED4" w:rsidRDefault="001834BA" w:rsidP="00820ED4">
            <w:pPr>
              <w:pStyle w:val="ListParagraph"/>
              <w:widowControl w:val="0"/>
              <w:numPr>
                <w:ilvl w:val="0"/>
                <w:numId w:val="13"/>
              </w:numPr>
              <w:ind w:hanging="324"/>
              <w:jc w:val="both"/>
              <w:rPr>
                <w:rFonts w:ascii="Times New Roman" w:eastAsia="Times New Roman" w:hAnsi="Times New Roman" w:cs="Times New Roman"/>
                <w:noProof/>
                <w:sz w:val="24"/>
                <w:szCs w:val="24"/>
                <w:lang w:val="en-US" w:eastAsia="lv-LV"/>
              </w:rPr>
            </w:pPr>
            <w:r w:rsidRPr="00820ED4">
              <w:rPr>
                <w:rFonts w:ascii="Times New Roman" w:eastAsia="Times New Roman" w:hAnsi="Times New Roman" w:cs="Times New Roman"/>
                <w:noProof/>
                <w:sz w:val="24"/>
                <w:szCs w:val="24"/>
                <w:lang w:val="en-US" w:eastAsia="lv-LV"/>
              </w:rPr>
              <w:t>Vairs nav atsevišķi jāziņo par dalībnieku kopējo skaitu gadā, jo tas tiks automātiski aprēķināts, pamatojoties uz iznākuma rādītājiem pēc darba tirgus statusa (summējot bezdarbniekus, tostarp ilgstošus bezdarbniekus + neaktīvas personas + nodarbinātas personas, tostarp pašnodarbinātas personas). Jāatzīmē, ka tā ir vienīgā iznākuma rādītāju kombinācija, ko var izmantot dalībnieku kopskaita aprēķināšanai</w:t>
            </w:r>
            <w:r w:rsidR="00820ED4">
              <w:rPr>
                <w:rStyle w:val="FootnoteReference"/>
                <w:rFonts w:ascii="Times New Roman" w:eastAsia="Times New Roman" w:hAnsi="Times New Roman" w:cs="Times New Roman"/>
                <w:noProof/>
                <w:sz w:val="24"/>
                <w:szCs w:val="24"/>
                <w:lang w:val="en-US" w:eastAsia="lv-LV"/>
              </w:rPr>
              <w:footnoteReference w:id="10"/>
            </w:r>
            <w:r w:rsidRPr="00820ED4">
              <w:rPr>
                <w:rFonts w:ascii="Times New Roman" w:eastAsia="Times New Roman" w:hAnsi="Times New Roman" w:cs="Times New Roman"/>
                <w:noProof/>
                <w:sz w:val="24"/>
                <w:szCs w:val="24"/>
                <w:lang w:val="en-US" w:eastAsia="lv-LV"/>
              </w:rPr>
              <w:t>. Visos pārējos gadījumos dažādu veidu sīkāks iedalījums (piemēram, pēc vecuma vai izglītības līmeņa) neietver visas parametra vērtības (piemēram, nav rādītāja, kas ietvertu dalībniekus vecumā no 25 līdz 54 gadiem).</w:t>
            </w:r>
          </w:p>
          <w:p w14:paraId="0B5D4589" w14:textId="77777777" w:rsidR="001834BA" w:rsidRPr="007A31CC" w:rsidRDefault="001834BA" w:rsidP="001834BA">
            <w:pPr>
              <w:widowControl w:val="0"/>
              <w:jc w:val="both"/>
              <w:rPr>
                <w:rFonts w:ascii="Times New Roman" w:eastAsia="Times New Roman" w:hAnsi="Times New Roman" w:cs="Times New Roman"/>
                <w:noProof/>
                <w:sz w:val="24"/>
                <w:szCs w:val="20"/>
                <w:lang w:val="en-US" w:eastAsia="lv-LV"/>
              </w:rPr>
            </w:pPr>
          </w:p>
          <w:p w14:paraId="1441540A" w14:textId="77777777" w:rsidR="001834BA" w:rsidRPr="007A31CC" w:rsidRDefault="001834BA" w:rsidP="001834B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Ikgadējie dati attiecas tikai uz jaunpienācējiem</w:t>
            </w:r>
          </w:p>
          <w:p w14:paraId="68FFADEB" w14:textId="77777777" w:rsidR="00820ED4" w:rsidRDefault="00820ED4" w:rsidP="001834BA">
            <w:pPr>
              <w:widowControl w:val="0"/>
              <w:jc w:val="both"/>
              <w:rPr>
                <w:rFonts w:ascii="Times New Roman" w:eastAsia="Times New Roman" w:hAnsi="Times New Roman" w:cs="Times New Roman"/>
                <w:noProof/>
                <w:sz w:val="24"/>
                <w:szCs w:val="24"/>
                <w:lang w:val="en-US" w:eastAsia="lv-LV"/>
              </w:rPr>
            </w:pPr>
          </w:p>
          <w:p w14:paraId="2941D11C" w14:textId="6EAC7489" w:rsidR="001834BA" w:rsidRPr="00820ED4" w:rsidRDefault="001834BA" w:rsidP="00820ED4">
            <w:pPr>
              <w:pStyle w:val="ListParagraph"/>
              <w:widowControl w:val="0"/>
              <w:numPr>
                <w:ilvl w:val="0"/>
                <w:numId w:val="13"/>
              </w:numPr>
              <w:ind w:hanging="324"/>
              <w:jc w:val="both"/>
              <w:rPr>
                <w:rFonts w:ascii="Times New Roman" w:eastAsia="Times New Roman" w:hAnsi="Times New Roman" w:cs="Times New Roman"/>
                <w:noProof/>
                <w:sz w:val="24"/>
                <w:szCs w:val="24"/>
                <w:lang w:val="en-US" w:eastAsia="lv-LV"/>
              </w:rPr>
            </w:pPr>
            <w:r w:rsidRPr="00820ED4">
              <w:rPr>
                <w:rFonts w:ascii="Times New Roman" w:eastAsia="Times New Roman" w:hAnsi="Times New Roman" w:cs="Times New Roman"/>
                <w:noProof/>
                <w:sz w:val="24"/>
                <w:szCs w:val="24"/>
                <w:lang w:val="en-US" w:eastAsia="lv-LV"/>
              </w:rPr>
              <w:t>2007.–2013. gada plānošanas periodā tika prasīti ikgadējie dati par dalībnieku skaitu, kas uzsākuši katru darbību, kas beiguši darbību attiecīgajā gadā un kas pārcelti no iepriekšējā gada. Jaunajā plānošanas periodā iznākuma rādītāji attiecas tikai uz personām, kas uzsākušas darbību (t. i., jaunpienācējiem).</w:t>
            </w:r>
          </w:p>
          <w:p w14:paraId="677A0967" w14:textId="77777777" w:rsidR="00820ED4" w:rsidRDefault="00820ED4" w:rsidP="001834BA">
            <w:pPr>
              <w:widowControl w:val="0"/>
              <w:jc w:val="both"/>
              <w:rPr>
                <w:rFonts w:ascii="Times New Roman" w:eastAsia="Times New Roman" w:hAnsi="Times New Roman" w:cs="Times New Roman"/>
                <w:b/>
                <w:bCs/>
                <w:noProof/>
                <w:sz w:val="24"/>
                <w:szCs w:val="24"/>
                <w:lang w:val="en-US" w:eastAsia="lv-LV"/>
              </w:rPr>
            </w:pPr>
          </w:p>
          <w:p w14:paraId="5CFFF1F7" w14:textId="33BFFDD8" w:rsidR="001834BA" w:rsidRPr="007A31CC" w:rsidRDefault="001834BA" w:rsidP="001834B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lastRenderedPageBreak/>
              <w:t>Vecums</w:t>
            </w:r>
          </w:p>
          <w:p w14:paraId="3A8313C8" w14:textId="77777777" w:rsidR="00820ED4" w:rsidRDefault="00820ED4" w:rsidP="001834BA">
            <w:pPr>
              <w:widowControl w:val="0"/>
              <w:jc w:val="both"/>
              <w:rPr>
                <w:rFonts w:ascii="Times New Roman" w:eastAsia="Times New Roman" w:hAnsi="Times New Roman" w:cs="Times New Roman"/>
                <w:noProof/>
                <w:sz w:val="24"/>
                <w:szCs w:val="24"/>
                <w:lang w:val="en-US" w:eastAsia="lv-LV"/>
              </w:rPr>
            </w:pPr>
          </w:p>
          <w:p w14:paraId="61F285EB" w14:textId="41D7EE30" w:rsidR="001834BA" w:rsidRPr="00EE0610" w:rsidRDefault="001834BA" w:rsidP="00EE0610">
            <w:pPr>
              <w:pStyle w:val="ListParagraph"/>
              <w:widowControl w:val="0"/>
              <w:numPr>
                <w:ilvl w:val="0"/>
                <w:numId w:val="15"/>
              </w:numPr>
              <w:ind w:hanging="324"/>
              <w:jc w:val="both"/>
              <w:rPr>
                <w:rFonts w:ascii="Times New Roman" w:eastAsia="Times New Roman" w:hAnsi="Times New Roman" w:cs="Times New Roman"/>
                <w:noProof/>
                <w:sz w:val="24"/>
                <w:szCs w:val="24"/>
                <w:lang w:val="en-US" w:eastAsia="lv-LV"/>
              </w:rPr>
            </w:pPr>
            <w:r w:rsidRPr="00EE0610">
              <w:rPr>
                <w:rFonts w:ascii="Times New Roman" w:eastAsia="Times New Roman" w:hAnsi="Times New Roman" w:cs="Times New Roman"/>
                <w:noProof/>
                <w:sz w:val="24"/>
                <w:szCs w:val="24"/>
                <w:lang w:val="en-US" w:eastAsia="lv-LV"/>
              </w:rPr>
              <w:t>Vecums “</w:t>
            </w:r>
            <w:r w:rsidR="00FE0A3D">
              <w:rPr>
                <w:rFonts w:ascii="Times New Roman" w:eastAsia="Times New Roman" w:hAnsi="Times New Roman" w:cs="Times New Roman"/>
                <w:noProof/>
                <w:sz w:val="24"/>
                <w:szCs w:val="24"/>
                <w:lang w:val="en-US" w:eastAsia="lv-LV"/>
              </w:rPr>
              <w:t>jaunāki par</w:t>
            </w:r>
            <w:r w:rsidRPr="00EE0610">
              <w:rPr>
                <w:rFonts w:ascii="Times New Roman" w:eastAsia="Times New Roman" w:hAnsi="Times New Roman" w:cs="Times New Roman"/>
                <w:noProof/>
                <w:sz w:val="24"/>
                <w:szCs w:val="24"/>
                <w:lang w:val="en-US" w:eastAsia="lv-LV"/>
              </w:rPr>
              <w:t xml:space="preserve"> 25 gadiem” nenozīmē vecuma ierobežojumu 15–24 gadi</w:t>
            </w:r>
            <w:r w:rsidR="00775C16">
              <w:rPr>
                <w:rStyle w:val="FootnoteReference"/>
                <w:rFonts w:ascii="Times New Roman" w:eastAsia="Times New Roman" w:hAnsi="Times New Roman" w:cs="Times New Roman"/>
                <w:noProof/>
                <w:sz w:val="24"/>
                <w:szCs w:val="24"/>
                <w:lang w:val="en-US" w:eastAsia="lv-LV"/>
              </w:rPr>
              <w:footnoteReference w:id="11"/>
            </w:r>
          </w:p>
          <w:p w14:paraId="4D2AFD99" w14:textId="37445873" w:rsidR="001834BA" w:rsidRPr="00EE0610" w:rsidRDefault="001834BA" w:rsidP="00EE0610">
            <w:pPr>
              <w:pStyle w:val="ListParagraph"/>
              <w:widowControl w:val="0"/>
              <w:numPr>
                <w:ilvl w:val="0"/>
                <w:numId w:val="15"/>
              </w:numPr>
              <w:ind w:hanging="324"/>
              <w:jc w:val="both"/>
              <w:rPr>
                <w:rFonts w:ascii="Times New Roman" w:eastAsia="Times New Roman" w:hAnsi="Times New Roman" w:cs="Times New Roman"/>
                <w:noProof/>
                <w:sz w:val="24"/>
                <w:szCs w:val="24"/>
                <w:lang w:val="en-US" w:eastAsia="lv-LV"/>
              </w:rPr>
            </w:pPr>
            <w:r w:rsidRPr="00EE0610">
              <w:rPr>
                <w:rFonts w:ascii="Times New Roman" w:eastAsia="Times New Roman" w:hAnsi="Times New Roman" w:cs="Times New Roman"/>
                <w:noProof/>
                <w:sz w:val="24"/>
                <w:szCs w:val="24"/>
                <w:lang w:val="en-US" w:eastAsia="lv-LV"/>
              </w:rPr>
              <w:t>Vecums “</w:t>
            </w:r>
            <w:r w:rsidR="00E044BF">
              <w:rPr>
                <w:rFonts w:ascii="Times New Roman" w:eastAsia="Times New Roman" w:hAnsi="Times New Roman" w:cs="Times New Roman"/>
                <w:noProof/>
                <w:sz w:val="24"/>
                <w:szCs w:val="24"/>
                <w:lang w:val="en-US" w:eastAsia="lv-LV"/>
              </w:rPr>
              <w:t>vecāki par</w:t>
            </w:r>
            <w:r w:rsidRPr="00EE0610">
              <w:rPr>
                <w:rFonts w:ascii="Times New Roman" w:eastAsia="Times New Roman" w:hAnsi="Times New Roman" w:cs="Times New Roman"/>
                <w:noProof/>
                <w:sz w:val="24"/>
                <w:szCs w:val="24"/>
                <w:lang w:val="en-US" w:eastAsia="lv-LV"/>
              </w:rPr>
              <w:t xml:space="preserve"> 54 gadiem” nenozīmē vecuma ierobežojumu 55–64 gadi</w:t>
            </w:r>
            <w:r w:rsidR="00775C16">
              <w:rPr>
                <w:rStyle w:val="FootnoteReference"/>
                <w:rFonts w:ascii="Times New Roman" w:eastAsia="Times New Roman" w:hAnsi="Times New Roman" w:cs="Times New Roman"/>
                <w:noProof/>
                <w:sz w:val="24"/>
                <w:szCs w:val="24"/>
                <w:lang w:val="en-US" w:eastAsia="lv-LV"/>
              </w:rPr>
              <w:footnoteReference w:id="12"/>
            </w:r>
          </w:p>
          <w:p w14:paraId="650007B0" w14:textId="77777777" w:rsidR="00820ED4" w:rsidRDefault="00820ED4" w:rsidP="001834BA">
            <w:pPr>
              <w:widowControl w:val="0"/>
              <w:jc w:val="both"/>
              <w:rPr>
                <w:rFonts w:ascii="Times New Roman" w:eastAsia="Times New Roman" w:hAnsi="Times New Roman" w:cs="Times New Roman"/>
                <w:b/>
                <w:bCs/>
                <w:noProof/>
                <w:sz w:val="24"/>
                <w:szCs w:val="24"/>
                <w:lang w:val="en-US" w:eastAsia="lv-LV"/>
              </w:rPr>
            </w:pPr>
          </w:p>
          <w:p w14:paraId="5EB11F93" w14:textId="55276FFC" w:rsidR="001834BA" w:rsidRPr="007A31CC" w:rsidRDefault="001834BA" w:rsidP="001834B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Darba tirgus (DT) situācija</w:t>
            </w:r>
          </w:p>
          <w:p w14:paraId="57A90599" w14:textId="77777777" w:rsidR="00820ED4" w:rsidRDefault="00820ED4" w:rsidP="001834BA">
            <w:pPr>
              <w:widowControl w:val="0"/>
              <w:jc w:val="both"/>
              <w:rPr>
                <w:rFonts w:ascii="Times New Roman" w:eastAsia="Times New Roman" w:hAnsi="Times New Roman" w:cs="Times New Roman"/>
                <w:noProof/>
                <w:sz w:val="24"/>
                <w:szCs w:val="24"/>
                <w:lang w:val="en-US" w:eastAsia="lv-LV"/>
              </w:rPr>
            </w:pPr>
          </w:p>
          <w:p w14:paraId="4C153B05" w14:textId="4D33CF6A" w:rsidR="001834BA" w:rsidRPr="00775C16" w:rsidRDefault="001834BA" w:rsidP="00775C16">
            <w:pPr>
              <w:pStyle w:val="ListParagraph"/>
              <w:widowControl w:val="0"/>
              <w:numPr>
                <w:ilvl w:val="0"/>
                <w:numId w:val="14"/>
              </w:numPr>
              <w:ind w:hanging="324"/>
              <w:jc w:val="both"/>
              <w:rPr>
                <w:rFonts w:ascii="Times New Roman" w:eastAsia="Times New Roman" w:hAnsi="Times New Roman" w:cs="Times New Roman"/>
                <w:noProof/>
                <w:sz w:val="24"/>
                <w:szCs w:val="24"/>
                <w:lang w:val="en-US" w:eastAsia="lv-LV"/>
              </w:rPr>
            </w:pPr>
            <w:r w:rsidRPr="00775C16">
              <w:rPr>
                <w:rFonts w:ascii="Times New Roman" w:eastAsia="Times New Roman" w:hAnsi="Times New Roman" w:cs="Times New Roman"/>
                <w:noProof/>
                <w:sz w:val="24"/>
                <w:szCs w:val="24"/>
                <w:lang w:val="en-US" w:eastAsia="lv-LV"/>
              </w:rPr>
              <w:t>Pašnodarbinātos dalībniekus iekļauj nodarbināto kategorijā un nenorāda atsevišķi.</w:t>
            </w:r>
          </w:p>
          <w:p w14:paraId="658608E1" w14:textId="77777777" w:rsidR="001834BA" w:rsidRPr="00775C16" w:rsidRDefault="001834BA" w:rsidP="00775C16">
            <w:pPr>
              <w:pStyle w:val="ListParagraph"/>
              <w:widowControl w:val="0"/>
              <w:numPr>
                <w:ilvl w:val="0"/>
                <w:numId w:val="14"/>
              </w:numPr>
              <w:ind w:hanging="324"/>
              <w:jc w:val="both"/>
              <w:rPr>
                <w:rFonts w:ascii="Times New Roman" w:eastAsia="Times New Roman" w:hAnsi="Times New Roman" w:cs="Times New Roman"/>
                <w:noProof/>
                <w:sz w:val="24"/>
                <w:szCs w:val="24"/>
                <w:lang w:val="en-US" w:eastAsia="lv-LV"/>
              </w:rPr>
            </w:pPr>
            <w:r w:rsidRPr="00775C16">
              <w:rPr>
                <w:rFonts w:ascii="Times New Roman" w:eastAsia="Times New Roman" w:hAnsi="Times New Roman" w:cs="Times New Roman"/>
                <w:noProof/>
                <w:sz w:val="24"/>
                <w:szCs w:val="24"/>
                <w:lang w:val="en-US" w:eastAsia="lv-LV"/>
              </w:rPr>
              <w:t xml:space="preserve">Neaktīvos dalībniekus, kas </w:t>
            </w:r>
            <w:r w:rsidRPr="00775C16">
              <w:rPr>
                <w:rFonts w:ascii="Times New Roman" w:eastAsia="Times New Roman" w:hAnsi="Times New Roman" w:cs="Times New Roman"/>
                <w:b/>
                <w:bCs/>
                <w:noProof/>
                <w:sz w:val="24"/>
                <w:szCs w:val="24"/>
                <w:lang w:val="en-US" w:eastAsia="lv-LV"/>
              </w:rPr>
              <w:t xml:space="preserve">nav </w:t>
            </w:r>
            <w:r w:rsidRPr="00775C16">
              <w:rPr>
                <w:rFonts w:ascii="Times New Roman" w:eastAsia="Times New Roman" w:hAnsi="Times New Roman" w:cs="Times New Roman"/>
                <w:noProof/>
                <w:sz w:val="24"/>
                <w:szCs w:val="24"/>
                <w:lang w:val="en-US" w:eastAsia="lv-LV"/>
              </w:rPr>
              <w:t>iesaistīti izglītībā vai apmācībā, iekļauj neaktīvo personu vispārējā kategorijā un pēc tam nodala kā apakšgrupu.</w:t>
            </w:r>
          </w:p>
          <w:p w14:paraId="47D201A7" w14:textId="77777777" w:rsidR="00775C16" w:rsidRDefault="00775C16" w:rsidP="001834BA">
            <w:pPr>
              <w:widowControl w:val="0"/>
              <w:jc w:val="both"/>
              <w:rPr>
                <w:rFonts w:ascii="Times New Roman" w:eastAsia="Times New Roman" w:hAnsi="Times New Roman" w:cs="Times New Roman"/>
                <w:b/>
                <w:bCs/>
                <w:noProof/>
                <w:sz w:val="24"/>
                <w:szCs w:val="24"/>
                <w:lang w:val="en-US" w:eastAsia="lv-LV"/>
              </w:rPr>
            </w:pPr>
          </w:p>
          <w:p w14:paraId="620F8650" w14:textId="3BDA7BF4" w:rsidR="001834BA" w:rsidRPr="007A31CC" w:rsidRDefault="001834BA" w:rsidP="001834B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Augstākais sekmīgi iegūtais izglītības līmenis</w:t>
            </w:r>
          </w:p>
          <w:p w14:paraId="23A6D0F0" w14:textId="77777777" w:rsidR="00775C16" w:rsidRDefault="00775C16" w:rsidP="001834BA">
            <w:pPr>
              <w:widowControl w:val="0"/>
              <w:jc w:val="both"/>
              <w:rPr>
                <w:rFonts w:ascii="Times New Roman" w:eastAsia="Times New Roman" w:hAnsi="Times New Roman" w:cs="Times New Roman"/>
                <w:noProof/>
                <w:sz w:val="24"/>
                <w:szCs w:val="24"/>
                <w:lang w:val="en-US" w:eastAsia="lv-LV"/>
              </w:rPr>
            </w:pPr>
          </w:p>
          <w:p w14:paraId="08A09E75" w14:textId="3CBC6CCD" w:rsidR="001834BA" w:rsidRPr="00EE0610" w:rsidRDefault="001834BA" w:rsidP="00EE0610">
            <w:pPr>
              <w:pStyle w:val="ListParagraph"/>
              <w:widowControl w:val="0"/>
              <w:numPr>
                <w:ilvl w:val="0"/>
                <w:numId w:val="16"/>
              </w:numPr>
              <w:ind w:hanging="324"/>
              <w:jc w:val="both"/>
              <w:rPr>
                <w:rFonts w:ascii="Times New Roman" w:eastAsia="Times New Roman" w:hAnsi="Times New Roman" w:cs="Times New Roman"/>
                <w:noProof/>
                <w:sz w:val="24"/>
                <w:szCs w:val="24"/>
                <w:lang w:val="en-US" w:eastAsia="lv-LV"/>
              </w:rPr>
            </w:pPr>
            <w:r w:rsidRPr="00EE0610">
              <w:rPr>
                <w:rFonts w:ascii="Times New Roman" w:eastAsia="Times New Roman" w:hAnsi="Times New Roman" w:cs="Times New Roman"/>
                <w:noProof/>
                <w:sz w:val="24"/>
                <w:szCs w:val="24"/>
                <w:lang w:val="en-US" w:eastAsia="lv-LV"/>
              </w:rPr>
              <w:t>Vidējā izglītība (</w:t>
            </w:r>
            <w:r w:rsidRPr="00EE0610">
              <w:rPr>
                <w:rFonts w:ascii="Times New Roman" w:eastAsia="Times New Roman" w:hAnsi="Times New Roman" w:cs="Times New Roman"/>
                <w:i/>
                <w:iCs/>
                <w:noProof/>
                <w:sz w:val="24"/>
                <w:szCs w:val="24"/>
                <w:lang w:val="en-US" w:eastAsia="lv-LV"/>
              </w:rPr>
              <w:t>ISCED </w:t>
            </w:r>
            <w:r w:rsidRPr="00EE0610">
              <w:rPr>
                <w:rFonts w:ascii="Times New Roman" w:eastAsia="Times New Roman" w:hAnsi="Times New Roman" w:cs="Times New Roman"/>
                <w:noProof/>
                <w:sz w:val="24"/>
                <w:szCs w:val="24"/>
                <w:lang w:val="en-US" w:eastAsia="lv-LV"/>
              </w:rPr>
              <w:t>3) un arodizglītība, kas iegūta pēc vispārējās vidējās izglītības iegūšanas (</w:t>
            </w:r>
            <w:r w:rsidRPr="00EE0610">
              <w:rPr>
                <w:rFonts w:ascii="Times New Roman" w:eastAsia="Times New Roman" w:hAnsi="Times New Roman" w:cs="Times New Roman"/>
                <w:i/>
                <w:iCs/>
                <w:noProof/>
                <w:sz w:val="24"/>
                <w:szCs w:val="24"/>
                <w:lang w:val="en-US" w:eastAsia="lv-LV"/>
              </w:rPr>
              <w:t>ISCED </w:t>
            </w:r>
            <w:r w:rsidRPr="00EE0610">
              <w:rPr>
                <w:rFonts w:ascii="Times New Roman" w:eastAsia="Times New Roman" w:hAnsi="Times New Roman" w:cs="Times New Roman"/>
                <w:noProof/>
                <w:sz w:val="24"/>
                <w:szCs w:val="24"/>
                <w:lang w:val="en-US" w:eastAsia="lv-LV"/>
              </w:rPr>
              <w:t>4) ir apvienota vienā kategorijā (</w:t>
            </w:r>
            <w:r w:rsidRPr="00EE0610">
              <w:rPr>
                <w:rFonts w:ascii="Times New Roman" w:eastAsia="Times New Roman" w:hAnsi="Times New Roman" w:cs="Times New Roman"/>
                <w:i/>
                <w:iCs/>
                <w:noProof/>
                <w:sz w:val="24"/>
                <w:szCs w:val="24"/>
                <w:lang w:val="en-US" w:eastAsia="lv-LV"/>
              </w:rPr>
              <w:t>ISCED </w:t>
            </w:r>
            <w:r w:rsidRPr="00EE0610">
              <w:rPr>
                <w:rFonts w:ascii="Times New Roman" w:eastAsia="Times New Roman" w:hAnsi="Times New Roman" w:cs="Times New Roman"/>
                <w:noProof/>
                <w:sz w:val="24"/>
                <w:szCs w:val="24"/>
                <w:lang w:val="en-US" w:eastAsia="lv-LV"/>
              </w:rPr>
              <w:t xml:space="preserve">3 vai </w:t>
            </w:r>
            <w:r w:rsidRPr="00EE0610">
              <w:rPr>
                <w:rFonts w:ascii="Times New Roman" w:eastAsia="Times New Roman" w:hAnsi="Times New Roman" w:cs="Times New Roman"/>
                <w:i/>
                <w:iCs/>
                <w:noProof/>
                <w:sz w:val="24"/>
                <w:szCs w:val="24"/>
                <w:lang w:val="en-US" w:eastAsia="lv-LV"/>
              </w:rPr>
              <w:t>ISCED </w:t>
            </w:r>
            <w:r w:rsidRPr="00EE0610">
              <w:rPr>
                <w:rFonts w:ascii="Times New Roman" w:eastAsia="Times New Roman" w:hAnsi="Times New Roman" w:cs="Times New Roman"/>
                <w:noProof/>
                <w:sz w:val="24"/>
                <w:szCs w:val="24"/>
                <w:lang w:val="en-US" w:eastAsia="lv-LV"/>
              </w:rPr>
              <w:t>4).</w:t>
            </w:r>
          </w:p>
          <w:p w14:paraId="14EB977E" w14:textId="51AA5736" w:rsidR="001834BA" w:rsidRPr="00EE0610" w:rsidRDefault="001834BA" w:rsidP="00EE0610">
            <w:pPr>
              <w:pStyle w:val="ListParagraph"/>
              <w:widowControl w:val="0"/>
              <w:numPr>
                <w:ilvl w:val="0"/>
                <w:numId w:val="16"/>
              </w:numPr>
              <w:ind w:hanging="324"/>
              <w:jc w:val="both"/>
              <w:rPr>
                <w:rFonts w:ascii="Times New Roman" w:eastAsia="Times New Roman" w:hAnsi="Times New Roman" w:cs="Times New Roman"/>
                <w:noProof/>
                <w:sz w:val="24"/>
                <w:szCs w:val="24"/>
                <w:lang w:val="en-US" w:eastAsia="lv-LV"/>
              </w:rPr>
            </w:pPr>
            <w:r w:rsidRPr="00EE0610">
              <w:rPr>
                <w:rFonts w:ascii="Times New Roman" w:eastAsia="Times New Roman" w:hAnsi="Times New Roman" w:cs="Times New Roman"/>
                <w:noProof/>
                <w:sz w:val="24"/>
                <w:szCs w:val="24"/>
                <w:lang w:val="en-US" w:eastAsia="lv-LV"/>
              </w:rPr>
              <w:t xml:space="preserve">Terciārā izglītība tagad ir līdz </w:t>
            </w:r>
            <w:r w:rsidRPr="00EE0610">
              <w:rPr>
                <w:rFonts w:ascii="Times New Roman" w:eastAsia="Times New Roman" w:hAnsi="Times New Roman" w:cs="Times New Roman"/>
                <w:i/>
                <w:iCs/>
                <w:noProof/>
                <w:sz w:val="24"/>
                <w:szCs w:val="24"/>
                <w:lang w:val="en-US" w:eastAsia="lv-LV"/>
              </w:rPr>
              <w:t>ISCED </w:t>
            </w:r>
            <w:r w:rsidRPr="00EE0610">
              <w:rPr>
                <w:rFonts w:ascii="Times New Roman" w:eastAsia="Times New Roman" w:hAnsi="Times New Roman" w:cs="Times New Roman"/>
                <w:noProof/>
                <w:sz w:val="24"/>
                <w:szCs w:val="24"/>
                <w:lang w:val="en-US" w:eastAsia="lv-LV"/>
              </w:rPr>
              <w:t xml:space="preserve">8 līmenim (nevis līdz </w:t>
            </w:r>
            <w:r w:rsidRPr="00EE0610">
              <w:rPr>
                <w:rFonts w:ascii="Times New Roman" w:eastAsia="Times New Roman" w:hAnsi="Times New Roman" w:cs="Times New Roman"/>
                <w:i/>
                <w:iCs/>
                <w:noProof/>
                <w:sz w:val="24"/>
                <w:szCs w:val="24"/>
                <w:lang w:val="en-US" w:eastAsia="lv-LV"/>
              </w:rPr>
              <w:t>ISCED </w:t>
            </w:r>
            <w:r w:rsidRPr="00EE0610">
              <w:rPr>
                <w:rFonts w:ascii="Times New Roman" w:eastAsia="Times New Roman" w:hAnsi="Times New Roman" w:cs="Times New Roman"/>
                <w:noProof/>
                <w:sz w:val="24"/>
                <w:szCs w:val="24"/>
                <w:lang w:val="en-US" w:eastAsia="lv-LV"/>
              </w:rPr>
              <w:t xml:space="preserve">6 saskaņā ar iepriekšējo </w:t>
            </w:r>
            <w:r w:rsidRPr="00EE0610">
              <w:rPr>
                <w:rFonts w:ascii="Times New Roman" w:eastAsia="Times New Roman" w:hAnsi="Times New Roman" w:cs="Times New Roman"/>
                <w:i/>
                <w:iCs/>
                <w:noProof/>
                <w:sz w:val="24"/>
                <w:szCs w:val="24"/>
                <w:lang w:val="en-US" w:eastAsia="lv-LV"/>
              </w:rPr>
              <w:t>ISCED </w:t>
            </w:r>
            <w:r w:rsidRPr="00EE0610">
              <w:rPr>
                <w:rFonts w:ascii="Times New Roman" w:eastAsia="Times New Roman" w:hAnsi="Times New Roman" w:cs="Times New Roman"/>
                <w:noProof/>
                <w:sz w:val="24"/>
                <w:szCs w:val="24"/>
                <w:lang w:val="en-US" w:eastAsia="lv-LV"/>
              </w:rPr>
              <w:t>klasifikāciju).</w:t>
            </w:r>
          </w:p>
          <w:p w14:paraId="0EE08C29" w14:textId="77777777" w:rsidR="00775C16" w:rsidRPr="007A31CC" w:rsidRDefault="00775C16" w:rsidP="001834BA">
            <w:pPr>
              <w:widowControl w:val="0"/>
              <w:jc w:val="both"/>
              <w:rPr>
                <w:rFonts w:ascii="Times New Roman" w:eastAsia="Times New Roman" w:hAnsi="Times New Roman" w:cs="Times New Roman"/>
                <w:noProof/>
                <w:sz w:val="24"/>
                <w:szCs w:val="24"/>
                <w:lang w:val="en-US" w:eastAsia="lv-LV"/>
              </w:rPr>
            </w:pPr>
          </w:p>
          <w:p w14:paraId="2D1F7DF6" w14:textId="77777777" w:rsidR="001834BA" w:rsidRPr="007A31CC" w:rsidRDefault="001834BA" w:rsidP="001834B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Nelabvēlīga situācija</w:t>
            </w:r>
          </w:p>
          <w:p w14:paraId="27068E2D" w14:textId="77777777" w:rsidR="00775C16" w:rsidRDefault="00775C16" w:rsidP="001834BA">
            <w:pPr>
              <w:widowControl w:val="0"/>
              <w:jc w:val="both"/>
              <w:rPr>
                <w:rFonts w:ascii="Times New Roman" w:eastAsia="Times New Roman" w:hAnsi="Times New Roman" w:cs="Times New Roman"/>
                <w:noProof/>
                <w:sz w:val="24"/>
                <w:szCs w:val="24"/>
                <w:lang w:val="en-US" w:eastAsia="lv-LV"/>
              </w:rPr>
            </w:pPr>
          </w:p>
          <w:p w14:paraId="2C302142" w14:textId="576DB6B1" w:rsidR="001834BA" w:rsidRPr="00EE0610" w:rsidRDefault="001834BA" w:rsidP="00EE0610">
            <w:pPr>
              <w:pStyle w:val="ListParagraph"/>
              <w:widowControl w:val="0"/>
              <w:numPr>
                <w:ilvl w:val="0"/>
                <w:numId w:val="17"/>
              </w:numPr>
              <w:ind w:hanging="324"/>
              <w:jc w:val="both"/>
              <w:rPr>
                <w:rFonts w:ascii="Times New Roman" w:eastAsia="Times New Roman" w:hAnsi="Times New Roman" w:cs="Times New Roman"/>
                <w:noProof/>
                <w:sz w:val="24"/>
                <w:szCs w:val="24"/>
                <w:lang w:val="en-US" w:eastAsia="lv-LV"/>
              </w:rPr>
            </w:pPr>
            <w:r w:rsidRPr="00EE0610">
              <w:rPr>
                <w:rFonts w:ascii="Times New Roman" w:eastAsia="Times New Roman" w:hAnsi="Times New Roman" w:cs="Times New Roman"/>
                <w:noProof/>
                <w:sz w:val="24"/>
                <w:szCs w:val="24"/>
                <w:lang w:val="en-US" w:eastAsia="lv-LV"/>
              </w:rPr>
              <w:t>Migranti un minoritātes (tostarp romi) ir apvienoti vienā rādītājā.</w:t>
            </w:r>
          </w:p>
          <w:p w14:paraId="082576CA" w14:textId="44C6AFBE" w:rsidR="007772E8" w:rsidRPr="00EE0610" w:rsidRDefault="001834BA" w:rsidP="00EE0610">
            <w:pPr>
              <w:pStyle w:val="ListParagraph"/>
              <w:widowControl w:val="0"/>
              <w:numPr>
                <w:ilvl w:val="0"/>
                <w:numId w:val="17"/>
              </w:numPr>
              <w:ind w:hanging="324"/>
              <w:jc w:val="both"/>
              <w:rPr>
                <w:rFonts w:ascii="Times New Roman" w:eastAsia="Times New Roman" w:hAnsi="Times New Roman" w:cs="Times New Roman"/>
                <w:noProof/>
                <w:sz w:val="24"/>
                <w:szCs w:val="24"/>
                <w:lang w:val="en-US" w:eastAsia="lv-LV"/>
              </w:rPr>
            </w:pPr>
            <w:r w:rsidRPr="00EE0610">
              <w:rPr>
                <w:rFonts w:ascii="Times New Roman" w:eastAsia="Times New Roman" w:hAnsi="Times New Roman" w:cs="Times New Roman"/>
                <w:noProof/>
                <w:sz w:val="24"/>
                <w:szCs w:val="24"/>
                <w:lang w:val="en-US" w:eastAsia="lv-LV"/>
              </w:rPr>
              <w:t>Papildus tam kopējos rādītājos ir iekļauti vairāki iznākuma rādītāji, kas ir jauni rādītāji salīdzinājumā ar XXIII pielikumu.</w:t>
            </w:r>
          </w:p>
        </w:tc>
      </w:tr>
    </w:tbl>
    <w:p w14:paraId="03B014A2" w14:textId="77777777" w:rsidR="001834BA" w:rsidRDefault="001834B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0410751" w14:textId="3A20497D" w:rsidR="004F7005" w:rsidRPr="007A31CC" w:rsidRDefault="004F7005" w:rsidP="008D5781">
      <w:pPr>
        <w:pStyle w:val="Heading2"/>
        <w:rPr>
          <w:rFonts w:eastAsia="Times New Roman"/>
          <w:noProof/>
          <w:lang w:val="en-US" w:eastAsia="lv-LV"/>
        </w:rPr>
      </w:pPr>
      <w:bookmarkStart w:id="10" w:name="_Toc18572383"/>
      <w:r w:rsidRPr="007A31CC">
        <w:rPr>
          <w:rFonts w:eastAsia="Times New Roman"/>
          <w:noProof/>
          <w:lang w:val="en-US" w:eastAsia="lv-LV"/>
        </w:rPr>
        <w:t>3.2. Ziņošanas grafiks</w:t>
      </w:r>
      <w:bookmarkEnd w:id="10"/>
    </w:p>
    <w:p w14:paraId="768A6DEB" w14:textId="77777777"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18608D8" w14:textId="2BF814A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No 2016. gada līdz 2023. gadam (ieskaitot) un </w:t>
      </w:r>
      <w:r w:rsidR="00E044BF">
        <w:rPr>
          <w:rFonts w:ascii="Times New Roman" w:eastAsia="Times New Roman" w:hAnsi="Times New Roman" w:cs="Times New Roman"/>
          <w:noProof/>
          <w:sz w:val="24"/>
          <w:szCs w:val="24"/>
          <w:lang w:val="en-US" w:eastAsia="lv-LV"/>
        </w:rPr>
        <w:t xml:space="preserve">noslēguma </w:t>
      </w:r>
      <w:r w:rsidRPr="007A31CC">
        <w:rPr>
          <w:rFonts w:ascii="Times New Roman" w:eastAsia="Times New Roman" w:hAnsi="Times New Roman" w:cs="Times New Roman"/>
          <w:noProof/>
          <w:sz w:val="24"/>
          <w:szCs w:val="24"/>
          <w:lang w:val="en-US" w:eastAsia="lv-LV"/>
        </w:rPr>
        <w:t xml:space="preserve">ziņojumā 2025. gadā dalībvalstīm ir jāsniedz ikgadējie ziņojumi par katras programmas īstenošanu iepriekšējā finanšu gadā (ikgadējie </w:t>
      </w:r>
      <w:r w:rsidR="00E044BF">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ziņojumi, </w:t>
      </w:r>
      <w:r w:rsidRPr="007A31CC">
        <w:rPr>
          <w:rFonts w:ascii="Times New Roman" w:eastAsia="Times New Roman" w:hAnsi="Times New Roman" w:cs="Times New Roman"/>
          <w:i/>
          <w:iCs/>
          <w:noProof/>
          <w:sz w:val="24"/>
          <w:szCs w:val="24"/>
          <w:lang w:val="en-US" w:eastAsia="lv-LV"/>
        </w:rPr>
        <w:t>AIR</w:t>
      </w:r>
      <w:r w:rsidRPr="007A31CC">
        <w:rPr>
          <w:rFonts w:ascii="Times New Roman" w:eastAsia="Times New Roman" w:hAnsi="Times New Roman" w:cs="Times New Roman"/>
          <w:noProof/>
          <w:sz w:val="24"/>
          <w:szCs w:val="24"/>
          <w:lang w:val="en-US" w:eastAsia="lv-LV"/>
        </w:rPr>
        <w:t>) saskaņā ar iepriekš izklāstītajām ziņojumu sniegšanas prasībām. Ja noteiktajos termiņos netiek iesniegts pienācīgas kvalitātes ziņojums, var tikt pārtraukti maksājumi.</w:t>
      </w:r>
    </w:p>
    <w:p w14:paraId="3C8EE26D" w14:textId="77777777"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AA79A29" w14:textId="37A7D478"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“Vienkāršoti” ikgadējie īstenošanas ziņojumi būs jāiesniedz 2015. gadā (par JNI), 2016., 2018., 2020., 2021., 2022. un 2023. gadā, savukārt visaptverošāki ziņojumi būs jāsniedz 2017. un 2019. gadā, kā arī galīgajā īstenošanas ziņojumā 2025. gadā.</w:t>
      </w:r>
    </w:p>
    <w:p w14:paraId="6E56DAE7" w14:textId="77777777"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509F715" w14:textId="06F9C2F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Attiecībā uz darbībām, kas tiek atbalstītas ar JNI, </w:t>
      </w:r>
      <w:r w:rsidRPr="007A31CC">
        <w:rPr>
          <w:rFonts w:ascii="Times New Roman" w:eastAsia="Times New Roman" w:hAnsi="Times New Roman" w:cs="Times New Roman"/>
          <w:noProof/>
          <w:sz w:val="24"/>
          <w:szCs w:val="24"/>
          <w:u w:val="single"/>
          <w:lang w:val="en-US" w:eastAsia="lv-LV"/>
        </w:rPr>
        <w:t xml:space="preserve">papildus </w:t>
      </w:r>
      <w:r w:rsidRPr="007A31CC">
        <w:rPr>
          <w:rFonts w:ascii="Times New Roman" w:eastAsia="Times New Roman" w:hAnsi="Times New Roman" w:cs="Times New Roman"/>
          <w:noProof/>
          <w:sz w:val="24"/>
          <w:szCs w:val="24"/>
          <w:lang w:val="en-US" w:eastAsia="lv-LV"/>
        </w:rPr>
        <w:t>kopējiem ESF rādītājiem</w:t>
      </w:r>
      <w:r w:rsidR="00E044BF">
        <w:rPr>
          <w:rFonts w:ascii="Times New Roman" w:eastAsia="Times New Roman" w:hAnsi="Times New Roman" w:cs="Times New Roman"/>
          <w:noProof/>
          <w:sz w:val="24"/>
          <w:szCs w:val="24"/>
          <w:lang w:val="en-US" w:eastAsia="lv-LV"/>
        </w:rPr>
        <w:t xml:space="preserve"> ir jāsniedz informācija par īpašajiem JNI rādītājiem</w:t>
      </w:r>
      <w:r w:rsidRPr="007A31CC">
        <w:rPr>
          <w:rFonts w:ascii="Times New Roman" w:eastAsia="Times New Roman" w:hAnsi="Times New Roman" w:cs="Times New Roman"/>
          <w:noProof/>
          <w:sz w:val="24"/>
          <w:szCs w:val="24"/>
          <w:lang w:val="en-US" w:eastAsia="lv-LV"/>
        </w:rPr>
        <w:t>. Attiecībā uz šīm darbībām katru gadu, sākot no 2015. gada, ir jāziņo JNI rādītāji, kas noteikti ESF regulas II pielikumā, un kopējie iznākuma un tūlītējo rezultātu rādītāji, kas noteikti minētās regulas I pielikumā.</w:t>
      </w:r>
    </w:p>
    <w:p w14:paraId="73346F98" w14:textId="77777777" w:rsidR="00EE0610" w:rsidRDefault="00EE0610"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3142308" w14:textId="1518CB1A" w:rsidR="004F7005" w:rsidRPr="007A31CC" w:rsidRDefault="004F7005" w:rsidP="008D5781">
      <w:pPr>
        <w:pStyle w:val="Heading2"/>
        <w:rPr>
          <w:rFonts w:eastAsia="Times New Roman"/>
          <w:noProof/>
          <w:lang w:val="en-US" w:eastAsia="lv-LV"/>
        </w:rPr>
      </w:pPr>
      <w:bookmarkStart w:id="11" w:name="_Toc18572384"/>
      <w:r w:rsidRPr="007A31CC">
        <w:rPr>
          <w:rFonts w:eastAsia="Times New Roman"/>
          <w:noProof/>
          <w:lang w:val="en-US" w:eastAsia="lv-LV"/>
        </w:rPr>
        <w:t>3.3. Rādītāji kā periodiskas uzraudzības rīks</w:t>
      </w:r>
      <w:bookmarkEnd w:id="11"/>
    </w:p>
    <w:p w14:paraId="42D586C5" w14:textId="77777777"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C4A75C5" w14:textId="3DAA218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Programmu uzraudzības mērķis ir sniegt informāciju, ko var izmantot īstenošanas un snieguma novērtēšanai. Pamatojoties uz savāktajiem datiem, novērtē arī ilgtermiņa rezultātus un ietekmi. Tomēr ir svarīgi atzīt, ka uzraudzību neveic vien tādēļ, lai vienkārši izpildītu formālās ziņojumu sniegšanas prasības. Drīzāk savāktie dati pastāvīgi jāizmanto, lai nodrošinātu </w:t>
      </w:r>
      <w:r w:rsidRPr="007A31CC">
        <w:rPr>
          <w:rFonts w:ascii="Times New Roman" w:eastAsia="Times New Roman" w:hAnsi="Times New Roman" w:cs="Times New Roman"/>
          <w:noProof/>
          <w:sz w:val="24"/>
          <w:szCs w:val="24"/>
          <w:lang w:val="en-US" w:eastAsia="lv-LV"/>
        </w:rPr>
        <w:lastRenderedPageBreak/>
        <w:t>programmu pastāvīgu pārvaldību un ESF fondu efektīvu izlietojumu. Piemēram, uzraudzības dati ir spēcīgs rīks tādu situāciju identificēšanai, kad programma neattaisno gaidas vai kad ir jārīkojas, lai veiktu korektīvus pasākumus.</w:t>
      </w:r>
    </w:p>
    <w:p w14:paraId="5C06B6C1" w14:textId="77777777"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CF62D03" w14:textId="14A0130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Ir ieteicams, ka vadošā iestāde katrā uzraudzības komitejas sanāksmē sniedz atjauninātas uzraudzības datu kopas (piemēram, visu rādītāju atjauninātās vērtības). Tādējādi uzraudzības komiteja varēs sīki izskatīt visus jautājumus, kas ietekmē programmas sniegumu.</w:t>
      </w:r>
    </w:p>
    <w:p w14:paraId="2BDA3DD7" w14:textId="77777777" w:rsidR="00EE0610" w:rsidRDefault="00EE0610"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B4D6510" w14:textId="089DE155" w:rsidR="004F7005" w:rsidRPr="007A31CC" w:rsidRDefault="004F7005" w:rsidP="008D5781">
      <w:pPr>
        <w:pStyle w:val="Heading1"/>
        <w:rPr>
          <w:rFonts w:eastAsia="Times New Roman"/>
          <w:noProof/>
          <w:lang w:val="en-US" w:eastAsia="lv-LV"/>
        </w:rPr>
      </w:pPr>
      <w:bookmarkStart w:id="12" w:name="_Toc18572385"/>
      <w:r w:rsidRPr="007A31CC">
        <w:rPr>
          <w:rFonts w:eastAsia="Times New Roman"/>
          <w:noProof/>
          <w:lang w:val="en-US" w:eastAsia="lv-LV"/>
        </w:rPr>
        <w:t>4. Praktiski norādījumi attiecībā uz galvenajiem jautājumiem</w:t>
      </w:r>
      <w:bookmarkEnd w:id="12"/>
    </w:p>
    <w:p w14:paraId="3A065845" w14:textId="77777777" w:rsidR="00EE0610" w:rsidRDefault="00EE0610"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610BAC17" w14:textId="6E833147" w:rsidR="004F7005" w:rsidRPr="007A31CC" w:rsidRDefault="004F7005" w:rsidP="008D5781">
      <w:pPr>
        <w:pStyle w:val="Heading2"/>
        <w:rPr>
          <w:rFonts w:eastAsia="Times New Roman"/>
          <w:noProof/>
          <w:lang w:val="en-US" w:eastAsia="lv-LV"/>
        </w:rPr>
      </w:pPr>
      <w:bookmarkStart w:id="13" w:name="_Toc18572386"/>
      <w:r w:rsidRPr="007A31CC">
        <w:rPr>
          <w:rFonts w:eastAsia="Times New Roman"/>
          <w:noProof/>
          <w:lang w:val="en-US" w:eastAsia="lv-LV"/>
        </w:rPr>
        <w:t>4.1. Dalībnieki un dalības ieraksti – daži pamatnoteikumi</w:t>
      </w:r>
      <w:bookmarkEnd w:id="13"/>
    </w:p>
    <w:p w14:paraId="48CEE80A" w14:textId="77777777" w:rsidR="00EE0610" w:rsidRDefault="00EE0610"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00650FC" w14:textId="20752310"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4.1.1. Kas jāuzskaita kā dalībnieki?</w:t>
      </w:r>
    </w:p>
    <w:p w14:paraId="1663D852" w14:textId="77777777"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9C3CF53" w14:textId="44A8AF8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Saskaņā ar ESF regulas I pielikumu </w:t>
      </w:r>
      <w:r w:rsidRPr="007A31CC">
        <w:rPr>
          <w:rFonts w:ascii="Times New Roman" w:eastAsia="Times New Roman" w:hAnsi="Times New Roman" w:cs="Times New Roman"/>
          <w:b/>
          <w:bCs/>
          <w:i/>
          <w:iCs/>
          <w:noProof/>
          <w:sz w:val="24"/>
          <w:szCs w:val="24"/>
          <w:lang w:val="en-US" w:eastAsia="lv-LV"/>
        </w:rPr>
        <w:t xml:space="preserve">dalībnieki </w:t>
      </w:r>
      <w:r w:rsidRPr="007A31CC">
        <w:rPr>
          <w:rFonts w:ascii="Times New Roman" w:eastAsia="Times New Roman" w:hAnsi="Times New Roman" w:cs="Times New Roman"/>
          <w:noProof/>
          <w:sz w:val="24"/>
          <w:szCs w:val="24"/>
          <w:lang w:val="en-US" w:eastAsia="lv-LV"/>
        </w:rPr>
        <w:t>ir “personas, kuras tieši gūst labumu no ESF intervences un kuras var identificēt un kurām var lūgt sniegt informāciju par to raksturojumu, un kurām paredzēti īpaši izdevumi”.</w:t>
      </w:r>
    </w:p>
    <w:p w14:paraId="1A64D116" w14:textId="77777777"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07EBDBF" w14:textId="28B5FAD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Dalībnieki ir jānosaka, pamatojoties uz darbības mērķiem un mērķgrupu(-ām); personas, kas gūst labumu netieši, netiek uzskatītas par dalībniekiem (sk. 3. un 4. piemēru). Visas personas, kas atbilst minētajai definīcijai, jāuzskaita vienādi – neatkarīgi no tā, vai viņas pabeidz plānotās darbības vai izstājas agrāk (sk. 11. piemēru).</w:t>
      </w:r>
    </w:p>
    <w:p w14:paraId="6865706F" w14:textId="16973A1A"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EE0610" w14:paraId="052555F6" w14:textId="77777777" w:rsidTr="00EE0610">
        <w:tc>
          <w:tcPr>
            <w:tcW w:w="9061" w:type="dxa"/>
          </w:tcPr>
          <w:p w14:paraId="500677C2" w14:textId="77777777" w:rsidR="00EE0610" w:rsidRPr="007A31CC" w:rsidRDefault="00EE0610" w:rsidP="00EE0610">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 piemērs. Personas, kas gūst labumu netieši, nav dalībnieki</w:t>
            </w:r>
          </w:p>
          <w:p w14:paraId="232D29A4" w14:textId="77777777" w:rsidR="00EE0610" w:rsidRDefault="00EE0610" w:rsidP="00EE0610">
            <w:pPr>
              <w:widowControl w:val="0"/>
              <w:jc w:val="both"/>
              <w:rPr>
                <w:rFonts w:ascii="Times New Roman" w:eastAsia="Times New Roman" w:hAnsi="Times New Roman" w:cs="Times New Roman"/>
                <w:i/>
                <w:iCs/>
                <w:noProof/>
                <w:sz w:val="24"/>
                <w:szCs w:val="24"/>
                <w:lang w:val="en-US" w:eastAsia="lv-LV"/>
              </w:rPr>
            </w:pPr>
          </w:p>
          <w:p w14:paraId="16A33C17" w14:textId="77777777" w:rsidR="00EE0610" w:rsidRPr="007A31CC" w:rsidRDefault="00EE0610" w:rsidP="00EE0610">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Saskaņā ar ieguldījumu prioritāti, kas paredz “mazināt priekšlaicīgas mācību pamešanas problēmu un veicināt vienlīdzīgu piekļuvi labas kvalitātes izglītībai agrīnā bērnībā un pamata un vidējai izglītībai”, skola saņem atbalstu izglītības programmas izstrādei.</w:t>
            </w:r>
          </w:p>
          <w:p w14:paraId="0F450B16" w14:textId="77777777" w:rsidR="00EE0610" w:rsidRDefault="00EE0610" w:rsidP="00EE0610">
            <w:pPr>
              <w:widowControl w:val="0"/>
              <w:jc w:val="both"/>
              <w:rPr>
                <w:rFonts w:ascii="Times New Roman" w:eastAsia="Times New Roman" w:hAnsi="Times New Roman" w:cs="Times New Roman"/>
                <w:noProof/>
                <w:sz w:val="24"/>
                <w:szCs w:val="24"/>
                <w:lang w:val="en-US" w:eastAsia="lv-LV"/>
              </w:rPr>
            </w:pPr>
          </w:p>
          <w:p w14:paraId="66C6FE77" w14:textId="77777777" w:rsidR="00EE0610" w:rsidRPr="007A31CC" w:rsidRDefault="00EE0610" w:rsidP="00EE0610">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Atbalsts tiek sniegts skolai, nevis tieši katram skolēnam, kurš tādējādi gūst labumu tikai netieši (jo tiek uzlabota izglītības programma).</w:t>
            </w:r>
          </w:p>
          <w:p w14:paraId="7B1D1343" w14:textId="77777777" w:rsidR="00EE0610" w:rsidRDefault="00EE0610" w:rsidP="00EE0610">
            <w:pPr>
              <w:widowControl w:val="0"/>
              <w:jc w:val="both"/>
              <w:rPr>
                <w:rFonts w:ascii="Times New Roman" w:eastAsia="Times New Roman" w:hAnsi="Times New Roman" w:cs="Times New Roman"/>
                <w:noProof/>
                <w:sz w:val="24"/>
                <w:szCs w:val="24"/>
                <w:lang w:val="en-US" w:eastAsia="lv-LV"/>
              </w:rPr>
            </w:pPr>
          </w:p>
          <w:p w14:paraId="70338FEC" w14:textId="2BC5F405" w:rsidR="00EE0610" w:rsidRDefault="00EE0610"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Skolēni nav uzskatāmi par dalībniekiem, tādējādi netiek uzskaitīti kopējos rādītājos.</w:t>
            </w:r>
          </w:p>
        </w:tc>
      </w:tr>
    </w:tbl>
    <w:p w14:paraId="429CC0E0" w14:textId="12A02B84" w:rsidR="00EE0610" w:rsidRDefault="00EE0610"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EE0610" w14:paraId="6091C81B" w14:textId="77777777" w:rsidTr="00EE0610">
        <w:tc>
          <w:tcPr>
            <w:tcW w:w="9061" w:type="dxa"/>
          </w:tcPr>
          <w:p w14:paraId="15309298" w14:textId="77777777" w:rsidR="00EE0610" w:rsidRPr="007A31CC" w:rsidRDefault="00EE0610" w:rsidP="00EE0610">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 piemērs. Dalībnieku uzskaite, pamatojoties uz darbības mērķiem</w:t>
            </w:r>
          </w:p>
          <w:p w14:paraId="0374951C" w14:textId="77777777" w:rsidR="00EE0610" w:rsidRDefault="00EE0610" w:rsidP="00EE0610">
            <w:pPr>
              <w:widowControl w:val="0"/>
              <w:jc w:val="both"/>
              <w:rPr>
                <w:rFonts w:ascii="Times New Roman" w:eastAsia="Times New Roman" w:hAnsi="Times New Roman" w:cs="Times New Roman"/>
                <w:i/>
                <w:iCs/>
                <w:noProof/>
                <w:sz w:val="24"/>
                <w:szCs w:val="24"/>
                <w:lang w:val="en-US" w:eastAsia="lv-LV"/>
              </w:rPr>
            </w:pPr>
          </w:p>
          <w:p w14:paraId="2A88F604" w14:textId="77777777" w:rsidR="00EE0610" w:rsidRPr="007A31CC" w:rsidRDefault="00EE0610" w:rsidP="00EE0610">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Darbības mērķis ir atbalstīt neaktīvas personas ar invaliditāti un palīdzēt tām atrast darbu (tiek sniegts individuāls atbalsts). Lai to īstenotu, valsts nodarbinātības dienesta (VND) personāls tiek apmācīts, kā pārvarēt šķēršļus, ar kuriem saskaras šī grupa. Nosaka mērķi, cik daudzām neaktīvām personām ar invaliditāti, kurām tiek sniegta palīdzība, tiek iezīmēti izdevumi un kādas viņu stāvokļa izmaiņas ir gaidāmas.</w:t>
            </w:r>
          </w:p>
          <w:p w14:paraId="6352BCAF" w14:textId="77777777" w:rsidR="00EE0610" w:rsidRDefault="00EE0610" w:rsidP="00EE0610">
            <w:pPr>
              <w:widowControl w:val="0"/>
              <w:jc w:val="both"/>
              <w:rPr>
                <w:rFonts w:ascii="Times New Roman" w:eastAsia="Times New Roman" w:hAnsi="Times New Roman" w:cs="Times New Roman"/>
                <w:noProof/>
                <w:sz w:val="24"/>
                <w:szCs w:val="24"/>
                <w:lang w:val="en-US" w:eastAsia="lv-LV"/>
              </w:rPr>
            </w:pPr>
          </w:p>
          <w:p w14:paraId="781D7F7B" w14:textId="5399806E" w:rsidR="00EE0610" w:rsidRPr="007A31CC" w:rsidRDefault="00E949B1" w:rsidP="00E949B1">
            <w:pPr>
              <w:widowControl w:val="0"/>
              <w:ind w:left="396"/>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drawing>
                <wp:inline distT="0" distB="0" distL="0" distR="0" wp14:anchorId="7CDF028B" wp14:editId="3DA9D646">
                  <wp:extent cx="142875" cy="13335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00EE0610" w:rsidRPr="007A31CC">
              <w:rPr>
                <w:rFonts w:ascii="Times New Roman" w:eastAsia="Times New Roman" w:hAnsi="Times New Roman" w:cs="Times New Roman"/>
                <w:noProof/>
                <w:sz w:val="24"/>
                <w:szCs w:val="24"/>
                <w:lang w:val="en-US" w:eastAsia="lv-LV"/>
              </w:rPr>
              <w:t>Neaktīvas personas ar invaliditāti ir uzskatāmas par dalībniekiem.</w:t>
            </w:r>
          </w:p>
          <w:p w14:paraId="1EB07FD5" w14:textId="5650203D" w:rsidR="00EE0610" w:rsidRPr="00E949B1" w:rsidRDefault="00EE0610" w:rsidP="00E949B1">
            <w:pPr>
              <w:pStyle w:val="ListParagraph"/>
              <w:widowControl w:val="0"/>
              <w:numPr>
                <w:ilvl w:val="0"/>
                <w:numId w:val="18"/>
              </w:numPr>
              <w:ind w:hanging="324"/>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t>VND personāls nav uzskatāms par dalībniekiem, jo tas nav mērķgrupa un attiecībā uz to netiek gaidīti rezultāti.</w:t>
            </w:r>
          </w:p>
          <w:p w14:paraId="7424C274" w14:textId="77777777" w:rsidR="00EE0610" w:rsidRDefault="00EE0610" w:rsidP="00EE0610">
            <w:pPr>
              <w:widowControl w:val="0"/>
              <w:jc w:val="both"/>
              <w:rPr>
                <w:rFonts w:ascii="Times New Roman" w:eastAsia="Times New Roman" w:hAnsi="Times New Roman" w:cs="Times New Roman"/>
                <w:i/>
                <w:iCs/>
                <w:noProof/>
                <w:sz w:val="24"/>
                <w:szCs w:val="24"/>
                <w:lang w:val="en-US" w:eastAsia="lv-LV"/>
              </w:rPr>
            </w:pPr>
          </w:p>
          <w:p w14:paraId="4144BF32" w14:textId="77777777" w:rsidR="00EE0610" w:rsidRPr="007A31CC" w:rsidRDefault="00EE0610" w:rsidP="00EE0610">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Darbība nodrošina apmācības karjeras konsultantiem ar mērķi uzlabot, paplašināt (vai radīt) karjeras konsultāciju pakalpojumus VND. Darbības mērķis ir uzlabot VND spēju un tad sākt pakalpojuma sniegšanu visiem reģistrētajiem bezdarbniekiem.</w:t>
            </w:r>
          </w:p>
          <w:p w14:paraId="0567C01A" w14:textId="77777777" w:rsidR="00EE0610" w:rsidRDefault="00EE0610" w:rsidP="00EE0610">
            <w:pPr>
              <w:widowControl w:val="0"/>
              <w:jc w:val="both"/>
              <w:rPr>
                <w:rFonts w:ascii="Times New Roman" w:eastAsia="Times New Roman" w:hAnsi="Times New Roman" w:cs="Times New Roman"/>
                <w:noProof/>
                <w:sz w:val="24"/>
                <w:szCs w:val="24"/>
                <w:lang w:val="en-US" w:eastAsia="lv-LV"/>
              </w:rPr>
            </w:pPr>
          </w:p>
          <w:p w14:paraId="78415E3D" w14:textId="71B2C8E0" w:rsidR="00EE0610" w:rsidRPr="007A31CC" w:rsidRDefault="00E949B1" w:rsidP="00E949B1">
            <w:pPr>
              <w:widowControl w:val="0"/>
              <w:ind w:left="396"/>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lastRenderedPageBreak/>
              <w:drawing>
                <wp:inline distT="0" distB="0" distL="0" distR="0" wp14:anchorId="54D55744" wp14:editId="08177E2E">
                  <wp:extent cx="142875" cy="13335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00EE0610" w:rsidRPr="007A31CC">
              <w:rPr>
                <w:rFonts w:ascii="Times New Roman" w:eastAsia="Times New Roman" w:hAnsi="Times New Roman" w:cs="Times New Roman"/>
                <w:noProof/>
                <w:sz w:val="24"/>
                <w:szCs w:val="24"/>
                <w:lang w:val="en-US" w:eastAsia="lv-LV"/>
              </w:rPr>
              <w:t>VND karjeras konsultanti ir uzskatāmi par dalībniekiem.</w:t>
            </w:r>
          </w:p>
          <w:p w14:paraId="5FC34097" w14:textId="48347719" w:rsidR="00EE0610" w:rsidRPr="00E949B1" w:rsidRDefault="00EE0610" w:rsidP="00E949B1">
            <w:pPr>
              <w:pStyle w:val="ListParagraph"/>
              <w:widowControl w:val="0"/>
              <w:numPr>
                <w:ilvl w:val="0"/>
                <w:numId w:val="18"/>
              </w:numPr>
              <w:ind w:hanging="324"/>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t>Reģistrētie bezdarbnieki nav uzskatāmi par dalībniekiem; viņi nav mērķgrupa un gūst labumu netieši no ESF atbalsta.</w:t>
            </w:r>
          </w:p>
        </w:tc>
      </w:tr>
    </w:tbl>
    <w:p w14:paraId="31AFBAED" w14:textId="77777777" w:rsidR="00EE0610" w:rsidRDefault="00EE0610"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E35EECD" w14:textId="649C7224"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4.1.2. Dalībnieku uzskaite </w:t>
      </w:r>
      <w:r w:rsidR="00E044BF">
        <w:rPr>
          <w:rFonts w:ascii="Times New Roman" w:eastAsia="Times New Roman" w:hAnsi="Times New Roman" w:cs="Times New Roman"/>
          <w:b/>
          <w:bCs/>
          <w:noProof/>
          <w:sz w:val="24"/>
          <w:szCs w:val="24"/>
          <w:lang w:val="en-US" w:eastAsia="lv-LV"/>
        </w:rPr>
        <w:t>veiktspējas paaugstināšanas</w:t>
      </w:r>
      <w:r w:rsidRPr="007A31CC">
        <w:rPr>
          <w:rFonts w:ascii="Times New Roman" w:eastAsia="Times New Roman" w:hAnsi="Times New Roman" w:cs="Times New Roman"/>
          <w:b/>
          <w:bCs/>
          <w:noProof/>
          <w:sz w:val="24"/>
          <w:szCs w:val="24"/>
          <w:lang w:val="en-US" w:eastAsia="lv-LV"/>
        </w:rPr>
        <w:t xml:space="preserve"> </w:t>
      </w:r>
      <w:r w:rsidR="00E044BF">
        <w:rPr>
          <w:rFonts w:ascii="Times New Roman" w:eastAsia="Times New Roman" w:hAnsi="Times New Roman" w:cs="Times New Roman"/>
          <w:b/>
          <w:bCs/>
          <w:noProof/>
          <w:sz w:val="24"/>
          <w:szCs w:val="24"/>
          <w:lang w:val="en-US" w:eastAsia="lv-LV"/>
        </w:rPr>
        <w:t>pasākumo</w:t>
      </w:r>
      <w:r w:rsidRPr="007A31CC">
        <w:rPr>
          <w:rFonts w:ascii="Times New Roman" w:eastAsia="Times New Roman" w:hAnsi="Times New Roman" w:cs="Times New Roman"/>
          <w:b/>
          <w:bCs/>
          <w:noProof/>
          <w:sz w:val="24"/>
          <w:szCs w:val="24"/>
          <w:lang w:val="en-US" w:eastAsia="lv-LV"/>
        </w:rPr>
        <w:t>s</w:t>
      </w:r>
    </w:p>
    <w:p w14:paraId="0ECA28CD" w14:textId="77777777" w:rsidR="00E949B1"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8C1439B" w14:textId="0B1C84A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Kā minēts iepriekš, ESF regulā ir norādīti trīs dalībnieku uzskaites kritēriji (tieši gūst labumu, viņus var identificēt un viņiem var lūgt sniegt personas datus, viņiem ir iezīmēti izdevumi), kuri jāizvērtē kopā ar darbības </w:t>
      </w:r>
      <w:r w:rsidR="00E044BF">
        <w:rPr>
          <w:rFonts w:ascii="Times New Roman" w:eastAsia="Times New Roman" w:hAnsi="Times New Roman" w:cs="Times New Roman"/>
          <w:noProof/>
          <w:sz w:val="24"/>
          <w:szCs w:val="24"/>
          <w:lang w:val="en-US" w:eastAsia="lv-LV"/>
        </w:rPr>
        <w:t>specifiskajiem atbalsta</w:t>
      </w:r>
      <w:r w:rsidRPr="007A31CC">
        <w:rPr>
          <w:rFonts w:ascii="Times New Roman" w:eastAsia="Times New Roman" w:hAnsi="Times New Roman" w:cs="Times New Roman"/>
          <w:noProof/>
          <w:sz w:val="24"/>
          <w:szCs w:val="24"/>
          <w:lang w:val="en-US" w:eastAsia="lv-LV"/>
        </w:rPr>
        <w:t xml:space="preserve"> mērķiem un gaidāmiem rezultātiem.</w:t>
      </w:r>
    </w:p>
    <w:p w14:paraId="1ECD11F4" w14:textId="77777777" w:rsidR="00E949B1"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49E2EF4" w14:textId="55ADB7D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Dokumentā “</w:t>
      </w:r>
      <w:r w:rsidRPr="007A31CC">
        <w:rPr>
          <w:rFonts w:ascii="Times New Roman" w:eastAsia="Times New Roman" w:hAnsi="Times New Roman" w:cs="Times New Roman"/>
          <w:noProof/>
          <w:sz w:val="24"/>
          <w:szCs w:val="24"/>
          <w:u w:val="single"/>
          <w:lang w:val="en-US" w:eastAsia="lv-LV"/>
        </w:rPr>
        <w:t>Metodiskie norādījumi par</w:t>
      </w:r>
      <w:r w:rsidR="00E044BF">
        <w:rPr>
          <w:rFonts w:ascii="Times New Roman" w:eastAsia="Times New Roman" w:hAnsi="Times New Roman" w:cs="Times New Roman"/>
          <w:noProof/>
          <w:sz w:val="24"/>
          <w:szCs w:val="24"/>
          <w:u w:val="single"/>
          <w:lang w:val="en-US" w:eastAsia="lv-LV"/>
        </w:rPr>
        <w:t xml:space="preserve"> rādītājiem</w:t>
      </w:r>
      <w:r w:rsidRPr="007A31CC">
        <w:rPr>
          <w:rFonts w:ascii="Times New Roman" w:eastAsia="Times New Roman" w:hAnsi="Times New Roman" w:cs="Times New Roman"/>
          <w:noProof/>
          <w:sz w:val="24"/>
          <w:szCs w:val="24"/>
          <w:u w:val="single"/>
          <w:lang w:val="en-US" w:eastAsia="lv-LV"/>
        </w:rPr>
        <w:t xml:space="preserve"> valsts pārvaldes </w:t>
      </w:r>
      <w:r w:rsidR="00E044BF">
        <w:rPr>
          <w:rFonts w:ascii="Times New Roman" w:eastAsia="Times New Roman" w:hAnsi="Times New Roman" w:cs="Times New Roman"/>
          <w:noProof/>
          <w:sz w:val="24"/>
          <w:szCs w:val="24"/>
          <w:u w:val="single"/>
          <w:lang w:val="en-US" w:eastAsia="lv-LV"/>
        </w:rPr>
        <w:t>veiktspējas paaugstināšanas</w:t>
      </w:r>
      <w:r w:rsidRPr="007A31CC">
        <w:rPr>
          <w:rFonts w:ascii="Times New Roman" w:eastAsia="Times New Roman" w:hAnsi="Times New Roman" w:cs="Times New Roman"/>
          <w:noProof/>
          <w:sz w:val="24"/>
          <w:szCs w:val="24"/>
          <w:u w:val="single"/>
          <w:lang w:val="en-US" w:eastAsia="lv-LV"/>
        </w:rPr>
        <w:t xml:space="preserve"> </w:t>
      </w:r>
      <w:r w:rsidR="00E044BF">
        <w:rPr>
          <w:rFonts w:ascii="Times New Roman" w:eastAsia="Times New Roman" w:hAnsi="Times New Roman" w:cs="Times New Roman"/>
          <w:noProof/>
          <w:sz w:val="24"/>
          <w:szCs w:val="24"/>
          <w:u w:val="single"/>
          <w:lang w:val="en-US" w:eastAsia="lv-LV"/>
        </w:rPr>
        <w:t>pasākumos</w:t>
      </w:r>
      <w:r w:rsidRPr="007A31CC">
        <w:rPr>
          <w:rFonts w:ascii="Times New Roman" w:eastAsia="Times New Roman" w:hAnsi="Times New Roman" w:cs="Times New Roman"/>
          <w:noProof/>
          <w:sz w:val="24"/>
          <w:szCs w:val="24"/>
          <w:lang w:val="en-US" w:eastAsia="lv-LV"/>
        </w:rPr>
        <w:t xml:space="preserve">” (EK Norādījumu par uzraudzību un novērtēšanu E pielikums) ir norādīts, ka </w:t>
      </w:r>
      <w:r w:rsidR="00E044BF">
        <w:rPr>
          <w:rFonts w:ascii="Times New Roman" w:eastAsia="Times New Roman" w:hAnsi="Times New Roman" w:cs="Times New Roman"/>
          <w:noProof/>
          <w:sz w:val="24"/>
          <w:szCs w:val="24"/>
          <w:lang w:val="en-US" w:eastAsia="lv-LV"/>
        </w:rPr>
        <w:t>veiktspējas paaugstināšana</w:t>
      </w:r>
      <w:r w:rsidRPr="007A31CC">
        <w:rPr>
          <w:rFonts w:ascii="Times New Roman" w:eastAsia="Times New Roman" w:hAnsi="Times New Roman" w:cs="Times New Roman"/>
          <w:noProof/>
          <w:sz w:val="24"/>
          <w:szCs w:val="24"/>
          <w:lang w:val="en-US" w:eastAsia="lv-LV"/>
        </w:rPr>
        <w:t xml:space="preserve"> ir “ieguldījums valsts pārvaldes iestāžu spējā veikt savas funkcijas”. Ar </w:t>
      </w:r>
      <w:r w:rsidR="00E044BF">
        <w:rPr>
          <w:rFonts w:ascii="Times New Roman" w:eastAsia="Times New Roman" w:hAnsi="Times New Roman" w:cs="Times New Roman"/>
          <w:noProof/>
          <w:sz w:val="24"/>
          <w:szCs w:val="24"/>
          <w:lang w:val="en-US" w:eastAsia="lv-LV"/>
        </w:rPr>
        <w:t>veiktspējas paaugstināšanas</w:t>
      </w:r>
      <w:r w:rsidRPr="007A31CC">
        <w:rPr>
          <w:rFonts w:ascii="Times New Roman" w:eastAsia="Times New Roman" w:hAnsi="Times New Roman" w:cs="Times New Roman"/>
          <w:noProof/>
          <w:sz w:val="24"/>
          <w:szCs w:val="24"/>
          <w:lang w:val="en-US" w:eastAsia="lv-LV"/>
        </w:rPr>
        <w:t xml:space="preserve"> pasākumiem var atbalstīt fiziskas personas (valsts/privātajā sektorā strādājošos) vai </w:t>
      </w:r>
      <w:r w:rsidR="00E044BF">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as. Atbalsts fiziskām personām ietver prasmju un kompetenču uzlabošanu (5. piemērs), savukārt atbalsta pasākumi </w:t>
      </w:r>
      <w:r w:rsidR="00E044BF">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ām var izpausties kā triju veidu intervence – procesu ieviešana vai uzlabošana (6. piemērs), organizatoriskas vai strukturālas izmaiņas (7. piemērs) vai resursu ieguldījumi (8. piemērs). Jāatzīmē, ka intervences pasākumi, ko sniedz tikai </w:t>
      </w:r>
      <w:r w:rsidR="00E044BF">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u atbalstam, netiek sniegti atsevišķiem dalībniekiem.</w:t>
      </w:r>
    </w:p>
    <w:p w14:paraId="12393F92" w14:textId="77777777" w:rsidR="00E949B1"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B198A50" w14:textId="79D9F35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Parasti </w:t>
      </w:r>
      <w:r w:rsidR="00E932C9">
        <w:rPr>
          <w:rFonts w:ascii="Times New Roman" w:eastAsia="Times New Roman" w:hAnsi="Times New Roman" w:cs="Times New Roman"/>
          <w:noProof/>
          <w:sz w:val="24"/>
          <w:szCs w:val="24"/>
          <w:lang w:val="en-US" w:eastAsia="lv-LV"/>
        </w:rPr>
        <w:t>veiktspējas paaugstināšanas</w:t>
      </w:r>
      <w:r w:rsidRPr="007A31CC">
        <w:rPr>
          <w:rFonts w:ascii="Times New Roman" w:eastAsia="Times New Roman" w:hAnsi="Times New Roman" w:cs="Times New Roman"/>
          <w:noProof/>
          <w:sz w:val="24"/>
          <w:szCs w:val="24"/>
          <w:lang w:val="en-US" w:eastAsia="lv-LV"/>
        </w:rPr>
        <w:t xml:space="preserve"> pasākumu mērķis ir sniegt labumu (valsts vai privātā sektora) pakalpojumu sniedzējiem, un par dalībniekiem ir uzskatāmi pakalpojumu sniedzēju personāls. Šo pakalpojumu galalietotāji/saņēmēji nav uzskatāmi par dalībniekiem (sk. 4. un 5. piemēru). Tas tomēr neliedz uzraudzīt šo intervences pasākumu sniegumu, ar programmas </w:t>
      </w:r>
      <w:r w:rsidR="00E932C9">
        <w:rPr>
          <w:rFonts w:ascii="Times New Roman" w:eastAsia="Times New Roman" w:hAnsi="Times New Roman" w:cs="Times New Roman"/>
          <w:noProof/>
          <w:sz w:val="24"/>
          <w:szCs w:val="24"/>
          <w:lang w:val="en-US" w:eastAsia="lv-LV"/>
        </w:rPr>
        <w:t>specifiskajiem</w:t>
      </w:r>
      <w:r w:rsidRPr="007A31CC">
        <w:rPr>
          <w:rFonts w:ascii="Times New Roman" w:eastAsia="Times New Roman" w:hAnsi="Times New Roman" w:cs="Times New Roman"/>
          <w:noProof/>
          <w:sz w:val="24"/>
          <w:szCs w:val="24"/>
          <w:lang w:val="en-US" w:eastAsia="lv-LV"/>
        </w:rPr>
        <w:t xml:space="preserve"> rādītājiem nosakot galalietotāju/saņēmēju skaitu.</w:t>
      </w:r>
    </w:p>
    <w:p w14:paraId="2C7F903B" w14:textId="77777777" w:rsidR="00E949B1" w:rsidRPr="007A31CC"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C66D663" w14:textId="5C2859A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Ja </w:t>
      </w:r>
      <w:r w:rsidR="00E932C9">
        <w:rPr>
          <w:rFonts w:ascii="Times New Roman" w:eastAsia="Times New Roman" w:hAnsi="Times New Roman" w:cs="Times New Roman"/>
          <w:noProof/>
          <w:sz w:val="24"/>
          <w:szCs w:val="24"/>
          <w:lang w:val="en-US" w:eastAsia="lv-LV"/>
        </w:rPr>
        <w:t>veiktspējas paaugstināšanas</w:t>
      </w:r>
      <w:r w:rsidRPr="007A31CC">
        <w:rPr>
          <w:rFonts w:ascii="Times New Roman" w:eastAsia="Times New Roman" w:hAnsi="Times New Roman" w:cs="Times New Roman"/>
          <w:noProof/>
          <w:sz w:val="24"/>
          <w:szCs w:val="24"/>
          <w:lang w:val="en-US" w:eastAsia="lv-LV"/>
        </w:rPr>
        <w:t xml:space="preserve"> darbību mērķis ir atbalsta sniegšana valsts pārvaldes </w:t>
      </w:r>
      <w:r w:rsidR="00E932C9">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ām, tās jāizvērtē saskaņā ar kopējo iznākuma rādītāju “projektu skaits, kas attiecas uz valsts pārvaldi vai valsts pakalpojumu jomu valsts, reģionālā vai vietējā līmenī”. Sīkāki norādījumi par šo rādītāju ir sniegti 5.8.3. </w:t>
      </w:r>
      <w:r w:rsidR="00E932C9">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w:t>
      </w:r>
    </w:p>
    <w:p w14:paraId="33E55813" w14:textId="77777777" w:rsidR="00E949B1" w:rsidRPr="007A31CC"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FB1B06" w14:textId="1152247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Sīkākas vadlīnijas par programmas </w:t>
      </w:r>
      <w:r w:rsidR="00E932C9">
        <w:rPr>
          <w:rFonts w:ascii="Times New Roman" w:eastAsia="Times New Roman" w:hAnsi="Times New Roman" w:cs="Times New Roman"/>
          <w:noProof/>
          <w:sz w:val="24"/>
          <w:szCs w:val="24"/>
          <w:lang w:val="en-US" w:eastAsia="lv-LV"/>
        </w:rPr>
        <w:t>specifisk</w:t>
      </w:r>
      <w:r w:rsidRPr="007A31CC">
        <w:rPr>
          <w:rFonts w:ascii="Times New Roman" w:eastAsia="Times New Roman" w:hAnsi="Times New Roman" w:cs="Times New Roman"/>
          <w:noProof/>
          <w:sz w:val="24"/>
          <w:szCs w:val="24"/>
          <w:lang w:val="en-US" w:eastAsia="lv-LV"/>
        </w:rPr>
        <w:t xml:space="preserve">ajiem rādītājiem, kas attiecas uz </w:t>
      </w:r>
      <w:r w:rsidR="00E932C9">
        <w:rPr>
          <w:rFonts w:ascii="Times New Roman" w:eastAsia="Times New Roman" w:hAnsi="Times New Roman" w:cs="Times New Roman"/>
          <w:noProof/>
          <w:sz w:val="24"/>
          <w:szCs w:val="24"/>
          <w:lang w:val="en-US" w:eastAsia="lv-LV"/>
        </w:rPr>
        <w:t>veiktspējas paaugstināšanu</w:t>
      </w:r>
      <w:r w:rsidRPr="007A31CC">
        <w:rPr>
          <w:rFonts w:ascii="Times New Roman" w:eastAsia="Times New Roman" w:hAnsi="Times New Roman" w:cs="Times New Roman"/>
          <w:noProof/>
          <w:sz w:val="24"/>
          <w:szCs w:val="24"/>
          <w:lang w:val="en-US" w:eastAsia="lv-LV"/>
        </w:rPr>
        <w:t xml:space="preserve"> valsts pārvaldē, ir pieejamas dokumentā “</w:t>
      </w:r>
      <w:r w:rsidRPr="007A31CC">
        <w:rPr>
          <w:rFonts w:ascii="Times New Roman" w:eastAsia="Times New Roman" w:hAnsi="Times New Roman" w:cs="Times New Roman"/>
          <w:noProof/>
          <w:sz w:val="24"/>
          <w:szCs w:val="24"/>
          <w:u w:val="single"/>
          <w:lang w:val="en-US" w:eastAsia="lv-LV"/>
        </w:rPr>
        <w:t>Metodiskie norādījumi par</w:t>
      </w:r>
      <w:r w:rsidR="00E932C9">
        <w:rPr>
          <w:rFonts w:ascii="Times New Roman" w:eastAsia="Times New Roman" w:hAnsi="Times New Roman" w:cs="Times New Roman"/>
          <w:noProof/>
          <w:sz w:val="24"/>
          <w:szCs w:val="24"/>
          <w:u w:val="single"/>
          <w:lang w:val="en-US" w:eastAsia="lv-LV"/>
        </w:rPr>
        <w:t xml:space="preserve"> rādītājiem</w:t>
      </w:r>
      <w:r w:rsidRPr="007A31CC">
        <w:rPr>
          <w:rFonts w:ascii="Times New Roman" w:eastAsia="Times New Roman" w:hAnsi="Times New Roman" w:cs="Times New Roman"/>
          <w:noProof/>
          <w:sz w:val="24"/>
          <w:szCs w:val="24"/>
          <w:u w:val="single"/>
          <w:lang w:val="en-US" w:eastAsia="lv-LV"/>
        </w:rPr>
        <w:t xml:space="preserve"> valsts pārvaldes </w:t>
      </w:r>
      <w:r w:rsidR="00E932C9">
        <w:rPr>
          <w:rFonts w:ascii="Times New Roman" w:eastAsia="Times New Roman" w:hAnsi="Times New Roman" w:cs="Times New Roman"/>
          <w:noProof/>
          <w:sz w:val="24"/>
          <w:szCs w:val="24"/>
          <w:u w:val="single"/>
          <w:lang w:val="en-US" w:eastAsia="lv-LV"/>
        </w:rPr>
        <w:t>veiktspējas paaugstināšanas</w:t>
      </w:r>
      <w:r w:rsidRPr="007A31CC">
        <w:rPr>
          <w:rFonts w:ascii="Times New Roman" w:eastAsia="Times New Roman" w:hAnsi="Times New Roman" w:cs="Times New Roman"/>
          <w:noProof/>
          <w:sz w:val="24"/>
          <w:szCs w:val="24"/>
          <w:u w:val="single"/>
          <w:lang w:val="en-US" w:eastAsia="lv-LV"/>
        </w:rPr>
        <w:t xml:space="preserve"> </w:t>
      </w:r>
      <w:r w:rsidR="00E932C9">
        <w:rPr>
          <w:rFonts w:ascii="Times New Roman" w:eastAsia="Times New Roman" w:hAnsi="Times New Roman" w:cs="Times New Roman"/>
          <w:noProof/>
          <w:sz w:val="24"/>
          <w:szCs w:val="24"/>
          <w:u w:val="single"/>
          <w:lang w:val="en-US" w:eastAsia="lv-LV"/>
        </w:rPr>
        <w:t>pasākumos</w:t>
      </w:r>
      <w:r w:rsidRPr="007A31CC">
        <w:rPr>
          <w:rFonts w:ascii="Times New Roman" w:eastAsia="Times New Roman" w:hAnsi="Times New Roman" w:cs="Times New Roman"/>
          <w:noProof/>
          <w:sz w:val="24"/>
          <w:szCs w:val="24"/>
          <w:lang w:val="en-US" w:eastAsia="lv-LV"/>
        </w:rPr>
        <w:t>” (EK Metodisko norādījumu par uzraudzību un novērtēšanu E pielikums).</w:t>
      </w:r>
    </w:p>
    <w:p w14:paraId="7A846D06" w14:textId="45577964" w:rsidR="00E949B1"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E949B1" w14:paraId="3A983D8C" w14:textId="77777777" w:rsidTr="00E949B1">
        <w:tc>
          <w:tcPr>
            <w:tcW w:w="9061" w:type="dxa"/>
          </w:tcPr>
          <w:p w14:paraId="0370413D" w14:textId="56BE1B27" w:rsidR="00E949B1" w:rsidRPr="007A31CC" w:rsidRDefault="00E949B1" w:rsidP="00E949B1">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 piemērs. </w:t>
            </w:r>
            <w:r w:rsidR="00E932C9">
              <w:rPr>
                <w:rFonts w:ascii="Times New Roman" w:eastAsia="Times New Roman" w:hAnsi="Times New Roman" w:cs="Times New Roman"/>
                <w:b/>
                <w:bCs/>
                <w:noProof/>
                <w:sz w:val="24"/>
                <w:szCs w:val="24"/>
                <w:lang w:val="en-US" w:eastAsia="lv-LV"/>
              </w:rPr>
              <w:t>Veiktspējas paaugstināšanas</w:t>
            </w:r>
            <w:r w:rsidRPr="007A31CC">
              <w:rPr>
                <w:rFonts w:ascii="Times New Roman" w:eastAsia="Times New Roman" w:hAnsi="Times New Roman" w:cs="Times New Roman"/>
                <w:b/>
                <w:bCs/>
                <w:noProof/>
                <w:sz w:val="24"/>
                <w:szCs w:val="24"/>
                <w:lang w:val="en-US" w:eastAsia="lv-LV"/>
              </w:rPr>
              <w:t xml:space="preserve"> </w:t>
            </w:r>
            <w:r w:rsidR="00E932C9">
              <w:rPr>
                <w:rFonts w:ascii="Times New Roman" w:eastAsia="Times New Roman" w:hAnsi="Times New Roman" w:cs="Times New Roman"/>
                <w:b/>
                <w:bCs/>
                <w:noProof/>
                <w:sz w:val="24"/>
                <w:szCs w:val="24"/>
                <w:lang w:val="en-US" w:eastAsia="lv-LV"/>
              </w:rPr>
              <w:t>pasākumi</w:t>
            </w:r>
            <w:r w:rsidRPr="007A31CC">
              <w:rPr>
                <w:rFonts w:ascii="Times New Roman" w:eastAsia="Times New Roman" w:hAnsi="Times New Roman" w:cs="Times New Roman"/>
                <w:b/>
                <w:bCs/>
                <w:noProof/>
                <w:sz w:val="24"/>
                <w:szCs w:val="24"/>
                <w:lang w:val="en-US" w:eastAsia="lv-LV"/>
              </w:rPr>
              <w:t>, kas vērst</w:t>
            </w:r>
            <w:r w:rsidR="00E932C9">
              <w:rPr>
                <w:rFonts w:ascii="Times New Roman" w:eastAsia="Times New Roman" w:hAnsi="Times New Roman" w:cs="Times New Roman"/>
                <w:b/>
                <w:bCs/>
                <w:noProof/>
                <w:sz w:val="24"/>
                <w:szCs w:val="24"/>
                <w:lang w:val="en-US" w:eastAsia="lv-LV"/>
              </w:rPr>
              <w:t>i</w:t>
            </w:r>
            <w:r w:rsidRPr="007A31CC">
              <w:rPr>
                <w:rFonts w:ascii="Times New Roman" w:eastAsia="Times New Roman" w:hAnsi="Times New Roman" w:cs="Times New Roman"/>
                <w:b/>
                <w:bCs/>
                <w:noProof/>
                <w:sz w:val="24"/>
                <w:szCs w:val="24"/>
                <w:lang w:val="en-US" w:eastAsia="lv-LV"/>
              </w:rPr>
              <w:t xml:space="preserve"> uz fiziskām personām</w:t>
            </w:r>
          </w:p>
          <w:p w14:paraId="048378FC" w14:textId="77777777" w:rsidR="00E949B1" w:rsidRDefault="00E949B1" w:rsidP="00E949B1">
            <w:pPr>
              <w:widowControl w:val="0"/>
              <w:jc w:val="both"/>
              <w:rPr>
                <w:rFonts w:ascii="Times New Roman" w:eastAsia="Times New Roman" w:hAnsi="Times New Roman" w:cs="Times New Roman"/>
                <w:i/>
                <w:iCs/>
                <w:noProof/>
                <w:sz w:val="24"/>
                <w:szCs w:val="24"/>
                <w:lang w:val="en-US" w:eastAsia="lv-LV"/>
              </w:rPr>
            </w:pPr>
          </w:p>
          <w:p w14:paraId="42C51B63" w14:textId="77777777" w:rsidR="00E949B1" w:rsidRPr="007A31CC" w:rsidRDefault="00E949B1" w:rsidP="00E949B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ESF darbības mērķis ir uzlabot profesionālās prasmes darbiniekiem, kas strādā ar personām, kuras pakļautas sociālās atstumtības riskiem, lai paaugstinātu pakalpojumu sniegšanas efektivitāti.</w:t>
            </w:r>
          </w:p>
          <w:p w14:paraId="1EB87584"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2581068C" w14:textId="261DBA92" w:rsidR="00E949B1" w:rsidRPr="007A31CC" w:rsidRDefault="00E949B1" w:rsidP="00E949B1">
            <w:pPr>
              <w:widowControl w:val="0"/>
              <w:ind w:left="679" w:hanging="283"/>
              <w:jc w:val="both"/>
              <w:rPr>
                <w:rFonts w:ascii="Times New Roman" w:eastAsia="Times New Roman" w:hAnsi="Times New Roman" w:cs="Times New Roman"/>
                <w:noProof/>
                <w:sz w:val="24"/>
                <w:szCs w:val="24"/>
                <w:lang w:val="en-US" w:eastAsia="lv-LV"/>
              </w:rPr>
            </w:pPr>
            <w:r w:rsidRPr="00F25ABB">
              <w:rPr>
                <w:noProof/>
              </w:rPr>
              <w:drawing>
                <wp:inline distT="0" distB="0" distL="0" distR="0" wp14:anchorId="4685508E" wp14:editId="46618450">
                  <wp:extent cx="142875" cy="13335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2875" cy="133350"/>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Sociālie darbinieki ir uzskatāmi par dalībniekiem; viņi ir šīs darbības mērķgrupa.</w:t>
            </w:r>
          </w:p>
          <w:p w14:paraId="61E4E82C" w14:textId="46A8004B" w:rsidR="00E949B1" w:rsidRPr="00E949B1" w:rsidRDefault="00E949B1" w:rsidP="00E949B1">
            <w:pPr>
              <w:pStyle w:val="ListParagraph"/>
              <w:widowControl w:val="0"/>
              <w:numPr>
                <w:ilvl w:val="0"/>
                <w:numId w:val="18"/>
              </w:numPr>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t>Personas, kas pakļautas sociālas atstumtības riskiem (sociālo pakalpojumu galīgie saņēmēji) nav uzskatāmi par dalībniekiem; viņi gūst labumu netieši no darbības.</w:t>
            </w:r>
          </w:p>
          <w:p w14:paraId="25ABCC7C"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4AD0651F" w14:textId="77777777"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Uz šo attiecas kopējais iznākuma rādītājs “projektu skaits, kas attiecas uz valsts pārvaldi vai valsts pakalpojumu jomu valsts, reģionālā vai vietējā līmenī”, kas ir attiecīgi jāreģistrē.</w:t>
            </w:r>
          </w:p>
          <w:p w14:paraId="23C0E830" w14:textId="24026448" w:rsidR="00E949B1" w:rsidRDefault="00E949B1"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Var uzraudzīt arī darbības progresu, nosakot programmas </w:t>
            </w:r>
            <w:r w:rsidR="00E932C9">
              <w:rPr>
                <w:rFonts w:ascii="Times New Roman" w:eastAsia="Times New Roman" w:hAnsi="Times New Roman" w:cs="Times New Roman"/>
                <w:noProof/>
                <w:sz w:val="24"/>
                <w:szCs w:val="24"/>
                <w:lang w:val="en-US" w:eastAsia="lv-LV"/>
              </w:rPr>
              <w:t>specifiskos</w:t>
            </w:r>
            <w:r w:rsidRPr="007A31CC">
              <w:rPr>
                <w:rFonts w:ascii="Times New Roman" w:eastAsia="Times New Roman" w:hAnsi="Times New Roman" w:cs="Times New Roman"/>
                <w:noProof/>
                <w:sz w:val="24"/>
                <w:szCs w:val="24"/>
                <w:lang w:val="en-US" w:eastAsia="lv-LV"/>
              </w:rPr>
              <w:t xml:space="preserve"> rādītājus (piemēram, </w:t>
            </w:r>
            <w:r w:rsidRPr="007A31CC">
              <w:rPr>
                <w:rFonts w:ascii="Times New Roman" w:eastAsia="Times New Roman" w:hAnsi="Times New Roman" w:cs="Times New Roman"/>
                <w:noProof/>
                <w:sz w:val="24"/>
                <w:szCs w:val="24"/>
                <w:lang w:val="en-US" w:eastAsia="lv-LV"/>
              </w:rPr>
              <w:lastRenderedPageBreak/>
              <w:t>uzlaboto pakalpojumu lietotāju skaits, lietu skaits, ko izskatījuši sociālie darbinieki utt.).</w:t>
            </w:r>
          </w:p>
        </w:tc>
      </w:tr>
    </w:tbl>
    <w:p w14:paraId="47D8BA3C" w14:textId="606D5F85" w:rsidR="00E949B1"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E949B1" w14:paraId="1CCDE384" w14:textId="77777777" w:rsidTr="00E949B1">
        <w:tc>
          <w:tcPr>
            <w:tcW w:w="9061" w:type="dxa"/>
          </w:tcPr>
          <w:p w14:paraId="086C5751" w14:textId="6701CA0F" w:rsidR="00416CEF"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6. piemērs. </w:t>
            </w:r>
            <w:r w:rsidR="00E932C9">
              <w:rPr>
                <w:rFonts w:ascii="Times New Roman" w:eastAsia="Times New Roman" w:hAnsi="Times New Roman" w:cs="Times New Roman"/>
                <w:b/>
                <w:bCs/>
                <w:noProof/>
                <w:sz w:val="24"/>
                <w:szCs w:val="24"/>
                <w:lang w:val="en-US" w:eastAsia="lv-LV"/>
              </w:rPr>
              <w:t>Veiktspējas paaugstināšanas</w:t>
            </w:r>
            <w:r w:rsidRPr="007A31CC">
              <w:rPr>
                <w:rFonts w:ascii="Times New Roman" w:eastAsia="Times New Roman" w:hAnsi="Times New Roman" w:cs="Times New Roman"/>
                <w:b/>
                <w:bCs/>
                <w:noProof/>
                <w:sz w:val="24"/>
                <w:szCs w:val="24"/>
                <w:lang w:val="en-US" w:eastAsia="lv-LV"/>
              </w:rPr>
              <w:t xml:space="preserve"> </w:t>
            </w:r>
            <w:r w:rsidR="00E932C9">
              <w:rPr>
                <w:rFonts w:ascii="Times New Roman" w:eastAsia="Times New Roman" w:hAnsi="Times New Roman" w:cs="Times New Roman"/>
                <w:b/>
                <w:bCs/>
                <w:noProof/>
                <w:sz w:val="24"/>
                <w:szCs w:val="24"/>
                <w:lang w:val="en-US" w:eastAsia="lv-LV"/>
              </w:rPr>
              <w:t>pasākumi</w:t>
            </w:r>
            <w:r w:rsidRPr="007A31CC">
              <w:rPr>
                <w:rFonts w:ascii="Times New Roman" w:eastAsia="Times New Roman" w:hAnsi="Times New Roman" w:cs="Times New Roman"/>
                <w:b/>
                <w:bCs/>
                <w:noProof/>
                <w:sz w:val="24"/>
                <w:szCs w:val="24"/>
                <w:lang w:val="en-US" w:eastAsia="lv-LV"/>
              </w:rPr>
              <w:t>, kas vērst</w:t>
            </w:r>
            <w:r w:rsidR="00E932C9">
              <w:rPr>
                <w:rFonts w:ascii="Times New Roman" w:eastAsia="Times New Roman" w:hAnsi="Times New Roman" w:cs="Times New Roman"/>
                <w:b/>
                <w:bCs/>
                <w:noProof/>
                <w:sz w:val="24"/>
                <w:szCs w:val="24"/>
                <w:lang w:val="en-US" w:eastAsia="lv-LV"/>
              </w:rPr>
              <w:t>i</w:t>
            </w:r>
            <w:r w:rsidRPr="007A31CC">
              <w:rPr>
                <w:rFonts w:ascii="Times New Roman" w:eastAsia="Times New Roman" w:hAnsi="Times New Roman" w:cs="Times New Roman"/>
                <w:b/>
                <w:bCs/>
                <w:noProof/>
                <w:sz w:val="24"/>
                <w:szCs w:val="24"/>
                <w:lang w:val="en-US" w:eastAsia="lv-LV"/>
              </w:rPr>
              <w:t xml:space="preserve"> uz </w:t>
            </w:r>
            <w:r w:rsidR="00E932C9">
              <w:rPr>
                <w:rFonts w:ascii="Times New Roman" w:eastAsia="Times New Roman" w:hAnsi="Times New Roman" w:cs="Times New Roman"/>
                <w:b/>
                <w:bCs/>
                <w:noProof/>
                <w:sz w:val="24"/>
                <w:szCs w:val="24"/>
                <w:lang w:val="en-US" w:eastAsia="lv-LV"/>
              </w:rPr>
              <w:t>organizācij</w:t>
            </w:r>
            <w:r w:rsidRPr="007A31CC">
              <w:rPr>
                <w:rFonts w:ascii="Times New Roman" w:eastAsia="Times New Roman" w:hAnsi="Times New Roman" w:cs="Times New Roman"/>
                <w:b/>
                <w:bCs/>
                <w:noProof/>
                <w:sz w:val="24"/>
                <w:szCs w:val="24"/>
                <w:lang w:val="en-US" w:eastAsia="lv-LV"/>
              </w:rPr>
              <w:t>ām (I) – īstenošanas/uzlabošanas procesi</w:t>
            </w:r>
          </w:p>
          <w:p w14:paraId="27F09DD0" w14:textId="77777777" w:rsidR="00416CEF" w:rsidRDefault="00416CEF" w:rsidP="00E949B1">
            <w:pPr>
              <w:widowControl w:val="0"/>
              <w:jc w:val="both"/>
              <w:rPr>
                <w:rFonts w:ascii="Times New Roman" w:eastAsia="Times New Roman" w:hAnsi="Times New Roman" w:cs="Times New Roman"/>
                <w:i/>
                <w:iCs/>
                <w:noProof/>
                <w:sz w:val="24"/>
                <w:szCs w:val="24"/>
                <w:lang w:val="en-US" w:eastAsia="lv-LV"/>
              </w:rPr>
            </w:pPr>
          </w:p>
          <w:p w14:paraId="7CDAC48A" w14:textId="3F5E83BC" w:rsidR="00E949B1" w:rsidRPr="007A31CC" w:rsidRDefault="00E949B1" w:rsidP="00E949B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Ar ESF darbību tiek atbalstīta kvalitātes standarta sertificēšanas izstrāde un īstenošana skolām un apmācības centriem ar mērķi uzlabot izglītības sistēmu.</w:t>
            </w:r>
          </w:p>
          <w:p w14:paraId="6FB2F045"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3EB876EF" w14:textId="77777777" w:rsidR="00E949B1" w:rsidRPr="00E949B1" w:rsidRDefault="00E949B1" w:rsidP="00E949B1">
            <w:pPr>
              <w:pStyle w:val="ListParagraph"/>
              <w:widowControl w:val="0"/>
              <w:numPr>
                <w:ilvl w:val="0"/>
                <w:numId w:val="18"/>
              </w:numPr>
              <w:ind w:hanging="294"/>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t>Ne šo skolu un apmācības centru skolotāji, ne skolēni/studenti nav uzskatāmi par dalībniekiem. Abi gūst netiešu labumu no šā ESF atbalsta.</w:t>
            </w:r>
          </w:p>
          <w:p w14:paraId="45B79002"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2E1C66C2" w14:textId="77777777"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Uz šo neattiecas kopējie rādītāji par dalībniekiem – ziņojot datus, norāda nulles vērtību.</w:t>
            </w:r>
          </w:p>
          <w:p w14:paraId="129EE5A3" w14:textId="77777777"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Uz šo attiecas kopējais iznākuma rādītājs “projektu skaits, kas attiecas uz valsts pārvaldi vai valsts pakalpojumu jomu valsts, reģionālā vai vietējā līmenī”, kas ir attiecīgi jāreģistrē.</w:t>
            </w:r>
          </w:p>
          <w:p w14:paraId="3035D8E0" w14:textId="5C774701" w:rsidR="00E949B1" w:rsidRDefault="00E949B1"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Progresu var uzraudzīt arī, nosakot programmas </w:t>
            </w:r>
            <w:r w:rsidR="00E932C9">
              <w:rPr>
                <w:rFonts w:ascii="Times New Roman" w:eastAsia="Times New Roman" w:hAnsi="Times New Roman" w:cs="Times New Roman"/>
                <w:noProof/>
                <w:sz w:val="24"/>
                <w:szCs w:val="24"/>
                <w:lang w:val="en-US" w:eastAsia="lv-LV"/>
              </w:rPr>
              <w:t>specifiskos</w:t>
            </w:r>
            <w:r w:rsidRPr="007A31CC">
              <w:rPr>
                <w:rFonts w:ascii="Times New Roman" w:eastAsia="Times New Roman" w:hAnsi="Times New Roman" w:cs="Times New Roman"/>
                <w:noProof/>
                <w:sz w:val="24"/>
                <w:szCs w:val="24"/>
                <w:lang w:val="en-US" w:eastAsia="lv-LV"/>
              </w:rPr>
              <w:t xml:space="preserve"> rādītājus. Piemēram, “atbalstīto arodizglītības centru skaits” (iznākuma rādītājs), “to atbalstīto arodizglītības centru skaits, kuros ir pilnībā ieviesta jaunā kvalitātes vadības sistēma” (tūlītējā rezultāta rādītājs).</w:t>
            </w:r>
          </w:p>
        </w:tc>
      </w:tr>
    </w:tbl>
    <w:p w14:paraId="5DBEF44E" w14:textId="01AF4CFA" w:rsidR="00E949B1"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E949B1" w14:paraId="6673DD07" w14:textId="77777777" w:rsidTr="00E949B1">
        <w:tc>
          <w:tcPr>
            <w:tcW w:w="9061" w:type="dxa"/>
          </w:tcPr>
          <w:p w14:paraId="75EC0B61" w14:textId="6E3CF615" w:rsidR="00E949B1" w:rsidRPr="007A31CC" w:rsidRDefault="00E949B1" w:rsidP="00E949B1">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7. piemērs. </w:t>
            </w:r>
            <w:r w:rsidR="00E932C9">
              <w:rPr>
                <w:rFonts w:ascii="Times New Roman" w:eastAsia="Times New Roman" w:hAnsi="Times New Roman" w:cs="Times New Roman"/>
                <w:b/>
                <w:bCs/>
                <w:noProof/>
                <w:sz w:val="24"/>
                <w:szCs w:val="24"/>
                <w:lang w:val="en-US" w:eastAsia="lv-LV"/>
              </w:rPr>
              <w:t>Veiktspējas paaugstināšanas</w:t>
            </w:r>
            <w:r w:rsidRPr="007A31CC">
              <w:rPr>
                <w:rFonts w:ascii="Times New Roman" w:eastAsia="Times New Roman" w:hAnsi="Times New Roman" w:cs="Times New Roman"/>
                <w:b/>
                <w:bCs/>
                <w:noProof/>
                <w:sz w:val="24"/>
                <w:szCs w:val="24"/>
                <w:lang w:val="en-US" w:eastAsia="lv-LV"/>
              </w:rPr>
              <w:t xml:space="preserve"> </w:t>
            </w:r>
            <w:r w:rsidR="00E932C9">
              <w:rPr>
                <w:rFonts w:ascii="Times New Roman" w:eastAsia="Times New Roman" w:hAnsi="Times New Roman" w:cs="Times New Roman"/>
                <w:b/>
                <w:bCs/>
                <w:noProof/>
                <w:sz w:val="24"/>
                <w:szCs w:val="24"/>
                <w:lang w:val="en-US" w:eastAsia="lv-LV"/>
              </w:rPr>
              <w:t>pasākumi</w:t>
            </w:r>
            <w:r w:rsidRPr="007A31CC">
              <w:rPr>
                <w:rFonts w:ascii="Times New Roman" w:eastAsia="Times New Roman" w:hAnsi="Times New Roman" w:cs="Times New Roman"/>
                <w:b/>
                <w:bCs/>
                <w:noProof/>
                <w:sz w:val="24"/>
                <w:szCs w:val="24"/>
                <w:lang w:val="en-US" w:eastAsia="lv-LV"/>
              </w:rPr>
              <w:t>, kas vērst</w:t>
            </w:r>
            <w:r w:rsidR="00E932C9">
              <w:rPr>
                <w:rFonts w:ascii="Times New Roman" w:eastAsia="Times New Roman" w:hAnsi="Times New Roman" w:cs="Times New Roman"/>
                <w:b/>
                <w:bCs/>
                <w:noProof/>
                <w:sz w:val="24"/>
                <w:szCs w:val="24"/>
                <w:lang w:val="en-US" w:eastAsia="lv-LV"/>
              </w:rPr>
              <w:t>i</w:t>
            </w:r>
            <w:r w:rsidRPr="007A31CC">
              <w:rPr>
                <w:rFonts w:ascii="Times New Roman" w:eastAsia="Times New Roman" w:hAnsi="Times New Roman" w:cs="Times New Roman"/>
                <w:b/>
                <w:bCs/>
                <w:noProof/>
                <w:sz w:val="24"/>
                <w:szCs w:val="24"/>
                <w:lang w:val="en-US" w:eastAsia="lv-LV"/>
              </w:rPr>
              <w:t xml:space="preserve"> uz </w:t>
            </w:r>
            <w:r w:rsidR="00E932C9">
              <w:rPr>
                <w:rFonts w:ascii="Times New Roman" w:eastAsia="Times New Roman" w:hAnsi="Times New Roman" w:cs="Times New Roman"/>
                <w:b/>
                <w:bCs/>
                <w:noProof/>
                <w:sz w:val="24"/>
                <w:szCs w:val="24"/>
                <w:lang w:val="en-US" w:eastAsia="lv-LV"/>
              </w:rPr>
              <w:t>organizācijā</w:t>
            </w:r>
            <w:r w:rsidRPr="007A31CC">
              <w:rPr>
                <w:rFonts w:ascii="Times New Roman" w:eastAsia="Times New Roman" w:hAnsi="Times New Roman" w:cs="Times New Roman"/>
                <w:b/>
                <w:bCs/>
                <w:noProof/>
                <w:sz w:val="24"/>
                <w:szCs w:val="24"/>
                <w:lang w:val="en-US" w:eastAsia="lv-LV"/>
              </w:rPr>
              <w:t>m (II) – organizatoriskas un strukturālas izmaiņas</w:t>
            </w:r>
          </w:p>
          <w:p w14:paraId="7B7D75A1" w14:textId="77777777" w:rsidR="00E949B1" w:rsidRDefault="00E949B1" w:rsidP="00E949B1">
            <w:pPr>
              <w:widowControl w:val="0"/>
              <w:jc w:val="both"/>
              <w:rPr>
                <w:rFonts w:ascii="Times New Roman" w:eastAsia="Times New Roman" w:hAnsi="Times New Roman" w:cs="Times New Roman"/>
                <w:i/>
                <w:iCs/>
                <w:noProof/>
                <w:sz w:val="24"/>
                <w:szCs w:val="24"/>
                <w:lang w:val="en-US" w:eastAsia="lv-LV"/>
              </w:rPr>
            </w:pPr>
          </w:p>
          <w:p w14:paraId="1716A930" w14:textId="77777777" w:rsidR="00E949B1" w:rsidRPr="007A31CC" w:rsidRDefault="00E949B1" w:rsidP="00E949B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ESF darbība finansē valsts nodarbinātības dienestu (VND) struktūru reorganizāciju, lai optimizētu pakalpojumu sniegšanu.</w:t>
            </w:r>
          </w:p>
          <w:p w14:paraId="5B65481D"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578C6AC8" w14:textId="77777777" w:rsidR="00E949B1" w:rsidRPr="00E949B1" w:rsidRDefault="00E949B1" w:rsidP="00E949B1">
            <w:pPr>
              <w:pStyle w:val="ListParagraph"/>
              <w:widowControl w:val="0"/>
              <w:numPr>
                <w:ilvl w:val="0"/>
                <w:numId w:val="19"/>
              </w:numPr>
              <w:ind w:hanging="294"/>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i/>
                <w:iCs/>
                <w:noProof/>
                <w:sz w:val="24"/>
                <w:szCs w:val="24"/>
                <w:lang w:val="en-US" w:eastAsia="lv-LV"/>
              </w:rPr>
              <w:t xml:space="preserve">VND </w:t>
            </w:r>
            <w:r w:rsidRPr="00E949B1">
              <w:rPr>
                <w:rFonts w:ascii="Times New Roman" w:eastAsia="Times New Roman" w:hAnsi="Times New Roman" w:cs="Times New Roman"/>
                <w:noProof/>
                <w:sz w:val="24"/>
                <w:szCs w:val="24"/>
                <w:lang w:val="en-US" w:eastAsia="lv-LV"/>
              </w:rPr>
              <w:t>personāls nav uzskatāms par dalībniekiem, jo tas nav mērķgrupa un attiecībā uz to netiek gaidīti rezultāti.</w:t>
            </w:r>
          </w:p>
          <w:p w14:paraId="40E96A3A" w14:textId="77777777" w:rsidR="00E949B1" w:rsidRPr="00E949B1" w:rsidRDefault="00E949B1" w:rsidP="00E949B1">
            <w:pPr>
              <w:pStyle w:val="ListParagraph"/>
              <w:widowControl w:val="0"/>
              <w:numPr>
                <w:ilvl w:val="0"/>
                <w:numId w:val="19"/>
              </w:numPr>
              <w:ind w:hanging="294"/>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t>Darba meklētāji, kas izmanto VND pakalpojumus (t. i., galīgie saņēmēji) nav uzskatāmi par dalībniekiem. Viņi gūst netiešu labumu no šā ESF atbalsta.</w:t>
            </w:r>
          </w:p>
          <w:p w14:paraId="559CF84E"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01EE9BE3" w14:textId="77777777"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Uz šo neattiecas kopējie rādītāji par dalībniekiem (ziņojot datus, norāda nulles vērtību).</w:t>
            </w:r>
          </w:p>
          <w:p w14:paraId="39DEF4E2" w14:textId="77777777"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Uz šo attiecas kopējais iznākuma rādītājs “projektu skaits, kas attiecas uz valsts pārvaldi vai valsts pakalpojumu jomu valsts, reģionālā vai vietējā līmenī”.</w:t>
            </w:r>
          </w:p>
          <w:p w14:paraId="7CD730B0" w14:textId="41653854" w:rsidR="00E949B1" w:rsidRDefault="00E949B1"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Var uzraudzīt arī darbības progresu, nosakot programmas </w:t>
            </w:r>
            <w:r w:rsidR="00154131">
              <w:rPr>
                <w:rFonts w:ascii="Times New Roman" w:eastAsia="Times New Roman" w:hAnsi="Times New Roman" w:cs="Times New Roman"/>
                <w:noProof/>
                <w:sz w:val="24"/>
                <w:szCs w:val="24"/>
                <w:lang w:val="en-US" w:eastAsia="lv-LV"/>
              </w:rPr>
              <w:t>specifiskos</w:t>
            </w:r>
            <w:r w:rsidRPr="007A31CC">
              <w:rPr>
                <w:rFonts w:ascii="Times New Roman" w:eastAsia="Times New Roman" w:hAnsi="Times New Roman" w:cs="Times New Roman"/>
                <w:noProof/>
                <w:sz w:val="24"/>
                <w:szCs w:val="24"/>
                <w:lang w:val="en-US" w:eastAsia="lv-LV"/>
              </w:rPr>
              <w:t xml:space="preserve"> rādītājus (piemēram, personu skaits, kas izmantojis reorganizētos VND birojus).</w:t>
            </w:r>
          </w:p>
        </w:tc>
      </w:tr>
    </w:tbl>
    <w:p w14:paraId="3D28B0DE" w14:textId="77777777" w:rsidR="00E949B1" w:rsidRPr="007A31CC"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E949B1" w14:paraId="3E436A4E" w14:textId="77777777" w:rsidTr="00E949B1">
        <w:tc>
          <w:tcPr>
            <w:tcW w:w="9061" w:type="dxa"/>
          </w:tcPr>
          <w:p w14:paraId="5C26492E" w14:textId="2AF29040" w:rsidR="00E949B1" w:rsidRPr="007A31CC" w:rsidRDefault="00E949B1" w:rsidP="00E949B1">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8. piemērs. </w:t>
            </w:r>
            <w:r w:rsidR="00154131">
              <w:rPr>
                <w:rFonts w:ascii="Times New Roman" w:eastAsia="Times New Roman" w:hAnsi="Times New Roman" w:cs="Times New Roman"/>
                <w:b/>
                <w:bCs/>
                <w:noProof/>
                <w:sz w:val="24"/>
                <w:szCs w:val="24"/>
                <w:lang w:val="en-US" w:eastAsia="lv-LV"/>
              </w:rPr>
              <w:t>Veiktspējas paaugstināšanas</w:t>
            </w:r>
            <w:r w:rsidRPr="007A31CC">
              <w:rPr>
                <w:rFonts w:ascii="Times New Roman" w:eastAsia="Times New Roman" w:hAnsi="Times New Roman" w:cs="Times New Roman"/>
                <w:b/>
                <w:bCs/>
                <w:noProof/>
                <w:sz w:val="24"/>
                <w:szCs w:val="24"/>
                <w:lang w:val="en-US" w:eastAsia="lv-LV"/>
              </w:rPr>
              <w:t xml:space="preserve"> </w:t>
            </w:r>
            <w:r w:rsidR="00154131">
              <w:rPr>
                <w:rFonts w:ascii="Times New Roman" w:eastAsia="Times New Roman" w:hAnsi="Times New Roman" w:cs="Times New Roman"/>
                <w:b/>
                <w:bCs/>
                <w:noProof/>
                <w:sz w:val="24"/>
                <w:szCs w:val="24"/>
                <w:lang w:val="en-US" w:eastAsia="lv-LV"/>
              </w:rPr>
              <w:t>pasākumi</w:t>
            </w:r>
            <w:r w:rsidRPr="007A31CC">
              <w:rPr>
                <w:rFonts w:ascii="Times New Roman" w:eastAsia="Times New Roman" w:hAnsi="Times New Roman" w:cs="Times New Roman"/>
                <w:b/>
                <w:bCs/>
                <w:noProof/>
                <w:sz w:val="24"/>
                <w:szCs w:val="24"/>
                <w:lang w:val="en-US" w:eastAsia="lv-LV"/>
              </w:rPr>
              <w:t>, kas vērst</w:t>
            </w:r>
            <w:r w:rsidR="00154131">
              <w:rPr>
                <w:rFonts w:ascii="Times New Roman" w:eastAsia="Times New Roman" w:hAnsi="Times New Roman" w:cs="Times New Roman"/>
                <w:b/>
                <w:bCs/>
                <w:noProof/>
                <w:sz w:val="24"/>
                <w:szCs w:val="24"/>
                <w:lang w:val="en-US" w:eastAsia="lv-LV"/>
              </w:rPr>
              <w:t>i</w:t>
            </w:r>
            <w:r w:rsidRPr="007A31CC">
              <w:rPr>
                <w:rFonts w:ascii="Times New Roman" w:eastAsia="Times New Roman" w:hAnsi="Times New Roman" w:cs="Times New Roman"/>
                <w:b/>
                <w:bCs/>
                <w:noProof/>
                <w:sz w:val="24"/>
                <w:szCs w:val="24"/>
                <w:lang w:val="en-US" w:eastAsia="lv-LV"/>
              </w:rPr>
              <w:t xml:space="preserve"> uz </w:t>
            </w:r>
            <w:r w:rsidR="00154131">
              <w:rPr>
                <w:rFonts w:ascii="Times New Roman" w:eastAsia="Times New Roman" w:hAnsi="Times New Roman" w:cs="Times New Roman"/>
                <w:b/>
                <w:bCs/>
                <w:noProof/>
                <w:sz w:val="24"/>
                <w:szCs w:val="24"/>
                <w:lang w:val="en-US" w:eastAsia="lv-LV"/>
              </w:rPr>
              <w:t>organizācij</w:t>
            </w:r>
            <w:r w:rsidRPr="007A31CC">
              <w:rPr>
                <w:rFonts w:ascii="Times New Roman" w:eastAsia="Times New Roman" w:hAnsi="Times New Roman" w:cs="Times New Roman"/>
                <w:b/>
                <w:bCs/>
                <w:noProof/>
                <w:sz w:val="24"/>
                <w:szCs w:val="24"/>
                <w:lang w:val="en-US" w:eastAsia="lv-LV"/>
              </w:rPr>
              <w:t>ām (III) – resursu ieguldījums</w:t>
            </w:r>
          </w:p>
          <w:p w14:paraId="43D25DB3" w14:textId="77777777" w:rsidR="00E949B1" w:rsidRDefault="00E949B1" w:rsidP="00E949B1">
            <w:pPr>
              <w:widowControl w:val="0"/>
              <w:jc w:val="both"/>
              <w:rPr>
                <w:rFonts w:ascii="Times New Roman" w:eastAsia="Times New Roman" w:hAnsi="Times New Roman" w:cs="Times New Roman"/>
                <w:i/>
                <w:iCs/>
                <w:noProof/>
                <w:sz w:val="24"/>
                <w:szCs w:val="24"/>
                <w:lang w:val="en-US" w:eastAsia="lv-LV"/>
              </w:rPr>
            </w:pPr>
          </w:p>
          <w:p w14:paraId="78617CC2" w14:textId="77777777" w:rsidR="00E949B1" w:rsidRPr="007A31CC" w:rsidRDefault="00E949B1" w:rsidP="00E949B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Ar ESF darbību finansē sociālo darbinieku algas, lai sniegtu sociālās palīdzības pakalpojumus nelabvēlīgā situācijā esošām grupām, izmantojot jaunus kopienas centrus.</w:t>
            </w:r>
          </w:p>
          <w:p w14:paraId="4EFC0B6C"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364F0C45" w14:textId="77777777" w:rsidR="00E949B1" w:rsidRPr="00E949B1" w:rsidRDefault="00E949B1" w:rsidP="00E949B1">
            <w:pPr>
              <w:pStyle w:val="ListParagraph"/>
              <w:widowControl w:val="0"/>
              <w:numPr>
                <w:ilvl w:val="0"/>
                <w:numId w:val="20"/>
              </w:numPr>
              <w:ind w:hanging="294"/>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t>Sociālie darbinieki nav uzskatāmi par dalībniekiem, jo viņi nav mērķgrupa un negūst tiešu labumu no ESF darbības (mērķis nav nodrošināt darbu).</w:t>
            </w:r>
          </w:p>
          <w:p w14:paraId="11968B56" w14:textId="77777777" w:rsidR="00E949B1" w:rsidRPr="00E949B1" w:rsidRDefault="00E949B1" w:rsidP="00E949B1">
            <w:pPr>
              <w:pStyle w:val="ListParagraph"/>
              <w:widowControl w:val="0"/>
              <w:numPr>
                <w:ilvl w:val="0"/>
                <w:numId w:val="20"/>
              </w:numPr>
              <w:ind w:hanging="294"/>
              <w:jc w:val="both"/>
              <w:rPr>
                <w:rFonts w:ascii="Times New Roman" w:eastAsia="Times New Roman" w:hAnsi="Times New Roman" w:cs="Times New Roman"/>
                <w:noProof/>
                <w:sz w:val="24"/>
                <w:szCs w:val="24"/>
                <w:lang w:val="en-US" w:eastAsia="lv-LV"/>
              </w:rPr>
            </w:pPr>
            <w:r w:rsidRPr="00E949B1">
              <w:rPr>
                <w:rFonts w:ascii="Times New Roman" w:eastAsia="Times New Roman" w:hAnsi="Times New Roman" w:cs="Times New Roman"/>
                <w:noProof/>
                <w:sz w:val="24"/>
                <w:szCs w:val="24"/>
                <w:lang w:val="en-US" w:eastAsia="lv-LV"/>
              </w:rPr>
              <w:t>Arī sociālo pakalpojumu galīgie saņēmēji nav uzskatāmi par dalībniekiem; viņi netieši gūst labumu no darbības un nesaņem ne personalizētus pakalpojumus, ne individuālu turpmāko kontroli.</w:t>
            </w:r>
          </w:p>
          <w:p w14:paraId="576C14AB"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6861C753" w14:textId="77777777"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Uz šo neattiecas kopējie rādītāji par dalībniekiem (ziņojot datus, norāda nulles vērtību).</w:t>
            </w:r>
          </w:p>
          <w:p w14:paraId="0A28A7E0" w14:textId="77777777"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Uz šo attiecas kopējais iznākuma rādītājs “projektu skaits, kas attiecas uz valsts pārvaldi vai </w:t>
            </w:r>
            <w:r w:rsidRPr="007A31CC">
              <w:rPr>
                <w:rFonts w:ascii="Times New Roman" w:eastAsia="Times New Roman" w:hAnsi="Times New Roman" w:cs="Times New Roman"/>
                <w:noProof/>
                <w:sz w:val="24"/>
                <w:szCs w:val="24"/>
                <w:lang w:val="en-US" w:eastAsia="lv-LV"/>
              </w:rPr>
              <w:lastRenderedPageBreak/>
              <w:t>valsts pakalpojumu jomu valsts, reģionālā vai vietējā līmenī”.</w:t>
            </w:r>
          </w:p>
          <w:p w14:paraId="312046A8" w14:textId="3B5D186F" w:rsidR="00E949B1" w:rsidRPr="00E949B1" w:rsidRDefault="00E949B1"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Var uzraudzīt arī darbības progresu, nosakot programmas </w:t>
            </w:r>
            <w:r w:rsidR="00154131">
              <w:rPr>
                <w:rFonts w:ascii="Times New Roman" w:eastAsia="Times New Roman" w:hAnsi="Times New Roman" w:cs="Times New Roman"/>
                <w:noProof/>
                <w:sz w:val="24"/>
                <w:szCs w:val="24"/>
                <w:lang w:val="en-US" w:eastAsia="lv-LV"/>
              </w:rPr>
              <w:t>specifiskos</w:t>
            </w:r>
            <w:r w:rsidRPr="007A31CC">
              <w:rPr>
                <w:rFonts w:ascii="Times New Roman" w:eastAsia="Times New Roman" w:hAnsi="Times New Roman" w:cs="Times New Roman"/>
                <w:noProof/>
                <w:sz w:val="24"/>
                <w:szCs w:val="24"/>
                <w:lang w:val="en-US" w:eastAsia="lv-LV"/>
              </w:rPr>
              <w:t xml:space="preserve"> rādītājus (piemēram, personu skaits, kas izmantojis jaunos kopienas centrus).</w:t>
            </w:r>
          </w:p>
        </w:tc>
      </w:tr>
    </w:tbl>
    <w:p w14:paraId="499B030A" w14:textId="77777777" w:rsidR="00E949B1" w:rsidRDefault="00E949B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7705ED2" w14:textId="00BF653A"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4.1.3. Minimālais slieksnis, lai fiziskās personas uzskaitītu kā dalībniekus</w:t>
      </w:r>
    </w:p>
    <w:p w14:paraId="347C250E" w14:textId="77777777" w:rsidR="00E949B1"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FC5FB67" w14:textId="0B838BC5" w:rsidR="004F7005" w:rsidRDefault="00154131" w:rsidP="007A31CC">
      <w:pPr>
        <w:widowControl w:val="0"/>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Datu p</w:t>
      </w:r>
      <w:r w:rsidR="004F7005" w:rsidRPr="007A31CC">
        <w:rPr>
          <w:rFonts w:ascii="Times New Roman" w:eastAsia="Times New Roman" w:hAnsi="Times New Roman" w:cs="Times New Roman"/>
          <w:noProof/>
          <w:sz w:val="24"/>
          <w:szCs w:val="24"/>
          <w:lang w:val="en-US" w:eastAsia="lv-LV"/>
        </w:rPr>
        <w:t>ilnīguma prasība apvienojumā ar iezīmētu izdevumu prasību nozīmē, ka personas, kas piedalās</w:t>
      </w:r>
      <w:r>
        <w:rPr>
          <w:rFonts w:ascii="Times New Roman" w:eastAsia="Times New Roman" w:hAnsi="Times New Roman" w:cs="Times New Roman"/>
          <w:noProof/>
          <w:sz w:val="24"/>
          <w:szCs w:val="24"/>
          <w:lang w:val="en-US" w:eastAsia="lv-LV"/>
        </w:rPr>
        <w:t xml:space="preserve"> t. s.</w:t>
      </w:r>
      <w:r w:rsidR="004F7005" w:rsidRPr="007A31CC">
        <w:rPr>
          <w:rFonts w:ascii="Times New Roman" w:eastAsia="Times New Roman" w:hAnsi="Times New Roman" w:cs="Times New Roman"/>
          <w:noProof/>
          <w:sz w:val="24"/>
          <w:szCs w:val="24"/>
          <w:lang w:val="en-US" w:eastAsia="lv-LV"/>
        </w:rPr>
        <w:t xml:space="preserve"> </w:t>
      </w:r>
      <w:r w:rsidRPr="00154131">
        <w:rPr>
          <w:rFonts w:ascii="Times New Roman" w:eastAsia="Times New Roman" w:hAnsi="Times New Roman" w:cs="Times New Roman"/>
          <w:noProof/>
          <w:sz w:val="24"/>
          <w:szCs w:val="24"/>
          <w:lang w:val="en-US" w:eastAsia="lv-LV"/>
        </w:rPr>
        <w:t>“</w:t>
      </w:r>
      <w:r w:rsidR="004F7005" w:rsidRPr="007A31CC">
        <w:rPr>
          <w:rFonts w:ascii="Times New Roman" w:eastAsia="Times New Roman" w:hAnsi="Times New Roman" w:cs="Times New Roman"/>
          <w:noProof/>
          <w:sz w:val="24"/>
          <w:szCs w:val="24"/>
          <w:lang w:val="en-US" w:eastAsia="lv-LV"/>
        </w:rPr>
        <w:t>atvērto durvju</w:t>
      </w:r>
      <w:r w:rsidRPr="00154131">
        <w:rPr>
          <w:rFonts w:ascii="Times New Roman" w:eastAsia="Times New Roman" w:hAnsi="Times New Roman" w:cs="Times New Roman"/>
          <w:noProof/>
          <w:sz w:val="24"/>
          <w:szCs w:val="24"/>
          <w:lang w:val="en-US" w:eastAsia="lv-LV"/>
        </w:rPr>
        <w:t>”</w:t>
      </w:r>
      <w:r w:rsidR="004F7005" w:rsidRPr="007A31CC">
        <w:rPr>
          <w:rFonts w:ascii="Times New Roman" w:eastAsia="Times New Roman" w:hAnsi="Times New Roman" w:cs="Times New Roman"/>
          <w:noProof/>
          <w:sz w:val="24"/>
          <w:szCs w:val="24"/>
          <w:lang w:val="en-US" w:eastAsia="lv-LV"/>
        </w:rPr>
        <w:t xml:space="preserve"> pasākumos vai gūst labumu no nepersonalizētiem e-pakalpojumiem, nav uzskatāmi par dalībniekiem. Tāpēc dati jāvāc tikai par mērķtiecīgu atbalstu, kas izstrādāts, lai sniegtu tiešu labumu izraudzītām identificējamām personām (piemēram, noteiktai mērķgrupai, nevis plašai sabiedrībai).</w:t>
      </w:r>
    </w:p>
    <w:p w14:paraId="1B3B1BFA" w14:textId="77777777" w:rsidR="00E949B1" w:rsidRPr="007A31CC"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AC318D3" w14:textId="51FDD9B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Vadošās iestādes var izlemt neizvērtēt dalībniekus, ja intervences pasākumi ir ļoti īsi, un noteikt atbalsta minimālās intensitātes slieksni dalībnieku uzskaitei (piemēram, “vismaz 1 diena”). Ieteicams tomēr nošķirt dažādu veidu pasākumus un ļaut noteikt atšķirīgas sliekšņa vērtības katram intervences pasākuma veidam (piemēram, viens slieksnis apmācības pasākumiem, bet cits slieksnis konsultēšanas pasākumiem).</w:t>
      </w:r>
    </w:p>
    <w:p w14:paraId="1906FD39" w14:textId="77777777" w:rsidR="00E949B1" w:rsidRPr="007A31CC"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BF99589" w14:textId="3C2D2C8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Tomēr jāatzīmē, </w:t>
      </w:r>
      <w:r w:rsidRPr="007A31CC">
        <w:rPr>
          <w:rFonts w:ascii="Times New Roman" w:eastAsia="Times New Roman" w:hAnsi="Times New Roman" w:cs="Times New Roman"/>
          <w:b/>
          <w:bCs/>
          <w:noProof/>
          <w:sz w:val="24"/>
          <w:szCs w:val="24"/>
          <w:lang w:val="en-US" w:eastAsia="lv-LV"/>
        </w:rPr>
        <w:t xml:space="preserve">ka vienas darbības ietvaros jābūt saskanīgai pieejai un ka slieksnis </w:t>
      </w:r>
      <w:r w:rsidRPr="007A31CC">
        <w:rPr>
          <w:rFonts w:ascii="Times New Roman" w:eastAsia="Times New Roman" w:hAnsi="Times New Roman" w:cs="Times New Roman"/>
          <w:noProof/>
          <w:sz w:val="24"/>
          <w:szCs w:val="24"/>
          <w:lang w:val="en-US" w:eastAsia="lv-LV"/>
        </w:rPr>
        <w:t>jānosaka darbībai, nevis intervences pasākumam vai fiziskai personai. Tāpēc dalībnieki, kas izstājas pirms laika, jāuzskaita tāpat kā tie dalībnieki, kas pabeidz darbību (visas personas, kas piedalās, vai nu ir jāuzskaita, vai nav jāuzskaita). Ieteicams noteikt, pēc kādiem principiem dalībnieki tiek vai netiek uzskaitīti.</w:t>
      </w:r>
    </w:p>
    <w:p w14:paraId="2C111E91" w14:textId="77777777" w:rsidR="00E949B1" w:rsidRPr="007A31CC"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EC9D60A" w14:textId="27CE620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Visbeidzot – visas fiziskas personas, kas tiek uzskatītas par dalībniekiem, jāiekļauj dalībnieku kopskaitā, pat ja to personas dati ir nepilnīgi (piemēram, tāpēc, ka persona ir atteikusies sniegt informāciju vai persona nav iekļauta reģistros). Savukārt par personām, kas netiek uzskatītas par dalībniekiem, </w:t>
      </w:r>
      <w:r w:rsidRPr="007A31CC">
        <w:rPr>
          <w:rFonts w:ascii="Times New Roman" w:eastAsia="Times New Roman" w:hAnsi="Times New Roman" w:cs="Times New Roman"/>
          <w:noProof/>
          <w:sz w:val="24"/>
          <w:szCs w:val="24"/>
          <w:u w:val="single"/>
          <w:lang w:val="en-US" w:eastAsia="lv-LV"/>
        </w:rPr>
        <w:t>nav jāsniedz dati ne rādītājā, ne arī tie jāiekļauj dalībnieku kopskaitā</w:t>
      </w:r>
      <w:r w:rsidRPr="007A31CC">
        <w:rPr>
          <w:rFonts w:ascii="Times New Roman" w:eastAsia="Times New Roman" w:hAnsi="Times New Roman" w:cs="Times New Roman"/>
          <w:noProof/>
          <w:sz w:val="24"/>
          <w:szCs w:val="24"/>
          <w:lang w:val="en-US" w:eastAsia="lv-LV"/>
        </w:rPr>
        <w:t>.</w:t>
      </w:r>
    </w:p>
    <w:p w14:paraId="3392F5EA" w14:textId="27F0F045" w:rsidR="00E949B1"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E949B1" w14:paraId="2EED8285" w14:textId="77777777" w:rsidTr="00E949B1">
        <w:tc>
          <w:tcPr>
            <w:tcW w:w="9061" w:type="dxa"/>
          </w:tcPr>
          <w:p w14:paraId="5365744D" w14:textId="4C6C5ECA" w:rsidR="00E949B1" w:rsidRPr="007A31CC" w:rsidRDefault="00E949B1" w:rsidP="00E949B1">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9. piemērs. Darbības minimālā</w:t>
            </w:r>
            <w:r w:rsidR="002A7BE3">
              <w:rPr>
                <w:rFonts w:ascii="Times New Roman" w:eastAsia="Times New Roman" w:hAnsi="Times New Roman" w:cs="Times New Roman"/>
                <w:b/>
                <w:bCs/>
                <w:noProof/>
                <w:sz w:val="24"/>
                <w:szCs w:val="24"/>
                <w:lang w:val="en-US" w:eastAsia="lv-LV"/>
              </w:rPr>
              <w:t>lie sliekšņi</w:t>
            </w:r>
          </w:p>
          <w:p w14:paraId="762B8A82" w14:textId="77777777" w:rsidR="00E949B1" w:rsidRDefault="00E949B1" w:rsidP="00E949B1">
            <w:pPr>
              <w:widowControl w:val="0"/>
              <w:jc w:val="both"/>
              <w:rPr>
                <w:rFonts w:ascii="Times New Roman" w:eastAsia="Times New Roman" w:hAnsi="Times New Roman" w:cs="Times New Roman"/>
                <w:i/>
                <w:iCs/>
                <w:noProof/>
                <w:sz w:val="24"/>
                <w:szCs w:val="24"/>
                <w:lang w:val="en-US" w:eastAsia="lv-LV"/>
              </w:rPr>
            </w:pPr>
          </w:p>
          <w:p w14:paraId="7F6D8393" w14:textId="77777777" w:rsidR="00E949B1" w:rsidRPr="007A31CC" w:rsidRDefault="00E949B1" w:rsidP="00E949B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a) Konsultēšanas programma par karjeras iespējām, kurā ietilpst vairākas intervijas ar konsultantu (līdz 5 stundām) un divas CV sagatavošanas sesijas (4 stundas):</w:t>
            </w:r>
          </w:p>
          <w:p w14:paraId="275DA367"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4E5269C7" w14:textId="151F93F2"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noteiktais slieksnis ir 32 stundas, šī darbība nesasniedz </w:t>
            </w:r>
            <w:r w:rsidR="002A7BE3">
              <w:rPr>
                <w:rFonts w:ascii="Times New Roman" w:eastAsia="Times New Roman" w:hAnsi="Times New Roman" w:cs="Times New Roman"/>
                <w:noProof/>
                <w:sz w:val="24"/>
                <w:szCs w:val="24"/>
                <w:lang w:val="en-US" w:eastAsia="lv-LV"/>
              </w:rPr>
              <w:t>noteikto vērtību</w:t>
            </w:r>
            <w:r w:rsidRPr="007A31CC">
              <w:rPr>
                <w:rFonts w:ascii="Times New Roman" w:eastAsia="Times New Roman" w:hAnsi="Times New Roman" w:cs="Times New Roman"/>
                <w:noProof/>
                <w:sz w:val="24"/>
                <w:szCs w:val="24"/>
                <w:lang w:val="en-US" w:eastAsia="lv-LV"/>
              </w:rPr>
              <w:t>, tādējādi fiziskās personas, kas piedalās šajā darbībā, netiks uzskaitītas kā dalībnieki, kad tiks gatavoti uzraudzības dati (un aprēķināts dalībnieku kopskaits).</w:t>
            </w:r>
          </w:p>
          <w:p w14:paraId="4AB0DC72" w14:textId="77777777" w:rsidR="00E949B1" w:rsidRDefault="00E949B1" w:rsidP="00E949B1">
            <w:pPr>
              <w:widowControl w:val="0"/>
              <w:jc w:val="both"/>
              <w:rPr>
                <w:rFonts w:ascii="Times New Roman" w:eastAsia="Times New Roman" w:hAnsi="Times New Roman" w:cs="Times New Roman"/>
                <w:i/>
                <w:iCs/>
                <w:noProof/>
                <w:sz w:val="24"/>
                <w:szCs w:val="24"/>
                <w:lang w:val="en-US" w:eastAsia="lv-LV"/>
              </w:rPr>
            </w:pPr>
          </w:p>
          <w:p w14:paraId="7E05E37E" w14:textId="77777777" w:rsidR="00E949B1" w:rsidRPr="007A31CC" w:rsidRDefault="00E949B1" w:rsidP="00E949B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b) Mācību kurss medmāsām, lai uzlabotu pakalpojumu sniegšanu vecāka gadagājuma personām, kas ilgst 10 nedēļas pa 10 h/nedēļā (t. i., kopā 100 stundas):</w:t>
            </w:r>
          </w:p>
          <w:p w14:paraId="42F5500F"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580D2FE1" w14:textId="31F38A03" w:rsidR="00E949B1" w:rsidRPr="007A31CC" w:rsidRDefault="00E949B1" w:rsidP="00E949B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noteiktais slieksnis ir 75 stundas, visas medmāsas, kas piedalās apmācībā, uzskaita kā dalībniekus – neatkarīgi no tā, vai viņas šo kursu pabeidz vai nepabeidz. Piemēram, ja medmāsa ir uzsākusi šos kursus, bet pēc nedēļas tos pametusi, viņa jāuzskaita kā dalībniece (t. i., jāievāc un jāsniedz dati par kopējiem un programmas </w:t>
            </w:r>
            <w:r w:rsidR="002A7BE3">
              <w:rPr>
                <w:rFonts w:ascii="Times New Roman" w:eastAsia="Times New Roman" w:hAnsi="Times New Roman" w:cs="Times New Roman"/>
                <w:noProof/>
                <w:sz w:val="24"/>
                <w:szCs w:val="24"/>
                <w:lang w:val="en-US" w:eastAsia="lv-LV"/>
              </w:rPr>
              <w:t>specifiskajiem</w:t>
            </w:r>
            <w:r w:rsidRPr="007A31CC">
              <w:rPr>
                <w:rFonts w:ascii="Times New Roman" w:eastAsia="Times New Roman" w:hAnsi="Times New Roman" w:cs="Times New Roman"/>
                <w:noProof/>
                <w:sz w:val="24"/>
                <w:szCs w:val="24"/>
                <w:lang w:val="en-US" w:eastAsia="lv-LV"/>
              </w:rPr>
              <w:t xml:space="preserve"> rādītājiem), pat ja šī persona nav sasniegusi noteikto 75 stundu robežu.</w:t>
            </w:r>
          </w:p>
          <w:p w14:paraId="0CF2C22D" w14:textId="77777777" w:rsidR="00E949B1" w:rsidRDefault="00E949B1" w:rsidP="00E949B1">
            <w:pPr>
              <w:widowControl w:val="0"/>
              <w:jc w:val="both"/>
              <w:rPr>
                <w:rFonts w:ascii="Times New Roman" w:eastAsia="Times New Roman" w:hAnsi="Times New Roman" w:cs="Times New Roman"/>
                <w:i/>
                <w:iCs/>
                <w:noProof/>
                <w:sz w:val="24"/>
                <w:szCs w:val="24"/>
                <w:lang w:val="en-US" w:eastAsia="lv-LV"/>
              </w:rPr>
            </w:pPr>
          </w:p>
          <w:p w14:paraId="5810005A" w14:textId="77777777" w:rsidR="00E949B1" w:rsidRPr="007A31CC" w:rsidRDefault="00E949B1" w:rsidP="00E949B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c) Mācības darba meklētājiem, kuras veido vairāki kursi (vienas darbības ietvaros); daži kursi pārsniedz noteikto slieksni, daži – nepārsniedz:</w:t>
            </w:r>
          </w:p>
          <w:p w14:paraId="78EA6BE3" w14:textId="77777777" w:rsidR="00E949B1" w:rsidRDefault="00E949B1" w:rsidP="00E949B1">
            <w:pPr>
              <w:widowControl w:val="0"/>
              <w:jc w:val="both"/>
              <w:rPr>
                <w:rFonts w:ascii="Times New Roman" w:eastAsia="Times New Roman" w:hAnsi="Times New Roman" w:cs="Times New Roman"/>
                <w:noProof/>
                <w:sz w:val="24"/>
                <w:szCs w:val="24"/>
                <w:lang w:val="en-US" w:eastAsia="lv-LV"/>
              </w:rPr>
            </w:pPr>
          </w:p>
          <w:p w14:paraId="34E777D9" w14:textId="4950865B" w:rsidR="00E949B1" w:rsidRDefault="00E949B1"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lastRenderedPageBreak/>
              <w:t>-&gt; Visas personas, kas piedalās kādā no programmā piedāvātajiem atsevišķiem kursiem, jāuzskaita kā dalībnieki – neatkarīgi no tā, cik kursos viņi ir piedalījušies un vai ir tos pabeiguši vai nav.</w:t>
            </w:r>
          </w:p>
        </w:tc>
      </w:tr>
    </w:tbl>
    <w:p w14:paraId="3805CB68" w14:textId="77777777" w:rsidR="00E949B1" w:rsidRPr="007A31CC" w:rsidRDefault="00E949B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B12D577"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4.1.4. Dalības ieraksti</w:t>
      </w:r>
    </w:p>
    <w:p w14:paraId="33385F33" w14:textId="77777777" w:rsidR="00E1302B" w:rsidRDefault="00E1302B"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7C74D804" w14:textId="14A8F6A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i/>
          <w:iCs/>
          <w:noProof/>
          <w:sz w:val="24"/>
          <w:szCs w:val="24"/>
          <w:lang w:val="en-US" w:eastAsia="lv-LV"/>
        </w:rPr>
        <w:t xml:space="preserve">Dalības ieraksts </w:t>
      </w:r>
      <w:r w:rsidRPr="007A31CC">
        <w:rPr>
          <w:rFonts w:ascii="Times New Roman" w:eastAsia="Times New Roman" w:hAnsi="Times New Roman" w:cs="Times New Roman"/>
          <w:noProof/>
          <w:sz w:val="24"/>
          <w:szCs w:val="24"/>
          <w:lang w:val="en-US" w:eastAsia="lv-LV"/>
        </w:rPr>
        <w:t xml:space="preserve">ir </w:t>
      </w:r>
      <w:r w:rsidRPr="007A31CC">
        <w:rPr>
          <w:rFonts w:ascii="Times New Roman" w:eastAsia="Times New Roman" w:hAnsi="Times New Roman" w:cs="Times New Roman"/>
          <w:b/>
          <w:bCs/>
          <w:i/>
          <w:iCs/>
          <w:noProof/>
          <w:sz w:val="24"/>
          <w:szCs w:val="24"/>
          <w:lang w:val="en-US" w:eastAsia="lv-LV"/>
        </w:rPr>
        <w:t xml:space="preserve">dalībnieka </w:t>
      </w:r>
      <w:r w:rsidRPr="007A31CC">
        <w:rPr>
          <w:rFonts w:ascii="Times New Roman" w:eastAsia="Times New Roman" w:hAnsi="Times New Roman" w:cs="Times New Roman"/>
          <w:noProof/>
          <w:sz w:val="24"/>
          <w:szCs w:val="24"/>
          <w:lang w:val="en-US" w:eastAsia="lv-LV"/>
        </w:rPr>
        <w:t xml:space="preserve">raksturlielumu datorizēts ieraksts vienas </w:t>
      </w:r>
      <w:r w:rsidRPr="007A31CC">
        <w:rPr>
          <w:rFonts w:ascii="Times New Roman" w:eastAsia="Times New Roman" w:hAnsi="Times New Roman" w:cs="Times New Roman"/>
          <w:b/>
          <w:bCs/>
          <w:i/>
          <w:iCs/>
          <w:noProof/>
          <w:sz w:val="24"/>
          <w:szCs w:val="24"/>
          <w:lang w:val="en-US" w:eastAsia="lv-LV"/>
        </w:rPr>
        <w:t xml:space="preserve">darbības </w:t>
      </w:r>
      <w:r w:rsidRPr="007A31CC">
        <w:rPr>
          <w:rFonts w:ascii="Times New Roman" w:eastAsia="Times New Roman" w:hAnsi="Times New Roman" w:cs="Times New Roman"/>
          <w:noProof/>
          <w:sz w:val="24"/>
          <w:szCs w:val="24"/>
          <w:lang w:val="en-US" w:eastAsia="lv-LV"/>
        </w:rPr>
        <w:t>ietvaros. Dalības ierakstos jāietver vismaz šāda informācija:</w:t>
      </w:r>
    </w:p>
    <w:p w14:paraId="310B3751" w14:textId="77777777" w:rsidR="00E1302B" w:rsidRPr="007A31CC" w:rsidRDefault="00E1302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7A60456" w14:textId="77777777" w:rsidR="004F7005" w:rsidRPr="00E1302B" w:rsidRDefault="004F7005" w:rsidP="00E1302B">
      <w:pPr>
        <w:pStyle w:val="ListParagraph"/>
        <w:widowControl w:val="0"/>
        <w:numPr>
          <w:ilvl w:val="0"/>
          <w:numId w:val="21"/>
        </w:numPr>
        <w:spacing w:after="0" w:line="240" w:lineRule="auto"/>
        <w:ind w:hanging="294"/>
        <w:jc w:val="both"/>
        <w:rPr>
          <w:rFonts w:ascii="Times New Roman" w:eastAsia="Times New Roman" w:hAnsi="Times New Roman" w:cs="Times New Roman"/>
          <w:noProof/>
          <w:sz w:val="24"/>
          <w:szCs w:val="24"/>
          <w:lang w:val="en-US" w:eastAsia="lv-LV"/>
        </w:rPr>
      </w:pPr>
      <w:r w:rsidRPr="00E1302B">
        <w:rPr>
          <w:rFonts w:ascii="Times New Roman" w:eastAsia="Times New Roman" w:hAnsi="Times New Roman" w:cs="Times New Roman"/>
          <w:noProof/>
          <w:sz w:val="24"/>
          <w:szCs w:val="24"/>
          <w:lang w:val="en-US" w:eastAsia="lv-LV"/>
        </w:rPr>
        <w:t>personas unikālais identifikators;</w:t>
      </w:r>
    </w:p>
    <w:p w14:paraId="5D3EAF70" w14:textId="77777777" w:rsidR="004F7005" w:rsidRPr="00E1302B" w:rsidRDefault="004F7005" w:rsidP="00E1302B">
      <w:pPr>
        <w:pStyle w:val="ListParagraph"/>
        <w:widowControl w:val="0"/>
        <w:numPr>
          <w:ilvl w:val="0"/>
          <w:numId w:val="21"/>
        </w:numPr>
        <w:spacing w:after="0" w:line="240" w:lineRule="auto"/>
        <w:ind w:hanging="294"/>
        <w:jc w:val="both"/>
        <w:rPr>
          <w:rFonts w:ascii="Times New Roman" w:eastAsia="Times New Roman" w:hAnsi="Times New Roman" w:cs="Times New Roman"/>
          <w:noProof/>
          <w:sz w:val="24"/>
          <w:szCs w:val="24"/>
          <w:lang w:val="en-US" w:eastAsia="lv-LV"/>
        </w:rPr>
      </w:pPr>
      <w:r w:rsidRPr="00E1302B">
        <w:rPr>
          <w:rFonts w:ascii="Times New Roman" w:eastAsia="Times New Roman" w:hAnsi="Times New Roman" w:cs="Times New Roman"/>
          <w:noProof/>
          <w:sz w:val="24"/>
          <w:szCs w:val="24"/>
          <w:lang w:val="en-US" w:eastAsia="lv-LV"/>
        </w:rPr>
        <w:t>darbības identifikators (tas sniedz informāciju par darbības sākuma/beigu datumu, finansējumu, ieguldījumu prioritāti, reģiona kategoriju utt.);</w:t>
      </w:r>
    </w:p>
    <w:p w14:paraId="6BA89333" w14:textId="77777777" w:rsidR="004F7005" w:rsidRPr="00E1302B" w:rsidRDefault="004F7005" w:rsidP="00E1302B">
      <w:pPr>
        <w:pStyle w:val="ListParagraph"/>
        <w:widowControl w:val="0"/>
        <w:numPr>
          <w:ilvl w:val="0"/>
          <w:numId w:val="21"/>
        </w:numPr>
        <w:spacing w:after="0" w:line="240" w:lineRule="auto"/>
        <w:ind w:hanging="294"/>
        <w:jc w:val="both"/>
        <w:rPr>
          <w:rFonts w:ascii="Times New Roman" w:eastAsia="Times New Roman" w:hAnsi="Times New Roman" w:cs="Times New Roman"/>
          <w:noProof/>
          <w:sz w:val="24"/>
          <w:szCs w:val="24"/>
          <w:lang w:val="en-US" w:eastAsia="lv-LV"/>
        </w:rPr>
      </w:pPr>
      <w:r w:rsidRPr="00E1302B">
        <w:rPr>
          <w:rFonts w:ascii="Times New Roman" w:eastAsia="Times New Roman" w:hAnsi="Times New Roman" w:cs="Times New Roman"/>
          <w:noProof/>
          <w:sz w:val="24"/>
          <w:szCs w:val="24"/>
          <w:lang w:val="en-US" w:eastAsia="lv-LV"/>
        </w:rPr>
        <w:t>kurā datumā dalībnieks pirmo reizi uzsācis pasākumu darbības ietvaros (sākuma datums);</w:t>
      </w:r>
    </w:p>
    <w:p w14:paraId="2AB1F8F5" w14:textId="77777777" w:rsidR="004F7005" w:rsidRPr="00E1302B" w:rsidRDefault="004F7005" w:rsidP="00E1302B">
      <w:pPr>
        <w:pStyle w:val="ListParagraph"/>
        <w:widowControl w:val="0"/>
        <w:numPr>
          <w:ilvl w:val="0"/>
          <w:numId w:val="21"/>
        </w:numPr>
        <w:spacing w:after="0" w:line="240" w:lineRule="auto"/>
        <w:ind w:hanging="294"/>
        <w:jc w:val="both"/>
        <w:rPr>
          <w:rFonts w:ascii="Times New Roman" w:eastAsia="Times New Roman" w:hAnsi="Times New Roman" w:cs="Times New Roman"/>
          <w:noProof/>
          <w:sz w:val="24"/>
          <w:szCs w:val="24"/>
          <w:lang w:val="en-US" w:eastAsia="lv-LV"/>
        </w:rPr>
      </w:pPr>
      <w:r w:rsidRPr="00E1302B">
        <w:rPr>
          <w:rFonts w:ascii="Times New Roman" w:eastAsia="Times New Roman" w:hAnsi="Times New Roman" w:cs="Times New Roman"/>
          <w:noProof/>
          <w:sz w:val="24"/>
          <w:szCs w:val="24"/>
          <w:lang w:val="en-US" w:eastAsia="lv-LV"/>
        </w:rPr>
        <w:t>kurā datumā dalībnieks pēdējo reizi piedalījies pasākumos darbības ietvaros (beigu datums);</w:t>
      </w:r>
    </w:p>
    <w:p w14:paraId="44A80E96" w14:textId="5180963B" w:rsidR="004F7005" w:rsidRPr="00E1302B" w:rsidRDefault="004F7005" w:rsidP="00E1302B">
      <w:pPr>
        <w:pStyle w:val="ListParagraph"/>
        <w:widowControl w:val="0"/>
        <w:numPr>
          <w:ilvl w:val="0"/>
          <w:numId w:val="21"/>
        </w:numPr>
        <w:spacing w:after="0" w:line="240" w:lineRule="auto"/>
        <w:ind w:hanging="294"/>
        <w:jc w:val="both"/>
        <w:rPr>
          <w:rFonts w:ascii="Times New Roman" w:eastAsia="Times New Roman" w:hAnsi="Times New Roman" w:cs="Times New Roman"/>
          <w:noProof/>
          <w:sz w:val="24"/>
          <w:szCs w:val="24"/>
          <w:lang w:val="en-US" w:eastAsia="lv-LV"/>
        </w:rPr>
      </w:pPr>
      <w:r w:rsidRPr="00E1302B">
        <w:rPr>
          <w:rFonts w:ascii="Times New Roman" w:eastAsia="Times New Roman" w:hAnsi="Times New Roman" w:cs="Times New Roman"/>
          <w:noProof/>
          <w:sz w:val="24"/>
          <w:szCs w:val="24"/>
          <w:lang w:val="en-US" w:eastAsia="lv-LV"/>
        </w:rPr>
        <w:t>spēja pierakstīt personas datus, kas nepieciešami visu kopējo rādītāju sastādīšanai (sk. 4.9.1. </w:t>
      </w:r>
      <w:r w:rsidR="002A7BE3">
        <w:rPr>
          <w:rFonts w:ascii="Times New Roman" w:eastAsia="Times New Roman" w:hAnsi="Times New Roman" w:cs="Times New Roman"/>
          <w:noProof/>
          <w:sz w:val="24"/>
          <w:szCs w:val="24"/>
          <w:lang w:val="en-US" w:eastAsia="lv-LV"/>
        </w:rPr>
        <w:t>sa</w:t>
      </w:r>
      <w:r w:rsidRPr="00E1302B">
        <w:rPr>
          <w:rFonts w:ascii="Times New Roman" w:eastAsia="Times New Roman" w:hAnsi="Times New Roman" w:cs="Times New Roman"/>
          <w:noProof/>
          <w:sz w:val="24"/>
          <w:szCs w:val="24"/>
          <w:lang w:val="en-US" w:eastAsia="lv-LV"/>
        </w:rPr>
        <w:t>daļu);</w:t>
      </w:r>
    </w:p>
    <w:p w14:paraId="22E96275" w14:textId="78885C01" w:rsidR="004F7005" w:rsidRPr="00E1302B" w:rsidRDefault="004F7005" w:rsidP="00E1302B">
      <w:pPr>
        <w:pStyle w:val="ListParagraph"/>
        <w:widowControl w:val="0"/>
        <w:numPr>
          <w:ilvl w:val="0"/>
          <w:numId w:val="21"/>
        </w:numPr>
        <w:spacing w:after="0" w:line="240" w:lineRule="auto"/>
        <w:ind w:hanging="294"/>
        <w:jc w:val="both"/>
        <w:rPr>
          <w:rFonts w:ascii="Times New Roman" w:eastAsia="Times New Roman" w:hAnsi="Times New Roman" w:cs="Times New Roman"/>
          <w:noProof/>
          <w:sz w:val="24"/>
          <w:szCs w:val="24"/>
          <w:lang w:val="en-US" w:eastAsia="lv-LV"/>
        </w:rPr>
      </w:pPr>
      <w:r w:rsidRPr="00E1302B">
        <w:rPr>
          <w:rFonts w:ascii="Times New Roman" w:eastAsia="Times New Roman" w:hAnsi="Times New Roman" w:cs="Times New Roman"/>
          <w:noProof/>
          <w:sz w:val="24"/>
          <w:szCs w:val="24"/>
          <w:lang w:val="en-US" w:eastAsia="lv-LV"/>
        </w:rPr>
        <w:t>spēja izsekot dalībniekam un atkārtoti ar viņu sazināties (sk. 4.6. </w:t>
      </w:r>
      <w:r w:rsidR="002A7BE3">
        <w:rPr>
          <w:rFonts w:ascii="Times New Roman" w:eastAsia="Times New Roman" w:hAnsi="Times New Roman" w:cs="Times New Roman"/>
          <w:noProof/>
          <w:sz w:val="24"/>
          <w:szCs w:val="24"/>
          <w:lang w:val="en-US" w:eastAsia="lv-LV"/>
        </w:rPr>
        <w:t>sa</w:t>
      </w:r>
      <w:r w:rsidRPr="00E1302B">
        <w:rPr>
          <w:rFonts w:ascii="Times New Roman" w:eastAsia="Times New Roman" w:hAnsi="Times New Roman" w:cs="Times New Roman"/>
          <w:noProof/>
          <w:sz w:val="24"/>
          <w:szCs w:val="24"/>
          <w:lang w:val="en-US" w:eastAsia="lv-LV"/>
        </w:rPr>
        <w:t>daļu).</w:t>
      </w:r>
    </w:p>
    <w:p w14:paraId="7764E570" w14:textId="77777777" w:rsidR="00E1302B" w:rsidRDefault="00E1302B"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4825BD3B" w14:textId="1655DF51"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4.1.5. Dalībnieku vienreizēja uzskaite katrā darbībā</w:t>
      </w:r>
    </w:p>
    <w:p w14:paraId="7597E167" w14:textId="77777777" w:rsidR="00E1302B" w:rsidRDefault="00E1302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26B5E72" w14:textId="10952CE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Katrā konkrētā darbībā </w:t>
      </w:r>
      <w:r w:rsidRPr="007A31CC">
        <w:rPr>
          <w:rFonts w:ascii="Times New Roman" w:eastAsia="Times New Roman" w:hAnsi="Times New Roman" w:cs="Times New Roman"/>
          <w:b/>
          <w:bCs/>
          <w:i/>
          <w:iCs/>
          <w:noProof/>
          <w:sz w:val="24"/>
          <w:szCs w:val="24"/>
          <w:lang w:val="en-US" w:eastAsia="lv-LV"/>
        </w:rPr>
        <w:t xml:space="preserve">dalībnieku </w:t>
      </w:r>
      <w:r w:rsidRPr="007A31CC">
        <w:rPr>
          <w:rFonts w:ascii="Times New Roman" w:eastAsia="Times New Roman" w:hAnsi="Times New Roman" w:cs="Times New Roman"/>
          <w:noProof/>
          <w:sz w:val="24"/>
          <w:szCs w:val="24"/>
          <w:lang w:val="en-US" w:eastAsia="lv-LV"/>
        </w:rPr>
        <w:t>uzskaita tikai vienu reizi. Personu var uzskaitīt kā dalībnieku vairākās darbībās, bet tikai vienu reizi katrā darbībā (iznākuma rādītāju iegūšanai).</w:t>
      </w:r>
    </w:p>
    <w:p w14:paraId="45E8FBE7" w14:textId="77777777" w:rsidR="00E1302B" w:rsidRPr="007A31CC" w:rsidRDefault="00E1302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E8E650C" w14:textId="1614A02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persona gūst labumu no atbalsta, kas tiek sniegts vairākos projektos vienā darbībā, vienmēr tiek uzskatīts, ka šī persona ir viens dalībnieks, kuram ir viens saistītais dalības ieraksts. Sākuma datums ir datums, kurā persona sāk pirmo projektu no projektu virknes, un beigu datums ir datums, kurā tā atstāj pēdējo projektu no projektu virknes.</w:t>
      </w:r>
    </w:p>
    <w:p w14:paraId="30513D88" w14:textId="77777777" w:rsidR="00E1302B" w:rsidRPr="007A31CC" w:rsidRDefault="00E1302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A1A9B24" w14:textId="4A985EC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dalībnieks pārtrauc dalību darbībā, bet vēlāk atsāk šo dalību, dalības ieraksts joprojām ir tikai viens. Šajā gadījumā jāatjaunina jau esošais dalības ieraksts. Sākuma datumam un informācijai, kas attiecas uz iznākuma rādītājiem, vienmēr jāattiecas uz pirmo dalību un nav jāmaina. Pēc otrreizējas piedalīšanās </w:t>
      </w:r>
      <w:r w:rsidR="002A7BE3">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datums un dati, kas attiecas uz rezultātu rādītājiem, jāatjaunina, lai parādītu stāvokli galīgajā </w:t>
      </w:r>
      <w:r w:rsidR="002A7BE3">
        <w:rPr>
          <w:rFonts w:ascii="Times New Roman" w:eastAsia="Times New Roman" w:hAnsi="Times New Roman" w:cs="Times New Roman"/>
          <w:noProof/>
          <w:sz w:val="24"/>
          <w:szCs w:val="24"/>
          <w:lang w:val="en-US" w:eastAsia="lv-LV"/>
        </w:rPr>
        <w:t>izstāšanās</w:t>
      </w:r>
      <w:r w:rsidRPr="007A31CC">
        <w:rPr>
          <w:rFonts w:ascii="Times New Roman" w:eastAsia="Times New Roman" w:hAnsi="Times New Roman" w:cs="Times New Roman"/>
          <w:noProof/>
          <w:sz w:val="24"/>
          <w:szCs w:val="24"/>
          <w:lang w:val="en-US" w:eastAsia="lv-LV"/>
        </w:rPr>
        <w:t xml:space="preserve"> datumā. Individuālās dalības ieraksti būs jāpārskata, līdz iegūti attiecīgie apkopotie rezultātu rādītāji.</w:t>
      </w:r>
    </w:p>
    <w:p w14:paraId="4E867B8C" w14:textId="77777777" w:rsidR="00E1302B" w:rsidRPr="007A31CC" w:rsidRDefault="00E1302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ED5BC5B" w14:textId="209B5859"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Terminu </w:t>
      </w:r>
      <w:r w:rsidRPr="007A31CC">
        <w:rPr>
          <w:rFonts w:ascii="Times New Roman" w:eastAsia="Times New Roman" w:hAnsi="Times New Roman" w:cs="Times New Roman"/>
          <w:b/>
          <w:bCs/>
          <w:i/>
          <w:iCs/>
          <w:noProof/>
          <w:sz w:val="24"/>
          <w:szCs w:val="24"/>
          <w:lang w:val="en-US" w:eastAsia="lv-LV"/>
        </w:rPr>
        <w:t xml:space="preserve">darbība </w:t>
      </w:r>
      <w:r w:rsidRPr="007A31CC">
        <w:rPr>
          <w:rFonts w:ascii="Times New Roman" w:eastAsia="Times New Roman" w:hAnsi="Times New Roman" w:cs="Times New Roman"/>
          <w:noProof/>
          <w:sz w:val="24"/>
          <w:szCs w:val="24"/>
          <w:lang w:val="en-US" w:eastAsia="lv-LV"/>
        </w:rPr>
        <w:t xml:space="preserve">un </w:t>
      </w:r>
      <w:r w:rsidRPr="007A31CC">
        <w:rPr>
          <w:rFonts w:ascii="Times New Roman" w:eastAsia="Times New Roman" w:hAnsi="Times New Roman" w:cs="Times New Roman"/>
          <w:b/>
          <w:bCs/>
          <w:i/>
          <w:iCs/>
          <w:noProof/>
          <w:sz w:val="24"/>
          <w:szCs w:val="24"/>
          <w:lang w:val="en-US" w:eastAsia="lv-LV"/>
        </w:rPr>
        <w:t xml:space="preserve">projekts </w:t>
      </w:r>
      <w:r w:rsidRPr="007A31CC">
        <w:rPr>
          <w:rFonts w:ascii="Times New Roman" w:eastAsia="Times New Roman" w:hAnsi="Times New Roman" w:cs="Times New Roman"/>
          <w:noProof/>
          <w:sz w:val="24"/>
          <w:szCs w:val="24"/>
          <w:lang w:val="en-US" w:eastAsia="lv-LV"/>
        </w:rPr>
        <w:t xml:space="preserve">definīciju sk. </w:t>
      </w:r>
      <w:r w:rsidRPr="007A31CC">
        <w:rPr>
          <w:rFonts w:ascii="Times New Roman" w:eastAsia="Times New Roman" w:hAnsi="Times New Roman" w:cs="Times New Roman"/>
          <w:noProof/>
          <w:sz w:val="24"/>
          <w:szCs w:val="24"/>
          <w:u w:val="single"/>
          <w:lang w:val="en-US" w:eastAsia="lv-LV"/>
        </w:rPr>
        <w:t xml:space="preserve">pielikumā </w:t>
      </w:r>
      <w:r w:rsidRPr="007A31CC">
        <w:rPr>
          <w:rFonts w:ascii="Times New Roman" w:eastAsia="Times New Roman" w:hAnsi="Times New Roman" w:cs="Times New Roman"/>
          <w:noProof/>
          <w:sz w:val="24"/>
          <w:szCs w:val="24"/>
          <w:lang w:val="en-US" w:eastAsia="lv-LV"/>
        </w:rPr>
        <w:t>un 4.2.1. </w:t>
      </w:r>
      <w:r w:rsidR="002A7BE3">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w:t>
      </w:r>
    </w:p>
    <w:p w14:paraId="2FA5CED7" w14:textId="5BD3D174" w:rsidR="00E9067C" w:rsidRDefault="00E9067C">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68173497" w14:textId="77777777" w:rsidR="00E1302B" w:rsidRDefault="00E1302B"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394621D" w14:textId="183E789D"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4.1.6. Dalības ierakstu piemēri</w:t>
      </w:r>
    </w:p>
    <w:p w14:paraId="2EB44817" w14:textId="77777777" w:rsidR="00E1302B" w:rsidRDefault="00E1302B" w:rsidP="007A31CC">
      <w:pPr>
        <w:widowControl w:val="0"/>
        <w:spacing w:after="0" w:line="240" w:lineRule="auto"/>
        <w:jc w:val="both"/>
        <w:rPr>
          <w:rFonts w:ascii="Times New Roman" w:eastAsia="Times New Roman" w:hAnsi="Times New Roman" w:cs="Times New Roman"/>
          <w:b/>
          <w:b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106"/>
        <w:gridCol w:w="4955"/>
      </w:tblGrid>
      <w:tr w:rsidR="00952B0A" w14:paraId="7DA93E96" w14:textId="77777777" w:rsidTr="00515088">
        <w:tc>
          <w:tcPr>
            <w:tcW w:w="9061" w:type="dxa"/>
            <w:gridSpan w:val="2"/>
            <w:tcBorders>
              <w:bottom w:val="nil"/>
            </w:tcBorders>
          </w:tcPr>
          <w:p w14:paraId="3248C8D1" w14:textId="77777777" w:rsidR="00952B0A" w:rsidRPr="007A31CC" w:rsidRDefault="00952B0A" w:rsidP="00952B0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10. piemērs. Regulāra dalība</w:t>
            </w:r>
          </w:p>
          <w:p w14:paraId="3A9AB30D" w14:textId="77777777" w:rsidR="00E9067C" w:rsidRDefault="00E9067C" w:rsidP="00952B0A">
            <w:pPr>
              <w:widowControl w:val="0"/>
              <w:jc w:val="both"/>
              <w:rPr>
                <w:rFonts w:ascii="Times New Roman" w:eastAsia="Times New Roman" w:hAnsi="Times New Roman" w:cs="Times New Roman"/>
                <w:noProof/>
                <w:sz w:val="24"/>
                <w:szCs w:val="24"/>
                <w:lang w:val="en-US" w:eastAsia="lv-LV"/>
              </w:rPr>
            </w:pPr>
          </w:p>
          <w:p w14:paraId="2D4CBE56" w14:textId="06B3CBB6" w:rsidR="00952B0A" w:rsidRPr="007A31CC" w:rsidRDefault="00952B0A" w:rsidP="00952B0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Dalībnieks iesaistās vienā atsevišķā projektā darbības ietvaros, pabeidz plānoto pasākumu un izstājas.</w:t>
            </w:r>
          </w:p>
          <w:p w14:paraId="0F099517" w14:textId="4C679624" w:rsidR="00952B0A" w:rsidRDefault="002A7BE3" w:rsidP="007A31CC">
            <w:pPr>
              <w:widowControl w:val="0"/>
              <w:jc w:val="both"/>
              <w:rPr>
                <w:rFonts w:ascii="Times New Roman" w:eastAsia="Times New Roman" w:hAnsi="Times New Roman" w:cs="Times New Roman"/>
                <w:b/>
                <w:bCs/>
                <w:noProof/>
                <w:sz w:val="24"/>
                <w:szCs w:val="24"/>
                <w:lang w:val="en-US" w:eastAsia="lv-LV"/>
              </w:rPr>
            </w:pPr>
            <w:r w:rsidRPr="002A7BE3">
              <w:rPr>
                <w:rFonts w:ascii="Times New Roman" w:eastAsia="Times New Roman" w:hAnsi="Times New Roman" w:cs="Times New Roman"/>
                <w:b/>
                <w:bCs/>
                <w:noProof/>
                <w:sz w:val="24"/>
                <w:szCs w:val="24"/>
                <w:lang w:val="en-US" w:eastAsia="lv-LV"/>
              </w:rPr>
              <w:drawing>
                <wp:inline distT="0" distB="0" distL="0" distR="0" wp14:anchorId="533EA3A7" wp14:editId="39B0BDA1">
                  <wp:extent cx="5669280" cy="1097280"/>
                  <wp:effectExtent l="0" t="0" r="7620" b="762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9280" cy="1097280"/>
                          </a:xfrm>
                          <a:prstGeom prst="rect">
                            <a:avLst/>
                          </a:prstGeom>
                          <a:noFill/>
                          <a:ln>
                            <a:noFill/>
                          </a:ln>
                        </pic:spPr>
                      </pic:pic>
                    </a:graphicData>
                  </a:graphic>
                </wp:inline>
              </w:drawing>
            </w:r>
          </w:p>
        </w:tc>
      </w:tr>
      <w:tr w:rsidR="00952B0A" w14:paraId="7C968F74" w14:textId="77777777" w:rsidTr="00515088">
        <w:tc>
          <w:tcPr>
            <w:tcW w:w="4106" w:type="dxa"/>
            <w:tcBorders>
              <w:top w:val="nil"/>
              <w:right w:val="nil"/>
            </w:tcBorders>
          </w:tcPr>
          <w:p w14:paraId="60D2F946" w14:textId="2171A952" w:rsidR="00952B0A" w:rsidRPr="00952B0A" w:rsidRDefault="00952B0A" w:rsidP="007A31CC">
            <w:pPr>
              <w:widowControl w:val="0"/>
              <w:ind w:right="21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Iznākuma rādītāji </w:t>
            </w:r>
            <w:r w:rsidRPr="007A31CC">
              <w:rPr>
                <w:rFonts w:ascii="Times New Roman" w:eastAsia="Times New Roman" w:hAnsi="Times New Roman" w:cs="Times New Roman"/>
                <w:noProof/>
                <w:sz w:val="24"/>
                <w:szCs w:val="24"/>
                <w:lang w:val="en-US" w:eastAsia="lv-LV"/>
              </w:rPr>
              <w:t xml:space="preserve">attiecas uz stāvokli, kad tiek </w:t>
            </w:r>
            <w:r w:rsidRPr="007A31CC">
              <w:rPr>
                <w:rFonts w:ascii="Times New Roman" w:eastAsia="Times New Roman" w:hAnsi="Times New Roman" w:cs="Times New Roman"/>
                <w:b/>
                <w:bCs/>
                <w:noProof/>
                <w:sz w:val="24"/>
                <w:szCs w:val="24"/>
                <w:lang w:val="en-US" w:eastAsia="lv-LV"/>
              </w:rPr>
              <w:t xml:space="preserve">uzsākta </w:t>
            </w:r>
            <w:r w:rsidRPr="007A31CC">
              <w:rPr>
                <w:rFonts w:ascii="Times New Roman" w:eastAsia="Times New Roman" w:hAnsi="Times New Roman" w:cs="Times New Roman"/>
                <w:noProof/>
                <w:sz w:val="24"/>
                <w:szCs w:val="24"/>
                <w:lang w:val="en-US" w:eastAsia="lv-LV"/>
              </w:rPr>
              <w:t xml:space="preserve">darbība (t. i., </w:t>
            </w:r>
            <w:r w:rsidRPr="007A31CC">
              <w:rPr>
                <w:rFonts w:ascii="Times New Roman" w:eastAsia="Times New Roman" w:hAnsi="Times New Roman" w:cs="Times New Roman"/>
                <w:b/>
                <w:bCs/>
                <w:noProof/>
                <w:sz w:val="24"/>
                <w:szCs w:val="24"/>
                <w:lang w:val="en-US" w:eastAsia="lv-LV"/>
              </w:rPr>
              <w:t>sākuma datums</w:t>
            </w:r>
            <w:r w:rsidRPr="007A31CC">
              <w:rPr>
                <w:rFonts w:ascii="Times New Roman" w:eastAsia="Times New Roman" w:hAnsi="Times New Roman" w:cs="Times New Roman"/>
                <w:noProof/>
                <w:sz w:val="24"/>
                <w:szCs w:val="24"/>
                <w:lang w:val="en-US" w:eastAsia="lv-LV"/>
              </w:rPr>
              <w:t>, kas šajā gadījumā ir apmācības pirmā diena). Ja informāciju apkopo intervijas/nosūtījuma stadijā, uzsākot apmācību, tā ir jāpārbauda.</w:t>
            </w:r>
          </w:p>
        </w:tc>
        <w:tc>
          <w:tcPr>
            <w:tcW w:w="4955" w:type="dxa"/>
            <w:tcBorders>
              <w:top w:val="nil"/>
              <w:left w:val="nil"/>
            </w:tcBorders>
          </w:tcPr>
          <w:p w14:paraId="18B1EB24" w14:textId="53960800" w:rsidR="00952B0A" w:rsidRPr="00952B0A" w:rsidRDefault="00952B0A" w:rsidP="007A31CC">
            <w:pPr>
              <w:widowControl w:val="0"/>
              <w:ind w:left="79"/>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Tūlītējā rezultāta rādītāji </w:t>
            </w:r>
            <w:r w:rsidRPr="007A31CC">
              <w:rPr>
                <w:rFonts w:ascii="Times New Roman" w:eastAsia="Times New Roman" w:hAnsi="Times New Roman" w:cs="Times New Roman"/>
                <w:noProof/>
                <w:sz w:val="24"/>
                <w:szCs w:val="24"/>
                <w:lang w:val="en-US" w:eastAsia="lv-LV"/>
              </w:rPr>
              <w:t xml:space="preserve">attiecas uz brīdi, kad </w:t>
            </w:r>
            <w:r w:rsidR="002A7BE3">
              <w:rPr>
                <w:rFonts w:ascii="Times New Roman" w:eastAsia="Times New Roman" w:hAnsi="Times New Roman" w:cs="Times New Roman"/>
                <w:noProof/>
                <w:sz w:val="24"/>
                <w:szCs w:val="24"/>
                <w:lang w:val="en-US" w:eastAsia="lv-LV"/>
              </w:rPr>
              <w:t xml:space="preserve">izstājas no </w:t>
            </w:r>
            <w:r w:rsidRPr="007A31CC">
              <w:rPr>
                <w:rFonts w:ascii="Times New Roman" w:eastAsia="Times New Roman" w:hAnsi="Times New Roman" w:cs="Times New Roman"/>
                <w:noProof/>
                <w:sz w:val="24"/>
                <w:szCs w:val="24"/>
                <w:lang w:val="en-US" w:eastAsia="lv-LV"/>
              </w:rPr>
              <w:t>darbība</w:t>
            </w:r>
            <w:r w:rsidR="002A7BE3">
              <w:rPr>
                <w:rFonts w:ascii="Times New Roman" w:eastAsia="Times New Roman" w:hAnsi="Times New Roman" w:cs="Times New Roman"/>
                <w:noProof/>
                <w:sz w:val="24"/>
                <w:szCs w:val="24"/>
                <w:lang w:val="en-US" w:eastAsia="lv-LV"/>
              </w:rPr>
              <w:t>s</w:t>
            </w:r>
            <w:r w:rsidRPr="007A31CC">
              <w:rPr>
                <w:rFonts w:ascii="Times New Roman" w:eastAsia="Times New Roman" w:hAnsi="Times New Roman" w:cs="Times New Roman"/>
                <w:noProof/>
                <w:sz w:val="24"/>
                <w:szCs w:val="24"/>
                <w:lang w:val="en-US" w:eastAsia="lv-LV"/>
              </w:rPr>
              <w:t xml:space="preserve"> (t. i., </w:t>
            </w:r>
            <w:r w:rsidRPr="007A31CC">
              <w:rPr>
                <w:rFonts w:ascii="Times New Roman" w:eastAsia="Times New Roman" w:hAnsi="Times New Roman" w:cs="Times New Roman"/>
                <w:b/>
                <w:bCs/>
                <w:noProof/>
                <w:sz w:val="24"/>
                <w:szCs w:val="24"/>
                <w:lang w:val="en-US" w:eastAsia="lv-LV"/>
              </w:rPr>
              <w:t>beigu datums</w:t>
            </w:r>
            <w:r w:rsidRPr="007A31CC">
              <w:rPr>
                <w:rFonts w:ascii="Times New Roman" w:eastAsia="Times New Roman" w:hAnsi="Times New Roman" w:cs="Times New Roman"/>
                <w:noProof/>
                <w:sz w:val="24"/>
                <w:szCs w:val="24"/>
                <w:lang w:val="en-US" w:eastAsia="lv-LV"/>
              </w:rPr>
              <w:t>), vai 4 nedēļu laiku pēc šā brīža.</w:t>
            </w:r>
          </w:p>
        </w:tc>
      </w:tr>
    </w:tbl>
    <w:p w14:paraId="706CF243" w14:textId="06F07DED" w:rsidR="00E1302B" w:rsidRDefault="00E1302B" w:rsidP="007A31CC">
      <w:pPr>
        <w:widowControl w:val="0"/>
        <w:spacing w:after="0" w:line="240" w:lineRule="auto"/>
        <w:jc w:val="both"/>
        <w:rPr>
          <w:rFonts w:ascii="Times New Roman" w:eastAsia="Times New Roman" w:hAnsi="Times New Roman" w:cs="Times New Roman"/>
          <w:b/>
          <w:b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952B0A" w14:paraId="239A70D7" w14:textId="77777777" w:rsidTr="00515088">
        <w:tc>
          <w:tcPr>
            <w:tcW w:w="9061" w:type="dxa"/>
            <w:tcBorders>
              <w:bottom w:val="nil"/>
            </w:tcBorders>
          </w:tcPr>
          <w:p w14:paraId="4D4CF4BC" w14:textId="77777777" w:rsidR="00952B0A" w:rsidRPr="007A31CC" w:rsidRDefault="00952B0A" w:rsidP="00952B0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11. piemērs. Regulāra dalība ar izstāšanos pirms laika</w:t>
            </w:r>
          </w:p>
          <w:p w14:paraId="026C1023" w14:textId="77777777" w:rsidR="00E9067C" w:rsidRDefault="00E9067C" w:rsidP="00952B0A">
            <w:pPr>
              <w:widowControl w:val="0"/>
              <w:jc w:val="both"/>
              <w:rPr>
                <w:rFonts w:ascii="Times New Roman" w:eastAsia="Times New Roman" w:hAnsi="Times New Roman" w:cs="Times New Roman"/>
                <w:noProof/>
                <w:sz w:val="24"/>
                <w:szCs w:val="24"/>
                <w:lang w:val="en-US" w:eastAsia="lv-LV"/>
              </w:rPr>
            </w:pPr>
          </w:p>
          <w:p w14:paraId="1C55AC3D" w14:textId="7850E7BD" w:rsidR="00952B0A" w:rsidRPr="007A31CC" w:rsidRDefault="00952B0A" w:rsidP="00952B0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Dalībnieks uzsāk atsevišķu projektu darbības ietvaros, bet plānoto pasākumu nepabeidz, tāpēc izstājas agrāk, nekā plānots. </w:t>
            </w:r>
            <w:r w:rsidR="002A7BE3">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datums un tādējādi tūlītējā rezultāta rādītāju piemērošanas brīdis vienmēr ir tas datums, kurā dalībnieks pamet darbību, nevis plānotais </w:t>
            </w:r>
            <w:r w:rsidR="002A7BE3">
              <w:rPr>
                <w:rFonts w:ascii="Times New Roman" w:eastAsia="Times New Roman" w:hAnsi="Times New Roman" w:cs="Times New Roman"/>
                <w:noProof/>
                <w:sz w:val="24"/>
                <w:szCs w:val="24"/>
                <w:lang w:val="en-US" w:eastAsia="lv-LV"/>
              </w:rPr>
              <w:t>izstāšanās</w:t>
            </w:r>
            <w:r w:rsidRPr="007A31CC">
              <w:rPr>
                <w:rFonts w:ascii="Times New Roman" w:eastAsia="Times New Roman" w:hAnsi="Times New Roman" w:cs="Times New Roman"/>
                <w:noProof/>
                <w:sz w:val="24"/>
                <w:szCs w:val="24"/>
                <w:lang w:val="en-US" w:eastAsia="lv-LV"/>
              </w:rPr>
              <w:t xml:space="preserve"> datums.</w:t>
            </w:r>
          </w:p>
          <w:p w14:paraId="46D63ACC" w14:textId="0C615DC1" w:rsidR="00952B0A" w:rsidRDefault="002A7BE3" w:rsidP="007A31CC">
            <w:pPr>
              <w:widowControl w:val="0"/>
              <w:jc w:val="both"/>
              <w:rPr>
                <w:rFonts w:ascii="Times New Roman" w:eastAsia="Times New Roman" w:hAnsi="Times New Roman" w:cs="Times New Roman"/>
                <w:b/>
                <w:bCs/>
                <w:noProof/>
                <w:sz w:val="24"/>
                <w:szCs w:val="24"/>
                <w:lang w:val="en-US" w:eastAsia="lv-LV"/>
              </w:rPr>
            </w:pPr>
            <w:r w:rsidRPr="002A7BE3">
              <w:rPr>
                <w:noProof/>
              </w:rPr>
              <w:drawing>
                <wp:inline distT="0" distB="0" distL="0" distR="0" wp14:anchorId="3AAF5501" wp14:editId="1BF7CC32">
                  <wp:extent cx="5753735" cy="1923415"/>
                  <wp:effectExtent l="0" t="0" r="0" b="63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735" cy="1923415"/>
                          </a:xfrm>
                          <a:prstGeom prst="rect">
                            <a:avLst/>
                          </a:prstGeom>
                          <a:noFill/>
                          <a:ln>
                            <a:noFill/>
                          </a:ln>
                        </pic:spPr>
                      </pic:pic>
                    </a:graphicData>
                  </a:graphic>
                </wp:inline>
              </w:drawing>
            </w:r>
          </w:p>
        </w:tc>
      </w:tr>
      <w:tr w:rsidR="00952B0A" w14:paraId="2CB5B603" w14:textId="77777777" w:rsidTr="00515088">
        <w:tc>
          <w:tcPr>
            <w:tcW w:w="9061" w:type="dxa"/>
            <w:tcBorders>
              <w:top w:val="nil"/>
            </w:tcBorders>
          </w:tcPr>
          <w:p w14:paraId="2E4874CD" w14:textId="59968DEC" w:rsidR="00952B0A" w:rsidRPr="00952B0A" w:rsidRDefault="00952B0A"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Attiecībā uz JNI atbalstītajām darbībām informācija par to, vai dalībnieks pilnībā pabeidz intervences pasākumu, dažiem JNI rādītājiem nav būtiska (sk. 5.10.1. </w:t>
            </w:r>
            <w:r w:rsidR="002A7BE3">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tc>
      </w:tr>
    </w:tbl>
    <w:p w14:paraId="7ACBD683" w14:textId="78666DF9" w:rsidR="00952B0A" w:rsidRDefault="00952B0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673"/>
        <w:gridCol w:w="4388"/>
      </w:tblGrid>
      <w:tr w:rsidR="001B22B0" w14:paraId="1B83C21D" w14:textId="77777777" w:rsidTr="00515088">
        <w:tc>
          <w:tcPr>
            <w:tcW w:w="9061" w:type="dxa"/>
            <w:gridSpan w:val="2"/>
            <w:tcBorders>
              <w:bottom w:val="nil"/>
            </w:tcBorders>
          </w:tcPr>
          <w:p w14:paraId="329EAAFD" w14:textId="77777777" w:rsidR="001B22B0" w:rsidRPr="007A31CC" w:rsidRDefault="001B22B0" w:rsidP="001B22B0">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12. piemērs. Dalība vairākos projektos vienas darbības ietvaros</w:t>
            </w:r>
          </w:p>
          <w:p w14:paraId="0C126D67" w14:textId="77777777" w:rsidR="001B22B0" w:rsidRDefault="001B22B0" w:rsidP="001B22B0">
            <w:pPr>
              <w:widowControl w:val="0"/>
              <w:jc w:val="both"/>
              <w:rPr>
                <w:rFonts w:ascii="Times New Roman" w:eastAsia="Times New Roman" w:hAnsi="Times New Roman" w:cs="Times New Roman"/>
                <w:noProof/>
                <w:sz w:val="24"/>
                <w:szCs w:val="24"/>
                <w:lang w:val="en-US" w:eastAsia="lv-LV"/>
              </w:rPr>
            </w:pPr>
          </w:p>
          <w:p w14:paraId="39FBB274" w14:textId="0FF2DC5A" w:rsidR="001B22B0" w:rsidRPr="007A31CC" w:rsidRDefault="001B22B0" w:rsidP="001B22B0">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Persona, kas gūst labumu vairākos projektos vienā darbībā (piemēram, kā </w:t>
            </w:r>
            <w:r w:rsidR="002A7BE3">
              <w:rPr>
                <w:rFonts w:ascii="Times New Roman" w:eastAsia="Times New Roman" w:hAnsi="Times New Roman" w:cs="Times New Roman"/>
                <w:noProof/>
                <w:sz w:val="24"/>
                <w:szCs w:val="24"/>
                <w:lang w:val="en-US" w:eastAsia="lv-LV"/>
              </w:rPr>
              <w:t>daļa no personalizēta atbalsta</w:t>
            </w:r>
            <w:r w:rsidRPr="007A31CC">
              <w:rPr>
                <w:rFonts w:ascii="Times New Roman" w:eastAsia="Times New Roman" w:hAnsi="Times New Roman" w:cs="Times New Roman"/>
                <w:noProof/>
                <w:sz w:val="24"/>
                <w:szCs w:val="24"/>
                <w:lang w:val="en-US" w:eastAsia="lv-LV"/>
              </w:rPr>
              <w:t xml:space="preserve">), iznākuma rādītāju vajadzībām tiek uzskaitīta tikai vienreiz. Ir viens dalības ieraksts, kurā norādīts viens sākuma datums un viens </w:t>
            </w:r>
            <w:r w:rsidR="00BB12BE">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datums, proti, attiecīgi pirmā projekta uzsākšanas datums projektu virknē un </w:t>
            </w:r>
            <w:r w:rsidR="00BB12BE">
              <w:rPr>
                <w:rFonts w:ascii="Times New Roman" w:eastAsia="Times New Roman" w:hAnsi="Times New Roman" w:cs="Times New Roman"/>
                <w:noProof/>
                <w:sz w:val="24"/>
                <w:szCs w:val="24"/>
                <w:lang w:val="en-US" w:eastAsia="lv-LV"/>
              </w:rPr>
              <w:t>izstāšanās</w:t>
            </w:r>
            <w:r w:rsidRPr="007A31CC">
              <w:rPr>
                <w:rFonts w:ascii="Times New Roman" w:eastAsia="Times New Roman" w:hAnsi="Times New Roman" w:cs="Times New Roman"/>
                <w:noProof/>
                <w:sz w:val="24"/>
                <w:szCs w:val="24"/>
                <w:lang w:val="en-US" w:eastAsia="lv-LV"/>
              </w:rPr>
              <w:t xml:space="preserve"> datums no pēdējā projekta vairāku projektu virknē (t. i., darbības uzsākšanas</w:t>
            </w:r>
            <w:r w:rsidR="00BB12BE">
              <w:rPr>
                <w:rFonts w:ascii="Times New Roman" w:eastAsia="Times New Roman" w:hAnsi="Times New Roman" w:cs="Times New Roman"/>
                <w:noProof/>
                <w:sz w:val="24"/>
                <w:szCs w:val="24"/>
                <w:lang w:val="en-US" w:eastAsia="lv-LV"/>
              </w:rPr>
              <w:t xml:space="preserve"> datums</w:t>
            </w:r>
            <w:r w:rsidRPr="007A31CC">
              <w:rPr>
                <w:rFonts w:ascii="Times New Roman" w:eastAsia="Times New Roman" w:hAnsi="Times New Roman" w:cs="Times New Roman"/>
                <w:noProof/>
                <w:sz w:val="24"/>
                <w:szCs w:val="24"/>
                <w:lang w:val="en-US" w:eastAsia="lv-LV"/>
              </w:rPr>
              <w:t xml:space="preserve"> un iz</w:t>
            </w:r>
            <w:r w:rsidR="00BB12BE">
              <w:rPr>
                <w:rFonts w:ascii="Times New Roman" w:eastAsia="Times New Roman" w:hAnsi="Times New Roman" w:cs="Times New Roman"/>
                <w:noProof/>
                <w:sz w:val="24"/>
                <w:szCs w:val="24"/>
                <w:lang w:val="en-US" w:eastAsia="lv-LV"/>
              </w:rPr>
              <w:t>stāšanās</w:t>
            </w:r>
            <w:r w:rsidRPr="007A31CC">
              <w:rPr>
                <w:rFonts w:ascii="Times New Roman" w:eastAsia="Times New Roman" w:hAnsi="Times New Roman" w:cs="Times New Roman"/>
                <w:noProof/>
                <w:sz w:val="24"/>
                <w:szCs w:val="24"/>
                <w:lang w:val="en-US" w:eastAsia="lv-LV"/>
              </w:rPr>
              <w:t xml:space="preserve"> datums</w:t>
            </w:r>
            <w:r w:rsidR="00BB12BE">
              <w:rPr>
                <w:rFonts w:ascii="Times New Roman" w:eastAsia="Times New Roman" w:hAnsi="Times New Roman" w:cs="Times New Roman"/>
                <w:noProof/>
                <w:sz w:val="24"/>
                <w:szCs w:val="24"/>
                <w:lang w:val="en-US" w:eastAsia="lv-LV"/>
              </w:rPr>
              <w:t xml:space="preserve"> no darbības</w:t>
            </w:r>
            <w:r w:rsidRPr="007A31CC">
              <w:rPr>
                <w:rFonts w:ascii="Times New Roman" w:eastAsia="Times New Roman" w:hAnsi="Times New Roman" w:cs="Times New Roman"/>
                <w:noProof/>
                <w:sz w:val="24"/>
                <w:szCs w:val="24"/>
                <w:lang w:val="en-US" w:eastAsia="lv-LV"/>
              </w:rPr>
              <w:t xml:space="preserve"> kopumā).</w:t>
            </w:r>
          </w:p>
          <w:p w14:paraId="07F9E229" w14:textId="77777777" w:rsidR="001B22B0" w:rsidRDefault="001B22B0" w:rsidP="001B22B0">
            <w:pPr>
              <w:widowControl w:val="0"/>
              <w:jc w:val="both"/>
              <w:rPr>
                <w:rFonts w:ascii="Times New Roman" w:eastAsia="Times New Roman" w:hAnsi="Times New Roman" w:cs="Times New Roman"/>
                <w:noProof/>
                <w:sz w:val="24"/>
                <w:szCs w:val="24"/>
                <w:lang w:val="en-US" w:eastAsia="lv-LV"/>
              </w:rPr>
            </w:pPr>
          </w:p>
          <w:p w14:paraId="18660674" w14:textId="77777777" w:rsidR="001B22B0" w:rsidRDefault="001B22B0" w:rsidP="001B22B0">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Piemēram, persona, kas ir narkotisko un psihotropo vielu lietotājs un iziet rehabilitācijas kursu. Vispirms šo personu var nosūtīt pie psihologa uz konsultāciju, ko nodrošina NVO. Pēc </w:t>
            </w:r>
            <w:r w:rsidRPr="007A31CC">
              <w:rPr>
                <w:rFonts w:ascii="Times New Roman" w:eastAsia="Times New Roman" w:hAnsi="Times New Roman" w:cs="Times New Roman"/>
                <w:noProof/>
                <w:sz w:val="24"/>
                <w:szCs w:val="24"/>
                <w:lang w:val="en-US" w:eastAsia="lv-LV"/>
              </w:rPr>
              <w:lastRenderedPageBreak/>
              <w:t>dažām konsultācijām tiek uzskatīts, ka šī persona ir derīga darbam, bet tai nepieciešams apgūt IT pamatus, lai nodrošinātu, ka dalībniekam ir pietiekamas prasmes viņu interesējošam darbam.</w:t>
            </w:r>
          </w:p>
          <w:p w14:paraId="1D125587" w14:textId="77777777" w:rsidR="001B22B0" w:rsidRPr="007A31CC" w:rsidRDefault="001B22B0" w:rsidP="001B22B0">
            <w:pPr>
              <w:widowControl w:val="0"/>
              <w:jc w:val="both"/>
              <w:rPr>
                <w:rFonts w:ascii="Times New Roman" w:eastAsia="Times New Roman" w:hAnsi="Times New Roman" w:cs="Times New Roman"/>
                <w:noProof/>
                <w:sz w:val="24"/>
                <w:szCs w:val="24"/>
                <w:lang w:val="en-US" w:eastAsia="lv-LV"/>
              </w:rPr>
            </w:pPr>
          </w:p>
          <w:p w14:paraId="6367D729" w14:textId="77777777" w:rsidR="001B22B0" w:rsidRDefault="001B22B0" w:rsidP="001B22B0">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Šo apmācību kā atsevišķu projektu vienas darbības ietvaros nodrošina specializēts IT mācību centrs. Tiklīdz apmācība ir pabeigta, atbalsta saņēmējs organizē 3 mēnešu darba praksi, kas tiek subsidēta šīs pašas darbības ietvaros.</w:t>
            </w:r>
          </w:p>
          <w:p w14:paraId="21B625CD" w14:textId="77777777" w:rsidR="001B22B0" w:rsidRPr="007A31CC" w:rsidRDefault="001B22B0" w:rsidP="001B22B0">
            <w:pPr>
              <w:widowControl w:val="0"/>
              <w:jc w:val="both"/>
              <w:rPr>
                <w:rFonts w:ascii="Times New Roman" w:eastAsia="Times New Roman" w:hAnsi="Times New Roman" w:cs="Times New Roman"/>
                <w:noProof/>
                <w:sz w:val="24"/>
                <w:szCs w:val="24"/>
                <w:lang w:val="en-US" w:eastAsia="lv-LV"/>
              </w:rPr>
            </w:pPr>
          </w:p>
          <w:p w14:paraId="5A090873" w14:textId="2D827365" w:rsidR="001B22B0" w:rsidRDefault="001B22B0"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Kad ir iegūta šī darba pieredze, dalībnieks reģistrējas VND kā bezdarbnieks un aktīvi meklē darbu. Tūlītējā rezultāta rādītāju vajadzībām dalībnieks (kurš bijis neaktīvs pirms iesaistīšanās darbībā), būtu reģistrējams kā persona, kas no jauna sākusi darba meklējumus pēc </w:t>
            </w:r>
            <w:r w:rsidR="00BB12BE">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Šo personu varētu reģistrēt arī kā kvalifikācijas ieguvē iesaistīto dalībnieku pēc </w:t>
            </w:r>
            <w:r w:rsidR="00BB12BE">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atkarībā no tā, kāds ir IT apmācības iznākums un vai ir piedāvāta kāda sertifikācija vai nav.</w:t>
            </w:r>
          </w:p>
          <w:p w14:paraId="18B2B984" w14:textId="70AF291F" w:rsidR="007338BD" w:rsidRPr="007338BD" w:rsidRDefault="00BB12BE" w:rsidP="007A31CC">
            <w:pPr>
              <w:widowControl w:val="0"/>
              <w:jc w:val="both"/>
              <w:rPr>
                <w:rFonts w:ascii="Times New Roman" w:eastAsia="Times New Roman" w:hAnsi="Times New Roman" w:cs="Times New Roman"/>
                <w:noProof/>
                <w:sz w:val="24"/>
                <w:szCs w:val="24"/>
                <w:lang w:val="en-US" w:eastAsia="lv-LV"/>
              </w:rPr>
            </w:pPr>
            <w:r w:rsidRPr="00BB12BE">
              <w:rPr>
                <w:rFonts w:ascii="Times New Roman" w:eastAsia="Times New Roman" w:hAnsi="Times New Roman" w:cs="Times New Roman"/>
                <w:noProof/>
                <w:sz w:val="24"/>
                <w:szCs w:val="24"/>
                <w:lang w:val="en-US" w:eastAsia="lv-LV"/>
              </w:rPr>
              <w:drawing>
                <wp:inline distT="0" distB="0" distL="0" distR="0" wp14:anchorId="3ACCF796" wp14:editId="00A5B8CC">
                  <wp:extent cx="5753735" cy="118173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3735" cy="1181735"/>
                          </a:xfrm>
                          <a:prstGeom prst="rect">
                            <a:avLst/>
                          </a:prstGeom>
                          <a:noFill/>
                          <a:ln>
                            <a:noFill/>
                          </a:ln>
                        </pic:spPr>
                      </pic:pic>
                    </a:graphicData>
                  </a:graphic>
                </wp:inline>
              </w:drawing>
            </w:r>
          </w:p>
        </w:tc>
      </w:tr>
      <w:tr w:rsidR="007338BD" w14:paraId="41078683" w14:textId="3D246A19" w:rsidTr="00515088">
        <w:trPr>
          <w:trHeight w:val="1789"/>
        </w:trPr>
        <w:tc>
          <w:tcPr>
            <w:tcW w:w="4106" w:type="dxa"/>
            <w:tcBorders>
              <w:top w:val="nil"/>
              <w:bottom w:val="nil"/>
              <w:right w:val="nil"/>
            </w:tcBorders>
          </w:tcPr>
          <w:p w14:paraId="6311E83E" w14:textId="48B612A4" w:rsidR="007338BD" w:rsidRPr="007338BD" w:rsidRDefault="007338BD" w:rsidP="001B22B0">
            <w:pPr>
              <w:widowControl w:val="0"/>
              <w:ind w:right="17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lastRenderedPageBreak/>
              <w:t xml:space="preserve">Iznākuma rādītāji </w:t>
            </w:r>
            <w:r w:rsidRPr="007A31CC">
              <w:rPr>
                <w:rFonts w:ascii="Times New Roman" w:eastAsia="Times New Roman" w:hAnsi="Times New Roman" w:cs="Times New Roman"/>
                <w:noProof/>
                <w:sz w:val="24"/>
                <w:szCs w:val="24"/>
                <w:lang w:val="en-US" w:eastAsia="lv-LV"/>
              </w:rPr>
              <w:t xml:space="preserve">attiecas uz stāvokli, kad tiek </w:t>
            </w:r>
            <w:r w:rsidRPr="007A31CC">
              <w:rPr>
                <w:rFonts w:ascii="Times New Roman" w:eastAsia="Times New Roman" w:hAnsi="Times New Roman" w:cs="Times New Roman"/>
                <w:b/>
                <w:bCs/>
                <w:noProof/>
                <w:sz w:val="24"/>
                <w:szCs w:val="24"/>
                <w:lang w:val="en-US" w:eastAsia="lv-LV"/>
              </w:rPr>
              <w:t>uzsākta </w:t>
            </w:r>
            <w:r w:rsidRPr="007A31CC">
              <w:rPr>
                <w:rFonts w:ascii="Times New Roman" w:eastAsia="Times New Roman" w:hAnsi="Times New Roman" w:cs="Times New Roman"/>
                <w:b/>
                <w:bCs/>
                <w:noProof/>
                <w:sz w:val="24"/>
                <w:szCs w:val="24"/>
                <w:u w:val="single"/>
                <w:lang w:val="en-US" w:eastAsia="lv-LV"/>
              </w:rPr>
              <w:t>darbība</w:t>
            </w:r>
            <w:r w:rsidRPr="001273C3">
              <w:rPr>
                <w:rFonts w:ascii="Times New Roman" w:eastAsia="Times New Roman" w:hAnsi="Times New Roman" w:cs="Times New Roman"/>
                <w:b/>
                <w:bCs/>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 xml:space="preserve">(t. i., </w:t>
            </w:r>
            <w:r w:rsidRPr="007A31CC">
              <w:rPr>
                <w:rFonts w:ascii="Times New Roman" w:eastAsia="Times New Roman" w:hAnsi="Times New Roman" w:cs="Times New Roman"/>
                <w:b/>
                <w:bCs/>
                <w:noProof/>
                <w:sz w:val="24"/>
                <w:szCs w:val="24"/>
                <w:lang w:val="en-US" w:eastAsia="lv-LV"/>
              </w:rPr>
              <w:t>sākuma datums</w:t>
            </w:r>
            <w:r w:rsidRPr="007A31CC">
              <w:rPr>
                <w:rFonts w:ascii="Times New Roman" w:eastAsia="Times New Roman" w:hAnsi="Times New Roman" w:cs="Times New Roman"/>
                <w:noProof/>
                <w:sz w:val="24"/>
                <w:szCs w:val="24"/>
                <w:lang w:val="en-US" w:eastAsia="lv-LV"/>
              </w:rPr>
              <w:t>, kas ir jebkāda pasākuma pirmā diena darbības ietvaros). Ja informāciju apkopo intervijas/nosūtījuma stadijā, tā ir jāpārbauda.</w:t>
            </w:r>
          </w:p>
        </w:tc>
        <w:tc>
          <w:tcPr>
            <w:tcW w:w="4955" w:type="dxa"/>
            <w:tcBorders>
              <w:top w:val="nil"/>
              <w:left w:val="nil"/>
              <w:bottom w:val="nil"/>
            </w:tcBorders>
          </w:tcPr>
          <w:p w14:paraId="39070BC9" w14:textId="43D846E5" w:rsidR="007338BD" w:rsidRPr="007338BD" w:rsidRDefault="007338BD" w:rsidP="001B22B0">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Tūlītējā rezultāta rādītāji </w:t>
            </w:r>
            <w:r w:rsidRPr="007A31CC">
              <w:rPr>
                <w:rFonts w:ascii="Times New Roman" w:eastAsia="Times New Roman" w:hAnsi="Times New Roman" w:cs="Times New Roman"/>
                <w:noProof/>
                <w:sz w:val="24"/>
                <w:szCs w:val="24"/>
                <w:lang w:val="en-US" w:eastAsia="lv-LV"/>
              </w:rPr>
              <w:t xml:space="preserve">attiecas uz stāvokli brīdī, kad persona </w:t>
            </w:r>
            <w:r w:rsidRPr="007A31CC">
              <w:rPr>
                <w:rFonts w:ascii="Times New Roman" w:eastAsia="Times New Roman" w:hAnsi="Times New Roman" w:cs="Times New Roman"/>
                <w:b/>
                <w:bCs/>
                <w:noProof/>
                <w:sz w:val="24"/>
                <w:szCs w:val="24"/>
                <w:lang w:val="en-US" w:eastAsia="lv-LV"/>
              </w:rPr>
              <w:t>iz</w:t>
            </w:r>
            <w:r w:rsidR="001273C3">
              <w:rPr>
                <w:rFonts w:ascii="Times New Roman" w:eastAsia="Times New Roman" w:hAnsi="Times New Roman" w:cs="Times New Roman"/>
                <w:b/>
                <w:bCs/>
                <w:noProof/>
                <w:sz w:val="24"/>
                <w:szCs w:val="24"/>
                <w:lang w:val="en-US" w:eastAsia="lv-LV"/>
              </w:rPr>
              <w:t xml:space="preserve">stājas no </w:t>
            </w:r>
            <w:r w:rsidRPr="007A31CC">
              <w:rPr>
                <w:rFonts w:ascii="Times New Roman" w:eastAsia="Times New Roman" w:hAnsi="Times New Roman" w:cs="Times New Roman"/>
                <w:b/>
                <w:bCs/>
                <w:noProof/>
                <w:sz w:val="24"/>
                <w:szCs w:val="24"/>
                <w:u w:val="single"/>
                <w:lang w:val="en-US" w:eastAsia="lv-LV"/>
              </w:rPr>
              <w:t>darbīb</w:t>
            </w:r>
            <w:r w:rsidR="001273C3">
              <w:rPr>
                <w:rFonts w:ascii="Times New Roman" w:eastAsia="Times New Roman" w:hAnsi="Times New Roman" w:cs="Times New Roman"/>
                <w:b/>
                <w:bCs/>
                <w:noProof/>
                <w:sz w:val="24"/>
                <w:szCs w:val="24"/>
                <w:u w:val="single"/>
                <w:lang w:val="en-US" w:eastAsia="lv-LV"/>
              </w:rPr>
              <w:t>as</w:t>
            </w:r>
            <w:r w:rsidRPr="001273C3">
              <w:rPr>
                <w:rFonts w:ascii="Times New Roman" w:eastAsia="Times New Roman" w:hAnsi="Times New Roman" w:cs="Times New Roman"/>
                <w:b/>
                <w:bCs/>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 xml:space="preserve">(t. i., uz </w:t>
            </w:r>
            <w:r w:rsidR="001273C3">
              <w:rPr>
                <w:rFonts w:ascii="Times New Roman" w:eastAsia="Times New Roman" w:hAnsi="Times New Roman" w:cs="Times New Roman"/>
                <w:b/>
                <w:bCs/>
                <w:noProof/>
                <w:sz w:val="24"/>
                <w:szCs w:val="24"/>
                <w:lang w:val="en-US" w:eastAsia="lv-LV"/>
              </w:rPr>
              <w:t>beigu</w:t>
            </w:r>
            <w:r w:rsidRPr="007A31CC">
              <w:rPr>
                <w:rFonts w:ascii="Times New Roman" w:eastAsia="Times New Roman" w:hAnsi="Times New Roman" w:cs="Times New Roman"/>
                <w:b/>
                <w:bCs/>
                <w:noProof/>
                <w:sz w:val="24"/>
                <w:szCs w:val="24"/>
                <w:lang w:val="en-US" w:eastAsia="lv-LV"/>
              </w:rPr>
              <w:t xml:space="preserve"> datumu </w:t>
            </w:r>
            <w:r w:rsidRPr="007A31CC">
              <w:rPr>
                <w:rFonts w:ascii="Times New Roman" w:eastAsia="Times New Roman" w:hAnsi="Times New Roman" w:cs="Times New Roman"/>
                <w:noProof/>
                <w:sz w:val="24"/>
                <w:szCs w:val="24"/>
                <w:lang w:val="en-US" w:eastAsia="lv-LV"/>
              </w:rPr>
              <w:t>vai darbības ietvaros veiktā pasākuma pēdējo dienu, kas šajā gadījumā ir 3 mēnešu subsidētā darba beigu datums).</w:t>
            </w:r>
          </w:p>
        </w:tc>
      </w:tr>
      <w:tr w:rsidR="007338BD" w14:paraId="13AB582F" w14:textId="77777777" w:rsidTr="00515088">
        <w:tc>
          <w:tcPr>
            <w:tcW w:w="9061" w:type="dxa"/>
            <w:gridSpan w:val="2"/>
            <w:tcBorders>
              <w:top w:val="nil"/>
            </w:tcBorders>
          </w:tcPr>
          <w:p w14:paraId="73582EC2" w14:textId="730B155C" w:rsidR="007338BD" w:rsidRDefault="001273C3" w:rsidP="001B22B0">
            <w:pPr>
              <w:widowControl w:val="0"/>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Beigu</w:t>
            </w:r>
            <w:r w:rsidR="007338BD" w:rsidRPr="007A31CC">
              <w:rPr>
                <w:rFonts w:ascii="Times New Roman" w:eastAsia="Times New Roman" w:hAnsi="Times New Roman" w:cs="Times New Roman"/>
                <w:noProof/>
                <w:sz w:val="24"/>
                <w:szCs w:val="24"/>
                <w:lang w:val="en-US" w:eastAsia="lv-LV"/>
              </w:rPr>
              <w:t xml:space="preserve"> datums vienmēr ir pēdējā diena, kurā dalībnieks ir piedalījies ar darbību finansētajā (vai daļēji finansētajā) pasākumā. Minētajā piemērā tas ir skaidrs, jo dalībnieka statuss </w:t>
            </w:r>
            <w:r>
              <w:rPr>
                <w:rFonts w:ascii="Times New Roman" w:eastAsia="Times New Roman" w:hAnsi="Times New Roman" w:cs="Times New Roman"/>
                <w:noProof/>
                <w:sz w:val="24"/>
                <w:szCs w:val="24"/>
                <w:lang w:val="en-US" w:eastAsia="lv-LV"/>
              </w:rPr>
              <w:t>beigu</w:t>
            </w:r>
            <w:r w:rsidR="007338BD" w:rsidRPr="007A31CC">
              <w:rPr>
                <w:rFonts w:ascii="Times New Roman" w:eastAsia="Times New Roman" w:hAnsi="Times New Roman" w:cs="Times New Roman"/>
                <w:noProof/>
                <w:sz w:val="24"/>
                <w:szCs w:val="24"/>
                <w:lang w:val="en-US" w:eastAsia="lv-LV"/>
              </w:rPr>
              <w:t xml:space="preserve"> datumā mainās (no nodarbinātā uz bezdarbnieku). Ja tādā pašā scenārijā darba devējs nolemj paturēt dalībnieku pēc subsidētā perioda beigām, tad dalībnieks turpina strādāt to pašu darbu un viņa statuss nemainās (t. i., pastāvīgi nodarbināts). Šajā gadījumā </w:t>
            </w:r>
            <w:r>
              <w:rPr>
                <w:rFonts w:ascii="Times New Roman" w:eastAsia="Times New Roman" w:hAnsi="Times New Roman" w:cs="Times New Roman"/>
                <w:noProof/>
                <w:sz w:val="24"/>
                <w:szCs w:val="24"/>
                <w:lang w:val="en-US" w:eastAsia="lv-LV"/>
              </w:rPr>
              <w:t>beigu dat</w:t>
            </w:r>
            <w:r w:rsidR="007338BD" w:rsidRPr="007A31CC">
              <w:rPr>
                <w:rFonts w:ascii="Times New Roman" w:eastAsia="Times New Roman" w:hAnsi="Times New Roman" w:cs="Times New Roman"/>
                <w:noProof/>
                <w:sz w:val="24"/>
                <w:szCs w:val="24"/>
                <w:lang w:val="en-US" w:eastAsia="lv-LV"/>
              </w:rPr>
              <w:t xml:space="preserve">ums joprojām ir subsidētā perioda beigas, bet tūlītējā rezultāta rādītājs atšķirsies, proti, dalībnieks tiks reģistrēts kā “nodarbinātais pēc </w:t>
            </w:r>
            <w:r>
              <w:rPr>
                <w:rFonts w:ascii="Times New Roman" w:eastAsia="Times New Roman" w:hAnsi="Times New Roman" w:cs="Times New Roman"/>
                <w:noProof/>
                <w:sz w:val="24"/>
                <w:szCs w:val="24"/>
                <w:lang w:val="en-US" w:eastAsia="lv-LV"/>
              </w:rPr>
              <w:t>dalības beigām</w:t>
            </w:r>
            <w:r w:rsidR="007338BD" w:rsidRPr="007A31CC">
              <w:rPr>
                <w:rFonts w:ascii="Times New Roman" w:eastAsia="Times New Roman" w:hAnsi="Times New Roman" w:cs="Times New Roman"/>
                <w:noProof/>
                <w:sz w:val="24"/>
                <w:szCs w:val="24"/>
                <w:lang w:val="en-US" w:eastAsia="lv-LV"/>
              </w:rPr>
              <w:t xml:space="preserve">”, nevis kā “darba meklētājs pēc </w:t>
            </w:r>
            <w:r>
              <w:rPr>
                <w:rFonts w:ascii="Times New Roman" w:eastAsia="Times New Roman" w:hAnsi="Times New Roman" w:cs="Times New Roman"/>
                <w:noProof/>
                <w:sz w:val="24"/>
                <w:szCs w:val="24"/>
                <w:lang w:val="en-US" w:eastAsia="lv-LV"/>
              </w:rPr>
              <w:t>dalības beigām</w:t>
            </w:r>
            <w:r w:rsidR="007338BD" w:rsidRPr="007A31CC">
              <w:rPr>
                <w:rFonts w:ascii="Times New Roman" w:eastAsia="Times New Roman" w:hAnsi="Times New Roman" w:cs="Times New Roman"/>
                <w:noProof/>
                <w:sz w:val="24"/>
                <w:szCs w:val="24"/>
                <w:lang w:val="en-US" w:eastAsia="lv-LV"/>
              </w:rPr>
              <w:t>”.</w:t>
            </w:r>
          </w:p>
          <w:p w14:paraId="600AA6BC" w14:textId="48EA0DB6" w:rsidR="00515088" w:rsidRPr="007338BD" w:rsidRDefault="001273C3" w:rsidP="001B22B0">
            <w:pPr>
              <w:widowControl w:val="0"/>
              <w:jc w:val="both"/>
              <w:rPr>
                <w:rFonts w:ascii="Times New Roman" w:eastAsia="Times New Roman" w:hAnsi="Times New Roman" w:cs="Times New Roman"/>
                <w:noProof/>
                <w:sz w:val="24"/>
                <w:szCs w:val="24"/>
                <w:lang w:val="en-US" w:eastAsia="lv-LV"/>
              </w:rPr>
            </w:pPr>
            <w:r w:rsidRPr="001273C3">
              <w:rPr>
                <w:noProof/>
              </w:rPr>
              <w:drawing>
                <wp:inline distT="0" distB="0" distL="0" distR="0" wp14:anchorId="362B5E3D" wp14:editId="0BF17389">
                  <wp:extent cx="5753735" cy="1691005"/>
                  <wp:effectExtent l="0" t="0" r="0" b="4445"/>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3735" cy="1691005"/>
                          </a:xfrm>
                          <a:prstGeom prst="rect">
                            <a:avLst/>
                          </a:prstGeom>
                          <a:noFill/>
                          <a:ln>
                            <a:noFill/>
                          </a:ln>
                        </pic:spPr>
                      </pic:pic>
                    </a:graphicData>
                  </a:graphic>
                </wp:inline>
              </w:drawing>
            </w:r>
          </w:p>
        </w:tc>
      </w:tr>
    </w:tbl>
    <w:p w14:paraId="2553B938" w14:textId="00BAAFEF" w:rsidR="00E9067C" w:rsidRDefault="00E9067C"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4FC26D0" w14:textId="77777777" w:rsidR="00E9067C" w:rsidRDefault="00E9067C">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682C2600" w14:textId="77777777" w:rsidR="001B22B0" w:rsidRDefault="001B22B0" w:rsidP="007A31CC">
      <w:pPr>
        <w:widowControl w:val="0"/>
        <w:spacing w:after="0" w:line="240" w:lineRule="auto"/>
        <w:jc w:val="both"/>
        <w:rPr>
          <w:rFonts w:ascii="Times New Roman" w:eastAsia="Times New Roman" w:hAnsi="Times New Roman" w:cs="Times New Roman"/>
          <w:b/>
          <w:b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515088" w14:paraId="2983DE18" w14:textId="77777777" w:rsidTr="00883FED">
        <w:tc>
          <w:tcPr>
            <w:tcW w:w="9061" w:type="dxa"/>
            <w:tcBorders>
              <w:bottom w:val="nil"/>
            </w:tcBorders>
          </w:tcPr>
          <w:p w14:paraId="093EEF66" w14:textId="65F7EEF3" w:rsidR="00515088" w:rsidRPr="007A31CC" w:rsidRDefault="00515088" w:rsidP="00515088">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13. piemērs. </w:t>
            </w:r>
            <w:r w:rsidR="00F61C65">
              <w:rPr>
                <w:rFonts w:ascii="Times New Roman" w:eastAsia="Times New Roman" w:hAnsi="Times New Roman" w:cs="Times New Roman"/>
                <w:b/>
                <w:bCs/>
                <w:noProof/>
                <w:sz w:val="24"/>
                <w:szCs w:val="24"/>
                <w:lang w:val="en-US" w:eastAsia="lv-LV"/>
              </w:rPr>
              <w:t>Izstāšanās</w:t>
            </w:r>
            <w:r w:rsidRPr="007A31CC">
              <w:rPr>
                <w:rFonts w:ascii="Times New Roman" w:eastAsia="Times New Roman" w:hAnsi="Times New Roman" w:cs="Times New Roman"/>
                <w:b/>
                <w:bCs/>
                <w:noProof/>
                <w:sz w:val="24"/>
                <w:szCs w:val="24"/>
                <w:lang w:val="en-US" w:eastAsia="lv-LV"/>
              </w:rPr>
              <w:t xml:space="preserve"> un atgriešanās tajā pašā darbībā</w:t>
            </w:r>
          </w:p>
          <w:p w14:paraId="4E72C8F0" w14:textId="77777777" w:rsidR="00515088" w:rsidRDefault="00515088" w:rsidP="00515088">
            <w:pPr>
              <w:widowControl w:val="0"/>
              <w:jc w:val="both"/>
              <w:rPr>
                <w:rFonts w:ascii="Times New Roman" w:eastAsia="Times New Roman" w:hAnsi="Times New Roman" w:cs="Times New Roman"/>
                <w:noProof/>
                <w:sz w:val="24"/>
                <w:szCs w:val="24"/>
                <w:lang w:val="en-US" w:eastAsia="lv-LV"/>
              </w:rPr>
            </w:pPr>
          </w:p>
          <w:p w14:paraId="24937176" w14:textId="77777777" w:rsidR="00515088" w:rsidRPr="007A31CC" w:rsidRDefault="00515088" w:rsidP="0051508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Dalībnieku var uzskaitīt vienreiz vienas darbības ietvaros – neatkarīgi no tā, cik reižu viņš iesaistās vienā darbībā vai izstājas no tās.</w:t>
            </w:r>
          </w:p>
          <w:p w14:paraId="47748047" w14:textId="77777777" w:rsidR="00515088" w:rsidRDefault="00515088" w:rsidP="00515088">
            <w:pPr>
              <w:widowControl w:val="0"/>
              <w:jc w:val="both"/>
              <w:rPr>
                <w:rFonts w:ascii="Times New Roman" w:eastAsia="Times New Roman" w:hAnsi="Times New Roman" w:cs="Times New Roman"/>
                <w:noProof/>
                <w:sz w:val="24"/>
                <w:szCs w:val="24"/>
                <w:lang w:val="en-US" w:eastAsia="lv-LV"/>
              </w:rPr>
            </w:pPr>
          </w:p>
          <w:p w14:paraId="5B69F769" w14:textId="15EEC6C9" w:rsidR="00515088" w:rsidRDefault="00515088" w:rsidP="0051508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Piemēram, jaunienācējs migrants, kuram ir vairāku gadu darba pieredze savā mītnes valstī, bet nav prasmju runāt tās valsts valodā, kurā viņš ir ieradies. Dalībnieks tiek nosūtīts uz intensīvajiem valodas mācības kursiem, kas pēc plāna ilgst 3 mēnešus. Pēc 2 mēnešiem ar personīgo kontaktu starpniecību šī persona atrod darbu un pamet mācības. Šajā brīdī reģistrē </w:t>
            </w:r>
            <w:r w:rsidR="00F61C65">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datumu, un tūlītējais rezultāts ir tāds, ka dalībnieks ir nodarbinātais pēc </w:t>
            </w:r>
            <w:r w:rsidR="00F61C65">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w:t>
            </w:r>
          </w:p>
          <w:p w14:paraId="4372E339" w14:textId="5EECBB6E" w:rsidR="00515088" w:rsidRDefault="00C3198D" w:rsidP="007A31CC">
            <w:pPr>
              <w:widowControl w:val="0"/>
              <w:jc w:val="both"/>
              <w:rPr>
                <w:rFonts w:ascii="Times New Roman" w:eastAsia="Times New Roman" w:hAnsi="Times New Roman" w:cs="Times New Roman"/>
                <w:b/>
                <w:bCs/>
                <w:noProof/>
                <w:sz w:val="24"/>
                <w:szCs w:val="24"/>
                <w:lang w:val="en-US" w:eastAsia="lv-LV"/>
              </w:rPr>
            </w:pPr>
            <w:r>
              <w:object w:dxaOrig="14533" w:dyaOrig="3781" w14:anchorId="4EAA061F">
                <v:shape id="_x0000_i1041" type="#_x0000_t75" style="width:453.75pt;height:118.9pt" o:ole="">
                  <v:imagedata r:id="rId14" o:title=""/>
                </v:shape>
                <o:OLEObject Type="Embed" ProgID="PBrush" ShapeID="_x0000_i1041" DrawAspect="Content" ObjectID="_1642843113" r:id="rId15"/>
              </w:object>
            </w:r>
          </w:p>
        </w:tc>
      </w:tr>
      <w:tr w:rsidR="00883FED" w14:paraId="1DCC8C3B" w14:textId="77777777" w:rsidTr="00883FED">
        <w:tc>
          <w:tcPr>
            <w:tcW w:w="9061" w:type="dxa"/>
            <w:tcBorders>
              <w:top w:val="nil"/>
            </w:tcBorders>
          </w:tcPr>
          <w:p w14:paraId="7E908233" w14:textId="77777777" w:rsidR="00883FED" w:rsidRDefault="00883FED" w:rsidP="00883FED">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Praksē ar darbu negāja viegli. Bija grūtības sazināties, un darba devējs konstatēja, ka dalībnieka prasmes neatbilst prasītajam standartam. Dalībnieks tika paņemts atpakaļ darbībā un pieņemts divos daļēja laika kursos: vieni kursi valodas prasmju uzlabošanai un otri – lai palīdzētu uzlabot esošās darba prasmes un pielāgot tās darba devēja prasītajam standartam jaunajā valstī. Tā ir </w:t>
            </w:r>
            <w:r w:rsidRPr="007A31CC">
              <w:rPr>
                <w:rFonts w:ascii="Times New Roman" w:eastAsia="Times New Roman" w:hAnsi="Times New Roman" w:cs="Times New Roman"/>
                <w:noProof/>
                <w:sz w:val="24"/>
                <w:szCs w:val="24"/>
                <w:u w:val="single"/>
                <w:lang w:val="en-US" w:eastAsia="lv-LV"/>
              </w:rPr>
              <w:t>atkārtota iesaistīšanās tajā pašā darbībā</w:t>
            </w:r>
            <w:r w:rsidRPr="007A31CC">
              <w:rPr>
                <w:rFonts w:ascii="Times New Roman" w:eastAsia="Times New Roman" w:hAnsi="Times New Roman" w:cs="Times New Roman"/>
                <w:noProof/>
                <w:sz w:val="24"/>
                <w:szCs w:val="24"/>
                <w:lang w:val="en-US" w:eastAsia="lv-LV"/>
              </w:rPr>
              <w:t>.</w:t>
            </w:r>
          </w:p>
          <w:p w14:paraId="08DFDDAF" w14:textId="77777777" w:rsidR="00883FED" w:rsidRPr="007A31CC" w:rsidRDefault="00883FED" w:rsidP="00883FED">
            <w:pPr>
              <w:widowControl w:val="0"/>
              <w:jc w:val="both"/>
              <w:rPr>
                <w:rFonts w:ascii="Times New Roman" w:eastAsia="Times New Roman" w:hAnsi="Times New Roman" w:cs="Times New Roman"/>
                <w:noProof/>
                <w:sz w:val="24"/>
                <w:szCs w:val="24"/>
                <w:lang w:val="en-US" w:eastAsia="lv-LV"/>
              </w:rPr>
            </w:pPr>
          </w:p>
          <w:p w14:paraId="0F483F7F" w14:textId="5596A242" w:rsidR="00883FED" w:rsidRDefault="00883FED" w:rsidP="00883FED">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Dalībnieku var uzskaitīt vienā darbībā tikai vienu reizi, tāpēc ir jāatjaunina esošais dalības ieraksts. Sākuma datums un dati iznākuma rādītāju sagatavošanai nemainās, proti, tie vienmēr attiecas uz pirmo darbības uzsākšanas dienu un uz personas stāvokli šajā laikā. Savukārt, kad persona atkārtoti iesaistās darbībā, esošais </w:t>
            </w:r>
            <w:r w:rsidR="0030580E">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datums un visi ar rezultāta rādītājiem saistītie dati ir jādzēš, jo tie vairs nav piemērojami. Personai, kas joprojām ir iesaistījusies darbībā, dalības ierakstos nav jābūt </w:t>
            </w:r>
            <w:r w:rsidR="00312C38">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datumam vai saistītajiem rezultāta datiem. Kad dalībnieks izstājas no darbības otrreiz, ir jāreģistrē jaunais </w:t>
            </w:r>
            <w:r w:rsidR="00312C38">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datums un saistītie rezultāta dati.</w:t>
            </w:r>
          </w:p>
          <w:p w14:paraId="61B89219" w14:textId="77777777" w:rsidR="00883FED" w:rsidRPr="007A31CC" w:rsidRDefault="00883FED" w:rsidP="00883FED">
            <w:pPr>
              <w:widowControl w:val="0"/>
              <w:jc w:val="both"/>
              <w:rPr>
                <w:rFonts w:ascii="Times New Roman" w:eastAsia="Times New Roman" w:hAnsi="Times New Roman" w:cs="Times New Roman"/>
                <w:noProof/>
                <w:sz w:val="24"/>
                <w:szCs w:val="24"/>
                <w:lang w:val="en-US" w:eastAsia="lv-LV"/>
              </w:rPr>
            </w:pPr>
          </w:p>
          <w:p w14:paraId="7053614E" w14:textId="742D9F32" w:rsidR="00883FED" w:rsidRDefault="00883FED"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Individuālās dalības ierakstu izmaiņas jāvirza tālāk uz attiecīgajiem apkopotajiem rezultātu rādītājiem. Jāņem vērā, ka tas varētu radīt izmaiņas vairākos gados. Ja otrā izstāšanās ir citā kalendārajā gadā, nevis pirmās izstāšanās gadā, attiecīgie pirmā gada rezultāta rādītāji, šajā piemērā “nodarbinātība pēc </w:t>
            </w:r>
            <w:r w:rsidR="00312C38">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būs jāsamazina par vienu, un tā vietā dalībnieka rezultāts tiks uzskaitīts otrajā gadā – šajā gadījumā “kvalifikācijas iegūšana</w:t>
            </w:r>
            <w:r w:rsidR="00312C38">
              <w:rPr>
                <w:rFonts w:ascii="Times New Roman" w:eastAsia="Times New Roman" w:hAnsi="Times New Roman" w:cs="Times New Roman"/>
                <w:noProof/>
                <w:sz w:val="24"/>
                <w:szCs w:val="24"/>
                <w:lang w:val="en-US" w:eastAsia="lv-LV"/>
              </w:rPr>
              <w:t>, beidzot dalību</w:t>
            </w:r>
            <w:r w:rsidRPr="007A31CC">
              <w:rPr>
                <w:rFonts w:ascii="Times New Roman" w:eastAsia="Times New Roman" w:hAnsi="Times New Roman" w:cs="Times New Roman"/>
                <w:noProof/>
                <w:sz w:val="24"/>
                <w:szCs w:val="24"/>
                <w:lang w:val="en-US" w:eastAsia="lv-LV"/>
              </w:rPr>
              <w:t>”.</w:t>
            </w:r>
          </w:p>
          <w:p w14:paraId="76405A13" w14:textId="14CF76E7" w:rsidR="00883FED" w:rsidRPr="00883FED" w:rsidRDefault="00312C38" w:rsidP="007A31CC">
            <w:pPr>
              <w:widowControl w:val="0"/>
              <w:jc w:val="both"/>
              <w:rPr>
                <w:rFonts w:ascii="Times New Roman" w:eastAsia="Times New Roman" w:hAnsi="Times New Roman" w:cs="Times New Roman"/>
                <w:noProof/>
                <w:sz w:val="24"/>
                <w:szCs w:val="24"/>
                <w:lang w:val="en-US" w:eastAsia="lv-LV"/>
              </w:rPr>
            </w:pPr>
            <w:r w:rsidRPr="00312C38">
              <w:rPr>
                <w:noProof/>
              </w:rPr>
              <w:drawing>
                <wp:inline distT="0" distB="0" distL="0" distR="0" wp14:anchorId="4B95205C" wp14:editId="23B93FC0">
                  <wp:extent cx="5753735" cy="2078990"/>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3735" cy="2078990"/>
                          </a:xfrm>
                          <a:prstGeom prst="rect">
                            <a:avLst/>
                          </a:prstGeom>
                          <a:noFill/>
                          <a:ln>
                            <a:noFill/>
                          </a:ln>
                        </pic:spPr>
                      </pic:pic>
                    </a:graphicData>
                  </a:graphic>
                </wp:inline>
              </w:drawing>
            </w:r>
          </w:p>
        </w:tc>
      </w:tr>
    </w:tbl>
    <w:p w14:paraId="4A723494" w14:textId="1A57E1CB" w:rsidR="00515088" w:rsidRDefault="00515088" w:rsidP="007A31CC">
      <w:pPr>
        <w:widowControl w:val="0"/>
        <w:spacing w:after="0" w:line="240" w:lineRule="auto"/>
        <w:jc w:val="both"/>
        <w:rPr>
          <w:rFonts w:ascii="Times New Roman" w:eastAsia="Times New Roman" w:hAnsi="Times New Roman" w:cs="Times New Roman"/>
          <w:b/>
          <w:b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883FED" w14:paraId="6FE1328F" w14:textId="77777777" w:rsidTr="001B7558">
        <w:tc>
          <w:tcPr>
            <w:tcW w:w="9061" w:type="dxa"/>
          </w:tcPr>
          <w:p w14:paraId="6B879300" w14:textId="77777777" w:rsidR="00B60D97" w:rsidRPr="007A31CC" w:rsidRDefault="00B60D97" w:rsidP="00B60D97">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14. piemērs. Dalība vairākās darbībās, kad pasākums ir nepārtraukts</w:t>
            </w:r>
          </w:p>
          <w:p w14:paraId="4B1F531F" w14:textId="77777777" w:rsidR="00B60D97" w:rsidRDefault="00B60D97" w:rsidP="00B60D97">
            <w:pPr>
              <w:widowControl w:val="0"/>
              <w:jc w:val="both"/>
              <w:rPr>
                <w:rFonts w:ascii="Times New Roman" w:eastAsia="Times New Roman" w:hAnsi="Times New Roman" w:cs="Times New Roman"/>
                <w:noProof/>
                <w:sz w:val="24"/>
                <w:szCs w:val="24"/>
                <w:lang w:val="en-US" w:eastAsia="lv-LV"/>
              </w:rPr>
            </w:pPr>
          </w:p>
          <w:p w14:paraId="0BC4AA4D" w14:textId="77777777" w:rsidR="00B60D97" w:rsidRDefault="00B60D97" w:rsidP="00B60D97">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Kā likums, dalībniekus var katrā darbībā uzskaitīt tikai vienreiz, taču, ja dalībnieki piedalās vairākās darbībās, viņi ir jāuzskaita </w:t>
            </w:r>
            <w:r w:rsidRPr="007A31CC">
              <w:rPr>
                <w:rFonts w:ascii="Times New Roman" w:eastAsia="Times New Roman" w:hAnsi="Times New Roman" w:cs="Times New Roman"/>
                <w:noProof/>
                <w:sz w:val="24"/>
                <w:szCs w:val="24"/>
                <w:u w:val="single"/>
                <w:lang w:val="en-US" w:eastAsia="lv-LV"/>
              </w:rPr>
              <w:t>katrā atsevišķā darbībā, kurā piedalās</w:t>
            </w:r>
            <w:r w:rsidRPr="007A31CC">
              <w:rPr>
                <w:rFonts w:ascii="Times New Roman" w:eastAsia="Times New Roman" w:hAnsi="Times New Roman" w:cs="Times New Roman"/>
                <w:noProof/>
                <w:sz w:val="24"/>
                <w:szCs w:val="24"/>
                <w:lang w:val="en-US" w:eastAsia="lv-LV"/>
              </w:rPr>
              <w:t>. Tas attiecas pat tad, ja pasākums, kurā viņi piedalās, ir nepārtraukts.</w:t>
            </w:r>
          </w:p>
          <w:p w14:paraId="12C5FDE1" w14:textId="77777777" w:rsidR="00B60D97" w:rsidRPr="007A31CC" w:rsidRDefault="00B60D97" w:rsidP="00B60D97">
            <w:pPr>
              <w:widowControl w:val="0"/>
              <w:jc w:val="both"/>
              <w:rPr>
                <w:rFonts w:ascii="Times New Roman" w:eastAsia="Times New Roman" w:hAnsi="Times New Roman" w:cs="Times New Roman"/>
                <w:noProof/>
                <w:sz w:val="24"/>
                <w:szCs w:val="24"/>
                <w:lang w:val="en-US" w:eastAsia="lv-LV"/>
              </w:rPr>
            </w:pPr>
          </w:p>
          <w:p w14:paraId="50A9532A" w14:textId="264FF7D0" w:rsidR="00B60D97" w:rsidRDefault="00B60D97" w:rsidP="00B60D97">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Dažkārt var izmantot ESF finansējumu, lai sniegtu noteikta termiņa (finansiālu) atbalstu esošam intervences pasākumam, kurš tad tiek periodiski atjaunināts (piemēram, atbalsta saņēmēji atkārtoti piesakās katru gadu), – katru reizi tā ir jauna darbība. Šādā gadījumā ir iespējams, ka ar vienu dalību tiek sasaistītas vairākas darbības, t. i., persona pievienojas pasākumam vienas darbības laikā (vai vienā gadā) un izstājas nākamās darbības laikā (vai nākamajā gadā) (vai pat vēlāk). Šādā gadījumā, pat ja dalībnieks turpina to pašu pasākumu/intervences pasākumu, viņš ir jāuzskaita kā dalībnieks katrā darbībā, jo tā ir </w:t>
            </w:r>
            <w:r w:rsidR="000E2622">
              <w:rPr>
                <w:rFonts w:ascii="Times New Roman" w:eastAsia="Times New Roman" w:hAnsi="Times New Roman" w:cs="Times New Roman"/>
                <w:noProof/>
                <w:sz w:val="24"/>
                <w:szCs w:val="24"/>
                <w:lang w:val="en-US" w:eastAsia="lv-LV"/>
              </w:rPr>
              <w:t>uzskaites</w:t>
            </w:r>
            <w:r w:rsidRPr="007A31CC">
              <w:rPr>
                <w:rFonts w:ascii="Times New Roman" w:eastAsia="Times New Roman" w:hAnsi="Times New Roman" w:cs="Times New Roman"/>
                <w:noProof/>
                <w:sz w:val="24"/>
                <w:szCs w:val="24"/>
                <w:lang w:val="en-US" w:eastAsia="lv-LV"/>
              </w:rPr>
              <w:t xml:space="preserve"> vienība uzraudzības mērķiem, un ir obligāti jāspēj sasaistīt dalībnieku datus ar izdevumu pieprasījumiem. Tas nozīmē, ka dalībnieks tiks uzskaitīts katrā turpmākajā darbībā, lai iegūtu gan iznākuma, gan rezultātu rādītājus.</w:t>
            </w:r>
          </w:p>
          <w:p w14:paraId="0D5E25EA" w14:textId="7E9C2ED6" w:rsidR="00883FED" w:rsidRDefault="000E2622" w:rsidP="00E9067C">
            <w:pPr>
              <w:widowControl w:val="0"/>
              <w:jc w:val="center"/>
              <w:rPr>
                <w:rFonts w:ascii="Times New Roman" w:eastAsia="Times New Roman" w:hAnsi="Times New Roman" w:cs="Times New Roman"/>
                <w:b/>
                <w:bCs/>
                <w:noProof/>
                <w:sz w:val="24"/>
                <w:szCs w:val="24"/>
                <w:lang w:val="en-US" w:eastAsia="lv-LV"/>
              </w:rPr>
            </w:pPr>
            <w:r w:rsidRPr="000E2622">
              <w:rPr>
                <w:rFonts w:ascii="Times New Roman" w:eastAsia="Times New Roman" w:hAnsi="Times New Roman" w:cs="Times New Roman"/>
                <w:b/>
                <w:bCs/>
                <w:noProof/>
                <w:sz w:val="24"/>
                <w:szCs w:val="24"/>
                <w:lang w:val="en-US" w:eastAsia="lv-LV"/>
              </w:rPr>
              <w:drawing>
                <wp:inline distT="0" distB="0" distL="0" distR="0" wp14:anchorId="1C173FFD" wp14:editId="2B2D2975">
                  <wp:extent cx="5753735" cy="4416425"/>
                  <wp:effectExtent l="0" t="0" r="0" b="317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735" cy="4416425"/>
                          </a:xfrm>
                          <a:prstGeom prst="rect">
                            <a:avLst/>
                          </a:prstGeom>
                          <a:noFill/>
                          <a:ln>
                            <a:noFill/>
                          </a:ln>
                        </pic:spPr>
                      </pic:pic>
                    </a:graphicData>
                  </a:graphic>
                </wp:inline>
              </w:drawing>
            </w:r>
          </w:p>
        </w:tc>
      </w:tr>
    </w:tbl>
    <w:p w14:paraId="387DDBEC" w14:textId="4F6AC8E5" w:rsidR="00515088" w:rsidRPr="00252B8B" w:rsidRDefault="00515088"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252B8B" w14:paraId="1A185950" w14:textId="77777777" w:rsidTr="001B7558">
        <w:tc>
          <w:tcPr>
            <w:tcW w:w="9061" w:type="dxa"/>
          </w:tcPr>
          <w:p w14:paraId="1DB6AA2D" w14:textId="77777777" w:rsidR="00252B8B" w:rsidRPr="007A31CC" w:rsidRDefault="00252B8B" w:rsidP="00252B8B">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15. piemērs. Dalība turpinās pēc darbības beigām</w:t>
            </w:r>
          </w:p>
          <w:p w14:paraId="03AB30FB" w14:textId="77777777" w:rsidR="00252B8B" w:rsidRDefault="00252B8B" w:rsidP="00252B8B">
            <w:pPr>
              <w:widowControl w:val="0"/>
              <w:jc w:val="both"/>
              <w:rPr>
                <w:rFonts w:ascii="Times New Roman" w:eastAsia="Times New Roman" w:hAnsi="Times New Roman" w:cs="Times New Roman"/>
                <w:noProof/>
                <w:sz w:val="24"/>
                <w:szCs w:val="24"/>
                <w:lang w:val="en-US" w:eastAsia="lv-LV"/>
              </w:rPr>
            </w:pPr>
          </w:p>
          <w:p w14:paraId="5982BC3D" w14:textId="77777777" w:rsidR="00252B8B" w:rsidRPr="007A31CC" w:rsidRDefault="00252B8B" w:rsidP="00252B8B">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ar ESF darbību tiek sniegts noteikta termiņa (finansiāls) atbalsts esošam intervences pasākumam, tad ir iespējams, ka persona, kas iesaistījusies intervences pasākumā atbalsta periodā, turpina dalību šajā intervences pasākumā pēc darbības beigām.</w:t>
            </w:r>
          </w:p>
          <w:p w14:paraId="077C4CB3" w14:textId="77777777" w:rsidR="00252B8B" w:rsidRDefault="00252B8B" w:rsidP="00252B8B">
            <w:pPr>
              <w:widowControl w:val="0"/>
              <w:jc w:val="both"/>
              <w:rPr>
                <w:rFonts w:ascii="Times New Roman" w:eastAsia="Times New Roman" w:hAnsi="Times New Roman" w:cs="Times New Roman"/>
                <w:noProof/>
                <w:sz w:val="24"/>
                <w:szCs w:val="24"/>
                <w:lang w:val="en-US" w:eastAsia="lv-LV"/>
              </w:rPr>
            </w:pPr>
          </w:p>
          <w:p w14:paraId="46972F04" w14:textId="45DE64F9" w:rsidR="00252B8B" w:rsidRDefault="00252B8B" w:rsidP="00252B8B">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Šajā gadījumā, sekojot iepriekšējā piemēra loģikai, lai arī dalībnieks nav izstājies no </w:t>
            </w:r>
            <w:r w:rsidRPr="007A31CC">
              <w:rPr>
                <w:rFonts w:ascii="Times New Roman" w:eastAsia="Times New Roman" w:hAnsi="Times New Roman" w:cs="Times New Roman"/>
                <w:noProof/>
                <w:sz w:val="24"/>
                <w:szCs w:val="24"/>
                <w:lang w:val="en-US" w:eastAsia="lv-LV"/>
              </w:rPr>
              <w:lastRenderedPageBreak/>
              <w:t xml:space="preserve">intervences pasākuma, ir jāuzskata, ka viņš ir izstājies no </w:t>
            </w:r>
            <w:r w:rsidRPr="007A31CC">
              <w:rPr>
                <w:rFonts w:ascii="Times New Roman" w:eastAsia="Times New Roman" w:hAnsi="Times New Roman" w:cs="Times New Roman"/>
                <w:noProof/>
                <w:sz w:val="24"/>
                <w:szCs w:val="24"/>
                <w:u w:val="single"/>
                <w:lang w:val="en-US" w:eastAsia="lv-LV"/>
              </w:rPr>
              <w:t xml:space="preserve">darbības </w:t>
            </w:r>
            <w:r w:rsidRPr="007A31CC">
              <w:rPr>
                <w:rFonts w:ascii="Times New Roman" w:eastAsia="Times New Roman" w:hAnsi="Times New Roman" w:cs="Times New Roman"/>
                <w:noProof/>
                <w:sz w:val="24"/>
                <w:szCs w:val="24"/>
                <w:lang w:val="en-US" w:eastAsia="lv-LV"/>
              </w:rPr>
              <w:t xml:space="preserve">tās beigu datumā. Tādēļ dalības ierakstos </w:t>
            </w:r>
            <w:r w:rsidR="000E2622">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datumam būtu jābūt darbības beigu datumam un tūlītējā rezultāta rādītājam jāattiecas uz dalībnieka tā brīža stāvokli. Līdzīgi arī ilgtermiņa rezultātu rādītājam jāattiecas uz stāvokli, kādā dalībnieks atrodas pēc 6 mēnešiem no </w:t>
            </w:r>
            <w:r w:rsidR="000E2622">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datuma, – neatkarīgi no tā, vai dalībnieks ir vai nav izstājies no intervences pasākuma šajā posmā.</w:t>
            </w:r>
          </w:p>
          <w:p w14:paraId="732629A3" w14:textId="3ACAACEC" w:rsidR="00252B8B" w:rsidRDefault="000E2622" w:rsidP="007A31CC">
            <w:pPr>
              <w:widowControl w:val="0"/>
              <w:jc w:val="both"/>
              <w:rPr>
                <w:rFonts w:ascii="Times New Roman" w:eastAsia="Times New Roman" w:hAnsi="Times New Roman" w:cs="Times New Roman"/>
                <w:noProof/>
                <w:sz w:val="24"/>
                <w:szCs w:val="24"/>
                <w:lang w:val="en-US" w:eastAsia="lv-LV"/>
              </w:rPr>
            </w:pPr>
            <w:r w:rsidRPr="000E2622">
              <w:rPr>
                <w:rFonts w:ascii="Times New Roman" w:eastAsia="Times New Roman" w:hAnsi="Times New Roman" w:cs="Times New Roman"/>
                <w:noProof/>
                <w:sz w:val="24"/>
                <w:szCs w:val="24"/>
                <w:lang w:val="en-US" w:eastAsia="lv-LV"/>
              </w:rPr>
              <w:drawing>
                <wp:inline distT="0" distB="0" distL="0" distR="0" wp14:anchorId="7BDC2F29" wp14:editId="0782AA44">
                  <wp:extent cx="5753735" cy="4131945"/>
                  <wp:effectExtent l="0" t="0" r="0" b="190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735" cy="4131945"/>
                          </a:xfrm>
                          <a:prstGeom prst="rect">
                            <a:avLst/>
                          </a:prstGeom>
                          <a:noFill/>
                          <a:ln>
                            <a:noFill/>
                          </a:ln>
                        </pic:spPr>
                      </pic:pic>
                    </a:graphicData>
                  </a:graphic>
                </wp:inline>
              </w:drawing>
            </w:r>
          </w:p>
        </w:tc>
      </w:tr>
    </w:tbl>
    <w:p w14:paraId="4EA9E311" w14:textId="77777777" w:rsidR="00515088" w:rsidRPr="00252B8B" w:rsidRDefault="0051508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07F70D5" w14:textId="5B823B6D" w:rsidR="004F7005" w:rsidRPr="007A31CC" w:rsidRDefault="004F7005" w:rsidP="008D5781">
      <w:pPr>
        <w:pStyle w:val="Heading2"/>
        <w:rPr>
          <w:rFonts w:eastAsia="Times New Roman"/>
          <w:noProof/>
          <w:lang w:val="en-US" w:eastAsia="lv-LV"/>
        </w:rPr>
      </w:pPr>
      <w:bookmarkStart w:id="14" w:name="_Toc18572387"/>
      <w:r w:rsidRPr="007A31CC">
        <w:rPr>
          <w:rFonts w:eastAsia="Times New Roman"/>
          <w:noProof/>
          <w:lang w:val="en-US" w:eastAsia="lv-LV"/>
        </w:rPr>
        <w:t>4.2. </w:t>
      </w:r>
      <w:r w:rsidR="00AD2767">
        <w:rPr>
          <w:rFonts w:eastAsia="Times New Roman"/>
          <w:noProof/>
          <w:lang w:val="en-US" w:eastAsia="lv-LV"/>
        </w:rPr>
        <w:t>Organizācijas</w:t>
      </w:r>
      <w:r w:rsidRPr="007A31CC">
        <w:rPr>
          <w:rFonts w:eastAsia="Times New Roman"/>
          <w:noProof/>
          <w:lang w:val="en-US" w:eastAsia="lv-LV"/>
        </w:rPr>
        <w:t xml:space="preserve"> un projekti</w:t>
      </w:r>
      <w:bookmarkEnd w:id="14"/>
    </w:p>
    <w:p w14:paraId="60325061" w14:textId="77777777" w:rsidR="00252B8B" w:rsidRDefault="00252B8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B74FE93" w14:textId="39FA87F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Četriem kopējiem iznākuma rādītājiem, kas attiecas uz atbalstu “</w:t>
      </w:r>
      <w:r w:rsidR="00AD2767">
        <w:rPr>
          <w:rFonts w:ascii="Times New Roman" w:eastAsia="Times New Roman" w:hAnsi="Times New Roman" w:cs="Times New Roman"/>
          <w:noProof/>
          <w:sz w:val="24"/>
          <w:szCs w:val="24"/>
          <w:lang w:val="en-US" w:eastAsia="lv-LV"/>
        </w:rPr>
        <w:t>organizācijām</w:t>
      </w:r>
      <w:r w:rsidRPr="007A31CC">
        <w:rPr>
          <w:rFonts w:ascii="Times New Roman" w:eastAsia="Times New Roman" w:hAnsi="Times New Roman" w:cs="Times New Roman"/>
          <w:noProof/>
          <w:sz w:val="24"/>
          <w:szCs w:val="24"/>
          <w:lang w:val="en-US" w:eastAsia="lv-LV"/>
        </w:rPr>
        <w:t>” (sk. 5.8.6. </w:t>
      </w:r>
      <w:r w:rsidR="00AD2767">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daļu, kurā uzskaitīti rādītāji attiecībā uz </w:t>
      </w:r>
      <w:r w:rsidR="00AD2767">
        <w:rPr>
          <w:rFonts w:ascii="Times New Roman" w:eastAsia="Times New Roman" w:hAnsi="Times New Roman" w:cs="Times New Roman"/>
          <w:noProof/>
          <w:sz w:val="24"/>
          <w:szCs w:val="24"/>
          <w:lang w:val="en-US" w:eastAsia="lv-LV"/>
        </w:rPr>
        <w:t>organizācijām</w:t>
      </w:r>
      <w:r w:rsidRPr="007A31CC">
        <w:rPr>
          <w:rFonts w:ascii="Times New Roman" w:eastAsia="Times New Roman" w:hAnsi="Times New Roman" w:cs="Times New Roman"/>
          <w:noProof/>
          <w:sz w:val="24"/>
          <w:szCs w:val="24"/>
          <w:lang w:val="en-US" w:eastAsia="lv-LV"/>
        </w:rPr>
        <w:t xml:space="preserve">), izmanto divas dažādas </w:t>
      </w:r>
      <w:r w:rsidR="00AD2767">
        <w:rPr>
          <w:rFonts w:ascii="Times New Roman" w:eastAsia="Times New Roman" w:hAnsi="Times New Roman" w:cs="Times New Roman"/>
          <w:noProof/>
          <w:sz w:val="24"/>
          <w:szCs w:val="24"/>
          <w:lang w:val="en-US" w:eastAsia="lv-LV"/>
        </w:rPr>
        <w:t>uzskaites</w:t>
      </w:r>
      <w:r w:rsidRPr="007A31CC">
        <w:rPr>
          <w:rFonts w:ascii="Times New Roman" w:eastAsia="Times New Roman" w:hAnsi="Times New Roman" w:cs="Times New Roman"/>
          <w:noProof/>
          <w:sz w:val="24"/>
          <w:szCs w:val="24"/>
          <w:lang w:val="en-US" w:eastAsia="lv-LV"/>
        </w:rPr>
        <w:t xml:space="preserve"> vienības. Trijos gadījumos </w:t>
      </w:r>
      <w:r w:rsidR="00AD2767">
        <w:rPr>
          <w:rFonts w:ascii="Times New Roman" w:eastAsia="Times New Roman" w:hAnsi="Times New Roman" w:cs="Times New Roman"/>
          <w:noProof/>
          <w:sz w:val="24"/>
          <w:szCs w:val="24"/>
          <w:lang w:val="en-US" w:eastAsia="lv-LV"/>
        </w:rPr>
        <w:t>uzskaite</w:t>
      </w:r>
      <w:r w:rsidRPr="007A31CC">
        <w:rPr>
          <w:rFonts w:ascii="Times New Roman" w:eastAsia="Times New Roman" w:hAnsi="Times New Roman" w:cs="Times New Roman"/>
          <w:noProof/>
          <w:sz w:val="24"/>
          <w:szCs w:val="24"/>
          <w:lang w:val="en-US" w:eastAsia="lv-LV"/>
        </w:rPr>
        <w:t xml:space="preserve">s vienība ir </w:t>
      </w:r>
      <w:r w:rsidRPr="007A31CC">
        <w:rPr>
          <w:rFonts w:ascii="Times New Roman" w:eastAsia="Times New Roman" w:hAnsi="Times New Roman" w:cs="Times New Roman"/>
          <w:b/>
          <w:bCs/>
          <w:noProof/>
          <w:sz w:val="24"/>
          <w:szCs w:val="24"/>
          <w:lang w:val="en-US" w:eastAsia="lv-LV"/>
        </w:rPr>
        <w:t>projekts</w:t>
      </w:r>
      <w:r w:rsidRPr="007A31CC">
        <w:rPr>
          <w:rFonts w:ascii="Times New Roman" w:eastAsia="Times New Roman" w:hAnsi="Times New Roman" w:cs="Times New Roman"/>
          <w:noProof/>
          <w:sz w:val="24"/>
          <w:szCs w:val="24"/>
          <w:lang w:val="en-US" w:eastAsia="lv-LV"/>
        </w:rPr>
        <w:t>, savukārt ceturt</w:t>
      </w:r>
      <w:r w:rsidR="00AD2767">
        <w:rPr>
          <w:rFonts w:ascii="Times New Roman" w:eastAsia="Times New Roman" w:hAnsi="Times New Roman" w:cs="Times New Roman"/>
          <w:noProof/>
          <w:sz w:val="24"/>
          <w:szCs w:val="24"/>
          <w:lang w:val="en-US" w:eastAsia="lv-LV"/>
        </w:rPr>
        <w:t>aj</w:t>
      </w:r>
      <w:r w:rsidRPr="007A31CC">
        <w:rPr>
          <w:rFonts w:ascii="Times New Roman" w:eastAsia="Times New Roman" w:hAnsi="Times New Roman" w:cs="Times New Roman"/>
          <w:noProof/>
          <w:sz w:val="24"/>
          <w:szCs w:val="24"/>
          <w:lang w:val="en-US" w:eastAsia="lv-LV"/>
        </w:rPr>
        <w:t>ā</w:t>
      </w:r>
      <w:r w:rsidR="00AD2767">
        <w:rPr>
          <w:rFonts w:ascii="Times New Roman" w:eastAsia="Times New Roman" w:hAnsi="Times New Roman" w:cs="Times New Roman"/>
          <w:noProof/>
          <w:sz w:val="24"/>
          <w:szCs w:val="24"/>
          <w:lang w:val="en-US" w:eastAsia="lv-LV"/>
        </w:rPr>
        <w:t xml:space="preserve"> gadījumā</w:t>
      </w:r>
      <w:r w:rsidRPr="007A31CC">
        <w:rPr>
          <w:rFonts w:ascii="Times New Roman" w:eastAsia="Times New Roman" w:hAnsi="Times New Roman" w:cs="Times New Roman"/>
          <w:noProof/>
          <w:sz w:val="24"/>
          <w:szCs w:val="24"/>
          <w:lang w:val="en-US" w:eastAsia="lv-LV"/>
        </w:rPr>
        <w:t xml:space="preserve"> </w:t>
      </w:r>
      <w:r w:rsidR="00AD2767">
        <w:rPr>
          <w:rFonts w:ascii="Times New Roman" w:eastAsia="Times New Roman" w:hAnsi="Times New Roman" w:cs="Times New Roman"/>
          <w:noProof/>
          <w:sz w:val="24"/>
          <w:szCs w:val="24"/>
          <w:lang w:val="en-US" w:eastAsia="lv-LV"/>
        </w:rPr>
        <w:t>uzskaites</w:t>
      </w:r>
      <w:r w:rsidRPr="007A31CC">
        <w:rPr>
          <w:rFonts w:ascii="Times New Roman" w:eastAsia="Times New Roman" w:hAnsi="Times New Roman" w:cs="Times New Roman"/>
          <w:noProof/>
          <w:sz w:val="24"/>
          <w:szCs w:val="24"/>
          <w:lang w:val="en-US" w:eastAsia="lv-LV"/>
        </w:rPr>
        <w:t xml:space="preserve"> vienība ir </w:t>
      </w:r>
      <w:r w:rsidRPr="007A31CC">
        <w:rPr>
          <w:rFonts w:ascii="Times New Roman" w:eastAsia="Times New Roman" w:hAnsi="Times New Roman" w:cs="Times New Roman"/>
          <w:b/>
          <w:bCs/>
          <w:noProof/>
          <w:sz w:val="24"/>
          <w:szCs w:val="24"/>
          <w:lang w:val="en-US" w:eastAsia="lv-LV"/>
        </w:rPr>
        <w:t>uzņēmums (mikrouzņēmums, mazais un vidējais uzņēmums)</w:t>
      </w:r>
      <w:r w:rsidRPr="007A31CC">
        <w:rPr>
          <w:rFonts w:ascii="Times New Roman" w:eastAsia="Times New Roman" w:hAnsi="Times New Roman" w:cs="Times New Roman"/>
          <w:noProof/>
          <w:sz w:val="24"/>
          <w:szCs w:val="24"/>
          <w:lang w:val="en-US" w:eastAsia="lv-LV"/>
        </w:rPr>
        <w:t>.</w:t>
      </w:r>
    </w:p>
    <w:p w14:paraId="6651E4DF" w14:textId="77777777" w:rsidR="00632707" w:rsidRDefault="00632707"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2BA7C05" w14:textId="22F684D0"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4.2.1. Kas ir projekts?</w:t>
      </w:r>
    </w:p>
    <w:p w14:paraId="40CE13B4" w14:textId="77777777" w:rsidR="00632707" w:rsidRDefault="00632707"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5A7DF09" w14:textId="6EC6198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i/>
          <w:iCs/>
          <w:noProof/>
          <w:sz w:val="24"/>
          <w:szCs w:val="24"/>
          <w:lang w:val="en-US" w:eastAsia="lv-LV"/>
        </w:rPr>
        <w:t xml:space="preserve">Projekts </w:t>
      </w:r>
      <w:r w:rsidRPr="007A31CC">
        <w:rPr>
          <w:rFonts w:ascii="Times New Roman" w:eastAsia="Times New Roman" w:hAnsi="Times New Roman" w:cs="Times New Roman"/>
          <w:noProof/>
          <w:sz w:val="24"/>
          <w:szCs w:val="24"/>
          <w:lang w:val="en-US" w:eastAsia="lv-LV"/>
        </w:rPr>
        <w:t xml:space="preserve">ir ESF finansēto pasākumu zemākā organizatoriskā vienība. Tas ir pasākums vai pasākumu grupa, ko īstenojis ekonomikas dalībnieks saistībā ar </w:t>
      </w:r>
      <w:r w:rsidRPr="007A31CC">
        <w:rPr>
          <w:rFonts w:ascii="Times New Roman" w:eastAsia="Times New Roman" w:hAnsi="Times New Roman" w:cs="Times New Roman"/>
          <w:b/>
          <w:bCs/>
          <w:i/>
          <w:iCs/>
          <w:noProof/>
          <w:sz w:val="24"/>
          <w:szCs w:val="24"/>
          <w:lang w:val="en-US" w:eastAsia="lv-LV"/>
        </w:rPr>
        <w:t>darbību</w:t>
      </w:r>
      <w:r w:rsidRPr="007A31CC">
        <w:rPr>
          <w:rFonts w:ascii="Times New Roman" w:eastAsia="Times New Roman" w:hAnsi="Times New Roman" w:cs="Times New Roman"/>
          <w:noProof/>
          <w:sz w:val="24"/>
          <w:szCs w:val="24"/>
          <w:lang w:val="en-US" w:eastAsia="lv-LV"/>
        </w:rPr>
        <w:t xml:space="preserve">. Dažkārt darbība ir viens atsevišķs projekts, un abiem terminiem faktiski ir viena nozīme, savukārt citos gadījumos viena darbība var ietvert vairākus projektus, ko īsteno viens vai vairāki ekonomikas dalībnieki. (Sk. </w:t>
      </w:r>
      <w:r w:rsidRPr="007A31CC">
        <w:rPr>
          <w:rFonts w:ascii="Times New Roman" w:eastAsia="Times New Roman" w:hAnsi="Times New Roman" w:cs="Times New Roman"/>
          <w:noProof/>
          <w:sz w:val="24"/>
          <w:szCs w:val="24"/>
          <w:u w:val="single"/>
          <w:lang w:val="en-US" w:eastAsia="lv-LV"/>
        </w:rPr>
        <w:t xml:space="preserve">Terminu glosārijs </w:t>
      </w:r>
      <w:r w:rsidRPr="007A31CC">
        <w:rPr>
          <w:rFonts w:ascii="Times New Roman" w:eastAsia="Times New Roman" w:hAnsi="Times New Roman" w:cs="Times New Roman"/>
          <w:noProof/>
          <w:sz w:val="24"/>
          <w:szCs w:val="24"/>
          <w:lang w:val="en-US" w:eastAsia="lv-LV"/>
        </w:rPr>
        <w:t xml:space="preserve">un </w:t>
      </w:r>
      <w:r w:rsidRPr="007A31CC">
        <w:rPr>
          <w:rFonts w:ascii="Times New Roman" w:eastAsia="Times New Roman" w:hAnsi="Times New Roman" w:cs="Times New Roman"/>
          <w:noProof/>
          <w:sz w:val="24"/>
          <w:szCs w:val="24"/>
          <w:u w:val="single"/>
          <w:lang w:val="en-US" w:eastAsia="lv-LV"/>
        </w:rPr>
        <w:t xml:space="preserve">ESF uzraudzības organizēšana </w:t>
      </w:r>
      <w:r w:rsidRPr="007A31CC">
        <w:rPr>
          <w:rFonts w:ascii="Times New Roman" w:eastAsia="Times New Roman" w:hAnsi="Times New Roman" w:cs="Times New Roman"/>
          <w:noProof/>
          <w:sz w:val="24"/>
          <w:szCs w:val="24"/>
          <w:lang w:val="en-US" w:eastAsia="lv-LV"/>
        </w:rPr>
        <w:t>pielikumā.)</w:t>
      </w:r>
    </w:p>
    <w:p w14:paraId="14D5B98E" w14:textId="77777777" w:rsidR="00632707" w:rsidRDefault="00632707"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1DFD0DAC" w14:textId="663C4AE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i/>
          <w:iCs/>
          <w:noProof/>
          <w:sz w:val="24"/>
          <w:szCs w:val="24"/>
          <w:lang w:val="en-US" w:eastAsia="lv-LV"/>
        </w:rPr>
        <w:t xml:space="preserve">Projekta ieraksts </w:t>
      </w:r>
      <w:r w:rsidRPr="007A31CC">
        <w:rPr>
          <w:rFonts w:ascii="Times New Roman" w:eastAsia="Times New Roman" w:hAnsi="Times New Roman" w:cs="Times New Roman"/>
          <w:noProof/>
          <w:sz w:val="24"/>
          <w:szCs w:val="24"/>
          <w:lang w:val="en-US" w:eastAsia="lv-LV"/>
        </w:rPr>
        <w:t xml:space="preserve">ir </w:t>
      </w:r>
      <w:r w:rsidRPr="007A31CC">
        <w:rPr>
          <w:rFonts w:ascii="Times New Roman" w:eastAsia="Times New Roman" w:hAnsi="Times New Roman" w:cs="Times New Roman"/>
          <w:b/>
          <w:bCs/>
          <w:i/>
          <w:iCs/>
          <w:noProof/>
          <w:sz w:val="24"/>
          <w:szCs w:val="24"/>
          <w:lang w:val="en-US" w:eastAsia="lv-LV"/>
        </w:rPr>
        <w:t xml:space="preserve">projekta </w:t>
      </w:r>
      <w:r w:rsidRPr="007A31CC">
        <w:rPr>
          <w:rFonts w:ascii="Times New Roman" w:eastAsia="Times New Roman" w:hAnsi="Times New Roman" w:cs="Times New Roman"/>
          <w:noProof/>
          <w:sz w:val="24"/>
          <w:szCs w:val="24"/>
          <w:lang w:val="en-US" w:eastAsia="lv-LV"/>
        </w:rPr>
        <w:t xml:space="preserve">datorizēts ieraksts vienas </w:t>
      </w:r>
      <w:r w:rsidRPr="007A31CC">
        <w:rPr>
          <w:rFonts w:ascii="Times New Roman" w:eastAsia="Times New Roman" w:hAnsi="Times New Roman" w:cs="Times New Roman"/>
          <w:b/>
          <w:bCs/>
          <w:i/>
          <w:iCs/>
          <w:noProof/>
          <w:sz w:val="24"/>
          <w:szCs w:val="24"/>
          <w:lang w:val="en-US" w:eastAsia="lv-LV"/>
        </w:rPr>
        <w:t xml:space="preserve">darbības </w:t>
      </w:r>
      <w:r w:rsidRPr="007A31CC">
        <w:rPr>
          <w:rFonts w:ascii="Times New Roman" w:eastAsia="Times New Roman" w:hAnsi="Times New Roman" w:cs="Times New Roman"/>
          <w:noProof/>
          <w:sz w:val="24"/>
          <w:szCs w:val="24"/>
          <w:lang w:val="en-US" w:eastAsia="lv-LV"/>
        </w:rPr>
        <w:t>ietvaros. Projekta ierakstos jāietver vismaz šāda informācija:</w:t>
      </w:r>
    </w:p>
    <w:p w14:paraId="3211B930" w14:textId="77777777" w:rsidR="00632707" w:rsidRPr="007A31CC"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0BD09C7" w14:textId="77777777" w:rsidR="004F7005" w:rsidRPr="00632707" w:rsidRDefault="004F7005" w:rsidP="00632707">
      <w:pPr>
        <w:pStyle w:val="ListParagraph"/>
        <w:widowControl w:val="0"/>
        <w:numPr>
          <w:ilvl w:val="0"/>
          <w:numId w:val="22"/>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t>projekta identifikators;</w:t>
      </w:r>
    </w:p>
    <w:p w14:paraId="6BF76254" w14:textId="77777777" w:rsidR="004F7005" w:rsidRPr="00632707" w:rsidRDefault="004F7005" w:rsidP="00632707">
      <w:pPr>
        <w:pStyle w:val="ListParagraph"/>
        <w:widowControl w:val="0"/>
        <w:numPr>
          <w:ilvl w:val="0"/>
          <w:numId w:val="22"/>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t>projekta sākuma datums (tas var būt vai arī nebūt darbības sākuma datums);</w:t>
      </w:r>
    </w:p>
    <w:p w14:paraId="4528A1C8" w14:textId="77777777" w:rsidR="004F7005" w:rsidRPr="00632707" w:rsidRDefault="004F7005" w:rsidP="00632707">
      <w:pPr>
        <w:pStyle w:val="ListParagraph"/>
        <w:widowControl w:val="0"/>
        <w:numPr>
          <w:ilvl w:val="0"/>
          <w:numId w:val="22"/>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t>projekta beigu datums (tas var būt vai arī nebūt darbības beigu datums);</w:t>
      </w:r>
    </w:p>
    <w:p w14:paraId="40586467" w14:textId="77777777" w:rsidR="004F7005" w:rsidRPr="00632707" w:rsidRDefault="004F7005" w:rsidP="00632707">
      <w:pPr>
        <w:pStyle w:val="ListParagraph"/>
        <w:widowControl w:val="0"/>
        <w:numPr>
          <w:ilvl w:val="0"/>
          <w:numId w:val="22"/>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lastRenderedPageBreak/>
        <w:t>darbības identifikators (tas sniedz informāciju par darbības sākuma/beigu datumu, finansējumu, ieguldījumu prioritāti, reģiona kategoriju);</w:t>
      </w:r>
    </w:p>
    <w:p w14:paraId="0A765E44" w14:textId="77777777" w:rsidR="004F7005" w:rsidRPr="00632707" w:rsidRDefault="004F7005" w:rsidP="00632707">
      <w:pPr>
        <w:pStyle w:val="ListParagraph"/>
        <w:widowControl w:val="0"/>
        <w:numPr>
          <w:ilvl w:val="0"/>
          <w:numId w:val="22"/>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t>informācija par to, kāda veida ekonomikas dalībnieks ir atbildīgs par projekta īstenošanu (saskaņā ar attiecīgajos rādītājos pieņemto klasifikāciju);</w:t>
      </w:r>
    </w:p>
    <w:p w14:paraId="12A6CE80" w14:textId="77777777" w:rsidR="004F7005" w:rsidRPr="00632707" w:rsidRDefault="004F7005" w:rsidP="00632707">
      <w:pPr>
        <w:pStyle w:val="ListParagraph"/>
        <w:widowControl w:val="0"/>
        <w:numPr>
          <w:ilvl w:val="0"/>
          <w:numId w:val="22"/>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t>informācija par to, vai ar projektu tiek sniegts atbalsts mikrouzņēmumiem, maziem uzņēmumiem un vidējiem uzņēmumiem;</w:t>
      </w:r>
    </w:p>
    <w:p w14:paraId="304BABB3" w14:textId="77777777" w:rsidR="004F7005" w:rsidRPr="00632707" w:rsidRDefault="004F7005" w:rsidP="00632707">
      <w:pPr>
        <w:pStyle w:val="ListParagraph"/>
        <w:widowControl w:val="0"/>
        <w:numPr>
          <w:ilvl w:val="0"/>
          <w:numId w:val="22"/>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t>informācija par to, vai projekts ir vērsts uz ilgtspējīgu dalību un sieviešu nodarbinātības progresu.</w:t>
      </w:r>
    </w:p>
    <w:p w14:paraId="54CED481" w14:textId="77777777" w:rsidR="00632707" w:rsidRDefault="00632707"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54FC8CB" w14:textId="31D7285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 </w:t>
      </w:r>
      <w:r w:rsidRPr="007A31CC">
        <w:rPr>
          <w:rFonts w:ascii="Times New Roman" w:eastAsia="Times New Roman" w:hAnsi="Times New Roman" w:cs="Times New Roman"/>
          <w:noProof/>
          <w:sz w:val="24"/>
          <w:szCs w:val="24"/>
          <w:lang w:val="en-US" w:eastAsia="lv-LV"/>
        </w:rPr>
        <w:t>Tāpat kā dalības ierakstus, arī konkrēto projektu var reģistrēt tikai vienreiz konkrētā darbībā un attiecībā uz katru rādītāju. </w:t>
      </w:r>
      <w:r w:rsidRPr="007A31CC">
        <w:rPr>
          <w:rFonts w:ascii="Times New Roman" w:eastAsia="Times New Roman" w:hAnsi="Times New Roman" w:cs="Times New Roman"/>
          <w:b/>
          <w:bCs/>
          <w:noProof/>
          <w:sz w:val="24"/>
          <w:szCs w:val="24"/>
          <w:lang w:val="en-US" w:eastAsia="lv-LV"/>
        </w:rPr>
        <w:t>Projektus var uzskaitīt vairākos rādītājos, tomēr katrā darbībā un katram rādītājam to var uzskaitīt tikai vienreiz</w:t>
      </w:r>
      <w:r w:rsidRPr="007A31CC">
        <w:rPr>
          <w:rFonts w:ascii="Times New Roman" w:eastAsia="Times New Roman" w:hAnsi="Times New Roman" w:cs="Times New Roman"/>
          <w:noProof/>
          <w:sz w:val="24"/>
          <w:szCs w:val="24"/>
          <w:lang w:val="en-US" w:eastAsia="lv-LV"/>
        </w:rPr>
        <w:t>.</w:t>
      </w:r>
    </w:p>
    <w:p w14:paraId="263383A6" w14:textId="77777777" w:rsidR="00632707" w:rsidRPr="007A31CC"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EE9F63C" w14:textId="15F1D425"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Sk. 5.7. </w:t>
      </w:r>
      <w:r w:rsidR="00AD2767">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w:t>
      </w:r>
      <w:r w:rsidRPr="007A31CC">
        <w:rPr>
          <w:rFonts w:ascii="Times New Roman" w:eastAsia="Times New Roman" w:hAnsi="Times New Roman" w:cs="Times New Roman"/>
          <w:noProof/>
          <w:sz w:val="24"/>
          <w:szCs w:val="24"/>
          <w:u w:val="single"/>
          <w:lang w:val="en-US" w:eastAsia="lv-LV"/>
        </w:rPr>
        <w:t xml:space="preserve">Dati, kas attiecas uz </w:t>
      </w:r>
      <w:r w:rsidR="00AD2767">
        <w:rPr>
          <w:rFonts w:ascii="Times New Roman" w:eastAsia="Times New Roman" w:hAnsi="Times New Roman" w:cs="Times New Roman"/>
          <w:noProof/>
          <w:sz w:val="24"/>
          <w:szCs w:val="24"/>
          <w:u w:val="single"/>
          <w:lang w:val="en-US" w:eastAsia="lv-LV"/>
        </w:rPr>
        <w:t>organizācij</w:t>
      </w:r>
      <w:r w:rsidRPr="007A31CC">
        <w:rPr>
          <w:rFonts w:ascii="Times New Roman" w:eastAsia="Times New Roman" w:hAnsi="Times New Roman" w:cs="Times New Roman"/>
          <w:noProof/>
          <w:sz w:val="24"/>
          <w:szCs w:val="24"/>
          <w:u w:val="single"/>
          <w:lang w:val="en-US" w:eastAsia="lv-LV"/>
        </w:rPr>
        <w:t>ām</w:t>
      </w:r>
      <w:r w:rsidRPr="007A31CC">
        <w:rPr>
          <w:rFonts w:ascii="Times New Roman" w:eastAsia="Times New Roman" w:hAnsi="Times New Roman" w:cs="Times New Roman"/>
          <w:noProof/>
          <w:sz w:val="24"/>
          <w:szCs w:val="24"/>
          <w:lang w:val="en-US" w:eastAsia="lv-LV"/>
        </w:rPr>
        <w:t>”.</w:t>
      </w:r>
    </w:p>
    <w:p w14:paraId="516CAE11" w14:textId="77777777" w:rsidR="00632707" w:rsidRDefault="00632707"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B45B4C3" w14:textId="3EC0AA89"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4.2.2. Kas ir </w:t>
      </w:r>
      <w:r w:rsidR="00AD2767">
        <w:rPr>
          <w:rFonts w:ascii="Times New Roman" w:eastAsia="Times New Roman" w:hAnsi="Times New Roman" w:cs="Times New Roman"/>
          <w:b/>
          <w:bCs/>
          <w:noProof/>
          <w:sz w:val="24"/>
          <w:szCs w:val="24"/>
          <w:lang w:val="en-US" w:eastAsia="lv-LV"/>
        </w:rPr>
        <w:t>organizācija</w:t>
      </w:r>
      <w:r w:rsidRPr="007A31CC">
        <w:rPr>
          <w:rFonts w:ascii="Times New Roman" w:eastAsia="Times New Roman" w:hAnsi="Times New Roman" w:cs="Times New Roman"/>
          <w:b/>
          <w:bCs/>
          <w:noProof/>
          <w:sz w:val="24"/>
          <w:szCs w:val="24"/>
          <w:lang w:val="en-US" w:eastAsia="lv-LV"/>
        </w:rPr>
        <w:t>?</w:t>
      </w:r>
    </w:p>
    <w:p w14:paraId="34B9A0F4" w14:textId="77777777" w:rsidR="00632707"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809914C" w14:textId="304F4D5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Saistībā ar ESF ar </w:t>
      </w:r>
      <w:r w:rsidR="00AD2767">
        <w:rPr>
          <w:rFonts w:ascii="Times New Roman" w:eastAsia="Times New Roman" w:hAnsi="Times New Roman" w:cs="Times New Roman"/>
          <w:b/>
          <w:bCs/>
          <w:i/>
          <w:iCs/>
          <w:noProof/>
          <w:sz w:val="24"/>
          <w:szCs w:val="24"/>
          <w:lang w:val="en-US" w:eastAsia="lv-LV"/>
        </w:rPr>
        <w:t>organizācijām</w:t>
      </w:r>
      <w:r w:rsidRPr="007A31CC">
        <w:rPr>
          <w:rFonts w:ascii="Times New Roman" w:eastAsia="Times New Roman" w:hAnsi="Times New Roman" w:cs="Times New Roman"/>
          <w:noProof/>
          <w:sz w:val="24"/>
          <w:szCs w:val="24"/>
          <w:lang w:val="en-US" w:eastAsia="lv-LV"/>
        </w:rPr>
        <w:t xml:space="preserve"> saprot nevis fiziskas personas, bet organizācijas. Proti, tā ir kopīgu mērķu sasniegšanai oficiāli organizēta cilvēku grupa.</w:t>
      </w:r>
    </w:p>
    <w:p w14:paraId="238D9845" w14:textId="77777777" w:rsidR="00632707" w:rsidRPr="007A31CC"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A1434C0" w14:textId="0EA6F10E" w:rsidR="004F7005" w:rsidRDefault="00AD2767" w:rsidP="007A31CC">
      <w:pPr>
        <w:widowControl w:val="0"/>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b/>
          <w:bCs/>
          <w:i/>
          <w:iCs/>
          <w:noProof/>
          <w:sz w:val="24"/>
          <w:szCs w:val="24"/>
          <w:lang w:val="en-US" w:eastAsia="lv-LV"/>
        </w:rPr>
        <w:t>Organizācij</w:t>
      </w:r>
      <w:r w:rsidR="004F7005" w:rsidRPr="007A31CC">
        <w:rPr>
          <w:rFonts w:ascii="Times New Roman" w:eastAsia="Times New Roman" w:hAnsi="Times New Roman" w:cs="Times New Roman"/>
          <w:b/>
          <w:bCs/>
          <w:i/>
          <w:iCs/>
          <w:noProof/>
          <w:sz w:val="24"/>
          <w:szCs w:val="24"/>
          <w:lang w:val="en-US" w:eastAsia="lv-LV"/>
        </w:rPr>
        <w:t xml:space="preserve">as </w:t>
      </w:r>
      <w:r w:rsidR="004F7005" w:rsidRPr="007A31CC">
        <w:rPr>
          <w:rFonts w:ascii="Times New Roman" w:eastAsia="Times New Roman" w:hAnsi="Times New Roman" w:cs="Times New Roman"/>
          <w:noProof/>
          <w:sz w:val="24"/>
          <w:szCs w:val="24"/>
          <w:lang w:val="en-US" w:eastAsia="lv-LV"/>
        </w:rPr>
        <w:t xml:space="preserve">var pilnībā vai daļēji </w:t>
      </w:r>
      <w:r w:rsidR="004F7005" w:rsidRPr="007A31CC">
        <w:rPr>
          <w:rFonts w:ascii="Times New Roman" w:eastAsia="Times New Roman" w:hAnsi="Times New Roman" w:cs="Times New Roman"/>
          <w:b/>
          <w:bCs/>
          <w:noProof/>
          <w:sz w:val="24"/>
          <w:szCs w:val="24"/>
          <w:lang w:val="en-US" w:eastAsia="lv-LV"/>
        </w:rPr>
        <w:t xml:space="preserve">īstenot </w:t>
      </w:r>
      <w:r w:rsidR="004F7005" w:rsidRPr="007A31CC">
        <w:rPr>
          <w:rFonts w:ascii="Times New Roman" w:eastAsia="Times New Roman" w:hAnsi="Times New Roman" w:cs="Times New Roman"/>
          <w:noProof/>
          <w:sz w:val="24"/>
          <w:szCs w:val="24"/>
          <w:lang w:val="en-US" w:eastAsia="lv-LV"/>
        </w:rPr>
        <w:t xml:space="preserve">projektu, vai arī </w:t>
      </w:r>
      <w:r w:rsidR="004F7005" w:rsidRPr="007A31CC">
        <w:rPr>
          <w:rFonts w:ascii="Times New Roman" w:eastAsia="Times New Roman" w:hAnsi="Times New Roman" w:cs="Times New Roman"/>
          <w:b/>
          <w:bCs/>
          <w:noProof/>
          <w:sz w:val="24"/>
          <w:szCs w:val="24"/>
          <w:lang w:val="en-US" w:eastAsia="lv-LV"/>
        </w:rPr>
        <w:t xml:space="preserve">saņemt atbalstu </w:t>
      </w:r>
      <w:r w:rsidR="004F7005" w:rsidRPr="007A31CC">
        <w:rPr>
          <w:rFonts w:ascii="Times New Roman" w:eastAsia="Times New Roman" w:hAnsi="Times New Roman" w:cs="Times New Roman"/>
          <w:noProof/>
          <w:sz w:val="24"/>
          <w:szCs w:val="24"/>
          <w:lang w:val="en-US" w:eastAsia="lv-LV"/>
        </w:rPr>
        <w:t xml:space="preserve">no projekta. Pēdējā minētajā gadījumā </w:t>
      </w:r>
      <w:r w:rsidR="000564CA">
        <w:rPr>
          <w:rFonts w:ascii="Times New Roman" w:eastAsia="Times New Roman" w:hAnsi="Times New Roman" w:cs="Times New Roman"/>
          <w:noProof/>
          <w:sz w:val="24"/>
          <w:szCs w:val="24"/>
          <w:lang w:val="en-US" w:eastAsia="lv-LV"/>
        </w:rPr>
        <w:t>organizācij</w:t>
      </w:r>
      <w:r w:rsidR="004F7005" w:rsidRPr="007A31CC">
        <w:rPr>
          <w:rFonts w:ascii="Times New Roman" w:eastAsia="Times New Roman" w:hAnsi="Times New Roman" w:cs="Times New Roman"/>
          <w:noProof/>
          <w:sz w:val="24"/>
          <w:szCs w:val="24"/>
          <w:lang w:val="en-US" w:eastAsia="lv-LV"/>
        </w:rPr>
        <w:t>as, tāpat kā dalībniekus (sk. 4.1.1. </w:t>
      </w:r>
      <w:r w:rsidR="000564CA">
        <w:rPr>
          <w:rFonts w:ascii="Times New Roman" w:eastAsia="Times New Roman" w:hAnsi="Times New Roman" w:cs="Times New Roman"/>
          <w:noProof/>
          <w:sz w:val="24"/>
          <w:szCs w:val="24"/>
          <w:lang w:val="en-US" w:eastAsia="lv-LV"/>
        </w:rPr>
        <w:t>sa</w:t>
      </w:r>
      <w:r w:rsidR="004F7005" w:rsidRPr="007A31CC">
        <w:rPr>
          <w:rFonts w:ascii="Times New Roman" w:eastAsia="Times New Roman" w:hAnsi="Times New Roman" w:cs="Times New Roman"/>
          <w:noProof/>
          <w:sz w:val="24"/>
          <w:szCs w:val="24"/>
          <w:lang w:val="en-US" w:eastAsia="lv-LV"/>
        </w:rPr>
        <w:t xml:space="preserve">daļu), uzskaita tikai tad, ja tās </w:t>
      </w:r>
      <w:r w:rsidR="004F7005" w:rsidRPr="007A31CC">
        <w:rPr>
          <w:rFonts w:ascii="Times New Roman" w:eastAsia="Times New Roman" w:hAnsi="Times New Roman" w:cs="Times New Roman"/>
          <w:noProof/>
          <w:sz w:val="24"/>
          <w:szCs w:val="24"/>
          <w:u w:val="single"/>
          <w:lang w:val="en-US" w:eastAsia="lv-LV"/>
        </w:rPr>
        <w:t xml:space="preserve">gūst tiešu labumu </w:t>
      </w:r>
      <w:r w:rsidR="004F7005" w:rsidRPr="007A31CC">
        <w:rPr>
          <w:rFonts w:ascii="Times New Roman" w:eastAsia="Times New Roman" w:hAnsi="Times New Roman" w:cs="Times New Roman"/>
          <w:noProof/>
          <w:sz w:val="24"/>
          <w:szCs w:val="24"/>
          <w:lang w:val="en-US" w:eastAsia="lv-LV"/>
        </w:rPr>
        <w:t>no ESF atbalsta, kas rada izdevumus. </w:t>
      </w:r>
      <w:r w:rsidR="000564CA">
        <w:rPr>
          <w:rFonts w:ascii="Times New Roman" w:eastAsia="Times New Roman" w:hAnsi="Times New Roman" w:cs="Times New Roman"/>
          <w:noProof/>
          <w:sz w:val="24"/>
          <w:szCs w:val="24"/>
          <w:lang w:val="en-US" w:eastAsia="lv-LV"/>
        </w:rPr>
        <w:t>Organizācij</w:t>
      </w:r>
      <w:r w:rsidR="004F7005" w:rsidRPr="007A31CC">
        <w:rPr>
          <w:rFonts w:ascii="Times New Roman" w:eastAsia="Times New Roman" w:hAnsi="Times New Roman" w:cs="Times New Roman"/>
          <w:noProof/>
          <w:sz w:val="24"/>
          <w:szCs w:val="24"/>
          <w:lang w:val="en-US" w:eastAsia="lv-LV"/>
        </w:rPr>
        <w:t xml:space="preserve">as ir uzņēmumi, sabiedrisko pakalpojumu sniedzēji, universitātes un pētniecības institūti, nevalstiskās organizācijas, sociālie partneri utt. Parasti MVU, kas darbojas kā atbalsta saņēmēji, nav jāuzskata par </w:t>
      </w:r>
      <w:r w:rsidR="000564CA">
        <w:rPr>
          <w:rFonts w:ascii="Times New Roman" w:eastAsia="Times New Roman" w:hAnsi="Times New Roman" w:cs="Times New Roman"/>
          <w:noProof/>
          <w:sz w:val="24"/>
          <w:szCs w:val="24"/>
          <w:lang w:val="en-US" w:eastAsia="lv-LV"/>
        </w:rPr>
        <w:t>organizācij</w:t>
      </w:r>
      <w:r w:rsidR="004F7005" w:rsidRPr="007A31CC">
        <w:rPr>
          <w:rFonts w:ascii="Times New Roman" w:eastAsia="Times New Roman" w:hAnsi="Times New Roman" w:cs="Times New Roman"/>
          <w:noProof/>
          <w:sz w:val="24"/>
          <w:szCs w:val="24"/>
          <w:lang w:val="en-US" w:eastAsia="lv-LV"/>
        </w:rPr>
        <w:t>ām, kas gūst labumu no atbalsta.</w:t>
      </w:r>
    </w:p>
    <w:p w14:paraId="3CE177D2" w14:textId="30BE78E6" w:rsidR="00632707"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632707" w14:paraId="2228B671" w14:textId="77777777" w:rsidTr="00632707">
        <w:tc>
          <w:tcPr>
            <w:tcW w:w="9061" w:type="dxa"/>
          </w:tcPr>
          <w:p w14:paraId="12278DD8" w14:textId="77777777" w:rsidR="00632707" w:rsidRPr="007A31CC" w:rsidRDefault="00632707" w:rsidP="00632707">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16. piemērs. Tiešais un netiešais atbalsts MVU</w:t>
            </w:r>
          </w:p>
          <w:p w14:paraId="12794720" w14:textId="77777777" w:rsidR="00632707" w:rsidRDefault="00632707" w:rsidP="00632707">
            <w:pPr>
              <w:widowControl w:val="0"/>
              <w:jc w:val="both"/>
              <w:rPr>
                <w:rFonts w:ascii="Times New Roman" w:eastAsia="Times New Roman" w:hAnsi="Times New Roman" w:cs="Times New Roman"/>
                <w:b/>
                <w:bCs/>
                <w:i/>
                <w:iCs/>
                <w:noProof/>
                <w:sz w:val="24"/>
                <w:szCs w:val="24"/>
                <w:lang w:val="en-US" w:eastAsia="lv-LV"/>
              </w:rPr>
            </w:pPr>
          </w:p>
          <w:p w14:paraId="51AA5E2E" w14:textId="77777777" w:rsidR="00632707" w:rsidRPr="007A31CC" w:rsidRDefault="00632707" w:rsidP="00632707">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 xml:space="preserve">Tiešais atbalsts </w:t>
            </w:r>
            <w:r w:rsidRPr="007A31CC">
              <w:rPr>
                <w:rFonts w:ascii="Times New Roman" w:eastAsia="Times New Roman" w:hAnsi="Times New Roman" w:cs="Times New Roman"/>
                <w:i/>
                <w:iCs/>
                <w:noProof/>
                <w:sz w:val="24"/>
                <w:szCs w:val="24"/>
                <w:lang w:val="en-US" w:eastAsia="lv-LV"/>
              </w:rPr>
              <w:t>ir vērsts uz pašu MVU. Šāda atbalsta mērķis varētu būt palīdzība MVU īstenot organizatoriskas pārmaiņas vai veicināt inovāciju.</w:t>
            </w:r>
          </w:p>
          <w:p w14:paraId="0FEBF676" w14:textId="77777777" w:rsidR="00632707" w:rsidRDefault="00632707" w:rsidP="00632707">
            <w:pPr>
              <w:widowControl w:val="0"/>
              <w:jc w:val="both"/>
              <w:rPr>
                <w:rFonts w:ascii="Times New Roman" w:eastAsia="Times New Roman" w:hAnsi="Times New Roman" w:cs="Times New Roman"/>
                <w:noProof/>
                <w:sz w:val="24"/>
                <w:szCs w:val="24"/>
                <w:lang w:val="en-US" w:eastAsia="lv-LV"/>
              </w:rPr>
            </w:pPr>
          </w:p>
          <w:p w14:paraId="6A5AC7FC" w14:textId="4D900D55" w:rsidR="00632707" w:rsidRPr="007A31CC" w:rsidRDefault="00632707" w:rsidP="00632707">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Šādā gadījumā </w:t>
            </w:r>
            <w:r w:rsidR="000564C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u uzskaita attiecīgajā </w:t>
            </w:r>
            <w:r w:rsidR="000564C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u rādītājā (atbalstīto MVU skaits)</w:t>
            </w:r>
          </w:p>
          <w:p w14:paraId="37B6F473" w14:textId="77777777" w:rsidR="00632707" w:rsidRDefault="00632707" w:rsidP="00632707">
            <w:pPr>
              <w:widowControl w:val="0"/>
              <w:jc w:val="both"/>
              <w:rPr>
                <w:rFonts w:ascii="Times New Roman" w:eastAsia="Times New Roman" w:hAnsi="Times New Roman" w:cs="Times New Roman"/>
                <w:i/>
                <w:iCs/>
                <w:noProof/>
                <w:sz w:val="24"/>
                <w:szCs w:val="24"/>
                <w:lang w:val="en-US" w:eastAsia="lv-LV"/>
              </w:rPr>
            </w:pPr>
          </w:p>
          <w:p w14:paraId="00CCBAD2" w14:textId="77777777" w:rsidR="00632707" w:rsidRPr="007A31CC" w:rsidRDefault="00632707" w:rsidP="00632707">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 xml:space="preserve">No otras puses, ja viens vai vairāki MVU darbinieki piedalās ESF finansētā IT apmācības programmā, tad MVU var </w:t>
            </w:r>
            <w:r w:rsidRPr="007A31CC">
              <w:rPr>
                <w:rFonts w:ascii="Times New Roman" w:eastAsia="Times New Roman" w:hAnsi="Times New Roman" w:cs="Times New Roman"/>
                <w:b/>
                <w:bCs/>
                <w:i/>
                <w:iCs/>
                <w:noProof/>
                <w:sz w:val="24"/>
                <w:szCs w:val="24"/>
                <w:lang w:val="en-US" w:eastAsia="lv-LV"/>
              </w:rPr>
              <w:t>gūt netiešu labumu</w:t>
            </w:r>
            <w:r w:rsidRPr="007A31CC">
              <w:rPr>
                <w:rFonts w:ascii="Times New Roman" w:eastAsia="Times New Roman" w:hAnsi="Times New Roman" w:cs="Times New Roman"/>
                <w:i/>
                <w:iCs/>
                <w:noProof/>
                <w:sz w:val="24"/>
                <w:szCs w:val="24"/>
                <w:lang w:val="en-US" w:eastAsia="lv-LV"/>
              </w:rPr>
              <w:t>, jo palielinās tā darbinieku cilvēkkapitāls.</w:t>
            </w:r>
          </w:p>
          <w:p w14:paraId="4927B200" w14:textId="77777777" w:rsidR="00632707" w:rsidRDefault="00632707" w:rsidP="00632707">
            <w:pPr>
              <w:widowControl w:val="0"/>
              <w:jc w:val="both"/>
              <w:rPr>
                <w:rFonts w:ascii="Times New Roman" w:eastAsia="Times New Roman" w:hAnsi="Times New Roman" w:cs="Times New Roman"/>
                <w:noProof/>
                <w:sz w:val="24"/>
                <w:szCs w:val="24"/>
                <w:lang w:val="en-US" w:eastAsia="lv-LV"/>
              </w:rPr>
            </w:pPr>
          </w:p>
          <w:p w14:paraId="7E15B75F" w14:textId="70ED0282" w:rsidR="00632707" w:rsidRDefault="00632707"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Tā kā atbalsts tika sniegts tieši vienam vai vairākiem darbiniekiem, attiecīgajā rādītājā jāuzskaita šie dalībnieki, nevis </w:t>
            </w:r>
            <w:r w:rsidR="000564CA">
              <w:rPr>
                <w:rFonts w:ascii="Times New Roman" w:eastAsia="Times New Roman" w:hAnsi="Times New Roman" w:cs="Times New Roman"/>
                <w:noProof/>
                <w:sz w:val="24"/>
                <w:szCs w:val="24"/>
                <w:lang w:val="en-US" w:eastAsia="lv-LV"/>
              </w:rPr>
              <w:t>organizācija</w:t>
            </w:r>
            <w:r w:rsidRPr="007A31CC">
              <w:rPr>
                <w:rFonts w:ascii="Times New Roman" w:eastAsia="Times New Roman" w:hAnsi="Times New Roman" w:cs="Times New Roman"/>
                <w:noProof/>
                <w:sz w:val="24"/>
                <w:szCs w:val="24"/>
                <w:lang w:val="en-US" w:eastAsia="lv-LV"/>
              </w:rPr>
              <w:t>.</w:t>
            </w:r>
          </w:p>
        </w:tc>
      </w:tr>
    </w:tbl>
    <w:p w14:paraId="0B08D475" w14:textId="77777777" w:rsidR="00632707"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56764AE" w14:textId="645D41C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Tikai viens kopējais rādītājs attiecas uz atbalstīto </w:t>
      </w:r>
      <w:r w:rsidR="000564CA">
        <w:rPr>
          <w:rFonts w:ascii="Times New Roman" w:eastAsia="Times New Roman" w:hAnsi="Times New Roman" w:cs="Times New Roman"/>
          <w:noProof/>
          <w:sz w:val="24"/>
          <w:szCs w:val="24"/>
          <w:lang w:val="en-US" w:eastAsia="lv-LV"/>
        </w:rPr>
        <w:t>organizāciju</w:t>
      </w:r>
      <w:r w:rsidRPr="007A31CC">
        <w:rPr>
          <w:rFonts w:ascii="Times New Roman" w:eastAsia="Times New Roman" w:hAnsi="Times New Roman" w:cs="Times New Roman"/>
          <w:noProof/>
          <w:sz w:val="24"/>
          <w:szCs w:val="24"/>
          <w:lang w:val="en-US" w:eastAsia="lv-LV"/>
        </w:rPr>
        <w:t xml:space="preserve"> skaitu. Ņemot vērā mērķi atbalstīt mikrouzņēmumu un mazo un vidējo uzņēmumu (MVU) attīstību un konkurētspēju, šis rādītājs uzskaita </w:t>
      </w:r>
      <w:r w:rsidRPr="007A31CC">
        <w:rPr>
          <w:rFonts w:ascii="Times New Roman" w:eastAsia="Times New Roman" w:hAnsi="Times New Roman" w:cs="Times New Roman"/>
          <w:noProof/>
          <w:sz w:val="24"/>
          <w:szCs w:val="24"/>
          <w:u w:val="single"/>
          <w:lang w:val="en-US" w:eastAsia="lv-LV"/>
        </w:rPr>
        <w:t xml:space="preserve">atbalstīto MVU </w:t>
      </w:r>
      <w:r w:rsidRPr="007A31CC">
        <w:rPr>
          <w:rFonts w:ascii="Times New Roman" w:eastAsia="Times New Roman" w:hAnsi="Times New Roman" w:cs="Times New Roman"/>
          <w:noProof/>
          <w:sz w:val="24"/>
          <w:szCs w:val="24"/>
          <w:lang w:val="en-US" w:eastAsia="lv-LV"/>
        </w:rPr>
        <w:t xml:space="preserve">skaitu. Tomēr dalībvalstis tiek mudinātas papildus noteikt programmas </w:t>
      </w:r>
      <w:r w:rsidR="000564CA">
        <w:rPr>
          <w:rFonts w:ascii="Times New Roman" w:eastAsia="Times New Roman" w:hAnsi="Times New Roman" w:cs="Times New Roman"/>
          <w:noProof/>
          <w:sz w:val="24"/>
          <w:szCs w:val="24"/>
          <w:lang w:val="en-US" w:eastAsia="lv-LV"/>
        </w:rPr>
        <w:t>specifiskos</w:t>
      </w:r>
      <w:r w:rsidRPr="007A31CC">
        <w:rPr>
          <w:rFonts w:ascii="Times New Roman" w:eastAsia="Times New Roman" w:hAnsi="Times New Roman" w:cs="Times New Roman"/>
          <w:noProof/>
          <w:sz w:val="24"/>
          <w:szCs w:val="24"/>
          <w:lang w:val="en-US" w:eastAsia="lv-LV"/>
        </w:rPr>
        <w:t xml:space="preserve"> rādītājus attiecībā uz citu veidu </w:t>
      </w:r>
      <w:r w:rsidR="000564C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ām, uz kurām ir vērstas to darbības programmas (DP), lai labāk uzraudzītu savu mērķu sasniegšanu.</w:t>
      </w:r>
    </w:p>
    <w:p w14:paraId="29114C0E" w14:textId="77777777" w:rsidR="00632707" w:rsidRPr="007A31CC"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47E1B1D" w14:textId="7FF50DD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 </w:t>
      </w:r>
      <w:r w:rsidR="000564C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as var gūt tiešu labumu no ESF – no vairākiem vienas darbības projektiem vai pat no vairākām darbībām. Ziņošanas nolūkos ar </w:t>
      </w:r>
      <w:r w:rsidR="000564C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ām rīkojas tāpat kā ar dalībniekiem, proti, </w:t>
      </w:r>
      <w:r w:rsidR="000564C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u uzskaita tikai vienu reizi katrā darbībā, bet var uzskaitīt </w:t>
      </w:r>
      <w:r w:rsidRPr="007A31CC">
        <w:rPr>
          <w:rFonts w:ascii="Times New Roman" w:eastAsia="Times New Roman" w:hAnsi="Times New Roman" w:cs="Times New Roman"/>
          <w:noProof/>
          <w:sz w:val="24"/>
          <w:szCs w:val="24"/>
          <w:lang w:val="en-US" w:eastAsia="lv-LV"/>
        </w:rPr>
        <w:lastRenderedPageBreak/>
        <w:t>vairākās darbībās.</w:t>
      </w:r>
    </w:p>
    <w:p w14:paraId="5C1EAF97" w14:textId="77777777" w:rsidR="00632707" w:rsidRPr="007A31CC"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7EE810D" w14:textId="496BF60C" w:rsidR="004F7005" w:rsidRDefault="000564CA" w:rsidP="007A31CC">
      <w:pPr>
        <w:widowControl w:val="0"/>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b/>
          <w:bCs/>
          <w:i/>
          <w:iCs/>
          <w:noProof/>
          <w:sz w:val="24"/>
          <w:szCs w:val="24"/>
          <w:lang w:val="en-US" w:eastAsia="lv-LV"/>
        </w:rPr>
        <w:t>Organizācij</w:t>
      </w:r>
      <w:r w:rsidR="004F7005" w:rsidRPr="007A31CC">
        <w:rPr>
          <w:rFonts w:ascii="Times New Roman" w:eastAsia="Times New Roman" w:hAnsi="Times New Roman" w:cs="Times New Roman"/>
          <w:b/>
          <w:bCs/>
          <w:i/>
          <w:iCs/>
          <w:noProof/>
          <w:sz w:val="24"/>
          <w:szCs w:val="24"/>
          <w:lang w:val="en-US" w:eastAsia="lv-LV"/>
        </w:rPr>
        <w:t xml:space="preserve">as ieraksts </w:t>
      </w:r>
      <w:r w:rsidR="004F7005" w:rsidRPr="007A31CC">
        <w:rPr>
          <w:rFonts w:ascii="Times New Roman" w:eastAsia="Times New Roman" w:hAnsi="Times New Roman" w:cs="Times New Roman"/>
          <w:noProof/>
          <w:sz w:val="24"/>
          <w:szCs w:val="24"/>
          <w:lang w:val="en-US" w:eastAsia="lv-LV"/>
        </w:rPr>
        <w:t xml:space="preserve">ir </w:t>
      </w:r>
      <w:r>
        <w:rPr>
          <w:rFonts w:ascii="Times New Roman" w:eastAsia="Times New Roman" w:hAnsi="Times New Roman" w:cs="Times New Roman"/>
          <w:b/>
          <w:bCs/>
          <w:i/>
          <w:iCs/>
          <w:noProof/>
          <w:sz w:val="24"/>
          <w:szCs w:val="24"/>
          <w:lang w:val="en-US" w:eastAsia="lv-LV"/>
        </w:rPr>
        <w:t>organizācij</w:t>
      </w:r>
      <w:r w:rsidR="004F7005" w:rsidRPr="007A31CC">
        <w:rPr>
          <w:rFonts w:ascii="Times New Roman" w:eastAsia="Times New Roman" w:hAnsi="Times New Roman" w:cs="Times New Roman"/>
          <w:b/>
          <w:bCs/>
          <w:i/>
          <w:iCs/>
          <w:noProof/>
          <w:sz w:val="24"/>
          <w:szCs w:val="24"/>
          <w:lang w:val="en-US" w:eastAsia="lv-LV"/>
        </w:rPr>
        <w:t xml:space="preserve">as </w:t>
      </w:r>
      <w:r w:rsidR="004F7005" w:rsidRPr="007A31CC">
        <w:rPr>
          <w:rFonts w:ascii="Times New Roman" w:eastAsia="Times New Roman" w:hAnsi="Times New Roman" w:cs="Times New Roman"/>
          <w:noProof/>
          <w:sz w:val="24"/>
          <w:szCs w:val="24"/>
          <w:lang w:val="en-US" w:eastAsia="lv-LV"/>
        </w:rPr>
        <w:t xml:space="preserve">datorizēts ieraksts vienas </w:t>
      </w:r>
      <w:r w:rsidR="004F7005" w:rsidRPr="007A31CC">
        <w:rPr>
          <w:rFonts w:ascii="Times New Roman" w:eastAsia="Times New Roman" w:hAnsi="Times New Roman" w:cs="Times New Roman"/>
          <w:b/>
          <w:bCs/>
          <w:i/>
          <w:iCs/>
          <w:noProof/>
          <w:sz w:val="24"/>
          <w:szCs w:val="24"/>
          <w:lang w:val="en-US" w:eastAsia="lv-LV"/>
        </w:rPr>
        <w:t xml:space="preserve">darbības </w:t>
      </w:r>
      <w:r w:rsidR="004F7005" w:rsidRPr="007A31CC">
        <w:rPr>
          <w:rFonts w:ascii="Times New Roman" w:eastAsia="Times New Roman" w:hAnsi="Times New Roman" w:cs="Times New Roman"/>
          <w:noProof/>
          <w:sz w:val="24"/>
          <w:szCs w:val="24"/>
          <w:lang w:val="en-US" w:eastAsia="lv-LV"/>
        </w:rPr>
        <w:t>ietvaros. </w:t>
      </w:r>
      <w:r>
        <w:rPr>
          <w:rFonts w:ascii="Times New Roman" w:eastAsia="Times New Roman" w:hAnsi="Times New Roman" w:cs="Times New Roman"/>
          <w:noProof/>
          <w:sz w:val="24"/>
          <w:szCs w:val="24"/>
          <w:lang w:val="en-US" w:eastAsia="lv-LV"/>
        </w:rPr>
        <w:t>Organizācij</w:t>
      </w:r>
      <w:r w:rsidR="004F7005" w:rsidRPr="007A31CC">
        <w:rPr>
          <w:rFonts w:ascii="Times New Roman" w:eastAsia="Times New Roman" w:hAnsi="Times New Roman" w:cs="Times New Roman"/>
          <w:noProof/>
          <w:sz w:val="24"/>
          <w:szCs w:val="24"/>
          <w:lang w:val="en-US" w:eastAsia="lv-LV"/>
        </w:rPr>
        <w:t>as ierakstos jāietver vismaz šāda informācija:</w:t>
      </w:r>
    </w:p>
    <w:p w14:paraId="4BB86610" w14:textId="77777777" w:rsidR="00632707" w:rsidRPr="007A31CC"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E98BE83" w14:textId="208DBCE9" w:rsidR="004F7005" w:rsidRPr="00632707" w:rsidRDefault="000564CA" w:rsidP="00632707">
      <w:pPr>
        <w:pStyle w:val="ListParagraph"/>
        <w:widowControl w:val="0"/>
        <w:numPr>
          <w:ilvl w:val="0"/>
          <w:numId w:val="23"/>
        </w:numPr>
        <w:spacing w:after="0" w:line="240" w:lineRule="auto"/>
        <w:ind w:hanging="294"/>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organizācij</w:t>
      </w:r>
      <w:r w:rsidR="004F7005" w:rsidRPr="00632707">
        <w:rPr>
          <w:rFonts w:ascii="Times New Roman" w:eastAsia="Times New Roman" w:hAnsi="Times New Roman" w:cs="Times New Roman"/>
          <w:noProof/>
          <w:sz w:val="24"/>
          <w:szCs w:val="24"/>
          <w:lang w:val="en-US" w:eastAsia="lv-LV"/>
        </w:rPr>
        <w:t>as identifikators;</w:t>
      </w:r>
    </w:p>
    <w:p w14:paraId="0592BCCC" w14:textId="28AF9CAA" w:rsidR="004F7005" w:rsidRPr="00632707" w:rsidRDefault="004F7005" w:rsidP="00632707">
      <w:pPr>
        <w:pStyle w:val="ListParagraph"/>
        <w:widowControl w:val="0"/>
        <w:numPr>
          <w:ilvl w:val="0"/>
          <w:numId w:val="23"/>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t xml:space="preserve">iesaistīšanās datums (datums, kurā </w:t>
      </w:r>
      <w:r w:rsidR="000564CA">
        <w:rPr>
          <w:rFonts w:ascii="Times New Roman" w:eastAsia="Times New Roman" w:hAnsi="Times New Roman" w:cs="Times New Roman"/>
          <w:noProof/>
          <w:sz w:val="24"/>
          <w:szCs w:val="24"/>
          <w:lang w:val="en-US" w:eastAsia="lv-LV"/>
        </w:rPr>
        <w:t>organizācij</w:t>
      </w:r>
      <w:r w:rsidRPr="00632707">
        <w:rPr>
          <w:rFonts w:ascii="Times New Roman" w:eastAsia="Times New Roman" w:hAnsi="Times New Roman" w:cs="Times New Roman"/>
          <w:noProof/>
          <w:sz w:val="24"/>
          <w:szCs w:val="24"/>
          <w:lang w:val="en-US" w:eastAsia="lv-LV"/>
        </w:rPr>
        <w:t>a pirmo reizi gūst labumu no darbības sniegtā atbalsta);</w:t>
      </w:r>
    </w:p>
    <w:p w14:paraId="61F23871" w14:textId="2D3CAB44" w:rsidR="004F7005" w:rsidRPr="00632707" w:rsidRDefault="000564CA" w:rsidP="00632707">
      <w:pPr>
        <w:pStyle w:val="ListParagraph"/>
        <w:widowControl w:val="0"/>
        <w:numPr>
          <w:ilvl w:val="0"/>
          <w:numId w:val="23"/>
        </w:numPr>
        <w:spacing w:after="0" w:line="240" w:lineRule="auto"/>
        <w:ind w:hanging="294"/>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izstāšanās</w:t>
      </w:r>
      <w:r w:rsidR="004F7005" w:rsidRPr="00632707">
        <w:rPr>
          <w:rFonts w:ascii="Times New Roman" w:eastAsia="Times New Roman" w:hAnsi="Times New Roman" w:cs="Times New Roman"/>
          <w:noProof/>
          <w:sz w:val="24"/>
          <w:szCs w:val="24"/>
          <w:lang w:val="en-US" w:eastAsia="lv-LV"/>
        </w:rPr>
        <w:t xml:space="preserve"> datums (datums, kurā beidzas minētais atbalsts);</w:t>
      </w:r>
    </w:p>
    <w:p w14:paraId="67DF86D4" w14:textId="77777777" w:rsidR="004F7005" w:rsidRPr="00632707" w:rsidRDefault="004F7005" w:rsidP="00632707">
      <w:pPr>
        <w:pStyle w:val="ListParagraph"/>
        <w:widowControl w:val="0"/>
        <w:numPr>
          <w:ilvl w:val="0"/>
          <w:numId w:val="23"/>
        </w:numPr>
        <w:spacing w:after="0" w:line="240" w:lineRule="auto"/>
        <w:ind w:hanging="294"/>
        <w:jc w:val="both"/>
        <w:rPr>
          <w:rFonts w:ascii="Times New Roman" w:eastAsia="Times New Roman" w:hAnsi="Times New Roman" w:cs="Times New Roman"/>
          <w:noProof/>
          <w:sz w:val="24"/>
          <w:szCs w:val="24"/>
          <w:lang w:val="en-US" w:eastAsia="lv-LV"/>
        </w:rPr>
      </w:pPr>
      <w:r w:rsidRPr="00632707">
        <w:rPr>
          <w:rFonts w:ascii="Times New Roman" w:eastAsia="Times New Roman" w:hAnsi="Times New Roman" w:cs="Times New Roman"/>
          <w:noProof/>
          <w:sz w:val="24"/>
          <w:szCs w:val="24"/>
          <w:lang w:val="en-US" w:eastAsia="lv-LV"/>
        </w:rPr>
        <w:t>darbības identifikators (tas sniegs informāciju par darbības sākuma/beigu datumu, finansējumu, ieguldījumu prioritāti, reģiona kategoriju).</w:t>
      </w:r>
    </w:p>
    <w:p w14:paraId="6478ED54" w14:textId="77777777" w:rsidR="00632707" w:rsidRDefault="00632707"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A9E0434" w14:textId="55AE6212" w:rsidR="004F7005" w:rsidRPr="007A31CC" w:rsidRDefault="004F7005" w:rsidP="008D5781">
      <w:pPr>
        <w:pStyle w:val="Heading2"/>
        <w:rPr>
          <w:rFonts w:eastAsia="Times New Roman"/>
          <w:noProof/>
          <w:lang w:val="en-US" w:eastAsia="lv-LV"/>
        </w:rPr>
      </w:pPr>
      <w:bookmarkStart w:id="15" w:name="_Toc18572388"/>
      <w:r w:rsidRPr="007A31CC">
        <w:rPr>
          <w:rFonts w:eastAsia="Times New Roman"/>
          <w:noProof/>
          <w:lang w:val="en-US" w:eastAsia="lv-LV"/>
        </w:rPr>
        <w:t>4.3. </w:t>
      </w:r>
      <w:r w:rsidR="000564CA">
        <w:rPr>
          <w:rFonts w:eastAsia="Times New Roman"/>
          <w:noProof/>
          <w:lang w:val="en-US" w:eastAsia="lv-LV"/>
        </w:rPr>
        <w:t>Uzskaites</w:t>
      </w:r>
      <w:r w:rsidRPr="007A31CC">
        <w:rPr>
          <w:rFonts w:eastAsia="Times New Roman"/>
          <w:noProof/>
          <w:lang w:val="en-US" w:eastAsia="lv-LV"/>
        </w:rPr>
        <w:t xml:space="preserve"> vienība – darbības</w:t>
      </w:r>
      <w:bookmarkEnd w:id="15"/>
    </w:p>
    <w:p w14:paraId="14D249EA" w14:textId="77777777" w:rsidR="00632707" w:rsidRDefault="00632707"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A5C4E42" w14:textId="0C758DEC"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4.3.1. Kas ir darbība?</w:t>
      </w:r>
    </w:p>
    <w:p w14:paraId="22EB07B6" w14:textId="77777777" w:rsidR="00632707"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95E8F32" w14:textId="624E1215"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Saskaņā ar Kopīgo noteikumu regulas (Nr. 1303/2013) 2. pantu darbība ir “</w:t>
      </w:r>
      <w:r w:rsidRPr="007A31CC">
        <w:rPr>
          <w:rFonts w:ascii="Times New Roman" w:eastAsia="Times New Roman" w:hAnsi="Times New Roman" w:cs="Times New Roman"/>
          <w:i/>
          <w:iCs/>
          <w:noProof/>
          <w:sz w:val="24"/>
          <w:szCs w:val="24"/>
          <w:lang w:val="en-US" w:eastAsia="lv-LV"/>
        </w:rPr>
        <w:t xml:space="preserve">projekts, līgums, darbība vai projektu grupa, </w:t>
      </w:r>
      <w:r w:rsidRPr="007A31CC">
        <w:rPr>
          <w:rFonts w:ascii="Times New Roman" w:eastAsia="Times New Roman" w:hAnsi="Times New Roman" w:cs="Times New Roman"/>
          <w:b/>
          <w:bCs/>
          <w:i/>
          <w:iCs/>
          <w:noProof/>
          <w:sz w:val="24"/>
          <w:szCs w:val="24"/>
          <w:lang w:val="en-US" w:eastAsia="lv-LV"/>
        </w:rPr>
        <w:t xml:space="preserve">ko atlasa attiecīgo darbības programmu vadošās iestādes </w:t>
      </w:r>
      <w:r w:rsidRPr="007A31CC">
        <w:rPr>
          <w:rFonts w:ascii="Times New Roman" w:eastAsia="Times New Roman" w:hAnsi="Times New Roman" w:cs="Times New Roman"/>
          <w:i/>
          <w:iCs/>
          <w:noProof/>
          <w:sz w:val="24"/>
          <w:szCs w:val="24"/>
          <w:lang w:val="en-US" w:eastAsia="lv-LV"/>
        </w:rPr>
        <w:t>vai to pārraudzībā un kas veicina prioritātes vai prioritāšu mērķu sasniegšanu; saistībā ar finanšu instrumentiem darbība ir finanšu piešķīrumi finanšu instrumentiem no programmas un turpmākais finansiālais atbalsts, ko sniedz minētie finanšu instrumenti</w:t>
      </w:r>
      <w:r w:rsidRPr="007A31CC">
        <w:rPr>
          <w:rFonts w:ascii="Times New Roman" w:eastAsia="Times New Roman" w:hAnsi="Times New Roman" w:cs="Times New Roman"/>
          <w:noProof/>
          <w:sz w:val="24"/>
          <w:szCs w:val="24"/>
          <w:lang w:val="en-US" w:eastAsia="lv-LV"/>
        </w:rPr>
        <w:t>”</w:t>
      </w:r>
      <w:r w:rsidR="00632707">
        <w:rPr>
          <w:rStyle w:val="FootnoteReference"/>
          <w:rFonts w:ascii="Times New Roman" w:eastAsia="Times New Roman" w:hAnsi="Times New Roman" w:cs="Times New Roman"/>
          <w:noProof/>
          <w:sz w:val="24"/>
          <w:szCs w:val="24"/>
          <w:lang w:val="en-US" w:eastAsia="lv-LV"/>
        </w:rPr>
        <w:footnoteReference w:id="13"/>
      </w:r>
      <w:r w:rsidR="00632707">
        <w:rPr>
          <w:rFonts w:ascii="Times New Roman" w:eastAsia="Times New Roman" w:hAnsi="Times New Roman" w:cs="Times New Roman"/>
          <w:noProof/>
          <w:sz w:val="24"/>
          <w:szCs w:val="24"/>
          <w:vertAlign w:val="superscript"/>
          <w:lang w:val="en-US" w:eastAsia="lv-LV"/>
        </w:rPr>
        <w:t>,</w:t>
      </w:r>
      <w:r w:rsidR="00632707">
        <w:rPr>
          <w:rStyle w:val="FootnoteReference"/>
          <w:rFonts w:ascii="Times New Roman" w:eastAsia="Times New Roman" w:hAnsi="Times New Roman" w:cs="Times New Roman"/>
          <w:noProof/>
          <w:sz w:val="24"/>
          <w:szCs w:val="24"/>
          <w:lang w:val="en-US" w:eastAsia="lv-LV"/>
        </w:rPr>
        <w:footnoteReference w:id="14"/>
      </w:r>
      <w:r w:rsidRPr="007A31CC">
        <w:rPr>
          <w:rFonts w:ascii="Times New Roman" w:eastAsia="Times New Roman" w:hAnsi="Times New Roman" w:cs="Times New Roman"/>
          <w:noProof/>
          <w:sz w:val="24"/>
          <w:szCs w:val="24"/>
          <w:lang w:val="en-US" w:eastAsia="lv-LV"/>
        </w:rPr>
        <w:t>.</w:t>
      </w:r>
    </w:p>
    <w:p w14:paraId="6A3B6931" w14:textId="77777777" w:rsidR="00632707" w:rsidRPr="007A31CC" w:rsidRDefault="00632707"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126D0330"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Tādējādi vadošo iestāžu ziņā ir noteikt, kas ir darbība. Faktiski darbība var būt:</w:t>
      </w:r>
    </w:p>
    <w:p w14:paraId="1A71B861" w14:textId="77777777" w:rsidR="00632707"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3DF5F64" w14:textId="7AFEC252" w:rsidR="004F7005" w:rsidRPr="007A31CC" w:rsidRDefault="004F7005" w:rsidP="00632707">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 atsevišķs projekts/pasākums;</w:t>
      </w:r>
    </w:p>
    <w:p w14:paraId="76E0C1AD" w14:textId="77777777" w:rsidR="004F7005" w:rsidRPr="007A31CC" w:rsidRDefault="004F7005" w:rsidP="00632707">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b) projektu/pasākumu grupa;</w:t>
      </w:r>
    </w:p>
    <w:p w14:paraId="7FB2105E" w14:textId="77777777" w:rsidR="004F7005" w:rsidRPr="007A31CC" w:rsidRDefault="004F7005" w:rsidP="00632707">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c) nepārtraukta pasākuma daļa.</w:t>
      </w:r>
    </w:p>
    <w:p w14:paraId="02B9D841" w14:textId="77777777" w:rsidR="00632707"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1AE7E33" w14:textId="3D1F1F8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Visos gadījumos katram dalībniekam ir viens dalības ieraksts attiecībā uz katru darbību – neatkarīgi no tā, cik reižu dalībnieks izstājas no attiecīgās darbības un atkārtoti tajā atgriežas. Dalībnieku (un attiecīgā gadījumā </w:t>
      </w:r>
      <w:r w:rsidR="00D4013C">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u) iesaistīšanās un izstāšanās datumus nosaka darbības līmenī.</w:t>
      </w:r>
    </w:p>
    <w:p w14:paraId="3B7EFCC8" w14:textId="77777777" w:rsidR="00632707" w:rsidRPr="007A31CC"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1D7AC60" w14:textId="11B465F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Jāatzīmē, ka projekts var turpināties arī pēc ESF darbības beigām. Šajā gadījumā, sekojot 15. piemēra loģikai, lai arī dalībnieks nav izstājies no projekta, ir jāuzskata, ka viņš ir izstājies no darbības tās beigu datumā.</w:t>
      </w:r>
    </w:p>
    <w:p w14:paraId="50B972E0" w14:textId="534D8218" w:rsidR="00632707"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632707" w14:paraId="61E41F1B" w14:textId="77777777" w:rsidTr="002D5355">
        <w:tc>
          <w:tcPr>
            <w:tcW w:w="9061" w:type="dxa"/>
            <w:shd w:val="clear" w:color="auto" w:fill="D9D9D9" w:themeFill="background1" w:themeFillShade="D9"/>
          </w:tcPr>
          <w:p w14:paraId="653C7259" w14:textId="77777777" w:rsidR="002D5355" w:rsidRPr="007A31CC" w:rsidRDefault="002D5355" w:rsidP="002D5355">
            <w:pPr>
              <w:widowControl w:val="0"/>
              <w:jc w:val="both"/>
              <w:rPr>
                <w:rFonts w:ascii="Times New Roman" w:eastAsia="Times New Roman" w:hAnsi="Times New Roman" w:cs="Times New Roman"/>
                <w:b/>
                <w:bCs/>
                <w:i/>
                <w:iCs/>
                <w:noProof/>
                <w:sz w:val="24"/>
                <w:lang w:val="en-US" w:eastAsia="lv-LV"/>
              </w:rPr>
            </w:pPr>
            <w:r w:rsidRPr="007A31CC">
              <w:rPr>
                <w:rFonts w:ascii="Times New Roman" w:eastAsia="Times New Roman" w:hAnsi="Times New Roman" w:cs="Times New Roman"/>
                <w:b/>
                <w:bCs/>
                <w:i/>
                <w:iCs/>
                <w:noProof/>
                <w:sz w:val="24"/>
                <w:lang w:val="en-US" w:eastAsia="lv-LV"/>
              </w:rPr>
              <w:t>Darbības, atbalsta saņēmēji un citas organizācijas</w:t>
            </w:r>
          </w:p>
          <w:p w14:paraId="5AFBADCD" w14:textId="77777777" w:rsidR="002D5355" w:rsidRDefault="002D5355" w:rsidP="002D5355">
            <w:pPr>
              <w:widowControl w:val="0"/>
              <w:jc w:val="both"/>
              <w:rPr>
                <w:rFonts w:ascii="Times New Roman" w:eastAsia="Times New Roman" w:hAnsi="Times New Roman" w:cs="Times New Roman"/>
                <w:noProof/>
                <w:sz w:val="24"/>
                <w:lang w:val="en-US" w:eastAsia="lv-LV"/>
              </w:rPr>
            </w:pPr>
          </w:p>
          <w:p w14:paraId="044779C7" w14:textId="77777777" w:rsidR="002D5355" w:rsidRDefault="002D5355" w:rsidP="002D5355">
            <w:pPr>
              <w:widowControl w:val="0"/>
              <w:jc w:val="both"/>
              <w:rPr>
                <w:rFonts w:ascii="Times New Roman" w:eastAsia="Times New Roman" w:hAnsi="Times New Roman" w:cs="Times New Roman"/>
                <w:noProof/>
                <w:sz w:val="24"/>
                <w:lang w:val="en-US" w:eastAsia="lv-LV"/>
              </w:rPr>
            </w:pPr>
            <w:r w:rsidRPr="007A31CC">
              <w:rPr>
                <w:rFonts w:ascii="Times New Roman" w:eastAsia="Times New Roman" w:hAnsi="Times New Roman" w:cs="Times New Roman"/>
                <w:noProof/>
                <w:sz w:val="24"/>
                <w:lang w:val="en-US" w:eastAsia="lv-LV"/>
              </w:rPr>
              <w:t>Atbalsta saņēmēji ierosina un/vai īsteno darbības. Darbībai var būt vairāki sniedzēji, projekta partneri utt.</w:t>
            </w:r>
          </w:p>
          <w:p w14:paraId="451774C6" w14:textId="77777777" w:rsidR="002D5355" w:rsidRPr="007A31CC" w:rsidRDefault="002D5355" w:rsidP="002D5355">
            <w:pPr>
              <w:widowControl w:val="0"/>
              <w:jc w:val="both"/>
              <w:rPr>
                <w:rFonts w:ascii="Times New Roman" w:eastAsia="Times New Roman" w:hAnsi="Times New Roman" w:cs="Times New Roman"/>
                <w:noProof/>
                <w:sz w:val="24"/>
                <w:lang w:val="en-US" w:eastAsia="lv-LV"/>
              </w:rPr>
            </w:pPr>
          </w:p>
          <w:p w14:paraId="3135394D" w14:textId="66E14B4B" w:rsidR="00632707" w:rsidRPr="002D5355" w:rsidRDefault="002D5355" w:rsidP="007A31CC">
            <w:pPr>
              <w:widowControl w:val="0"/>
              <w:jc w:val="both"/>
              <w:rPr>
                <w:rFonts w:ascii="Times New Roman" w:eastAsia="Times New Roman" w:hAnsi="Times New Roman" w:cs="Times New Roman"/>
                <w:noProof/>
                <w:sz w:val="24"/>
                <w:lang w:val="en-US" w:eastAsia="lv-LV"/>
              </w:rPr>
            </w:pPr>
            <w:r w:rsidRPr="007A31CC">
              <w:rPr>
                <w:rFonts w:ascii="Times New Roman" w:eastAsia="Times New Roman" w:hAnsi="Times New Roman" w:cs="Times New Roman"/>
                <w:noProof/>
                <w:sz w:val="24"/>
                <w:lang w:val="en-US" w:eastAsia="lv-LV"/>
              </w:rPr>
              <w:t>Organizācijas, kas rīkojas kā atbalsta saņēmēji, var īstenot vai ierosināt vairākas darbības.</w:t>
            </w:r>
          </w:p>
        </w:tc>
      </w:tr>
    </w:tbl>
    <w:p w14:paraId="5A2CA274" w14:textId="77777777" w:rsidR="00D21A71" w:rsidRDefault="00D21A71">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7E2A3258" w14:textId="77777777" w:rsidR="00632707" w:rsidRDefault="00632707"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F8FEA21" w14:textId="34CEAE48"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4.3.2. Kā definēt darbību?</w:t>
      </w:r>
    </w:p>
    <w:p w14:paraId="1BC17F03"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00DAC24" w14:textId="036214E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Darbības jādefinē tādā veidā, </w:t>
      </w:r>
      <w:r w:rsidR="00D4013C">
        <w:rPr>
          <w:rFonts w:ascii="Times New Roman" w:eastAsia="Times New Roman" w:hAnsi="Times New Roman" w:cs="Times New Roman"/>
          <w:noProof/>
          <w:sz w:val="24"/>
          <w:szCs w:val="24"/>
          <w:lang w:val="en-US" w:eastAsia="lv-LV"/>
        </w:rPr>
        <w:t>lai</w:t>
      </w:r>
      <w:r w:rsidRPr="007A31CC">
        <w:rPr>
          <w:rFonts w:ascii="Times New Roman" w:eastAsia="Times New Roman" w:hAnsi="Times New Roman" w:cs="Times New Roman"/>
          <w:noProof/>
          <w:sz w:val="24"/>
          <w:szCs w:val="24"/>
          <w:lang w:val="en-US" w:eastAsia="lv-LV"/>
        </w:rPr>
        <w:t xml:space="preserve"> tās veicin</w:t>
      </w:r>
      <w:r w:rsidR="00D4013C">
        <w:rPr>
          <w:rFonts w:ascii="Times New Roman" w:eastAsia="Times New Roman" w:hAnsi="Times New Roman" w:cs="Times New Roman"/>
          <w:noProof/>
          <w:sz w:val="24"/>
          <w:szCs w:val="24"/>
          <w:lang w:val="en-US" w:eastAsia="lv-LV"/>
        </w:rPr>
        <w:t>ātu</w:t>
      </w:r>
      <w:r w:rsidRPr="007A31CC">
        <w:rPr>
          <w:rFonts w:ascii="Times New Roman" w:eastAsia="Times New Roman" w:hAnsi="Times New Roman" w:cs="Times New Roman"/>
          <w:noProof/>
          <w:sz w:val="24"/>
          <w:szCs w:val="24"/>
          <w:lang w:val="en-US" w:eastAsia="lv-LV"/>
        </w:rPr>
        <w:t xml:space="preserve"> darbības programmas mērķu</w:t>
      </w:r>
      <w:r w:rsidR="00D4013C">
        <w:rPr>
          <w:rFonts w:ascii="Times New Roman" w:eastAsia="Times New Roman" w:hAnsi="Times New Roman" w:cs="Times New Roman"/>
          <w:noProof/>
          <w:sz w:val="24"/>
          <w:szCs w:val="24"/>
          <w:lang w:val="en-US" w:eastAsia="lv-LV"/>
        </w:rPr>
        <w:t xml:space="preserve"> sasniegšanu</w:t>
      </w:r>
      <w:r w:rsidRPr="007A31CC">
        <w:rPr>
          <w:rFonts w:ascii="Times New Roman" w:eastAsia="Times New Roman" w:hAnsi="Times New Roman" w:cs="Times New Roman"/>
          <w:noProof/>
          <w:sz w:val="24"/>
          <w:szCs w:val="24"/>
          <w:lang w:val="en-US" w:eastAsia="lv-LV"/>
        </w:rPr>
        <w:t xml:space="preserve"> un jo īpaši </w:t>
      </w:r>
      <w:r w:rsidR="00D4013C">
        <w:rPr>
          <w:rFonts w:ascii="Times New Roman" w:eastAsia="Times New Roman" w:hAnsi="Times New Roman" w:cs="Times New Roman"/>
          <w:noProof/>
          <w:sz w:val="24"/>
          <w:szCs w:val="24"/>
          <w:lang w:val="en-US" w:eastAsia="lv-LV"/>
        </w:rPr>
        <w:t>specifiskos atbalsta</w:t>
      </w:r>
      <w:r w:rsidRPr="007A31CC">
        <w:rPr>
          <w:rFonts w:ascii="Times New Roman" w:eastAsia="Times New Roman" w:hAnsi="Times New Roman" w:cs="Times New Roman"/>
          <w:noProof/>
          <w:sz w:val="24"/>
          <w:szCs w:val="24"/>
          <w:lang w:val="en-US" w:eastAsia="lv-LV"/>
        </w:rPr>
        <w:t xml:space="preserve"> mērķus, kas noteikti ieguldījumu prioritātei (IP), saskaņā ar kuru tiek īstenota darbība. Rādītāju uzraudzības datiem jāsaskan ar IP </w:t>
      </w:r>
      <w:r w:rsidR="00D4013C">
        <w:rPr>
          <w:rFonts w:ascii="Times New Roman" w:eastAsia="Times New Roman" w:hAnsi="Times New Roman" w:cs="Times New Roman"/>
          <w:noProof/>
          <w:sz w:val="24"/>
          <w:szCs w:val="24"/>
          <w:lang w:val="en-US" w:eastAsia="lv-LV"/>
        </w:rPr>
        <w:t>specifiskajiem atbalsta</w:t>
      </w:r>
      <w:r w:rsidRPr="007A31CC">
        <w:rPr>
          <w:rFonts w:ascii="Times New Roman" w:eastAsia="Times New Roman" w:hAnsi="Times New Roman" w:cs="Times New Roman"/>
          <w:noProof/>
          <w:sz w:val="24"/>
          <w:szCs w:val="24"/>
          <w:lang w:val="en-US" w:eastAsia="lv-LV"/>
        </w:rPr>
        <w:t xml:space="preserve"> mērķiem un jāspēj ietvert rezultātu sasniegumu. Definējot darbību, jāņem vērā mērķgrupas un intervences/pasākumu veids. No vienas puses, ja vienā darbībā apvieno pārāk daudz projektu, var rasties grūtības uztvert dalībnieku stāvokļa izmaiņas, kas notikušas atbalsta rezultātā. No otras puses, ja katram projektam/pasākumam ir sava atsevišķa darbība, palielinās gan īstenošanas sarežģītība, gan administratīvais slogs (tostarp ziņojumu sniegšanas prasības, sk. 4.3.3. </w:t>
      </w:r>
      <w:r w:rsidR="00D4013C">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un daži “rezultāti” var zaudēt savu nozīmi.</w:t>
      </w:r>
    </w:p>
    <w:p w14:paraId="4CBDE8FF"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A8EF422" w14:textId="2CA06A9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Efektīvi apvienot vairākus projektus/pasākumus vienā darbībā var, piemēram, šādos gadījumos:</w:t>
      </w:r>
    </w:p>
    <w:p w14:paraId="2126B2B3"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9E9B2DB" w14:textId="7C9C5FAC" w:rsidR="004F7005" w:rsidRPr="002D5355" w:rsidRDefault="00D4013C" w:rsidP="002D5355">
      <w:pPr>
        <w:pStyle w:val="ListParagraph"/>
        <w:widowControl w:val="0"/>
        <w:numPr>
          <w:ilvl w:val="0"/>
          <w:numId w:val="24"/>
        </w:numPr>
        <w:spacing w:after="0" w:line="240" w:lineRule="auto"/>
        <w:ind w:hanging="294"/>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i/>
          <w:iCs/>
          <w:noProof/>
          <w:sz w:val="24"/>
          <w:szCs w:val="24"/>
          <w:lang w:val="en-US" w:eastAsia="lv-LV"/>
        </w:rPr>
        <w:t>Intervence kā pasākumu kopums</w:t>
      </w:r>
      <w:r w:rsidR="004F7005" w:rsidRPr="002D5355">
        <w:rPr>
          <w:rFonts w:ascii="Times New Roman" w:eastAsia="Times New Roman" w:hAnsi="Times New Roman" w:cs="Times New Roman"/>
          <w:i/>
          <w:iCs/>
          <w:noProof/>
          <w:sz w:val="24"/>
          <w:szCs w:val="24"/>
          <w:lang w:val="en-US" w:eastAsia="lv-LV"/>
        </w:rPr>
        <w:t xml:space="preserve"> </w:t>
      </w:r>
      <w:r w:rsidR="004F7005" w:rsidRPr="002D5355">
        <w:rPr>
          <w:rFonts w:ascii="Times New Roman" w:eastAsia="Times New Roman" w:hAnsi="Times New Roman" w:cs="Times New Roman"/>
          <w:noProof/>
          <w:sz w:val="24"/>
          <w:szCs w:val="24"/>
          <w:lang w:val="en-US" w:eastAsia="lv-LV"/>
        </w:rPr>
        <w:t>– intervencei ir viens kopīgs mērķis un vairāki posmi, kuros dalībnieki parasti gūst labumu, pat ja ne visi dalībnieki gūst labumu no katra pasākuma. Tipiskākie piemēri varētu būt darba meklētāju konsultēšana, kurai seko apmācība (ko, iespējams, veido vairāki moduļi) un iekļaušana [darba tirgū], kuru arī var veidot dažādi pasākumi/posmi (piemēram, bijušajiem ieslodzītajiem vai cietumniekiem). Šajā gadījumā ir vēlams uzskatīt to kā vienu darbību. Tādējādi tiks novērsts “uzpūsts” dalībnieku skaits un tiks nodrošināts, ka rezultāti attieksies uz kopējiem mērķiem.</w:t>
      </w:r>
    </w:p>
    <w:p w14:paraId="7DC5E0B6" w14:textId="77777777" w:rsidR="004F7005" w:rsidRPr="002D5355" w:rsidRDefault="004F7005" w:rsidP="002D5355">
      <w:pPr>
        <w:pStyle w:val="ListParagraph"/>
        <w:widowControl w:val="0"/>
        <w:numPr>
          <w:ilvl w:val="0"/>
          <w:numId w:val="24"/>
        </w:numPr>
        <w:spacing w:after="0" w:line="240" w:lineRule="auto"/>
        <w:ind w:hanging="294"/>
        <w:jc w:val="both"/>
        <w:rPr>
          <w:rFonts w:ascii="Times New Roman" w:eastAsia="Times New Roman" w:hAnsi="Times New Roman" w:cs="Times New Roman"/>
          <w:noProof/>
          <w:sz w:val="24"/>
          <w:szCs w:val="24"/>
          <w:lang w:val="en-US" w:eastAsia="lv-LV"/>
        </w:rPr>
      </w:pPr>
      <w:r w:rsidRPr="002D5355">
        <w:rPr>
          <w:rFonts w:ascii="Times New Roman" w:eastAsia="Times New Roman" w:hAnsi="Times New Roman" w:cs="Times New Roman"/>
          <w:i/>
          <w:iCs/>
          <w:noProof/>
          <w:sz w:val="24"/>
          <w:szCs w:val="24"/>
          <w:lang w:val="en-US" w:eastAsia="lv-LV"/>
        </w:rPr>
        <w:t xml:space="preserve">Intervences pasākumi, kuriem ir viens mērķis, bet ko veido nedaudz atšķirīgi moduļi vai projekti </w:t>
      </w:r>
      <w:r w:rsidRPr="002D5355">
        <w:rPr>
          <w:rFonts w:ascii="Times New Roman" w:eastAsia="Times New Roman" w:hAnsi="Times New Roman" w:cs="Times New Roman"/>
          <w:noProof/>
          <w:sz w:val="24"/>
          <w:szCs w:val="24"/>
          <w:lang w:val="en-US" w:eastAsia="lv-LV"/>
        </w:rPr>
        <w:t>– vairāki projekti, kas sniedz līdzīgu atbalstu vairākām mērķgrupām vai kas tiek īstenoti dažādās jomās. Ja ir kopīgi mērķi un viena organizācija, kas ir atbalsta saņēmējs, tad būtu atbilstoši uzskatīt, ka tā ir projektu grupa vienas darbības ietvaros.</w:t>
      </w:r>
    </w:p>
    <w:p w14:paraId="3D20170E" w14:textId="77777777" w:rsidR="002D5355" w:rsidRDefault="002D5355"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6831FCAD" w14:textId="64A23034"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4.3.3. Ziņojumu sniegšanas prasības par darbībām</w:t>
      </w:r>
    </w:p>
    <w:p w14:paraId="7C5EB54E"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4509714" w14:textId="6D80585E"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Deleģētās regulas Nr. 480/2014 III pielikumā ir uzskaitīti 113 datu lauki, kas elektroniskā veidā ir jāreģistrē un jāuzglabā uzraudzības sistēmā par katru darbību; 5.–22. datu lauks attiecas uz darbību datiem</w:t>
      </w:r>
      <w:r w:rsidR="002D5355">
        <w:rPr>
          <w:rStyle w:val="FootnoteReference"/>
          <w:rFonts w:ascii="Times New Roman" w:eastAsia="Times New Roman" w:hAnsi="Times New Roman" w:cs="Times New Roman"/>
          <w:noProof/>
          <w:sz w:val="24"/>
          <w:szCs w:val="24"/>
          <w:lang w:val="en-US" w:eastAsia="lv-LV"/>
        </w:rPr>
        <w:footnoteReference w:id="15"/>
      </w:r>
      <w:r w:rsidRPr="007A31CC">
        <w:rPr>
          <w:rFonts w:ascii="Times New Roman" w:eastAsia="Times New Roman" w:hAnsi="Times New Roman" w:cs="Times New Roman"/>
          <w:noProof/>
          <w:sz w:val="24"/>
          <w:szCs w:val="24"/>
          <w:lang w:val="en-US" w:eastAsia="lv-LV"/>
        </w:rPr>
        <w:t>.</w:t>
      </w:r>
    </w:p>
    <w:p w14:paraId="75C6FA61"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167E7AB" w14:textId="093EC88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Darbību var atbalstīt ar vairākām darbības programmām, prioritātēm vai fondiem, kā arī saskaņā ar vairākām reģionu kategorijām. Šādos gadījumos visus datus “reģistrē tādā veidā, kas ļauj iegūt datus dalījumā pēc darbības programmas, prioritātes, fonda vai reģionu kategorijas” (Regulas Nr. 480/2014 24. panta 3. punkts).</w:t>
      </w:r>
    </w:p>
    <w:p w14:paraId="489EB97B"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6A5CA06" w14:textId="77777777" w:rsidR="004F7005" w:rsidRPr="007A31CC" w:rsidRDefault="004F7005" w:rsidP="008D5781">
      <w:pPr>
        <w:pStyle w:val="Heading2"/>
        <w:rPr>
          <w:rFonts w:eastAsia="Times New Roman"/>
          <w:noProof/>
          <w:lang w:val="en-US" w:eastAsia="lv-LV"/>
        </w:rPr>
      </w:pPr>
      <w:bookmarkStart w:id="16" w:name="_Toc18572389"/>
      <w:r w:rsidRPr="007A31CC">
        <w:rPr>
          <w:rFonts w:eastAsia="Times New Roman"/>
          <w:noProof/>
          <w:lang w:val="en-US" w:eastAsia="lv-LV"/>
        </w:rPr>
        <w:t>4.4. Datu vākšana – tieša saskare ar dalībniekiem</w:t>
      </w:r>
      <w:bookmarkEnd w:id="16"/>
    </w:p>
    <w:p w14:paraId="5414B2D8"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CA37974" w14:textId="5183C2E8"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Dalībvalstu un vadošo iestāžu ziņā ir noteikt, kādā veidā visefektīvāk var ievākt uzraudzības mērķiem nepieciešamo informāciju par katru dalībnieku. Lai kādas metodes tiktu izmantotas, svarīgi ir pievērst uzmanību </w:t>
      </w:r>
      <w:r w:rsidRPr="007A31CC">
        <w:rPr>
          <w:rFonts w:ascii="Times New Roman" w:eastAsia="Times New Roman" w:hAnsi="Times New Roman" w:cs="Times New Roman"/>
          <w:noProof/>
          <w:sz w:val="24"/>
          <w:szCs w:val="24"/>
          <w:u w:val="single"/>
          <w:lang w:val="en-US" w:eastAsia="lv-LV"/>
        </w:rPr>
        <w:t xml:space="preserve">datu kvalitātes </w:t>
      </w:r>
      <w:r w:rsidRPr="007A31CC">
        <w:rPr>
          <w:rFonts w:ascii="Times New Roman" w:eastAsia="Times New Roman" w:hAnsi="Times New Roman" w:cs="Times New Roman"/>
          <w:noProof/>
          <w:sz w:val="24"/>
          <w:szCs w:val="24"/>
          <w:lang w:val="en-US" w:eastAsia="lv-LV"/>
        </w:rPr>
        <w:t xml:space="preserve">jautājumam. Tas ir jo īpaši būtiski, ja informācija tiek vākta tiešā saziņā ar dalībniekiem, kad pastāv risks, ka dažādas datu vākšanā iesaistītās </w:t>
      </w:r>
      <w:r w:rsidR="00D4013C">
        <w:rPr>
          <w:rFonts w:ascii="Times New Roman" w:eastAsia="Times New Roman" w:hAnsi="Times New Roman" w:cs="Times New Roman"/>
          <w:noProof/>
          <w:sz w:val="24"/>
          <w:szCs w:val="24"/>
          <w:lang w:val="en-US" w:eastAsia="lv-LV"/>
        </w:rPr>
        <w:t>institūcijas</w:t>
      </w:r>
      <w:r w:rsidRPr="007A31CC">
        <w:rPr>
          <w:rFonts w:ascii="Times New Roman" w:eastAsia="Times New Roman" w:hAnsi="Times New Roman" w:cs="Times New Roman"/>
          <w:noProof/>
          <w:sz w:val="24"/>
          <w:szCs w:val="24"/>
          <w:lang w:val="en-US" w:eastAsia="lv-LV"/>
        </w:rPr>
        <w:t xml:space="preserve"> (piemēram, atbalsta saņēmēji vai projekta organizētāji) nepiemēro vienādus standartus vai definīcijas vai ka tās nesazinās ar dalībniekiem konstruktīvi, tādējādi dalībnieki var atšķirīgi interpretēt uzdotos jautājumus. Lai mazinātu šos riskus, vadošās iestādes var veikt </w:t>
      </w:r>
      <w:r w:rsidRPr="007A31CC">
        <w:rPr>
          <w:rFonts w:ascii="Times New Roman" w:eastAsia="Times New Roman" w:hAnsi="Times New Roman" w:cs="Times New Roman"/>
          <w:noProof/>
          <w:sz w:val="24"/>
          <w:szCs w:val="24"/>
          <w:lang w:val="en-US" w:eastAsia="lv-LV"/>
        </w:rPr>
        <w:lastRenderedPageBreak/>
        <w:t>vairākus praktiskus pasākumus.</w:t>
      </w:r>
    </w:p>
    <w:p w14:paraId="49DBE9BE" w14:textId="77777777" w:rsidR="002D5355" w:rsidRDefault="002D5355"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902F7E0" w14:textId="391DDE0A"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4.4.1. Vienotas definīcijas – valsts valoda un konteksts</w:t>
      </w:r>
    </w:p>
    <w:p w14:paraId="4BAF8396"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9F34FA2" w14:textId="2757E62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Neatkarīgi no tā, kuras organizācijas ievāc informāciju no dalībniekiem, vadošās iestādes ir tās, kas atbild par to, ka tiek nodrošināta vienotu definīciju piemērošana. EK Metodiskajos norādījumos par uzraudzību un novērtēšanu ir sniegtas visu kopējo rādītāju/mainīgo lielumu definīcijas, tostarp, ja atbilstīgi, atsauces uz starptautiski pieņemto definīciju avotiem. Tomēr šajos norādījumos ir noteikts, ka ir atļauts piemērot valstī noteiktās definīcijas gadījumos, kad kopumā nav pieejama saskaņota starptautiska definīcija (piemēram, attiecībā uz to, kas ir nelabvēlīga situācija). Abos gadījumos šajā praktisko norādījumu pielikumā ir sniegti sīkāki skaidrojumi un piemēri.</w:t>
      </w:r>
    </w:p>
    <w:p w14:paraId="72259679"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68A667D" w14:textId="2EDBE4E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Tomēr vadošajām iestādēm ir ieteicams nodrošināt, ka valsts līmenī tiek sniegti atbilstoši norādījumi, lai papildinātu un precizētu EK Metodiskos norādījumus par uzraudzību un novērtēšanu tādā veidā, ka visu kopējo rādītāju un papildinošo programmas </w:t>
      </w:r>
      <w:r w:rsidR="00D4013C">
        <w:rPr>
          <w:rFonts w:ascii="Times New Roman" w:eastAsia="Times New Roman" w:hAnsi="Times New Roman" w:cs="Times New Roman"/>
          <w:noProof/>
          <w:sz w:val="24"/>
          <w:szCs w:val="24"/>
          <w:lang w:val="en-US" w:eastAsia="lv-LV"/>
        </w:rPr>
        <w:t>specifisko</w:t>
      </w:r>
      <w:r w:rsidRPr="007A31CC">
        <w:rPr>
          <w:rFonts w:ascii="Times New Roman" w:eastAsia="Times New Roman" w:hAnsi="Times New Roman" w:cs="Times New Roman"/>
          <w:noProof/>
          <w:sz w:val="24"/>
          <w:szCs w:val="24"/>
          <w:lang w:val="en-US" w:eastAsia="lv-LV"/>
        </w:rPr>
        <w:t xml:space="preserve"> rādītāju definīcijas ir skaidras un tūlītēji saprotamas, kā arī piemērojamas attiecīgās valsts kontekstā. Piemēram, lai tiktu sasaistītas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izglītības līmeņu definīcijas ar attiecīgajā valstī piemērojamajiem dažādiem izglītošanas un kvalifikācijas iegūšanas līmeņiem. Turklāt ir ļoti ieteicams šos norādījumus sniegt valsts valodā, lai novērstu lingvistiski kļūdainu interpretāciju. Valsts līmenī izstrādātajiem norādījumiem jābūt publiski pieejamiem, un vadošajām iestādēm jāizstrādā procedūras, lai nodrošinātu, ka visi atbalsta saņēmēji izmanto norādījumos sniegtās definīcijas un norādes.</w:t>
      </w:r>
    </w:p>
    <w:p w14:paraId="5A3C9E45"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1E765ED"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4.4.2. Standartizētās procedūras</w:t>
      </w:r>
    </w:p>
    <w:p w14:paraId="5FC93626"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B1764C1" w14:textId="37C1D0F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Visām organizācijām, kas iesaistītas datu vākšanā, papildus vienotajām definīcijām un norādījumiem ir jāievēro arī kopīgi standarti un procedūras, kas palīdzēs nodrošināt datu kvalitāti. Vadošajām iestādēm ir ieteicams sagatavot standartu un procedūru kopumu un veikt pasākumus, lai nodrošinātu, ka visi atbalsta saņēmēji un citas </w:t>
      </w:r>
      <w:r w:rsidR="00D4013C">
        <w:rPr>
          <w:rFonts w:ascii="Times New Roman" w:eastAsia="Times New Roman" w:hAnsi="Times New Roman" w:cs="Times New Roman"/>
          <w:noProof/>
          <w:sz w:val="24"/>
          <w:szCs w:val="24"/>
          <w:lang w:val="en-US" w:eastAsia="lv-LV"/>
        </w:rPr>
        <w:t>institūcij</w:t>
      </w:r>
      <w:r w:rsidRPr="007A31CC">
        <w:rPr>
          <w:rFonts w:ascii="Times New Roman" w:eastAsia="Times New Roman" w:hAnsi="Times New Roman" w:cs="Times New Roman"/>
          <w:noProof/>
          <w:sz w:val="24"/>
          <w:szCs w:val="24"/>
          <w:lang w:val="en-US" w:eastAsia="lv-LV"/>
        </w:rPr>
        <w:t>as, kas iesaistītas datu tiešajā vākšanā, šos standartus un procedūras īsteno.</w:t>
      </w:r>
    </w:p>
    <w:p w14:paraId="420C1AAF"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5EF733C" w14:textId="48567DA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Pirmais solis datu kvalitātes nodrošināšanas virzienā varētu būt standartizēta anketa, kurā ietverti visi mainīgie lielumi, par kuriem ir jāsavāc informācija tieši no dalībniekiem, un tai pievienotas skaidras vadlīnijas par tās ieviešanu. Vadlīnijās jānorāda, kā anketa būtu jāaizpilda (piemēram, iztaujājot dalībnieku vai dalībnieks tieši to aizpilda uz papīra), ko darīt, ja dalībnieks atsakās sniegt kādu informāciju, rezultātu apliecināšanas procedūras (piemēram, papīra pierakstus dalībnieks apliecina ar parakstu). Anketā (ja to sniedz tieši dalībniekiem) vai vadlīnijās jāiekļauj skaidri paskaidrojumi, kā interpretēt katru jautājumu un kā uz to atbildēt, un tie jāsagatavo tā, lai dalībnieki tos var saprast. Tas</w:t>
      </w:r>
      <w:r w:rsidR="00D4013C">
        <w:rPr>
          <w:rFonts w:ascii="Times New Roman" w:eastAsia="Times New Roman" w:hAnsi="Times New Roman" w:cs="Times New Roman"/>
          <w:noProof/>
          <w:sz w:val="24"/>
          <w:szCs w:val="24"/>
          <w:lang w:val="en-US" w:eastAsia="lv-LV"/>
        </w:rPr>
        <w:t xml:space="preserve"> ir</w:t>
      </w:r>
      <w:r w:rsidRPr="007A31CC">
        <w:rPr>
          <w:rFonts w:ascii="Times New Roman" w:eastAsia="Times New Roman" w:hAnsi="Times New Roman" w:cs="Times New Roman"/>
          <w:noProof/>
          <w:sz w:val="24"/>
          <w:szCs w:val="24"/>
          <w:lang w:val="en-US" w:eastAsia="lv-LV"/>
        </w:rPr>
        <w:t xml:space="preserve"> jo īpaši svarīgi saistībā ar</w:t>
      </w:r>
      <w:r w:rsidR="00D4013C">
        <w:rPr>
          <w:rFonts w:ascii="Times New Roman" w:eastAsia="Times New Roman" w:hAnsi="Times New Roman" w:cs="Times New Roman"/>
          <w:noProof/>
          <w:sz w:val="24"/>
          <w:szCs w:val="24"/>
          <w:lang w:val="en-US" w:eastAsia="lv-LV"/>
        </w:rPr>
        <w:t xml:space="preserve"> tādiem</w:t>
      </w:r>
      <w:r w:rsidRPr="007A31CC">
        <w:rPr>
          <w:rFonts w:ascii="Times New Roman" w:eastAsia="Times New Roman" w:hAnsi="Times New Roman" w:cs="Times New Roman"/>
          <w:noProof/>
          <w:sz w:val="24"/>
          <w:szCs w:val="24"/>
          <w:lang w:val="en-US" w:eastAsia="lv-LV"/>
        </w:rPr>
        <w:t xml:space="preserve"> raksturlielumiem</w:t>
      </w:r>
      <w:r w:rsidR="00D4013C">
        <w:rPr>
          <w:rFonts w:ascii="Times New Roman" w:eastAsia="Times New Roman" w:hAnsi="Times New Roman" w:cs="Times New Roman"/>
          <w:noProof/>
          <w:sz w:val="24"/>
          <w:szCs w:val="24"/>
          <w:lang w:val="en-US" w:eastAsia="lv-LV"/>
        </w:rPr>
        <w:t xml:space="preserve"> kā</w:t>
      </w:r>
      <w:r w:rsidRPr="007A31CC">
        <w:rPr>
          <w:rFonts w:ascii="Times New Roman" w:eastAsia="Times New Roman" w:hAnsi="Times New Roman" w:cs="Times New Roman"/>
          <w:noProof/>
          <w:sz w:val="24"/>
          <w:szCs w:val="24"/>
          <w:lang w:val="en-US" w:eastAsia="lv-LV"/>
        </w:rPr>
        <w:t>, piemēram, dalībnieku darba tirgus status</w:t>
      </w:r>
      <w:r w:rsidR="00D4013C">
        <w:rPr>
          <w:rFonts w:ascii="Times New Roman" w:eastAsia="Times New Roman" w:hAnsi="Times New Roman" w:cs="Times New Roman"/>
          <w:noProof/>
          <w:sz w:val="24"/>
          <w:szCs w:val="24"/>
          <w:lang w:val="en-US" w:eastAsia="lv-LV"/>
        </w:rPr>
        <w:t>s</w:t>
      </w:r>
      <w:r w:rsidRPr="007A31CC">
        <w:rPr>
          <w:rFonts w:ascii="Times New Roman" w:eastAsia="Times New Roman" w:hAnsi="Times New Roman" w:cs="Times New Roman"/>
          <w:noProof/>
          <w:sz w:val="24"/>
          <w:szCs w:val="24"/>
          <w:lang w:val="en-US" w:eastAsia="lv-LV"/>
        </w:rPr>
        <w:t>, un vadlīnijās jānodrošina, ka, piemēram, personas, kas ir reģistrēti bezdarbnieki, bet vienlaikus ir pilna laika studenti, tiek ierakstītas kā neaktīvas personas, nevis kā bezdarbnieki. Sīkākus norādījumus sk. 5.3. </w:t>
      </w:r>
      <w:r w:rsidR="00D4013C">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w:t>
      </w:r>
    </w:p>
    <w:p w14:paraId="76EF9860"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E53AABF" w14:textId="760031B5" w:rsidR="00E9067C" w:rsidRDefault="004F7005" w:rsidP="00D4013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Procedūrās jāietver arī tādi jautājumi kā datu vākšanas laika grafiks. Iznākuma, tūlītējā rezultāta un ilgtermiņa rezultātu rādītāji ir definēti, lai norādītu uz dalībnieku stāvokli attiecīgi darbības sākumā, izbeidzot darbību un kad ir pagājuši seši mēneši pēc darbības izbeigšanas. Datu kvalitāte ir atkarīga no tā, kā šis laika grafiks tiek ievērots. Piemēram, ja dalībnieks tiek aptaujāts (un tiek ievākti personas dati) kādu laiku pirms mācību programmas faktiskās sākšanās, atbalsta saņēmējam jānodrošina, ka dalībnieks pārbauda ievākto informāciju, uzsākot programmu, un ka visas izmaiņas tiek aktualizētas attiecīgajos dalības ierakstos. Lai pārbaudītu </w:t>
      </w:r>
      <w:r w:rsidRPr="007A31CC">
        <w:rPr>
          <w:rFonts w:ascii="Times New Roman" w:eastAsia="Times New Roman" w:hAnsi="Times New Roman" w:cs="Times New Roman"/>
          <w:noProof/>
          <w:sz w:val="24"/>
          <w:szCs w:val="24"/>
          <w:lang w:val="en-US" w:eastAsia="lv-LV"/>
        </w:rPr>
        <w:lastRenderedPageBreak/>
        <w:t>kvalitāti, noderīgi būtu papīra formātā veiktos ierakstus, kuros apstiprināti personas dati, apliecināt ar parakstu. Uzraudzības sistēmā varētu reģistrēt šāda ieraksta esamību.</w:t>
      </w:r>
    </w:p>
    <w:p w14:paraId="596F8D56"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23B16CA" w14:textId="77777777" w:rsidR="004F7005" w:rsidRPr="007A31CC" w:rsidRDefault="004F7005" w:rsidP="008D5781">
      <w:pPr>
        <w:pStyle w:val="Heading2"/>
        <w:rPr>
          <w:rFonts w:eastAsia="Times New Roman"/>
          <w:noProof/>
          <w:lang w:val="en-US" w:eastAsia="lv-LV"/>
        </w:rPr>
      </w:pPr>
      <w:bookmarkStart w:id="17" w:name="_Toc18572390"/>
      <w:r w:rsidRPr="007A31CC">
        <w:rPr>
          <w:rFonts w:eastAsia="Times New Roman"/>
          <w:noProof/>
          <w:lang w:val="en-US" w:eastAsia="lv-LV"/>
        </w:rPr>
        <w:t>4.5. Datu vākšana – reģistru izmantošana</w:t>
      </w:r>
      <w:bookmarkEnd w:id="17"/>
    </w:p>
    <w:p w14:paraId="18B12FE1"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E9F0FF8" w14:textId="12D665C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2007.–2013. gada plānošanas periodā vairākās dalībvalstīs vadošās iestādes izmantoja informāciju no esošajiem valsts reģistriem (piemēram, iedzīvotāju reģistra, sociālās apdrošināšanas reģistra, bezdarbnieku reģistra utt.), lai </w:t>
      </w:r>
      <w:r w:rsidR="00D4013C">
        <w:rPr>
          <w:rFonts w:ascii="Times New Roman" w:eastAsia="Times New Roman" w:hAnsi="Times New Roman" w:cs="Times New Roman"/>
          <w:noProof/>
          <w:sz w:val="24"/>
          <w:szCs w:val="24"/>
          <w:lang w:val="en-US" w:eastAsia="lv-LV"/>
        </w:rPr>
        <w:t>nodrošinātu vismaz daļu ESF uzraudzībai nepieciešamo datu</w:t>
      </w:r>
      <w:r w:rsidRPr="007A31CC">
        <w:rPr>
          <w:rFonts w:ascii="Times New Roman" w:eastAsia="Times New Roman" w:hAnsi="Times New Roman" w:cs="Times New Roman"/>
          <w:noProof/>
          <w:sz w:val="24"/>
          <w:szCs w:val="24"/>
          <w:lang w:val="en-US" w:eastAsia="lv-LV"/>
        </w:rPr>
        <w:t>. Vēl dažas valstis bija norādījušas, ka tās plāno sākt izmantot reģistra datus 2014.–2020. plānošanas periodā.</w:t>
      </w:r>
    </w:p>
    <w:p w14:paraId="22BEB47E"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098B976" w14:textId="091EFA1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reģistros pieejamie dati atbilst ESF regulā sniegtajām definīcijām un specifikācijām un ja tie ir pieejami prasītajā ziņojumu sniegšanas termiņā, šāda pieeja ir ieteicama, jo nav vēlreiz jāievāc informācija, kas jau ir iegūta. Tomēr ir rūpīgi jānovērtē, vai reģistra dati atbilst ESF uzraudzības prasībām, un jo īpaši ir jānodrošina, ka dati, kas reģistrēti ESF uzraudzības mērķiem, atbilst kopējo rādītāju definīcijām, kā noteikts norādījumos. Praktiski tas nozīmē, ka pat tad, ja tiek plaši izmantoti reģistri, joprojām daži mainīgie lielumi būs jāievāc tieši no dalībniekiem vai nu tāpēc, ka dati reģistros nav pieejami (piemēram, daži sensitīvi mainīgie lielumi, kas attiecas uz dažādām nelabvēlīgām situācijām), vai tāpēc, ka definīcijas nav pilnībā saskanīgas.</w:t>
      </w:r>
    </w:p>
    <w:p w14:paraId="046C7C81"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592CF23"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4.5.1. Reģistra datu izmantošana – sasaiste, izmantojot personas identifikācijas numuru</w:t>
      </w:r>
    </w:p>
    <w:p w14:paraId="4A898C15"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25CAF48" w14:textId="6C8B5983"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Lai ierakstītu informāciju par katru dalībnieku, reģistros parasti izmanto personas identifikatoru. Valstī reģistros var iekļaut dažādu veidu informāciju, izmantojot dažādus identifikatorus, bet kopumā izmanto vienu kopēju identifikatoru, kas bieži vien ir sociālās apdrošināšanas numurs. Attiecībā uz reģistriem, kas izmantojami ESF uzraudzības mērķiem, atbalsta saņēmējiem būs jāievāc attiecīgie identifikatori no katra dalībnieka, lai tos varētu sasaistīt ar attiecīgajiem reģistra(-u) ierakstiem. Bieži vien datu aizsardzības noteikumi nozīmē to, ka reģistriem var piekļūt tikai iestādes, kas atbild par to pārvaldību, un reģistriem nevar tieši piekļūt atbalsta saņēmēji vai vadošās iestādes. Tāpēc parasti atbalsta saņēmēji no katra darbībā iesaistītā dalībnieka ievāks personas identifikatorus un nosūtīs tos vadošajai iestādei, kas pēc tam tos nosūtīs valsts statistikas birojam vai citai atbildīgai </w:t>
      </w:r>
      <w:r w:rsidR="00D4013C">
        <w:rPr>
          <w:rFonts w:ascii="Times New Roman" w:eastAsia="Times New Roman" w:hAnsi="Times New Roman" w:cs="Times New Roman"/>
          <w:noProof/>
          <w:sz w:val="24"/>
          <w:szCs w:val="24"/>
          <w:lang w:val="en-US" w:eastAsia="lv-LV"/>
        </w:rPr>
        <w:t>institūcijai</w:t>
      </w:r>
      <w:r w:rsidRPr="007A31CC">
        <w:rPr>
          <w:rFonts w:ascii="Times New Roman" w:eastAsia="Times New Roman" w:hAnsi="Times New Roman" w:cs="Times New Roman"/>
          <w:noProof/>
          <w:sz w:val="24"/>
          <w:szCs w:val="24"/>
          <w:lang w:val="en-US" w:eastAsia="lv-LV"/>
        </w:rPr>
        <w:t>, lai iegūtu uzraudzības mērķiem nepieciešamo informāciju.</w:t>
      </w:r>
    </w:p>
    <w:p w14:paraId="53F89539"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8D4E149" w14:textId="4205592E"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4.5.2. Pareiza novērošanas atskaites punkta nodrošināšana – sākuma un </w:t>
      </w:r>
      <w:r w:rsidR="00D4013C">
        <w:rPr>
          <w:rFonts w:ascii="Times New Roman" w:eastAsia="Times New Roman" w:hAnsi="Times New Roman" w:cs="Times New Roman"/>
          <w:b/>
          <w:bCs/>
          <w:noProof/>
          <w:sz w:val="24"/>
          <w:szCs w:val="24"/>
          <w:lang w:val="en-US" w:eastAsia="lv-LV"/>
        </w:rPr>
        <w:t>beigu</w:t>
      </w:r>
      <w:r w:rsidRPr="007A31CC">
        <w:rPr>
          <w:rFonts w:ascii="Times New Roman" w:eastAsia="Times New Roman" w:hAnsi="Times New Roman" w:cs="Times New Roman"/>
          <w:b/>
          <w:bCs/>
          <w:noProof/>
          <w:sz w:val="24"/>
          <w:szCs w:val="24"/>
          <w:lang w:val="en-US" w:eastAsia="lv-LV"/>
        </w:rPr>
        <w:t xml:space="preserve"> datums dalības ierakstos</w:t>
      </w:r>
    </w:p>
    <w:p w14:paraId="4211CDCF"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087226B" w14:textId="6203B09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Kā norādīts 2.2. </w:t>
      </w:r>
      <w:r w:rsidR="00D4013C">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daļā attiecībā uz </w:t>
      </w:r>
      <w:r w:rsidRPr="007A31CC">
        <w:rPr>
          <w:rFonts w:ascii="Times New Roman" w:eastAsia="Times New Roman" w:hAnsi="Times New Roman" w:cs="Times New Roman"/>
          <w:noProof/>
          <w:sz w:val="24"/>
          <w:szCs w:val="24"/>
          <w:u w:val="single"/>
          <w:lang w:val="en-US" w:eastAsia="lv-LV"/>
        </w:rPr>
        <w:t xml:space="preserve">datu uzglabāšanas </w:t>
      </w:r>
      <w:r w:rsidRPr="007A31CC">
        <w:rPr>
          <w:rFonts w:ascii="Times New Roman" w:eastAsia="Times New Roman" w:hAnsi="Times New Roman" w:cs="Times New Roman"/>
          <w:noProof/>
          <w:sz w:val="24"/>
          <w:szCs w:val="24"/>
          <w:lang w:val="en-US" w:eastAsia="lv-LV"/>
        </w:rPr>
        <w:t xml:space="preserve">galvenajām prasībām, regulās, kas attiecas uz 2014.–2020. gada plānošanas periodu, minēts, ka ir svarīgi, lai visos dalības ierakstos būtu iekļauts sākuma un </w:t>
      </w:r>
      <w:r w:rsidR="00D4013C">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datums. Tas vienlīdz attiecas arī uz ierakstiem, kas tiks aizpildīti, izmantojot reģistrus, un uz ierakstiem, kas tiks aizpildīti, izmantojot tieši no dalībniekiem iegūtos datus. Iznākuma rādītājiem ir </w:t>
      </w:r>
      <w:r w:rsidRPr="007A31CC">
        <w:rPr>
          <w:rFonts w:ascii="Times New Roman" w:eastAsia="Times New Roman" w:hAnsi="Times New Roman" w:cs="Times New Roman"/>
          <w:noProof/>
          <w:sz w:val="24"/>
          <w:szCs w:val="24"/>
          <w:u w:val="single"/>
          <w:lang w:val="en-US" w:eastAsia="lv-LV"/>
        </w:rPr>
        <w:t xml:space="preserve">obligāti </w:t>
      </w:r>
      <w:r w:rsidRPr="007A31CC">
        <w:rPr>
          <w:rFonts w:ascii="Times New Roman" w:eastAsia="Times New Roman" w:hAnsi="Times New Roman" w:cs="Times New Roman"/>
          <w:noProof/>
          <w:sz w:val="24"/>
          <w:szCs w:val="24"/>
          <w:lang w:val="en-US" w:eastAsia="lv-LV"/>
        </w:rPr>
        <w:t xml:space="preserve">jāattiecas uz dalībnieka stāvokli dienā, kad viņš sāk darbību, tūlītējā rezultāta rādītājiem – uz stāvokli dienā, kad dalībnieks izbeidz darbību, vai 4 nedēļu laikā pēc šā datuma, savukārt ilgtermiņa rezultātu rādītājiem – uz stāvokli, kad ir pagājuši 6 mēneši pēc </w:t>
      </w:r>
      <w:r w:rsidR="00D4013C">
        <w:rPr>
          <w:rFonts w:ascii="Times New Roman" w:eastAsia="Times New Roman" w:hAnsi="Times New Roman" w:cs="Times New Roman"/>
          <w:noProof/>
          <w:sz w:val="24"/>
          <w:szCs w:val="24"/>
          <w:lang w:val="en-US" w:eastAsia="lv-LV"/>
        </w:rPr>
        <w:t>beigu datuma</w:t>
      </w:r>
      <w:r w:rsidRPr="007A31CC">
        <w:rPr>
          <w:rFonts w:ascii="Times New Roman" w:eastAsia="Times New Roman" w:hAnsi="Times New Roman" w:cs="Times New Roman"/>
          <w:noProof/>
          <w:sz w:val="24"/>
          <w:szCs w:val="24"/>
          <w:lang w:val="en-US" w:eastAsia="lv-LV"/>
        </w:rPr>
        <w:t>. Kad dalībnieka identifikatorus (ID) nosūta pārbaudei reģistros, lai noteiktu dalībnieku stāvokli, tiem ir jābūt saistītiem ar attiecīgajiem datumiem, lai iegūtu ziņas par katras personas stāvokli konkrētajos datumos, kas attiecas uz personas dalību ESF darbībā.</w:t>
      </w:r>
    </w:p>
    <w:p w14:paraId="766DE928"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79A23FD" w14:textId="2E4606D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Vairumā gadījumu </w:t>
      </w:r>
      <w:r w:rsidRPr="007A31CC">
        <w:rPr>
          <w:rFonts w:ascii="Times New Roman" w:eastAsia="Times New Roman" w:hAnsi="Times New Roman" w:cs="Times New Roman"/>
          <w:b/>
          <w:bCs/>
          <w:noProof/>
          <w:sz w:val="24"/>
          <w:szCs w:val="24"/>
          <w:u w:val="single"/>
          <w:lang w:val="en-US" w:eastAsia="lv-LV"/>
        </w:rPr>
        <w:t xml:space="preserve">nav </w:t>
      </w:r>
      <w:r w:rsidRPr="007A31CC">
        <w:rPr>
          <w:rFonts w:ascii="Times New Roman" w:eastAsia="Times New Roman" w:hAnsi="Times New Roman" w:cs="Times New Roman"/>
          <w:noProof/>
          <w:sz w:val="24"/>
          <w:szCs w:val="24"/>
          <w:lang w:val="en-US" w:eastAsia="lv-LV"/>
        </w:rPr>
        <w:t xml:space="preserve">pieņemams izmantot darbības sākuma un beigu datumus kā tuvinājumu </w:t>
      </w:r>
      <w:r w:rsidRPr="007A31CC">
        <w:rPr>
          <w:rFonts w:ascii="Times New Roman" w:eastAsia="Times New Roman" w:hAnsi="Times New Roman" w:cs="Times New Roman"/>
          <w:noProof/>
          <w:sz w:val="24"/>
          <w:szCs w:val="24"/>
          <w:lang w:val="en-US" w:eastAsia="lv-LV"/>
        </w:rPr>
        <w:lastRenderedPageBreak/>
        <w:t xml:space="preserve">personas dalības ieraksta faktiskā sākuma un </w:t>
      </w:r>
      <w:r w:rsidR="000B2A7E">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datuma norādei. Vienīgā situācija, kad tas varētu būt pieļaujams, ir saistībā ar darbību, kurā visi dalībnieki ir uzsākuši pasākumus pirmajā darbības dienā un beiguši tos pēdējā dienā.</w:t>
      </w:r>
    </w:p>
    <w:p w14:paraId="3856D49A" w14:textId="7626DA1B"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2D5355" w14:paraId="1BB7247A" w14:textId="77777777" w:rsidTr="002D5355">
        <w:tc>
          <w:tcPr>
            <w:tcW w:w="4530" w:type="dxa"/>
          </w:tcPr>
          <w:p w14:paraId="7072283C" w14:textId="669E2962" w:rsidR="002D5355" w:rsidRPr="002D5355" w:rsidRDefault="002D5355" w:rsidP="007A31CC">
            <w:pPr>
              <w:widowControl w:val="0"/>
              <w:jc w:val="both"/>
              <w:rPr>
                <w:rFonts w:ascii="Times New Roman" w:eastAsia="Times New Roman" w:hAnsi="Times New Roman" w:cs="Times New Roman"/>
                <w:b/>
                <w:bCs/>
                <w:noProof/>
                <w:sz w:val="24"/>
                <w:szCs w:val="24"/>
                <w:lang w:val="en-US" w:eastAsia="lv-LV"/>
              </w:rPr>
            </w:pPr>
            <w:r w:rsidRPr="002D5355">
              <w:rPr>
                <w:rFonts w:ascii="Times New Roman" w:eastAsia="Times New Roman" w:hAnsi="Times New Roman" w:cs="Times New Roman"/>
                <w:noProof/>
                <w:sz w:val="24"/>
                <w:szCs w:val="24"/>
                <w:lang w:val="en-US" w:eastAsia="lv-LV"/>
              </w:rPr>
              <w:drawing>
                <wp:inline distT="0" distB="0" distL="0" distR="0" wp14:anchorId="66294970" wp14:editId="0BF4A4BF">
                  <wp:extent cx="146685" cy="163830"/>
                  <wp:effectExtent l="0" t="0" r="5715" b="762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6685" cy="163830"/>
                          </a:xfrm>
                          <a:prstGeom prst="rect">
                            <a:avLst/>
                          </a:prstGeom>
                          <a:noFill/>
                          <a:ln>
                            <a:noFill/>
                          </a:ln>
                        </pic:spPr>
                      </pic:pic>
                    </a:graphicData>
                  </a:graphic>
                </wp:inline>
              </w:drawing>
            </w:r>
            <w:r w:rsidRPr="007A31CC">
              <w:rPr>
                <w:rFonts w:ascii="Times New Roman" w:eastAsia="Times New Roman" w:hAnsi="Times New Roman" w:cs="Times New Roman"/>
                <w:b/>
                <w:bCs/>
                <w:noProof/>
                <w:sz w:val="24"/>
                <w:szCs w:val="24"/>
                <w:lang w:val="en-US" w:eastAsia="lv-LV"/>
              </w:rPr>
              <w:t xml:space="preserve"> Slikta prakse</w:t>
            </w:r>
          </w:p>
        </w:tc>
        <w:tc>
          <w:tcPr>
            <w:tcW w:w="4531" w:type="dxa"/>
          </w:tcPr>
          <w:p w14:paraId="667E70B8" w14:textId="54C974FC" w:rsidR="002D5355" w:rsidRPr="002D5355" w:rsidRDefault="002D5355" w:rsidP="007A31CC">
            <w:pPr>
              <w:widowControl w:val="0"/>
              <w:jc w:val="both"/>
              <w:rPr>
                <w:rFonts w:ascii="Times New Roman" w:eastAsia="Times New Roman" w:hAnsi="Times New Roman" w:cs="Times New Roman"/>
                <w:b/>
                <w:bCs/>
                <w:noProof/>
                <w:sz w:val="24"/>
                <w:szCs w:val="24"/>
                <w:lang w:val="en-US" w:eastAsia="lv-LV"/>
              </w:rPr>
            </w:pPr>
            <w:r w:rsidRPr="002D5355">
              <w:rPr>
                <w:rFonts w:ascii="Times New Roman" w:eastAsia="Times New Roman" w:hAnsi="Times New Roman" w:cs="Times New Roman"/>
                <w:noProof/>
                <w:sz w:val="24"/>
                <w:szCs w:val="24"/>
                <w:lang w:val="en-US" w:eastAsia="lv-LV"/>
              </w:rPr>
              <w:drawing>
                <wp:inline distT="0" distB="0" distL="0" distR="0" wp14:anchorId="77749AFA" wp14:editId="5E6D95F1">
                  <wp:extent cx="180975" cy="155575"/>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0975" cy="155575"/>
                          </a:xfrm>
                          <a:prstGeom prst="rect">
                            <a:avLst/>
                          </a:prstGeom>
                          <a:noFill/>
                          <a:ln>
                            <a:noFill/>
                          </a:ln>
                        </pic:spPr>
                      </pic:pic>
                    </a:graphicData>
                  </a:graphic>
                </wp:inline>
              </w:drawing>
            </w:r>
            <w:r w:rsidRPr="007A31CC">
              <w:rPr>
                <w:rFonts w:ascii="Times New Roman" w:eastAsia="Times New Roman" w:hAnsi="Times New Roman" w:cs="Times New Roman"/>
                <w:b/>
                <w:bCs/>
                <w:noProof/>
                <w:sz w:val="24"/>
                <w:szCs w:val="24"/>
                <w:lang w:val="en-US" w:eastAsia="lv-LV"/>
              </w:rPr>
              <w:t xml:space="preserve"> Laba prakse</w:t>
            </w:r>
          </w:p>
        </w:tc>
      </w:tr>
      <w:tr w:rsidR="002D5355" w14:paraId="1E67181C" w14:textId="77777777" w:rsidTr="002D5355">
        <w:tc>
          <w:tcPr>
            <w:tcW w:w="4530" w:type="dxa"/>
          </w:tcPr>
          <w:p w14:paraId="497150E8" w14:textId="77777777" w:rsidR="002D5355" w:rsidRDefault="002D5355"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Pieprasījumā sniegt reģistra datus ietverts personu ID saraksts un darbības sākšanas/beigu datums</w:t>
            </w:r>
          </w:p>
          <w:p w14:paraId="07727E5C" w14:textId="0D5EA4E7" w:rsidR="002D5355" w:rsidRPr="007A31CC" w:rsidRDefault="002D5355" w:rsidP="002D5355">
            <w:pPr>
              <w:widowControl w:val="0"/>
              <w:jc w:val="both"/>
              <w:rPr>
                <w:rFonts w:ascii="Times New Roman" w:eastAsia="Times New Roman" w:hAnsi="Times New Roman" w:cs="Times New Roman"/>
                <w:noProof/>
                <w:sz w:val="24"/>
                <w:szCs w:val="24"/>
                <w:lang w:val="en-US" w:eastAsia="lv-LV"/>
              </w:rPr>
            </w:pPr>
            <w:r w:rsidRPr="002D5355">
              <w:rPr>
                <w:rFonts w:ascii="Times New Roman" w:eastAsia="Times New Roman" w:hAnsi="Times New Roman" w:cs="Times New Roman"/>
                <w:noProof/>
                <w:sz w:val="24"/>
                <w:szCs w:val="24"/>
                <w:lang w:val="en-US" w:eastAsia="lv-LV"/>
              </w:rPr>
              <w:drawing>
                <wp:inline distT="0" distB="0" distL="0" distR="0" wp14:anchorId="3BDD09B1" wp14:editId="503094DD">
                  <wp:extent cx="215900" cy="172720"/>
                  <wp:effectExtent l="0" t="0" r="0"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5900" cy="17272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Personu ID saraksts</w:t>
            </w:r>
          </w:p>
          <w:p w14:paraId="4E664FC9" w14:textId="3B02C58A" w:rsidR="002D5355" w:rsidRPr="007A31CC" w:rsidRDefault="002D5355" w:rsidP="002D5355">
            <w:pPr>
              <w:widowControl w:val="0"/>
              <w:jc w:val="both"/>
              <w:rPr>
                <w:rFonts w:ascii="Times New Roman" w:eastAsia="Times New Roman" w:hAnsi="Times New Roman" w:cs="Times New Roman"/>
                <w:noProof/>
                <w:sz w:val="24"/>
                <w:szCs w:val="24"/>
                <w:lang w:val="en-US" w:eastAsia="lv-LV"/>
              </w:rPr>
            </w:pPr>
            <w:r w:rsidRPr="002D5355">
              <w:rPr>
                <w:rFonts w:ascii="Times New Roman" w:eastAsia="Times New Roman" w:hAnsi="Times New Roman" w:cs="Times New Roman"/>
                <w:noProof/>
                <w:sz w:val="24"/>
                <w:szCs w:val="24"/>
                <w:lang w:val="en-US" w:eastAsia="lv-LV"/>
              </w:rPr>
              <w:drawing>
                <wp:inline distT="0" distB="0" distL="0" distR="0" wp14:anchorId="5D759873" wp14:editId="7039E285">
                  <wp:extent cx="180975" cy="155575"/>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5557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Darbības sākuma datums</w:t>
            </w:r>
          </w:p>
          <w:p w14:paraId="5BFF29CB" w14:textId="429DCE5E" w:rsidR="002D5355" w:rsidRDefault="002D5355" w:rsidP="002D5355">
            <w:pPr>
              <w:widowControl w:val="0"/>
              <w:jc w:val="both"/>
              <w:rPr>
                <w:rFonts w:ascii="Times New Roman" w:eastAsia="Times New Roman" w:hAnsi="Times New Roman" w:cs="Times New Roman"/>
                <w:noProof/>
                <w:sz w:val="24"/>
                <w:szCs w:val="24"/>
                <w:lang w:val="en-US" w:eastAsia="lv-LV"/>
              </w:rPr>
            </w:pPr>
            <w:r w:rsidRPr="002D5355">
              <w:rPr>
                <w:rFonts w:ascii="Times New Roman" w:eastAsia="Times New Roman" w:hAnsi="Times New Roman" w:cs="Times New Roman"/>
                <w:noProof/>
                <w:sz w:val="24"/>
                <w:szCs w:val="24"/>
                <w:lang w:val="en-US" w:eastAsia="lv-LV"/>
              </w:rPr>
              <w:drawing>
                <wp:inline distT="0" distB="0" distL="0" distR="0" wp14:anchorId="1CBCBFE2" wp14:editId="12F183C9">
                  <wp:extent cx="180975" cy="155575"/>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0975" cy="15557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Darbības beigu datums</w:t>
            </w:r>
          </w:p>
        </w:tc>
        <w:tc>
          <w:tcPr>
            <w:tcW w:w="4531" w:type="dxa"/>
          </w:tcPr>
          <w:p w14:paraId="65481CF7" w14:textId="77777777" w:rsidR="002D5355" w:rsidRDefault="002D5355" w:rsidP="007A31CC">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Pieprasījumā sniegt reģistra datus ietverti 3 informācijas vienumi </w:t>
            </w:r>
            <w:r w:rsidRPr="007A31CC">
              <w:rPr>
                <w:rFonts w:ascii="Times New Roman" w:eastAsia="Times New Roman" w:hAnsi="Times New Roman" w:cs="Times New Roman"/>
                <w:b/>
                <w:bCs/>
                <w:noProof/>
                <w:sz w:val="24"/>
                <w:szCs w:val="24"/>
                <w:lang w:val="en-US" w:eastAsia="lv-LV"/>
              </w:rPr>
              <w:t>par katru dalībnieku</w:t>
            </w:r>
          </w:p>
          <w:p w14:paraId="0E31BFD8" w14:textId="77777777" w:rsidR="002D5355" w:rsidRDefault="002D5355" w:rsidP="007A31CC">
            <w:pPr>
              <w:widowControl w:val="0"/>
              <w:jc w:val="both"/>
              <w:rPr>
                <w:rFonts w:ascii="Times New Roman" w:eastAsia="Times New Roman" w:hAnsi="Times New Roman" w:cs="Times New Roman"/>
                <w:noProof/>
                <w:sz w:val="24"/>
                <w:szCs w:val="24"/>
                <w:lang w:val="en-US" w:eastAsia="lv-LV"/>
              </w:rPr>
            </w:pPr>
          </w:p>
          <w:p w14:paraId="25EEFA54" w14:textId="30736E08" w:rsidR="002D5355" w:rsidRPr="007A31CC" w:rsidRDefault="002D5355" w:rsidP="002D5355">
            <w:pPr>
              <w:widowControl w:val="0"/>
              <w:jc w:val="both"/>
              <w:rPr>
                <w:rFonts w:ascii="Times New Roman" w:eastAsia="Times New Roman" w:hAnsi="Times New Roman" w:cs="Times New Roman"/>
                <w:noProof/>
                <w:sz w:val="24"/>
                <w:szCs w:val="24"/>
                <w:lang w:val="en-US" w:eastAsia="lv-LV"/>
              </w:rPr>
            </w:pPr>
            <w:r w:rsidRPr="002D5355">
              <w:rPr>
                <w:rFonts w:ascii="Times New Roman" w:eastAsia="Times New Roman" w:hAnsi="Times New Roman" w:cs="Times New Roman"/>
                <w:noProof/>
                <w:sz w:val="24"/>
                <w:szCs w:val="24"/>
                <w:lang w:val="en-US" w:eastAsia="lv-LV"/>
              </w:rPr>
              <w:drawing>
                <wp:inline distT="0" distB="0" distL="0" distR="0" wp14:anchorId="23056704" wp14:editId="3A459BF6">
                  <wp:extent cx="180975" cy="163830"/>
                  <wp:effectExtent l="0" t="0" r="9525" b="762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6383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Personas ID</w:t>
            </w:r>
          </w:p>
          <w:p w14:paraId="5C0640DB" w14:textId="5750FC4D" w:rsidR="002D5355" w:rsidRPr="007A31CC" w:rsidRDefault="002D5355" w:rsidP="002D5355">
            <w:pPr>
              <w:widowControl w:val="0"/>
              <w:jc w:val="both"/>
              <w:rPr>
                <w:rFonts w:ascii="Times New Roman" w:eastAsia="Times New Roman" w:hAnsi="Times New Roman" w:cs="Times New Roman"/>
                <w:noProof/>
                <w:sz w:val="24"/>
                <w:szCs w:val="24"/>
                <w:lang w:val="en-US" w:eastAsia="lv-LV"/>
              </w:rPr>
            </w:pPr>
            <w:r w:rsidRPr="002D5355">
              <w:rPr>
                <w:rFonts w:ascii="Times New Roman" w:eastAsia="Times New Roman" w:hAnsi="Times New Roman" w:cs="Times New Roman"/>
                <w:noProof/>
                <w:sz w:val="24"/>
                <w:szCs w:val="24"/>
                <w:lang w:val="en-US" w:eastAsia="lv-LV"/>
              </w:rPr>
              <w:drawing>
                <wp:inline distT="0" distB="0" distL="0" distR="0" wp14:anchorId="7A4E1CA7" wp14:editId="7576D14E">
                  <wp:extent cx="180975" cy="163830"/>
                  <wp:effectExtent l="0" t="0" r="9525" b="762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6383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Iesaistīšanās datums</w:t>
            </w:r>
          </w:p>
          <w:p w14:paraId="66F349E7" w14:textId="71C0849C" w:rsidR="002D5355" w:rsidRDefault="002D5355" w:rsidP="002D5355">
            <w:pPr>
              <w:widowControl w:val="0"/>
              <w:jc w:val="both"/>
              <w:rPr>
                <w:rFonts w:ascii="Times New Roman" w:eastAsia="Times New Roman" w:hAnsi="Times New Roman" w:cs="Times New Roman"/>
                <w:noProof/>
                <w:sz w:val="24"/>
                <w:szCs w:val="24"/>
                <w:lang w:val="en-US" w:eastAsia="lv-LV"/>
              </w:rPr>
            </w:pPr>
            <w:r w:rsidRPr="002D5355">
              <w:rPr>
                <w:rFonts w:ascii="Times New Roman" w:eastAsia="Times New Roman" w:hAnsi="Times New Roman" w:cs="Times New Roman"/>
                <w:noProof/>
                <w:sz w:val="24"/>
                <w:szCs w:val="24"/>
                <w:lang w:val="en-US" w:eastAsia="lv-LV"/>
              </w:rPr>
              <w:drawing>
                <wp:inline distT="0" distB="0" distL="0" distR="0" wp14:anchorId="402910A3" wp14:editId="558E6CC6">
                  <wp:extent cx="180975" cy="163830"/>
                  <wp:effectExtent l="0" t="0" r="9525" b="762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0975" cy="16383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000B2A7E">
              <w:rPr>
                <w:rFonts w:ascii="Times New Roman" w:eastAsia="Times New Roman" w:hAnsi="Times New Roman" w:cs="Times New Roman"/>
                <w:noProof/>
                <w:sz w:val="24"/>
                <w:szCs w:val="24"/>
                <w:lang w:val="en-US" w:eastAsia="lv-LV"/>
              </w:rPr>
              <w:t>Izstāšanās</w:t>
            </w:r>
            <w:r w:rsidRPr="007A31CC">
              <w:rPr>
                <w:rFonts w:ascii="Times New Roman" w:eastAsia="Times New Roman" w:hAnsi="Times New Roman" w:cs="Times New Roman"/>
                <w:noProof/>
                <w:sz w:val="24"/>
                <w:szCs w:val="24"/>
                <w:lang w:val="en-US" w:eastAsia="lv-LV"/>
              </w:rPr>
              <w:t xml:space="preserve"> datums</w:t>
            </w:r>
          </w:p>
        </w:tc>
      </w:tr>
    </w:tbl>
    <w:p w14:paraId="4B8A268F" w14:textId="0DF61365"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FF24797"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4.5.3. Definīciju saskanība un tvērums</w:t>
      </w:r>
    </w:p>
    <w:p w14:paraId="4A4A4E2D"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5C346BF" w14:textId="0A19230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Kopējo rādītāju un vienoto definīciju izmantošana ir </w:t>
      </w:r>
      <w:r w:rsidR="000B2A7E">
        <w:rPr>
          <w:rFonts w:ascii="Times New Roman" w:eastAsia="Times New Roman" w:hAnsi="Times New Roman" w:cs="Times New Roman"/>
          <w:noProof/>
          <w:sz w:val="24"/>
          <w:szCs w:val="24"/>
          <w:lang w:val="en-US" w:eastAsia="lv-LV"/>
        </w:rPr>
        <w:t xml:space="preserve">svarīgākā </w:t>
      </w:r>
      <w:r w:rsidRPr="007A31CC">
        <w:rPr>
          <w:rFonts w:ascii="Times New Roman" w:eastAsia="Times New Roman" w:hAnsi="Times New Roman" w:cs="Times New Roman"/>
          <w:noProof/>
          <w:sz w:val="24"/>
          <w:szCs w:val="24"/>
          <w:lang w:val="en-US" w:eastAsia="lv-LV"/>
        </w:rPr>
        <w:t>prasība attiecībā uz pārraudzību 2014.–2020. gada periodam un ir svarīgs datu kvalitātes nodrošināšanas aspekts. Vienotas definīcijas ir piemērojamas neatkarīgi no informācijas avota (t. i., datu tieša ieguve no dalībniekiem vai netieša ieguve no esošiem datu reģistriem). Dalībvalstīm, kas plāno izmantot reģistru datus visu vai dažu mainīgo lielumu ieguvei, būs jāgūst garantijas, ka iecerētie reģistri izmanto definīcijas, kas saskan ar tām, kas piemērojamas kopējiem rādītājiem.</w:t>
      </w:r>
    </w:p>
    <w:p w14:paraId="399E90E8"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8D7F361" w14:textId="1329E4A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Piemēram, varētu izmantot sociālās apdrošināšanas iemaksu valsts reģistru, lai novērtētu, vai dalībnieks darbības uzsākšanas dienā vai izstāšanās dienā ir nodarbinātais. Šajā gadījumā jāpārbauda, vai reģistrā ir ietvertas visas viena vai vairāku attiecīgo kopējo rādītāju definīcijā aprakstītās situācijas, bet, ja tas tā nav, kādas procedūras var īstenot, lai nodrošinātu pilnīgu saskanību. Var rasties tādas situācijas, ka, piemēram, nav ietvertas personas, kas strādā, bet nav apdrošinātas (piemēram, ģimenē strādājošie), vai pašnodarbinātie, kam piemērojami atšķirīgi apdrošināšanas noteikumi, tādējādi šīs personas nav iekļautas galvenajā reģistrā.</w:t>
      </w:r>
    </w:p>
    <w:p w14:paraId="4936BD3A"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D56E4BA" w14:textId="540647F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Cits piemērs, kad ir nepieciešama rūpīga pārbaude, ir gadījums, kad tiek ierakstīts, ka persona ir reģistrēts bezdarbnieks, bet faktiski tā ir pilna laika students (atkarībā no valsts noteikumiem tas varētu būt iespējams, piemēram, vasaras brīvlaikā). JNI intervences pasākumi jo īpaši ir vērsti uz cilvēkiem, kas nav iesaistīti nodarbinātībā, izglītībā vai apmācībā (</w:t>
      </w:r>
      <w:r w:rsidRPr="007A31CC">
        <w:rPr>
          <w:rFonts w:ascii="Times New Roman" w:eastAsia="Times New Roman" w:hAnsi="Times New Roman" w:cs="Times New Roman"/>
          <w:i/>
          <w:iCs/>
          <w:noProof/>
          <w:sz w:val="24"/>
          <w:szCs w:val="24"/>
          <w:lang w:val="en-US" w:eastAsia="lv-LV"/>
        </w:rPr>
        <w:t>NEET</w:t>
      </w:r>
      <w:r w:rsidRPr="007A31CC">
        <w:rPr>
          <w:rFonts w:ascii="Times New Roman" w:eastAsia="Times New Roman" w:hAnsi="Times New Roman" w:cs="Times New Roman"/>
          <w:noProof/>
          <w:sz w:val="24"/>
          <w:szCs w:val="24"/>
          <w:lang w:val="en-US" w:eastAsia="lv-LV"/>
        </w:rPr>
        <w:t>) un nav pilna laika studenti, pat ja reģistrēti kā bezdarbnieki. Tāpēc ir svarīgi, ka ESF uzraudzības vajadzībām visas šādā stāvoklī esošas personas tiek reģistrētas kā neaktīvas (ir pilna laika studenti), nevis kā bezdarbnieki. Jāveic validācijas pārbaudes, lai nodrošinātu, ka pilna laika studenti statistikas datos netiek iekļauti kā bezdarbnieki.</w:t>
      </w:r>
    </w:p>
    <w:p w14:paraId="1004A0A9"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1EA6FCD"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4.5.4. Reģistra datu pareiza interpretācija</w:t>
      </w:r>
    </w:p>
    <w:p w14:paraId="7BC93D7D"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119CABF" w14:textId="7248E5C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Dažkārt ir nepieciešams piemērot reģistra datu izmantošanas noteikumus, lai nodrošinātu pareizu interpretāciju rādītāju ieguves vajadzībām. Būtībā kopējie rādītāji ir izstrādāti, lai izmērītu, kuras personas tiek sasniegtas ar ESF intervences pasākumiem un kāds ir šo pasākumu rezultāts. Dažkārt tam ir nepieciešams rūpīgi interpretēt dalībnieku individuālo stāvokli, lai ierakstītu jēgpilnu informāciju.</w:t>
      </w:r>
    </w:p>
    <w:p w14:paraId="71A52AB6"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DFF8DC" w14:textId="6864735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Piemēram, dažās valstīs personai, kas ir reģistrēts bezdarbnieks, var joprojām būt nepilnas slodzes darbs, kas parasti nepārsniedz noteiktu stundu vai algas slieksni. Saskaņā ar attiecīgo rādītāju definīcijām šī persona var būt gan bezdarbnieks, gan nodarbinātais kopējo iznākuma </w:t>
      </w:r>
      <w:r w:rsidRPr="007A31CC">
        <w:rPr>
          <w:rFonts w:ascii="Times New Roman" w:eastAsia="Times New Roman" w:hAnsi="Times New Roman" w:cs="Times New Roman"/>
          <w:noProof/>
          <w:sz w:val="24"/>
          <w:szCs w:val="24"/>
          <w:lang w:val="en-US" w:eastAsia="lv-LV"/>
        </w:rPr>
        <w:lastRenderedPageBreak/>
        <w:t>rādītāju vajadzībām. Tomēr ir atļauts tikai viens statuss, un tam jābūt tādam, kas ir saistīts ar personas dalību ESF darbībā. Ja darbība attiecas uz apmācību, tas ļaus dalībniekam palielināt savā esošajā nepilnas slodzes darbā nostrādātās stundas. Šie dalībnieki varētu vēlēties uzsākt apmācību tāpēc, ka vēlas strādāt vairāk un aizpildīt stundas, kuras netiek pavadītas darbā, un tādējādi uzlabot savu darba tirgus situāciju. Attiecībā uz reģistriem tas nozīmē, ka sociālās apdrošināšanas reģistru nevar izmantot kā universālu nodarbinātības statusa rādītāju. Drīzāk tas jāpiemēro vienīgi tad, ja dalībnieks nav jau reģistrēts kā bezdarbnieks. Ja izmanto bezdarbnieku reģistru un sociālās apdrošināšanas reģistru, dalībvalstīm jāizlemj, kurš no tiem ir prioritārāks, lai nodrošinātu pareizu informāciju saskaņā ar kopējo rādītāju definīcijām.</w:t>
      </w:r>
    </w:p>
    <w:p w14:paraId="70A9A7BF"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86E9896" w14:textId="55E16E9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Šī problēma skar arī rezultātu rādītājus. Ņemsim to pašu scenāriju un pieņemsim, ka pēc darbības izbeigšanas dalībnieka stāvoklis nav mainījies. Citiem vārdiem, šī persona joprojām ir reģistrēta kā bezdarbnieks un joprojām strādā to pašu (nelielu) nepilnas slodzes darbu, vienlaikus aktīvi meklējot turpmāko darbu. Šajā gadījumā dalībnieks jāreģistrē kā bezdarbnieks, uzsākot darbību, un jāreģistrē joprojām kā bezdarbnieks, kura darba tirgus situācija nav uzlabojusies, pēc darbības izbeigšanas. Ja sociālās apdrošināšanas reģistru bez izņēmuma izmanto, lai novērtētu nodarbinātības statusu pēc </w:t>
      </w:r>
      <w:r w:rsidR="000B2A7E">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personu varētu kļūdaini reģistrēt kā nodarbināto, tādējādi šķistu, ka tās stāvoklis ir uzlabojies.</w:t>
      </w:r>
    </w:p>
    <w:p w14:paraId="7108A677"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AE021D8" w14:textId="6753702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Tāpēc dažkārt ir nepieciešams informāciju salīdzināt, savstarpēji atsaucoties uz vairākiem reģistriem, un piemērot noteikumus par kārtību, kā ir jāpiemēro no katra reģistra ņemtā informācija.</w:t>
      </w:r>
    </w:p>
    <w:p w14:paraId="0701AA36" w14:textId="77777777" w:rsidR="002D5355" w:rsidRPr="007A31CC"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509E865" w14:textId="77777777" w:rsidR="004F7005" w:rsidRPr="007A31CC" w:rsidRDefault="004F7005" w:rsidP="008D5781">
      <w:pPr>
        <w:pStyle w:val="Heading2"/>
        <w:rPr>
          <w:rFonts w:eastAsia="Times New Roman"/>
          <w:noProof/>
          <w:lang w:val="en-US" w:eastAsia="lv-LV"/>
        </w:rPr>
      </w:pPr>
      <w:bookmarkStart w:id="18" w:name="_Toc18572391"/>
      <w:r w:rsidRPr="007A31CC">
        <w:rPr>
          <w:rFonts w:eastAsia="Times New Roman"/>
          <w:noProof/>
          <w:lang w:val="en-US" w:eastAsia="lv-LV"/>
        </w:rPr>
        <w:t>4.6. Reprezentatīva izlase</w:t>
      </w:r>
      <w:bookmarkEnd w:id="18"/>
    </w:p>
    <w:p w14:paraId="039ADE6B" w14:textId="77777777"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66FE1DA" w14:textId="65EB95A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Dati attiecībā uz kopējiem iznākuma rādītājiem par bezpajumtniecību un mājokli zaudējušām personām, kā arī par personām no lauku apvidiem nav nepieciešami attiecībā uz visiem dalībniekiem, bet tikai uz dalībnieku reprezentatīvu izlasi katras ieguldījumu prioritātes līmenī.</w:t>
      </w:r>
    </w:p>
    <w:p w14:paraId="19D854A6" w14:textId="1278F309" w:rsidR="002D5355" w:rsidRDefault="002D5355"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3778DD" w14:paraId="47C776CE" w14:textId="77777777" w:rsidTr="003778DD">
        <w:tc>
          <w:tcPr>
            <w:tcW w:w="9061" w:type="dxa"/>
            <w:shd w:val="clear" w:color="auto" w:fill="D9D9D9" w:themeFill="background1" w:themeFillShade="D9"/>
          </w:tcPr>
          <w:p w14:paraId="6657A9D5" w14:textId="77777777" w:rsidR="003778DD" w:rsidRDefault="003778DD" w:rsidP="003778DD">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Jāatzīmē, ka noteikums rādītājus izstrādāt, pamatojoties uz reprezentatīvu izlasi, neliedz dalībvalstīm vākt datus par visiem dalībniekiem, ja tās to vēlas darīt (var uzskatīt, ka tā ir 100 % izlase), un dažkārt tiešām ir situācijas, kurās varētu būt priekšroka pilnam tvērumam.</w:t>
            </w:r>
          </w:p>
          <w:p w14:paraId="4C1B3C20" w14:textId="77777777" w:rsidR="003778DD" w:rsidRPr="007A31CC" w:rsidRDefault="003778DD" w:rsidP="003778DD">
            <w:pPr>
              <w:widowControl w:val="0"/>
              <w:jc w:val="both"/>
              <w:rPr>
                <w:rFonts w:ascii="Times New Roman" w:eastAsia="Times New Roman" w:hAnsi="Times New Roman" w:cs="Times New Roman"/>
                <w:noProof/>
                <w:sz w:val="24"/>
                <w:szCs w:val="24"/>
                <w:lang w:val="en-US" w:eastAsia="lv-LV"/>
              </w:rPr>
            </w:pPr>
          </w:p>
          <w:p w14:paraId="4BDE791B" w14:textId="77777777" w:rsidR="003778DD" w:rsidRPr="003778DD" w:rsidRDefault="003778DD" w:rsidP="003778DD">
            <w:pPr>
              <w:pStyle w:val="ListParagraph"/>
              <w:widowControl w:val="0"/>
              <w:numPr>
                <w:ilvl w:val="0"/>
                <w:numId w:val="25"/>
              </w:numPr>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Attiecībā uz rādītāju par bezpajumtniecību varētu būt visai grūti izsekot dalībniekus apsekojuma veikšanai, tiklīdz viņi ir izstājušies no darbības. Tāpēc varētu būt daudz vieglāk un izmaksu ziņā lietderīgāk ievākt nepieciešamo informāciju no visiem dalībniekiem, viņiem uzsākot darbību (t. i., reizē ar informāciju, kas nepieciešama visiem pastāvīgajiem iznākuma rādītājiem).</w:t>
            </w:r>
          </w:p>
          <w:p w14:paraId="24A0CC39" w14:textId="509C70BF" w:rsidR="003778DD" w:rsidRPr="003778DD" w:rsidRDefault="003778DD" w:rsidP="007A31CC">
            <w:pPr>
              <w:pStyle w:val="ListParagraph"/>
              <w:widowControl w:val="0"/>
              <w:numPr>
                <w:ilvl w:val="0"/>
                <w:numId w:val="25"/>
              </w:numPr>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 xml:space="preserve">Gadījumā, ja ieguldījumu prioritāte sniedz atbalstu tikai mazam dalībnieku skaitam, var būt grūtības iegūt izlasi, kas ir gan reprezentatīva, gan pietiekami liela, lai rezultāti būtu ticami, </w:t>
            </w:r>
            <w:r w:rsidR="000B2A7E">
              <w:rPr>
                <w:rFonts w:ascii="Times New Roman" w:eastAsia="Times New Roman" w:hAnsi="Times New Roman" w:cs="Times New Roman"/>
                <w:noProof/>
                <w:sz w:val="24"/>
                <w:szCs w:val="24"/>
                <w:lang w:val="en-US" w:eastAsia="lv-LV"/>
              </w:rPr>
              <w:t>savienojot</w:t>
            </w:r>
            <w:r w:rsidRPr="003778DD">
              <w:rPr>
                <w:rFonts w:ascii="Times New Roman" w:eastAsia="Times New Roman" w:hAnsi="Times New Roman" w:cs="Times New Roman"/>
                <w:noProof/>
                <w:sz w:val="24"/>
                <w:szCs w:val="24"/>
                <w:lang w:val="en-US" w:eastAsia="lv-LV"/>
              </w:rPr>
              <w:t xml:space="preserve"> dažādus sociāli ekonomiskos mainīgos lielumus.</w:t>
            </w:r>
          </w:p>
        </w:tc>
      </w:tr>
    </w:tbl>
    <w:p w14:paraId="504986C7"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D6B84DF" w14:textId="1659AF37"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Rādītāji, kas iegūti, pamatojoties uz reprezentatīvo izlasi, izņemot tos, kas paredzēti JNI ilgtermiņa rezultātu rādītājiem, nav jāiekļauj katrā ikgadējā </w:t>
      </w:r>
      <w:r w:rsidR="000B2A7E">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bet tikai ziņojumos, kas jāiesniedz 2017. gadā (par bezpajumtniecību un lauku apvidiem) un 2019. un 2025. gadā (ilgtermiņa rezultātu rādītāji, kas noteikti ESF regulas I pielikumā) (sk. 3.2. </w:t>
      </w:r>
      <w:r w:rsidR="000B2A7E">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0F0ADC5A"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4791551" w14:textId="64C7419E"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4.6.1. Izlases reprezentativitātes nodrošināšana</w:t>
      </w:r>
    </w:p>
    <w:p w14:paraId="4F41EECD"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7603582" w14:textId="2F7313A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Lai nodrošinātu, ka izlase ir statistiski reprezentatīva, ir jāizpilda šādi kritēriji.</w:t>
      </w:r>
    </w:p>
    <w:p w14:paraId="6CC4C334"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1D71C29" w14:textId="3341DF54" w:rsidR="004F7005" w:rsidRPr="003778DD" w:rsidRDefault="000B2A7E" w:rsidP="003778DD">
      <w:pPr>
        <w:pStyle w:val="ListParagraph"/>
        <w:widowControl w:val="0"/>
        <w:numPr>
          <w:ilvl w:val="0"/>
          <w:numId w:val="26"/>
        </w:numPr>
        <w:spacing w:after="0" w:line="240" w:lineRule="auto"/>
        <w:ind w:hanging="294"/>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b/>
          <w:bCs/>
          <w:noProof/>
          <w:sz w:val="24"/>
          <w:szCs w:val="24"/>
          <w:lang w:val="en-US" w:eastAsia="lv-LV"/>
        </w:rPr>
        <w:t>Datiem</w:t>
      </w:r>
      <w:r w:rsidR="004F7005" w:rsidRPr="003778DD">
        <w:rPr>
          <w:rFonts w:ascii="Times New Roman" w:eastAsia="Times New Roman" w:hAnsi="Times New Roman" w:cs="Times New Roman"/>
          <w:b/>
          <w:bCs/>
          <w:noProof/>
          <w:sz w:val="24"/>
          <w:szCs w:val="24"/>
          <w:lang w:val="en-US" w:eastAsia="lv-LV"/>
        </w:rPr>
        <w:t xml:space="preserve"> jāataino </w:t>
      </w:r>
      <w:r>
        <w:rPr>
          <w:rFonts w:ascii="Times New Roman" w:eastAsia="Times New Roman" w:hAnsi="Times New Roman" w:cs="Times New Roman"/>
          <w:b/>
          <w:bCs/>
          <w:noProof/>
          <w:sz w:val="24"/>
          <w:szCs w:val="24"/>
          <w:lang w:val="en-US" w:eastAsia="lv-LV"/>
        </w:rPr>
        <w:t>attiecīgā pētījuma</w:t>
      </w:r>
      <w:r w:rsidR="004F7005" w:rsidRPr="003778DD">
        <w:rPr>
          <w:rFonts w:ascii="Times New Roman" w:eastAsia="Times New Roman" w:hAnsi="Times New Roman" w:cs="Times New Roman"/>
          <w:b/>
          <w:bCs/>
          <w:noProof/>
          <w:sz w:val="24"/>
          <w:szCs w:val="24"/>
          <w:lang w:val="en-US" w:eastAsia="lv-LV"/>
        </w:rPr>
        <w:t xml:space="preserve"> populācija</w:t>
      </w:r>
      <w:r w:rsidR="004F7005" w:rsidRPr="003778DD">
        <w:rPr>
          <w:rFonts w:ascii="Times New Roman" w:eastAsia="Times New Roman" w:hAnsi="Times New Roman" w:cs="Times New Roman"/>
          <w:noProof/>
          <w:sz w:val="24"/>
          <w:szCs w:val="24"/>
          <w:lang w:val="en-US" w:eastAsia="lv-LV"/>
        </w:rPr>
        <w:t xml:space="preserve">. Lai izlase būtu reprezentatīva, tā ir jāņem no </w:t>
      </w:r>
      <w:r w:rsidR="004F7005" w:rsidRPr="003778DD">
        <w:rPr>
          <w:rFonts w:ascii="Times New Roman" w:eastAsia="Times New Roman" w:hAnsi="Times New Roman" w:cs="Times New Roman"/>
          <w:b/>
          <w:bCs/>
          <w:noProof/>
          <w:sz w:val="24"/>
          <w:szCs w:val="24"/>
          <w:lang w:val="en-US" w:eastAsia="lv-LV"/>
        </w:rPr>
        <w:t xml:space="preserve">visas </w:t>
      </w:r>
      <w:r>
        <w:rPr>
          <w:rFonts w:ascii="Times New Roman" w:eastAsia="Times New Roman" w:hAnsi="Times New Roman" w:cs="Times New Roman"/>
          <w:noProof/>
          <w:sz w:val="24"/>
          <w:szCs w:val="24"/>
          <w:lang w:val="en-US" w:eastAsia="lv-LV"/>
        </w:rPr>
        <w:t>pētījuma</w:t>
      </w:r>
      <w:r w:rsidR="004F7005" w:rsidRPr="003778DD">
        <w:rPr>
          <w:rFonts w:ascii="Times New Roman" w:eastAsia="Times New Roman" w:hAnsi="Times New Roman" w:cs="Times New Roman"/>
          <w:noProof/>
          <w:sz w:val="24"/>
          <w:szCs w:val="24"/>
          <w:lang w:val="en-US" w:eastAsia="lv-LV"/>
        </w:rPr>
        <w:t xml:space="preserve"> </w:t>
      </w:r>
      <w:r w:rsidR="004F7005" w:rsidRPr="003778DD">
        <w:rPr>
          <w:rFonts w:ascii="Times New Roman" w:eastAsia="Times New Roman" w:hAnsi="Times New Roman" w:cs="Times New Roman"/>
          <w:b/>
          <w:bCs/>
          <w:noProof/>
          <w:sz w:val="24"/>
          <w:szCs w:val="24"/>
          <w:lang w:val="en-US" w:eastAsia="lv-LV"/>
        </w:rPr>
        <w:t>populācijas</w:t>
      </w:r>
      <w:r w:rsidR="004F7005" w:rsidRPr="003778DD">
        <w:rPr>
          <w:rFonts w:ascii="Times New Roman" w:eastAsia="Times New Roman" w:hAnsi="Times New Roman" w:cs="Times New Roman"/>
          <w:noProof/>
          <w:sz w:val="24"/>
          <w:szCs w:val="24"/>
          <w:lang w:val="en-US" w:eastAsia="lv-LV"/>
        </w:rPr>
        <w:t xml:space="preserve">, kas attiecas uz interesējošo(-iem) rādītāju(-iem), un jāataino šīs populācijas parametri vairākos </w:t>
      </w:r>
      <w:r w:rsidR="004F7005" w:rsidRPr="003778DD">
        <w:rPr>
          <w:rFonts w:ascii="Times New Roman" w:eastAsia="Times New Roman" w:hAnsi="Times New Roman" w:cs="Times New Roman"/>
          <w:b/>
          <w:bCs/>
          <w:noProof/>
          <w:sz w:val="24"/>
          <w:szCs w:val="24"/>
          <w:lang w:val="en-US" w:eastAsia="lv-LV"/>
        </w:rPr>
        <w:t xml:space="preserve">mainīgajos lielumos </w:t>
      </w:r>
      <w:r w:rsidR="004F7005" w:rsidRPr="003778DD">
        <w:rPr>
          <w:rFonts w:ascii="Times New Roman" w:eastAsia="Times New Roman" w:hAnsi="Times New Roman" w:cs="Times New Roman"/>
          <w:noProof/>
          <w:sz w:val="24"/>
          <w:szCs w:val="24"/>
          <w:lang w:val="en-US" w:eastAsia="lv-LV"/>
        </w:rPr>
        <w:t>(kas attiecas uz nodarbinātības statusu, vecumu, izglītības līmeni un mājsaimniecības stāvokli).</w:t>
      </w:r>
    </w:p>
    <w:p w14:paraId="5C2E33C2" w14:textId="77777777" w:rsidR="004F7005" w:rsidRPr="003778DD" w:rsidRDefault="004F7005" w:rsidP="003778DD">
      <w:pPr>
        <w:pStyle w:val="ListParagraph"/>
        <w:widowControl w:val="0"/>
        <w:numPr>
          <w:ilvl w:val="0"/>
          <w:numId w:val="26"/>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Izlasei attiecībā uz diviem iznākuma rādītājiem “bezpajumtnieki vai personas, kas zaudējušas mājokli” un “personas no lauku apvidiem” ir jābūt reprezentatīvai attiecībā uz iznākuma rādītājiem, kas attiecas uz nodarbinātības statusu, vecumu, izglītības līmeni un mājsaimniecības stāvokli.</w:t>
      </w:r>
    </w:p>
    <w:p w14:paraId="3E313A9A" w14:textId="0D8880F4" w:rsidR="004F7005" w:rsidRPr="003778DD" w:rsidRDefault="004F7005" w:rsidP="003778DD">
      <w:pPr>
        <w:pStyle w:val="ListParagraph"/>
        <w:widowControl w:val="0"/>
        <w:numPr>
          <w:ilvl w:val="0"/>
          <w:numId w:val="26"/>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Izlases samērīgums attiecībā pret rādītāju ir svarīgs punkts. Piemēram, rādītājs, kas attiecas uz uzlaboto darba tirgus situāciju, piemērojams tikai dalībniekiem, kuri bija nodarbināti pirms iesaistīšanās darbībā. Šīs dalībnieku apakšgrupas parametri (t. i., vecums, izglītības līmenis un mājsaimniecības stāvoklis) var visai</w:t>
      </w:r>
      <w:r w:rsidR="000B2A7E">
        <w:rPr>
          <w:rFonts w:ascii="Times New Roman" w:eastAsia="Times New Roman" w:hAnsi="Times New Roman" w:cs="Times New Roman"/>
          <w:noProof/>
          <w:sz w:val="24"/>
          <w:szCs w:val="24"/>
          <w:lang w:val="en-US" w:eastAsia="lv-LV"/>
        </w:rPr>
        <w:t xml:space="preserve"> būtiski</w:t>
      </w:r>
      <w:r w:rsidRPr="003778DD">
        <w:rPr>
          <w:rFonts w:ascii="Times New Roman" w:eastAsia="Times New Roman" w:hAnsi="Times New Roman" w:cs="Times New Roman"/>
          <w:noProof/>
          <w:sz w:val="24"/>
          <w:szCs w:val="24"/>
          <w:lang w:val="en-US" w:eastAsia="lv-LV"/>
        </w:rPr>
        <w:t xml:space="preserve"> atšķirties no kopējās</w:t>
      </w:r>
      <w:r w:rsidR="000B2A7E">
        <w:rPr>
          <w:rFonts w:ascii="Times New Roman" w:eastAsia="Times New Roman" w:hAnsi="Times New Roman" w:cs="Times New Roman"/>
          <w:noProof/>
          <w:sz w:val="24"/>
          <w:szCs w:val="24"/>
          <w:lang w:val="en-US" w:eastAsia="lv-LV"/>
        </w:rPr>
        <w:t xml:space="preserve"> pētījuma</w:t>
      </w:r>
      <w:r w:rsidRPr="003778DD">
        <w:rPr>
          <w:rFonts w:ascii="Times New Roman" w:eastAsia="Times New Roman" w:hAnsi="Times New Roman" w:cs="Times New Roman"/>
          <w:noProof/>
          <w:sz w:val="24"/>
          <w:szCs w:val="24"/>
          <w:lang w:val="en-US" w:eastAsia="lv-LV"/>
        </w:rPr>
        <w:t xml:space="preserve"> populācijas parametriem ieguldījumu prioritātē. Izmantotajai izlasei vienmēr jāreprezentē rādītājā ietvertā populācija. EK Metodisko norādījumu par uzraudzību un novērtēšanu B pielikuma tabulās ir norādīta ar reprezentatīvu izlasi aptveramā populācija, kas attiecas uz katru rādītāju.</w:t>
      </w:r>
    </w:p>
    <w:p w14:paraId="3FD5C892" w14:textId="77777777" w:rsidR="004F7005" w:rsidRPr="003778DD" w:rsidRDefault="004F7005" w:rsidP="003778DD">
      <w:pPr>
        <w:pStyle w:val="ListParagraph"/>
        <w:widowControl w:val="0"/>
        <w:numPr>
          <w:ilvl w:val="0"/>
          <w:numId w:val="26"/>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Tiek arī uzskatīts, ka laba prakse attiecībā uz reprezentativitāti ir ietvert reģionālo dimensiju. Orientējoši var iegūt reprezentatīvu izlasi no dalībniekiem, kas dzīvo reģionos vienu pakāpi zemāk par reģionu, kurā tiek organizēta programma. Piemēram, ja darbības programma tiek organizēta NUTS 2. līmenī, reprezentatīva izlase varētu būt dalībnieki, kas katrs dzīvo NUTS 3. līmeņa reģionos (tas ir, ja NUTS 2. līmeņa reģions sastāv no vairākiem NUTS 3. līmeņa reģioniem).</w:t>
      </w:r>
    </w:p>
    <w:p w14:paraId="487A3F6D" w14:textId="0335D935" w:rsidR="004F7005" w:rsidRPr="003778DD" w:rsidRDefault="004F7005" w:rsidP="003778DD">
      <w:pPr>
        <w:pStyle w:val="ListParagraph"/>
        <w:widowControl w:val="0"/>
        <w:numPr>
          <w:ilvl w:val="0"/>
          <w:numId w:val="26"/>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 xml:space="preserve">Katrā ziņā izlasei ir jābūt pietiekami lielai, lai nodrošinātu ticamus rezultātus, ņemot vērā nerespondences līmeni, kas varētu būt augsts īpaši </w:t>
      </w:r>
      <w:r w:rsidR="000B2A7E">
        <w:rPr>
          <w:rFonts w:ascii="Times New Roman" w:eastAsia="Times New Roman" w:hAnsi="Times New Roman" w:cs="Times New Roman"/>
          <w:noProof/>
          <w:sz w:val="24"/>
          <w:szCs w:val="24"/>
          <w:lang w:val="en-US" w:eastAsia="lv-LV"/>
        </w:rPr>
        <w:t>sociāli mazāk aizsargāto</w:t>
      </w:r>
      <w:r w:rsidRPr="003778DD">
        <w:rPr>
          <w:rFonts w:ascii="Times New Roman" w:eastAsia="Times New Roman" w:hAnsi="Times New Roman" w:cs="Times New Roman"/>
          <w:noProof/>
          <w:sz w:val="24"/>
          <w:szCs w:val="24"/>
          <w:lang w:val="en-US" w:eastAsia="lv-LV"/>
        </w:rPr>
        <w:t xml:space="preserve"> grupu gadījumā. Kā norādīts EK Metodiskajos norādījumos par uzraudzību un novērtēšanu, lai uzskatītu, ka rādītāju vērtības, kas dalībvalstīm jāsniedz savos ikgadējos </w:t>
      </w:r>
      <w:r w:rsidR="000B2A7E">
        <w:rPr>
          <w:rFonts w:ascii="Times New Roman" w:eastAsia="Times New Roman" w:hAnsi="Times New Roman" w:cs="Times New Roman"/>
          <w:noProof/>
          <w:sz w:val="24"/>
          <w:szCs w:val="24"/>
          <w:lang w:val="en-US" w:eastAsia="lv-LV"/>
        </w:rPr>
        <w:t>īstenošanas</w:t>
      </w:r>
      <w:r w:rsidRPr="003778DD">
        <w:rPr>
          <w:rFonts w:ascii="Times New Roman" w:eastAsia="Times New Roman" w:hAnsi="Times New Roman" w:cs="Times New Roman"/>
          <w:noProof/>
          <w:sz w:val="24"/>
          <w:szCs w:val="24"/>
          <w:lang w:val="en-US" w:eastAsia="lv-LV"/>
        </w:rPr>
        <w:t xml:space="preserve"> ziņojumos, ir pilnīgi ticamas, tās jāpaziņo ar kļūdas robežu, kas nepārsniedz 2 procentpunktus, proporcijai izmantojot 95 % ticamības pakāpi (t. i., ticamības intervāls ir 4 procentpunkti). Paziņot</w:t>
      </w:r>
      <w:r w:rsidR="00C1761B">
        <w:rPr>
          <w:rFonts w:ascii="Times New Roman" w:eastAsia="Times New Roman" w:hAnsi="Times New Roman" w:cs="Times New Roman"/>
          <w:noProof/>
          <w:sz w:val="24"/>
          <w:szCs w:val="24"/>
          <w:lang w:val="en-US" w:eastAsia="lv-LV"/>
        </w:rPr>
        <w:t>ā</w:t>
      </w:r>
      <w:r w:rsidRPr="003778DD">
        <w:rPr>
          <w:rFonts w:ascii="Times New Roman" w:eastAsia="Times New Roman" w:hAnsi="Times New Roman" w:cs="Times New Roman"/>
          <w:noProof/>
          <w:sz w:val="24"/>
          <w:szCs w:val="24"/>
          <w:lang w:val="en-US" w:eastAsia="lv-LV"/>
        </w:rPr>
        <w:t xml:space="preserve">s </w:t>
      </w:r>
      <w:r w:rsidR="00C1761B">
        <w:rPr>
          <w:rFonts w:ascii="Times New Roman" w:eastAsia="Times New Roman" w:hAnsi="Times New Roman" w:cs="Times New Roman"/>
          <w:noProof/>
          <w:sz w:val="24"/>
          <w:szCs w:val="24"/>
          <w:lang w:val="en-US" w:eastAsia="lv-LV"/>
        </w:rPr>
        <w:t>vērtība</w:t>
      </w:r>
      <w:r w:rsidRPr="003778DD">
        <w:rPr>
          <w:rFonts w:ascii="Times New Roman" w:eastAsia="Times New Roman" w:hAnsi="Times New Roman" w:cs="Times New Roman"/>
          <w:noProof/>
          <w:sz w:val="24"/>
          <w:szCs w:val="24"/>
          <w:lang w:val="en-US" w:eastAsia="lv-LV"/>
        </w:rPr>
        <w:t>s, kuru maksimālā aprēķinātā kļūdas robeža pārsniedz 2 procentpunktus, bet nepārsniedz 5 procentpunktus, uzskata par mazāk ticam</w:t>
      </w:r>
      <w:r w:rsidR="00C1761B">
        <w:rPr>
          <w:rFonts w:ascii="Times New Roman" w:eastAsia="Times New Roman" w:hAnsi="Times New Roman" w:cs="Times New Roman"/>
          <w:noProof/>
          <w:sz w:val="24"/>
          <w:szCs w:val="24"/>
          <w:lang w:val="en-US" w:eastAsia="lv-LV"/>
        </w:rPr>
        <w:t>ā</w:t>
      </w:r>
      <w:r w:rsidRPr="003778DD">
        <w:rPr>
          <w:rFonts w:ascii="Times New Roman" w:eastAsia="Times New Roman" w:hAnsi="Times New Roman" w:cs="Times New Roman"/>
          <w:noProof/>
          <w:sz w:val="24"/>
          <w:szCs w:val="24"/>
          <w:lang w:val="en-US" w:eastAsia="lv-LV"/>
        </w:rPr>
        <w:t>m, tāpēc, lai nodrošinātu uzraudzības un informācijas sistēmas vispārējo ticamību, varētu apsvērt uzlabojumu veikšanu. Aplēses, kuru kļūdu robeža pārsniedz 5 procentpunktus, neuzskata par pietiekami ticamām, ja apakšgrupa reprezentē vairāk nekā 10 % iedzīvotāju.</w:t>
      </w:r>
    </w:p>
    <w:p w14:paraId="763B214F" w14:textId="5B174FB0" w:rsidR="004F7005" w:rsidRPr="003778DD" w:rsidRDefault="004F7005" w:rsidP="003778DD">
      <w:pPr>
        <w:pStyle w:val="ListParagraph"/>
        <w:widowControl w:val="0"/>
        <w:numPr>
          <w:ilvl w:val="0"/>
          <w:numId w:val="26"/>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 xml:space="preserve">No datiem, kas </w:t>
      </w:r>
      <w:r w:rsidR="00C1761B">
        <w:rPr>
          <w:rFonts w:ascii="Times New Roman" w:eastAsia="Times New Roman" w:hAnsi="Times New Roman" w:cs="Times New Roman"/>
          <w:noProof/>
          <w:sz w:val="24"/>
          <w:szCs w:val="24"/>
          <w:lang w:val="en-US" w:eastAsia="lv-LV"/>
        </w:rPr>
        <w:t>ap</w:t>
      </w:r>
      <w:r w:rsidRPr="003778DD">
        <w:rPr>
          <w:rFonts w:ascii="Times New Roman" w:eastAsia="Times New Roman" w:hAnsi="Times New Roman" w:cs="Times New Roman"/>
          <w:noProof/>
          <w:sz w:val="24"/>
          <w:szCs w:val="24"/>
          <w:lang w:val="en-US" w:eastAsia="lv-LV"/>
        </w:rPr>
        <w:t>kopoti jebkurā līmenī, nav iespējams izveidot pilnībā reprezentatīvu izlasi. Gadījumā, ja dalībvalstis uzskata, ka datu vākšanai par bezpajumtniecību vai par personām no lauku apvidiem, kā arī ESF un JNI ilgtermiņa rezultātu rādītājiem izmantos administratīvos resursus (nevis apsekojumu), ir jānodrošina un jāspēj parādīt, ka no reģistriem pieejamā informācija ir atbilstīga</w:t>
      </w:r>
      <w:r w:rsidR="00C1761B">
        <w:rPr>
          <w:rFonts w:ascii="Times New Roman" w:eastAsia="Times New Roman" w:hAnsi="Times New Roman" w:cs="Times New Roman"/>
          <w:noProof/>
          <w:sz w:val="24"/>
          <w:szCs w:val="24"/>
          <w:lang w:val="en-US" w:eastAsia="lv-LV"/>
        </w:rPr>
        <w:t xml:space="preserve"> </w:t>
      </w:r>
      <w:r w:rsidRPr="003778DD">
        <w:rPr>
          <w:rFonts w:ascii="Times New Roman" w:eastAsia="Times New Roman" w:hAnsi="Times New Roman" w:cs="Times New Roman"/>
          <w:noProof/>
          <w:sz w:val="24"/>
          <w:szCs w:val="24"/>
          <w:lang w:val="en-US" w:eastAsia="lv-LV"/>
        </w:rPr>
        <w:t>attiecīgo rādītāju prasīb</w:t>
      </w:r>
      <w:r w:rsidR="00C1761B">
        <w:rPr>
          <w:rFonts w:ascii="Times New Roman" w:eastAsia="Times New Roman" w:hAnsi="Times New Roman" w:cs="Times New Roman"/>
          <w:noProof/>
          <w:sz w:val="24"/>
          <w:szCs w:val="24"/>
          <w:lang w:val="en-US" w:eastAsia="lv-LV"/>
        </w:rPr>
        <w:t>ām</w:t>
      </w:r>
      <w:r w:rsidRPr="003778DD">
        <w:rPr>
          <w:rFonts w:ascii="Times New Roman" w:eastAsia="Times New Roman" w:hAnsi="Times New Roman" w:cs="Times New Roman"/>
          <w:noProof/>
          <w:sz w:val="24"/>
          <w:szCs w:val="24"/>
          <w:lang w:val="en-US" w:eastAsia="lv-LV"/>
        </w:rPr>
        <w:t xml:space="preserve">. Tas nozīmē, ka </w:t>
      </w:r>
      <w:r w:rsidRPr="003778DD">
        <w:rPr>
          <w:rFonts w:ascii="Times New Roman" w:eastAsia="Times New Roman" w:hAnsi="Times New Roman" w:cs="Times New Roman"/>
          <w:b/>
          <w:bCs/>
          <w:noProof/>
          <w:sz w:val="24"/>
          <w:szCs w:val="24"/>
          <w:lang w:val="en-US" w:eastAsia="lv-LV"/>
        </w:rPr>
        <w:t xml:space="preserve">administratīvajam reģistram, kas tiks izmantots, jāaptver visi dalībnieki </w:t>
      </w:r>
      <w:r w:rsidRPr="003778DD">
        <w:rPr>
          <w:rFonts w:ascii="Times New Roman" w:eastAsia="Times New Roman" w:hAnsi="Times New Roman" w:cs="Times New Roman"/>
          <w:noProof/>
          <w:sz w:val="24"/>
          <w:szCs w:val="24"/>
          <w:lang w:val="en-US" w:eastAsia="lv-LV"/>
        </w:rPr>
        <w:t xml:space="preserve">(vai arī ir izstrādāta procedūra, kā sazināties ar tiem, kas nav ietverti) un ka tajā ietvertā informācija </w:t>
      </w:r>
      <w:r w:rsidRPr="003778DD">
        <w:rPr>
          <w:rFonts w:ascii="Times New Roman" w:eastAsia="Times New Roman" w:hAnsi="Times New Roman" w:cs="Times New Roman"/>
          <w:b/>
          <w:bCs/>
          <w:noProof/>
          <w:sz w:val="24"/>
          <w:szCs w:val="24"/>
          <w:lang w:val="en-US" w:eastAsia="lv-LV"/>
        </w:rPr>
        <w:t>atbilst definīcijām</w:t>
      </w:r>
      <w:r w:rsidRPr="003778DD">
        <w:rPr>
          <w:rFonts w:ascii="Times New Roman" w:eastAsia="Times New Roman" w:hAnsi="Times New Roman" w:cs="Times New Roman"/>
          <w:noProof/>
          <w:sz w:val="24"/>
          <w:szCs w:val="24"/>
          <w:lang w:val="en-US" w:eastAsia="lv-LV"/>
        </w:rPr>
        <w:t>, kas tiek piemērotas attiecīgajam rādītājam vai rādītājiem.</w:t>
      </w:r>
    </w:p>
    <w:p w14:paraId="3D0DFEBD" w14:textId="30EA9F40" w:rsidR="004F7005" w:rsidRPr="003778DD" w:rsidRDefault="004F7005" w:rsidP="003778DD">
      <w:pPr>
        <w:pStyle w:val="ListParagraph"/>
        <w:widowControl w:val="0"/>
        <w:numPr>
          <w:ilvl w:val="0"/>
          <w:numId w:val="26"/>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b/>
          <w:bCs/>
          <w:noProof/>
          <w:sz w:val="24"/>
          <w:szCs w:val="24"/>
          <w:lang w:val="en-US" w:eastAsia="lv-LV"/>
        </w:rPr>
        <w:t>Nav atlases noviržu</w:t>
      </w:r>
      <w:r w:rsidRPr="003778DD">
        <w:rPr>
          <w:rFonts w:ascii="Times New Roman" w:eastAsia="Times New Roman" w:hAnsi="Times New Roman" w:cs="Times New Roman"/>
          <w:noProof/>
          <w:sz w:val="24"/>
          <w:szCs w:val="24"/>
          <w:lang w:val="en-US" w:eastAsia="lv-LV"/>
        </w:rPr>
        <w:t xml:space="preserve">. Jānodrošina, ka reprezentatīvajai izlasei nav nekādu atlases noviržu, un tāpēc ir </w:t>
      </w:r>
      <w:r w:rsidRPr="003778DD">
        <w:rPr>
          <w:rFonts w:ascii="Times New Roman" w:eastAsia="Times New Roman" w:hAnsi="Times New Roman" w:cs="Times New Roman"/>
          <w:b/>
          <w:bCs/>
          <w:noProof/>
          <w:sz w:val="24"/>
          <w:szCs w:val="24"/>
          <w:lang w:val="en-US" w:eastAsia="lv-LV"/>
        </w:rPr>
        <w:t>jāspēj sazināties ar jebkuru nejauši izvēlētu personu</w:t>
      </w:r>
      <w:r w:rsidRPr="003778DD">
        <w:rPr>
          <w:rFonts w:ascii="Times New Roman" w:eastAsia="Times New Roman" w:hAnsi="Times New Roman" w:cs="Times New Roman"/>
          <w:noProof/>
          <w:sz w:val="24"/>
          <w:szCs w:val="24"/>
          <w:lang w:val="en-US" w:eastAsia="lv-LV"/>
        </w:rPr>
        <w:t xml:space="preserve">, kas guva labumu no atbalsta, lai noteiktu, kādā situācijā ir šī persona (ilgtermiņa rādītāju noteikšanai, kad pagājuši seši mēneši pēc </w:t>
      </w:r>
      <w:r w:rsidR="00C1761B">
        <w:rPr>
          <w:rFonts w:ascii="Times New Roman" w:eastAsia="Times New Roman" w:hAnsi="Times New Roman" w:cs="Times New Roman"/>
          <w:noProof/>
          <w:sz w:val="24"/>
          <w:szCs w:val="24"/>
          <w:lang w:val="en-US" w:eastAsia="lv-LV"/>
        </w:rPr>
        <w:t>dalības beigām</w:t>
      </w:r>
      <w:r w:rsidRPr="003778DD">
        <w:rPr>
          <w:rFonts w:ascii="Times New Roman" w:eastAsia="Times New Roman" w:hAnsi="Times New Roman" w:cs="Times New Roman"/>
          <w:noProof/>
          <w:sz w:val="24"/>
          <w:szCs w:val="24"/>
          <w:lang w:val="en-US" w:eastAsia="lv-LV"/>
        </w:rPr>
        <w:t xml:space="preserve">, vai iznākuma rādītāju noteikšanai iestāšanās brīdī). Reprezentatīvas izlases izstrādāšana nozīmē, ka ir jāpiekļūst </w:t>
      </w:r>
      <w:r w:rsidRPr="003778DD">
        <w:rPr>
          <w:rFonts w:ascii="Times New Roman" w:eastAsia="Times New Roman" w:hAnsi="Times New Roman" w:cs="Times New Roman"/>
          <w:b/>
          <w:bCs/>
          <w:noProof/>
          <w:sz w:val="24"/>
          <w:szCs w:val="24"/>
          <w:lang w:val="en-US" w:eastAsia="lv-LV"/>
        </w:rPr>
        <w:t xml:space="preserve">atsevišķai datu kopai </w:t>
      </w:r>
      <w:r w:rsidRPr="003778DD">
        <w:rPr>
          <w:rFonts w:ascii="Times New Roman" w:eastAsia="Times New Roman" w:hAnsi="Times New Roman" w:cs="Times New Roman"/>
          <w:noProof/>
          <w:sz w:val="24"/>
          <w:szCs w:val="24"/>
          <w:lang w:val="en-US" w:eastAsia="lv-LV"/>
        </w:rPr>
        <w:t xml:space="preserve">(vai jāizveido atsevišķa datu kopa, ja minētais reģistrs </w:t>
      </w:r>
      <w:r w:rsidRPr="003778DD">
        <w:rPr>
          <w:rFonts w:ascii="Times New Roman" w:eastAsia="Times New Roman" w:hAnsi="Times New Roman" w:cs="Times New Roman"/>
          <w:noProof/>
          <w:sz w:val="24"/>
          <w:szCs w:val="24"/>
          <w:lang w:val="en-US" w:eastAsia="lv-LV"/>
        </w:rPr>
        <w:lastRenderedPageBreak/>
        <w:t xml:space="preserve">nav pilnīgs), kurā ietverti visi individuālās dalības ieraksti. Datu kopa var būt anonimizēta, bet kādā noteiktā līmenī ir jābūt </w:t>
      </w:r>
      <w:r w:rsidR="00C1761B">
        <w:rPr>
          <w:rFonts w:ascii="Times New Roman" w:eastAsia="Times New Roman" w:hAnsi="Times New Roman" w:cs="Times New Roman"/>
          <w:noProof/>
          <w:sz w:val="24"/>
          <w:szCs w:val="24"/>
          <w:lang w:val="en-US" w:eastAsia="lv-LV"/>
        </w:rPr>
        <w:t>iespējai</w:t>
      </w:r>
      <w:r w:rsidRPr="003778DD">
        <w:rPr>
          <w:rFonts w:ascii="Times New Roman" w:eastAsia="Times New Roman" w:hAnsi="Times New Roman" w:cs="Times New Roman"/>
          <w:noProof/>
          <w:sz w:val="24"/>
          <w:szCs w:val="24"/>
          <w:lang w:val="en-US" w:eastAsia="lv-LV"/>
        </w:rPr>
        <w:t xml:space="preserve"> identificēt personas, kas atlasītas turpmākai kontrolei. Piemēram, kad ir atlasīta atbilstīga izlase, vadošā iestāde varētu sniegt atbalsta saņēmējiem vai trešām personām, kurām ir</w:t>
      </w:r>
      <w:r w:rsidR="00C1761B">
        <w:rPr>
          <w:rFonts w:ascii="Times New Roman" w:eastAsia="Times New Roman" w:hAnsi="Times New Roman" w:cs="Times New Roman"/>
          <w:noProof/>
          <w:sz w:val="24"/>
          <w:szCs w:val="24"/>
          <w:lang w:val="en-US" w:eastAsia="lv-LV"/>
        </w:rPr>
        <w:t xml:space="preserve"> uzticēts</w:t>
      </w:r>
      <w:r w:rsidRPr="003778DD">
        <w:rPr>
          <w:rFonts w:ascii="Times New Roman" w:eastAsia="Times New Roman" w:hAnsi="Times New Roman" w:cs="Times New Roman"/>
          <w:noProof/>
          <w:sz w:val="24"/>
          <w:szCs w:val="24"/>
          <w:lang w:val="en-US" w:eastAsia="lv-LV"/>
        </w:rPr>
        <w:t xml:space="preserve"> pienākums veikt </w:t>
      </w:r>
      <w:r w:rsidR="00C1761B">
        <w:rPr>
          <w:rFonts w:ascii="Times New Roman" w:eastAsia="Times New Roman" w:hAnsi="Times New Roman" w:cs="Times New Roman"/>
          <w:noProof/>
          <w:sz w:val="24"/>
          <w:szCs w:val="24"/>
          <w:lang w:val="en-US" w:eastAsia="lv-LV"/>
        </w:rPr>
        <w:t>dalībnieku</w:t>
      </w:r>
      <w:r w:rsidRPr="003778DD">
        <w:rPr>
          <w:rFonts w:ascii="Times New Roman" w:eastAsia="Times New Roman" w:hAnsi="Times New Roman" w:cs="Times New Roman"/>
          <w:noProof/>
          <w:sz w:val="24"/>
          <w:szCs w:val="24"/>
          <w:lang w:val="en-US" w:eastAsia="lv-LV"/>
        </w:rPr>
        <w:t xml:space="preserve"> </w:t>
      </w:r>
      <w:r w:rsidR="00C1761B">
        <w:rPr>
          <w:rFonts w:ascii="Times New Roman" w:eastAsia="Times New Roman" w:hAnsi="Times New Roman" w:cs="Times New Roman"/>
          <w:noProof/>
          <w:sz w:val="24"/>
          <w:szCs w:val="24"/>
          <w:lang w:val="en-US" w:eastAsia="lv-LV"/>
        </w:rPr>
        <w:t>situācijas</w:t>
      </w:r>
      <w:r w:rsidRPr="003778DD">
        <w:rPr>
          <w:rFonts w:ascii="Times New Roman" w:eastAsia="Times New Roman" w:hAnsi="Times New Roman" w:cs="Times New Roman"/>
          <w:noProof/>
          <w:sz w:val="24"/>
          <w:szCs w:val="24"/>
          <w:lang w:val="en-US" w:eastAsia="lv-LV"/>
        </w:rPr>
        <w:t xml:space="preserve"> apsekojumu, sarakstu, kurā uzskaitīti anonīmi ID, kas saistīti ar </w:t>
      </w:r>
      <w:r w:rsidR="00C1761B">
        <w:rPr>
          <w:rFonts w:ascii="Times New Roman" w:eastAsia="Times New Roman" w:hAnsi="Times New Roman" w:cs="Times New Roman"/>
          <w:noProof/>
          <w:sz w:val="24"/>
          <w:szCs w:val="24"/>
          <w:lang w:val="en-US" w:eastAsia="lv-LV"/>
        </w:rPr>
        <w:t>dalībnieku vārdiem un uzvārdiem</w:t>
      </w:r>
      <w:r w:rsidRPr="003778DD">
        <w:rPr>
          <w:rFonts w:ascii="Times New Roman" w:eastAsia="Times New Roman" w:hAnsi="Times New Roman" w:cs="Times New Roman"/>
          <w:noProof/>
          <w:sz w:val="24"/>
          <w:szCs w:val="24"/>
          <w:lang w:val="en-US" w:eastAsia="lv-LV"/>
        </w:rPr>
        <w:t xml:space="preserve"> un kontaktinformācij</w:t>
      </w:r>
      <w:r w:rsidR="00C1761B">
        <w:rPr>
          <w:rFonts w:ascii="Times New Roman" w:eastAsia="Times New Roman" w:hAnsi="Times New Roman" w:cs="Times New Roman"/>
          <w:noProof/>
          <w:sz w:val="24"/>
          <w:szCs w:val="24"/>
          <w:lang w:val="en-US" w:eastAsia="lv-LV"/>
        </w:rPr>
        <w:t>u</w:t>
      </w:r>
      <w:r w:rsidRPr="003778DD">
        <w:rPr>
          <w:rFonts w:ascii="Times New Roman" w:eastAsia="Times New Roman" w:hAnsi="Times New Roman" w:cs="Times New Roman"/>
          <w:noProof/>
          <w:sz w:val="24"/>
          <w:szCs w:val="24"/>
          <w:lang w:val="en-US" w:eastAsia="lv-LV"/>
        </w:rPr>
        <w:t>, k</w:t>
      </w:r>
      <w:r w:rsidR="00C1761B">
        <w:rPr>
          <w:rFonts w:ascii="Times New Roman" w:eastAsia="Times New Roman" w:hAnsi="Times New Roman" w:cs="Times New Roman"/>
          <w:noProof/>
          <w:sz w:val="24"/>
          <w:szCs w:val="24"/>
          <w:lang w:val="en-US" w:eastAsia="lv-LV"/>
        </w:rPr>
        <w:t>as</w:t>
      </w:r>
      <w:r w:rsidRPr="003778DD">
        <w:rPr>
          <w:rFonts w:ascii="Times New Roman" w:eastAsia="Times New Roman" w:hAnsi="Times New Roman" w:cs="Times New Roman"/>
          <w:noProof/>
          <w:sz w:val="24"/>
          <w:szCs w:val="24"/>
          <w:lang w:val="en-US" w:eastAsia="lv-LV"/>
        </w:rPr>
        <w:t xml:space="preserve"> tiek </w:t>
      </w:r>
      <w:r w:rsidR="00C1761B">
        <w:rPr>
          <w:rFonts w:ascii="Times New Roman" w:eastAsia="Times New Roman" w:hAnsi="Times New Roman" w:cs="Times New Roman"/>
          <w:noProof/>
          <w:sz w:val="24"/>
          <w:szCs w:val="24"/>
          <w:lang w:val="en-US" w:eastAsia="lv-LV"/>
        </w:rPr>
        <w:t>uzglabāti</w:t>
      </w:r>
      <w:r w:rsidRPr="003778DD">
        <w:rPr>
          <w:rFonts w:ascii="Times New Roman" w:eastAsia="Times New Roman" w:hAnsi="Times New Roman" w:cs="Times New Roman"/>
          <w:noProof/>
          <w:sz w:val="24"/>
          <w:szCs w:val="24"/>
          <w:lang w:val="en-US" w:eastAsia="lv-LV"/>
        </w:rPr>
        <w:t xml:space="preserve"> tikai vietējā līmenī. </w:t>
      </w:r>
      <w:r w:rsidR="00FA3224">
        <w:rPr>
          <w:rFonts w:ascii="Times New Roman" w:eastAsia="Times New Roman" w:hAnsi="Times New Roman" w:cs="Times New Roman"/>
          <w:noProof/>
          <w:sz w:val="24"/>
          <w:szCs w:val="24"/>
          <w:lang w:val="en-US" w:eastAsia="lv-LV"/>
        </w:rPr>
        <w:t>Līmeni, kādā uzglabājami personas dati, var noteikt</w:t>
      </w:r>
      <w:r w:rsidRPr="003778DD">
        <w:rPr>
          <w:rFonts w:ascii="Times New Roman" w:eastAsia="Times New Roman" w:hAnsi="Times New Roman" w:cs="Times New Roman"/>
          <w:noProof/>
          <w:sz w:val="24"/>
          <w:szCs w:val="24"/>
          <w:lang w:val="en-US" w:eastAsia="lv-LV"/>
        </w:rPr>
        <w:t xml:space="preserve"> dalībvalsts līmenī un īstenot saskaņā ar attiecīgajiem datu aizsardzības tiesību aktiem.</w:t>
      </w:r>
    </w:p>
    <w:p w14:paraId="7C2F8B5B"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3778DD" w14:paraId="2EE1D618" w14:textId="77777777" w:rsidTr="003778DD">
        <w:tc>
          <w:tcPr>
            <w:tcW w:w="9061" w:type="dxa"/>
            <w:shd w:val="clear" w:color="auto" w:fill="D9D9D9" w:themeFill="background1" w:themeFillShade="D9"/>
          </w:tcPr>
          <w:p w14:paraId="6E980DD2" w14:textId="77777777" w:rsidR="003778DD" w:rsidRPr="007A31CC" w:rsidRDefault="003778DD" w:rsidP="003778DD">
            <w:pPr>
              <w:widowControl w:val="0"/>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lang w:val="en-US" w:eastAsia="lv-LV"/>
              </w:rPr>
              <w:t xml:space="preserve">Sīkākus norādījumus par izlases veidu un apsekojuma metodiku var skatīt </w:t>
            </w:r>
            <w:r w:rsidRPr="007A31CC">
              <w:rPr>
                <w:rFonts w:ascii="Times New Roman" w:eastAsia="Times New Roman" w:hAnsi="Times New Roman" w:cs="Times New Roman"/>
                <w:i/>
                <w:iCs/>
                <w:noProof/>
                <w:sz w:val="24"/>
                <w:szCs w:val="24"/>
                <w:lang w:val="en-US" w:eastAsia="lv-LV"/>
              </w:rPr>
              <w:t xml:space="preserve">Eurostat </w:t>
            </w:r>
            <w:r w:rsidRPr="007A31CC">
              <w:rPr>
                <w:rFonts w:ascii="Times New Roman" w:eastAsia="Times New Roman" w:hAnsi="Times New Roman" w:cs="Times New Roman"/>
                <w:noProof/>
                <w:sz w:val="24"/>
                <w:szCs w:val="24"/>
                <w:lang w:val="en-US" w:eastAsia="lv-LV"/>
              </w:rPr>
              <w:t xml:space="preserve">tīmekļa vietnē: </w:t>
            </w:r>
            <w:r w:rsidRPr="007A31CC">
              <w:rPr>
                <w:rFonts w:ascii="Times New Roman" w:eastAsia="Times New Roman" w:hAnsi="Times New Roman" w:cs="Times New Roman"/>
                <w:noProof/>
                <w:sz w:val="24"/>
                <w:szCs w:val="24"/>
                <w:u w:val="single"/>
                <w:lang w:val="en-US" w:eastAsia="lv-LV"/>
              </w:rPr>
              <w:t>http://ec.europa.eu/eurostat/en/web/products-manuals-and-guidelines/-/KS-RA-08-003</w:t>
            </w:r>
          </w:p>
          <w:p w14:paraId="5A572820" w14:textId="77777777" w:rsidR="003778DD" w:rsidRDefault="003778DD" w:rsidP="003778DD">
            <w:pPr>
              <w:widowControl w:val="0"/>
              <w:jc w:val="both"/>
              <w:rPr>
                <w:rFonts w:ascii="Times New Roman" w:eastAsia="Times New Roman" w:hAnsi="Times New Roman" w:cs="Times New Roman"/>
                <w:noProof/>
                <w:sz w:val="24"/>
                <w:szCs w:val="24"/>
                <w:u w:val="single"/>
                <w:lang w:val="en-US" w:eastAsia="lv-LV"/>
              </w:rPr>
            </w:pPr>
          </w:p>
          <w:p w14:paraId="2798E04E" w14:textId="2B758966" w:rsidR="003778DD" w:rsidRDefault="003778DD"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u w:val="single"/>
                <w:lang w:val="en-US" w:eastAsia="lv-LV"/>
              </w:rPr>
              <w:t xml:space="preserve">Ieteicams </w:t>
            </w:r>
            <w:r w:rsidRPr="007A31CC">
              <w:rPr>
                <w:rFonts w:ascii="Times New Roman" w:eastAsia="Times New Roman" w:hAnsi="Times New Roman" w:cs="Times New Roman"/>
                <w:noProof/>
                <w:sz w:val="24"/>
                <w:szCs w:val="24"/>
                <w:lang w:val="en-US" w:eastAsia="lv-LV"/>
              </w:rPr>
              <w:t xml:space="preserve">izlases veidošanu un apsekojuma jautājumu izstrādi uzticēt </w:t>
            </w:r>
            <w:r w:rsidRPr="007A31CC">
              <w:rPr>
                <w:rFonts w:ascii="Times New Roman" w:eastAsia="Times New Roman" w:hAnsi="Times New Roman" w:cs="Times New Roman"/>
                <w:b/>
                <w:bCs/>
                <w:noProof/>
                <w:sz w:val="24"/>
                <w:szCs w:val="24"/>
                <w:lang w:val="en-US" w:eastAsia="lv-LV"/>
              </w:rPr>
              <w:t xml:space="preserve">neatkarīgai </w:t>
            </w:r>
            <w:r w:rsidRPr="007A31CC">
              <w:rPr>
                <w:rFonts w:ascii="Times New Roman" w:eastAsia="Times New Roman" w:hAnsi="Times New Roman" w:cs="Times New Roman"/>
                <w:noProof/>
                <w:sz w:val="24"/>
                <w:szCs w:val="24"/>
                <w:lang w:val="en-US" w:eastAsia="lv-LV"/>
              </w:rPr>
              <w:t xml:space="preserve">un </w:t>
            </w:r>
            <w:r w:rsidRPr="007A31CC">
              <w:rPr>
                <w:rFonts w:ascii="Times New Roman" w:eastAsia="Times New Roman" w:hAnsi="Times New Roman" w:cs="Times New Roman"/>
                <w:b/>
                <w:bCs/>
                <w:noProof/>
                <w:sz w:val="24"/>
                <w:szCs w:val="24"/>
                <w:lang w:val="en-US" w:eastAsia="lv-LV"/>
              </w:rPr>
              <w:t xml:space="preserve">specializētai </w:t>
            </w:r>
            <w:r w:rsidR="00FA3224">
              <w:rPr>
                <w:rFonts w:ascii="Times New Roman" w:eastAsia="Times New Roman" w:hAnsi="Times New Roman" w:cs="Times New Roman"/>
                <w:b/>
                <w:bCs/>
                <w:noProof/>
                <w:sz w:val="24"/>
                <w:szCs w:val="24"/>
                <w:lang w:val="en-US" w:eastAsia="lv-LV"/>
              </w:rPr>
              <w:t>institūcij</w:t>
            </w:r>
            <w:r w:rsidRPr="007A31CC">
              <w:rPr>
                <w:rFonts w:ascii="Times New Roman" w:eastAsia="Times New Roman" w:hAnsi="Times New Roman" w:cs="Times New Roman"/>
                <w:b/>
                <w:bCs/>
                <w:noProof/>
                <w:sz w:val="24"/>
                <w:szCs w:val="24"/>
                <w:lang w:val="en-US" w:eastAsia="lv-LV"/>
              </w:rPr>
              <w:t>ai</w:t>
            </w:r>
            <w:r w:rsidRPr="007A31CC">
              <w:rPr>
                <w:rFonts w:ascii="Times New Roman" w:eastAsia="Times New Roman" w:hAnsi="Times New Roman" w:cs="Times New Roman"/>
                <w:noProof/>
                <w:sz w:val="24"/>
                <w:szCs w:val="24"/>
                <w:lang w:val="en-US" w:eastAsia="lv-LV"/>
              </w:rPr>
              <w:t>, kurai ir nepieciešamā pieredze statistikas jomā.</w:t>
            </w:r>
          </w:p>
        </w:tc>
      </w:tr>
    </w:tbl>
    <w:p w14:paraId="59AC42D0"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EF74A32" w14:textId="46EC8581"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4.6.2. Izlases metodes </w:t>
      </w:r>
      <w:r w:rsidR="00FA3224">
        <w:rPr>
          <w:rFonts w:ascii="Times New Roman" w:eastAsia="Times New Roman" w:hAnsi="Times New Roman" w:cs="Times New Roman"/>
          <w:b/>
          <w:bCs/>
          <w:noProof/>
          <w:sz w:val="24"/>
          <w:szCs w:val="24"/>
          <w:lang w:val="en-US" w:eastAsia="lv-LV"/>
        </w:rPr>
        <w:t>plānošana</w:t>
      </w:r>
      <w:r w:rsidRPr="007A31CC">
        <w:rPr>
          <w:rFonts w:ascii="Times New Roman" w:eastAsia="Times New Roman" w:hAnsi="Times New Roman" w:cs="Times New Roman"/>
          <w:b/>
          <w:bCs/>
          <w:noProof/>
          <w:sz w:val="24"/>
          <w:szCs w:val="24"/>
          <w:lang w:val="en-US" w:eastAsia="lv-LV"/>
        </w:rPr>
        <w:t xml:space="preserve"> un tvērums ilgtermiņa rezultātu rādītājiem</w:t>
      </w:r>
    </w:p>
    <w:p w14:paraId="7F3CDFD8"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481A284" w14:textId="4BBB53C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Neatkarīgi no izlases </w:t>
      </w:r>
      <w:r w:rsidR="00FA3224">
        <w:rPr>
          <w:rFonts w:ascii="Times New Roman" w:eastAsia="Times New Roman" w:hAnsi="Times New Roman" w:cs="Times New Roman"/>
          <w:noProof/>
          <w:sz w:val="24"/>
          <w:szCs w:val="24"/>
          <w:lang w:val="en-US" w:eastAsia="lv-LV"/>
        </w:rPr>
        <w:t>veida</w:t>
      </w:r>
      <w:r w:rsidRPr="007A31CC">
        <w:rPr>
          <w:rFonts w:ascii="Times New Roman" w:eastAsia="Times New Roman" w:hAnsi="Times New Roman" w:cs="Times New Roman"/>
          <w:noProof/>
          <w:sz w:val="24"/>
          <w:szCs w:val="24"/>
          <w:lang w:val="en-US" w:eastAsia="lv-LV"/>
        </w:rPr>
        <w:t xml:space="preserve"> un izlases atlases metodes (tās noteikšana paliek dalībvalstu ziņā) kopējos un JNI ilgtermiņa rezultātu rādītājus apkopo saskaņā ar noteikt</w:t>
      </w:r>
      <w:r w:rsidR="00FA3224">
        <w:rPr>
          <w:rFonts w:ascii="Times New Roman" w:eastAsia="Times New Roman" w:hAnsi="Times New Roman" w:cs="Times New Roman"/>
          <w:noProof/>
          <w:sz w:val="24"/>
          <w:szCs w:val="24"/>
          <w:lang w:val="en-US" w:eastAsia="lv-LV"/>
        </w:rPr>
        <w:t>u laika grafiku, sadalot dalībniekus pa konkrētiem periodiem</w:t>
      </w:r>
      <w:r w:rsidRPr="007A31CC">
        <w:rPr>
          <w:rFonts w:ascii="Times New Roman" w:eastAsia="Times New Roman" w:hAnsi="Times New Roman" w:cs="Times New Roman"/>
          <w:noProof/>
          <w:sz w:val="24"/>
          <w:szCs w:val="24"/>
          <w:lang w:val="en-US" w:eastAsia="lv-LV"/>
        </w:rPr>
        <w:t>.</w:t>
      </w:r>
    </w:p>
    <w:p w14:paraId="6CADF021"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DA965C0"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Kopējie ilgtermiņa rezultātu rādītāji</w:t>
      </w:r>
    </w:p>
    <w:p w14:paraId="667AC3D3"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AACEB32" w14:textId="4CFEDD2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Ir divi ESF regulas I pielikumā uzskaitīto kopējo ilgtermiņa rezultātu rādītāju ziņošanas </w:t>
      </w:r>
      <w:r w:rsidR="00FA3224">
        <w:rPr>
          <w:rFonts w:ascii="Times New Roman" w:eastAsia="Times New Roman" w:hAnsi="Times New Roman" w:cs="Times New Roman"/>
          <w:noProof/>
          <w:sz w:val="24"/>
          <w:szCs w:val="24"/>
          <w:lang w:val="en-US" w:eastAsia="lv-LV"/>
        </w:rPr>
        <w:t>posmi</w:t>
      </w:r>
      <w:r w:rsidRPr="007A31CC">
        <w:rPr>
          <w:rFonts w:ascii="Times New Roman" w:eastAsia="Times New Roman" w:hAnsi="Times New Roman" w:cs="Times New Roman"/>
          <w:noProof/>
          <w:sz w:val="24"/>
          <w:szCs w:val="24"/>
          <w:lang w:val="en-US" w:eastAsia="lv-LV"/>
        </w:rPr>
        <w:t xml:space="preserve">. Tie jāizstrādā, pamatojoties uz </w:t>
      </w:r>
      <w:r w:rsidRPr="007A31CC">
        <w:rPr>
          <w:rFonts w:ascii="Times New Roman" w:eastAsia="Times New Roman" w:hAnsi="Times New Roman" w:cs="Times New Roman"/>
          <w:noProof/>
          <w:sz w:val="24"/>
          <w:szCs w:val="24"/>
          <w:u w:val="single"/>
          <w:lang w:val="en-US" w:eastAsia="lv-LV"/>
        </w:rPr>
        <w:t>atšķirīgām izlasēm, kurās ietvertie dalībnieki nepārklājas</w:t>
      </w:r>
      <w:r w:rsidRPr="007A31CC">
        <w:rPr>
          <w:rFonts w:ascii="Times New Roman" w:eastAsia="Times New Roman" w:hAnsi="Times New Roman" w:cs="Times New Roman"/>
          <w:noProof/>
          <w:sz w:val="24"/>
          <w:szCs w:val="24"/>
          <w:lang w:val="en-US" w:eastAsia="lv-LV"/>
        </w:rPr>
        <w:t>.</w:t>
      </w:r>
    </w:p>
    <w:p w14:paraId="2A03FFDA"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218A8D5" w14:textId="79806A3A" w:rsidR="004F7005" w:rsidRPr="003778DD" w:rsidRDefault="004F7005" w:rsidP="003778DD">
      <w:pPr>
        <w:pStyle w:val="ListParagraph"/>
        <w:widowControl w:val="0"/>
        <w:numPr>
          <w:ilvl w:val="0"/>
          <w:numId w:val="27"/>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 xml:space="preserve">Pirmajā </w:t>
      </w:r>
      <w:r w:rsidR="00FA3224">
        <w:rPr>
          <w:rFonts w:ascii="Times New Roman" w:eastAsia="Times New Roman" w:hAnsi="Times New Roman" w:cs="Times New Roman"/>
          <w:noProof/>
          <w:sz w:val="24"/>
          <w:szCs w:val="24"/>
          <w:lang w:val="en-US" w:eastAsia="lv-LV"/>
        </w:rPr>
        <w:t>posmā</w:t>
      </w:r>
      <w:r w:rsidRPr="003778DD">
        <w:rPr>
          <w:rFonts w:ascii="Times New Roman" w:eastAsia="Times New Roman" w:hAnsi="Times New Roman" w:cs="Times New Roman"/>
          <w:noProof/>
          <w:sz w:val="24"/>
          <w:szCs w:val="24"/>
          <w:lang w:val="en-US" w:eastAsia="lv-LV"/>
        </w:rPr>
        <w:t xml:space="preserve"> (ziņas sniedz 2018. gada </w:t>
      </w:r>
      <w:r w:rsidR="00FA3224">
        <w:rPr>
          <w:rFonts w:ascii="Times New Roman" w:eastAsia="Times New Roman" w:hAnsi="Times New Roman" w:cs="Times New Roman"/>
          <w:noProof/>
          <w:sz w:val="24"/>
          <w:szCs w:val="24"/>
          <w:lang w:val="en-US" w:eastAsia="lv-LV"/>
        </w:rPr>
        <w:t>īstenošanas</w:t>
      </w:r>
      <w:r w:rsidRPr="003778DD">
        <w:rPr>
          <w:rFonts w:ascii="Times New Roman" w:eastAsia="Times New Roman" w:hAnsi="Times New Roman" w:cs="Times New Roman"/>
          <w:noProof/>
          <w:sz w:val="24"/>
          <w:szCs w:val="24"/>
          <w:lang w:val="en-US" w:eastAsia="lv-LV"/>
        </w:rPr>
        <w:t xml:space="preserve"> ziņojumā, kas jāiesniedz līdz 2019. gada 30. jūnijam) jāietver dalībnieki, kuri beiguši darbības līdz 2018. gada vidum un par kuriem izlases veidošana varētu nebūt iespējama līdz 2018. gada beigām.</w:t>
      </w:r>
    </w:p>
    <w:p w14:paraId="24DD4245" w14:textId="3E0B1C3C" w:rsidR="004F7005" w:rsidRPr="003778DD" w:rsidRDefault="004F7005" w:rsidP="003778DD">
      <w:pPr>
        <w:pStyle w:val="ListParagraph"/>
        <w:widowControl w:val="0"/>
        <w:numPr>
          <w:ilvl w:val="0"/>
          <w:numId w:val="27"/>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noProof/>
          <w:sz w:val="24"/>
          <w:szCs w:val="24"/>
          <w:lang w:val="en-US" w:eastAsia="lv-LV"/>
        </w:rPr>
        <w:t xml:space="preserve">Otrajā </w:t>
      </w:r>
      <w:r w:rsidR="00FA3224">
        <w:rPr>
          <w:rFonts w:ascii="Times New Roman" w:eastAsia="Times New Roman" w:hAnsi="Times New Roman" w:cs="Times New Roman"/>
          <w:noProof/>
          <w:sz w:val="24"/>
          <w:szCs w:val="24"/>
          <w:lang w:val="en-US" w:eastAsia="lv-LV"/>
        </w:rPr>
        <w:t>posmā</w:t>
      </w:r>
      <w:r w:rsidRPr="003778DD">
        <w:rPr>
          <w:rFonts w:ascii="Times New Roman" w:eastAsia="Times New Roman" w:hAnsi="Times New Roman" w:cs="Times New Roman"/>
          <w:noProof/>
          <w:sz w:val="24"/>
          <w:szCs w:val="24"/>
          <w:lang w:val="en-US" w:eastAsia="lv-LV"/>
        </w:rPr>
        <w:t xml:space="preserve"> (attiecībā uz rādītājiem, kas jāiekļauj </w:t>
      </w:r>
      <w:r w:rsidR="00FA3224">
        <w:rPr>
          <w:rFonts w:ascii="Times New Roman" w:eastAsia="Times New Roman" w:hAnsi="Times New Roman" w:cs="Times New Roman"/>
          <w:noProof/>
          <w:sz w:val="24"/>
          <w:szCs w:val="24"/>
          <w:lang w:val="en-US" w:eastAsia="lv-LV"/>
        </w:rPr>
        <w:t xml:space="preserve">noslēguma </w:t>
      </w:r>
      <w:r w:rsidRPr="003778DD">
        <w:rPr>
          <w:rFonts w:ascii="Times New Roman" w:eastAsia="Times New Roman" w:hAnsi="Times New Roman" w:cs="Times New Roman"/>
          <w:noProof/>
          <w:sz w:val="24"/>
          <w:szCs w:val="24"/>
          <w:lang w:val="en-US" w:eastAsia="lv-LV"/>
        </w:rPr>
        <w:t>ziņojumā 2025. gadā) jāietver dalībnieki, kas beiguši darbības laikposmā no 2018. gada vidus līdz 2023. gada 31. decembrim. Lai uzlabotu datu kvalitāti, ieteicams šo grupu sadalīt divās izlasēs.</w:t>
      </w:r>
    </w:p>
    <w:p w14:paraId="6AEA3366"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C2663D9" w14:textId="7721E7A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EK Metodisko norādījumu par uzraudzību un novērtēšanu 3.1.3. </w:t>
      </w:r>
      <w:r w:rsidR="00FA3224">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daļā ir sniegts kopējo ilgtermiņa rezultātu rādītāju ziņošanas grafika shematisks </w:t>
      </w:r>
      <w:r w:rsidR="00FA3224">
        <w:rPr>
          <w:rFonts w:ascii="Times New Roman" w:eastAsia="Times New Roman" w:hAnsi="Times New Roman" w:cs="Times New Roman"/>
          <w:noProof/>
          <w:sz w:val="24"/>
          <w:szCs w:val="24"/>
          <w:lang w:val="en-US" w:eastAsia="lv-LV"/>
        </w:rPr>
        <w:t>attēlojums</w:t>
      </w:r>
      <w:r w:rsidRPr="007A31CC">
        <w:rPr>
          <w:rFonts w:ascii="Times New Roman" w:eastAsia="Times New Roman" w:hAnsi="Times New Roman" w:cs="Times New Roman"/>
          <w:noProof/>
          <w:sz w:val="24"/>
          <w:szCs w:val="24"/>
          <w:lang w:val="en-US" w:eastAsia="lv-LV"/>
        </w:rPr>
        <w:t>.</w:t>
      </w:r>
    </w:p>
    <w:p w14:paraId="3204F47B" w14:textId="77777777" w:rsidR="003778DD" w:rsidRDefault="003778DD"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9D27F8D" w14:textId="6D996D5A"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JNI ilgtermiņa rezultātu rādītāji</w:t>
      </w:r>
    </w:p>
    <w:p w14:paraId="12EDF119"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2306C49" w14:textId="03ABDEC7"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Ilgtermiņa rezultātu rādītāji JNI atbalstītiem intervences pasākumiem ir </w:t>
      </w:r>
      <w:r w:rsidRPr="007A31CC">
        <w:rPr>
          <w:rFonts w:ascii="Times New Roman" w:eastAsia="Times New Roman" w:hAnsi="Times New Roman" w:cs="Times New Roman"/>
          <w:noProof/>
          <w:sz w:val="24"/>
          <w:szCs w:val="24"/>
          <w:u w:val="single"/>
          <w:lang w:val="en-US" w:eastAsia="lv-LV"/>
        </w:rPr>
        <w:t>jāziņo katru gadu</w:t>
      </w:r>
      <w:r w:rsidRPr="007A31CC">
        <w:rPr>
          <w:rFonts w:ascii="Times New Roman" w:eastAsia="Times New Roman" w:hAnsi="Times New Roman" w:cs="Times New Roman"/>
          <w:noProof/>
          <w:sz w:val="24"/>
          <w:szCs w:val="24"/>
          <w:lang w:val="en-US" w:eastAsia="lv-LV"/>
        </w:rPr>
        <w:t xml:space="preserve">, sākot no 2015. gada aprīļa un pēc tam iesniedzot ikgadējos </w:t>
      </w:r>
      <w:r w:rsidR="00FA3224">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ziņojumus. Tāpēc būs nepieciešams izveidot reprezentatīvu izlasi, pamatojoties uz dalībniekiem, kas </w:t>
      </w:r>
      <w:r w:rsidR="00FA3224">
        <w:rPr>
          <w:rFonts w:ascii="Times New Roman" w:eastAsia="Times New Roman" w:hAnsi="Times New Roman" w:cs="Times New Roman"/>
          <w:noProof/>
          <w:sz w:val="24"/>
          <w:szCs w:val="24"/>
          <w:lang w:val="en-US" w:eastAsia="lv-LV"/>
        </w:rPr>
        <w:t>pabeidz darbības</w:t>
      </w:r>
      <w:r w:rsidRPr="007A31CC">
        <w:rPr>
          <w:rFonts w:ascii="Times New Roman" w:eastAsia="Times New Roman" w:hAnsi="Times New Roman" w:cs="Times New Roman"/>
          <w:noProof/>
          <w:sz w:val="24"/>
          <w:szCs w:val="24"/>
          <w:lang w:val="en-US" w:eastAsia="lv-LV"/>
        </w:rPr>
        <w:t xml:space="preserve"> 12 mēnešu laikā līdz katra gada vidum. Piemēram, 2015. gada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(jāiesniedz līdz 2016. gada 31. maijam) ilgtermiņa rezultātu rādītāji jā</w:t>
      </w:r>
      <w:r w:rsidR="00D47197">
        <w:rPr>
          <w:rFonts w:ascii="Times New Roman" w:eastAsia="Times New Roman" w:hAnsi="Times New Roman" w:cs="Times New Roman"/>
          <w:noProof/>
          <w:sz w:val="24"/>
          <w:szCs w:val="24"/>
          <w:lang w:val="en-US" w:eastAsia="lv-LV"/>
        </w:rPr>
        <w:t>apkopo</w:t>
      </w:r>
      <w:r w:rsidRPr="007A31CC">
        <w:rPr>
          <w:rFonts w:ascii="Times New Roman" w:eastAsia="Times New Roman" w:hAnsi="Times New Roman" w:cs="Times New Roman"/>
          <w:noProof/>
          <w:sz w:val="24"/>
          <w:szCs w:val="24"/>
          <w:lang w:val="en-US" w:eastAsia="lv-LV"/>
        </w:rPr>
        <w:t>, pamatojoties uz to dalībnieku reprezentatīvo izlasi, kuri beiguši JNI atbalstītās darbības laikā no 2014. gada vidus līdz 2015. gada vidum.</w:t>
      </w:r>
    </w:p>
    <w:p w14:paraId="391FEA1B"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4C6DCC1" w14:textId="1314ACE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Pirmajā 2015. gada ziņojumā, kurā jāietver dalībnieki, kas beidz darbības līdz 2014. gada vidum, jāuzskaita tikai tie dalībnieki, kuri uzsāka darbības </w:t>
      </w:r>
      <w:r w:rsidRPr="007A31CC">
        <w:rPr>
          <w:rFonts w:ascii="Times New Roman" w:eastAsia="Times New Roman" w:hAnsi="Times New Roman" w:cs="Times New Roman"/>
          <w:noProof/>
          <w:sz w:val="24"/>
          <w:szCs w:val="24"/>
          <w:u w:val="single"/>
          <w:lang w:val="en-US" w:eastAsia="lv-LV"/>
        </w:rPr>
        <w:t>pēc</w:t>
      </w:r>
      <w:r w:rsidR="00D47197">
        <w:rPr>
          <w:rFonts w:ascii="Times New Roman" w:eastAsia="Times New Roman" w:hAnsi="Times New Roman" w:cs="Times New Roman"/>
          <w:noProof/>
          <w:sz w:val="24"/>
          <w:szCs w:val="24"/>
          <w:u w:val="single"/>
          <w:lang w:val="en-US" w:eastAsia="lv-LV"/>
        </w:rPr>
        <w:t xml:space="preserve"> izmaksu</w:t>
      </w:r>
      <w:r w:rsidRPr="007A31CC">
        <w:rPr>
          <w:rFonts w:ascii="Times New Roman" w:eastAsia="Times New Roman" w:hAnsi="Times New Roman" w:cs="Times New Roman"/>
          <w:noProof/>
          <w:sz w:val="24"/>
          <w:szCs w:val="24"/>
          <w:u w:val="single"/>
          <w:lang w:val="en-US" w:eastAsia="lv-LV"/>
        </w:rPr>
        <w:t xml:space="preserve"> attiecinām</w:t>
      </w:r>
      <w:r w:rsidR="00D47197">
        <w:rPr>
          <w:rFonts w:ascii="Times New Roman" w:eastAsia="Times New Roman" w:hAnsi="Times New Roman" w:cs="Times New Roman"/>
          <w:noProof/>
          <w:sz w:val="24"/>
          <w:szCs w:val="24"/>
          <w:u w:val="single"/>
          <w:lang w:val="en-US" w:eastAsia="lv-LV"/>
        </w:rPr>
        <w:t>ības</w:t>
      </w:r>
      <w:r w:rsidRPr="007A31CC">
        <w:rPr>
          <w:rFonts w:ascii="Times New Roman" w:eastAsia="Times New Roman" w:hAnsi="Times New Roman" w:cs="Times New Roman"/>
          <w:noProof/>
          <w:sz w:val="24"/>
          <w:szCs w:val="24"/>
          <w:u w:val="single"/>
          <w:lang w:val="en-US" w:eastAsia="lv-LV"/>
        </w:rPr>
        <w:t xml:space="preserve"> sākuma datuma </w:t>
      </w:r>
      <w:r w:rsidRPr="007A31CC">
        <w:rPr>
          <w:rFonts w:ascii="Times New Roman" w:eastAsia="Times New Roman" w:hAnsi="Times New Roman" w:cs="Times New Roman"/>
          <w:noProof/>
          <w:sz w:val="24"/>
          <w:szCs w:val="24"/>
          <w:lang w:val="en-US" w:eastAsia="lv-LV"/>
        </w:rPr>
        <w:t>(2013. gada 1. septembra).</w:t>
      </w:r>
    </w:p>
    <w:p w14:paraId="714B8628"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3C9C94" w14:textId="4B88852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EK Metodisko norādījumu par uzraudzību un novērtēšanu 3.1.4. </w:t>
      </w:r>
      <w:r w:rsidR="00D47197">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 ir sniegts JNI ilgtermiņa rezultātu rādītāju ziņošanas grafika shematisks a</w:t>
      </w:r>
      <w:r w:rsidR="00D47197">
        <w:rPr>
          <w:rFonts w:ascii="Times New Roman" w:eastAsia="Times New Roman" w:hAnsi="Times New Roman" w:cs="Times New Roman"/>
          <w:noProof/>
          <w:sz w:val="24"/>
          <w:szCs w:val="24"/>
          <w:lang w:val="en-US" w:eastAsia="lv-LV"/>
        </w:rPr>
        <w:t>ttēlo</w:t>
      </w:r>
      <w:r w:rsidRPr="007A31CC">
        <w:rPr>
          <w:rFonts w:ascii="Times New Roman" w:eastAsia="Times New Roman" w:hAnsi="Times New Roman" w:cs="Times New Roman"/>
          <w:noProof/>
          <w:sz w:val="24"/>
          <w:szCs w:val="24"/>
          <w:lang w:val="en-US" w:eastAsia="lv-LV"/>
        </w:rPr>
        <w:t>jums.</w:t>
      </w:r>
    </w:p>
    <w:p w14:paraId="70C73398" w14:textId="25133BD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3778DD" w14:paraId="7787F728" w14:textId="77777777" w:rsidTr="003778DD">
        <w:tc>
          <w:tcPr>
            <w:tcW w:w="9061" w:type="dxa"/>
            <w:shd w:val="clear" w:color="auto" w:fill="D9D9D9" w:themeFill="background1" w:themeFillShade="D9"/>
          </w:tcPr>
          <w:p w14:paraId="4F052C15" w14:textId="77777777" w:rsidR="003778DD" w:rsidRPr="007A31CC" w:rsidRDefault="003778DD" w:rsidP="003778DD">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Datu vākšanas biežums</w:t>
            </w:r>
          </w:p>
          <w:p w14:paraId="1478F1CE" w14:textId="77777777" w:rsidR="003778DD" w:rsidRDefault="003778DD" w:rsidP="003778DD">
            <w:pPr>
              <w:widowControl w:val="0"/>
              <w:jc w:val="both"/>
              <w:rPr>
                <w:rFonts w:ascii="Times New Roman" w:eastAsia="Times New Roman" w:hAnsi="Times New Roman" w:cs="Times New Roman"/>
                <w:noProof/>
                <w:sz w:val="24"/>
                <w:szCs w:val="24"/>
                <w:lang w:val="en-US" w:eastAsia="lv-LV"/>
              </w:rPr>
            </w:pPr>
          </w:p>
          <w:p w14:paraId="7EE12CF2" w14:textId="77777777" w:rsidR="003778DD" w:rsidRDefault="003778DD" w:rsidP="003778DD">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Kā norādīts EK Metodiskajos norādījumos par uzraudzību un novērtēšanu, </w:t>
            </w:r>
            <w:r w:rsidRPr="007A31CC">
              <w:rPr>
                <w:rFonts w:ascii="Times New Roman" w:eastAsia="Times New Roman" w:hAnsi="Times New Roman" w:cs="Times New Roman"/>
                <w:i/>
                <w:iCs/>
                <w:noProof/>
                <w:sz w:val="24"/>
                <w:szCs w:val="24"/>
                <w:lang w:val="en-US" w:eastAsia="lv-LV"/>
              </w:rPr>
              <w:t>izlasē jāizvairās no izkropļojumiem attiecībā uz teritoriālo dimensiju un laiku, t. i., pārmērīgu vai nepietiekamu to dalībnieku grupu pārstāvību, (..) kurām ir konkrēts dalības uzsākšanas laiks. </w:t>
            </w:r>
            <w:r w:rsidRPr="007A31CC">
              <w:rPr>
                <w:rFonts w:ascii="Times New Roman" w:eastAsia="Times New Roman" w:hAnsi="Times New Roman" w:cs="Times New Roman"/>
                <w:noProof/>
                <w:sz w:val="24"/>
                <w:szCs w:val="24"/>
                <w:lang w:val="en-US" w:eastAsia="lv-LV"/>
              </w:rPr>
              <w:t>Tāpēc ieteicams datus vākt biežāk, veidojot vairākas izlases, kas nepārklājas (piemēram, izlase katru gadu).</w:t>
            </w:r>
          </w:p>
          <w:p w14:paraId="1F863A33" w14:textId="77777777" w:rsidR="003778DD" w:rsidRPr="007A31CC" w:rsidRDefault="003778DD" w:rsidP="003778DD">
            <w:pPr>
              <w:widowControl w:val="0"/>
              <w:jc w:val="both"/>
              <w:rPr>
                <w:rFonts w:ascii="Times New Roman" w:eastAsia="Times New Roman" w:hAnsi="Times New Roman" w:cs="Times New Roman"/>
                <w:noProof/>
                <w:sz w:val="24"/>
                <w:szCs w:val="24"/>
                <w:lang w:val="en-US" w:eastAsia="lv-LV"/>
              </w:rPr>
            </w:pPr>
          </w:p>
          <w:p w14:paraId="147C16EB" w14:textId="2843EDAF" w:rsidR="003778DD" w:rsidRDefault="003778DD"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datus vāc tieši no dalībniekiem, biežāka datu vākšana varētu palīdzēt arī palielināt respondences rādītāju un atbilžu ticamību, jo ar personām sazinās neilgi pēc tam, kad tās ir </w:t>
            </w:r>
            <w:r w:rsidR="00D47197">
              <w:rPr>
                <w:rFonts w:ascii="Times New Roman" w:eastAsia="Times New Roman" w:hAnsi="Times New Roman" w:cs="Times New Roman"/>
                <w:noProof/>
                <w:sz w:val="24"/>
                <w:szCs w:val="24"/>
                <w:lang w:val="en-US" w:eastAsia="lv-LV"/>
              </w:rPr>
              <w:t>izstājušās no dalības</w:t>
            </w:r>
            <w:r w:rsidRPr="007A31CC">
              <w:rPr>
                <w:rFonts w:ascii="Times New Roman" w:eastAsia="Times New Roman" w:hAnsi="Times New Roman" w:cs="Times New Roman"/>
                <w:noProof/>
                <w:sz w:val="24"/>
                <w:szCs w:val="24"/>
                <w:lang w:val="en-US" w:eastAsia="lv-LV"/>
              </w:rPr>
              <w:t>.</w:t>
            </w:r>
          </w:p>
        </w:tc>
      </w:tr>
    </w:tbl>
    <w:p w14:paraId="50A077CD"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714A2B"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4.6.3. Ilgtermiņa rezultātu rādītāju datu vākšana un uzglabāšana</w:t>
      </w:r>
    </w:p>
    <w:p w14:paraId="37DE02C8"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0295AFB" w14:textId="56ABE70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Ilgtermiņa rezultātu radītāju dati jāieraksta un jāuzglabā kā </w:t>
      </w:r>
      <w:r w:rsidRPr="007A31CC">
        <w:rPr>
          <w:rFonts w:ascii="Times New Roman" w:eastAsia="Times New Roman" w:hAnsi="Times New Roman" w:cs="Times New Roman"/>
          <w:noProof/>
          <w:sz w:val="24"/>
          <w:szCs w:val="24"/>
          <w:u w:val="single"/>
          <w:lang w:val="en-US" w:eastAsia="lv-LV"/>
        </w:rPr>
        <w:t xml:space="preserve">atsevišķi datu ieraksti </w:t>
      </w:r>
      <w:r w:rsidRPr="007A31CC">
        <w:rPr>
          <w:rFonts w:ascii="Times New Roman" w:eastAsia="Times New Roman" w:hAnsi="Times New Roman" w:cs="Times New Roman"/>
          <w:noProof/>
          <w:sz w:val="24"/>
          <w:szCs w:val="24"/>
          <w:lang w:val="en-US" w:eastAsia="lv-LV"/>
        </w:rPr>
        <w:t xml:space="preserve">(mikrodati). Tomēr netiek prasīts šos ierakstus saistīt/uzglabāt sākotnējā datu kopā, kurā ir visu dalībnieku mikrodati; tos var uzglabāt, piemēram, atsevišķā datubāzē vai atsevišķā </w:t>
      </w:r>
      <w:r w:rsidR="00D47197" w:rsidRPr="00D47197">
        <w:rPr>
          <w:rFonts w:ascii="Times New Roman" w:eastAsia="Times New Roman" w:hAnsi="Times New Roman" w:cs="Times New Roman"/>
          <w:noProof/>
          <w:sz w:val="24"/>
          <w:szCs w:val="24"/>
          <w:lang w:val="en-US" w:eastAsia="lv-LV"/>
        </w:rPr>
        <w:t>V</w:t>
      </w:r>
      <w:r w:rsidRPr="00D47197">
        <w:rPr>
          <w:rFonts w:ascii="Times New Roman" w:eastAsia="Times New Roman" w:hAnsi="Times New Roman" w:cs="Times New Roman"/>
          <w:noProof/>
          <w:sz w:val="24"/>
          <w:szCs w:val="24"/>
          <w:lang w:val="en-US" w:eastAsia="lv-LV"/>
        </w:rPr>
        <w:t>IS</w:t>
      </w:r>
      <w:r w:rsidRPr="007A31CC">
        <w:rPr>
          <w:rFonts w:ascii="Times New Roman" w:eastAsia="Times New Roman" w:hAnsi="Times New Roman" w:cs="Times New Roman"/>
          <w:i/>
          <w:iCs/>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modulī.</w:t>
      </w:r>
    </w:p>
    <w:p w14:paraId="16CEFF62"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430C84D" w14:textId="083D023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Ilgtermiņa rezultātu rādītāji ir jāvāc attiecībā uz </w:t>
      </w:r>
      <w:r w:rsidRPr="007A31CC">
        <w:rPr>
          <w:rFonts w:ascii="Times New Roman" w:eastAsia="Times New Roman" w:hAnsi="Times New Roman" w:cs="Times New Roman"/>
          <w:b/>
          <w:bCs/>
          <w:noProof/>
          <w:sz w:val="24"/>
          <w:szCs w:val="24"/>
          <w:lang w:val="en-US" w:eastAsia="lv-LV"/>
        </w:rPr>
        <w:t>pareizu at</w:t>
      </w:r>
      <w:r w:rsidR="00D47197">
        <w:rPr>
          <w:rFonts w:ascii="Times New Roman" w:eastAsia="Times New Roman" w:hAnsi="Times New Roman" w:cs="Times New Roman"/>
          <w:b/>
          <w:bCs/>
          <w:noProof/>
          <w:sz w:val="24"/>
          <w:szCs w:val="24"/>
          <w:lang w:val="en-US" w:eastAsia="lv-LV"/>
        </w:rPr>
        <w:t>sauces</w:t>
      </w:r>
      <w:r w:rsidRPr="007A31CC">
        <w:rPr>
          <w:rFonts w:ascii="Times New Roman" w:eastAsia="Times New Roman" w:hAnsi="Times New Roman" w:cs="Times New Roman"/>
          <w:b/>
          <w:bCs/>
          <w:noProof/>
          <w:sz w:val="24"/>
          <w:szCs w:val="24"/>
          <w:lang w:val="en-US" w:eastAsia="lv-LV"/>
        </w:rPr>
        <w:t xml:space="preserve"> </w:t>
      </w:r>
      <w:r w:rsidR="00D47197">
        <w:rPr>
          <w:rFonts w:ascii="Times New Roman" w:eastAsia="Times New Roman" w:hAnsi="Times New Roman" w:cs="Times New Roman"/>
          <w:b/>
          <w:bCs/>
          <w:noProof/>
          <w:sz w:val="24"/>
          <w:szCs w:val="24"/>
          <w:lang w:val="en-US" w:eastAsia="lv-LV"/>
        </w:rPr>
        <w:t>populācij</w:t>
      </w:r>
      <w:r w:rsidRPr="007A31CC">
        <w:rPr>
          <w:rFonts w:ascii="Times New Roman" w:eastAsia="Times New Roman" w:hAnsi="Times New Roman" w:cs="Times New Roman"/>
          <w:b/>
          <w:bCs/>
          <w:noProof/>
          <w:sz w:val="24"/>
          <w:szCs w:val="24"/>
          <w:lang w:val="en-US" w:eastAsia="lv-LV"/>
        </w:rPr>
        <w:t>u</w:t>
      </w:r>
      <w:r w:rsidRPr="007A31CC">
        <w:rPr>
          <w:rFonts w:ascii="Times New Roman" w:eastAsia="Times New Roman" w:hAnsi="Times New Roman" w:cs="Times New Roman"/>
          <w:noProof/>
          <w:sz w:val="24"/>
          <w:szCs w:val="24"/>
          <w:lang w:val="en-US" w:eastAsia="lv-LV"/>
        </w:rPr>
        <w:t xml:space="preserve">. Piemēram, lai noteiktu rādītāju “dalībnieki labākā darba tirgus situācijā”, jāsazinās tikai ar tiem dalībniekiem, kuri bija nodarbināti, uzsākot darbību (sk. EK Metodisko norādījumu par uzraudzību un novērtēšanu B pielikumu). Lai to nodrošinātu, katrā ierakstā būs nepieciešama informācija par iznākuma rādītājiem saistībā ar darba tirgus statusu, nelabvēlīgu situāciju un vecumu. Jāatzīmē, ka šī informācija nebūs nepieciešama, ja par katru ilgtermiņa rezultātu rādītāju tiek gatavotas atsevišķas izlases, tādējādi tiek atlasīti dalībnieki tikai no pareizas </w:t>
      </w:r>
      <w:r w:rsidR="00D47197">
        <w:rPr>
          <w:rFonts w:ascii="Times New Roman" w:eastAsia="Times New Roman" w:hAnsi="Times New Roman" w:cs="Times New Roman"/>
          <w:noProof/>
          <w:sz w:val="24"/>
          <w:szCs w:val="24"/>
          <w:lang w:val="en-US" w:eastAsia="lv-LV"/>
        </w:rPr>
        <w:t>atsauc</w:t>
      </w:r>
      <w:r w:rsidRPr="007A31CC">
        <w:rPr>
          <w:rFonts w:ascii="Times New Roman" w:eastAsia="Times New Roman" w:hAnsi="Times New Roman" w:cs="Times New Roman"/>
          <w:noProof/>
          <w:sz w:val="24"/>
          <w:szCs w:val="24"/>
          <w:lang w:val="en-US" w:eastAsia="lv-LV"/>
        </w:rPr>
        <w:t xml:space="preserve">es </w:t>
      </w:r>
      <w:r w:rsidR="00D47197">
        <w:rPr>
          <w:rFonts w:ascii="Times New Roman" w:eastAsia="Times New Roman" w:hAnsi="Times New Roman" w:cs="Times New Roman"/>
          <w:noProof/>
          <w:sz w:val="24"/>
          <w:szCs w:val="24"/>
          <w:lang w:val="en-US" w:eastAsia="lv-LV"/>
        </w:rPr>
        <w:t>populācij</w:t>
      </w:r>
      <w:r w:rsidRPr="007A31CC">
        <w:rPr>
          <w:rFonts w:ascii="Times New Roman" w:eastAsia="Times New Roman" w:hAnsi="Times New Roman" w:cs="Times New Roman"/>
          <w:noProof/>
          <w:sz w:val="24"/>
          <w:szCs w:val="24"/>
          <w:lang w:val="en-US" w:eastAsia="lv-LV"/>
        </w:rPr>
        <w:t xml:space="preserve">as (piemēram, rādītājam “nodarbinātie dalībnieki” atlasa tikai tos dalībniekus, kuri, uzsākot darbību, bija bezdarbnieki vai neaktīvi). Turklāt jānodrošina, ka ievāktos datus var ziņot </w:t>
      </w:r>
      <w:r w:rsidRPr="007A31CC">
        <w:rPr>
          <w:rFonts w:ascii="Times New Roman" w:eastAsia="Times New Roman" w:hAnsi="Times New Roman" w:cs="Times New Roman"/>
          <w:b/>
          <w:bCs/>
          <w:noProof/>
          <w:sz w:val="24"/>
          <w:szCs w:val="24"/>
          <w:lang w:val="en-US" w:eastAsia="lv-LV"/>
        </w:rPr>
        <w:t xml:space="preserve">dalījumā pēc dzimuma, ieguldījumu prioritātes un reģiona kategorijas </w:t>
      </w:r>
      <w:r w:rsidRPr="007A31CC">
        <w:rPr>
          <w:rFonts w:ascii="Times New Roman" w:eastAsia="Times New Roman" w:hAnsi="Times New Roman" w:cs="Times New Roman"/>
          <w:noProof/>
          <w:sz w:val="24"/>
          <w:szCs w:val="24"/>
          <w:lang w:val="en-US" w:eastAsia="lv-LV"/>
        </w:rPr>
        <w:t xml:space="preserve">un tie attiecas uz </w:t>
      </w:r>
      <w:r w:rsidRPr="007A31CC">
        <w:rPr>
          <w:rFonts w:ascii="Times New Roman" w:eastAsia="Times New Roman" w:hAnsi="Times New Roman" w:cs="Times New Roman"/>
          <w:b/>
          <w:bCs/>
          <w:noProof/>
          <w:sz w:val="24"/>
          <w:szCs w:val="24"/>
          <w:lang w:val="en-US" w:eastAsia="lv-LV"/>
        </w:rPr>
        <w:t xml:space="preserve">pareizu laika atskaites brīdi katram dalībniekam </w:t>
      </w:r>
      <w:r w:rsidRPr="007A31CC">
        <w:rPr>
          <w:rFonts w:ascii="Times New Roman" w:eastAsia="Times New Roman" w:hAnsi="Times New Roman" w:cs="Times New Roman"/>
          <w:noProof/>
          <w:sz w:val="24"/>
          <w:szCs w:val="24"/>
          <w:lang w:val="en-US" w:eastAsia="lv-LV"/>
        </w:rPr>
        <w:t>(6 mēneši pēc aiziešanas no darbības).</w:t>
      </w:r>
    </w:p>
    <w:p w14:paraId="00220315"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E774AB" w14:textId="33DCDA1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Tāpēc attiecībā uz izraudzītajiem un izlasē ietvertajiem dalībniekiem jābūt pieejamai šādai informācijai:</w:t>
      </w:r>
    </w:p>
    <w:p w14:paraId="3AA6F381"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DC8F0E2" w14:textId="23A01FE1" w:rsidR="004F7005" w:rsidRPr="003778DD" w:rsidRDefault="004F7005" w:rsidP="003778DD">
      <w:pPr>
        <w:pStyle w:val="ListParagraph"/>
        <w:widowControl w:val="0"/>
        <w:numPr>
          <w:ilvl w:val="0"/>
          <w:numId w:val="28"/>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i/>
          <w:iCs/>
          <w:noProof/>
          <w:sz w:val="24"/>
          <w:szCs w:val="24"/>
          <w:lang w:val="en-US" w:eastAsia="lv-LV"/>
        </w:rPr>
        <w:t>kopējie iznākuma rādītāji par darba tirgus statusu un vecumu</w:t>
      </w:r>
      <w:r w:rsidRPr="003778DD">
        <w:rPr>
          <w:rFonts w:ascii="Times New Roman" w:eastAsia="Times New Roman" w:hAnsi="Times New Roman" w:cs="Times New Roman"/>
          <w:noProof/>
          <w:sz w:val="24"/>
          <w:szCs w:val="24"/>
          <w:lang w:val="en-US" w:eastAsia="lv-LV"/>
        </w:rPr>
        <w:t xml:space="preserve">, lai katram rādītājam varētu atlasīt pareizu </w:t>
      </w:r>
      <w:r w:rsidR="00C632BD">
        <w:rPr>
          <w:rFonts w:ascii="Times New Roman" w:eastAsia="Times New Roman" w:hAnsi="Times New Roman" w:cs="Times New Roman"/>
          <w:noProof/>
          <w:sz w:val="24"/>
          <w:szCs w:val="24"/>
          <w:lang w:val="en-US" w:eastAsia="lv-LV"/>
        </w:rPr>
        <w:t>atsauc</w:t>
      </w:r>
      <w:r w:rsidRPr="003778DD">
        <w:rPr>
          <w:rFonts w:ascii="Times New Roman" w:eastAsia="Times New Roman" w:hAnsi="Times New Roman" w:cs="Times New Roman"/>
          <w:noProof/>
          <w:sz w:val="24"/>
          <w:szCs w:val="24"/>
          <w:lang w:val="en-US" w:eastAsia="lv-LV"/>
        </w:rPr>
        <w:t xml:space="preserve">es </w:t>
      </w:r>
      <w:r w:rsidR="00C632BD">
        <w:rPr>
          <w:rFonts w:ascii="Times New Roman" w:eastAsia="Times New Roman" w:hAnsi="Times New Roman" w:cs="Times New Roman"/>
          <w:noProof/>
          <w:sz w:val="24"/>
          <w:szCs w:val="24"/>
          <w:lang w:val="en-US" w:eastAsia="lv-LV"/>
        </w:rPr>
        <w:t>populācij</w:t>
      </w:r>
      <w:r w:rsidRPr="003778DD">
        <w:rPr>
          <w:rFonts w:ascii="Times New Roman" w:eastAsia="Times New Roman" w:hAnsi="Times New Roman" w:cs="Times New Roman"/>
          <w:noProof/>
          <w:sz w:val="24"/>
          <w:szCs w:val="24"/>
          <w:lang w:val="en-US" w:eastAsia="lv-LV"/>
        </w:rPr>
        <w:t>u;</w:t>
      </w:r>
    </w:p>
    <w:p w14:paraId="1ACE4642" w14:textId="2E4B526A" w:rsidR="004F7005" w:rsidRPr="003778DD" w:rsidRDefault="004F7005" w:rsidP="003778DD">
      <w:pPr>
        <w:pStyle w:val="ListParagraph"/>
        <w:widowControl w:val="0"/>
        <w:numPr>
          <w:ilvl w:val="0"/>
          <w:numId w:val="28"/>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i/>
          <w:iCs/>
          <w:noProof/>
          <w:sz w:val="24"/>
          <w:szCs w:val="24"/>
          <w:lang w:val="en-US" w:eastAsia="lv-LV"/>
        </w:rPr>
        <w:t>dzimums un reģiona kategorija</w:t>
      </w:r>
      <w:r w:rsidRPr="003778DD">
        <w:rPr>
          <w:rFonts w:ascii="Times New Roman" w:eastAsia="Times New Roman" w:hAnsi="Times New Roman" w:cs="Times New Roman"/>
          <w:noProof/>
          <w:sz w:val="24"/>
          <w:szCs w:val="24"/>
          <w:lang w:val="en-US" w:eastAsia="lv-LV"/>
        </w:rPr>
        <w:t xml:space="preserve">, lai ikgadējā </w:t>
      </w:r>
      <w:r w:rsidR="00C632BD">
        <w:rPr>
          <w:rFonts w:ascii="Times New Roman" w:eastAsia="Times New Roman" w:hAnsi="Times New Roman" w:cs="Times New Roman"/>
          <w:noProof/>
          <w:sz w:val="24"/>
          <w:szCs w:val="24"/>
          <w:lang w:val="en-US" w:eastAsia="lv-LV"/>
        </w:rPr>
        <w:t>īstenošanas</w:t>
      </w:r>
      <w:r w:rsidRPr="003778DD">
        <w:rPr>
          <w:rFonts w:ascii="Times New Roman" w:eastAsia="Times New Roman" w:hAnsi="Times New Roman" w:cs="Times New Roman"/>
          <w:noProof/>
          <w:sz w:val="24"/>
          <w:szCs w:val="24"/>
          <w:lang w:val="en-US" w:eastAsia="lv-LV"/>
        </w:rPr>
        <w:t xml:space="preserve"> ziņojumā varētu veikt prasīto dalījumu;</w:t>
      </w:r>
    </w:p>
    <w:p w14:paraId="5CB920CD" w14:textId="77777777" w:rsidR="004F7005" w:rsidRPr="003778DD" w:rsidRDefault="004F7005" w:rsidP="003778DD">
      <w:pPr>
        <w:pStyle w:val="ListParagraph"/>
        <w:widowControl w:val="0"/>
        <w:numPr>
          <w:ilvl w:val="0"/>
          <w:numId w:val="28"/>
        </w:numPr>
        <w:spacing w:after="0" w:line="240" w:lineRule="auto"/>
        <w:ind w:hanging="294"/>
        <w:jc w:val="both"/>
        <w:rPr>
          <w:rFonts w:ascii="Times New Roman" w:eastAsia="Times New Roman" w:hAnsi="Times New Roman" w:cs="Times New Roman"/>
          <w:noProof/>
          <w:sz w:val="24"/>
          <w:szCs w:val="24"/>
          <w:lang w:val="en-US" w:eastAsia="lv-LV"/>
        </w:rPr>
      </w:pPr>
      <w:r w:rsidRPr="003778DD">
        <w:rPr>
          <w:rFonts w:ascii="Times New Roman" w:eastAsia="Times New Roman" w:hAnsi="Times New Roman" w:cs="Times New Roman"/>
          <w:i/>
          <w:iCs/>
          <w:noProof/>
          <w:sz w:val="24"/>
          <w:szCs w:val="24"/>
          <w:lang w:val="en-US" w:eastAsia="lv-LV"/>
        </w:rPr>
        <w:t>izstāšanās datumi</w:t>
      </w:r>
      <w:r w:rsidRPr="003778DD">
        <w:rPr>
          <w:rFonts w:ascii="Times New Roman" w:eastAsia="Times New Roman" w:hAnsi="Times New Roman" w:cs="Times New Roman"/>
          <w:noProof/>
          <w:sz w:val="24"/>
          <w:szCs w:val="24"/>
          <w:lang w:val="en-US" w:eastAsia="lv-LV"/>
        </w:rPr>
        <w:t>, lai varētu noteikt pareizu datu vākšanas laiku.</w:t>
      </w:r>
    </w:p>
    <w:p w14:paraId="57D7CFAF"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F5E8D06" w14:textId="099E330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Svarīgi atzīmēt, ka, ja attiecībā uz kopējo ilgtermiņa rezultātu rādītāju tiek noteikts skaitlisks </w:t>
      </w:r>
      <w:r w:rsidRPr="007A31CC">
        <w:rPr>
          <w:rFonts w:ascii="Times New Roman" w:eastAsia="Times New Roman" w:hAnsi="Times New Roman" w:cs="Times New Roman"/>
          <w:b/>
          <w:bCs/>
          <w:noProof/>
          <w:sz w:val="24"/>
          <w:szCs w:val="24"/>
          <w:lang w:val="en-US" w:eastAsia="lv-LV"/>
        </w:rPr>
        <w:t>mērķis</w:t>
      </w:r>
      <w:r w:rsidRPr="007A31CC">
        <w:rPr>
          <w:rFonts w:ascii="Times New Roman" w:eastAsia="Times New Roman" w:hAnsi="Times New Roman" w:cs="Times New Roman"/>
          <w:noProof/>
          <w:sz w:val="24"/>
          <w:szCs w:val="24"/>
          <w:lang w:val="en-US" w:eastAsia="lv-LV"/>
        </w:rPr>
        <w:t xml:space="preserve">, ieraksti jāsaista ar izvēlēto iznākuma rādītāju, ko izmanto kā pamatu. Piemēram, ja ir noteikts mērķis rādītājam “nodarbinātībā iesaistītie dalībnieki, tostarp pašnodarbinātie, sešus mēnešus pēc </w:t>
      </w:r>
      <w:r w:rsidR="00C632BD">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un </w:t>
      </w:r>
      <w:r w:rsidR="00067811">
        <w:rPr>
          <w:rFonts w:ascii="Times New Roman" w:eastAsia="Times New Roman" w:hAnsi="Times New Roman" w:cs="Times New Roman"/>
          <w:noProof/>
          <w:sz w:val="24"/>
          <w:szCs w:val="24"/>
          <w:lang w:val="en-US" w:eastAsia="lv-LV"/>
        </w:rPr>
        <w:t>atsauces populācija</w:t>
      </w:r>
      <w:r w:rsidRPr="007A31CC">
        <w:rPr>
          <w:rFonts w:ascii="Times New Roman" w:eastAsia="Times New Roman" w:hAnsi="Times New Roman" w:cs="Times New Roman"/>
          <w:noProof/>
          <w:sz w:val="24"/>
          <w:szCs w:val="24"/>
          <w:lang w:val="en-US" w:eastAsia="lv-LV"/>
        </w:rPr>
        <w:t xml:space="preserve"> ir ilgtermiņa bezdarbnieki (kā pamats izmantots kopējais iznākuma rādītājs), jānodrošina, ka rādītāja datu vākšanai un ziņošanai ir atlasīta pareiza </w:t>
      </w:r>
      <w:r w:rsidR="00067811">
        <w:rPr>
          <w:rFonts w:ascii="Times New Roman" w:eastAsia="Times New Roman" w:hAnsi="Times New Roman" w:cs="Times New Roman"/>
          <w:noProof/>
          <w:sz w:val="24"/>
          <w:szCs w:val="24"/>
          <w:lang w:val="en-US" w:eastAsia="lv-LV"/>
        </w:rPr>
        <w:t>atsauc</w:t>
      </w:r>
      <w:r w:rsidRPr="007A31CC">
        <w:rPr>
          <w:rFonts w:ascii="Times New Roman" w:eastAsia="Times New Roman" w:hAnsi="Times New Roman" w:cs="Times New Roman"/>
          <w:noProof/>
          <w:sz w:val="24"/>
          <w:szCs w:val="24"/>
          <w:lang w:val="en-US" w:eastAsia="lv-LV"/>
        </w:rPr>
        <w:t xml:space="preserve">es </w:t>
      </w:r>
      <w:r w:rsidR="00067811">
        <w:rPr>
          <w:rFonts w:ascii="Times New Roman" w:eastAsia="Times New Roman" w:hAnsi="Times New Roman" w:cs="Times New Roman"/>
          <w:noProof/>
          <w:sz w:val="24"/>
          <w:szCs w:val="24"/>
          <w:lang w:val="en-US" w:eastAsia="lv-LV"/>
        </w:rPr>
        <w:t>populācij</w:t>
      </w:r>
      <w:r w:rsidRPr="007A31CC">
        <w:rPr>
          <w:rFonts w:ascii="Times New Roman" w:eastAsia="Times New Roman" w:hAnsi="Times New Roman" w:cs="Times New Roman"/>
          <w:noProof/>
          <w:sz w:val="24"/>
          <w:szCs w:val="24"/>
          <w:lang w:val="en-US" w:eastAsia="lv-LV"/>
        </w:rPr>
        <w:t>a, ko panāk, vai nu iegūstot šo informāciju (t. i., ilgtermiņa bezdarbs), kad tiek ierakstīti apsekojuma rezultāti, vai arī izveidojot citu izlasi, ko veido tikai tie dalībnieki, kuri, uzsākot darbību, bija ilgtermiņa bezdarbnieki.</w:t>
      </w:r>
    </w:p>
    <w:p w14:paraId="10418D6F"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A0A9BB3" w14:textId="198E5F9A" w:rsidR="004F7005" w:rsidRPr="007A31CC" w:rsidRDefault="004F7005" w:rsidP="008D5781">
      <w:pPr>
        <w:pStyle w:val="Heading2"/>
        <w:rPr>
          <w:rFonts w:eastAsia="Times New Roman"/>
          <w:noProof/>
          <w:lang w:val="en-US" w:eastAsia="lv-LV"/>
        </w:rPr>
      </w:pPr>
      <w:bookmarkStart w:id="19" w:name="_Toc18572392"/>
      <w:r w:rsidRPr="007A31CC">
        <w:rPr>
          <w:rFonts w:eastAsia="Times New Roman"/>
          <w:noProof/>
          <w:lang w:val="en-US" w:eastAsia="lv-LV"/>
        </w:rPr>
        <w:t>4.7. </w:t>
      </w:r>
      <w:r w:rsidR="00067811">
        <w:rPr>
          <w:rFonts w:eastAsia="Times New Roman"/>
          <w:noProof/>
          <w:lang w:val="en-US" w:eastAsia="lv-LV"/>
        </w:rPr>
        <w:t>Apko</w:t>
      </w:r>
      <w:r w:rsidRPr="007A31CC">
        <w:rPr>
          <w:rFonts w:eastAsia="Times New Roman"/>
          <w:noProof/>
          <w:lang w:val="en-US" w:eastAsia="lv-LV"/>
        </w:rPr>
        <w:t>pošanas procedūras</w:t>
      </w:r>
      <w:bookmarkEnd w:id="19"/>
    </w:p>
    <w:p w14:paraId="2CA00D86"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5A35F2F" w14:textId="6334CB69"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Rādītāju vērtības aprēķina, </w:t>
      </w:r>
      <w:r w:rsidR="00067811">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kopojot atsevišķu dalības ierakstu vērtības.</w:t>
      </w:r>
    </w:p>
    <w:p w14:paraId="3CEB4ACE" w14:textId="77777777" w:rsidR="003778DD"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361EE75" w14:textId="6700D42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Attiecībā uz visiem iznākuma rādītājiem, kuri nav saistīti ar sensitīvajiem mainīgajiem lielumiem, </w:t>
      </w:r>
      <w:r w:rsidR="00067811">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 xml:space="preserve">kopošanas posmā jāņem vērā </w:t>
      </w:r>
      <w:r w:rsidRPr="007A31CC">
        <w:rPr>
          <w:rFonts w:ascii="Times New Roman" w:eastAsia="Times New Roman" w:hAnsi="Times New Roman" w:cs="Times New Roman"/>
          <w:noProof/>
          <w:sz w:val="24"/>
          <w:szCs w:val="24"/>
          <w:u w:val="single"/>
          <w:lang w:val="en-US" w:eastAsia="lv-LV"/>
        </w:rPr>
        <w:t xml:space="preserve">tikai </w:t>
      </w:r>
      <w:r w:rsidRPr="007A31CC">
        <w:rPr>
          <w:rFonts w:ascii="Times New Roman" w:eastAsia="Times New Roman" w:hAnsi="Times New Roman" w:cs="Times New Roman"/>
          <w:noProof/>
          <w:sz w:val="24"/>
          <w:szCs w:val="24"/>
          <w:lang w:val="en-US" w:eastAsia="lv-LV"/>
        </w:rPr>
        <w:t xml:space="preserve">tie ieraksti, kuros ir </w:t>
      </w:r>
      <w:r w:rsidRPr="007A31CC">
        <w:rPr>
          <w:rFonts w:ascii="Times New Roman" w:eastAsia="Times New Roman" w:hAnsi="Times New Roman" w:cs="Times New Roman"/>
          <w:noProof/>
          <w:sz w:val="24"/>
          <w:szCs w:val="24"/>
          <w:u w:val="single"/>
          <w:lang w:val="en-US" w:eastAsia="lv-LV"/>
        </w:rPr>
        <w:t xml:space="preserve">pilnībā aizpildīti visi attiecīgie mainīgie lielumi </w:t>
      </w:r>
      <w:r w:rsidRPr="007A31CC">
        <w:rPr>
          <w:rFonts w:ascii="Times New Roman" w:eastAsia="Times New Roman" w:hAnsi="Times New Roman" w:cs="Times New Roman"/>
          <w:noProof/>
          <w:sz w:val="24"/>
          <w:szCs w:val="24"/>
          <w:lang w:val="en-US" w:eastAsia="lv-LV"/>
        </w:rPr>
        <w:t>(sk. 4.9.1. </w:t>
      </w:r>
      <w:r w:rsidR="00067811">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Tādus dalības ierakstus, kuros ir nepilnīgi aizpildīti mainīgie lielumi, kas nepieciešami ar personas datiem saistīto iznākuma rādītāju iegūšanai (izņemot sensitīvos mainīgos lielumus), nedrīkst iekļaut summārajos rādītājos, aprēķinot rādītāju datus. Nepilnīgus ierakstus drīkst iekļaut tikai pozīcijā “dalībnieku kopskaits” (sk. 2.3.7. un 4.9.1. </w:t>
      </w:r>
      <w:r w:rsidR="00067811">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34595751"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F494E22" w14:textId="623F61F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Tas, kādi </w:t>
      </w:r>
      <w:r w:rsidR="00067811">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kopotie dati ir nepieciešami, ir atkarīgs no finansējuma avota (3. tabula). Rādītājiem, kas attiecas uz ESF atbalstītajām darbībām, indivīda līmeņa dati ir jā</w:t>
      </w:r>
      <w:r w:rsidR="00067811">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 pēc ieguldījumu prioritātes un arī pēc reģiona kategorijas. JNI atbalstītajām darbībām ziņošana pēc reģiona kategorijas netiek prasīta. Tomēr dati ir jāiesniedz atsevišķi par katru JNI atbalsta prioritātes virzienu vai tās daļu. Visi rādītāji, kas attiecas uz dalībniekiem, ir jāiedala pēc dzimuma (t. i., vīriešu un sieviešu individuālie dalības ieraksti ir jā</w:t>
      </w:r>
      <w:r w:rsidR="00067811">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 xml:space="preserve">kopo atsevišķi). Turklāt, ņemot vērā prasību iesniegt ikgadējos datus ikgadējā </w:t>
      </w:r>
      <w:r w:rsidR="00067811">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w:t>
      </w:r>
      <w:r w:rsidR="00067811" w:rsidRPr="00067811">
        <w:rPr>
          <w:rFonts w:ascii="Times New Roman" w:eastAsia="Times New Roman" w:hAnsi="Times New Roman" w:cs="Times New Roman"/>
          <w:noProof/>
          <w:sz w:val="24"/>
          <w:szCs w:val="24"/>
          <w:lang w:val="en-US" w:eastAsia="lv-LV"/>
        </w:rPr>
        <w:t>V</w:t>
      </w:r>
      <w:r w:rsidRPr="00067811">
        <w:rPr>
          <w:rFonts w:ascii="Times New Roman" w:eastAsia="Times New Roman" w:hAnsi="Times New Roman" w:cs="Times New Roman"/>
          <w:noProof/>
          <w:sz w:val="24"/>
          <w:szCs w:val="24"/>
          <w:lang w:val="en-US" w:eastAsia="lv-LV"/>
        </w:rPr>
        <w:t>IS</w:t>
      </w:r>
      <w:r w:rsidRPr="007A31CC">
        <w:rPr>
          <w:rFonts w:ascii="Times New Roman" w:eastAsia="Times New Roman" w:hAnsi="Times New Roman" w:cs="Times New Roman"/>
          <w:i/>
          <w:iCs/>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 xml:space="preserve">sistēmai ir jāspēj </w:t>
      </w:r>
      <w:r w:rsidR="00067811">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kopot šos datus pa gadiem (sk. 2.3.1. </w:t>
      </w:r>
      <w:r w:rsidR="00067811">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22556C27" w14:textId="77777777" w:rsidR="003778DD" w:rsidRPr="007A31CC" w:rsidRDefault="003778D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85F175E" w14:textId="52E13498"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 tabula.</w:t>
      </w:r>
      <w:r w:rsidR="00067811">
        <w:rPr>
          <w:rFonts w:ascii="Times New Roman" w:eastAsia="Times New Roman" w:hAnsi="Times New Roman" w:cs="Times New Roman"/>
          <w:b/>
          <w:bCs/>
          <w:noProof/>
          <w:sz w:val="24"/>
          <w:szCs w:val="24"/>
          <w:lang w:val="en-US" w:eastAsia="lv-LV"/>
        </w:rPr>
        <w:t xml:space="preserve"> Nepieciešamais sadalījums atkarībā no finansējuma avota</w:t>
      </w:r>
    </w:p>
    <w:p w14:paraId="5BA68F60" w14:textId="77777777" w:rsidR="001B7558" w:rsidRPr="001B7558" w:rsidRDefault="001B7558"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689"/>
        <w:gridCol w:w="2268"/>
        <w:gridCol w:w="2268"/>
        <w:gridCol w:w="1836"/>
      </w:tblGrid>
      <w:tr w:rsidR="001B7558" w:rsidRPr="001B7558" w14:paraId="150CD1CA" w14:textId="77777777" w:rsidTr="001B7558">
        <w:tc>
          <w:tcPr>
            <w:tcW w:w="2689" w:type="dxa"/>
          </w:tcPr>
          <w:p w14:paraId="433DD00E" w14:textId="77777777" w:rsidR="001B7558" w:rsidRPr="001B7558" w:rsidRDefault="001B7558" w:rsidP="007A31CC">
            <w:pPr>
              <w:widowControl w:val="0"/>
              <w:jc w:val="both"/>
              <w:rPr>
                <w:rFonts w:ascii="Times New Roman" w:eastAsia="Times New Roman" w:hAnsi="Times New Roman" w:cs="Times New Roman"/>
                <w:noProof/>
                <w:lang w:val="en-US" w:eastAsia="lv-LV"/>
              </w:rPr>
            </w:pPr>
          </w:p>
        </w:tc>
        <w:tc>
          <w:tcPr>
            <w:tcW w:w="2268" w:type="dxa"/>
          </w:tcPr>
          <w:p w14:paraId="356376F0" w14:textId="533C728D"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b/>
                <w:bCs/>
                <w:noProof/>
                <w:lang w:val="en-US" w:eastAsia="lv-LV"/>
              </w:rPr>
              <w:t>Ieguldījumu prioritāte</w:t>
            </w:r>
          </w:p>
        </w:tc>
        <w:tc>
          <w:tcPr>
            <w:tcW w:w="2268" w:type="dxa"/>
          </w:tcPr>
          <w:p w14:paraId="43D6A476" w14:textId="4AEC42D7"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b/>
                <w:bCs/>
                <w:noProof/>
                <w:lang w:val="en-US" w:eastAsia="lv-LV"/>
              </w:rPr>
              <w:t>Reģiona kategorija</w:t>
            </w:r>
          </w:p>
        </w:tc>
        <w:tc>
          <w:tcPr>
            <w:tcW w:w="1836" w:type="dxa"/>
          </w:tcPr>
          <w:p w14:paraId="1C702374" w14:textId="46A355D8"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b/>
                <w:bCs/>
                <w:noProof/>
                <w:lang w:val="en-US" w:eastAsia="lv-LV"/>
              </w:rPr>
              <w:t>Dzimums</w:t>
            </w:r>
          </w:p>
        </w:tc>
      </w:tr>
      <w:tr w:rsidR="001B7558" w:rsidRPr="001B7558" w14:paraId="756D73D2" w14:textId="77777777" w:rsidTr="001B7558">
        <w:tc>
          <w:tcPr>
            <w:tcW w:w="2689" w:type="dxa"/>
          </w:tcPr>
          <w:p w14:paraId="27D8F226" w14:textId="7F65AB67" w:rsidR="001B7558" w:rsidRPr="001B7558" w:rsidRDefault="001B7558" w:rsidP="007A31CC">
            <w:pPr>
              <w:widowControl w:val="0"/>
              <w:jc w:val="both"/>
              <w:rPr>
                <w:rFonts w:ascii="Times New Roman" w:eastAsia="Times New Roman" w:hAnsi="Times New Roman" w:cs="Times New Roman"/>
                <w:noProof/>
                <w:lang w:val="en-US" w:eastAsia="lv-LV"/>
              </w:rPr>
            </w:pPr>
            <w:r w:rsidRPr="001B7558">
              <w:rPr>
                <w:rFonts w:ascii="Times New Roman" w:eastAsia="Times New Roman" w:hAnsi="Times New Roman" w:cs="Times New Roman"/>
                <w:b/>
                <w:bCs/>
                <w:noProof/>
                <w:lang w:val="en-US" w:eastAsia="lv-LV"/>
              </w:rPr>
              <w:t>Periodiskais ESF ziņojums</w:t>
            </w:r>
          </w:p>
        </w:tc>
        <w:tc>
          <w:tcPr>
            <w:tcW w:w="2268" w:type="dxa"/>
          </w:tcPr>
          <w:p w14:paraId="48CE6562" w14:textId="77777777" w:rsidR="001B7558" w:rsidRPr="001B7558" w:rsidRDefault="001B7558" w:rsidP="001B7558">
            <w:pPr>
              <w:widowControl w:val="0"/>
              <w:jc w:val="center"/>
              <w:rPr>
                <w:rFonts w:ascii="Times New Roman" w:eastAsia="Times New Roman" w:hAnsi="Times New Roman" w:cs="Times New Roman"/>
                <w:noProof/>
                <w:lang w:val="en-US" w:eastAsia="lv-LV"/>
              </w:rPr>
            </w:pPr>
          </w:p>
        </w:tc>
        <w:tc>
          <w:tcPr>
            <w:tcW w:w="2268" w:type="dxa"/>
          </w:tcPr>
          <w:p w14:paraId="311448AE" w14:textId="77777777" w:rsidR="001B7558" w:rsidRPr="001B7558" w:rsidRDefault="001B7558" w:rsidP="001B7558">
            <w:pPr>
              <w:widowControl w:val="0"/>
              <w:jc w:val="center"/>
              <w:rPr>
                <w:rFonts w:ascii="Times New Roman" w:eastAsia="Times New Roman" w:hAnsi="Times New Roman" w:cs="Times New Roman"/>
                <w:noProof/>
                <w:lang w:val="en-US" w:eastAsia="lv-LV"/>
              </w:rPr>
            </w:pPr>
          </w:p>
        </w:tc>
        <w:tc>
          <w:tcPr>
            <w:tcW w:w="1836" w:type="dxa"/>
          </w:tcPr>
          <w:p w14:paraId="7234FA26" w14:textId="77777777" w:rsidR="001B7558" w:rsidRPr="001B7558" w:rsidRDefault="001B7558" w:rsidP="001B7558">
            <w:pPr>
              <w:widowControl w:val="0"/>
              <w:jc w:val="center"/>
              <w:rPr>
                <w:rFonts w:ascii="Times New Roman" w:eastAsia="Times New Roman" w:hAnsi="Times New Roman" w:cs="Times New Roman"/>
                <w:noProof/>
                <w:lang w:val="en-US" w:eastAsia="lv-LV"/>
              </w:rPr>
            </w:pPr>
          </w:p>
        </w:tc>
      </w:tr>
      <w:tr w:rsidR="001B7558" w:rsidRPr="001B7558" w14:paraId="3323CEEF" w14:textId="77777777" w:rsidTr="001B7558">
        <w:tc>
          <w:tcPr>
            <w:tcW w:w="2689" w:type="dxa"/>
          </w:tcPr>
          <w:p w14:paraId="03012E69" w14:textId="46158A7A" w:rsidR="001B7558" w:rsidRPr="001B7558" w:rsidRDefault="001B7558" w:rsidP="001B7558">
            <w:pPr>
              <w:widowControl w:val="0"/>
              <w:jc w:val="right"/>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t>Kopējie rādītāji</w:t>
            </w:r>
          </w:p>
        </w:tc>
        <w:tc>
          <w:tcPr>
            <w:tcW w:w="2268" w:type="dxa"/>
          </w:tcPr>
          <w:p w14:paraId="5F5E3401" w14:textId="2C466D78"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drawing>
                <wp:inline distT="0" distB="0" distL="0" distR="0" wp14:anchorId="5E499070" wp14:editId="7E15FAE0">
                  <wp:extent cx="146685" cy="103505"/>
                  <wp:effectExtent l="0" t="0" r="571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 cy="103505"/>
                          </a:xfrm>
                          <a:prstGeom prst="rect">
                            <a:avLst/>
                          </a:prstGeom>
                          <a:noFill/>
                          <a:ln>
                            <a:noFill/>
                          </a:ln>
                        </pic:spPr>
                      </pic:pic>
                    </a:graphicData>
                  </a:graphic>
                </wp:inline>
              </w:drawing>
            </w:r>
          </w:p>
        </w:tc>
        <w:tc>
          <w:tcPr>
            <w:tcW w:w="2268" w:type="dxa"/>
          </w:tcPr>
          <w:p w14:paraId="3BFDFD9B" w14:textId="1C3D4FD4"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drawing>
                <wp:inline distT="0" distB="0" distL="0" distR="0" wp14:anchorId="22978370" wp14:editId="17AB287F">
                  <wp:extent cx="146685" cy="103505"/>
                  <wp:effectExtent l="0" t="0" r="571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 cy="103505"/>
                          </a:xfrm>
                          <a:prstGeom prst="rect">
                            <a:avLst/>
                          </a:prstGeom>
                          <a:noFill/>
                          <a:ln>
                            <a:noFill/>
                          </a:ln>
                        </pic:spPr>
                      </pic:pic>
                    </a:graphicData>
                  </a:graphic>
                </wp:inline>
              </w:drawing>
            </w:r>
          </w:p>
        </w:tc>
        <w:tc>
          <w:tcPr>
            <w:tcW w:w="1836" w:type="dxa"/>
          </w:tcPr>
          <w:p w14:paraId="19F6FBBA" w14:textId="3256BC5F"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drawing>
                <wp:inline distT="0" distB="0" distL="0" distR="0" wp14:anchorId="0715CE19" wp14:editId="0EA6DC1B">
                  <wp:extent cx="146685" cy="103505"/>
                  <wp:effectExtent l="0" t="0" r="571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 cy="103505"/>
                          </a:xfrm>
                          <a:prstGeom prst="rect">
                            <a:avLst/>
                          </a:prstGeom>
                          <a:noFill/>
                          <a:ln>
                            <a:noFill/>
                          </a:ln>
                        </pic:spPr>
                      </pic:pic>
                    </a:graphicData>
                  </a:graphic>
                </wp:inline>
              </w:drawing>
            </w:r>
          </w:p>
        </w:tc>
      </w:tr>
      <w:tr w:rsidR="001B7558" w:rsidRPr="001B7558" w14:paraId="7B1DA7DB" w14:textId="77777777" w:rsidTr="001B7558">
        <w:tc>
          <w:tcPr>
            <w:tcW w:w="2689" w:type="dxa"/>
          </w:tcPr>
          <w:p w14:paraId="7FC681C9" w14:textId="317F4D10" w:rsidR="001B7558" w:rsidRPr="001B7558" w:rsidRDefault="001B7558" w:rsidP="007A31CC">
            <w:pPr>
              <w:widowControl w:val="0"/>
              <w:jc w:val="both"/>
              <w:rPr>
                <w:rFonts w:ascii="Times New Roman" w:eastAsia="Times New Roman" w:hAnsi="Times New Roman" w:cs="Times New Roman"/>
                <w:noProof/>
                <w:lang w:val="en-US" w:eastAsia="lv-LV"/>
              </w:rPr>
            </w:pPr>
            <w:r w:rsidRPr="001B7558">
              <w:rPr>
                <w:rFonts w:ascii="Times New Roman" w:eastAsia="Times New Roman" w:hAnsi="Times New Roman" w:cs="Times New Roman"/>
                <w:b/>
                <w:bCs/>
                <w:noProof/>
                <w:lang w:val="en-US" w:eastAsia="lv-LV"/>
              </w:rPr>
              <w:t>JNI ziņojums</w:t>
            </w:r>
          </w:p>
        </w:tc>
        <w:tc>
          <w:tcPr>
            <w:tcW w:w="2268" w:type="dxa"/>
          </w:tcPr>
          <w:p w14:paraId="7D6DE97D" w14:textId="77777777" w:rsidR="001B7558" w:rsidRPr="001B7558" w:rsidRDefault="001B7558" w:rsidP="001B7558">
            <w:pPr>
              <w:widowControl w:val="0"/>
              <w:jc w:val="center"/>
              <w:rPr>
                <w:rFonts w:ascii="Times New Roman" w:eastAsia="Times New Roman" w:hAnsi="Times New Roman" w:cs="Times New Roman"/>
                <w:noProof/>
                <w:lang w:val="en-US" w:eastAsia="lv-LV"/>
              </w:rPr>
            </w:pPr>
          </w:p>
        </w:tc>
        <w:tc>
          <w:tcPr>
            <w:tcW w:w="2268" w:type="dxa"/>
          </w:tcPr>
          <w:p w14:paraId="7CA348C8" w14:textId="77777777" w:rsidR="001B7558" w:rsidRPr="001B7558" w:rsidRDefault="001B7558" w:rsidP="001B7558">
            <w:pPr>
              <w:widowControl w:val="0"/>
              <w:jc w:val="center"/>
              <w:rPr>
                <w:rFonts w:ascii="Times New Roman" w:eastAsia="Times New Roman" w:hAnsi="Times New Roman" w:cs="Times New Roman"/>
                <w:noProof/>
                <w:lang w:val="en-US" w:eastAsia="lv-LV"/>
              </w:rPr>
            </w:pPr>
          </w:p>
        </w:tc>
        <w:tc>
          <w:tcPr>
            <w:tcW w:w="1836" w:type="dxa"/>
          </w:tcPr>
          <w:p w14:paraId="1F2C21E9" w14:textId="77777777" w:rsidR="001B7558" w:rsidRPr="001B7558" w:rsidRDefault="001B7558" w:rsidP="001B7558">
            <w:pPr>
              <w:widowControl w:val="0"/>
              <w:jc w:val="center"/>
              <w:rPr>
                <w:rFonts w:ascii="Times New Roman" w:eastAsia="Times New Roman" w:hAnsi="Times New Roman" w:cs="Times New Roman"/>
                <w:noProof/>
                <w:lang w:val="en-US" w:eastAsia="lv-LV"/>
              </w:rPr>
            </w:pPr>
          </w:p>
        </w:tc>
      </w:tr>
      <w:tr w:rsidR="001B7558" w:rsidRPr="001B7558" w14:paraId="77AF8289" w14:textId="77777777" w:rsidTr="001B7558">
        <w:tc>
          <w:tcPr>
            <w:tcW w:w="2689" w:type="dxa"/>
          </w:tcPr>
          <w:p w14:paraId="3BBD6FF3" w14:textId="509CC433" w:rsidR="001B7558" w:rsidRPr="001B7558" w:rsidRDefault="001B7558" w:rsidP="001B7558">
            <w:pPr>
              <w:widowControl w:val="0"/>
              <w:jc w:val="right"/>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t>Kopējie rādītāji</w:t>
            </w:r>
          </w:p>
        </w:tc>
        <w:tc>
          <w:tcPr>
            <w:tcW w:w="2268" w:type="dxa"/>
          </w:tcPr>
          <w:p w14:paraId="6D7C8CA0" w14:textId="57DA0D85"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drawing>
                <wp:inline distT="0" distB="0" distL="0" distR="0" wp14:anchorId="7094113D" wp14:editId="384F5E1B">
                  <wp:extent cx="146685" cy="103505"/>
                  <wp:effectExtent l="0" t="0" r="5715" b="0"/>
                  <wp:docPr id="41" name="Attēl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 cy="103505"/>
                          </a:xfrm>
                          <a:prstGeom prst="rect">
                            <a:avLst/>
                          </a:prstGeom>
                          <a:noFill/>
                          <a:ln>
                            <a:noFill/>
                          </a:ln>
                        </pic:spPr>
                      </pic:pic>
                    </a:graphicData>
                  </a:graphic>
                </wp:inline>
              </w:drawing>
            </w:r>
          </w:p>
        </w:tc>
        <w:tc>
          <w:tcPr>
            <w:tcW w:w="2268" w:type="dxa"/>
          </w:tcPr>
          <w:p w14:paraId="5E2BBDAD" w14:textId="133DFA14"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t>Netiek prasīts</w:t>
            </w:r>
          </w:p>
        </w:tc>
        <w:tc>
          <w:tcPr>
            <w:tcW w:w="1836" w:type="dxa"/>
          </w:tcPr>
          <w:p w14:paraId="4F1870E3" w14:textId="12D91C2E"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drawing>
                <wp:inline distT="0" distB="0" distL="0" distR="0" wp14:anchorId="64E0546D" wp14:editId="3BC86BB7">
                  <wp:extent cx="146685" cy="103505"/>
                  <wp:effectExtent l="0" t="0" r="571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 cy="103505"/>
                          </a:xfrm>
                          <a:prstGeom prst="rect">
                            <a:avLst/>
                          </a:prstGeom>
                          <a:noFill/>
                          <a:ln>
                            <a:noFill/>
                          </a:ln>
                        </pic:spPr>
                      </pic:pic>
                    </a:graphicData>
                  </a:graphic>
                </wp:inline>
              </w:drawing>
            </w:r>
          </w:p>
        </w:tc>
      </w:tr>
      <w:tr w:rsidR="001B7558" w:rsidRPr="001B7558" w14:paraId="3AFD431C" w14:textId="77777777" w:rsidTr="001B7558">
        <w:tc>
          <w:tcPr>
            <w:tcW w:w="2689" w:type="dxa"/>
          </w:tcPr>
          <w:p w14:paraId="232FCC50" w14:textId="29422921" w:rsidR="001B7558" w:rsidRPr="001B7558" w:rsidRDefault="001B7558" w:rsidP="001B7558">
            <w:pPr>
              <w:widowControl w:val="0"/>
              <w:jc w:val="right"/>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t>JNI rādītāji</w:t>
            </w:r>
          </w:p>
        </w:tc>
        <w:tc>
          <w:tcPr>
            <w:tcW w:w="2268" w:type="dxa"/>
          </w:tcPr>
          <w:p w14:paraId="7BBDED5A" w14:textId="09F5F4FA"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drawing>
                <wp:inline distT="0" distB="0" distL="0" distR="0" wp14:anchorId="68DB18DC" wp14:editId="7FAC2435">
                  <wp:extent cx="146685" cy="103505"/>
                  <wp:effectExtent l="0" t="0" r="571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 cy="103505"/>
                          </a:xfrm>
                          <a:prstGeom prst="rect">
                            <a:avLst/>
                          </a:prstGeom>
                          <a:noFill/>
                          <a:ln>
                            <a:noFill/>
                          </a:ln>
                        </pic:spPr>
                      </pic:pic>
                    </a:graphicData>
                  </a:graphic>
                </wp:inline>
              </w:drawing>
            </w:r>
          </w:p>
        </w:tc>
        <w:tc>
          <w:tcPr>
            <w:tcW w:w="2268" w:type="dxa"/>
          </w:tcPr>
          <w:p w14:paraId="4047A329" w14:textId="561E2E1A"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t>Netiek prasīts</w:t>
            </w:r>
          </w:p>
        </w:tc>
        <w:tc>
          <w:tcPr>
            <w:tcW w:w="1836" w:type="dxa"/>
          </w:tcPr>
          <w:p w14:paraId="174B3357" w14:textId="51AA14AA" w:rsidR="001B7558" w:rsidRPr="001B7558" w:rsidRDefault="001B7558" w:rsidP="001B7558">
            <w:pPr>
              <w:widowControl w:val="0"/>
              <w:jc w:val="center"/>
              <w:rPr>
                <w:rFonts w:ascii="Times New Roman" w:eastAsia="Times New Roman" w:hAnsi="Times New Roman" w:cs="Times New Roman"/>
                <w:noProof/>
                <w:lang w:val="en-US" w:eastAsia="lv-LV"/>
              </w:rPr>
            </w:pPr>
            <w:r w:rsidRPr="001B7558">
              <w:rPr>
                <w:rFonts w:ascii="Times New Roman" w:eastAsia="Times New Roman" w:hAnsi="Times New Roman" w:cs="Times New Roman"/>
                <w:noProof/>
                <w:lang w:val="en-US" w:eastAsia="lv-LV"/>
              </w:rPr>
              <w:drawing>
                <wp:inline distT="0" distB="0" distL="0" distR="0" wp14:anchorId="3C3921A0" wp14:editId="01DB35C2">
                  <wp:extent cx="146685" cy="103505"/>
                  <wp:effectExtent l="0" t="0" r="571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6685" cy="103505"/>
                          </a:xfrm>
                          <a:prstGeom prst="rect">
                            <a:avLst/>
                          </a:prstGeom>
                          <a:noFill/>
                          <a:ln>
                            <a:noFill/>
                          </a:ln>
                        </pic:spPr>
                      </pic:pic>
                    </a:graphicData>
                  </a:graphic>
                </wp:inline>
              </w:drawing>
            </w:r>
          </w:p>
        </w:tc>
      </w:tr>
    </w:tbl>
    <w:p w14:paraId="01EE9F36" w14:textId="0A180255" w:rsidR="004F7005" w:rsidRPr="007A31CC" w:rsidRDefault="004F7005" w:rsidP="007A31CC">
      <w:pPr>
        <w:widowControl w:val="0"/>
        <w:spacing w:after="0" w:line="240" w:lineRule="auto"/>
        <w:jc w:val="both"/>
        <w:rPr>
          <w:rFonts w:ascii="Times New Roman" w:eastAsia="Times New Roman" w:hAnsi="Times New Roman" w:cs="Times New Roman"/>
          <w:noProof/>
          <w:sz w:val="24"/>
          <w:lang w:val="en-US" w:eastAsia="lv-LV"/>
        </w:rPr>
      </w:pPr>
    </w:p>
    <w:p w14:paraId="58C2FD4A" w14:textId="33D0E21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Uzraudzības sistēmā jābūt </w:t>
      </w:r>
      <w:r w:rsidRPr="007A31CC">
        <w:rPr>
          <w:rFonts w:ascii="Times New Roman" w:eastAsia="Times New Roman" w:hAnsi="Times New Roman" w:cs="Times New Roman"/>
          <w:noProof/>
          <w:sz w:val="24"/>
          <w:szCs w:val="24"/>
          <w:u w:val="single"/>
          <w:lang w:val="en-US" w:eastAsia="lv-LV"/>
        </w:rPr>
        <w:t>rādītāju vērtību aprēķināšanas automātiskām procedūrām</w:t>
      </w:r>
      <w:r w:rsidRPr="007A31CC">
        <w:rPr>
          <w:rFonts w:ascii="Times New Roman" w:eastAsia="Times New Roman" w:hAnsi="Times New Roman" w:cs="Times New Roman"/>
          <w:noProof/>
          <w:sz w:val="24"/>
          <w:szCs w:val="24"/>
          <w:lang w:val="en-US" w:eastAsia="lv-LV"/>
        </w:rPr>
        <w:t xml:space="preserve">. Visi dati jāuzglabā tādā veidā, lai </w:t>
      </w:r>
      <w:r w:rsidR="00067811">
        <w:rPr>
          <w:rFonts w:ascii="Times New Roman" w:eastAsia="Times New Roman" w:hAnsi="Times New Roman" w:cs="Times New Roman"/>
          <w:noProof/>
          <w:sz w:val="24"/>
          <w:szCs w:val="24"/>
          <w:lang w:val="en-US" w:eastAsia="lv-LV"/>
        </w:rPr>
        <w:t>nodrošinātu rādītāju vērtību automātisku aprēķināšanu</w:t>
      </w:r>
      <w:r w:rsidRPr="007A31CC">
        <w:rPr>
          <w:rFonts w:ascii="Times New Roman" w:eastAsia="Times New Roman" w:hAnsi="Times New Roman" w:cs="Times New Roman"/>
          <w:noProof/>
          <w:sz w:val="24"/>
          <w:szCs w:val="24"/>
          <w:lang w:val="en-US" w:eastAsia="lv-LV"/>
        </w:rPr>
        <w:t xml:space="preserve">, taču sistēmai jābūt arī pietiekami </w:t>
      </w:r>
      <w:r w:rsidRPr="007A31CC">
        <w:rPr>
          <w:rFonts w:ascii="Times New Roman" w:eastAsia="Times New Roman" w:hAnsi="Times New Roman" w:cs="Times New Roman"/>
          <w:noProof/>
          <w:sz w:val="24"/>
          <w:szCs w:val="24"/>
          <w:u w:val="single"/>
          <w:lang w:val="en-US" w:eastAsia="lv-LV"/>
        </w:rPr>
        <w:t>elastīgai</w:t>
      </w:r>
      <w:r w:rsidRPr="007A31CC">
        <w:rPr>
          <w:rFonts w:ascii="Times New Roman" w:eastAsia="Times New Roman" w:hAnsi="Times New Roman" w:cs="Times New Roman"/>
          <w:noProof/>
          <w:sz w:val="24"/>
          <w:szCs w:val="24"/>
          <w:lang w:val="en-US" w:eastAsia="lv-LV"/>
        </w:rPr>
        <w:t xml:space="preserve">, lai varētu izpildīt novērtēšanas mērķiem prasītus citus </w:t>
      </w:r>
      <w:r w:rsidR="00067811">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kopojumus, piemēram, lai sniegtu atbildes uz uzraudzības komitejas pieprasījumiem (sk. 2.2. </w:t>
      </w:r>
      <w:r w:rsidR="00067811">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23BA4EAC"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96ABF3B" w14:textId="77777777" w:rsidR="004F7005" w:rsidRPr="007A31CC" w:rsidRDefault="004F7005" w:rsidP="008D5781">
      <w:pPr>
        <w:pStyle w:val="Heading2"/>
        <w:rPr>
          <w:rFonts w:eastAsia="Times New Roman"/>
          <w:noProof/>
          <w:lang w:val="en-US" w:eastAsia="lv-LV"/>
        </w:rPr>
      </w:pPr>
      <w:bookmarkStart w:id="20" w:name="_Toc18572393"/>
      <w:r w:rsidRPr="007A31CC">
        <w:rPr>
          <w:rFonts w:eastAsia="Times New Roman"/>
          <w:noProof/>
          <w:lang w:val="en-US" w:eastAsia="lv-LV"/>
        </w:rPr>
        <w:t>4.8. Retrospektīva datu atjaunināšana un korekcija</w:t>
      </w:r>
      <w:bookmarkEnd w:id="20"/>
    </w:p>
    <w:p w14:paraId="7C013F60" w14:textId="77777777" w:rsid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1A9953A" w14:textId="0755C22D"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2007.–2013. gada plānošanas periodā dalībvalstīm jau bija iespēja retrospektīvi labot uzraudzības datus, ja tie bijuši kļūdaini. Šajā plānošanas periodā datu atjaunināšana un datu labošana tiek nošķirta (sk. 4.8.1. un 4.8.2. </w:t>
      </w:r>
      <w:r w:rsidR="00067811">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turpmāk tekstā). Sīkāki skaidrojumi ir sniegti paskaidrojumā, ko Komisija iesniedza ESF Tehniskajai darba grupai 24.–25. marta sanāksmē</w:t>
      </w:r>
      <w:r w:rsidR="001B7558">
        <w:rPr>
          <w:rStyle w:val="FootnoteReference"/>
          <w:rFonts w:ascii="Times New Roman" w:eastAsia="Times New Roman" w:hAnsi="Times New Roman" w:cs="Times New Roman"/>
          <w:noProof/>
          <w:sz w:val="24"/>
          <w:szCs w:val="24"/>
          <w:lang w:val="en-US" w:eastAsia="lv-LV"/>
        </w:rPr>
        <w:footnoteReference w:id="16"/>
      </w:r>
      <w:r w:rsidRPr="007A31CC">
        <w:rPr>
          <w:rFonts w:ascii="Times New Roman" w:eastAsia="Times New Roman" w:hAnsi="Times New Roman" w:cs="Times New Roman"/>
          <w:noProof/>
          <w:sz w:val="24"/>
          <w:szCs w:val="24"/>
          <w:lang w:val="en-US" w:eastAsia="lv-LV"/>
        </w:rPr>
        <w:t>.</w:t>
      </w:r>
    </w:p>
    <w:p w14:paraId="547FD389" w14:textId="46E320F6" w:rsidR="001B7558" w:rsidRDefault="001B7558" w:rsidP="007A31CC">
      <w:pPr>
        <w:widowControl w:val="0"/>
        <w:spacing w:after="0" w:line="240" w:lineRule="auto"/>
        <w:jc w:val="both"/>
        <w:rPr>
          <w:rFonts w:ascii="Times New Roman" w:eastAsia="Times New Roman" w:hAnsi="Times New Roman" w:cs="Times New Roman"/>
          <w:noProof/>
          <w:sz w:val="24"/>
          <w:szCs w:val="20"/>
          <w:u w:val="single"/>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B7558" w14:paraId="10D019A0" w14:textId="77777777" w:rsidTr="001B7558">
        <w:tc>
          <w:tcPr>
            <w:tcW w:w="9061" w:type="dxa"/>
            <w:shd w:val="clear" w:color="auto" w:fill="D9D9D9" w:themeFill="background1" w:themeFillShade="D9"/>
          </w:tcPr>
          <w:p w14:paraId="6BC8BD7D" w14:textId="77777777" w:rsidR="001B7558" w:rsidRPr="007A31CC" w:rsidRDefault="001B7558" w:rsidP="001B7558">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Retrospektīvo izmaiņu identificēšanas automatizētā sistēma</w:t>
            </w:r>
          </w:p>
          <w:p w14:paraId="0F1A575A" w14:textId="77777777" w:rsidR="001B7558" w:rsidRDefault="001B7558" w:rsidP="001B7558">
            <w:pPr>
              <w:widowControl w:val="0"/>
              <w:jc w:val="both"/>
              <w:rPr>
                <w:rFonts w:ascii="Times New Roman" w:eastAsia="Times New Roman" w:hAnsi="Times New Roman" w:cs="Times New Roman"/>
                <w:noProof/>
                <w:sz w:val="24"/>
                <w:szCs w:val="24"/>
                <w:lang w:val="en-US" w:eastAsia="lv-LV"/>
              </w:rPr>
            </w:pPr>
          </w:p>
          <w:p w14:paraId="0095E3C0" w14:textId="77777777" w:rsidR="001B7558"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Tā kā ir jāziņo ikgadējie dati (sk. turpmāk), ir nepieciešams, lai uzraudzības sistēmām būtu </w:t>
            </w:r>
            <w:r w:rsidRPr="007A31CC">
              <w:rPr>
                <w:rFonts w:ascii="Times New Roman" w:eastAsia="Times New Roman" w:hAnsi="Times New Roman" w:cs="Times New Roman"/>
                <w:noProof/>
                <w:sz w:val="24"/>
                <w:szCs w:val="24"/>
                <w:lang w:val="en-US" w:eastAsia="lv-LV"/>
              </w:rPr>
              <w:lastRenderedPageBreak/>
              <w:t>mehānisms, kas ļautu automātiski identificēt retrospektīvi atjauninātus vai labotus datus. Jābūt procedūrai, kas pārbauda un informē par izmaiņām, kas veiktas kopš pēdējās iesniegšanas (kuri rādītāji un kuros gados).</w:t>
            </w:r>
          </w:p>
          <w:p w14:paraId="114EFE3E"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p>
          <w:p w14:paraId="1E7C3A90" w14:textId="252D0858" w:rsidR="001B7558"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Ieteicams, lai papildu validācijas procedūrā </w:t>
            </w:r>
            <w:r w:rsidR="00067811" w:rsidRPr="00067811">
              <w:rPr>
                <w:rFonts w:ascii="Times New Roman" w:eastAsia="Times New Roman" w:hAnsi="Times New Roman" w:cs="Times New Roman"/>
                <w:noProof/>
                <w:sz w:val="24"/>
                <w:szCs w:val="24"/>
                <w:lang w:val="en-US" w:eastAsia="lv-LV"/>
              </w:rPr>
              <w:t>V</w:t>
            </w:r>
            <w:r w:rsidRPr="00067811">
              <w:rPr>
                <w:rFonts w:ascii="Times New Roman" w:eastAsia="Times New Roman" w:hAnsi="Times New Roman" w:cs="Times New Roman"/>
                <w:noProof/>
                <w:sz w:val="24"/>
                <w:szCs w:val="24"/>
                <w:lang w:val="en-US" w:eastAsia="lv-LV"/>
              </w:rPr>
              <w:t>IS</w:t>
            </w:r>
            <w:r w:rsidRPr="007A31CC">
              <w:rPr>
                <w:rFonts w:ascii="Times New Roman" w:eastAsia="Times New Roman" w:hAnsi="Times New Roman" w:cs="Times New Roman"/>
                <w:i/>
                <w:iCs/>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 xml:space="preserve">aprēķinātu kumulatīvās vērtības visiem rādītājiem un salīdzinātu tās ar </w:t>
            </w:r>
            <w:r w:rsidRPr="007A31CC">
              <w:rPr>
                <w:rFonts w:ascii="Times New Roman" w:eastAsia="Times New Roman" w:hAnsi="Times New Roman" w:cs="Times New Roman"/>
                <w:i/>
                <w:iCs/>
                <w:noProof/>
                <w:sz w:val="24"/>
                <w:szCs w:val="24"/>
                <w:lang w:val="en-US" w:eastAsia="lv-LV"/>
              </w:rPr>
              <w:t xml:space="preserve">SFC </w:t>
            </w:r>
            <w:r w:rsidRPr="007A31CC">
              <w:rPr>
                <w:rFonts w:ascii="Times New Roman" w:eastAsia="Times New Roman" w:hAnsi="Times New Roman" w:cs="Times New Roman"/>
                <w:noProof/>
                <w:sz w:val="24"/>
                <w:szCs w:val="24"/>
                <w:lang w:val="en-US" w:eastAsia="lv-LV"/>
              </w:rPr>
              <w:t>aprēķinātajām kumulatīvajām vērtībām, lai pārbaudītu, ka visi dati ir pārsūtīti pareizi.</w:t>
            </w:r>
          </w:p>
          <w:p w14:paraId="1EDF6179"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p>
          <w:p w14:paraId="7AAB0ECC" w14:textId="77777777" w:rsidR="001B7558" w:rsidRPr="007A31CC" w:rsidRDefault="001B7558" w:rsidP="001B7558">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Retrospektīvi grozīto datu iesniegšana SFC</w:t>
            </w:r>
          </w:p>
          <w:p w14:paraId="0F639446" w14:textId="77777777" w:rsidR="001B7558" w:rsidRDefault="001B7558" w:rsidP="001B7558">
            <w:pPr>
              <w:widowControl w:val="0"/>
              <w:jc w:val="both"/>
              <w:rPr>
                <w:rFonts w:ascii="Times New Roman" w:eastAsia="Times New Roman" w:hAnsi="Times New Roman" w:cs="Times New Roman"/>
                <w:noProof/>
                <w:sz w:val="24"/>
                <w:szCs w:val="24"/>
                <w:lang w:val="en-US" w:eastAsia="lv-LV"/>
              </w:rPr>
            </w:pPr>
          </w:p>
          <w:p w14:paraId="7A3BE95D" w14:textId="3BEF7F9C" w:rsidR="001B7558"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Ikgadējā </w:t>
            </w:r>
            <w:r w:rsidR="00067811">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dalībvalstīm ir jāiesniedz tikai ikgadējās vērtības (izņemot attiecībā uz rādītājiem, kurus nosaka, pamatojoties uz reprezentatīvo izlasi); </w:t>
            </w:r>
            <w:r w:rsidRPr="007A31CC">
              <w:rPr>
                <w:rFonts w:ascii="Times New Roman" w:eastAsia="Times New Roman" w:hAnsi="Times New Roman" w:cs="Times New Roman"/>
                <w:i/>
                <w:iCs/>
                <w:noProof/>
                <w:sz w:val="24"/>
                <w:szCs w:val="24"/>
                <w:lang w:val="en-US" w:eastAsia="lv-LV"/>
              </w:rPr>
              <w:t xml:space="preserve">SFC </w:t>
            </w:r>
            <w:r w:rsidRPr="007A31CC">
              <w:rPr>
                <w:rFonts w:ascii="Times New Roman" w:eastAsia="Times New Roman" w:hAnsi="Times New Roman" w:cs="Times New Roman"/>
                <w:noProof/>
                <w:sz w:val="24"/>
                <w:szCs w:val="24"/>
                <w:lang w:val="en-US" w:eastAsia="lv-LV"/>
              </w:rPr>
              <w:t>automātiski aprēķinās kumulatīvās vērtības.</w:t>
            </w:r>
          </w:p>
          <w:p w14:paraId="67748DDE"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p>
          <w:p w14:paraId="7D736BDD" w14:textId="35E7709B" w:rsidR="001B7558"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Iepriekšējo pārskata gadu ikgadējās vērtības </w:t>
            </w:r>
            <w:r w:rsidRPr="007A31CC">
              <w:rPr>
                <w:rFonts w:ascii="Times New Roman" w:eastAsia="Times New Roman" w:hAnsi="Times New Roman" w:cs="Times New Roman"/>
                <w:i/>
                <w:iCs/>
                <w:noProof/>
                <w:sz w:val="24"/>
                <w:szCs w:val="24"/>
                <w:lang w:val="en-US" w:eastAsia="lv-LV"/>
              </w:rPr>
              <w:t xml:space="preserve">SFC </w:t>
            </w:r>
            <w:r w:rsidRPr="007A31CC">
              <w:rPr>
                <w:rFonts w:ascii="Times New Roman" w:eastAsia="Times New Roman" w:hAnsi="Times New Roman" w:cs="Times New Roman"/>
                <w:noProof/>
                <w:sz w:val="24"/>
                <w:szCs w:val="24"/>
                <w:lang w:val="en-US" w:eastAsia="lv-LV"/>
              </w:rPr>
              <w:t xml:space="preserve">tiks iekopētas no iepriekšējā pārskata gada ikgadējā </w:t>
            </w:r>
            <w:r w:rsidR="00172C80">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ziņojuma</w:t>
            </w:r>
            <w:r w:rsidR="00172C80">
              <w:rPr>
                <w:rFonts w:ascii="Times New Roman" w:eastAsia="Times New Roman" w:hAnsi="Times New Roman" w:cs="Times New Roman"/>
                <w:noProof/>
                <w:sz w:val="24"/>
                <w:szCs w:val="24"/>
                <w:lang w:val="en-US" w:eastAsia="lv-LV"/>
              </w:rPr>
              <w:t xml:space="preserve"> (</w:t>
            </w:r>
            <w:r w:rsidR="00172C80">
              <w:rPr>
                <w:rFonts w:ascii="Times New Roman" w:eastAsia="Times New Roman" w:hAnsi="Times New Roman" w:cs="Times New Roman"/>
                <w:i/>
                <w:iCs/>
                <w:noProof/>
                <w:sz w:val="24"/>
                <w:szCs w:val="24"/>
                <w:lang w:val="en-US" w:eastAsia="lv-LV"/>
              </w:rPr>
              <w:t>AIR</w:t>
            </w:r>
            <w:r w:rsidR="00172C80">
              <w:rPr>
                <w:rFonts w:ascii="Times New Roman" w:eastAsia="Times New Roman" w:hAnsi="Times New Roman" w:cs="Times New Roman"/>
                <w:noProof/>
                <w:sz w:val="24"/>
                <w:szCs w:val="24"/>
                <w:lang w:val="en-US" w:eastAsia="lv-LV"/>
              </w:rPr>
              <w:t>)</w:t>
            </w:r>
            <w:r w:rsidRPr="007A31CC">
              <w:rPr>
                <w:rFonts w:ascii="Times New Roman" w:eastAsia="Times New Roman" w:hAnsi="Times New Roman" w:cs="Times New Roman"/>
                <w:noProof/>
                <w:sz w:val="24"/>
                <w:szCs w:val="24"/>
                <w:lang w:val="en-US" w:eastAsia="lv-LV"/>
              </w:rPr>
              <w:t xml:space="preserve"> (piemēram, iesniedzot 2017. gada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 xml:space="preserve">datus, 2016. gada vērtības tiks automātiski nokopētas no 2016. gada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iesniegtajiem datiem).</w:t>
            </w:r>
          </w:p>
          <w:p w14:paraId="4FFE04E8"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p>
          <w:p w14:paraId="5F0F096D" w14:textId="77777777" w:rsidR="001B7558"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Tāpēc dalībvalstīm būs jāziņo tikai ikgadējās vērtības par pārskata gadu, ja vien nav veiktas retrospektīvas izmaiņas.</w:t>
            </w:r>
          </w:p>
          <w:p w14:paraId="5EE98FEF"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p>
          <w:p w14:paraId="4143AEE6" w14:textId="2AD4F314" w:rsidR="001B7558"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ir veiktas retrospektīvas izmaiņas, jaunie dati ir jāgroza pārskata gada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 xml:space="preserve">(nevis iepriekšējā </w:t>
            </w:r>
            <w:r w:rsidRPr="007A31CC">
              <w:rPr>
                <w:rFonts w:ascii="Times New Roman" w:eastAsia="Times New Roman" w:hAnsi="Times New Roman" w:cs="Times New Roman"/>
                <w:i/>
                <w:iCs/>
                <w:noProof/>
                <w:sz w:val="24"/>
                <w:szCs w:val="24"/>
                <w:lang w:val="en-US" w:eastAsia="lv-LV"/>
              </w:rPr>
              <w:t>AIR</w:t>
            </w:r>
            <w:r w:rsidRPr="007A31CC">
              <w:rPr>
                <w:rFonts w:ascii="Times New Roman" w:eastAsia="Times New Roman" w:hAnsi="Times New Roman" w:cs="Times New Roman"/>
                <w:noProof/>
                <w:sz w:val="24"/>
                <w:szCs w:val="24"/>
                <w:lang w:val="en-US" w:eastAsia="lv-LV"/>
              </w:rPr>
              <w:t xml:space="preserve">). Piemēram, iesniedzot datus 2017. gada </w:t>
            </w:r>
            <w:r w:rsidRPr="007A31CC">
              <w:rPr>
                <w:rFonts w:ascii="Times New Roman" w:eastAsia="Times New Roman" w:hAnsi="Times New Roman" w:cs="Times New Roman"/>
                <w:i/>
                <w:iCs/>
                <w:noProof/>
                <w:sz w:val="24"/>
                <w:szCs w:val="24"/>
                <w:lang w:val="en-US" w:eastAsia="lv-LV"/>
              </w:rPr>
              <w:t>AIR</w:t>
            </w:r>
            <w:r w:rsidRPr="007A31CC">
              <w:rPr>
                <w:rFonts w:ascii="Times New Roman" w:eastAsia="Times New Roman" w:hAnsi="Times New Roman" w:cs="Times New Roman"/>
                <w:noProof/>
                <w:sz w:val="24"/>
                <w:szCs w:val="24"/>
                <w:lang w:val="en-US" w:eastAsia="lv-LV"/>
              </w:rPr>
              <w:t xml:space="preserve">, uzraudzības sistēma konstatē, ka ir jāgroza 2016. gada dati attiecībā uz tūlītējo rezultātu rādītāju “nodarbinātie dalībnieki pēc </w:t>
            </w:r>
            <w:r w:rsidR="00172C80">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Šis skaitlis jālabo 2017. gada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 xml:space="preserve">slejā, kur sniegti 2016. gada dati (un nevis 2016. gada </w:t>
            </w:r>
            <w:r w:rsidRPr="007A31CC">
              <w:rPr>
                <w:rFonts w:ascii="Times New Roman" w:eastAsia="Times New Roman" w:hAnsi="Times New Roman" w:cs="Times New Roman"/>
                <w:i/>
                <w:iCs/>
                <w:noProof/>
                <w:sz w:val="24"/>
                <w:szCs w:val="24"/>
                <w:lang w:val="en-US" w:eastAsia="lv-LV"/>
              </w:rPr>
              <w:t>AIR</w:t>
            </w:r>
            <w:r w:rsidRPr="007A31CC">
              <w:rPr>
                <w:rFonts w:ascii="Times New Roman" w:eastAsia="Times New Roman" w:hAnsi="Times New Roman" w:cs="Times New Roman"/>
                <w:noProof/>
                <w:sz w:val="24"/>
                <w:szCs w:val="24"/>
                <w:lang w:val="en-US" w:eastAsia="lv-LV"/>
              </w:rPr>
              <w:t>).</w:t>
            </w:r>
          </w:p>
          <w:p w14:paraId="5C9976AF"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p>
          <w:p w14:paraId="30ED0B1D" w14:textId="7FAF2B14" w:rsidR="001B7558" w:rsidRPr="001B7558" w:rsidRDefault="001B7558"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Konkrētas norādes par to, kā aizpildīt ikgadējos </w:t>
            </w:r>
            <w:r w:rsidR="00172C80">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ziņojumus </w:t>
            </w:r>
            <w:r w:rsidRPr="007A31CC">
              <w:rPr>
                <w:rFonts w:ascii="Times New Roman" w:eastAsia="Times New Roman" w:hAnsi="Times New Roman" w:cs="Times New Roman"/>
                <w:i/>
                <w:iCs/>
                <w:noProof/>
                <w:sz w:val="24"/>
                <w:szCs w:val="24"/>
                <w:lang w:val="en-US" w:eastAsia="lv-LV"/>
              </w:rPr>
              <w:t>SFC</w:t>
            </w:r>
            <w:r w:rsidRPr="007A31CC">
              <w:rPr>
                <w:rFonts w:ascii="Times New Roman" w:eastAsia="Times New Roman" w:hAnsi="Times New Roman" w:cs="Times New Roman"/>
                <w:noProof/>
                <w:sz w:val="24"/>
                <w:szCs w:val="24"/>
                <w:lang w:val="en-US" w:eastAsia="lv-LV"/>
              </w:rPr>
              <w:t xml:space="preserve">, ir pieejamas </w:t>
            </w:r>
            <w:r w:rsidRPr="007A31CC">
              <w:rPr>
                <w:rFonts w:ascii="Times New Roman" w:eastAsia="Times New Roman" w:hAnsi="Times New Roman" w:cs="Times New Roman"/>
                <w:i/>
                <w:iCs/>
                <w:noProof/>
                <w:sz w:val="24"/>
                <w:szCs w:val="24"/>
                <w:lang w:val="en-US" w:eastAsia="lv-LV"/>
              </w:rPr>
              <w:t xml:space="preserve">SFC </w:t>
            </w:r>
            <w:r w:rsidRPr="007A31CC">
              <w:rPr>
                <w:rFonts w:ascii="Times New Roman" w:eastAsia="Times New Roman" w:hAnsi="Times New Roman" w:cs="Times New Roman"/>
                <w:noProof/>
                <w:sz w:val="24"/>
                <w:szCs w:val="24"/>
                <w:lang w:val="en-US" w:eastAsia="lv-LV"/>
              </w:rPr>
              <w:t>atbalsta portālā</w:t>
            </w:r>
            <w:r>
              <w:rPr>
                <w:rStyle w:val="FootnoteReference"/>
                <w:rFonts w:ascii="Times New Roman" w:eastAsia="Times New Roman" w:hAnsi="Times New Roman" w:cs="Times New Roman"/>
                <w:noProof/>
                <w:sz w:val="24"/>
                <w:szCs w:val="24"/>
                <w:lang w:val="en-US" w:eastAsia="lv-LV"/>
              </w:rPr>
              <w:footnoteReference w:id="17"/>
            </w:r>
            <w:r w:rsidRPr="007A31CC">
              <w:rPr>
                <w:rFonts w:ascii="Times New Roman" w:eastAsia="Times New Roman" w:hAnsi="Times New Roman" w:cs="Times New Roman"/>
                <w:noProof/>
                <w:sz w:val="24"/>
                <w:szCs w:val="24"/>
                <w:lang w:val="en-US" w:eastAsia="lv-LV"/>
              </w:rPr>
              <w:t>.</w:t>
            </w:r>
          </w:p>
        </w:tc>
      </w:tr>
    </w:tbl>
    <w:p w14:paraId="5C5ECFF8" w14:textId="77777777" w:rsidR="001B7558" w:rsidRDefault="001B7558"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27FF5EA" w14:textId="5765183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4.8.1. Datu atjaunināšana</w:t>
      </w:r>
    </w:p>
    <w:p w14:paraId="717E315F" w14:textId="77777777" w:rsid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3646197" w14:textId="2FAA083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Vienmēr ir iespējams atjaunināt datus, kas bijuši pareizi ziņojuma iesniegšanas brīdī, un tas netiek uzskatīts par uzraudzības sistēmas vai kopējo un programmas </w:t>
      </w:r>
      <w:r w:rsidR="00172C80">
        <w:rPr>
          <w:rFonts w:ascii="Times New Roman" w:eastAsia="Times New Roman" w:hAnsi="Times New Roman" w:cs="Times New Roman"/>
          <w:noProof/>
          <w:sz w:val="24"/>
          <w:szCs w:val="24"/>
          <w:lang w:val="en-US" w:eastAsia="lv-LV"/>
        </w:rPr>
        <w:t>specifisko</w:t>
      </w:r>
      <w:r w:rsidRPr="007A31CC">
        <w:rPr>
          <w:rFonts w:ascii="Times New Roman" w:eastAsia="Times New Roman" w:hAnsi="Times New Roman" w:cs="Times New Roman"/>
          <w:noProof/>
          <w:sz w:val="24"/>
          <w:szCs w:val="24"/>
          <w:lang w:val="en-US" w:eastAsia="lv-LV"/>
        </w:rPr>
        <w:t xml:space="preserve"> rādītāju datu kvalitātes vai uzticamības nepilnību KNR 142. panta 1. punkta d) apakšpunkta nozīmē.</w:t>
      </w:r>
    </w:p>
    <w:p w14:paraId="5028D1FD"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C639E10" w14:textId="32B056C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Datus dažkārt nepieciešams atjaunināt, ja, piemēram, dalībnieks atkal iesaistās darbībā, no kuras tas jau bija iz</w:t>
      </w:r>
      <w:r w:rsidR="00172C80">
        <w:rPr>
          <w:rFonts w:ascii="Times New Roman" w:eastAsia="Times New Roman" w:hAnsi="Times New Roman" w:cs="Times New Roman"/>
          <w:noProof/>
          <w:sz w:val="24"/>
          <w:szCs w:val="24"/>
          <w:lang w:val="en-US" w:eastAsia="lv-LV"/>
        </w:rPr>
        <w:t>stājies</w:t>
      </w:r>
      <w:r w:rsidRPr="007A31CC">
        <w:rPr>
          <w:rFonts w:ascii="Times New Roman" w:eastAsia="Times New Roman" w:hAnsi="Times New Roman" w:cs="Times New Roman"/>
          <w:noProof/>
          <w:sz w:val="24"/>
          <w:szCs w:val="24"/>
          <w:lang w:val="en-US" w:eastAsia="lv-LV"/>
        </w:rPr>
        <w:t xml:space="preserve">. Tā kā dalībnieku var uzskaitīt vienā darbībā tikai vienu reizi, ir jāatjaunina esošais dalības ieraksts. Sākuma datums un iznākuma rādītāju dati nemainās, bet iepriekšējais </w:t>
      </w:r>
      <w:r w:rsidR="00172C80">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datums un visi dati, kas attiecas uz rezultātu rādītājiem, jādzēš un jāatjaunina, kad dalībnieks pēc atgriešanās būs beidzis darbību (sk. 13. piemēru). Vai arī, piemēram, dalībnieki, kas sākotnēji nav iekļauti ziņojumu skaitļos, tiek pievienoti pēc datu verificēšanas vai pēc nepilnīgo datu aizpildīšanas.</w:t>
      </w:r>
    </w:p>
    <w:p w14:paraId="07A61EC3"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DC0E891" w14:textId="0AF6CA4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Datu sniegšana par pilnībā īstenotām darbībām arī tiks uzskatīta par datu atjaunināšanu, nevis par datu labošanu (sk. 1. un 2. piemēru).</w:t>
      </w:r>
    </w:p>
    <w:p w14:paraId="38BBACF0" w14:textId="007FDFD9" w:rsidR="00D21A71" w:rsidRDefault="00D21A71">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44BB3B4F"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7BCED42"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4.8.2. Datu labošana</w:t>
      </w:r>
    </w:p>
    <w:p w14:paraId="252C197D" w14:textId="77777777" w:rsid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FEF0E16" w14:textId="4F045B8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Ziņoto datu kļūdu labošana nav tas pats, kas tādu datu atjaunināšana, kuri bija pareizi ziņojuma iesniegšanas laikā. Turpmākais piemērs ir uzskatāms par kļūdaini sniegtu datu labošanu – par </w:t>
      </w:r>
      <w:r w:rsidRPr="007A31CC">
        <w:rPr>
          <w:rFonts w:ascii="Times New Roman" w:eastAsia="Times New Roman" w:hAnsi="Times New Roman" w:cs="Times New Roman"/>
          <w:i/>
          <w:iCs/>
          <w:noProof/>
          <w:sz w:val="24"/>
          <w:szCs w:val="24"/>
          <w:lang w:val="en-US" w:eastAsia="lv-LV"/>
        </w:rPr>
        <w:t>n </w:t>
      </w:r>
      <w:r w:rsidRPr="007A31CC">
        <w:rPr>
          <w:rFonts w:ascii="Times New Roman" w:eastAsia="Times New Roman" w:hAnsi="Times New Roman" w:cs="Times New Roman"/>
          <w:noProof/>
          <w:sz w:val="24"/>
          <w:szCs w:val="24"/>
          <w:lang w:val="en-US" w:eastAsia="lv-LV"/>
        </w:rPr>
        <w:t xml:space="preserve">gadu iesniegtajā ikgadējā </w:t>
      </w:r>
      <w:r w:rsidR="00172C80">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ir parādīts iznākums 1000 dalībnieki</w:t>
      </w:r>
      <w:r w:rsidR="000641A3">
        <w:rPr>
          <w:rFonts w:ascii="Times New Roman" w:eastAsia="Times New Roman" w:hAnsi="Times New Roman" w:cs="Times New Roman"/>
          <w:noProof/>
          <w:sz w:val="24"/>
          <w:szCs w:val="24"/>
          <w:lang w:val="en-US" w:eastAsia="lv-LV"/>
        </w:rPr>
        <w:t>, kas ir jaunāki par</w:t>
      </w:r>
      <w:r w:rsidRPr="007A31CC">
        <w:rPr>
          <w:rFonts w:ascii="Times New Roman" w:eastAsia="Times New Roman" w:hAnsi="Times New Roman" w:cs="Times New Roman"/>
          <w:noProof/>
          <w:sz w:val="24"/>
          <w:szCs w:val="24"/>
          <w:lang w:val="en-US" w:eastAsia="lv-LV"/>
        </w:rPr>
        <w:t xml:space="preserve"> 25 gadiem, taču šis skaitlis vēlāk par </w:t>
      </w:r>
      <w:r w:rsidRPr="007A31CC">
        <w:rPr>
          <w:rFonts w:ascii="Times New Roman" w:eastAsia="Times New Roman" w:hAnsi="Times New Roman" w:cs="Times New Roman"/>
          <w:i/>
          <w:iCs/>
          <w:noProof/>
          <w:sz w:val="24"/>
          <w:szCs w:val="24"/>
          <w:lang w:val="en-US" w:eastAsia="lv-LV"/>
        </w:rPr>
        <w:t>n+1 </w:t>
      </w:r>
      <w:r w:rsidRPr="007A31CC">
        <w:rPr>
          <w:rFonts w:ascii="Times New Roman" w:eastAsia="Times New Roman" w:hAnsi="Times New Roman" w:cs="Times New Roman"/>
          <w:noProof/>
          <w:sz w:val="24"/>
          <w:szCs w:val="24"/>
          <w:lang w:val="en-US" w:eastAsia="lv-LV"/>
        </w:rPr>
        <w:t xml:space="preserve">gadu iesniegtajā </w:t>
      </w:r>
      <w:r w:rsidRPr="007A31CC">
        <w:rPr>
          <w:rFonts w:ascii="Times New Roman" w:eastAsia="Times New Roman" w:hAnsi="Times New Roman" w:cs="Times New Roman"/>
          <w:i/>
          <w:iCs/>
          <w:noProof/>
          <w:sz w:val="24"/>
          <w:szCs w:val="24"/>
          <w:lang w:val="en-US" w:eastAsia="lv-LV"/>
        </w:rPr>
        <w:t xml:space="preserve">AIR </w:t>
      </w:r>
      <w:r w:rsidRPr="007A31CC">
        <w:rPr>
          <w:rFonts w:ascii="Times New Roman" w:eastAsia="Times New Roman" w:hAnsi="Times New Roman" w:cs="Times New Roman"/>
          <w:noProof/>
          <w:sz w:val="24"/>
          <w:szCs w:val="24"/>
          <w:lang w:val="en-US" w:eastAsia="lv-LV"/>
        </w:rPr>
        <w:t>tika pārskatīts uz leju, norādot 750 dalībniekus.</w:t>
      </w:r>
    </w:p>
    <w:p w14:paraId="07A02F02"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739EFEF" w14:textId="273811A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Labošanas un atjaunināšanas nošķīrums ir svarīgs, jo ir gadījumi, kad kļūdu labošana var tikt uzskatīta par datu vai uzraudzības sistēmas kvalitātes un uzticamības nopietnu nepilnību. Piemēram, ja dati tiek laboti pēc attiecīgo izdevumu maksājuma pieprasījuma iesniegšanas.</w:t>
      </w:r>
    </w:p>
    <w:p w14:paraId="2D092648"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37668AD" w14:textId="77777777" w:rsidR="004F7005" w:rsidRPr="007A31CC" w:rsidRDefault="004F7005" w:rsidP="008D5781">
      <w:pPr>
        <w:pStyle w:val="Heading2"/>
        <w:rPr>
          <w:rFonts w:eastAsia="Times New Roman"/>
          <w:noProof/>
          <w:lang w:val="en-US" w:eastAsia="lv-LV"/>
        </w:rPr>
      </w:pPr>
      <w:bookmarkStart w:id="21" w:name="_Toc18572394"/>
      <w:r w:rsidRPr="007A31CC">
        <w:rPr>
          <w:rFonts w:eastAsia="Times New Roman"/>
          <w:noProof/>
          <w:lang w:val="en-US" w:eastAsia="lv-LV"/>
        </w:rPr>
        <w:t>4.9. Datu validācija</w:t>
      </w:r>
      <w:bookmarkEnd w:id="21"/>
    </w:p>
    <w:p w14:paraId="67DFA75B" w14:textId="77777777" w:rsid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699EE13" w14:textId="757E67E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Datu validācija notiek divos līmeņos. Vispirms datu validācija jāveic </w:t>
      </w:r>
      <w:r w:rsidRPr="007A31CC">
        <w:rPr>
          <w:rFonts w:ascii="Times New Roman" w:eastAsia="Times New Roman" w:hAnsi="Times New Roman" w:cs="Times New Roman"/>
          <w:noProof/>
          <w:sz w:val="24"/>
          <w:szCs w:val="24"/>
          <w:u w:val="single"/>
          <w:lang w:val="en-US" w:eastAsia="lv-LV"/>
        </w:rPr>
        <w:t>atsevišķa dalībnieka ieraksta līmenī</w:t>
      </w:r>
      <w:r w:rsidRPr="007A31CC">
        <w:rPr>
          <w:rFonts w:ascii="Times New Roman" w:eastAsia="Times New Roman" w:hAnsi="Times New Roman" w:cs="Times New Roman"/>
          <w:noProof/>
          <w:sz w:val="24"/>
          <w:szCs w:val="24"/>
          <w:lang w:val="en-US" w:eastAsia="lv-LV"/>
        </w:rPr>
        <w:t xml:space="preserve">, lai nodrošinātu pilnīgumu un iekšējo saskanību pirms datu </w:t>
      </w:r>
      <w:r w:rsidR="000641A3">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 xml:space="preserve">kopošanas. Papildus tam ir nepieciešams </w:t>
      </w:r>
      <w:r w:rsidRPr="007A31CC">
        <w:rPr>
          <w:rFonts w:ascii="Times New Roman" w:eastAsia="Times New Roman" w:hAnsi="Times New Roman" w:cs="Times New Roman"/>
          <w:noProof/>
          <w:sz w:val="24"/>
          <w:szCs w:val="24"/>
          <w:u w:val="single"/>
          <w:lang w:val="en-US" w:eastAsia="lv-LV"/>
        </w:rPr>
        <w:t xml:space="preserve">validēt </w:t>
      </w:r>
      <w:r w:rsidR="000641A3">
        <w:rPr>
          <w:rFonts w:ascii="Times New Roman" w:eastAsia="Times New Roman" w:hAnsi="Times New Roman" w:cs="Times New Roman"/>
          <w:noProof/>
          <w:sz w:val="24"/>
          <w:szCs w:val="24"/>
          <w:u w:val="single"/>
          <w:lang w:val="en-US" w:eastAsia="lv-LV"/>
        </w:rPr>
        <w:t>ap</w:t>
      </w:r>
      <w:r w:rsidRPr="007A31CC">
        <w:rPr>
          <w:rFonts w:ascii="Times New Roman" w:eastAsia="Times New Roman" w:hAnsi="Times New Roman" w:cs="Times New Roman"/>
          <w:noProof/>
          <w:sz w:val="24"/>
          <w:szCs w:val="24"/>
          <w:u w:val="single"/>
          <w:lang w:val="en-US" w:eastAsia="lv-LV"/>
        </w:rPr>
        <w:t xml:space="preserve">kopotus datus </w:t>
      </w:r>
      <w:r w:rsidRPr="007A31CC">
        <w:rPr>
          <w:rFonts w:ascii="Times New Roman" w:eastAsia="Times New Roman" w:hAnsi="Times New Roman" w:cs="Times New Roman"/>
          <w:noProof/>
          <w:sz w:val="24"/>
          <w:szCs w:val="24"/>
          <w:lang w:val="en-US" w:eastAsia="lv-LV"/>
        </w:rPr>
        <w:t>tādā formā, kādā tie iesniegti Eiropas Komisijai.</w:t>
      </w:r>
    </w:p>
    <w:p w14:paraId="2B546F1D"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F07F714"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4.9.1. Validācija atsevišķa dalībnieka ierakstu līmenī</w:t>
      </w:r>
    </w:p>
    <w:p w14:paraId="252D9D4A" w14:textId="77777777" w:rsid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E93E4C9" w14:textId="4D6FEEB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Vadošajām iestādēm ir jāspēj garantēt, ka atbalsta saņēmēju un/vai </w:t>
      </w:r>
      <w:r w:rsidR="000641A3">
        <w:rPr>
          <w:rFonts w:ascii="Times New Roman" w:eastAsia="Times New Roman" w:hAnsi="Times New Roman" w:cs="Times New Roman"/>
          <w:noProof/>
          <w:sz w:val="24"/>
          <w:szCs w:val="24"/>
          <w:lang w:val="en-US" w:eastAsia="lv-LV"/>
        </w:rPr>
        <w:t>sadarbības iestāžu</w:t>
      </w:r>
      <w:r w:rsidRPr="007A31CC">
        <w:rPr>
          <w:rFonts w:ascii="Times New Roman" w:eastAsia="Times New Roman" w:hAnsi="Times New Roman" w:cs="Times New Roman"/>
          <w:noProof/>
          <w:sz w:val="24"/>
          <w:szCs w:val="24"/>
          <w:lang w:val="en-US" w:eastAsia="lv-LV"/>
        </w:rPr>
        <w:t xml:space="preserve"> iesniegtiem datiem ir veiktas pamata validācijas pārbaudes dalības ieraksta līmenī, lai nodrošinātu datu integritāti. Validācijas divi galvenie elementi ir</w:t>
      </w:r>
      <w:r w:rsidR="000641A3">
        <w:rPr>
          <w:rFonts w:ascii="Times New Roman" w:eastAsia="Times New Roman" w:hAnsi="Times New Roman" w:cs="Times New Roman"/>
          <w:noProof/>
          <w:sz w:val="24"/>
          <w:szCs w:val="24"/>
          <w:lang w:val="en-US" w:eastAsia="lv-LV"/>
        </w:rPr>
        <w:t xml:space="preserve"> datu</w:t>
      </w:r>
      <w:r w:rsidRPr="007A31CC">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u w:val="single"/>
          <w:lang w:val="en-US" w:eastAsia="lv-LV"/>
        </w:rPr>
        <w:t xml:space="preserve">pilnīgums </w:t>
      </w:r>
      <w:r w:rsidRPr="007A31CC">
        <w:rPr>
          <w:rFonts w:ascii="Times New Roman" w:eastAsia="Times New Roman" w:hAnsi="Times New Roman" w:cs="Times New Roman"/>
          <w:noProof/>
          <w:sz w:val="24"/>
          <w:szCs w:val="24"/>
          <w:lang w:val="en-US" w:eastAsia="lv-LV"/>
        </w:rPr>
        <w:t xml:space="preserve">un </w:t>
      </w:r>
      <w:r w:rsidRPr="007A31CC">
        <w:rPr>
          <w:rFonts w:ascii="Times New Roman" w:eastAsia="Times New Roman" w:hAnsi="Times New Roman" w:cs="Times New Roman"/>
          <w:noProof/>
          <w:sz w:val="24"/>
          <w:szCs w:val="24"/>
          <w:u w:val="single"/>
          <w:lang w:val="en-US" w:eastAsia="lv-LV"/>
        </w:rPr>
        <w:t>saskanība</w:t>
      </w:r>
      <w:r w:rsidRPr="007A31CC">
        <w:rPr>
          <w:rFonts w:ascii="Times New Roman" w:eastAsia="Times New Roman" w:hAnsi="Times New Roman" w:cs="Times New Roman"/>
          <w:noProof/>
          <w:sz w:val="24"/>
          <w:szCs w:val="24"/>
          <w:lang w:val="en-US" w:eastAsia="lv-LV"/>
        </w:rPr>
        <w:t>.</w:t>
      </w:r>
    </w:p>
    <w:p w14:paraId="46CA4A34" w14:textId="77777777" w:rsidR="001B7558" w:rsidRDefault="001B7558"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49DAB0C6" w14:textId="08873A0A" w:rsidR="004F7005"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Datu pilnīgums</w:t>
      </w:r>
    </w:p>
    <w:p w14:paraId="7D1ACF14" w14:textId="77777777" w:rsidR="001B7558" w:rsidRPr="007A31CC" w:rsidRDefault="001B7558"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083B8C8C" w14:textId="2742BAE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Iznākuma, tūlītējo rezultātu un ilgtermiņa rezultātu rādītāju saskanība ir atkarīga no visu mainīgo lielumu datu pilnīguma. Katrā dalības ierakstā jāiekļauj personas nesensitīvie dati, kas attiecas uz katru no kopējiem iznākuma rādītājiem (t. i., dzimums, nodarbinātības statuss, vecums, izglītības līmenis un mājsaimniecības stāvoklis). Lai novērtētu atsevišķu dalības ierakstu pilnīgumu, jāspēj noteikt, vai uz jautājumu ir pareizi atbildēts vai nav, un tāpēc ir jānošķir nepilnīgas atbildes vai situācija, kad nav pieejami dati, no visām derīgajām atbildēm. Tam ir svarīga saistība ar formātu, kādā dati tiek uzglabāti (sk. 2.2.2. </w:t>
      </w:r>
      <w:r w:rsidR="000641A3">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26429C6D"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6F409D" w14:textId="6477C2E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trūkst datu, dalības ieraksts jāuzskata par nepilnīgu un to nedrīkst iekļaut rādītājos (t. i., dalībnieku nevar uzskaitīt).</w:t>
      </w:r>
    </w:p>
    <w:p w14:paraId="617E33A6" w14:textId="77777777" w:rsidR="001B7558" w:rsidRPr="007A31CC"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D837FF2" w14:textId="41904591" w:rsidR="004F7005" w:rsidRPr="001B7558" w:rsidRDefault="004F7005" w:rsidP="001B7558">
      <w:pPr>
        <w:pStyle w:val="ListParagraph"/>
        <w:widowControl w:val="0"/>
        <w:numPr>
          <w:ilvl w:val="0"/>
          <w:numId w:val="29"/>
        </w:numPr>
        <w:spacing w:after="0" w:line="240" w:lineRule="auto"/>
        <w:ind w:hanging="294"/>
        <w:jc w:val="both"/>
        <w:rPr>
          <w:rFonts w:ascii="Times New Roman" w:eastAsia="Times New Roman" w:hAnsi="Times New Roman" w:cs="Times New Roman"/>
          <w:noProof/>
          <w:sz w:val="24"/>
          <w:szCs w:val="24"/>
          <w:lang w:val="en-US" w:eastAsia="lv-LV"/>
        </w:rPr>
      </w:pPr>
      <w:r w:rsidRPr="001B7558">
        <w:rPr>
          <w:rFonts w:ascii="Times New Roman" w:eastAsia="Times New Roman" w:hAnsi="Times New Roman" w:cs="Times New Roman"/>
          <w:noProof/>
          <w:sz w:val="24"/>
          <w:szCs w:val="24"/>
          <w:lang w:val="en-US" w:eastAsia="lv-LV"/>
        </w:rPr>
        <w:t>Katrā atsevišķā dalības ierakstā ir jāiekļauj vismaz kopējie iznākuma rādītāji, kas ietver personas datus (t. i., dzimums, nodarbinātības statuss, vecums, izglītības līmenis un mājsaimniecības stāvoklis). Sk. 4. tabulu, kurā uzskaitītas pārbaudes, ko var veikt, lai pārliecinātos par kopējo iznākuma rādītāju datu pilnīgumu atsevišķos dalības ierakstos.</w:t>
      </w:r>
    </w:p>
    <w:p w14:paraId="56C9927B" w14:textId="2419D349" w:rsid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B7558" w14:paraId="617A9AFF" w14:textId="77777777" w:rsidTr="001B7558">
        <w:tc>
          <w:tcPr>
            <w:tcW w:w="9061" w:type="dxa"/>
            <w:shd w:val="clear" w:color="auto" w:fill="D9D9D9" w:themeFill="background1" w:themeFillShade="D9"/>
          </w:tcPr>
          <w:p w14:paraId="6DA01387" w14:textId="77777777" w:rsidR="001B7558"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Šīs minimālās prasības mērķis ir izvairīties no tā, ka tiek ziņots par dalībniekiem, kuri saņem ļoti īslaicīgu vai zemas intensitātes atbalstu un attiecībā uz kuriem būtu ļoti grūti novērtēt, vai sasniegtos rezultātus var attiecināt uz ESF atbalstu.</w:t>
            </w:r>
          </w:p>
          <w:p w14:paraId="311A1D4D"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p>
          <w:p w14:paraId="5775E90E" w14:textId="087E866E" w:rsidR="001B7558" w:rsidRDefault="001B7558"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Tomēr ir jāatzīmē, ka </w:t>
            </w:r>
            <w:r w:rsidRPr="007A31CC">
              <w:rPr>
                <w:rFonts w:ascii="Times New Roman" w:eastAsia="Times New Roman" w:hAnsi="Times New Roman" w:cs="Times New Roman"/>
                <w:b/>
                <w:bCs/>
                <w:noProof/>
                <w:sz w:val="24"/>
                <w:szCs w:val="24"/>
                <w:lang w:val="en-US" w:eastAsia="lv-LV"/>
              </w:rPr>
              <w:t>nepilnīgi dati neliedz dalībniekiem saņemt atbalstu</w:t>
            </w:r>
            <w:r w:rsidRPr="007A31CC">
              <w:rPr>
                <w:rFonts w:ascii="Times New Roman" w:eastAsia="Times New Roman" w:hAnsi="Times New Roman" w:cs="Times New Roman"/>
                <w:noProof/>
                <w:sz w:val="24"/>
                <w:szCs w:val="24"/>
                <w:lang w:val="en-US" w:eastAsia="lv-LV"/>
              </w:rPr>
              <w:t xml:space="preserve">. Ir svarīgi nošķirt </w:t>
            </w:r>
            <w:r w:rsidRPr="007A31CC">
              <w:rPr>
                <w:rFonts w:ascii="Times New Roman" w:eastAsia="Times New Roman" w:hAnsi="Times New Roman" w:cs="Times New Roman"/>
                <w:noProof/>
                <w:sz w:val="24"/>
                <w:szCs w:val="24"/>
                <w:u w:val="single"/>
                <w:lang w:val="en-US" w:eastAsia="lv-LV"/>
              </w:rPr>
              <w:lastRenderedPageBreak/>
              <w:t xml:space="preserve">uzraudzību </w:t>
            </w:r>
            <w:r w:rsidRPr="007A31CC">
              <w:rPr>
                <w:rFonts w:ascii="Times New Roman" w:eastAsia="Times New Roman" w:hAnsi="Times New Roman" w:cs="Times New Roman"/>
                <w:noProof/>
                <w:sz w:val="24"/>
                <w:szCs w:val="24"/>
                <w:lang w:val="en-US" w:eastAsia="lv-LV"/>
              </w:rPr>
              <w:t xml:space="preserve">(dalībnieku datu vākšana un uzglabāšana) no </w:t>
            </w:r>
            <w:r w:rsidRPr="007A31CC">
              <w:rPr>
                <w:rFonts w:ascii="Times New Roman" w:eastAsia="Times New Roman" w:hAnsi="Times New Roman" w:cs="Times New Roman"/>
                <w:noProof/>
                <w:sz w:val="24"/>
                <w:szCs w:val="24"/>
                <w:u w:val="single"/>
                <w:lang w:val="en-US" w:eastAsia="lv-LV"/>
              </w:rPr>
              <w:t>atbalsta attiecināmības</w:t>
            </w:r>
            <w:r w:rsidRPr="007A31CC">
              <w:rPr>
                <w:rFonts w:ascii="Times New Roman" w:eastAsia="Times New Roman" w:hAnsi="Times New Roman" w:cs="Times New Roman"/>
                <w:noProof/>
                <w:sz w:val="24"/>
                <w:szCs w:val="24"/>
                <w:lang w:val="en-US" w:eastAsia="lv-LV"/>
              </w:rPr>
              <w:t>. Tā kā regulās ir noteiktas tiesiskās prasības par datu pilnīgumu uzraudzības vajadzībām, šis kritērijs neattiecas uz attiecināmību. Ja dalībnieks atbilst darbības attiecināmības kritērijiem, bet nav gatavs atklāt pilnīgi visus datus, šī persona nav jāreģistrē un jāziņo kā dalībnieks uzraudzības datos, bet tā joprojām var saņemt atbalstu, kamēr var pienācīgi dokumentēt, ka tā atbilst attiecināmības kritērijiem (piemēram, noteikts nodarbinātības statuss).</w:t>
            </w:r>
          </w:p>
        </w:tc>
      </w:tr>
    </w:tbl>
    <w:p w14:paraId="2BE35E95" w14:textId="77777777" w:rsid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140B5F0" w14:textId="1E9418C9" w:rsidR="004F7005" w:rsidRPr="001B7558" w:rsidRDefault="004F7005" w:rsidP="001B7558">
      <w:pPr>
        <w:pStyle w:val="ListParagraph"/>
        <w:widowControl w:val="0"/>
        <w:numPr>
          <w:ilvl w:val="0"/>
          <w:numId w:val="30"/>
        </w:numPr>
        <w:spacing w:after="0" w:line="240" w:lineRule="auto"/>
        <w:ind w:hanging="294"/>
        <w:jc w:val="both"/>
        <w:rPr>
          <w:rFonts w:ascii="Times New Roman" w:eastAsia="Times New Roman" w:hAnsi="Times New Roman" w:cs="Times New Roman"/>
          <w:noProof/>
          <w:sz w:val="24"/>
          <w:szCs w:val="24"/>
          <w:lang w:val="en-US" w:eastAsia="lv-LV"/>
        </w:rPr>
      </w:pPr>
      <w:r w:rsidRPr="001B7558">
        <w:rPr>
          <w:rFonts w:ascii="Times New Roman" w:eastAsia="Times New Roman" w:hAnsi="Times New Roman" w:cs="Times New Roman"/>
          <w:noProof/>
          <w:sz w:val="24"/>
          <w:szCs w:val="24"/>
          <w:lang w:val="en-US" w:eastAsia="lv-LV"/>
        </w:rPr>
        <w:t xml:space="preserve">Tūlītējo rezultātu rādītāji darbības beigās un iznākuma rādītāji ietver vienu un to pašu </w:t>
      </w:r>
      <w:r w:rsidR="000641A3">
        <w:rPr>
          <w:rFonts w:ascii="Times New Roman" w:eastAsia="Times New Roman" w:hAnsi="Times New Roman" w:cs="Times New Roman"/>
          <w:noProof/>
          <w:sz w:val="24"/>
          <w:szCs w:val="24"/>
          <w:lang w:val="en-US" w:eastAsia="lv-LV"/>
        </w:rPr>
        <w:t>pētījuma</w:t>
      </w:r>
      <w:r w:rsidRPr="001B7558">
        <w:rPr>
          <w:rFonts w:ascii="Times New Roman" w:eastAsia="Times New Roman" w:hAnsi="Times New Roman" w:cs="Times New Roman"/>
          <w:noProof/>
          <w:sz w:val="24"/>
          <w:szCs w:val="24"/>
          <w:lang w:val="en-US" w:eastAsia="lv-LV"/>
        </w:rPr>
        <w:t xml:space="preserve"> populāciju, izņemot attiecībā uz rādītājiem par bezpajumtniecību un personām no lauku apvidiem, attiecībā uz kuriem rezultāti ir jāsniedz atsevišķi tikai 2017. gadā, pamatojoties uz reprezentatīvu izlasi. Lai arī darbība joprojām turpinās, rezultātu rādītāji ietvers tikai tos dalībniekus, kuri ir izstājušies no darbības. Dalībniekam, kurš joprojām ir iesaistīts darbības pasākumos, dalības ierakstā nav jābūt ne beigu datumam, ne datiem par rezultātu mainīgajiem lielumiem.</w:t>
      </w:r>
    </w:p>
    <w:p w14:paraId="24030D76" w14:textId="79581FF5" w:rsidR="004F7005" w:rsidRPr="001B7558" w:rsidRDefault="004F7005" w:rsidP="001B7558">
      <w:pPr>
        <w:pStyle w:val="ListParagraph"/>
        <w:widowControl w:val="0"/>
        <w:numPr>
          <w:ilvl w:val="0"/>
          <w:numId w:val="30"/>
        </w:numPr>
        <w:spacing w:after="0" w:line="240" w:lineRule="auto"/>
        <w:ind w:hanging="294"/>
        <w:jc w:val="both"/>
        <w:rPr>
          <w:rFonts w:ascii="Times New Roman" w:eastAsia="Times New Roman" w:hAnsi="Times New Roman" w:cs="Times New Roman"/>
          <w:noProof/>
          <w:sz w:val="24"/>
          <w:szCs w:val="24"/>
          <w:lang w:val="en-US" w:eastAsia="lv-LV"/>
        </w:rPr>
      </w:pPr>
      <w:r w:rsidRPr="001B7558">
        <w:rPr>
          <w:rFonts w:ascii="Times New Roman" w:eastAsia="Times New Roman" w:hAnsi="Times New Roman" w:cs="Times New Roman"/>
          <w:noProof/>
          <w:sz w:val="24"/>
          <w:szCs w:val="24"/>
          <w:lang w:val="en-US" w:eastAsia="lv-LV"/>
        </w:rPr>
        <w:t xml:space="preserve">Ilgtermiņa rezultātu rādītāji parasti aptvers mazāku </w:t>
      </w:r>
      <w:r w:rsidR="000641A3">
        <w:rPr>
          <w:rFonts w:ascii="Times New Roman" w:eastAsia="Times New Roman" w:hAnsi="Times New Roman" w:cs="Times New Roman"/>
          <w:noProof/>
          <w:sz w:val="24"/>
          <w:szCs w:val="24"/>
          <w:lang w:val="en-US" w:eastAsia="lv-LV"/>
        </w:rPr>
        <w:t>pētījuma</w:t>
      </w:r>
      <w:r w:rsidRPr="001B7558">
        <w:rPr>
          <w:rFonts w:ascii="Times New Roman" w:eastAsia="Times New Roman" w:hAnsi="Times New Roman" w:cs="Times New Roman"/>
          <w:noProof/>
          <w:sz w:val="24"/>
          <w:szCs w:val="24"/>
          <w:lang w:val="en-US" w:eastAsia="lv-LV"/>
        </w:rPr>
        <w:t xml:space="preserve"> populāciju, jo tos sagatavo, pamatojoties uz attiecīgo dalībnieku reprezentatīvu izlasi. Piemēram, rādītāju par dalībniekiem, kas iesaistīti nodarbinātībā pēc 6 mēnešiem pēc </w:t>
      </w:r>
      <w:r w:rsidR="000641A3">
        <w:rPr>
          <w:rFonts w:ascii="Times New Roman" w:eastAsia="Times New Roman" w:hAnsi="Times New Roman" w:cs="Times New Roman"/>
          <w:noProof/>
          <w:sz w:val="24"/>
          <w:szCs w:val="24"/>
          <w:lang w:val="en-US" w:eastAsia="lv-LV"/>
        </w:rPr>
        <w:t>dalības beigām</w:t>
      </w:r>
      <w:r w:rsidRPr="001B7558">
        <w:rPr>
          <w:rFonts w:ascii="Times New Roman" w:eastAsia="Times New Roman" w:hAnsi="Times New Roman" w:cs="Times New Roman"/>
          <w:noProof/>
          <w:sz w:val="24"/>
          <w:szCs w:val="24"/>
          <w:lang w:val="en-US" w:eastAsia="lv-LV"/>
        </w:rPr>
        <w:t xml:space="preserve">, iegūst, pamatojoties uz to dalībnieku izlasi, kuri bija bezdarbnieki vai neaktīvi, uzsākot darbību (sk. EK Metodisko norādījumu par uzraudzību un novērtēšanu B pielikumu, kurā sīkāk sniegts prasītais izlases tvērums katram rādītājam). Izlases lielums un pilnībā sniegto atbilžu skaits jāziņo kopā ar rādītāju vērtībām ikgadējos </w:t>
      </w:r>
      <w:r w:rsidR="000641A3">
        <w:rPr>
          <w:rFonts w:ascii="Times New Roman" w:eastAsia="Times New Roman" w:hAnsi="Times New Roman" w:cs="Times New Roman"/>
          <w:noProof/>
          <w:sz w:val="24"/>
          <w:szCs w:val="24"/>
          <w:lang w:val="en-US" w:eastAsia="lv-LV"/>
        </w:rPr>
        <w:t>īstenošanas</w:t>
      </w:r>
      <w:r w:rsidRPr="001B7558">
        <w:rPr>
          <w:rFonts w:ascii="Times New Roman" w:eastAsia="Times New Roman" w:hAnsi="Times New Roman" w:cs="Times New Roman"/>
          <w:noProof/>
          <w:sz w:val="24"/>
          <w:szCs w:val="24"/>
          <w:lang w:val="en-US" w:eastAsia="lv-LV"/>
        </w:rPr>
        <w:t xml:space="preserve"> ziņojumos.</w:t>
      </w:r>
    </w:p>
    <w:p w14:paraId="57A666FB" w14:textId="77777777" w:rsidR="001B7558" w:rsidRP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B7558" w14:paraId="749D42F4" w14:textId="77777777" w:rsidTr="001B7558">
        <w:tc>
          <w:tcPr>
            <w:tcW w:w="9061" w:type="dxa"/>
            <w:shd w:val="clear" w:color="auto" w:fill="D9D9D9" w:themeFill="background1" w:themeFillShade="D9"/>
          </w:tcPr>
          <w:p w14:paraId="1C6B2E99" w14:textId="77777777" w:rsidR="001B7558" w:rsidRPr="007A31CC" w:rsidRDefault="001B7558" w:rsidP="001B7558">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padomi ...</w:t>
            </w:r>
          </w:p>
          <w:p w14:paraId="56E7575B" w14:textId="77777777" w:rsidR="001B7558" w:rsidRDefault="001B7558" w:rsidP="001B7558">
            <w:pPr>
              <w:widowControl w:val="0"/>
              <w:jc w:val="both"/>
              <w:rPr>
                <w:rFonts w:ascii="Times New Roman" w:eastAsia="Times New Roman" w:hAnsi="Times New Roman" w:cs="Times New Roman"/>
                <w:b/>
                <w:bCs/>
                <w:noProof/>
                <w:sz w:val="24"/>
                <w:szCs w:val="24"/>
                <w:lang w:val="en-US" w:eastAsia="lv-LV"/>
              </w:rPr>
            </w:pPr>
          </w:p>
          <w:p w14:paraId="040F2B9C" w14:textId="77777777" w:rsidR="001B7558" w:rsidRPr="007A31CC" w:rsidRDefault="001B7558" w:rsidP="001B7558">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ierakstu aizpildīšana, ja ir trūkstošas vērtības</w:t>
            </w:r>
          </w:p>
          <w:p w14:paraId="5508A236" w14:textId="77777777" w:rsidR="001B7558" w:rsidRDefault="001B7558" w:rsidP="001B7558">
            <w:pPr>
              <w:widowControl w:val="0"/>
              <w:jc w:val="both"/>
              <w:rPr>
                <w:rFonts w:ascii="Times New Roman" w:eastAsia="Times New Roman" w:hAnsi="Times New Roman" w:cs="Times New Roman"/>
                <w:noProof/>
                <w:sz w:val="24"/>
                <w:szCs w:val="24"/>
                <w:lang w:val="en-US" w:eastAsia="lv-LV"/>
              </w:rPr>
            </w:pPr>
          </w:p>
          <w:p w14:paraId="4743E7B4"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dalības ieraksti ir ar nepilnīgiem datiem, jābūt skaidri definētām ieraksta pabeigšanas un trūkstošo vērtību ierakstīšanas procedūrām (piemēram, tūlītējo rezultātu rādītājus par dalībnieku nodarbinātības stāvokli varētu aizpildīt retrospektīvi no reģistra datiem).</w:t>
            </w:r>
          </w:p>
          <w:p w14:paraId="131CC86C" w14:textId="77777777" w:rsidR="001B7558" w:rsidRDefault="001B7558" w:rsidP="001B7558">
            <w:pPr>
              <w:widowControl w:val="0"/>
              <w:jc w:val="both"/>
              <w:rPr>
                <w:rFonts w:ascii="Times New Roman" w:eastAsia="Times New Roman" w:hAnsi="Times New Roman" w:cs="Times New Roman"/>
                <w:noProof/>
                <w:sz w:val="24"/>
                <w:szCs w:val="24"/>
                <w:lang w:val="en-US" w:eastAsia="lv-LV"/>
              </w:rPr>
            </w:pPr>
          </w:p>
          <w:p w14:paraId="52419D84" w14:textId="77777777" w:rsidR="001B7558" w:rsidRPr="007A31CC" w:rsidRDefault="001B7558" w:rsidP="001B755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Šīm procedūrām jābūt stingri definētām, lai nodrošinātu uzticamību. Ja to nevar nodrošināt, ieraksti jāatstāj nepabeigti.</w:t>
            </w:r>
          </w:p>
          <w:p w14:paraId="3A44B954" w14:textId="77777777" w:rsidR="001B7558" w:rsidRDefault="001B7558" w:rsidP="001B7558">
            <w:pPr>
              <w:widowControl w:val="0"/>
              <w:jc w:val="both"/>
              <w:rPr>
                <w:rFonts w:ascii="Times New Roman" w:eastAsia="Times New Roman" w:hAnsi="Times New Roman" w:cs="Times New Roman"/>
                <w:b/>
                <w:bCs/>
                <w:noProof/>
                <w:sz w:val="24"/>
                <w:szCs w:val="24"/>
                <w:lang w:val="en-US" w:eastAsia="lv-LV"/>
              </w:rPr>
            </w:pPr>
          </w:p>
          <w:p w14:paraId="7986A653" w14:textId="77777777" w:rsidR="001B7558" w:rsidRPr="007A31CC" w:rsidRDefault="001B7558" w:rsidP="001B7558">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rīcība ar trūkstošajām vērtībām, ja ierakstu nevar pabeigt</w:t>
            </w:r>
          </w:p>
          <w:p w14:paraId="3DA7C40D" w14:textId="77777777" w:rsidR="001B7558" w:rsidRDefault="001B7558" w:rsidP="001B7558">
            <w:pPr>
              <w:widowControl w:val="0"/>
              <w:jc w:val="both"/>
              <w:rPr>
                <w:rFonts w:ascii="Times New Roman" w:eastAsia="Times New Roman" w:hAnsi="Times New Roman" w:cs="Times New Roman"/>
                <w:noProof/>
                <w:sz w:val="24"/>
                <w:szCs w:val="24"/>
                <w:lang w:val="en-US" w:eastAsia="lv-LV"/>
              </w:rPr>
            </w:pPr>
          </w:p>
          <w:p w14:paraId="307E33FD" w14:textId="5E3E66C1" w:rsidR="001B7558" w:rsidRDefault="001B7558"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dalības ieraksti kādu iemeslu dēļ paliek nepilnīgi, vienmēr ir jābūt izstrādātai procedūrai, kā atzīmēt šos nepilnīgos ierakstus (pēc rādītāju veida), lai šie dati netiktu nosūtīti </w:t>
            </w:r>
            <w:r w:rsidR="000641A3">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kopošanai un lai sniegtu apliecinājumu (par katru ierakstu), ka ir izdarīts viss praktiski iespējamais, lai apkoptu informāciju.</w:t>
            </w:r>
          </w:p>
        </w:tc>
      </w:tr>
    </w:tbl>
    <w:p w14:paraId="3F0108DA" w14:textId="77777777" w:rsidR="001B7558" w:rsidRP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CDF417A" w14:textId="32D3D0C3"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 tabula. Validācijas pārbaudes dalības ierakstu līmenī – pilnīguma pārbaudes</w:t>
      </w:r>
    </w:p>
    <w:p w14:paraId="6FC9943C" w14:textId="77777777" w:rsidR="001B7558" w:rsidRPr="001B7558" w:rsidRDefault="001B7558"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370E2" w:rsidRPr="00D370E2" w14:paraId="080C3BF1" w14:textId="77777777" w:rsidTr="00D370E2">
        <w:tc>
          <w:tcPr>
            <w:tcW w:w="9061" w:type="dxa"/>
          </w:tcPr>
          <w:p w14:paraId="6C6C0BC3" w14:textId="69CEFD7D" w:rsidR="00D370E2" w:rsidRPr="00D370E2" w:rsidRDefault="00D370E2" w:rsidP="007A31CC">
            <w:pPr>
              <w:widowControl w:val="0"/>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b/>
                <w:bCs/>
                <w:noProof/>
                <w:lang w:val="en-US" w:eastAsia="lv-LV"/>
              </w:rPr>
              <w:t>Pilnīguma pārbaudes – IZNĀKUMA RĀDĪTĀJI</w:t>
            </w:r>
          </w:p>
        </w:tc>
      </w:tr>
      <w:tr w:rsidR="00D370E2" w:rsidRPr="00D370E2" w14:paraId="1A520EB3" w14:textId="77777777" w:rsidTr="00D370E2">
        <w:tc>
          <w:tcPr>
            <w:tcW w:w="9061" w:type="dxa"/>
          </w:tcPr>
          <w:p w14:paraId="58644904" w14:textId="3BBA993A" w:rsidR="00D370E2" w:rsidRPr="00D370E2" w:rsidRDefault="00D370E2" w:rsidP="002F02B5">
            <w:pPr>
              <w:pStyle w:val="ListParagraph"/>
              <w:widowControl w:val="0"/>
              <w:numPr>
                <w:ilvl w:val="0"/>
                <w:numId w:val="31"/>
              </w:numPr>
              <w:ind w:left="399" w:hanging="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noProof/>
                <w:lang w:val="en-US" w:eastAsia="lv-LV"/>
              </w:rPr>
              <w:t>DZIMUMS: Visas personas ir jāieraksta kā “sieviete” vai “ vīrietis”.</w:t>
            </w:r>
          </w:p>
        </w:tc>
      </w:tr>
      <w:tr w:rsidR="00D370E2" w:rsidRPr="00D370E2" w14:paraId="07B28C13" w14:textId="77777777" w:rsidTr="00D370E2">
        <w:tc>
          <w:tcPr>
            <w:tcW w:w="9061" w:type="dxa"/>
          </w:tcPr>
          <w:p w14:paraId="1E9797C7" w14:textId="77777777" w:rsidR="00D370E2" w:rsidRPr="00D370E2" w:rsidRDefault="00D370E2" w:rsidP="002F02B5">
            <w:pPr>
              <w:pStyle w:val="ListParagraph"/>
              <w:widowControl w:val="0"/>
              <w:numPr>
                <w:ilvl w:val="0"/>
                <w:numId w:val="32"/>
              </w:numPr>
              <w:ind w:left="399" w:hanging="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noProof/>
                <w:lang w:val="en-US" w:eastAsia="lv-LV"/>
              </w:rPr>
              <w:t>NODARBINĀTĪBAS STATUSS: Visām personām ir jānorāda viens no nodarbinātības statusiem – “nodarbinātais”, “bezdarbnieks” vai “neaktīvs”.</w:t>
            </w:r>
          </w:p>
          <w:p w14:paraId="590AA040" w14:textId="648D1833" w:rsidR="00D370E2" w:rsidRPr="00D370E2" w:rsidRDefault="00D370E2" w:rsidP="002F02B5">
            <w:pPr>
              <w:pStyle w:val="ListParagraph"/>
              <w:widowControl w:val="0"/>
              <w:numPr>
                <w:ilvl w:val="0"/>
                <w:numId w:val="32"/>
              </w:numPr>
              <w:ind w:left="399" w:hanging="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b/>
                <w:bCs/>
                <w:noProof/>
                <w:lang w:val="en-US" w:eastAsia="lv-LV"/>
              </w:rPr>
              <w:t>Piezīme</w:t>
            </w:r>
            <w:r w:rsidRPr="00D370E2">
              <w:rPr>
                <w:rFonts w:ascii="Times New Roman" w:eastAsia="Times New Roman" w:hAnsi="Times New Roman" w:cs="Times New Roman"/>
                <w:noProof/>
                <w:lang w:val="en-US" w:eastAsia="lv-LV"/>
              </w:rPr>
              <w:t>. Par visiem dalībniekiem, kas ir bezdarbnieki, jāsaglabā informācija, vai persona ir ilgstošs bezdarbnieks vai nav. Arī par visiem neaktīviem dalībniekiem jāsaglabā informācija par to, vai viņi izglītojas vai ir praktiskajās mācībās.</w:t>
            </w:r>
          </w:p>
        </w:tc>
      </w:tr>
      <w:tr w:rsidR="00D370E2" w:rsidRPr="00D370E2" w14:paraId="0CE1BC43" w14:textId="77777777" w:rsidTr="00D370E2">
        <w:tc>
          <w:tcPr>
            <w:tcW w:w="9061" w:type="dxa"/>
          </w:tcPr>
          <w:p w14:paraId="21CA8950" w14:textId="0F84B9AF" w:rsidR="00D370E2" w:rsidRPr="00D370E2" w:rsidRDefault="00D370E2" w:rsidP="002F02B5">
            <w:pPr>
              <w:pStyle w:val="ListParagraph"/>
              <w:widowControl w:val="0"/>
              <w:numPr>
                <w:ilvl w:val="0"/>
                <w:numId w:val="32"/>
              </w:numPr>
              <w:ind w:left="399" w:hanging="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noProof/>
                <w:lang w:val="en-US" w:eastAsia="lv-LV"/>
              </w:rPr>
              <w:lastRenderedPageBreak/>
              <w:t>VECUMS: Visiem dalībniekiem jāsniedz informācija par savu vecumu. Ja viņi pieder vecuma grupai, kas ietilpst rādītājā “</w:t>
            </w:r>
            <w:r w:rsidR="000641A3">
              <w:rPr>
                <w:rFonts w:ascii="Times New Roman" w:eastAsia="Times New Roman" w:hAnsi="Times New Roman" w:cs="Times New Roman"/>
                <w:noProof/>
                <w:lang w:val="en-US" w:eastAsia="lv-LV"/>
              </w:rPr>
              <w:t>jaunāki par</w:t>
            </w:r>
            <w:r w:rsidRPr="00D370E2">
              <w:rPr>
                <w:rFonts w:ascii="Times New Roman" w:eastAsia="Times New Roman" w:hAnsi="Times New Roman" w:cs="Times New Roman"/>
                <w:noProof/>
                <w:lang w:val="en-US" w:eastAsia="lv-LV"/>
              </w:rPr>
              <w:t xml:space="preserve"> 25 gadiem” un “vec</w:t>
            </w:r>
            <w:r w:rsidR="000641A3">
              <w:rPr>
                <w:rFonts w:ascii="Times New Roman" w:eastAsia="Times New Roman" w:hAnsi="Times New Roman" w:cs="Times New Roman"/>
                <w:noProof/>
                <w:lang w:val="en-US" w:eastAsia="lv-LV"/>
              </w:rPr>
              <w:t>āki</w:t>
            </w:r>
            <w:r w:rsidRPr="00D370E2">
              <w:rPr>
                <w:rFonts w:ascii="Times New Roman" w:eastAsia="Times New Roman" w:hAnsi="Times New Roman" w:cs="Times New Roman"/>
                <w:noProof/>
                <w:lang w:val="en-US" w:eastAsia="lv-LV"/>
              </w:rPr>
              <w:t xml:space="preserve"> p</w:t>
            </w:r>
            <w:r w:rsidR="000641A3">
              <w:rPr>
                <w:rFonts w:ascii="Times New Roman" w:eastAsia="Times New Roman" w:hAnsi="Times New Roman" w:cs="Times New Roman"/>
                <w:noProof/>
                <w:lang w:val="en-US" w:eastAsia="lv-LV"/>
              </w:rPr>
              <w:t>ar</w:t>
            </w:r>
            <w:r w:rsidRPr="00D370E2">
              <w:rPr>
                <w:rFonts w:ascii="Times New Roman" w:eastAsia="Times New Roman" w:hAnsi="Times New Roman" w:cs="Times New Roman"/>
                <w:noProof/>
                <w:lang w:val="en-US" w:eastAsia="lv-LV"/>
              </w:rPr>
              <w:t xml:space="preserve"> 54 gadiem”, šie dalībnieki jāieraksta attiecīgi šādā veidā.</w:t>
            </w:r>
          </w:p>
          <w:p w14:paraId="72029741" w14:textId="74C32084" w:rsidR="00D370E2" w:rsidRPr="00D370E2" w:rsidRDefault="00D370E2" w:rsidP="002F02B5">
            <w:pPr>
              <w:widowControl w:val="0"/>
              <w:ind w:left="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b/>
                <w:bCs/>
                <w:noProof/>
                <w:lang w:val="en-US" w:eastAsia="lv-LV"/>
              </w:rPr>
              <w:t>Piezīme</w:t>
            </w:r>
            <w:r w:rsidRPr="00D370E2">
              <w:rPr>
                <w:rFonts w:ascii="Times New Roman" w:eastAsia="Times New Roman" w:hAnsi="Times New Roman" w:cs="Times New Roman"/>
                <w:noProof/>
                <w:lang w:val="en-US" w:eastAsia="lv-LV"/>
              </w:rPr>
              <w:t xml:space="preserve">. Ieteicams, lai </w:t>
            </w:r>
            <w:r w:rsidR="000641A3">
              <w:rPr>
                <w:rFonts w:ascii="Times New Roman" w:eastAsia="Times New Roman" w:hAnsi="Times New Roman" w:cs="Times New Roman"/>
                <w:noProof/>
                <w:lang w:val="en-US" w:eastAsia="lv-LV"/>
              </w:rPr>
              <w:t>V</w:t>
            </w:r>
            <w:r w:rsidRPr="000641A3">
              <w:rPr>
                <w:rFonts w:ascii="Times New Roman" w:eastAsia="Times New Roman" w:hAnsi="Times New Roman" w:cs="Times New Roman"/>
                <w:noProof/>
                <w:lang w:val="en-US" w:eastAsia="lv-LV"/>
              </w:rPr>
              <w:t>IS</w:t>
            </w:r>
            <w:r w:rsidRPr="00D370E2">
              <w:rPr>
                <w:rFonts w:ascii="Times New Roman" w:eastAsia="Times New Roman" w:hAnsi="Times New Roman" w:cs="Times New Roman"/>
                <w:i/>
                <w:iCs/>
                <w:noProof/>
                <w:lang w:val="en-US" w:eastAsia="lv-LV"/>
              </w:rPr>
              <w:t xml:space="preserve"> </w:t>
            </w:r>
            <w:r w:rsidRPr="00D370E2">
              <w:rPr>
                <w:rFonts w:ascii="Times New Roman" w:eastAsia="Times New Roman" w:hAnsi="Times New Roman" w:cs="Times New Roman"/>
                <w:noProof/>
                <w:lang w:val="en-US" w:eastAsia="lv-LV"/>
              </w:rPr>
              <w:t>tiktu nošķirti dalībnieki, kas nav ietverti ar vecumu saistītajos kopējos rādītājos (tas ir, personas, kas ir vecumā no 25 līdz 54 gadiem), no dalības ierakstiem, kuros ir nepilnīgi dati.</w:t>
            </w:r>
          </w:p>
          <w:p w14:paraId="67B459B1" w14:textId="7CF342DA" w:rsidR="00D370E2" w:rsidRPr="00D370E2" w:rsidRDefault="00D370E2" w:rsidP="002F02B5">
            <w:pPr>
              <w:widowControl w:val="0"/>
              <w:ind w:left="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b/>
                <w:bCs/>
                <w:noProof/>
                <w:lang w:val="en-US" w:eastAsia="lv-LV"/>
              </w:rPr>
              <w:t>Piezīme. </w:t>
            </w:r>
            <w:r w:rsidRPr="00D370E2">
              <w:rPr>
                <w:rFonts w:ascii="Times New Roman" w:eastAsia="Times New Roman" w:hAnsi="Times New Roman" w:cs="Times New Roman"/>
                <w:noProof/>
                <w:lang w:val="en-US" w:eastAsia="lv-LV"/>
              </w:rPr>
              <w:t>Visi dalībnieki, kas ir vecāki par 54 gadiem un kas ir bezdarbnieki vai izglītībā vai apmācībā neiesaistītas neaktīvas personas, attiecīgi jāieraksta kopējā iznākuma rādītājā “personas</w:t>
            </w:r>
            <w:r w:rsidR="000641A3">
              <w:rPr>
                <w:rFonts w:ascii="Times New Roman" w:eastAsia="Times New Roman" w:hAnsi="Times New Roman" w:cs="Times New Roman"/>
                <w:noProof/>
                <w:lang w:val="en-US" w:eastAsia="lv-LV"/>
              </w:rPr>
              <w:t>, kas ir vecākas par</w:t>
            </w:r>
            <w:r w:rsidRPr="00D370E2">
              <w:rPr>
                <w:rFonts w:ascii="Times New Roman" w:eastAsia="Times New Roman" w:hAnsi="Times New Roman" w:cs="Times New Roman"/>
                <w:noProof/>
                <w:lang w:val="en-US" w:eastAsia="lv-LV"/>
              </w:rPr>
              <w:t xml:space="preserve"> 54 gadiem</w:t>
            </w:r>
            <w:r w:rsidR="000641A3">
              <w:rPr>
                <w:rFonts w:ascii="Times New Roman" w:eastAsia="Times New Roman" w:hAnsi="Times New Roman" w:cs="Times New Roman"/>
                <w:noProof/>
                <w:lang w:val="en-US" w:eastAsia="lv-LV"/>
              </w:rPr>
              <w:t xml:space="preserve"> un</w:t>
            </w:r>
            <w:r w:rsidRPr="00D370E2">
              <w:rPr>
                <w:rFonts w:ascii="Times New Roman" w:eastAsia="Times New Roman" w:hAnsi="Times New Roman" w:cs="Times New Roman"/>
                <w:noProof/>
                <w:lang w:val="en-US" w:eastAsia="lv-LV"/>
              </w:rPr>
              <w:t xml:space="preserve"> kas ir bezdarbnieki, tostarp ilgstošie bezdarbnieki, vai izglītībā vai apmācībā neiesaistītas neaktīvas personas”.</w:t>
            </w:r>
          </w:p>
        </w:tc>
      </w:tr>
      <w:tr w:rsidR="00D370E2" w:rsidRPr="00D370E2" w14:paraId="5BC4A5C0" w14:textId="77777777" w:rsidTr="00D370E2">
        <w:tc>
          <w:tcPr>
            <w:tcW w:w="9061" w:type="dxa"/>
          </w:tcPr>
          <w:p w14:paraId="38F83BE6" w14:textId="77777777" w:rsidR="00D370E2" w:rsidRPr="00D370E2" w:rsidRDefault="00D370E2" w:rsidP="002F02B5">
            <w:pPr>
              <w:pStyle w:val="ListParagraph"/>
              <w:widowControl w:val="0"/>
              <w:numPr>
                <w:ilvl w:val="0"/>
                <w:numId w:val="33"/>
              </w:numPr>
              <w:ind w:left="399" w:hanging="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noProof/>
                <w:lang w:val="en-US" w:eastAsia="lv-LV"/>
              </w:rPr>
              <w:t>IZGLĪTĪBAS LĪMENIS: Visas personas ir jāieraksta vienā no trim izglītības līmeņa kategorijām (</w:t>
            </w:r>
            <w:r w:rsidRPr="00D370E2">
              <w:rPr>
                <w:rFonts w:ascii="Times New Roman" w:eastAsia="Times New Roman" w:hAnsi="Times New Roman" w:cs="Times New Roman"/>
                <w:i/>
                <w:iCs/>
                <w:noProof/>
                <w:lang w:val="en-US" w:eastAsia="lv-LV"/>
              </w:rPr>
              <w:t>ISCED</w:t>
            </w:r>
            <w:r w:rsidRPr="00D370E2">
              <w:rPr>
                <w:rFonts w:ascii="Times New Roman" w:eastAsia="Times New Roman" w:hAnsi="Times New Roman" w:cs="Times New Roman"/>
                <w:noProof/>
                <w:lang w:val="en-US" w:eastAsia="lv-LV"/>
              </w:rPr>
              <w:t xml:space="preserve"> 1.–2. līmenis, </w:t>
            </w:r>
            <w:r w:rsidRPr="00D370E2">
              <w:rPr>
                <w:rFonts w:ascii="Times New Roman" w:eastAsia="Times New Roman" w:hAnsi="Times New Roman" w:cs="Times New Roman"/>
                <w:i/>
                <w:iCs/>
                <w:noProof/>
                <w:lang w:val="en-US" w:eastAsia="lv-LV"/>
              </w:rPr>
              <w:t xml:space="preserve">ISCED </w:t>
            </w:r>
            <w:r w:rsidRPr="00D370E2">
              <w:rPr>
                <w:rFonts w:ascii="Times New Roman" w:eastAsia="Times New Roman" w:hAnsi="Times New Roman" w:cs="Times New Roman"/>
                <w:noProof/>
                <w:lang w:val="en-US" w:eastAsia="lv-LV"/>
              </w:rPr>
              <w:t xml:space="preserve">3.–4. līmenis vai </w:t>
            </w:r>
            <w:r w:rsidRPr="00D370E2">
              <w:rPr>
                <w:rFonts w:ascii="Times New Roman" w:eastAsia="Times New Roman" w:hAnsi="Times New Roman" w:cs="Times New Roman"/>
                <w:i/>
                <w:iCs/>
                <w:noProof/>
                <w:lang w:val="en-US" w:eastAsia="lv-LV"/>
              </w:rPr>
              <w:t xml:space="preserve">ISCED </w:t>
            </w:r>
            <w:r w:rsidRPr="00D370E2">
              <w:rPr>
                <w:rFonts w:ascii="Times New Roman" w:eastAsia="Times New Roman" w:hAnsi="Times New Roman" w:cs="Times New Roman"/>
                <w:noProof/>
                <w:lang w:val="en-US" w:eastAsia="lv-LV"/>
              </w:rPr>
              <w:t xml:space="preserve">5.–8. līmenis), izņemot, ja personas izglītības līmenis ir zemāks par </w:t>
            </w:r>
            <w:r w:rsidRPr="00D370E2">
              <w:rPr>
                <w:rFonts w:ascii="Times New Roman" w:eastAsia="Times New Roman" w:hAnsi="Times New Roman" w:cs="Times New Roman"/>
                <w:i/>
                <w:iCs/>
                <w:noProof/>
                <w:lang w:val="en-US" w:eastAsia="lv-LV"/>
              </w:rPr>
              <w:t>ISCED </w:t>
            </w:r>
            <w:r w:rsidRPr="00D370E2">
              <w:rPr>
                <w:rFonts w:ascii="Times New Roman" w:eastAsia="Times New Roman" w:hAnsi="Times New Roman" w:cs="Times New Roman"/>
                <w:noProof/>
                <w:lang w:val="en-US" w:eastAsia="lv-LV"/>
              </w:rPr>
              <w:t>1. līmeni un vecums pārsniedz ierasto šā līmeņa sasniegšanas vecumu – tādā gadījumā šādas personas uzskaita kategorijā “citas nelabvēlīgā situācijā esošas personas”, nevis kādā no izglītības līmeņa kategorijām.</w:t>
            </w:r>
          </w:p>
          <w:p w14:paraId="4B000B77" w14:textId="315F8C41" w:rsidR="00D370E2" w:rsidRPr="00D370E2" w:rsidRDefault="00D370E2" w:rsidP="002F02B5">
            <w:pPr>
              <w:widowControl w:val="0"/>
              <w:ind w:left="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b/>
                <w:bCs/>
                <w:noProof/>
                <w:lang w:val="en-US" w:eastAsia="lv-LV"/>
              </w:rPr>
              <w:t>Piezīme</w:t>
            </w:r>
            <w:r w:rsidRPr="00D370E2">
              <w:rPr>
                <w:rFonts w:ascii="Times New Roman" w:eastAsia="Times New Roman" w:hAnsi="Times New Roman" w:cs="Times New Roman"/>
                <w:noProof/>
                <w:lang w:val="en-US" w:eastAsia="lv-LV"/>
              </w:rPr>
              <w:t xml:space="preserve">. Ir ieteicams, lai </w:t>
            </w:r>
            <w:r w:rsidR="000641A3">
              <w:rPr>
                <w:rFonts w:ascii="Times New Roman" w:eastAsia="Times New Roman" w:hAnsi="Times New Roman" w:cs="Times New Roman"/>
                <w:noProof/>
                <w:lang w:val="en-US" w:eastAsia="lv-LV"/>
              </w:rPr>
              <w:t>V</w:t>
            </w:r>
            <w:r w:rsidRPr="00FF43F0">
              <w:rPr>
                <w:rFonts w:ascii="Times New Roman" w:eastAsia="Times New Roman" w:hAnsi="Times New Roman" w:cs="Times New Roman"/>
                <w:noProof/>
                <w:lang w:val="en-US" w:eastAsia="lv-LV"/>
              </w:rPr>
              <w:t>IS</w:t>
            </w:r>
            <w:r w:rsidRPr="00D370E2">
              <w:rPr>
                <w:rFonts w:ascii="Times New Roman" w:eastAsia="Times New Roman" w:hAnsi="Times New Roman" w:cs="Times New Roman"/>
                <w:i/>
                <w:iCs/>
                <w:noProof/>
                <w:lang w:val="en-US" w:eastAsia="lv-LV"/>
              </w:rPr>
              <w:t xml:space="preserve"> </w:t>
            </w:r>
            <w:r w:rsidRPr="00D370E2">
              <w:rPr>
                <w:rFonts w:ascii="Times New Roman" w:eastAsia="Times New Roman" w:hAnsi="Times New Roman" w:cs="Times New Roman"/>
                <w:noProof/>
                <w:lang w:val="en-US" w:eastAsia="lv-LV"/>
              </w:rPr>
              <w:t xml:space="preserve">tiktu nošķirti dalībnieki, kas nav ietverti ar izglītību saistītajos kopējos rādītājos (tas ir, personas, kas nav sasniegušas </w:t>
            </w:r>
            <w:r w:rsidRPr="00D370E2">
              <w:rPr>
                <w:rFonts w:ascii="Times New Roman" w:eastAsia="Times New Roman" w:hAnsi="Times New Roman" w:cs="Times New Roman"/>
                <w:i/>
                <w:iCs/>
                <w:noProof/>
                <w:lang w:val="en-US" w:eastAsia="lv-LV"/>
              </w:rPr>
              <w:t>ISCED </w:t>
            </w:r>
            <w:r w:rsidRPr="00D370E2">
              <w:rPr>
                <w:rFonts w:ascii="Times New Roman" w:eastAsia="Times New Roman" w:hAnsi="Times New Roman" w:cs="Times New Roman"/>
                <w:noProof/>
                <w:lang w:val="en-US" w:eastAsia="lv-LV"/>
              </w:rPr>
              <w:t>1. līmeni un to vecums pārsniedz ierasto šā līmeņa sasniegšanas vecumu), no dalības ierakstiem, kuros ir nepilnīgi dati.</w:t>
            </w:r>
          </w:p>
        </w:tc>
      </w:tr>
      <w:tr w:rsidR="00D370E2" w:rsidRPr="00D370E2" w14:paraId="00AA9926" w14:textId="77777777" w:rsidTr="00D370E2">
        <w:tc>
          <w:tcPr>
            <w:tcW w:w="9061" w:type="dxa"/>
          </w:tcPr>
          <w:p w14:paraId="764905A3" w14:textId="77777777" w:rsidR="00D370E2" w:rsidRPr="00D370E2" w:rsidRDefault="00D370E2" w:rsidP="002F02B5">
            <w:pPr>
              <w:pStyle w:val="ListParagraph"/>
              <w:widowControl w:val="0"/>
              <w:numPr>
                <w:ilvl w:val="0"/>
                <w:numId w:val="33"/>
              </w:numPr>
              <w:ind w:left="399" w:hanging="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noProof/>
                <w:lang w:val="en-US" w:eastAsia="lv-LV"/>
              </w:rPr>
              <w:t>MĀJSAIMNIECĪBAS STĀVOKLIS: Visiem dalībniekiem jāsniedz informācija par savu mājsaimniecības stāvokli. Ja dalībnieki ir kādā no trim minētajām situācijām (“dzīvo mājsaimniecībā, kurā neviens nav nodarbināts”, “dzīvo mājsaimniecībā, kurā neviens nav nodarbināts, ar apgādībā esošiem bērniem” un “dzīvo viena pieaugušā mājsaimniecībā ar apgādībā esošiem bērniem”), viņi ir jāieraksta attiecīgajā(-os) rādītājā(-os).</w:t>
            </w:r>
          </w:p>
          <w:p w14:paraId="2217A891" w14:textId="345E7050" w:rsidR="00D370E2" w:rsidRPr="00D370E2" w:rsidRDefault="00D370E2" w:rsidP="002F02B5">
            <w:pPr>
              <w:widowControl w:val="0"/>
              <w:ind w:left="399"/>
              <w:jc w:val="both"/>
              <w:rPr>
                <w:rFonts w:ascii="Times New Roman" w:eastAsia="Times New Roman" w:hAnsi="Times New Roman" w:cs="Times New Roman"/>
                <w:noProof/>
                <w:lang w:val="en-US" w:eastAsia="lv-LV"/>
              </w:rPr>
            </w:pPr>
            <w:r w:rsidRPr="00D370E2">
              <w:rPr>
                <w:rFonts w:ascii="Times New Roman" w:eastAsia="Times New Roman" w:hAnsi="Times New Roman" w:cs="Times New Roman"/>
                <w:b/>
                <w:bCs/>
                <w:noProof/>
                <w:lang w:val="en-US" w:eastAsia="lv-LV"/>
              </w:rPr>
              <w:t>Piezīme</w:t>
            </w:r>
            <w:r w:rsidRPr="00D370E2">
              <w:rPr>
                <w:rFonts w:ascii="Times New Roman" w:eastAsia="Times New Roman" w:hAnsi="Times New Roman" w:cs="Times New Roman"/>
                <w:noProof/>
                <w:lang w:val="en-US" w:eastAsia="lv-LV"/>
              </w:rPr>
              <w:t xml:space="preserve">. Ir ieteicams, lai </w:t>
            </w:r>
            <w:r w:rsidR="00FF43F0">
              <w:rPr>
                <w:rFonts w:ascii="Times New Roman" w:eastAsia="Times New Roman" w:hAnsi="Times New Roman" w:cs="Times New Roman"/>
                <w:noProof/>
                <w:lang w:val="en-US" w:eastAsia="lv-LV"/>
              </w:rPr>
              <w:t>V</w:t>
            </w:r>
            <w:r w:rsidRPr="00FF43F0">
              <w:rPr>
                <w:rFonts w:ascii="Times New Roman" w:eastAsia="Times New Roman" w:hAnsi="Times New Roman" w:cs="Times New Roman"/>
                <w:noProof/>
                <w:lang w:val="en-US" w:eastAsia="lv-LV"/>
              </w:rPr>
              <w:t>IS</w:t>
            </w:r>
            <w:r w:rsidRPr="00D370E2">
              <w:rPr>
                <w:rFonts w:ascii="Times New Roman" w:eastAsia="Times New Roman" w:hAnsi="Times New Roman" w:cs="Times New Roman"/>
                <w:i/>
                <w:iCs/>
                <w:noProof/>
                <w:lang w:val="en-US" w:eastAsia="lv-LV"/>
              </w:rPr>
              <w:t xml:space="preserve"> </w:t>
            </w:r>
            <w:r w:rsidRPr="00D370E2">
              <w:rPr>
                <w:rFonts w:ascii="Times New Roman" w:eastAsia="Times New Roman" w:hAnsi="Times New Roman" w:cs="Times New Roman"/>
                <w:noProof/>
                <w:lang w:val="en-US" w:eastAsia="lv-LV"/>
              </w:rPr>
              <w:t>tiktu nošķirti dalībnieki, kas nav ietverti ar mājsaimniecības stāvokli saistītajos kopējos rādītājos, no dalības ierakstiem, kuros ir nepilnīgi dati.</w:t>
            </w:r>
          </w:p>
        </w:tc>
      </w:tr>
    </w:tbl>
    <w:p w14:paraId="517B050F" w14:textId="777E1A0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F12564B" w14:textId="0CAE53A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Iekšēja saskanība</w:t>
      </w:r>
    </w:p>
    <w:p w14:paraId="57E4629B" w14:textId="77777777" w:rsidR="00D370E2" w:rsidRDefault="00D370E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3DDE81B" w14:textId="6FA7B4B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Vairāki rādītāji par dalībniekiem, kas attiecas uz vienu mainīgo lielumu, ir savstarpēji izslēdzoši. Piemēram, dalībnieku var ierakstīt tikai vienā kopējā iznākuma rādītājā, kas attiecas uz darba tirgus statusu (nodarbinātais, bezdarbnieks vai neaktīvs).</w:t>
      </w:r>
    </w:p>
    <w:p w14:paraId="0FCDAE19" w14:textId="77777777" w:rsidR="00D370E2" w:rsidRPr="007A31CC" w:rsidRDefault="00D370E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D086EBB" w14:textId="609CBD3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Turklāt daži rādītāji ir savstarpēji saistīti ar citiem rādītājiem un attiecas vien tad, ja piemērojama konkrētā situācija, kas ir saistīta ar citu mainīgo lielumu. Piemēram, dalībnieku var ierakstīt kopējos iznākuma rādītājos, kas attiecas uz mājsaimniecību, kurā neviens nav nodarbināts, tikai tad, ja šīs personas darba tirgus statuss ir “bezdarbnieks” vai “neaktīvs”.</w:t>
      </w:r>
    </w:p>
    <w:p w14:paraId="7814A3ED" w14:textId="77777777" w:rsidR="00D370E2" w:rsidRPr="007A31CC" w:rsidRDefault="00D370E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202F250" w14:textId="4AE1A1F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Dalības ierakstu iekšējās saskanības pārbaude nozīmē, ka tiek nodrošināts, ka dažādu savstarpēji saistīto mainīgo lielumu saikne ir atbilstīga un saskanīga.</w:t>
      </w:r>
    </w:p>
    <w:p w14:paraId="4D0FB66E" w14:textId="77777777" w:rsidR="00D370E2" w:rsidRPr="007A31CC" w:rsidRDefault="00D370E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73DBBB" w14:textId="6ED6862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Turpmāk tekstā ir uzskaitītas vairākas loģiskās pārbaudes, kuras var piemērot datu kopām, lai nodrošinātu datu iekšējo saskanību (indivīda līmenī). Tas, cik daudz pārbaužu būs nepieciešams, vairāk vai mazāk būs atkarīgs no datu uzglabāšanas veida. Nesaskanības risks ir mazāks, ja faktiskajos mikrodatos ir saglabāta tikai viena vērtība mainīgajam lielumam, kuru var pēc tam interpretēt rādītāju aprēķināšanai. Piemēram, priekšroka dodama ierakstam, kurā norādīts dalībnieka faktiskais vecums darbības uzsākšanas dienā (vai dzimšanas datums, ko pēc tam var salīdzināt ar sākuma datumu), nevis ierakstam atsevišķos laukos “zem 25” un “virs 54”.</w:t>
      </w:r>
    </w:p>
    <w:p w14:paraId="368FF53F" w14:textId="5DDF175F" w:rsidR="00D21A71" w:rsidRDefault="00D21A71">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52907C5D" w14:textId="77777777" w:rsidR="00D370E2" w:rsidRPr="007A31CC" w:rsidRDefault="00D370E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842196C"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 tabula. Validācijas pārbaudes dalības ierakstu līmenī – iekšēja saskanība (kopējie rādītāji)</w:t>
      </w:r>
    </w:p>
    <w:p w14:paraId="2C901FF3" w14:textId="77777777" w:rsidR="00D370E2" w:rsidRDefault="00D370E2" w:rsidP="007A31CC">
      <w:pPr>
        <w:widowControl w:val="0"/>
        <w:spacing w:after="0" w:line="240" w:lineRule="auto"/>
        <w:jc w:val="both"/>
        <w:rPr>
          <w:rFonts w:ascii="Times New Roman" w:eastAsia="Times New Roman" w:hAnsi="Times New Roman" w:cs="Times New Roman"/>
          <w:b/>
          <w:bCs/>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2F02B5" w:rsidRPr="002F02B5" w14:paraId="1985EDF4" w14:textId="77777777" w:rsidTr="002F02B5">
        <w:tc>
          <w:tcPr>
            <w:tcW w:w="9061" w:type="dxa"/>
          </w:tcPr>
          <w:p w14:paraId="19CAF0D5" w14:textId="3D4AC551" w:rsidR="002F02B5" w:rsidRPr="002F02B5" w:rsidRDefault="002F02B5" w:rsidP="007A31CC">
            <w:pPr>
              <w:widowControl w:val="0"/>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b/>
                <w:bCs/>
                <w:noProof/>
                <w:lang w:val="en-US" w:eastAsia="lv-LV"/>
              </w:rPr>
              <w:t>Iekšējās saskanības pārbaudes – kopējie iznākuma rādītāji</w:t>
            </w:r>
          </w:p>
        </w:tc>
      </w:tr>
      <w:tr w:rsidR="002F02B5" w:rsidRPr="002F02B5" w14:paraId="0A264E74" w14:textId="77777777" w:rsidTr="002F02B5">
        <w:tc>
          <w:tcPr>
            <w:tcW w:w="9061" w:type="dxa"/>
          </w:tcPr>
          <w:p w14:paraId="4206638F" w14:textId="21B87BAC" w:rsidR="002F02B5" w:rsidRPr="002F02B5" w:rsidRDefault="002F02B5" w:rsidP="002F02B5">
            <w:pPr>
              <w:pStyle w:val="ListParagraph"/>
              <w:widowControl w:val="0"/>
              <w:numPr>
                <w:ilvl w:val="0"/>
                <w:numId w:val="34"/>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 nevar būt gan “vīrietis”, gan “sieviete”.</w:t>
            </w:r>
          </w:p>
        </w:tc>
      </w:tr>
      <w:tr w:rsidR="002F02B5" w:rsidRPr="002F02B5" w14:paraId="5C696E9F" w14:textId="77777777" w:rsidTr="002F02B5">
        <w:tc>
          <w:tcPr>
            <w:tcW w:w="9061" w:type="dxa"/>
          </w:tcPr>
          <w:p w14:paraId="7A9C6206" w14:textId="4457B5DC" w:rsidR="002F02B5" w:rsidRPr="002F02B5" w:rsidRDefault="002F02B5" w:rsidP="002F02B5">
            <w:pPr>
              <w:pStyle w:val="ListParagraph"/>
              <w:widowControl w:val="0"/>
              <w:numPr>
                <w:ilvl w:val="0"/>
                <w:numId w:val="34"/>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 nevar būt gan “</w:t>
            </w:r>
            <w:r w:rsidR="009E6985">
              <w:rPr>
                <w:rFonts w:ascii="Times New Roman" w:eastAsia="Times New Roman" w:hAnsi="Times New Roman" w:cs="Times New Roman"/>
                <w:noProof/>
                <w:lang w:val="en-US" w:eastAsia="lv-LV"/>
              </w:rPr>
              <w:t>jaunāka par</w:t>
            </w:r>
            <w:r w:rsidRPr="002F02B5">
              <w:rPr>
                <w:rFonts w:ascii="Times New Roman" w:eastAsia="Times New Roman" w:hAnsi="Times New Roman" w:cs="Times New Roman"/>
                <w:noProof/>
                <w:lang w:val="en-US" w:eastAsia="lv-LV"/>
              </w:rPr>
              <w:t xml:space="preserve"> 25 gadiem”, gan “</w:t>
            </w:r>
            <w:r w:rsidR="009E6985">
              <w:rPr>
                <w:rFonts w:ascii="Times New Roman" w:eastAsia="Times New Roman" w:hAnsi="Times New Roman" w:cs="Times New Roman"/>
                <w:noProof/>
                <w:lang w:val="en-US" w:eastAsia="lv-LV"/>
              </w:rPr>
              <w:t>vecāka par</w:t>
            </w:r>
            <w:r w:rsidRPr="002F02B5">
              <w:rPr>
                <w:rFonts w:ascii="Times New Roman" w:eastAsia="Times New Roman" w:hAnsi="Times New Roman" w:cs="Times New Roman"/>
                <w:noProof/>
                <w:lang w:val="en-US" w:eastAsia="lv-LV"/>
              </w:rPr>
              <w:t xml:space="preserve"> 54 gadiem”.</w:t>
            </w:r>
          </w:p>
        </w:tc>
      </w:tr>
      <w:tr w:rsidR="002F02B5" w:rsidRPr="002F02B5" w14:paraId="64666B79" w14:textId="77777777" w:rsidTr="002F02B5">
        <w:tc>
          <w:tcPr>
            <w:tcW w:w="9061" w:type="dxa"/>
          </w:tcPr>
          <w:p w14:paraId="53C5C013" w14:textId="2CFD478C" w:rsidR="002F02B5" w:rsidRPr="002F02B5" w:rsidRDefault="002F02B5" w:rsidP="002F02B5">
            <w:pPr>
              <w:pStyle w:val="ListParagraph"/>
              <w:widowControl w:val="0"/>
              <w:numPr>
                <w:ilvl w:val="0"/>
                <w:numId w:val="34"/>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 var būt tikai vienā no situācijām – “bezdarbnieks”, “neaktīvs” vai “nodarbinātais”.</w:t>
            </w:r>
          </w:p>
        </w:tc>
      </w:tr>
      <w:tr w:rsidR="002F02B5" w:rsidRPr="002F02B5" w14:paraId="560ECAA8" w14:textId="77777777" w:rsidTr="002F02B5">
        <w:tc>
          <w:tcPr>
            <w:tcW w:w="9061" w:type="dxa"/>
          </w:tcPr>
          <w:p w14:paraId="4835E13D" w14:textId="3C83E32F" w:rsidR="002F02B5" w:rsidRPr="002F02B5" w:rsidRDefault="002F02B5" w:rsidP="002F02B5">
            <w:pPr>
              <w:pStyle w:val="ListParagraph"/>
              <w:widowControl w:val="0"/>
              <w:numPr>
                <w:ilvl w:val="0"/>
                <w:numId w:val="34"/>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Personai, kas ir “ilgstošs bezdarbnieks”, ir jābūt arī ierakstam “bezdarbnieks”; līdzīgi arī personai, kas ir “neaktīva persona, kas nav iesaistīta izglītībā vai apmācībā”, ir jābūt arī ierakstam “neaktīvs”.</w:t>
            </w:r>
          </w:p>
        </w:tc>
      </w:tr>
      <w:tr w:rsidR="002F02B5" w:rsidRPr="002F02B5" w14:paraId="53F0D306" w14:textId="77777777" w:rsidTr="002F02B5">
        <w:tc>
          <w:tcPr>
            <w:tcW w:w="9061" w:type="dxa"/>
          </w:tcPr>
          <w:p w14:paraId="108185A5" w14:textId="4EBA511C" w:rsidR="002F02B5" w:rsidRPr="002F02B5" w:rsidRDefault="002F02B5" w:rsidP="002F02B5">
            <w:pPr>
              <w:pStyle w:val="ListParagraph"/>
              <w:widowControl w:val="0"/>
              <w:numPr>
                <w:ilvl w:val="0"/>
                <w:numId w:val="34"/>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 var būt tikai vienā no trim izglītības līmeņa kategorijām (</w:t>
            </w:r>
            <w:r w:rsidRPr="002F02B5">
              <w:rPr>
                <w:rFonts w:ascii="Times New Roman" w:eastAsia="Times New Roman" w:hAnsi="Times New Roman" w:cs="Times New Roman"/>
                <w:i/>
                <w:iCs/>
                <w:noProof/>
                <w:lang w:val="en-US" w:eastAsia="lv-LV"/>
              </w:rPr>
              <w:t>ISCED</w:t>
            </w:r>
            <w:r w:rsidRPr="002F02B5">
              <w:rPr>
                <w:rFonts w:ascii="Times New Roman" w:eastAsia="Times New Roman" w:hAnsi="Times New Roman" w:cs="Times New Roman"/>
                <w:noProof/>
                <w:lang w:val="en-US" w:eastAsia="lv-LV"/>
              </w:rPr>
              <w:t xml:space="preserve"> 1.–2. līmenis, </w:t>
            </w:r>
            <w:r w:rsidRPr="002F02B5">
              <w:rPr>
                <w:rFonts w:ascii="Times New Roman" w:eastAsia="Times New Roman" w:hAnsi="Times New Roman" w:cs="Times New Roman"/>
                <w:i/>
                <w:iCs/>
                <w:noProof/>
                <w:lang w:val="en-US" w:eastAsia="lv-LV"/>
              </w:rPr>
              <w:t xml:space="preserve">ISCED </w:t>
            </w:r>
            <w:r w:rsidRPr="002F02B5">
              <w:rPr>
                <w:rFonts w:ascii="Times New Roman" w:eastAsia="Times New Roman" w:hAnsi="Times New Roman" w:cs="Times New Roman"/>
                <w:noProof/>
                <w:lang w:val="en-US" w:eastAsia="lv-LV"/>
              </w:rPr>
              <w:t xml:space="preserve">3.–4. līmenis vai </w:t>
            </w:r>
            <w:r w:rsidRPr="002F02B5">
              <w:rPr>
                <w:rFonts w:ascii="Times New Roman" w:eastAsia="Times New Roman" w:hAnsi="Times New Roman" w:cs="Times New Roman"/>
                <w:i/>
                <w:iCs/>
                <w:noProof/>
                <w:lang w:val="en-US" w:eastAsia="lv-LV"/>
              </w:rPr>
              <w:t xml:space="preserve">ISCED </w:t>
            </w:r>
            <w:r w:rsidRPr="002F02B5">
              <w:rPr>
                <w:rFonts w:ascii="Times New Roman" w:eastAsia="Times New Roman" w:hAnsi="Times New Roman" w:cs="Times New Roman"/>
                <w:noProof/>
                <w:lang w:val="en-US" w:eastAsia="lv-LV"/>
              </w:rPr>
              <w:t xml:space="preserve">5.–8. līmenis); personas, kas nav ieguvušas vismaz </w:t>
            </w:r>
            <w:r w:rsidRPr="002F02B5">
              <w:rPr>
                <w:rFonts w:ascii="Times New Roman" w:eastAsia="Times New Roman" w:hAnsi="Times New Roman" w:cs="Times New Roman"/>
                <w:i/>
                <w:iCs/>
                <w:noProof/>
                <w:lang w:val="en-US" w:eastAsia="lv-LV"/>
              </w:rPr>
              <w:t>ISCED </w:t>
            </w:r>
            <w:r w:rsidRPr="002F02B5">
              <w:rPr>
                <w:rFonts w:ascii="Times New Roman" w:eastAsia="Times New Roman" w:hAnsi="Times New Roman" w:cs="Times New Roman"/>
                <w:noProof/>
                <w:lang w:val="en-US" w:eastAsia="lv-LV"/>
              </w:rPr>
              <w:t>1. līmeni, jāuzskaita kategorijā “citas nelabvēlīgā situācijā esošas personas”, nevis kādā no trim izglītības līmeņa kategorijām.</w:t>
            </w:r>
          </w:p>
        </w:tc>
      </w:tr>
      <w:tr w:rsidR="002F02B5" w:rsidRPr="002F02B5" w14:paraId="18E7CDD2" w14:textId="77777777" w:rsidTr="002F02B5">
        <w:tc>
          <w:tcPr>
            <w:tcW w:w="9061" w:type="dxa"/>
          </w:tcPr>
          <w:p w14:paraId="58DC5CFA" w14:textId="08FFFDE5" w:rsidR="002F02B5" w:rsidRPr="002F02B5" w:rsidRDefault="002F02B5" w:rsidP="002F02B5">
            <w:pPr>
              <w:pStyle w:val="ListParagraph"/>
              <w:widowControl w:val="0"/>
              <w:numPr>
                <w:ilvl w:val="0"/>
                <w:numId w:val="34"/>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Personām, kas “dzīvo mājsaimniecībā, kurā neviens nav nodarbināts”, nevar būt statuss “nodarbinātais”.</w:t>
            </w:r>
          </w:p>
        </w:tc>
      </w:tr>
      <w:tr w:rsidR="002F02B5" w:rsidRPr="002F02B5" w14:paraId="2E242B87" w14:textId="77777777" w:rsidTr="002F02B5">
        <w:tc>
          <w:tcPr>
            <w:tcW w:w="9061" w:type="dxa"/>
          </w:tcPr>
          <w:p w14:paraId="50F95AEB" w14:textId="77777777" w:rsidR="002F02B5" w:rsidRPr="002F02B5" w:rsidRDefault="002F02B5" w:rsidP="002F02B5">
            <w:pPr>
              <w:pStyle w:val="ListParagraph"/>
              <w:widowControl w:val="0"/>
              <w:numPr>
                <w:ilvl w:val="0"/>
                <w:numId w:val="34"/>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Personai, kas ierakstīta kā “persona, kas vecāka par 54 gadiem un kas ir vai nu bezdarbnieks, tostarp ilgstošs bezdarbnieks, vai neaktīva persona, kura nav iesaistīta izglītībā vai apmācībā”, jābūt ierakstam:</w:t>
            </w:r>
          </w:p>
          <w:p w14:paraId="0921B919" w14:textId="3F4A9766" w:rsidR="002F02B5" w:rsidRPr="002F02B5" w:rsidRDefault="002F02B5" w:rsidP="002F02B5">
            <w:pPr>
              <w:pStyle w:val="ListParagraph"/>
              <w:widowControl w:val="0"/>
              <w:numPr>
                <w:ilvl w:val="0"/>
                <w:numId w:val="35"/>
              </w:numPr>
              <w:ind w:left="682" w:hanging="283"/>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“v</w:t>
            </w:r>
            <w:r w:rsidR="00E04896">
              <w:rPr>
                <w:rFonts w:ascii="Times New Roman" w:eastAsia="Times New Roman" w:hAnsi="Times New Roman" w:cs="Times New Roman"/>
                <w:noProof/>
                <w:lang w:val="en-US" w:eastAsia="lv-LV"/>
              </w:rPr>
              <w:t>ecāks par</w:t>
            </w:r>
            <w:r w:rsidRPr="002F02B5">
              <w:rPr>
                <w:rFonts w:ascii="Times New Roman" w:eastAsia="Times New Roman" w:hAnsi="Times New Roman" w:cs="Times New Roman"/>
                <w:noProof/>
                <w:lang w:val="en-US" w:eastAsia="lv-LV"/>
              </w:rPr>
              <w:t xml:space="preserve"> 54 gadiem” un “bezdarbnieks” vai</w:t>
            </w:r>
          </w:p>
          <w:p w14:paraId="6DC6B1BF" w14:textId="6F0A7FC1" w:rsidR="002F02B5" w:rsidRPr="002F02B5" w:rsidRDefault="002F02B5" w:rsidP="002F02B5">
            <w:pPr>
              <w:pStyle w:val="ListParagraph"/>
              <w:widowControl w:val="0"/>
              <w:numPr>
                <w:ilvl w:val="0"/>
                <w:numId w:val="35"/>
              </w:numPr>
              <w:ind w:left="682" w:hanging="283"/>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“v</w:t>
            </w:r>
            <w:r w:rsidR="00E04896">
              <w:rPr>
                <w:rFonts w:ascii="Times New Roman" w:eastAsia="Times New Roman" w:hAnsi="Times New Roman" w:cs="Times New Roman"/>
                <w:noProof/>
                <w:lang w:val="en-US" w:eastAsia="lv-LV"/>
              </w:rPr>
              <w:t>ecāks par</w:t>
            </w:r>
            <w:r w:rsidRPr="002F02B5">
              <w:rPr>
                <w:rFonts w:ascii="Times New Roman" w:eastAsia="Times New Roman" w:hAnsi="Times New Roman" w:cs="Times New Roman"/>
                <w:noProof/>
                <w:lang w:val="en-US" w:eastAsia="lv-LV"/>
              </w:rPr>
              <w:t xml:space="preserve"> 54 gadiem” un “ neaktīvs”, un “neaktīva persona, kas nav iesaistīta izglītībā vai apmācībā”.</w:t>
            </w:r>
          </w:p>
          <w:p w14:paraId="0FCFB374" w14:textId="7A9DD908" w:rsidR="002F02B5" w:rsidRPr="002F02B5" w:rsidRDefault="002F02B5" w:rsidP="002F02B5">
            <w:pPr>
              <w:widowControl w:val="0"/>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 nevar būt ierakstīta rādītājos “jaunāks par 25 gadiem” un “nodarbinātais”.</w:t>
            </w:r>
          </w:p>
        </w:tc>
      </w:tr>
      <w:tr w:rsidR="002F02B5" w:rsidRPr="002F02B5" w14:paraId="0119C035" w14:textId="77777777" w:rsidTr="002F02B5">
        <w:tc>
          <w:tcPr>
            <w:tcW w:w="9061" w:type="dxa"/>
          </w:tcPr>
          <w:p w14:paraId="47116342" w14:textId="1F4F2C05" w:rsidR="002F02B5" w:rsidRPr="002F02B5" w:rsidRDefault="002F02B5" w:rsidP="00A9155B">
            <w:pPr>
              <w:pStyle w:val="ListParagraph"/>
              <w:widowControl w:val="0"/>
              <w:numPr>
                <w:ilvl w:val="0"/>
                <w:numId w:val="36"/>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Personai, kas dzīvo “mājsaimniecībā, kurā neviens nav nodarbināts, ar apgādībā esošiem bērniem”, ir jābūt ierakstam arī “dalībnieki no mājsaimniecībām, kurās neviens nav nodarbināts”.</w:t>
            </w:r>
          </w:p>
        </w:tc>
      </w:tr>
      <w:tr w:rsidR="002F02B5" w:rsidRPr="002F02B5" w14:paraId="3A83B5F8" w14:textId="77777777" w:rsidTr="002F02B5">
        <w:tc>
          <w:tcPr>
            <w:tcW w:w="9061" w:type="dxa"/>
          </w:tcPr>
          <w:p w14:paraId="243FB15B" w14:textId="4476EFEC" w:rsidR="002F02B5" w:rsidRPr="002F02B5" w:rsidRDefault="002F02B5" w:rsidP="007A31CC">
            <w:pPr>
              <w:widowControl w:val="0"/>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b/>
                <w:bCs/>
                <w:noProof/>
                <w:lang w:val="en-US" w:eastAsia="lv-LV"/>
              </w:rPr>
              <w:t>Iekšējas saskanības pārbaudes – kopējie tūlītējo rezultātu un ilgtermiņa rezultātu rādītāji</w:t>
            </w:r>
          </w:p>
        </w:tc>
      </w:tr>
      <w:tr w:rsidR="002F02B5" w:rsidRPr="002F02B5" w14:paraId="33C28728" w14:textId="77777777" w:rsidTr="002F02B5">
        <w:tc>
          <w:tcPr>
            <w:tcW w:w="9061" w:type="dxa"/>
          </w:tcPr>
          <w:p w14:paraId="1ECCD98C" w14:textId="067C113A" w:rsidR="002F02B5" w:rsidRPr="002F02B5" w:rsidRDefault="002F02B5" w:rsidP="00A9155B">
            <w:pPr>
              <w:pStyle w:val="ListParagraph"/>
              <w:widowControl w:val="0"/>
              <w:numPr>
                <w:ilvl w:val="0"/>
                <w:numId w:val="37"/>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 kas reģistrēta kā “neaktīvie dalībnieki, kas sākuši darba meklējumus</w:t>
            </w:r>
            <w:r w:rsidR="00E04896">
              <w:rPr>
                <w:rFonts w:ascii="Times New Roman" w:eastAsia="Times New Roman" w:hAnsi="Times New Roman" w:cs="Times New Roman"/>
                <w:noProof/>
                <w:lang w:val="en-US" w:eastAsia="lv-LV"/>
              </w:rPr>
              <w:t>, beidzot dalību</w:t>
            </w:r>
            <w:r w:rsidRPr="002F02B5">
              <w:rPr>
                <w:rFonts w:ascii="Times New Roman" w:eastAsia="Times New Roman" w:hAnsi="Times New Roman" w:cs="Times New Roman"/>
                <w:noProof/>
                <w:lang w:val="en-US" w:eastAsia="lv-LV"/>
              </w:rPr>
              <w:t xml:space="preserve">”, nevar būt reģistrēta kā “nodarbinātībā iesaistītie dalībnieki, tostarp pašnodarbinātie, </w:t>
            </w:r>
            <w:r w:rsidR="00E04896">
              <w:rPr>
                <w:rFonts w:ascii="Times New Roman" w:eastAsia="Times New Roman" w:hAnsi="Times New Roman" w:cs="Times New Roman"/>
                <w:noProof/>
                <w:lang w:val="en-US" w:eastAsia="lv-LV"/>
              </w:rPr>
              <w:t>beidzot dalību</w:t>
            </w:r>
            <w:r w:rsidRPr="002F02B5">
              <w:rPr>
                <w:rFonts w:ascii="Times New Roman" w:eastAsia="Times New Roman" w:hAnsi="Times New Roman" w:cs="Times New Roman"/>
                <w:noProof/>
                <w:lang w:val="en-US" w:eastAsia="lv-LV"/>
              </w:rPr>
              <w:t>”, un otrādi.</w:t>
            </w:r>
          </w:p>
        </w:tc>
      </w:tr>
      <w:tr w:rsidR="002F02B5" w:rsidRPr="002F02B5" w14:paraId="3FAAF69F" w14:textId="77777777" w:rsidTr="002F02B5">
        <w:tc>
          <w:tcPr>
            <w:tcW w:w="9061" w:type="dxa"/>
          </w:tcPr>
          <w:p w14:paraId="37B541D2" w14:textId="0658FDA6" w:rsidR="002F02B5" w:rsidRPr="002F02B5" w:rsidRDefault="002F02B5" w:rsidP="00A9155B">
            <w:pPr>
              <w:pStyle w:val="ListParagraph"/>
              <w:widowControl w:val="0"/>
              <w:numPr>
                <w:ilvl w:val="0"/>
                <w:numId w:val="37"/>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Personai, kas reģistrēta kā “nelabvēlīgā situācijā esoši dalībnieki, kas</w:t>
            </w:r>
            <w:r w:rsidR="00E04896">
              <w:rPr>
                <w:rFonts w:ascii="Times New Roman" w:eastAsia="Times New Roman" w:hAnsi="Times New Roman" w:cs="Times New Roman"/>
                <w:noProof/>
                <w:lang w:val="en-US" w:eastAsia="lv-LV"/>
              </w:rPr>
              <w:t>, beidzot dalību,</w:t>
            </w:r>
            <w:r w:rsidRPr="002F02B5">
              <w:rPr>
                <w:rFonts w:ascii="Times New Roman" w:eastAsia="Times New Roman" w:hAnsi="Times New Roman" w:cs="Times New Roman"/>
                <w:noProof/>
                <w:lang w:val="en-US" w:eastAsia="lv-LV"/>
              </w:rPr>
              <w:t xml:space="preserve"> sākuši darba meklējumus, iesaistījušies izglītībā/apmācībā, kvalifikācijas ieguvē, nodarbinātībā, tostarp pašnodarbinātie”, ir jābūt reģistrētai arī vismaz vienā citā tūlītējo rezultātu rādītājā.</w:t>
            </w:r>
          </w:p>
        </w:tc>
      </w:tr>
      <w:tr w:rsidR="002F02B5" w:rsidRPr="002F02B5" w14:paraId="0D580386" w14:textId="77777777" w:rsidTr="002F02B5">
        <w:tc>
          <w:tcPr>
            <w:tcW w:w="9061" w:type="dxa"/>
          </w:tcPr>
          <w:p w14:paraId="27B607DA" w14:textId="5D812CDF" w:rsidR="002F02B5" w:rsidRPr="002F02B5" w:rsidRDefault="002F02B5" w:rsidP="00A9155B">
            <w:pPr>
              <w:pStyle w:val="ListParagraph"/>
              <w:widowControl w:val="0"/>
              <w:numPr>
                <w:ilvl w:val="0"/>
                <w:numId w:val="37"/>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 xml:space="preserve">Persona, kas reģistrēta kā “nodarbinātībā iesaistītie dalībnieki sešus mēnešus </w:t>
            </w:r>
            <w:r w:rsidR="000374CB">
              <w:rPr>
                <w:rFonts w:ascii="Times New Roman" w:eastAsia="Times New Roman" w:hAnsi="Times New Roman" w:cs="Times New Roman"/>
                <w:noProof/>
                <w:lang w:val="en-US" w:eastAsia="lv-LV"/>
              </w:rPr>
              <w:t>pēc dalības beigām</w:t>
            </w:r>
            <w:r w:rsidRPr="002F02B5">
              <w:rPr>
                <w:rFonts w:ascii="Times New Roman" w:eastAsia="Times New Roman" w:hAnsi="Times New Roman" w:cs="Times New Roman"/>
                <w:noProof/>
                <w:lang w:val="en-US" w:eastAsia="lv-LV"/>
              </w:rPr>
              <w:t xml:space="preserve">”, nevar būt reģistrēta kā “dalībnieki labākā darba tirgus situācijā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un otrādi.</w:t>
            </w:r>
          </w:p>
        </w:tc>
      </w:tr>
      <w:tr w:rsidR="002F02B5" w:rsidRPr="002F02B5" w14:paraId="5170788B" w14:textId="77777777" w:rsidTr="002F02B5">
        <w:tc>
          <w:tcPr>
            <w:tcW w:w="9061" w:type="dxa"/>
          </w:tcPr>
          <w:p w14:paraId="058B70BB" w14:textId="3C0EA7EC" w:rsidR="002F02B5" w:rsidRPr="002F02B5" w:rsidRDefault="002F02B5" w:rsidP="00A9155B">
            <w:pPr>
              <w:pStyle w:val="ListParagraph"/>
              <w:widowControl w:val="0"/>
              <w:numPr>
                <w:ilvl w:val="0"/>
                <w:numId w:val="37"/>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Personai, kas reģistrēta kā “nodarbinātībā iesaistītie dalībnieki</w:t>
            </w:r>
            <w:r w:rsidR="000374CB">
              <w:rPr>
                <w:rFonts w:ascii="Times New Roman" w:eastAsia="Times New Roman" w:hAnsi="Times New Roman" w:cs="Times New Roman"/>
                <w:noProof/>
                <w:lang w:val="en-US" w:eastAsia="lv-LV"/>
              </w:rPr>
              <w:t>, kas ir vecāki par 54 gadiem,</w:t>
            </w:r>
            <w:r w:rsidRPr="002F02B5">
              <w:rPr>
                <w:rFonts w:ascii="Times New Roman" w:eastAsia="Times New Roman" w:hAnsi="Times New Roman" w:cs="Times New Roman"/>
                <w:noProof/>
                <w:lang w:val="en-US" w:eastAsia="lv-LV"/>
              </w:rPr>
              <w:t xml:space="preserve"> tostarp pašnodarbinātie,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xml:space="preserve">”, ir jābūt reģistrētai kā “nodarbinātībā iesaistītie dalībnieki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xml:space="preserve">”, un tā nevar būt reģistrēta kā “ dalībnieki labākā darba tirgus situācijā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un otrādi.</w:t>
            </w:r>
          </w:p>
        </w:tc>
      </w:tr>
      <w:tr w:rsidR="002F02B5" w:rsidRPr="002F02B5" w14:paraId="277B9B9D" w14:textId="77777777" w:rsidTr="002F02B5">
        <w:tc>
          <w:tcPr>
            <w:tcW w:w="9061" w:type="dxa"/>
          </w:tcPr>
          <w:p w14:paraId="7AD0633A" w14:textId="08B94099" w:rsidR="002F02B5" w:rsidRPr="002F02B5" w:rsidRDefault="002F02B5" w:rsidP="00A9155B">
            <w:pPr>
              <w:pStyle w:val="ListParagraph"/>
              <w:widowControl w:val="0"/>
              <w:numPr>
                <w:ilvl w:val="0"/>
                <w:numId w:val="37"/>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 xml:space="preserve">Personai, kas reģistrēta kā “nodarbinātībā iesaistītie nelabvēlīgā situācijā esošie dalībnieki, tostarp pašnodarbinātie,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xml:space="preserve">”, ir jābūt reģistrētai arī kā “nodarbinātībā iesaistītie dalībnieki, tostarp pašnodarbinātie,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xml:space="preserve">”, un tā nevar būt reģistrēta kā “dalībnieki labākā darba tirgus situācijā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un otrādi.</w:t>
            </w:r>
          </w:p>
        </w:tc>
      </w:tr>
      <w:tr w:rsidR="002F02B5" w:rsidRPr="002F02B5" w14:paraId="5FEC167B" w14:textId="77777777" w:rsidTr="002F02B5">
        <w:tc>
          <w:tcPr>
            <w:tcW w:w="9061" w:type="dxa"/>
          </w:tcPr>
          <w:p w14:paraId="3EEB320E" w14:textId="37F51C51" w:rsidR="002F02B5" w:rsidRPr="002F02B5" w:rsidRDefault="002F02B5" w:rsidP="007A31CC">
            <w:pPr>
              <w:widowControl w:val="0"/>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b/>
                <w:bCs/>
                <w:noProof/>
                <w:lang w:val="en-US" w:eastAsia="lv-LV"/>
              </w:rPr>
              <w:t>Iekšējās saskanības pārbaudes – iznākuma rādītāju un tūlītējo rezultātu rādītāju atbilstība</w:t>
            </w:r>
          </w:p>
        </w:tc>
      </w:tr>
      <w:tr w:rsidR="002F02B5" w:rsidRPr="002F02B5" w14:paraId="041702DF" w14:textId="77777777" w:rsidTr="002F02B5">
        <w:tc>
          <w:tcPr>
            <w:tcW w:w="9061" w:type="dxa"/>
          </w:tcPr>
          <w:p w14:paraId="21BDA95C" w14:textId="237D42E8" w:rsidR="002F02B5" w:rsidRPr="002F02B5" w:rsidRDefault="002F02B5" w:rsidP="00A9155B">
            <w:pPr>
              <w:pStyle w:val="ListParagraph"/>
              <w:widowControl w:val="0"/>
              <w:numPr>
                <w:ilvl w:val="0"/>
                <w:numId w:val="38"/>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Persona, kas reģistrēta kā “neaktīvie dalībnieki, kas sākuši darba meklējumus</w:t>
            </w:r>
            <w:r w:rsidR="000374CB">
              <w:rPr>
                <w:rFonts w:ascii="Times New Roman" w:eastAsia="Times New Roman" w:hAnsi="Times New Roman" w:cs="Times New Roman"/>
                <w:noProof/>
                <w:lang w:val="en-US" w:eastAsia="lv-LV"/>
              </w:rPr>
              <w:t>, beidzot dalību</w:t>
            </w:r>
            <w:r w:rsidRPr="002F02B5">
              <w:rPr>
                <w:rFonts w:ascii="Times New Roman" w:eastAsia="Times New Roman" w:hAnsi="Times New Roman" w:cs="Times New Roman"/>
                <w:noProof/>
                <w:lang w:val="en-US" w:eastAsia="lv-LV"/>
              </w:rPr>
              <w:t>”, ir jāreģistrē iznākuma rādītājā “neaktīvs” un nevar būt reģistrēta kā “nodarbinātais, tostarp pašnodarbinātais” vai “bezdarbnieks”.</w:t>
            </w:r>
          </w:p>
        </w:tc>
      </w:tr>
      <w:tr w:rsidR="002F02B5" w:rsidRPr="002F02B5" w14:paraId="6ED72E4F" w14:textId="77777777" w:rsidTr="002F02B5">
        <w:tc>
          <w:tcPr>
            <w:tcW w:w="9061" w:type="dxa"/>
          </w:tcPr>
          <w:p w14:paraId="0232B85B" w14:textId="501B3561" w:rsidR="002F02B5" w:rsidRPr="002F02B5" w:rsidRDefault="002F02B5" w:rsidP="00A9155B">
            <w:pPr>
              <w:pStyle w:val="ListParagraph"/>
              <w:widowControl w:val="0"/>
              <w:numPr>
                <w:ilvl w:val="0"/>
                <w:numId w:val="38"/>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 xml:space="preserve">Persona, kas reģistrēta kā “nodarbinātībā iesaistītie dalībnieki, tostarp pašnodarbinātie, </w:t>
            </w:r>
            <w:r w:rsidR="000374CB">
              <w:rPr>
                <w:rFonts w:ascii="Times New Roman" w:eastAsia="Times New Roman" w:hAnsi="Times New Roman" w:cs="Times New Roman"/>
                <w:noProof/>
                <w:lang w:val="en-US" w:eastAsia="lv-LV"/>
              </w:rPr>
              <w:t>beidzot dalību</w:t>
            </w:r>
            <w:r w:rsidRPr="002F02B5">
              <w:rPr>
                <w:rFonts w:ascii="Times New Roman" w:eastAsia="Times New Roman" w:hAnsi="Times New Roman" w:cs="Times New Roman"/>
                <w:noProof/>
                <w:lang w:val="en-US" w:eastAsia="lv-LV"/>
              </w:rPr>
              <w:t>”, nevar būt reģistrēta iznākuma rādītājā “nodarbinātais, tostarp pašnodarbinātais”.</w:t>
            </w:r>
          </w:p>
        </w:tc>
      </w:tr>
      <w:tr w:rsidR="002F02B5" w:rsidRPr="002F02B5" w14:paraId="67255381" w14:textId="77777777" w:rsidTr="002F02B5">
        <w:tc>
          <w:tcPr>
            <w:tcW w:w="9061" w:type="dxa"/>
          </w:tcPr>
          <w:p w14:paraId="7EF70FC7" w14:textId="498FEC3A" w:rsidR="002F02B5" w:rsidRPr="002F02B5" w:rsidRDefault="002F02B5" w:rsidP="00A9155B">
            <w:pPr>
              <w:pStyle w:val="ListParagraph"/>
              <w:widowControl w:val="0"/>
              <w:numPr>
                <w:ilvl w:val="0"/>
                <w:numId w:val="38"/>
              </w:numPr>
              <w:ind w:left="399" w:hanging="399"/>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lastRenderedPageBreak/>
              <w:t>Personai, kas reģistrēta kā “nelabvēlīgā situācijā esoši dalībnieki, kas</w:t>
            </w:r>
            <w:r w:rsidR="000374CB">
              <w:rPr>
                <w:rFonts w:ascii="Times New Roman" w:eastAsia="Times New Roman" w:hAnsi="Times New Roman" w:cs="Times New Roman"/>
                <w:noProof/>
                <w:lang w:val="en-US" w:eastAsia="lv-LV"/>
              </w:rPr>
              <w:t>, beidzot dalību,</w:t>
            </w:r>
            <w:r w:rsidRPr="002F02B5">
              <w:rPr>
                <w:rFonts w:ascii="Times New Roman" w:eastAsia="Times New Roman" w:hAnsi="Times New Roman" w:cs="Times New Roman"/>
                <w:noProof/>
                <w:lang w:val="en-US" w:eastAsia="lv-LV"/>
              </w:rPr>
              <w:t xml:space="preserve"> sākuši darba meklējumus, iesaistījušies izglītībā/apmācībā, kvalifikācijas ieguvē, nodarbinātībā, tostarp pašnodarbinātie”, ir jābūt reģistrētai vismaz vienā iznākuma rādītājā, kas attiecas uz nelabvēlīgu situāciju.</w:t>
            </w:r>
          </w:p>
        </w:tc>
      </w:tr>
      <w:tr w:rsidR="002F02B5" w:rsidRPr="002F02B5" w14:paraId="792B38C7" w14:textId="77777777" w:rsidTr="002F02B5">
        <w:tc>
          <w:tcPr>
            <w:tcW w:w="9061" w:type="dxa"/>
          </w:tcPr>
          <w:p w14:paraId="389CF9E3" w14:textId="097A4761" w:rsidR="002F02B5" w:rsidRPr="002F02B5" w:rsidRDefault="002F02B5" w:rsidP="007A31CC">
            <w:pPr>
              <w:widowControl w:val="0"/>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b/>
                <w:bCs/>
                <w:noProof/>
                <w:lang w:val="en-US" w:eastAsia="lv-LV"/>
              </w:rPr>
              <w:t>Iekšējās saskanības pārbaudes – iznākuma rādītāju un ilgtermiņa rezultātu rādītāju atbilstība</w:t>
            </w:r>
          </w:p>
        </w:tc>
      </w:tr>
      <w:tr w:rsidR="002F02B5" w:rsidRPr="002F02B5" w14:paraId="4EDDE458" w14:textId="77777777" w:rsidTr="002F02B5">
        <w:tc>
          <w:tcPr>
            <w:tcW w:w="9061" w:type="dxa"/>
          </w:tcPr>
          <w:p w14:paraId="252D1DD3" w14:textId="6E64A6A2" w:rsidR="002F02B5" w:rsidRPr="002F02B5" w:rsidRDefault="002F02B5" w:rsidP="00A9155B">
            <w:pPr>
              <w:pStyle w:val="ListParagraph"/>
              <w:widowControl w:val="0"/>
              <w:numPr>
                <w:ilvl w:val="0"/>
                <w:numId w:val="39"/>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 xml:space="preserve">Persona, kas reģistrēta kā “nodarbinātībā iesaistītie dalībnieki, tostarp pašnodarbinātie,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nevar būt reģistrēta iznākuma rādītājā “nodarbinātais, tostarp pašnodarbinātais”.</w:t>
            </w:r>
          </w:p>
        </w:tc>
      </w:tr>
      <w:tr w:rsidR="002F02B5" w:rsidRPr="002F02B5" w14:paraId="7191D42F" w14:textId="77777777" w:rsidTr="002F02B5">
        <w:tc>
          <w:tcPr>
            <w:tcW w:w="9061" w:type="dxa"/>
          </w:tcPr>
          <w:p w14:paraId="2B40D756" w14:textId="289035EB" w:rsidR="002F02B5" w:rsidRPr="002F02B5" w:rsidRDefault="002F02B5" w:rsidP="00A9155B">
            <w:pPr>
              <w:pStyle w:val="ListParagraph"/>
              <w:widowControl w:val="0"/>
              <w:numPr>
                <w:ilvl w:val="0"/>
                <w:numId w:val="39"/>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 xml:space="preserve">Personai, kas reģistrēta kā “dalībnieki labākā darba tirgus situācijā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ir jābūt reģistrētai iznākuma rādītājā “nodarbinātais, tostarp pašnodarbinātais”.</w:t>
            </w:r>
          </w:p>
        </w:tc>
      </w:tr>
      <w:tr w:rsidR="002F02B5" w:rsidRPr="002F02B5" w14:paraId="68AB5135" w14:textId="77777777" w:rsidTr="002F02B5">
        <w:tc>
          <w:tcPr>
            <w:tcW w:w="9061" w:type="dxa"/>
          </w:tcPr>
          <w:p w14:paraId="683C3432" w14:textId="1DEC6EBD" w:rsidR="002F02B5" w:rsidRPr="002F02B5" w:rsidRDefault="002F02B5" w:rsidP="00A9155B">
            <w:pPr>
              <w:pStyle w:val="ListParagraph"/>
              <w:widowControl w:val="0"/>
              <w:numPr>
                <w:ilvl w:val="0"/>
                <w:numId w:val="39"/>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 xml:space="preserve">Persona, kas reģistrēta kā “nodarbinātībā iesaistītie dalībnieki, kas vecāki par 54 gadiem, tostarp pašnodarbinātie,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nevar būt reģistrēta iznākuma rādītājā “</w:t>
            </w:r>
            <w:r w:rsidR="000374CB">
              <w:rPr>
                <w:rFonts w:ascii="Times New Roman" w:eastAsia="Times New Roman" w:hAnsi="Times New Roman" w:cs="Times New Roman"/>
                <w:noProof/>
                <w:lang w:val="en-US" w:eastAsia="lv-LV"/>
              </w:rPr>
              <w:t>jaunāki par</w:t>
            </w:r>
            <w:r w:rsidRPr="002F02B5">
              <w:rPr>
                <w:rFonts w:ascii="Times New Roman" w:eastAsia="Times New Roman" w:hAnsi="Times New Roman" w:cs="Times New Roman"/>
                <w:noProof/>
                <w:lang w:val="en-US" w:eastAsia="lv-LV"/>
              </w:rPr>
              <w:t xml:space="preserve"> 25 gadiem” un “nodarbinātais, tostarp pašnodarbinātais”.</w:t>
            </w:r>
          </w:p>
        </w:tc>
      </w:tr>
      <w:tr w:rsidR="002F02B5" w:rsidRPr="002F02B5" w14:paraId="5D2963EB" w14:textId="77777777" w:rsidTr="002F02B5">
        <w:tc>
          <w:tcPr>
            <w:tcW w:w="9061" w:type="dxa"/>
          </w:tcPr>
          <w:p w14:paraId="3044DEF0" w14:textId="7B5B88B6" w:rsidR="002F02B5" w:rsidRPr="002F02B5" w:rsidRDefault="002F02B5" w:rsidP="00A9155B">
            <w:pPr>
              <w:pStyle w:val="ListParagraph"/>
              <w:widowControl w:val="0"/>
              <w:numPr>
                <w:ilvl w:val="0"/>
                <w:numId w:val="39"/>
              </w:numPr>
              <w:ind w:left="399" w:hanging="426"/>
              <w:jc w:val="both"/>
              <w:rPr>
                <w:rFonts w:ascii="Times New Roman" w:eastAsia="Times New Roman" w:hAnsi="Times New Roman" w:cs="Times New Roman"/>
                <w:noProof/>
                <w:lang w:val="en-US" w:eastAsia="lv-LV"/>
              </w:rPr>
            </w:pPr>
            <w:r w:rsidRPr="002F02B5">
              <w:rPr>
                <w:rFonts w:ascii="Times New Roman" w:eastAsia="Times New Roman" w:hAnsi="Times New Roman" w:cs="Times New Roman"/>
                <w:noProof/>
                <w:lang w:val="en-US" w:eastAsia="lv-LV"/>
              </w:rPr>
              <w:t xml:space="preserve">Persona, kas reģistrēta kā “nodarbinātībā iesaistītie nelabvēlīgā situācijā esošie dalībnieki, tostarp pašnodarbinātie, sešus mēnešus pēc </w:t>
            </w:r>
            <w:r w:rsidR="000374CB">
              <w:rPr>
                <w:rFonts w:ascii="Times New Roman" w:eastAsia="Times New Roman" w:hAnsi="Times New Roman" w:cs="Times New Roman"/>
                <w:noProof/>
                <w:lang w:val="en-US" w:eastAsia="lv-LV"/>
              </w:rPr>
              <w:t>dalības beigām</w:t>
            </w:r>
            <w:r w:rsidRPr="002F02B5">
              <w:rPr>
                <w:rFonts w:ascii="Times New Roman" w:eastAsia="Times New Roman" w:hAnsi="Times New Roman" w:cs="Times New Roman"/>
                <w:noProof/>
                <w:lang w:val="en-US" w:eastAsia="lv-LV"/>
              </w:rPr>
              <w:t>”, nevar būt reģistrēta iznākuma rādītājā “nodarbinātais, tostarp pašnodarbinātais”, tā ir jāreģistrē vismaz vienā no iznākuma rādītājiem, kas attiecas uz nelabvēlīgu situāciju.</w:t>
            </w:r>
          </w:p>
        </w:tc>
      </w:tr>
    </w:tbl>
    <w:p w14:paraId="08FA1A2C" w14:textId="016F20EF" w:rsidR="004F7005" w:rsidRPr="007A31CC" w:rsidRDefault="004F7005" w:rsidP="007A31CC">
      <w:pPr>
        <w:widowControl w:val="0"/>
        <w:spacing w:after="0" w:line="240" w:lineRule="auto"/>
        <w:jc w:val="both"/>
        <w:rPr>
          <w:rFonts w:ascii="Times New Roman" w:eastAsia="Times New Roman" w:hAnsi="Times New Roman" w:cs="Times New Roman"/>
          <w:noProof/>
          <w:sz w:val="24"/>
          <w:lang w:val="en-US" w:eastAsia="lv-LV"/>
        </w:rPr>
      </w:pPr>
    </w:p>
    <w:p w14:paraId="22C745EF"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6. tabula. Validācijas pārbaudes dalības ierakstu līmenī – iekšējā saskanība (JNI rādītāji)</w:t>
      </w:r>
    </w:p>
    <w:p w14:paraId="203D83A0" w14:textId="77777777" w:rsidR="00A9155B" w:rsidRPr="00A9155B" w:rsidRDefault="00A9155B"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A9155B" w:rsidRPr="00A9155B" w14:paraId="1954B1E2" w14:textId="77777777" w:rsidTr="00A9155B">
        <w:tc>
          <w:tcPr>
            <w:tcW w:w="9061" w:type="dxa"/>
          </w:tcPr>
          <w:p w14:paraId="3576602F" w14:textId="082FC160" w:rsidR="00A9155B" w:rsidRPr="00A9155B" w:rsidRDefault="00A9155B" w:rsidP="007A31CC">
            <w:pPr>
              <w:widowControl w:val="0"/>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b/>
                <w:bCs/>
                <w:noProof/>
                <w:lang w:val="en-US" w:eastAsia="lv-LV"/>
              </w:rPr>
              <w:t>Iekšējās saskanības pārbaudes – JNI tūlītējo rezultātu rādītāji</w:t>
            </w:r>
          </w:p>
        </w:tc>
      </w:tr>
      <w:tr w:rsidR="00A9155B" w:rsidRPr="00A9155B" w14:paraId="617CDA5F" w14:textId="77777777" w:rsidTr="00A9155B">
        <w:tc>
          <w:tcPr>
            <w:tcW w:w="9061" w:type="dxa"/>
          </w:tcPr>
          <w:p w14:paraId="6138F787" w14:textId="5B2D813F" w:rsidR="00A9155B" w:rsidRPr="00A9155B" w:rsidRDefault="00A9155B" w:rsidP="00A9155B">
            <w:pPr>
              <w:pStyle w:val="ListParagraph"/>
              <w:widowControl w:val="0"/>
              <w:numPr>
                <w:ilvl w:val="0"/>
                <w:numId w:val="40"/>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Persona, kas reģistrēta kādā no rādītājiem “bezdarbnieks”, nevar būt reģistrēta nevienā no JNI tūlītējo rezultātu rādītājiem “neaktīvs”, un otrādi.</w:t>
            </w:r>
          </w:p>
        </w:tc>
      </w:tr>
      <w:tr w:rsidR="00A9155B" w:rsidRPr="00A9155B" w14:paraId="586D8803" w14:textId="77777777" w:rsidTr="00A9155B">
        <w:tc>
          <w:tcPr>
            <w:tcW w:w="9061" w:type="dxa"/>
          </w:tcPr>
          <w:p w14:paraId="0DD250AC" w14:textId="3D2C1DD1" w:rsidR="00A9155B" w:rsidRPr="00A9155B" w:rsidRDefault="00A9155B" w:rsidP="00A9155B">
            <w:pPr>
              <w:pStyle w:val="ListParagraph"/>
              <w:widowControl w:val="0"/>
              <w:numPr>
                <w:ilvl w:val="0"/>
                <w:numId w:val="40"/>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Personai, kas reģistrēta kādā no rādītājiem “ilgstošs bezdarbnieks”, jābūt arī reģistrētai ekvivalentā rādītājā “bezdarbnieks” (piemēram, personām, kas reģistrētas kā “dalībnieki, kas ir ilgstošie bezdarbnieki un pabeidz JNI atbalstīto intervenci”, jābūt reģistrētām arī kā “dalībnieki, kas ir bezdarbnieki un pabeidz JNI atbalstīto intervenci”).</w:t>
            </w:r>
          </w:p>
        </w:tc>
      </w:tr>
      <w:tr w:rsidR="00A9155B" w:rsidRPr="00A9155B" w14:paraId="2C13BBDE" w14:textId="77777777" w:rsidTr="00A9155B">
        <w:tc>
          <w:tcPr>
            <w:tcW w:w="9061" w:type="dxa"/>
          </w:tcPr>
          <w:p w14:paraId="7D07B766" w14:textId="6E375906" w:rsidR="00A9155B" w:rsidRPr="00A9155B" w:rsidRDefault="00A9155B" w:rsidP="007A31CC">
            <w:pPr>
              <w:widowControl w:val="0"/>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b/>
                <w:bCs/>
                <w:noProof/>
                <w:lang w:val="en-US" w:eastAsia="lv-LV"/>
              </w:rPr>
              <w:t>Iekšējās saskanības pārbaudes – iznākuma rādītāju un JNI tūlītējo rezultātu un ilgtermiņa rezultātu rādītāju atbilstība</w:t>
            </w:r>
          </w:p>
        </w:tc>
      </w:tr>
      <w:tr w:rsidR="00A9155B" w:rsidRPr="00A9155B" w14:paraId="01B0EAD1" w14:textId="77777777" w:rsidTr="00A9155B">
        <w:tc>
          <w:tcPr>
            <w:tcW w:w="9061" w:type="dxa"/>
          </w:tcPr>
          <w:p w14:paraId="0C1AF836" w14:textId="47767EDF" w:rsidR="00A9155B" w:rsidRPr="00A9155B" w:rsidRDefault="00A9155B" w:rsidP="00A9155B">
            <w:pPr>
              <w:pStyle w:val="ListParagraph"/>
              <w:widowControl w:val="0"/>
              <w:numPr>
                <w:ilvl w:val="0"/>
                <w:numId w:val="41"/>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Persona, kas reģistrēta kādā no JNI rezultātu rādītājiem, nevar būt reģistrēta kopējā iznākuma rādītājā “nodarbinātais, tostarp pašnodarbinātais”.</w:t>
            </w:r>
          </w:p>
        </w:tc>
      </w:tr>
      <w:tr w:rsidR="00A9155B" w:rsidRPr="00A9155B" w14:paraId="069C2D76" w14:textId="77777777" w:rsidTr="00A9155B">
        <w:tc>
          <w:tcPr>
            <w:tcW w:w="9061" w:type="dxa"/>
          </w:tcPr>
          <w:p w14:paraId="7B2CF411" w14:textId="48AEFB4A" w:rsidR="00A9155B" w:rsidRPr="00A9155B" w:rsidRDefault="00A9155B" w:rsidP="00A9155B">
            <w:pPr>
              <w:pStyle w:val="ListParagraph"/>
              <w:widowControl w:val="0"/>
              <w:numPr>
                <w:ilvl w:val="0"/>
                <w:numId w:val="41"/>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Personai, kas reģistrēta kādā no JNI rezultātu rādītājiem “bezdarbnieks”, jābūt reģistrētai kopējā iznākuma rādītājā “bezdarbnieks”.</w:t>
            </w:r>
          </w:p>
        </w:tc>
      </w:tr>
      <w:tr w:rsidR="00A9155B" w:rsidRPr="00A9155B" w14:paraId="0A485C78" w14:textId="77777777" w:rsidTr="00A9155B">
        <w:tc>
          <w:tcPr>
            <w:tcW w:w="9061" w:type="dxa"/>
          </w:tcPr>
          <w:p w14:paraId="3088C708" w14:textId="51B7C61F" w:rsidR="00A9155B" w:rsidRPr="00A9155B" w:rsidRDefault="00A9155B" w:rsidP="00A9155B">
            <w:pPr>
              <w:pStyle w:val="ListParagraph"/>
              <w:widowControl w:val="0"/>
              <w:numPr>
                <w:ilvl w:val="0"/>
                <w:numId w:val="41"/>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Personai, kas reģistrēta kādā no JNI rezultātu rādītājiem “ilgstošs bezdarbnieks”, jābūt reģistrētai kopējā iznākuma rādītājā “bezdarbnieks” un “ilgstošs bezdarbnieks”.</w:t>
            </w:r>
          </w:p>
        </w:tc>
      </w:tr>
      <w:tr w:rsidR="00A9155B" w:rsidRPr="00A9155B" w14:paraId="273E83F4" w14:textId="77777777" w:rsidTr="00A9155B">
        <w:tc>
          <w:tcPr>
            <w:tcW w:w="9061" w:type="dxa"/>
          </w:tcPr>
          <w:p w14:paraId="151023EA" w14:textId="5B51CDF2" w:rsidR="00A9155B" w:rsidRPr="00A9155B" w:rsidRDefault="00A9155B" w:rsidP="00A9155B">
            <w:pPr>
              <w:pStyle w:val="ListParagraph"/>
              <w:widowControl w:val="0"/>
              <w:numPr>
                <w:ilvl w:val="0"/>
                <w:numId w:val="41"/>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Personai, kas reģistrēta kādā no JNI rezultātu rādītājiem “neaktīvie dalībnieki, kas nav iesaistīti izglītībā vai apmācībā”, jābūt reģistrētai kopējā iznākuma rādītājā “neaktīvs” un “izglītībā vai apmācībā neiesaistītas neaktīvas personas”.</w:t>
            </w:r>
          </w:p>
        </w:tc>
      </w:tr>
      <w:tr w:rsidR="00A9155B" w:rsidRPr="00A9155B" w14:paraId="6DCF89A6" w14:textId="77777777" w:rsidTr="00A9155B">
        <w:tc>
          <w:tcPr>
            <w:tcW w:w="9061" w:type="dxa"/>
          </w:tcPr>
          <w:p w14:paraId="4A1A4B82" w14:textId="4843797A" w:rsidR="00A9155B" w:rsidRPr="00A9155B" w:rsidRDefault="00A9155B" w:rsidP="007A31CC">
            <w:pPr>
              <w:widowControl w:val="0"/>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b/>
                <w:bCs/>
                <w:noProof/>
                <w:lang w:val="en-US" w:eastAsia="lv-LV"/>
              </w:rPr>
              <w:t>Iekšējās saskanības pārbaudes – kopējo rezultātu rādītāju un JNI rezultātu rādītāju atbilstība</w:t>
            </w:r>
          </w:p>
        </w:tc>
      </w:tr>
      <w:tr w:rsidR="00A9155B" w:rsidRPr="00A9155B" w14:paraId="327EBB9F" w14:textId="77777777" w:rsidTr="00A9155B">
        <w:tc>
          <w:tcPr>
            <w:tcW w:w="9061" w:type="dxa"/>
          </w:tcPr>
          <w:p w14:paraId="3B93DC7F" w14:textId="58FEC199" w:rsidR="00A9155B" w:rsidRPr="00A9155B" w:rsidRDefault="00A9155B" w:rsidP="00A9155B">
            <w:pPr>
              <w:pStyle w:val="ListParagraph"/>
              <w:widowControl w:val="0"/>
              <w:numPr>
                <w:ilvl w:val="0"/>
                <w:numId w:val="42"/>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Personai, kas reģistrēta kādā no JNI tūlītējo rezultātu rādītājiem “</w:t>
            </w:r>
            <w:r w:rsidR="000374CB">
              <w:rPr>
                <w:rFonts w:ascii="Times New Roman" w:eastAsia="Times New Roman" w:hAnsi="Times New Roman" w:cs="Times New Roman"/>
                <w:noProof/>
                <w:lang w:val="en-US" w:eastAsia="lv-LV"/>
              </w:rPr>
              <w:t>beidzot dalību,</w:t>
            </w:r>
            <w:r w:rsidRPr="00A9155B">
              <w:rPr>
                <w:rFonts w:ascii="Times New Roman" w:eastAsia="Times New Roman" w:hAnsi="Times New Roman" w:cs="Times New Roman"/>
                <w:noProof/>
                <w:lang w:val="en-US" w:eastAsia="lv-LV"/>
              </w:rPr>
              <w:t xml:space="preserve"> iesaistījušies izglītībā/apmācībā, kvalifikācijas ieguvē vai ir nodarbināti, tostarp pašnodarbināti”, jābūt reģistrētai vismaz vienā no trim kopējiem tūlītējo rezultātu rādītājiem “izglītībā/apmācībā iesaistītie dalībnieki”, “kvalifikācijas ieguvē iesaistītie dalībnieki</w:t>
            </w:r>
            <w:r w:rsidR="004B3E54">
              <w:rPr>
                <w:rFonts w:ascii="Times New Roman" w:eastAsia="Times New Roman" w:hAnsi="Times New Roman" w:cs="Times New Roman"/>
                <w:noProof/>
                <w:lang w:val="en-US" w:eastAsia="lv-LV"/>
              </w:rPr>
              <w:t>, beidzot dalību</w:t>
            </w:r>
            <w:r w:rsidRPr="00A9155B">
              <w:rPr>
                <w:rFonts w:ascii="Times New Roman" w:eastAsia="Times New Roman" w:hAnsi="Times New Roman" w:cs="Times New Roman"/>
                <w:noProof/>
                <w:lang w:val="en-US" w:eastAsia="lv-LV"/>
              </w:rPr>
              <w:t xml:space="preserve">” un “nodarbinātībā iesaistītie dalībnieki, tostarp pašnodarbinātie, </w:t>
            </w:r>
            <w:r w:rsidR="004B3E54">
              <w:rPr>
                <w:rFonts w:ascii="Times New Roman" w:eastAsia="Times New Roman" w:hAnsi="Times New Roman" w:cs="Times New Roman"/>
                <w:noProof/>
                <w:lang w:val="en-US" w:eastAsia="lv-LV"/>
              </w:rPr>
              <w:t>beidzot dalību</w:t>
            </w:r>
            <w:r w:rsidRPr="00A9155B">
              <w:rPr>
                <w:rFonts w:ascii="Times New Roman" w:eastAsia="Times New Roman" w:hAnsi="Times New Roman" w:cs="Times New Roman"/>
                <w:noProof/>
                <w:lang w:val="en-US" w:eastAsia="lv-LV"/>
              </w:rPr>
              <w:t>”.</w:t>
            </w:r>
          </w:p>
        </w:tc>
      </w:tr>
      <w:tr w:rsidR="00A9155B" w:rsidRPr="00A9155B" w14:paraId="3897CFCE" w14:textId="77777777" w:rsidTr="00A9155B">
        <w:tc>
          <w:tcPr>
            <w:tcW w:w="9061" w:type="dxa"/>
          </w:tcPr>
          <w:p w14:paraId="1F9880F4" w14:textId="2B834F3F" w:rsidR="00A9155B" w:rsidRPr="00A9155B" w:rsidRDefault="00A9155B" w:rsidP="00A9155B">
            <w:pPr>
              <w:pStyle w:val="ListParagraph"/>
              <w:widowControl w:val="0"/>
              <w:numPr>
                <w:ilvl w:val="0"/>
                <w:numId w:val="42"/>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 xml:space="preserve">Personai, kas reģistrēta JNI ilgtermiņa rezultātu rādītājos “nodarbinātībā iesaistītie dalībnieki sešus mēnešus pēc </w:t>
            </w:r>
            <w:r w:rsidR="004B3E54">
              <w:rPr>
                <w:rFonts w:ascii="Times New Roman" w:eastAsia="Times New Roman" w:hAnsi="Times New Roman" w:cs="Times New Roman"/>
                <w:noProof/>
                <w:lang w:val="en-US" w:eastAsia="lv-LV"/>
              </w:rPr>
              <w:t>dalības beigām</w:t>
            </w:r>
            <w:r w:rsidRPr="00A9155B">
              <w:rPr>
                <w:rFonts w:ascii="Times New Roman" w:eastAsia="Times New Roman" w:hAnsi="Times New Roman" w:cs="Times New Roman"/>
                <w:noProof/>
                <w:lang w:val="en-US" w:eastAsia="lv-LV"/>
              </w:rPr>
              <w:t xml:space="preserve">”, jābūt reģistrētai kopējā ilgtermiņa rezultātu rādītājā “nodarbinātībā iesaistītie dalībnieki, tostarp pašnodarbinātie, sešus mēnešus pēc </w:t>
            </w:r>
            <w:r w:rsidR="004B3E54">
              <w:rPr>
                <w:rFonts w:ascii="Times New Roman" w:eastAsia="Times New Roman" w:hAnsi="Times New Roman" w:cs="Times New Roman"/>
                <w:noProof/>
                <w:lang w:val="en-US" w:eastAsia="lv-LV"/>
              </w:rPr>
              <w:t>dalības beigām</w:t>
            </w:r>
            <w:r w:rsidRPr="00A9155B">
              <w:rPr>
                <w:rFonts w:ascii="Times New Roman" w:eastAsia="Times New Roman" w:hAnsi="Times New Roman" w:cs="Times New Roman"/>
                <w:noProof/>
                <w:lang w:val="en-US" w:eastAsia="lv-LV"/>
              </w:rPr>
              <w:t>”.</w:t>
            </w:r>
          </w:p>
        </w:tc>
      </w:tr>
      <w:tr w:rsidR="00A9155B" w:rsidRPr="00A9155B" w14:paraId="11965FD2" w14:textId="77777777" w:rsidTr="00A9155B">
        <w:tc>
          <w:tcPr>
            <w:tcW w:w="9061" w:type="dxa"/>
          </w:tcPr>
          <w:p w14:paraId="6C12355F" w14:textId="35D03808" w:rsidR="00A9155B" w:rsidRPr="00A9155B" w:rsidRDefault="00A9155B" w:rsidP="00A9155B">
            <w:pPr>
              <w:pStyle w:val="ListParagraph"/>
              <w:widowControl w:val="0"/>
              <w:numPr>
                <w:ilvl w:val="0"/>
                <w:numId w:val="42"/>
              </w:numPr>
              <w:ind w:left="399" w:hanging="426"/>
              <w:jc w:val="both"/>
              <w:rPr>
                <w:rFonts w:ascii="Times New Roman" w:eastAsia="Times New Roman" w:hAnsi="Times New Roman" w:cs="Times New Roman"/>
                <w:noProof/>
                <w:lang w:val="en-US" w:eastAsia="lv-LV"/>
              </w:rPr>
            </w:pPr>
            <w:r w:rsidRPr="00A9155B">
              <w:rPr>
                <w:rFonts w:ascii="Times New Roman" w:eastAsia="Times New Roman" w:hAnsi="Times New Roman" w:cs="Times New Roman"/>
                <w:noProof/>
                <w:lang w:val="en-US" w:eastAsia="lv-LV"/>
              </w:rPr>
              <w:t xml:space="preserve">Personai, kas reģistrēta JNI ilgtermiņa rezultātu rādītājos “pašnodarbinātībā iesaistītie dalībnieki sešus mēnešus pēc </w:t>
            </w:r>
            <w:r w:rsidR="004B3E54">
              <w:rPr>
                <w:rFonts w:ascii="Times New Roman" w:eastAsia="Times New Roman" w:hAnsi="Times New Roman" w:cs="Times New Roman"/>
                <w:noProof/>
                <w:lang w:val="en-US" w:eastAsia="lv-LV"/>
              </w:rPr>
              <w:t>dalības beigām</w:t>
            </w:r>
            <w:r w:rsidRPr="00A9155B">
              <w:rPr>
                <w:rFonts w:ascii="Times New Roman" w:eastAsia="Times New Roman" w:hAnsi="Times New Roman" w:cs="Times New Roman"/>
                <w:noProof/>
                <w:lang w:val="en-US" w:eastAsia="lv-LV"/>
              </w:rPr>
              <w:t xml:space="preserve">”, jābūt reģistrētai kopējā ilgtermiņa rezultātu rādītājā </w:t>
            </w:r>
            <w:r w:rsidRPr="00A9155B">
              <w:rPr>
                <w:rFonts w:ascii="Times New Roman" w:eastAsia="Times New Roman" w:hAnsi="Times New Roman" w:cs="Times New Roman"/>
                <w:noProof/>
                <w:lang w:val="en-US" w:eastAsia="lv-LV"/>
              </w:rPr>
              <w:lastRenderedPageBreak/>
              <w:t xml:space="preserve">“nodarbinātībā iesaistītie dalībnieki, tostarp pašnodarbinātie, sešus mēnešus pēc </w:t>
            </w:r>
            <w:r w:rsidR="004B3E54">
              <w:rPr>
                <w:rFonts w:ascii="Times New Roman" w:eastAsia="Times New Roman" w:hAnsi="Times New Roman" w:cs="Times New Roman"/>
                <w:noProof/>
                <w:lang w:val="en-US" w:eastAsia="lv-LV"/>
              </w:rPr>
              <w:t>dalības beigām</w:t>
            </w:r>
            <w:r w:rsidRPr="00A9155B">
              <w:rPr>
                <w:rFonts w:ascii="Times New Roman" w:eastAsia="Times New Roman" w:hAnsi="Times New Roman" w:cs="Times New Roman"/>
                <w:noProof/>
                <w:lang w:val="en-US" w:eastAsia="lv-LV"/>
              </w:rPr>
              <w:t>”.</w:t>
            </w:r>
          </w:p>
        </w:tc>
      </w:tr>
    </w:tbl>
    <w:p w14:paraId="1EF2F2F0" w14:textId="22326146" w:rsidR="004F7005" w:rsidRPr="007A31CC" w:rsidRDefault="004F7005" w:rsidP="007A31CC">
      <w:pPr>
        <w:widowControl w:val="0"/>
        <w:spacing w:after="0" w:line="240" w:lineRule="auto"/>
        <w:jc w:val="both"/>
        <w:rPr>
          <w:rFonts w:ascii="Times New Roman" w:eastAsia="Times New Roman" w:hAnsi="Times New Roman" w:cs="Times New Roman"/>
          <w:noProof/>
          <w:sz w:val="24"/>
          <w:lang w:val="en-US" w:eastAsia="lv-LV"/>
        </w:rPr>
      </w:pPr>
    </w:p>
    <w:p w14:paraId="6F4E6ED6" w14:textId="1E29956F"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4.9.2. </w:t>
      </w:r>
      <w:r w:rsidR="004B3E54">
        <w:rPr>
          <w:rFonts w:ascii="Times New Roman" w:eastAsia="Times New Roman" w:hAnsi="Times New Roman" w:cs="Times New Roman"/>
          <w:b/>
          <w:bCs/>
          <w:noProof/>
          <w:sz w:val="24"/>
          <w:szCs w:val="24"/>
          <w:lang w:val="en-US" w:eastAsia="lv-LV"/>
        </w:rPr>
        <w:t>Ap</w:t>
      </w:r>
      <w:r w:rsidRPr="007A31CC">
        <w:rPr>
          <w:rFonts w:ascii="Times New Roman" w:eastAsia="Times New Roman" w:hAnsi="Times New Roman" w:cs="Times New Roman"/>
          <w:b/>
          <w:bCs/>
          <w:noProof/>
          <w:sz w:val="24"/>
          <w:szCs w:val="24"/>
          <w:lang w:val="en-US" w:eastAsia="lv-LV"/>
        </w:rPr>
        <w:t>kopoto datu (rādītāju) validācijas pārbaudes</w:t>
      </w:r>
    </w:p>
    <w:p w14:paraId="292A1648" w14:textId="77777777" w:rsidR="00A9155B" w:rsidRDefault="00A915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867E619" w14:textId="331C6E6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Datiem, kas iesniegti ar </w:t>
      </w:r>
      <w:r w:rsidRPr="007A31CC">
        <w:rPr>
          <w:rFonts w:ascii="Times New Roman" w:eastAsia="Times New Roman" w:hAnsi="Times New Roman" w:cs="Times New Roman"/>
          <w:i/>
          <w:iCs/>
          <w:noProof/>
          <w:sz w:val="24"/>
          <w:szCs w:val="24"/>
          <w:lang w:val="en-US" w:eastAsia="lv-LV"/>
        </w:rPr>
        <w:t xml:space="preserve">SFC </w:t>
      </w:r>
      <w:r w:rsidRPr="007A31CC">
        <w:rPr>
          <w:rFonts w:ascii="Times New Roman" w:eastAsia="Times New Roman" w:hAnsi="Times New Roman" w:cs="Times New Roman"/>
          <w:noProof/>
          <w:sz w:val="24"/>
          <w:szCs w:val="24"/>
          <w:lang w:val="en-US" w:eastAsia="lv-LV"/>
        </w:rPr>
        <w:t xml:space="preserve">starpniecību, jāveic validācijas pārbaudes </w:t>
      </w:r>
      <w:r w:rsidR="004B3E54">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kopotā līmenī pirms iesniegšanas, lai nodrošinātu datu integritāti. Rādītāju vērtībām, kas ziņotas pēc ieguldījumu prioritātes vai reģiona kategorijas, jāatbilst turpmāk sniegtajiem nosacījumiem.</w:t>
      </w:r>
    </w:p>
    <w:p w14:paraId="3FB82E2D" w14:textId="77777777" w:rsidR="00A9155B" w:rsidRPr="007A31CC" w:rsidRDefault="00A915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794B4B3" w14:textId="17D04BA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Viena no divām bāzes vērtībām ierobežo visu rādītāju apjomu:</w:t>
      </w:r>
    </w:p>
    <w:p w14:paraId="2CF29D82" w14:textId="77777777" w:rsidR="00A9155B" w:rsidRPr="007A31CC" w:rsidRDefault="00A915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7A1E558"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1) </w:t>
      </w:r>
      <w:r w:rsidRPr="007A31CC">
        <w:rPr>
          <w:rFonts w:ascii="Times New Roman" w:eastAsia="Times New Roman" w:hAnsi="Times New Roman" w:cs="Times New Roman"/>
          <w:b/>
          <w:bCs/>
          <w:noProof/>
          <w:sz w:val="24"/>
          <w:szCs w:val="24"/>
          <w:lang w:val="en-US" w:eastAsia="lv-LV"/>
        </w:rPr>
        <w:t xml:space="preserve">Dalībnieku kopskaits </w:t>
      </w:r>
      <w:r w:rsidRPr="007A31CC">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b/>
          <w:bCs/>
          <w:noProof/>
          <w:sz w:val="24"/>
          <w:szCs w:val="24"/>
          <w:lang w:val="en-US" w:eastAsia="lv-LV"/>
        </w:rPr>
        <w:t xml:space="preserve">Bezdarbnieki </w:t>
      </w:r>
      <w:r w:rsidRPr="007A31CC">
        <w:rPr>
          <w:rFonts w:ascii="Times New Roman" w:eastAsia="Times New Roman" w:hAnsi="Times New Roman" w:cs="Times New Roman"/>
          <w:noProof/>
          <w:sz w:val="24"/>
          <w:szCs w:val="24"/>
          <w:lang w:val="en-US" w:eastAsia="lv-LV"/>
        </w:rPr>
        <w:t xml:space="preserve">(tostarp ilgstošie bezdarbnieki) + </w:t>
      </w:r>
      <w:r w:rsidRPr="007A31CC">
        <w:rPr>
          <w:rFonts w:ascii="Times New Roman" w:eastAsia="Times New Roman" w:hAnsi="Times New Roman" w:cs="Times New Roman"/>
          <w:b/>
          <w:bCs/>
          <w:noProof/>
          <w:sz w:val="24"/>
          <w:szCs w:val="24"/>
          <w:lang w:val="en-US" w:eastAsia="lv-LV"/>
        </w:rPr>
        <w:t xml:space="preserve">Neaktīvie </w:t>
      </w:r>
      <w:r w:rsidRPr="007A31CC">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b/>
          <w:bCs/>
          <w:noProof/>
          <w:sz w:val="24"/>
          <w:szCs w:val="24"/>
          <w:lang w:val="en-US" w:eastAsia="lv-LV"/>
        </w:rPr>
        <w:t xml:space="preserve">Nodarbinātie </w:t>
      </w:r>
      <w:r w:rsidRPr="007A31CC">
        <w:rPr>
          <w:rFonts w:ascii="Times New Roman" w:eastAsia="Times New Roman" w:hAnsi="Times New Roman" w:cs="Times New Roman"/>
          <w:noProof/>
          <w:sz w:val="24"/>
          <w:szCs w:val="24"/>
          <w:lang w:val="en-US" w:eastAsia="lv-LV"/>
        </w:rPr>
        <w:t>(tostarp pašnodarbinātie)</w:t>
      </w:r>
    </w:p>
    <w:p w14:paraId="4BC19BA5" w14:textId="77777777" w:rsidR="00A9155B" w:rsidRDefault="00A915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DD1E3A4" w14:textId="7291504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Rādītājiem, kurus nosaka, pamatojoties uz reprezentatīvu izlasi, rādītāja vērtības ierobežojums ir izlases lielums.</w:t>
      </w:r>
    </w:p>
    <w:p w14:paraId="19B0745E" w14:textId="77777777" w:rsidR="00A9155B" w:rsidRDefault="00A9155B"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2903FAB" w14:textId="5D7CD97D"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 </w:t>
      </w:r>
      <w:r w:rsidRPr="007A31CC">
        <w:rPr>
          <w:rFonts w:ascii="Times New Roman" w:eastAsia="Times New Roman" w:hAnsi="Times New Roman" w:cs="Times New Roman"/>
          <w:noProof/>
          <w:sz w:val="24"/>
          <w:szCs w:val="24"/>
          <w:lang w:val="en-US" w:eastAsia="lv-LV"/>
        </w:rPr>
        <w:t xml:space="preserve">Kad tiek veidota izlase, ne vienmēr ir iespējams iegūt atbildes no visiem atlasītajiem dalībniekiem, piemēram, ja nevar ar viņiem sazināties. Nerespondences gadījumā (neatkarīgi no iemesla) izlases lielums validācijas nolūkos ir </w:t>
      </w:r>
      <w:r w:rsidRPr="007A31CC">
        <w:rPr>
          <w:rFonts w:ascii="Times New Roman" w:eastAsia="Times New Roman" w:hAnsi="Times New Roman" w:cs="Times New Roman"/>
          <w:b/>
          <w:bCs/>
          <w:noProof/>
          <w:sz w:val="24"/>
          <w:szCs w:val="24"/>
          <w:lang w:val="en-US" w:eastAsia="lv-LV"/>
        </w:rPr>
        <w:t xml:space="preserve">aizpildīto atbilžu </w:t>
      </w:r>
      <w:r w:rsidRPr="007A31CC">
        <w:rPr>
          <w:rFonts w:ascii="Times New Roman" w:eastAsia="Times New Roman" w:hAnsi="Times New Roman" w:cs="Times New Roman"/>
          <w:noProof/>
          <w:sz w:val="24"/>
          <w:szCs w:val="24"/>
          <w:lang w:val="en-US" w:eastAsia="lv-LV"/>
        </w:rPr>
        <w:t>skaits.</w:t>
      </w:r>
    </w:p>
    <w:p w14:paraId="6CAB105C" w14:textId="77777777" w:rsidR="00A9155B" w:rsidRDefault="00A915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48C5103" w14:textId="0DDC0730" w:rsidR="004F7005" w:rsidRPr="007A31CC" w:rsidRDefault="004F7005" w:rsidP="00A9155B">
      <w:pPr>
        <w:widowControl w:val="0"/>
        <w:tabs>
          <w:tab w:val="left" w:pos="5670"/>
        </w:tabs>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2. </w:t>
      </w:r>
      <w:r w:rsidRPr="007A31CC">
        <w:rPr>
          <w:rFonts w:ascii="Times New Roman" w:eastAsia="Times New Roman" w:hAnsi="Times New Roman" w:cs="Times New Roman"/>
          <w:b/>
          <w:bCs/>
          <w:noProof/>
          <w:sz w:val="24"/>
          <w:szCs w:val="24"/>
          <w:lang w:val="en-US" w:eastAsia="lv-LV"/>
        </w:rPr>
        <w:t xml:space="preserve">Izlases lielums </w:t>
      </w:r>
      <w:r w:rsidRPr="007A31CC">
        <w:rPr>
          <w:rFonts w:ascii="Times New Roman" w:eastAsia="Times New Roman" w:hAnsi="Times New Roman" w:cs="Times New Roman"/>
          <w:noProof/>
          <w:sz w:val="24"/>
          <w:szCs w:val="24"/>
          <w:lang w:val="en-US" w:eastAsia="lv-LV"/>
        </w:rPr>
        <w:t>&lt;= Dalībnieku kopskaits</w:t>
      </w:r>
      <w:r w:rsidR="00A9155B">
        <w:rPr>
          <w:rFonts w:ascii="Times New Roman" w:eastAsia="Times New Roman" w:hAnsi="Times New Roman" w:cs="Times New Roman"/>
          <w:noProof/>
          <w:sz w:val="24"/>
          <w:szCs w:val="24"/>
          <w:lang w:val="en-US" w:eastAsia="lv-LV"/>
        </w:rPr>
        <w:tab/>
      </w:r>
      <w:r w:rsidRPr="007A31CC">
        <w:rPr>
          <w:rFonts w:ascii="Times New Roman" w:eastAsia="Times New Roman" w:hAnsi="Times New Roman" w:cs="Times New Roman"/>
          <w:noProof/>
          <w:sz w:val="24"/>
          <w:szCs w:val="24"/>
          <w:lang w:val="en-US" w:eastAsia="lv-LV"/>
        </w:rPr>
        <w:t>(&lt;= nozīmē mazāks vai vienāds ar)</w:t>
      </w:r>
    </w:p>
    <w:p w14:paraId="7AEC5FD5" w14:textId="77777777" w:rsidR="00A9155B" w:rsidRDefault="00A915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BF60E4E" w14:textId="4D0C6F3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Visi rādītāji, kas attiecas uz dalībniekiem, ir jāgrupē pēc </w:t>
      </w:r>
      <w:r w:rsidRPr="007A31CC">
        <w:rPr>
          <w:rFonts w:ascii="Times New Roman" w:eastAsia="Times New Roman" w:hAnsi="Times New Roman" w:cs="Times New Roman"/>
          <w:b/>
          <w:bCs/>
          <w:noProof/>
          <w:sz w:val="24"/>
          <w:szCs w:val="24"/>
          <w:lang w:val="en-US" w:eastAsia="lv-LV"/>
        </w:rPr>
        <w:t>dzimuma</w:t>
      </w:r>
      <w:r w:rsidRPr="007A31CC">
        <w:rPr>
          <w:rFonts w:ascii="Times New Roman" w:eastAsia="Times New Roman" w:hAnsi="Times New Roman" w:cs="Times New Roman"/>
          <w:noProof/>
          <w:sz w:val="24"/>
          <w:szCs w:val="24"/>
          <w:lang w:val="en-US" w:eastAsia="lv-LV"/>
        </w:rPr>
        <w:t>. Katram šādam rādītājam sieviešu un vīriešu summārajai vērtībai ir jābūt vienādai ar kopskaitu.</w:t>
      </w:r>
    </w:p>
    <w:p w14:paraId="711456D7" w14:textId="77777777" w:rsidR="00A9155B" w:rsidRPr="007A31CC" w:rsidRDefault="00A915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4D89D58" w14:textId="3454749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Turpmāk 7.–11. tabulā ir uzskaitītas pārbaudes, ko var piemērot galveno veidu rādītājiem.</w:t>
      </w:r>
    </w:p>
    <w:p w14:paraId="1080A252" w14:textId="77777777" w:rsidR="00A9155B" w:rsidRPr="007A31CC" w:rsidRDefault="00A9155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8813F98" w14:textId="505651B1"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7. tabula. Validācijas pārbaudes </w:t>
      </w:r>
      <w:r w:rsidR="004B3E54">
        <w:rPr>
          <w:rFonts w:ascii="Times New Roman" w:eastAsia="Times New Roman" w:hAnsi="Times New Roman" w:cs="Times New Roman"/>
          <w:b/>
          <w:bCs/>
          <w:noProof/>
          <w:sz w:val="24"/>
          <w:szCs w:val="24"/>
          <w:lang w:val="en-US" w:eastAsia="lv-LV"/>
        </w:rPr>
        <w:t>ap</w:t>
      </w:r>
      <w:r w:rsidRPr="007A31CC">
        <w:rPr>
          <w:rFonts w:ascii="Times New Roman" w:eastAsia="Times New Roman" w:hAnsi="Times New Roman" w:cs="Times New Roman"/>
          <w:b/>
          <w:bCs/>
          <w:noProof/>
          <w:sz w:val="24"/>
          <w:szCs w:val="24"/>
          <w:lang w:val="en-US" w:eastAsia="lv-LV"/>
        </w:rPr>
        <w:t>kopojuma līmenī – kopējo iznākuma radītāju vērtības (dalībnieki)</w:t>
      </w:r>
    </w:p>
    <w:p w14:paraId="7218CB78" w14:textId="77777777" w:rsidR="00A9155B" w:rsidRPr="00A9155B" w:rsidRDefault="00A9155B"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A9155B" w:rsidRPr="0023527B" w14:paraId="17FA2625" w14:textId="77777777" w:rsidTr="00A9155B">
        <w:tc>
          <w:tcPr>
            <w:tcW w:w="4530" w:type="dxa"/>
          </w:tcPr>
          <w:p w14:paraId="3E056779" w14:textId="04EDE7B4"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b/>
                <w:bCs/>
                <w:noProof/>
                <w:lang w:val="en-US" w:eastAsia="lv-LV"/>
              </w:rPr>
              <w:t>Rādītāja vērtība</w:t>
            </w:r>
          </w:p>
        </w:tc>
        <w:tc>
          <w:tcPr>
            <w:tcW w:w="4531" w:type="dxa"/>
          </w:tcPr>
          <w:p w14:paraId="705F6D89" w14:textId="78EE64DE"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b/>
                <w:bCs/>
                <w:noProof/>
                <w:lang w:val="en-US" w:eastAsia="lv-LV"/>
              </w:rPr>
              <w:t>Jābūt mazākai vai vienādai ar:</w:t>
            </w:r>
          </w:p>
        </w:tc>
      </w:tr>
      <w:tr w:rsidR="00A9155B" w:rsidRPr="0023527B" w14:paraId="749F069A" w14:textId="77777777" w:rsidTr="00A9155B">
        <w:tc>
          <w:tcPr>
            <w:tcW w:w="4530" w:type="dxa"/>
          </w:tcPr>
          <w:p w14:paraId="72961934" w14:textId="34FDA2E7"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Ilgstošie bezdarbnieki</w:t>
            </w:r>
          </w:p>
        </w:tc>
        <w:tc>
          <w:tcPr>
            <w:tcW w:w="4531" w:type="dxa"/>
          </w:tcPr>
          <w:p w14:paraId="0351CFD6" w14:textId="27FF5A75"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Bezdarbnieki</w:t>
            </w:r>
          </w:p>
        </w:tc>
      </w:tr>
      <w:tr w:rsidR="00A9155B" w:rsidRPr="0023527B" w14:paraId="020D53CC" w14:textId="77777777" w:rsidTr="00A9155B">
        <w:tc>
          <w:tcPr>
            <w:tcW w:w="4530" w:type="dxa"/>
          </w:tcPr>
          <w:p w14:paraId="13CD3531" w14:textId="7BBA32E5"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Neaktīvas personas, kas nav iesaistītas izglītībā vai apmācībā</w:t>
            </w:r>
          </w:p>
        </w:tc>
        <w:tc>
          <w:tcPr>
            <w:tcW w:w="4531" w:type="dxa"/>
          </w:tcPr>
          <w:p w14:paraId="427E4AEE" w14:textId="43864953"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Neaktīvas personas</w:t>
            </w:r>
          </w:p>
        </w:tc>
      </w:tr>
      <w:tr w:rsidR="00A9155B" w:rsidRPr="0023527B" w14:paraId="17321807" w14:textId="77777777" w:rsidTr="00A9155B">
        <w:tc>
          <w:tcPr>
            <w:tcW w:w="4530" w:type="dxa"/>
          </w:tcPr>
          <w:p w14:paraId="21DC5B53" w14:textId="77777777" w:rsidR="00A9155B" w:rsidRPr="0023527B" w:rsidRDefault="00A9155B" w:rsidP="00A9155B">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Summa:</w:t>
            </w:r>
          </w:p>
          <w:p w14:paraId="1DA84E0E" w14:textId="7F4843A9" w:rsidR="00A9155B" w:rsidRPr="0023527B" w:rsidRDefault="00EF7DD6" w:rsidP="0023527B">
            <w:pPr>
              <w:pStyle w:val="ListParagraph"/>
              <w:widowControl w:val="0"/>
              <w:numPr>
                <w:ilvl w:val="0"/>
                <w:numId w:val="43"/>
              </w:numPr>
              <w:ind w:left="399" w:hanging="426"/>
              <w:jc w:val="both"/>
              <w:rPr>
                <w:rFonts w:ascii="Times New Roman" w:eastAsia="Times New Roman" w:hAnsi="Times New Roman" w:cs="Times New Roman"/>
                <w:noProof/>
                <w:lang w:val="en-US" w:eastAsia="lv-LV"/>
              </w:rPr>
            </w:pPr>
            <w:r>
              <w:rPr>
                <w:rFonts w:ascii="Times New Roman" w:eastAsia="Times New Roman" w:hAnsi="Times New Roman" w:cs="Times New Roman"/>
                <w:noProof/>
                <w:lang w:val="en-US" w:eastAsia="lv-LV"/>
              </w:rPr>
              <w:t>Jaunāki par</w:t>
            </w:r>
            <w:r w:rsidR="00A9155B" w:rsidRPr="0023527B">
              <w:rPr>
                <w:rFonts w:ascii="Times New Roman" w:eastAsia="Times New Roman" w:hAnsi="Times New Roman" w:cs="Times New Roman"/>
                <w:noProof/>
                <w:lang w:val="en-US" w:eastAsia="lv-LV"/>
              </w:rPr>
              <w:t xml:space="preserve"> 25 gadiem</w:t>
            </w:r>
          </w:p>
          <w:p w14:paraId="54546996" w14:textId="3EDD73C5" w:rsidR="00A9155B" w:rsidRPr="0023527B" w:rsidRDefault="00EF7DD6" w:rsidP="0023527B">
            <w:pPr>
              <w:pStyle w:val="ListParagraph"/>
              <w:widowControl w:val="0"/>
              <w:numPr>
                <w:ilvl w:val="0"/>
                <w:numId w:val="43"/>
              </w:numPr>
              <w:ind w:left="399" w:hanging="426"/>
              <w:jc w:val="both"/>
              <w:rPr>
                <w:rFonts w:ascii="Times New Roman" w:eastAsia="Times New Roman" w:hAnsi="Times New Roman" w:cs="Times New Roman"/>
                <w:noProof/>
                <w:lang w:val="en-US" w:eastAsia="lv-LV"/>
              </w:rPr>
            </w:pPr>
            <w:r>
              <w:rPr>
                <w:rFonts w:ascii="Times New Roman" w:eastAsia="Times New Roman" w:hAnsi="Times New Roman" w:cs="Times New Roman"/>
                <w:noProof/>
                <w:lang w:val="en-US" w:eastAsia="lv-LV"/>
              </w:rPr>
              <w:t>Vecāki par</w:t>
            </w:r>
            <w:r w:rsidR="00A9155B" w:rsidRPr="0023527B">
              <w:rPr>
                <w:rFonts w:ascii="Times New Roman" w:eastAsia="Times New Roman" w:hAnsi="Times New Roman" w:cs="Times New Roman"/>
                <w:noProof/>
                <w:lang w:val="en-US" w:eastAsia="lv-LV"/>
              </w:rPr>
              <w:t xml:space="preserve"> 54 gadiem</w:t>
            </w:r>
          </w:p>
        </w:tc>
        <w:tc>
          <w:tcPr>
            <w:tcW w:w="4531" w:type="dxa"/>
          </w:tcPr>
          <w:p w14:paraId="45638D57" w14:textId="0D6B68B5"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 (t. i., bezdarbnieki + neaktīvie + nodarbinātie)</w:t>
            </w:r>
          </w:p>
        </w:tc>
      </w:tr>
      <w:tr w:rsidR="00A9155B" w:rsidRPr="0023527B" w14:paraId="77C05E03" w14:textId="77777777" w:rsidTr="00A9155B">
        <w:tc>
          <w:tcPr>
            <w:tcW w:w="4530" w:type="dxa"/>
          </w:tcPr>
          <w:p w14:paraId="77D07AB7" w14:textId="20A68F29"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Personas, kas ir vecākas par 54 gadiem un kas ir vai nu bezdarbnieki, tostarp ilgstošie bezdarbnieki, vai neaktīvas personas, kuras nav iesaistītas izglītībā vai apmācībā</w:t>
            </w:r>
          </w:p>
        </w:tc>
        <w:tc>
          <w:tcPr>
            <w:tcW w:w="4531" w:type="dxa"/>
          </w:tcPr>
          <w:p w14:paraId="1400A4D6" w14:textId="7AEDB425" w:rsidR="00A9155B" w:rsidRPr="0023527B" w:rsidRDefault="00A9155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Vecākas par 54 gadiem</w:t>
            </w:r>
          </w:p>
        </w:tc>
      </w:tr>
      <w:tr w:rsidR="00A9155B" w:rsidRPr="0023527B" w14:paraId="6EE48669" w14:textId="77777777" w:rsidTr="00A9155B">
        <w:tc>
          <w:tcPr>
            <w:tcW w:w="4530" w:type="dxa"/>
          </w:tcPr>
          <w:p w14:paraId="005BCA27" w14:textId="77777777" w:rsidR="00A9155B" w:rsidRPr="0023527B" w:rsidRDefault="00A9155B" w:rsidP="00A9155B">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Summa:</w:t>
            </w:r>
          </w:p>
          <w:p w14:paraId="5C66DD28" w14:textId="77777777" w:rsidR="00A9155B" w:rsidRPr="0023527B" w:rsidRDefault="00A9155B" w:rsidP="0023527B">
            <w:pPr>
              <w:pStyle w:val="ListParagraph"/>
              <w:widowControl w:val="0"/>
              <w:numPr>
                <w:ilvl w:val="0"/>
                <w:numId w:val="44"/>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ar pamatskolas izglītību (</w:t>
            </w:r>
            <w:r w:rsidRPr="0023527B">
              <w:rPr>
                <w:rFonts w:ascii="Times New Roman" w:eastAsia="Times New Roman" w:hAnsi="Times New Roman" w:cs="Times New Roman"/>
                <w:i/>
                <w:iCs/>
                <w:noProof/>
                <w:lang w:val="en-US" w:eastAsia="lv-LV"/>
              </w:rPr>
              <w:t xml:space="preserve">ISCED </w:t>
            </w:r>
            <w:r w:rsidRPr="0023527B">
              <w:rPr>
                <w:rFonts w:ascii="Times New Roman" w:eastAsia="Times New Roman" w:hAnsi="Times New Roman" w:cs="Times New Roman"/>
                <w:noProof/>
                <w:lang w:val="en-US" w:eastAsia="lv-LV"/>
              </w:rPr>
              <w:t>1. līmenis) vai zemākā līmeņa vidējo izglītību (</w:t>
            </w:r>
            <w:r w:rsidRPr="0023527B">
              <w:rPr>
                <w:rFonts w:ascii="Times New Roman" w:eastAsia="Times New Roman" w:hAnsi="Times New Roman" w:cs="Times New Roman"/>
                <w:i/>
                <w:iCs/>
                <w:noProof/>
                <w:lang w:val="en-US" w:eastAsia="lv-LV"/>
              </w:rPr>
              <w:t xml:space="preserve">ISCED </w:t>
            </w:r>
            <w:r w:rsidRPr="0023527B">
              <w:rPr>
                <w:rFonts w:ascii="Times New Roman" w:eastAsia="Times New Roman" w:hAnsi="Times New Roman" w:cs="Times New Roman"/>
                <w:noProof/>
                <w:lang w:val="en-US" w:eastAsia="lv-LV"/>
              </w:rPr>
              <w:t>2. līmenis)</w:t>
            </w:r>
          </w:p>
          <w:p w14:paraId="713F4110" w14:textId="77777777" w:rsidR="00A9155B" w:rsidRPr="0023527B" w:rsidRDefault="00A9155B" w:rsidP="0023527B">
            <w:pPr>
              <w:pStyle w:val="ListParagraph"/>
              <w:widowControl w:val="0"/>
              <w:numPr>
                <w:ilvl w:val="0"/>
                <w:numId w:val="44"/>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ar vidējo (</w:t>
            </w:r>
            <w:r w:rsidRPr="0023527B">
              <w:rPr>
                <w:rFonts w:ascii="Times New Roman" w:eastAsia="Times New Roman" w:hAnsi="Times New Roman" w:cs="Times New Roman"/>
                <w:i/>
                <w:iCs/>
                <w:noProof/>
                <w:lang w:val="en-US" w:eastAsia="lv-LV"/>
              </w:rPr>
              <w:t xml:space="preserve">ISCED </w:t>
            </w:r>
            <w:r w:rsidRPr="0023527B">
              <w:rPr>
                <w:rFonts w:ascii="Times New Roman" w:eastAsia="Times New Roman" w:hAnsi="Times New Roman" w:cs="Times New Roman"/>
                <w:noProof/>
                <w:lang w:val="en-US" w:eastAsia="lv-LV"/>
              </w:rPr>
              <w:t>3. līmenis) vai pēcvidējo (</w:t>
            </w:r>
            <w:r w:rsidRPr="0023527B">
              <w:rPr>
                <w:rFonts w:ascii="Times New Roman" w:eastAsia="Times New Roman" w:hAnsi="Times New Roman" w:cs="Times New Roman"/>
                <w:i/>
                <w:iCs/>
                <w:noProof/>
                <w:lang w:val="en-US" w:eastAsia="lv-LV"/>
              </w:rPr>
              <w:t xml:space="preserve">ISCED </w:t>
            </w:r>
            <w:r w:rsidRPr="0023527B">
              <w:rPr>
                <w:rFonts w:ascii="Times New Roman" w:eastAsia="Times New Roman" w:hAnsi="Times New Roman" w:cs="Times New Roman"/>
                <w:noProof/>
                <w:lang w:val="en-US" w:eastAsia="lv-LV"/>
              </w:rPr>
              <w:t>4. līmenis) izglītību</w:t>
            </w:r>
          </w:p>
          <w:p w14:paraId="29E382BE" w14:textId="556AC275" w:rsidR="00A9155B" w:rsidRPr="0023527B" w:rsidRDefault="00A9155B" w:rsidP="0023527B">
            <w:pPr>
              <w:pStyle w:val="ListParagraph"/>
              <w:widowControl w:val="0"/>
              <w:numPr>
                <w:ilvl w:val="0"/>
                <w:numId w:val="44"/>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ar augstāko izglītību (</w:t>
            </w:r>
            <w:r w:rsidRPr="0023527B">
              <w:rPr>
                <w:rFonts w:ascii="Times New Roman" w:eastAsia="Times New Roman" w:hAnsi="Times New Roman" w:cs="Times New Roman"/>
                <w:i/>
                <w:iCs/>
                <w:noProof/>
                <w:lang w:val="en-US" w:eastAsia="lv-LV"/>
              </w:rPr>
              <w:t>ISCED</w:t>
            </w:r>
            <w:r w:rsidRPr="0023527B">
              <w:rPr>
                <w:rFonts w:ascii="Times New Roman" w:eastAsia="Times New Roman" w:hAnsi="Times New Roman" w:cs="Times New Roman"/>
                <w:noProof/>
                <w:lang w:val="en-US" w:eastAsia="lv-LV"/>
              </w:rPr>
              <w:t xml:space="preserve"> 5.–8. līmenis)</w:t>
            </w:r>
          </w:p>
        </w:tc>
        <w:tc>
          <w:tcPr>
            <w:tcW w:w="4531" w:type="dxa"/>
          </w:tcPr>
          <w:p w14:paraId="181B6AFF" w14:textId="4929320B"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 (t. i., bezdarbnieki + neaktīvie + nodarbinātie)</w:t>
            </w:r>
          </w:p>
        </w:tc>
      </w:tr>
      <w:tr w:rsidR="00A9155B" w:rsidRPr="0023527B" w14:paraId="72A5D735" w14:textId="77777777" w:rsidTr="00A9155B">
        <w:tc>
          <w:tcPr>
            <w:tcW w:w="4530" w:type="dxa"/>
          </w:tcPr>
          <w:p w14:paraId="500558D0" w14:textId="36B59DFB"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Dalībnieki no mājsaimniecībām, kurās neviens nav nodarbināts</w:t>
            </w:r>
          </w:p>
        </w:tc>
        <w:tc>
          <w:tcPr>
            <w:tcW w:w="4531" w:type="dxa"/>
          </w:tcPr>
          <w:p w14:paraId="782D0857" w14:textId="082792C6"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bezdarbnieki + neaktīvie</w:t>
            </w:r>
          </w:p>
        </w:tc>
      </w:tr>
      <w:tr w:rsidR="00A9155B" w:rsidRPr="0023527B" w14:paraId="27215489" w14:textId="77777777" w:rsidTr="00A9155B">
        <w:tc>
          <w:tcPr>
            <w:tcW w:w="4530" w:type="dxa"/>
          </w:tcPr>
          <w:p w14:paraId="5F3DF1C8" w14:textId="3458EBAD"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lastRenderedPageBreak/>
              <w:t>Dalībnieki no mājsaimniecībām, kurās neviens nav nodarbināts, ar apgādībā esošiem bērniem</w:t>
            </w:r>
          </w:p>
        </w:tc>
        <w:tc>
          <w:tcPr>
            <w:tcW w:w="4531" w:type="dxa"/>
          </w:tcPr>
          <w:p w14:paraId="6671644A" w14:textId="7A27342D"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Dalībnieki no mājsaimniecībām, kurās neviens nav nodarbināts</w:t>
            </w:r>
          </w:p>
        </w:tc>
      </w:tr>
      <w:tr w:rsidR="00A9155B" w:rsidRPr="0023527B" w14:paraId="6B9C1FC2" w14:textId="77777777" w:rsidTr="00A9155B">
        <w:tc>
          <w:tcPr>
            <w:tcW w:w="4530" w:type="dxa"/>
          </w:tcPr>
          <w:p w14:paraId="779F8933" w14:textId="29F50520"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Dalībnieki no mājsaimniecībām ar vienu pieaugušo un apgādībā esošiem bērniem</w:t>
            </w:r>
          </w:p>
        </w:tc>
        <w:tc>
          <w:tcPr>
            <w:tcW w:w="4531" w:type="dxa"/>
          </w:tcPr>
          <w:p w14:paraId="3E5F5DBE" w14:textId="11C6E52D"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 (t. i., bezdarbnieki + neaktīvie + nodarbinātie)</w:t>
            </w:r>
          </w:p>
        </w:tc>
      </w:tr>
      <w:tr w:rsidR="00A9155B" w:rsidRPr="0023527B" w14:paraId="69EC4424" w14:textId="77777777" w:rsidTr="00A9155B">
        <w:tc>
          <w:tcPr>
            <w:tcW w:w="4530" w:type="dxa"/>
          </w:tcPr>
          <w:p w14:paraId="64AB7933" w14:textId="5D1EED51"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Migranti, dalībnieki ar ārvalstu izcelsmi, minoritātes (tostarp sociāli atstumtās kopienas, piemēram, romi)</w:t>
            </w:r>
          </w:p>
        </w:tc>
        <w:tc>
          <w:tcPr>
            <w:tcW w:w="4531" w:type="dxa"/>
          </w:tcPr>
          <w:p w14:paraId="21558C18" w14:textId="114F16C9"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 (t. i., bezdarbnieki + neaktīvie + nodarbinātie)</w:t>
            </w:r>
          </w:p>
        </w:tc>
      </w:tr>
      <w:tr w:rsidR="00A9155B" w:rsidRPr="0023527B" w14:paraId="5B803F44" w14:textId="77777777" w:rsidTr="00A9155B">
        <w:tc>
          <w:tcPr>
            <w:tcW w:w="4530" w:type="dxa"/>
          </w:tcPr>
          <w:p w14:paraId="2E97F036" w14:textId="3B36505C"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Dalībnieki ar invaliditāti</w:t>
            </w:r>
          </w:p>
        </w:tc>
        <w:tc>
          <w:tcPr>
            <w:tcW w:w="4531" w:type="dxa"/>
          </w:tcPr>
          <w:p w14:paraId="15E70A3B" w14:textId="5AFBB02A"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 (t. i., bezdarbnieki + neaktīvie + nodarbinātie)</w:t>
            </w:r>
          </w:p>
        </w:tc>
      </w:tr>
      <w:tr w:rsidR="00A9155B" w:rsidRPr="0023527B" w14:paraId="2D3CACCB" w14:textId="77777777" w:rsidTr="00A9155B">
        <w:tc>
          <w:tcPr>
            <w:tcW w:w="4530" w:type="dxa"/>
          </w:tcPr>
          <w:p w14:paraId="5AD7E5D4" w14:textId="4C2C6D39"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Citas nelabvēlīgā situācijā esošas personas</w:t>
            </w:r>
          </w:p>
        </w:tc>
        <w:tc>
          <w:tcPr>
            <w:tcW w:w="4531" w:type="dxa"/>
          </w:tcPr>
          <w:p w14:paraId="2798D554" w14:textId="1C04FC2B" w:rsidR="00A9155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 (t. i., bezdarbnieki + neaktīvie + nodarbinātie)</w:t>
            </w:r>
          </w:p>
        </w:tc>
      </w:tr>
      <w:tr w:rsidR="0023527B" w:rsidRPr="0023527B" w14:paraId="51F7ACD3" w14:textId="77777777" w:rsidTr="00A9155B">
        <w:tc>
          <w:tcPr>
            <w:tcW w:w="4530" w:type="dxa"/>
          </w:tcPr>
          <w:p w14:paraId="2873EA5C" w14:textId="347542B5" w:rsidR="0023527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Bezpajumtnieki vai personas, kas zaudējušas mājokli</w:t>
            </w:r>
          </w:p>
        </w:tc>
        <w:tc>
          <w:tcPr>
            <w:tcW w:w="4531" w:type="dxa"/>
          </w:tcPr>
          <w:p w14:paraId="01F292D5" w14:textId="1A2ED619" w:rsidR="0023527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Izlases lielums/dalībnieku kopskaits</w:t>
            </w:r>
            <w:r w:rsidRPr="0023527B">
              <w:rPr>
                <w:rStyle w:val="FootnoteReference"/>
                <w:rFonts w:ascii="Times New Roman" w:eastAsia="Times New Roman" w:hAnsi="Times New Roman" w:cs="Times New Roman"/>
                <w:noProof/>
                <w:lang w:val="en-US" w:eastAsia="lv-LV"/>
              </w:rPr>
              <w:footnoteReference w:id="18"/>
            </w:r>
          </w:p>
        </w:tc>
      </w:tr>
      <w:tr w:rsidR="0023527B" w:rsidRPr="0023527B" w14:paraId="712E240A" w14:textId="77777777" w:rsidTr="00A9155B">
        <w:tc>
          <w:tcPr>
            <w:tcW w:w="4530" w:type="dxa"/>
          </w:tcPr>
          <w:p w14:paraId="0EAEB2ED" w14:textId="2D426D08" w:rsidR="0023527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Personas no lauku apvidiem</w:t>
            </w:r>
          </w:p>
        </w:tc>
        <w:tc>
          <w:tcPr>
            <w:tcW w:w="4531" w:type="dxa"/>
          </w:tcPr>
          <w:p w14:paraId="5F12D97B" w14:textId="6299F834" w:rsidR="0023527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Izlases lielums/dalībnieku kopskaits</w:t>
            </w:r>
            <w:r w:rsidRPr="0023527B">
              <w:rPr>
                <w:rFonts w:ascii="Times New Roman" w:eastAsia="Times New Roman" w:hAnsi="Times New Roman" w:cs="Times New Roman"/>
                <w:noProof/>
                <w:vertAlign w:val="superscript"/>
                <w:lang w:val="en-US" w:eastAsia="lv-LV"/>
              </w:rPr>
              <w:t>11</w:t>
            </w:r>
          </w:p>
        </w:tc>
      </w:tr>
    </w:tbl>
    <w:p w14:paraId="4A5CE714" w14:textId="5EF11AB2" w:rsidR="004F7005" w:rsidRPr="007A31CC" w:rsidRDefault="004F7005" w:rsidP="007A31CC">
      <w:pPr>
        <w:widowControl w:val="0"/>
        <w:spacing w:after="0" w:line="240" w:lineRule="auto"/>
        <w:jc w:val="both"/>
        <w:rPr>
          <w:rFonts w:ascii="Times New Roman" w:eastAsia="Times New Roman" w:hAnsi="Times New Roman" w:cs="Times New Roman"/>
          <w:noProof/>
          <w:sz w:val="24"/>
          <w:lang w:val="en-US" w:eastAsia="lv-LV"/>
        </w:rPr>
      </w:pPr>
    </w:p>
    <w:p w14:paraId="1BF27814" w14:textId="2A9CEF24"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8. tabula. Validācijas pārbaudes apkopojuma līmenī – kopējo iznākuma rādītāju vērtību summa (dalībnieki)</w:t>
      </w:r>
    </w:p>
    <w:p w14:paraId="21553F99" w14:textId="77777777" w:rsidR="0023527B" w:rsidRPr="0023527B" w:rsidRDefault="0023527B"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23527B" w:rsidRPr="0023527B" w14:paraId="5447F458" w14:textId="77777777" w:rsidTr="0023527B">
        <w:tc>
          <w:tcPr>
            <w:tcW w:w="4530" w:type="dxa"/>
          </w:tcPr>
          <w:p w14:paraId="6347E7A0" w14:textId="57D525A3" w:rsidR="0023527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b/>
                <w:bCs/>
                <w:noProof/>
                <w:lang w:val="en-US" w:eastAsia="lv-LV"/>
              </w:rPr>
              <w:t>Rādītāja vērtību summas</w:t>
            </w:r>
          </w:p>
        </w:tc>
        <w:tc>
          <w:tcPr>
            <w:tcW w:w="4531" w:type="dxa"/>
          </w:tcPr>
          <w:p w14:paraId="588DD597" w14:textId="2E87FE5F" w:rsidR="0023527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b/>
                <w:bCs/>
                <w:noProof/>
                <w:lang w:val="en-US" w:eastAsia="lv-LV"/>
              </w:rPr>
              <w:t>Jābūt vienādām ar:</w:t>
            </w:r>
          </w:p>
        </w:tc>
      </w:tr>
      <w:tr w:rsidR="0023527B" w:rsidRPr="0023527B" w14:paraId="4800A8C9" w14:textId="77777777" w:rsidTr="0023527B">
        <w:tc>
          <w:tcPr>
            <w:tcW w:w="4530" w:type="dxa"/>
          </w:tcPr>
          <w:p w14:paraId="69338169" w14:textId="77777777" w:rsidR="0023527B" w:rsidRPr="0023527B" w:rsidRDefault="0023527B" w:rsidP="0023527B">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w:t>
            </w:r>
          </w:p>
          <w:p w14:paraId="77F89B71" w14:textId="0E952BD3" w:rsidR="0023527B" w:rsidRPr="0023527B" w:rsidRDefault="00EF7DD6" w:rsidP="0023527B">
            <w:pPr>
              <w:pStyle w:val="ListParagraph"/>
              <w:widowControl w:val="0"/>
              <w:numPr>
                <w:ilvl w:val="0"/>
                <w:numId w:val="45"/>
              </w:numPr>
              <w:ind w:left="399" w:hanging="426"/>
              <w:jc w:val="both"/>
              <w:rPr>
                <w:rFonts w:ascii="Times New Roman" w:eastAsia="Times New Roman" w:hAnsi="Times New Roman" w:cs="Times New Roman"/>
                <w:noProof/>
                <w:lang w:val="en-US" w:eastAsia="lv-LV"/>
              </w:rPr>
            </w:pPr>
            <w:r>
              <w:rPr>
                <w:rFonts w:ascii="Times New Roman" w:eastAsia="Times New Roman" w:hAnsi="Times New Roman" w:cs="Times New Roman"/>
                <w:noProof/>
                <w:lang w:val="en-US" w:eastAsia="lv-LV"/>
              </w:rPr>
              <w:t>Jaunāki par</w:t>
            </w:r>
            <w:r w:rsidR="0023527B" w:rsidRPr="0023527B">
              <w:rPr>
                <w:rFonts w:ascii="Times New Roman" w:eastAsia="Times New Roman" w:hAnsi="Times New Roman" w:cs="Times New Roman"/>
                <w:noProof/>
                <w:lang w:val="en-US" w:eastAsia="lv-LV"/>
              </w:rPr>
              <w:t xml:space="preserve"> 25 gadiem</w:t>
            </w:r>
          </w:p>
          <w:p w14:paraId="17703963" w14:textId="5BD1A9D6" w:rsidR="0023527B" w:rsidRPr="0023527B" w:rsidRDefault="0023527B" w:rsidP="0023527B">
            <w:pPr>
              <w:pStyle w:val="ListParagraph"/>
              <w:widowControl w:val="0"/>
              <w:numPr>
                <w:ilvl w:val="0"/>
                <w:numId w:val="45"/>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Vec</w:t>
            </w:r>
            <w:r w:rsidR="00EF7DD6">
              <w:rPr>
                <w:rFonts w:ascii="Times New Roman" w:eastAsia="Times New Roman" w:hAnsi="Times New Roman" w:cs="Times New Roman"/>
                <w:noProof/>
                <w:lang w:val="en-US" w:eastAsia="lv-LV"/>
              </w:rPr>
              <w:t>āki par</w:t>
            </w:r>
            <w:r w:rsidRPr="0023527B">
              <w:rPr>
                <w:rFonts w:ascii="Times New Roman" w:eastAsia="Times New Roman" w:hAnsi="Times New Roman" w:cs="Times New Roman"/>
                <w:noProof/>
                <w:lang w:val="en-US" w:eastAsia="lv-LV"/>
              </w:rPr>
              <w:t xml:space="preserve"> 54 gadiem</w:t>
            </w:r>
          </w:p>
          <w:p w14:paraId="6775C2C9" w14:textId="47563DD7" w:rsidR="0023527B" w:rsidRPr="0023527B" w:rsidRDefault="0023527B" w:rsidP="0023527B">
            <w:pPr>
              <w:pStyle w:val="ListParagraph"/>
              <w:widowControl w:val="0"/>
              <w:numPr>
                <w:ilvl w:val="0"/>
                <w:numId w:val="45"/>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Dalībnieki, kas nav iekļauti minētajos vecuma rādītājos</w:t>
            </w:r>
          </w:p>
        </w:tc>
        <w:tc>
          <w:tcPr>
            <w:tcW w:w="4531" w:type="dxa"/>
          </w:tcPr>
          <w:p w14:paraId="2BBE8BA9" w14:textId="024CBFE5" w:rsidR="0023527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 (t. i., bezdarbnieki + neaktīvie + nodarbinātie)</w:t>
            </w:r>
          </w:p>
        </w:tc>
      </w:tr>
      <w:tr w:rsidR="0023527B" w:rsidRPr="0023527B" w14:paraId="727D0F71" w14:textId="77777777" w:rsidTr="0023527B">
        <w:tc>
          <w:tcPr>
            <w:tcW w:w="4530" w:type="dxa"/>
          </w:tcPr>
          <w:p w14:paraId="330B566B" w14:textId="77777777" w:rsidR="0023527B" w:rsidRPr="0023527B" w:rsidRDefault="0023527B" w:rsidP="0023527B">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w:t>
            </w:r>
          </w:p>
          <w:p w14:paraId="54FF098E" w14:textId="77777777" w:rsidR="0023527B" w:rsidRPr="0023527B" w:rsidRDefault="0023527B" w:rsidP="0023527B">
            <w:pPr>
              <w:pStyle w:val="ListParagraph"/>
              <w:widowControl w:val="0"/>
              <w:numPr>
                <w:ilvl w:val="0"/>
                <w:numId w:val="46"/>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i/>
                <w:iCs/>
                <w:noProof/>
                <w:lang w:val="en-US" w:eastAsia="lv-LV"/>
              </w:rPr>
              <w:t>ISCED</w:t>
            </w:r>
            <w:r w:rsidRPr="0023527B">
              <w:rPr>
                <w:rFonts w:ascii="Times New Roman" w:eastAsia="Times New Roman" w:hAnsi="Times New Roman" w:cs="Times New Roman"/>
                <w:noProof/>
                <w:lang w:val="en-US" w:eastAsia="lv-LV"/>
              </w:rPr>
              <w:t xml:space="preserve"> 1.–2. līmenis</w:t>
            </w:r>
          </w:p>
          <w:p w14:paraId="571E7FC0" w14:textId="77777777" w:rsidR="0023527B" w:rsidRPr="0023527B" w:rsidRDefault="0023527B" w:rsidP="0023527B">
            <w:pPr>
              <w:pStyle w:val="ListParagraph"/>
              <w:widowControl w:val="0"/>
              <w:numPr>
                <w:ilvl w:val="0"/>
                <w:numId w:val="46"/>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i/>
                <w:iCs/>
                <w:noProof/>
                <w:lang w:val="en-US" w:eastAsia="lv-LV"/>
              </w:rPr>
              <w:t>ISCED</w:t>
            </w:r>
            <w:r w:rsidRPr="0023527B">
              <w:rPr>
                <w:rFonts w:ascii="Times New Roman" w:eastAsia="Times New Roman" w:hAnsi="Times New Roman" w:cs="Times New Roman"/>
                <w:noProof/>
                <w:lang w:val="en-US" w:eastAsia="lv-LV"/>
              </w:rPr>
              <w:t xml:space="preserve"> 3.–4. līmenis</w:t>
            </w:r>
          </w:p>
          <w:p w14:paraId="4817C98F" w14:textId="77777777" w:rsidR="0023527B" w:rsidRPr="0023527B" w:rsidRDefault="0023527B" w:rsidP="0023527B">
            <w:pPr>
              <w:pStyle w:val="ListParagraph"/>
              <w:widowControl w:val="0"/>
              <w:numPr>
                <w:ilvl w:val="0"/>
                <w:numId w:val="46"/>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i/>
                <w:iCs/>
                <w:noProof/>
                <w:lang w:val="en-US" w:eastAsia="lv-LV"/>
              </w:rPr>
              <w:t>ISCED</w:t>
            </w:r>
            <w:r w:rsidRPr="0023527B">
              <w:rPr>
                <w:rFonts w:ascii="Times New Roman" w:eastAsia="Times New Roman" w:hAnsi="Times New Roman" w:cs="Times New Roman"/>
                <w:noProof/>
                <w:lang w:val="en-US" w:eastAsia="lv-LV"/>
              </w:rPr>
              <w:t xml:space="preserve"> 5.–8. līmenis</w:t>
            </w:r>
          </w:p>
          <w:p w14:paraId="5C58116B" w14:textId="539C4080" w:rsidR="0023527B" w:rsidRPr="0023527B" w:rsidRDefault="0023527B" w:rsidP="0023527B">
            <w:pPr>
              <w:pStyle w:val="ListParagraph"/>
              <w:widowControl w:val="0"/>
              <w:numPr>
                <w:ilvl w:val="0"/>
                <w:numId w:val="46"/>
              </w:numPr>
              <w:ind w:left="399" w:hanging="426"/>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Dalībnieki, kas nav iekļauti minētajos izglītības līmeņa rādītājos</w:t>
            </w:r>
          </w:p>
        </w:tc>
        <w:tc>
          <w:tcPr>
            <w:tcW w:w="4531" w:type="dxa"/>
          </w:tcPr>
          <w:p w14:paraId="39A10D03" w14:textId="3B276290" w:rsidR="0023527B" w:rsidRPr="0023527B" w:rsidRDefault="0023527B" w:rsidP="007A31CC">
            <w:pPr>
              <w:widowControl w:val="0"/>
              <w:jc w:val="both"/>
              <w:rPr>
                <w:rFonts w:ascii="Times New Roman" w:eastAsia="Times New Roman" w:hAnsi="Times New Roman" w:cs="Times New Roman"/>
                <w:noProof/>
                <w:lang w:val="en-US" w:eastAsia="lv-LV"/>
              </w:rPr>
            </w:pPr>
            <w:r w:rsidRPr="0023527B">
              <w:rPr>
                <w:rFonts w:ascii="Times New Roman" w:eastAsia="Times New Roman" w:hAnsi="Times New Roman" w:cs="Times New Roman"/>
                <w:noProof/>
                <w:lang w:val="en-US" w:eastAsia="lv-LV"/>
              </w:rPr>
              <w:t>Dalībnieku kopskaits (t. i., bezdarbnieki + neaktīvie + nodarbinātie)</w:t>
            </w:r>
          </w:p>
        </w:tc>
      </w:tr>
    </w:tbl>
    <w:p w14:paraId="6120B989" w14:textId="77777777" w:rsidR="0023527B" w:rsidRPr="0023527B" w:rsidRDefault="0023527B" w:rsidP="007A31CC">
      <w:pPr>
        <w:widowControl w:val="0"/>
        <w:spacing w:after="0" w:line="240" w:lineRule="auto"/>
        <w:jc w:val="both"/>
        <w:rPr>
          <w:rFonts w:ascii="Times New Roman" w:eastAsia="Times New Roman" w:hAnsi="Times New Roman" w:cs="Times New Roman"/>
          <w:noProof/>
          <w:sz w:val="24"/>
          <w:lang w:val="en-US" w:eastAsia="lv-LV"/>
        </w:rPr>
      </w:pPr>
    </w:p>
    <w:p w14:paraId="01364111" w14:textId="2ED8EF09"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9. tabula. Validācijas pārbaudes </w:t>
      </w:r>
      <w:r w:rsidR="00EF7DD6">
        <w:rPr>
          <w:rFonts w:ascii="Times New Roman" w:eastAsia="Times New Roman" w:hAnsi="Times New Roman" w:cs="Times New Roman"/>
          <w:b/>
          <w:bCs/>
          <w:noProof/>
          <w:sz w:val="24"/>
          <w:szCs w:val="24"/>
          <w:lang w:val="en-US" w:eastAsia="lv-LV"/>
        </w:rPr>
        <w:t>ap</w:t>
      </w:r>
      <w:r w:rsidRPr="007A31CC">
        <w:rPr>
          <w:rFonts w:ascii="Times New Roman" w:eastAsia="Times New Roman" w:hAnsi="Times New Roman" w:cs="Times New Roman"/>
          <w:b/>
          <w:bCs/>
          <w:noProof/>
          <w:sz w:val="24"/>
          <w:szCs w:val="24"/>
          <w:lang w:val="en-US" w:eastAsia="lv-LV"/>
        </w:rPr>
        <w:t>kopojuma līmenī – kopējie iznākuma rādītāji (</w:t>
      </w:r>
      <w:r w:rsidR="00EF7DD6">
        <w:rPr>
          <w:rFonts w:ascii="Times New Roman" w:eastAsia="Times New Roman" w:hAnsi="Times New Roman" w:cs="Times New Roman"/>
          <w:b/>
          <w:bCs/>
          <w:noProof/>
          <w:sz w:val="24"/>
          <w:szCs w:val="24"/>
          <w:lang w:val="en-US" w:eastAsia="lv-LV"/>
        </w:rPr>
        <w:t>organizācij</w:t>
      </w:r>
      <w:r w:rsidRPr="007A31CC">
        <w:rPr>
          <w:rFonts w:ascii="Times New Roman" w:eastAsia="Times New Roman" w:hAnsi="Times New Roman" w:cs="Times New Roman"/>
          <w:b/>
          <w:bCs/>
          <w:noProof/>
          <w:sz w:val="24"/>
          <w:szCs w:val="24"/>
          <w:lang w:val="en-US" w:eastAsia="lv-LV"/>
        </w:rPr>
        <w:t>as)</w:t>
      </w:r>
    </w:p>
    <w:p w14:paraId="7E524C60" w14:textId="77777777" w:rsidR="0023527B" w:rsidRPr="0023527B" w:rsidRDefault="0023527B"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6805A8" w:rsidRPr="006805A8" w14:paraId="6F1C3DEB" w14:textId="77777777" w:rsidTr="006805A8">
        <w:tc>
          <w:tcPr>
            <w:tcW w:w="4530" w:type="dxa"/>
          </w:tcPr>
          <w:p w14:paraId="3960843A" w14:textId="698F08CE"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b/>
                <w:bCs/>
                <w:noProof/>
                <w:lang w:val="en-US" w:eastAsia="lv-LV"/>
              </w:rPr>
              <w:t>Rādītāja vērtība</w:t>
            </w:r>
          </w:p>
        </w:tc>
        <w:tc>
          <w:tcPr>
            <w:tcW w:w="4531" w:type="dxa"/>
          </w:tcPr>
          <w:p w14:paraId="46BD8175" w14:textId="36D43465"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b/>
                <w:bCs/>
                <w:noProof/>
                <w:lang w:val="en-US" w:eastAsia="lv-LV"/>
              </w:rPr>
              <w:t>Jābūt mazākai vai vienādai ar:</w:t>
            </w:r>
          </w:p>
        </w:tc>
      </w:tr>
      <w:tr w:rsidR="006805A8" w:rsidRPr="006805A8" w14:paraId="2A182457" w14:textId="77777777" w:rsidTr="006805A8">
        <w:tc>
          <w:tcPr>
            <w:tcW w:w="4530" w:type="dxa"/>
          </w:tcPr>
          <w:p w14:paraId="29804719" w14:textId="64155CFF"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Projektu skaits, ko pilnībā vai daļēji īstenojuši sociālie partneri vai nevalstiskās organizācijas</w:t>
            </w:r>
          </w:p>
        </w:tc>
        <w:tc>
          <w:tcPr>
            <w:tcW w:w="4531" w:type="dxa"/>
          </w:tcPr>
          <w:p w14:paraId="3934651F" w14:textId="1B4E96BA"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Projektu kopskaits</w:t>
            </w:r>
          </w:p>
        </w:tc>
      </w:tr>
      <w:tr w:rsidR="006805A8" w:rsidRPr="006805A8" w14:paraId="65DB4C46" w14:textId="77777777" w:rsidTr="006805A8">
        <w:tc>
          <w:tcPr>
            <w:tcW w:w="4530" w:type="dxa"/>
          </w:tcPr>
          <w:p w14:paraId="7B36DB6B" w14:textId="5A1D5CA9"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Projektu skaits, kas attiecas uz sieviešu ilgtspējīgu līdzdalību un progresu nodarbinātībā</w:t>
            </w:r>
          </w:p>
        </w:tc>
        <w:tc>
          <w:tcPr>
            <w:tcW w:w="4531" w:type="dxa"/>
          </w:tcPr>
          <w:p w14:paraId="028C9275" w14:textId="4449ED3C"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Projektu kopskaits</w:t>
            </w:r>
          </w:p>
        </w:tc>
      </w:tr>
      <w:tr w:rsidR="006805A8" w:rsidRPr="006805A8" w14:paraId="2C7F7AD5" w14:textId="77777777" w:rsidTr="006805A8">
        <w:tc>
          <w:tcPr>
            <w:tcW w:w="4530" w:type="dxa"/>
          </w:tcPr>
          <w:p w14:paraId="2909F4FF" w14:textId="45FA89E1"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Projektu skaits, kas attiecas uz valsts pārvaldi vai valsts pakalpojumu jomu valsts, reģionālā vai vietējā līmenī</w:t>
            </w:r>
          </w:p>
        </w:tc>
        <w:tc>
          <w:tcPr>
            <w:tcW w:w="4531" w:type="dxa"/>
          </w:tcPr>
          <w:p w14:paraId="7E08A3C3" w14:textId="3795DBE5"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Projektu kopskaits</w:t>
            </w:r>
          </w:p>
        </w:tc>
      </w:tr>
    </w:tbl>
    <w:p w14:paraId="29ADB12B" w14:textId="558DD02A" w:rsidR="00D21A71" w:rsidRDefault="00D21A71" w:rsidP="007A31CC">
      <w:pPr>
        <w:widowControl w:val="0"/>
        <w:spacing w:after="0" w:line="240" w:lineRule="auto"/>
        <w:jc w:val="both"/>
        <w:rPr>
          <w:rFonts w:ascii="Times New Roman" w:eastAsia="Times New Roman" w:hAnsi="Times New Roman" w:cs="Times New Roman"/>
          <w:noProof/>
          <w:sz w:val="24"/>
          <w:lang w:val="en-US" w:eastAsia="lv-LV"/>
        </w:rPr>
      </w:pPr>
    </w:p>
    <w:p w14:paraId="3C77BA7E" w14:textId="77777777" w:rsidR="00D21A71" w:rsidRDefault="00D21A71">
      <w:pPr>
        <w:rPr>
          <w:rFonts w:ascii="Times New Roman" w:eastAsia="Times New Roman" w:hAnsi="Times New Roman" w:cs="Times New Roman"/>
          <w:noProof/>
          <w:sz w:val="24"/>
          <w:lang w:val="en-US" w:eastAsia="lv-LV"/>
        </w:rPr>
      </w:pPr>
      <w:r>
        <w:rPr>
          <w:rFonts w:ascii="Times New Roman" w:eastAsia="Times New Roman" w:hAnsi="Times New Roman" w:cs="Times New Roman"/>
          <w:noProof/>
          <w:sz w:val="24"/>
          <w:lang w:val="en-US" w:eastAsia="lv-LV"/>
        </w:rPr>
        <w:br w:type="page"/>
      </w:r>
    </w:p>
    <w:p w14:paraId="7381CC76" w14:textId="77777777" w:rsidR="0023527B" w:rsidRPr="0023527B" w:rsidRDefault="0023527B" w:rsidP="007A31CC">
      <w:pPr>
        <w:widowControl w:val="0"/>
        <w:spacing w:after="0" w:line="240" w:lineRule="auto"/>
        <w:jc w:val="both"/>
        <w:rPr>
          <w:rFonts w:ascii="Times New Roman" w:eastAsia="Times New Roman" w:hAnsi="Times New Roman" w:cs="Times New Roman"/>
          <w:noProof/>
          <w:sz w:val="24"/>
          <w:lang w:val="en-US" w:eastAsia="lv-LV"/>
        </w:rPr>
      </w:pPr>
    </w:p>
    <w:p w14:paraId="1F078409" w14:textId="389F80CF"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10. tabula. Validācijas pārbaudes </w:t>
      </w:r>
      <w:r w:rsidR="00EF7DD6">
        <w:rPr>
          <w:rFonts w:ascii="Times New Roman" w:eastAsia="Times New Roman" w:hAnsi="Times New Roman" w:cs="Times New Roman"/>
          <w:b/>
          <w:bCs/>
          <w:noProof/>
          <w:sz w:val="24"/>
          <w:szCs w:val="24"/>
          <w:lang w:val="en-US" w:eastAsia="lv-LV"/>
        </w:rPr>
        <w:t>ap</w:t>
      </w:r>
      <w:r w:rsidRPr="007A31CC">
        <w:rPr>
          <w:rFonts w:ascii="Times New Roman" w:eastAsia="Times New Roman" w:hAnsi="Times New Roman" w:cs="Times New Roman"/>
          <w:b/>
          <w:bCs/>
          <w:noProof/>
          <w:sz w:val="24"/>
          <w:szCs w:val="24"/>
          <w:lang w:val="en-US" w:eastAsia="lv-LV"/>
        </w:rPr>
        <w:t>kopojuma līmenī – kopējie tūlītējo rezultātu rādītāji</w:t>
      </w:r>
    </w:p>
    <w:p w14:paraId="2F681408" w14:textId="77777777" w:rsidR="006805A8" w:rsidRPr="006805A8" w:rsidRDefault="006805A8" w:rsidP="007A31CC">
      <w:pPr>
        <w:widowControl w:val="0"/>
        <w:spacing w:after="0" w:line="240" w:lineRule="auto"/>
        <w:jc w:val="both"/>
        <w:rPr>
          <w:rFonts w:ascii="Times New Roman" w:eastAsia="Times New Roman" w:hAnsi="Times New Roman" w:cs="Times New Roman"/>
          <w:noProof/>
          <w:sz w:val="24"/>
          <w:szCs w:val="20"/>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6805A8" w:rsidRPr="006805A8" w14:paraId="64F2AA89" w14:textId="77777777" w:rsidTr="006805A8">
        <w:tc>
          <w:tcPr>
            <w:tcW w:w="4530" w:type="dxa"/>
          </w:tcPr>
          <w:p w14:paraId="1E1FD16F" w14:textId="71B16BBD"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b/>
                <w:bCs/>
                <w:noProof/>
                <w:lang w:val="en-US" w:eastAsia="lv-LV"/>
              </w:rPr>
              <w:t>Rādītāja vērtība</w:t>
            </w:r>
          </w:p>
        </w:tc>
        <w:tc>
          <w:tcPr>
            <w:tcW w:w="4531" w:type="dxa"/>
          </w:tcPr>
          <w:p w14:paraId="45B251A3" w14:textId="25488451"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b/>
                <w:bCs/>
                <w:noProof/>
                <w:lang w:val="en-US" w:eastAsia="lv-LV"/>
              </w:rPr>
              <w:t>Jābūt mazākai vai vienādai ar:</w:t>
            </w:r>
          </w:p>
        </w:tc>
      </w:tr>
      <w:tr w:rsidR="006805A8" w:rsidRPr="006805A8" w14:paraId="5843E61F" w14:textId="77777777" w:rsidTr="006805A8">
        <w:tc>
          <w:tcPr>
            <w:tcW w:w="4530" w:type="dxa"/>
          </w:tcPr>
          <w:p w14:paraId="4C853F2F" w14:textId="3F2109E1"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Neaktīvie dalībnieki, kas sākuši darba meklējumus</w:t>
            </w:r>
            <w:r w:rsidR="00EF7DD6">
              <w:rPr>
                <w:rFonts w:ascii="Times New Roman" w:eastAsia="Times New Roman" w:hAnsi="Times New Roman" w:cs="Times New Roman"/>
                <w:noProof/>
                <w:lang w:val="en-US" w:eastAsia="lv-LV"/>
              </w:rPr>
              <w:t>, pabeidzot dalību</w:t>
            </w:r>
          </w:p>
        </w:tc>
        <w:tc>
          <w:tcPr>
            <w:tcW w:w="4531" w:type="dxa"/>
          </w:tcPr>
          <w:p w14:paraId="2ED5B9C1" w14:textId="324121A7"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Neaktīvas personas</w:t>
            </w:r>
          </w:p>
        </w:tc>
      </w:tr>
      <w:tr w:rsidR="006805A8" w:rsidRPr="006805A8" w14:paraId="5DCCA9FF" w14:textId="77777777" w:rsidTr="006805A8">
        <w:tc>
          <w:tcPr>
            <w:tcW w:w="4530" w:type="dxa"/>
          </w:tcPr>
          <w:p w14:paraId="3FE01844" w14:textId="362E230F"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Izglītībā/apmācībā iesaistītie dalībnieki</w:t>
            </w:r>
            <w:r w:rsidR="00EF7DD6">
              <w:rPr>
                <w:rFonts w:ascii="Times New Roman" w:eastAsia="Times New Roman" w:hAnsi="Times New Roman" w:cs="Times New Roman"/>
                <w:noProof/>
                <w:lang w:val="en-US" w:eastAsia="lv-LV"/>
              </w:rPr>
              <w:t>, pabeidzot dalību</w:t>
            </w:r>
          </w:p>
        </w:tc>
        <w:tc>
          <w:tcPr>
            <w:tcW w:w="4531" w:type="dxa"/>
          </w:tcPr>
          <w:p w14:paraId="130FBCDA" w14:textId="21C27083"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Bezdarbnieki + neaktīvas personas, kas nav iesaistītas izglītībā vai apmācībā + nodarbinātie</w:t>
            </w:r>
          </w:p>
        </w:tc>
      </w:tr>
      <w:tr w:rsidR="006805A8" w:rsidRPr="006805A8" w14:paraId="2E981F23" w14:textId="77777777" w:rsidTr="006805A8">
        <w:tc>
          <w:tcPr>
            <w:tcW w:w="4530" w:type="dxa"/>
          </w:tcPr>
          <w:p w14:paraId="0FA27B53" w14:textId="348D0A18"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Kvalifikācijas ieguvē iesaistītie dalībnieki</w:t>
            </w:r>
            <w:r w:rsidR="00EF7DD6">
              <w:rPr>
                <w:rFonts w:ascii="Times New Roman" w:eastAsia="Times New Roman" w:hAnsi="Times New Roman" w:cs="Times New Roman"/>
                <w:noProof/>
                <w:lang w:val="en-US" w:eastAsia="lv-LV"/>
              </w:rPr>
              <w:t>, pabeidzot dalību</w:t>
            </w:r>
          </w:p>
        </w:tc>
        <w:tc>
          <w:tcPr>
            <w:tcW w:w="4531" w:type="dxa"/>
          </w:tcPr>
          <w:p w14:paraId="6761D0E7" w14:textId="6A6524B6"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Dalībnieku kopskaits (t. i., bezdarbnieki + neaktīvie + nodarbinātie)</w:t>
            </w:r>
          </w:p>
        </w:tc>
      </w:tr>
      <w:tr w:rsidR="006805A8" w:rsidRPr="006805A8" w14:paraId="071CB1A8" w14:textId="77777777" w:rsidTr="006805A8">
        <w:tc>
          <w:tcPr>
            <w:tcW w:w="4530" w:type="dxa"/>
          </w:tcPr>
          <w:p w14:paraId="1CEF46CD" w14:textId="13578C9D"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 xml:space="preserve">Nodarbinātībā iesaistītie dalībnieki, tostarp pašnodarbinātie, </w:t>
            </w:r>
            <w:r w:rsidR="00EF7DD6">
              <w:rPr>
                <w:rFonts w:ascii="Times New Roman" w:eastAsia="Times New Roman" w:hAnsi="Times New Roman" w:cs="Times New Roman"/>
                <w:noProof/>
                <w:lang w:val="en-US" w:eastAsia="lv-LV"/>
              </w:rPr>
              <w:t>pabeidzot dalību</w:t>
            </w:r>
          </w:p>
        </w:tc>
        <w:tc>
          <w:tcPr>
            <w:tcW w:w="4531" w:type="dxa"/>
          </w:tcPr>
          <w:p w14:paraId="227BEC15" w14:textId="0EE82C50"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Bezdarbnieki + neaktīvie</w:t>
            </w:r>
          </w:p>
        </w:tc>
      </w:tr>
      <w:tr w:rsidR="006805A8" w:rsidRPr="006805A8" w14:paraId="28B24F29" w14:textId="77777777" w:rsidTr="006805A8">
        <w:tc>
          <w:tcPr>
            <w:tcW w:w="4530" w:type="dxa"/>
          </w:tcPr>
          <w:p w14:paraId="3C8FEE40" w14:textId="648D14A6" w:rsidR="006805A8" w:rsidRPr="006805A8" w:rsidRDefault="006805A8" w:rsidP="007A31CC">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Nelabvēlīgā situācijā esoši dalībnieki, kas</w:t>
            </w:r>
            <w:r w:rsidR="00AF2760">
              <w:rPr>
                <w:rFonts w:ascii="Times New Roman" w:eastAsia="Times New Roman" w:hAnsi="Times New Roman" w:cs="Times New Roman"/>
                <w:noProof/>
                <w:lang w:val="en-US" w:eastAsia="lv-LV"/>
              </w:rPr>
              <w:t>, pabeidzot dalību,</w:t>
            </w:r>
            <w:r w:rsidRPr="006805A8">
              <w:rPr>
                <w:rFonts w:ascii="Times New Roman" w:eastAsia="Times New Roman" w:hAnsi="Times New Roman" w:cs="Times New Roman"/>
                <w:noProof/>
                <w:lang w:val="en-US" w:eastAsia="lv-LV"/>
              </w:rPr>
              <w:t xml:space="preserve"> sākuši darba meklējumus, iesaistījušies izglītībā/apmācībā, kvalifikācijas ieguvē, nodarbinātībā, tostarp pašnodarbinātie</w:t>
            </w:r>
          </w:p>
        </w:tc>
        <w:tc>
          <w:tcPr>
            <w:tcW w:w="4531" w:type="dxa"/>
          </w:tcPr>
          <w:p w14:paraId="3A0FAE75" w14:textId="77777777" w:rsidR="006805A8" w:rsidRPr="006805A8" w:rsidRDefault="006805A8" w:rsidP="006805A8">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b/>
                <w:bCs/>
                <w:noProof/>
                <w:lang w:val="en-US" w:eastAsia="lv-LV"/>
              </w:rPr>
              <w:t xml:space="preserve">Nelabvēlīgā situācijā </w:t>
            </w:r>
            <w:r w:rsidRPr="006805A8">
              <w:rPr>
                <w:rFonts w:ascii="Times New Roman" w:eastAsia="Times New Roman" w:hAnsi="Times New Roman" w:cs="Times New Roman"/>
                <w:noProof/>
                <w:lang w:val="en-US" w:eastAsia="lv-LV"/>
              </w:rPr>
              <w:t>esošo dalībnieku kopskaits</w:t>
            </w:r>
          </w:p>
          <w:p w14:paraId="78B3E703" w14:textId="06A4A3BC" w:rsidR="006805A8" w:rsidRPr="006805A8" w:rsidRDefault="006805A8" w:rsidP="006805A8">
            <w:pPr>
              <w:widowControl w:val="0"/>
              <w:jc w:val="both"/>
              <w:rPr>
                <w:rFonts w:ascii="Times New Roman" w:eastAsia="Times New Roman" w:hAnsi="Times New Roman" w:cs="Times New Roman"/>
                <w:noProof/>
                <w:lang w:val="en-US" w:eastAsia="lv-LV"/>
              </w:rPr>
            </w:pPr>
            <w:r w:rsidRPr="006805A8">
              <w:rPr>
                <w:rFonts w:ascii="Times New Roman" w:eastAsia="Times New Roman" w:hAnsi="Times New Roman" w:cs="Times New Roman"/>
                <w:noProof/>
                <w:lang w:val="en-US" w:eastAsia="lv-LV"/>
              </w:rPr>
              <w:t>(t. i., to dalībnieku skaits, kas atrodas vienā vai vairākās šādās situācijās – invalīds, migrants/minoritāte, citā nelabvēlīgā situācijā, dalībnieks no mājsaimniecības, kurā neviens nav nodarbināts, dalībnieks no mājsaimniecības ar vienu pieaugušo un apgādībā esošiem bērniem)</w:t>
            </w:r>
          </w:p>
        </w:tc>
      </w:tr>
    </w:tbl>
    <w:p w14:paraId="316CB749" w14:textId="77777777" w:rsidR="006805A8" w:rsidRPr="006805A8" w:rsidRDefault="006805A8"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63301188" w14:textId="51A6A15B"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11. tabula. Validācijas pārbaudes </w:t>
      </w:r>
      <w:r w:rsidR="00AF2760">
        <w:rPr>
          <w:rFonts w:ascii="Times New Roman" w:eastAsia="Times New Roman" w:hAnsi="Times New Roman" w:cs="Times New Roman"/>
          <w:b/>
          <w:bCs/>
          <w:noProof/>
          <w:sz w:val="24"/>
          <w:szCs w:val="24"/>
          <w:lang w:val="en-US" w:eastAsia="lv-LV"/>
        </w:rPr>
        <w:t>ap</w:t>
      </w:r>
      <w:r w:rsidRPr="007A31CC">
        <w:rPr>
          <w:rFonts w:ascii="Times New Roman" w:eastAsia="Times New Roman" w:hAnsi="Times New Roman" w:cs="Times New Roman"/>
          <w:b/>
          <w:bCs/>
          <w:noProof/>
          <w:sz w:val="24"/>
          <w:szCs w:val="24"/>
          <w:lang w:val="en-US" w:eastAsia="lv-LV"/>
        </w:rPr>
        <w:t>kopojuma līmenī – ķopējie ilgtermiņa rezultātu rādītāji</w:t>
      </w:r>
    </w:p>
    <w:p w14:paraId="4ED4429E" w14:textId="77777777" w:rsidR="006805A8" w:rsidRPr="006805A8" w:rsidRDefault="006805A8"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530"/>
        <w:gridCol w:w="4531"/>
      </w:tblGrid>
      <w:tr w:rsidR="00F87931" w:rsidRPr="00F87931" w14:paraId="2FF2A43D" w14:textId="77777777" w:rsidTr="00F87931">
        <w:tc>
          <w:tcPr>
            <w:tcW w:w="4530" w:type="dxa"/>
          </w:tcPr>
          <w:p w14:paraId="7D26AB2A" w14:textId="3EEE7B11" w:rsidR="00F87931" w:rsidRPr="00F87931" w:rsidRDefault="00F87931" w:rsidP="007A31CC">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b/>
                <w:bCs/>
                <w:noProof/>
                <w:lang w:val="en-US" w:eastAsia="lv-LV"/>
              </w:rPr>
              <w:t>Rādītāja vērtība</w:t>
            </w:r>
          </w:p>
        </w:tc>
        <w:tc>
          <w:tcPr>
            <w:tcW w:w="4531" w:type="dxa"/>
          </w:tcPr>
          <w:p w14:paraId="4F8156FA" w14:textId="6C1E383C" w:rsidR="00F87931" w:rsidRPr="00F87931" w:rsidRDefault="00F87931" w:rsidP="007A31CC">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b/>
                <w:bCs/>
                <w:noProof/>
                <w:lang w:val="en-US" w:eastAsia="lv-LV"/>
              </w:rPr>
              <w:t>Jābūt mazākai vai vienādai ar:</w:t>
            </w:r>
          </w:p>
        </w:tc>
      </w:tr>
      <w:tr w:rsidR="00F87931" w:rsidRPr="00F87931" w14:paraId="7C83474B" w14:textId="77777777" w:rsidTr="00F87931">
        <w:tc>
          <w:tcPr>
            <w:tcW w:w="4530" w:type="dxa"/>
          </w:tcPr>
          <w:p w14:paraId="0A9395D3" w14:textId="7855E127" w:rsidR="00F87931" w:rsidRPr="00F87931" w:rsidRDefault="00F87931" w:rsidP="007A31CC">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 xml:space="preserve">Nodarbinātībā iesaistītie dalībnieki, tostarp pašnodarbinātie, sešus mēnešus pēc </w:t>
            </w:r>
            <w:r w:rsidR="00AF2760">
              <w:rPr>
                <w:rFonts w:ascii="Times New Roman" w:eastAsia="Times New Roman" w:hAnsi="Times New Roman" w:cs="Times New Roman"/>
                <w:noProof/>
                <w:lang w:val="en-US" w:eastAsia="lv-LV"/>
              </w:rPr>
              <w:t>dalības beigām</w:t>
            </w:r>
          </w:p>
        </w:tc>
        <w:tc>
          <w:tcPr>
            <w:tcW w:w="4531" w:type="dxa"/>
          </w:tcPr>
          <w:p w14:paraId="1BAC9136" w14:textId="77777777" w:rsidR="00F87931" w:rsidRPr="00F87931" w:rsidRDefault="00F87931" w:rsidP="00F87931">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Izlases lielums</w:t>
            </w:r>
          </w:p>
          <w:p w14:paraId="5AE77513" w14:textId="464B8581" w:rsidR="00F87931" w:rsidRPr="00F87931" w:rsidRDefault="00F87931" w:rsidP="00F87931">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 xml:space="preserve">(izlasē ietverti tikai tie dalībnieki, kas, uzsākot darbību, bija </w:t>
            </w:r>
            <w:r w:rsidRPr="00F87931">
              <w:rPr>
                <w:rFonts w:ascii="Times New Roman" w:eastAsia="Times New Roman" w:hAnsi="Times New Roman" w:cs="Times New Roman"/>
                <w:b/>
                <w:bCs/>
                <w:noProof/>
                <w:lang w:val="en-US" w:eastAsia="lv-LV"/>
              </w:rPr>
              <w:t>bezdarbnieki vai neaktīvi</w:t>
            </w:r>
            <w:r w:rsidRPr="00F87931">
              <w:rPr>
                <w:rFonts w:ascii="Times New Roman" w:eastAsia="Times New Roman" w:hAnsi="Times New Roman" w:cs="Times New Roman"/>
                <w:noProof/>
                <w:lang w:val="en-US" w:eastAsia="lv-LV"/>
              </w:rPr>
              <w:t>)</w:t>
            </w:r>
          </w:p>
        </w:tc>
      </w:tr>
      <w:tr w:rsidR="00F87931" w:rsidRPr="00F87931" w14:paraId="2F94531B" w14:textId="77777777" w:rsidTr="00F87931">
        <w:tc>
          <w:tcPr>
            <w:tcW w:w="4530" w:type="dxa"/>
          </w:tcPr>
          <w:p w14:paraId="53530FF1" w14:textId="27357A88" w:rsidR="00F87931" w:rsidRPr="00F87931" w:rsidRDefault="00F87931" w:rsidP="007A31CC">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 xml:space="preserve">Dalībnieki labākā darba tirgus situācijā sešus mēnešus pēc dalības </w:t>
            </w:r>
            <w:r w:rsidR="00AF2760">
              <w:rPr>
                <w:rFonts w:ascii="Times New Roman" w:eastAsia="Times New Roman" w:hAnsi="Times New Roman" w:cs="Times New Roman"/>
                <w:noProof/>
                <w:lang w:val="en-US" w:eastAsia="lv-LV"/>
              </w:rPr>
              <w:t>beigām</w:t>
            </w:r>
          </w:p>
        </w:tc>
        <w:tc>
          <w:tcPr>
            <w:tcW w:w="4531" w:type="dxa"/>
          </w:tcPr>
          <w:p w14:paraId="65C05737" w14:textId="77777777" w:rsidR="00F87931" w:rsidRPr="00F87931" w:rsidRDefault="00F87931" w:rsidP="00F87931">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Izlases lielums</w:t>
            </w:r>
          </w:p>
          <w:p w14:paraId="34976898" w14:textId="1EDECE19" w:rsidR="00F87931" w:rsidRPr="00F87931" w:rsidRDefault="00F87931" w:rsidP="00F87931">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 xml:space="preserve">(izlasē ietvertas tikai tās personas, kas, uzsākot darbību, bija </w:t>
            </w:r>
            <w:r w:rsidRPr="00F87931">
              <w:rPr>
                <w:rFonts w:ascii="Times New Roman" w:eastAsia="Times New Roman" w:hAnsi="Times New Roman" w:cs="Times New Roman"/>
                <w:b/>
                <w:bCs/>
                <w:noProof/>
                <w:lang w:val="en-US" w:eastAsia="lv-LV"/>
              </w:rPr>
              <w:t>nodarbinātas</w:t>
            </w:r>
            <w:r w:rsidRPr="00F87931">
              <w:rPr>
                <w:rFonts w:ascii="Times New Roman" w:eastAsia="Times New Roman" w:hAnsi="Times New Roman" w:cs="Times New Roman"/>
                <w:noProof/>
                <w:lang w:val="en-US" w:eastAsia="lv-LV"/>
              </w:rPr>
              <w:t>)</w:t>
            </w:r>
          </w:p>
        </w:tc>
      </w:tr>
      <w:tr w:rsidR="00F87931" w:rsidRPr="00F87931" w14:paraId="3B2C357C" w14:textId="77777777" w:rsidTr="00F87931">
        <w:tc>
          <w:tcPr>
            <w:tcW w:w="4530" w:type="dxa"/>
          </w:tcPr>
          <w:p w14:paraId="6844FC03" w14:textId="557C0815" w:rsidR="00F87931" w:rsidRPr="00F87931" w:rsidRDefault="00F87931" w:rsidP="007A31CC">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 xml:space="preserve">Nodarbinātībā iesaistītie dalībnieki, kas vecāki par 54 gadiem, tostarp pašnodarbinātie, sešus mēnešus pēc </w:t>
            </w:r>
            <w:r w:rsidR="00AF2760">
              <w:rPr>
                <w:rFonts w:ascii="Times New Roman" w:eastAsia="Times New Roman" w:hAnsi="Times New Roman" w:cs="Times New Roman"/>
                <w:noProof/>
                <w:lang w:val="en-US" w:eastAsia="lv-LV"/>
              </w:rPr>
              <w:t>dalības beigām</w:t>
            </w:r>
          </w:p>
        </w:tc>
        <w:tc>
          <w:tcPr>
            <w:tcW w:w="4531" w:type="dxa"/>
          </w:tcPr>
          <w:p w14:paraId="2E720937" w14:textId="77777777" w:rsidR="00F87931" w:rsidRPr="00F87931" w:rsidRDefault="00F87931" w:rsidP="00F87931">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Izlases lielums</w:t>
            </w:r>
          </w:p>
          <w:p w14:paraId="3984EAB0" w14:textId="67D84930" w:rsidR="00F87931" w:rsidRPr="00F87931" w:rsidRDefault="00F87931" w:rsidP="00F87931">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 xml:space="preserve">(izlasē ietvertas tikai tās personas, kas vecākas par 54 gadiem un kas, uzsākot darbību, bija </w:t>
            </w:r>
            <w:r w:rsidRPr="00F87931">
              <w:rPr>
                <w:rFonts w:ascii="Times New Roman" w:eastAsia="Times New Roman" w:hAnsi="Times New Roman" w:cs="Times New Roman"/>
                <w:b/>
                <w:bCs/>
                <w:noProof/>
                <w:lang w:val="en-US" w:eastAsia="lv-LV"/>
              </w:rPr>
              <w:t>bezdarbnieki vai neaktīvi</w:t>
            </w:r>
            <w:r w:rsidRPr="00F87931">
              <w:rPr>
                <w:rFonts w:ascii="Times New Roman" w:eastAsia="Times New Roman" w:hAnsi="Times New Roman" w:cs="Times New Roman"/>
                <w:noProof/>
                <w:lang w:val="en-US" w:eastAsia="lv-LV"/>
              </w:rPr>
              <w:t>)</w:t>
            </w:r>
          </w:p>
        </w:tc>
      </w:tr>
      <w:tr w:rsidR="00F87931" w:rsidRPr="00F87931" w14:paraId="10B88D75" w14:textId="77777777" w:rsidTr="00F87931">
        <w:tc>
          <w:tcPr>
            <w:tcW w:w="4530" w:type="dxa"/>
          </w:tcPr>
          <w:p w14:paraId="2A0C9DD4" w14:textId="7E2CAE86" w:rsidR="00F87931" w:rsidRPr="00F87931" w:rsidRDefault="00F87931" w:rsidP="007A31CC">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 xml:space="preserve">Nodarbinātībā iesaistītie nelabvēlīgā situācijā esošie dalībnieki, tostarp pašnodarbinātie, sešus mēnešus pēc </w:t>
            </w:r>
            <w:r w:rsidR="00AF2760">
              <w:rPr>
                <w:rFonts w:ascii="Times New Roman" w:eastAsia="Times New Roman" w:hAnsi="Times New Roman" w:cs="Times New Roman"/>
                <w:noProof/>
                <w:lang w:val="en-US" w:eastAsia="lv-LV"/>
              </w:rPr>
              <w:t>dalības beigām</w:t>
            </w:r>
          </w:p>
        </w:tc>
        <w:tc>
          <w:tcPr>
            <w:tcW w:w="4531" w:type="dxa"/>
          </w:tcPr>
          <w:p w14:paraId="1CA258B2" w14:textId="77777777" w:rsidR="00F87931" w:rsidRPr="00F87931" w:rsidRDefault="00F87931" w:rsidP="00F87931">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Izlases lielums</w:t>
            </w:r>
          </w:p>
          <w:p w14:paraId="410FA84E" w14:textId="1B316003" w:rsidR="00F87931" w:rsidRPr="00F87931" w:rsidRDefault="00F87931" w:rsidP="00F87931">
            <w:pPr>
              <w:widowControl w:val="0"/>
              <w:jc w:val="both"/>
              <w:rPr>
                <w:rFonts w:ascii="Times New Roman" w:eastAsia="Times New Roman" w:hAnsi="Times New Roman" w:cs="Times New Roman"/>
                <w:noProof/>
                <w:lang w:val="en-US" w:eastAsia="lv-LV"/>
              </w:rPr>
            </w:pPr>
            <w:r w:rsidRPr="00F87931">
              <w:rPr>
                <w:rFonts w:ascii="Times New Roman" w:eastAsia="Times New Roman" w:hAnsi="Times New Roman" w:cs="Times New Roman"/>
                <w:noProof/>
                <w:lang w:val="en-US" w:eastAsia="lv-LV"/>
              </w:rPr>
              <w:t xml:space="preserve">(izlasē ietvertas tikai tās personas, kas, uzsākot darbību, bija </w:t>
            </w:r>
            <w:r w:rsidRPr="00F87931">
              <w:rPr>
                <w:rFonts w:ascii="Times New Roman" w:eastAsia="Times New Roman" w:hAnsi="Times New Roman" w:cs="Times New Roman"/>
                <w:b/>
                <w:bCs/>
                <w:noProof/>
                <w:lang w:val="en-US" w:eastAsia="lv-LV"/>
              </w:rPr>
              <w:t>nelabvēlīgā situācijā</w:t>
            </w:r>
            <w:r w:rsidRPr="00F87931">
              <w:rPr>
                <w:rFonts w:ascii="Times New Roman" w:eastAsia="Times New Roman" w:hAnsi="Times New Roman" w:cs="Times New Roman"/>
                <w:noProof/>
                <w:lang w:val="en-US" w:eastAsia="lv-LV"/>
              </w:rPr>
              <w:t>, proti, kas atrodas vienā vai vairākās šādās situācijās – invalīds, migrants/minoritāte, citā nelabvēlīgā situācijā, dalībnieks no mājsaimniecības, kurā neviens nav nodarbināts, dalībnieks no mājsaimniecības ar vienu pieaugušo un apgādībā esošiem bērniem)</w:t>
            </w:r>
          </w:p>
        </w:tc>
      </w:tr>
    </w:tbl>
    <w:p w14:paraId="2B24E729" w14:textId="233E0068" w:rsidR="004F7005" w:rsidRPr="007A31CC" w:rsidRDefault="004F7005" w:rsidP="007A31CC">
      <w:pPr>
        <w:widowControl w:val="0"/>
        <w:spacing w:after="0" w:line="240" w:lineRule="auto"/>
        <w:jc w:val="both"/>
        <w:rPr>
          <w:rFonts w:ascii="Times New Roman" w:eastAsia="Times New Roman" w:hAnsi="Times New Roman" w:cs="Times New Roman"/>
          <w:noProof/>
          <w:sz w:val="24"/>
          <w:lang w:val="en-US" w:eastAsia="lv-LV"/>
        </w:rPr>
      </w:pPr>
    </w:p>
    <w:p w14:paraId="3A7B60A4" w14:textId="77777777" w:rsidR="004F7005" w:rsidRPr="007A31CC" w:rsidRDefault="004F7005" w:rsidP="008D5781">
      <w:pPr>
        <w:pStyle w:val="Heading1"/>
        <w:rPr>
          <w:rFonts w:eastAsia="Times New Roman"/>
          <w:noProof/>
          <w:lang w:val="en-US" w:eastAsia="lv-LV"/>
        </w:rPr>
      </w:pPr>
      <w:bookmarkStart w:id="22" w:name="_Toc18572395"/>
      <w:r w:rsidRPr="007A31CC">
        <w:rPr>
          <w:rFonts w:eastAsia="Times New Roman"/>
          <w:noProof/>
          <w:lang w:val="en-US" w:eastAsia="lv-LV"/>
        </w:rPr>
        <w:t>5. Praktiski norādījumi par datu vākšanu un rādītāju reģistrēšanu</w:t>
      </w:r>
      <w:bookmarkEnd w:id="22"/>
    </w:p>
    <w:p w14:paraId="0EB20BF8"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6F24FEC" w14:textId="54C7C3DE" w:rsidR="004F7005" w:rsidRPr="007A31CC" w:rsidRDefault="004F7005" w:rsidP="008D5781">
      <w:pPr>
        <w:pStyle w:val="Heading2"/>
        <w:rPr>
          <w:rFonts w:eastAsia="Times New Roman"/>
          <w:noProof/>
          <w:lang w:val="en-US" w:eastAsia="lv-LV"/>
        </w:rPr>
      </w:pPr>
      <w:bookmarkStart w:id="23" w:name="_Toc18572396"/>
      <w:r w:rsidRPr="007A31CC">
        <w:rPr>
          <w:rFonts w:eastAsia="Times New Roman"/>
          <w:noProof/>
          <w:lang w:val="en-US" w:eastAsia="lv-LV"/>
        </w:rPr>
        <w:t>5.1. Dalībnieku mikrodatu vākšanas grafiks</w:t>
      </w:r>
      <w:bookmarkEnd w:id="23"/>
    </w:p>
    <w:p w14:paraId="1592AC38" w14:textId="77777777" w:rsidR="00F87931" w:rsidRDefault="00F8793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471C5F" w14:textId="208A57E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Lai izveidotu iznākuma, tūlītējo rezultātu un ilgtermiņa rezultātu rādītājus, dati, kas raksturo dalībnieku īpašības un stāvokli, ir jāiegūst trijos laika atskaites punktos. Tie ir apkopoti turpmāk tekstā un 1. attēlā, sniedzot pārskatu par dažādiem mainīgajiem lielumiem, kas jāiegūst katrā </w:t>
      </w:r>
      <w:r w:rsidRPr="007A31CC">
        <w:rPr>
          <w:rFonts w:ascii="Times New Roman" w:eastAsia="Times New Roman" w:hAnsi="Times New Roman" w:cs="Times New Roman"/>
          <w:noProof/>
          <w:sz w:val="24"/>
          <w:szCs w:val="24"/>
          <w:lang w:val="en-US" w:eastAsia="lv-LV"/>
        </w:rPr>
        <w:lastRenderedPageBreak/>
        <w:t xml:space="preserve">konkrētajā laikā. Turpmākajās šīs nodaļas </w:t>
      </w:r>
      <w:r w:rsidR="00AF2760">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daļās ir sniegtas norādes par katra mainīgā lieluma iegūšanu.</w:t>
      </w:r>
    </w:p>
    <w:p w14:paraId="23FF6773"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44528672" w14:textId="36E5ABDF"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5.1.1. Datu vākšanas atskaites punkti</w:t>
      </w:r>
    </w:p>
    <w:p w14:paraId="14EBBFCB"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6F9A35C5" w14:textId="18306DA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Sākuma datums </w:t>
      </w:r>
      <w:r w:rsidRPr="007A31CC">
        <w:rPr>
          <w:rFonts w:ascii="Times New Roman" w:eastAsia="Times New Roman" w:hAnsi="Times New Roman" w:cs="Times New Roman"/>
          <w:noProof/>
          <w:sz w:val="24"/>
          <w:szCs w:val="24"/>
          <w:lang w:val="en-US" w:eastAsia="lv-LV"/>
        </w:rPr>
        <w:t>– iznākuma rādītāji norāda dalībnieku raksturojumu un stāvokli dienā, kad viņi uzsāk darbību. Attiecīgā informācija ir jāsavāc par visiem dalībniekiem.</w:t>
      </w:r>
    </w:p>
    <w:p w14:paraId="5B69EB63"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4A92A7B7" w14:textId="0C351B0B" w:rsidR="004F7005" w:rsidRPr="007A31CC" w:rsidRDefault="00AF2760" w:rsidP="007A31CC">
      <w:pPr>
        <w:widowControl w:val="0"/>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b/>
          <w:bCs/>
          <w:noProof/>
          <w:sz w:val="24"/>
          <w:szCs w:val="24"/>
          <w:lang w:val="en-US" w:eastAsia="lv-LV"/>
        </w:rPr>
        <w:t>Beigu</w:t>
      </w:r>
      <w:r w:rsidR="004F7005" w:rsidRPr="007A31CC">
        <w:rPr>
          <w:rFonts w:ascii="Times New Roman" w:eastAsia="Times New Roman" w:hAnsi="Times New Roman" w:cs="Times New Roman"/>
          <w:b/>
          <w:bCs/>
          <w:noProof/>
          <w:sz w:val="24"/>
          <w:szCs w:val="24"/>
          <w:lang w:val="en-US" w:eastAsia="lv-LV"/>
        </w:rPr>
        <w:t xml:space="preserve"> datums </w:t>
      </w:r>
      <w:r w:rsidR="004F7005" w:rsidRPr="007A31CC">
        <w:rPr>
          <w:rFonts w:ascii="Times New Roman" w:eastAsia="Times New Roman" w:hAnsi="Times New Roman" w:cs="Times New Roman"/>
          <w:noProof/>
          <w:sz w:val="24"/>
          <w:szCs w:val="24"/>
          <w:lang w:val="en-US" w:eastAsia="lv-LV"/>
        </w:rPr>
        <w:t>– tūlītējo rezultātu rādītāji reģistrē dalībnieku stāvokli pēc darbības</w:t>
      </w:r>
      <w:r>
        <w:rPr>
          <w:rFonts w:ascii="Times New Roman" w:eastAsia="Times New Roman" w:hAnsi="Times New Roman" w:cs="Times New Roman"/>
          <w:noProof/>
          <w:sz w:val="24"/>
          <w:szCs w:val="24"/>
          <w:lang w:val="en-US" w:eastAsia="lv-LV"/>
        </w:rPr>
        <w:t xml:space="preserve"> pabeigšanas</w:t>
      </w:r>
      <w:r w:rsidR="004F7005" w:rsidRPr="007A31CC">
        <w:rPr>
          <w:rFonts w:ascii="Times New Roman" w:eastAsia="Times New Roman" w:hAnsi="Times New Roman" w:cs="Times New Roman"/>
          <w:noProof/>
          <w:sz w:val="24"/>
          <w:szCs w:val="24"/>
          <w:lang w:val="en-US" w:eastAsia="lv-LV"/>
        </w:rPr>
        <w:t>, t. i., ko viņi dara nākamajā dienā vai 4 nedēļu laikā no šā datuma un kā stāvoklis ir mainījies salīdzinājumā ar dalībnieku stāvokli pirms darbības uzsākšanas (t. i., sākuma datumā). Dalībnieku stāvokļa izmaiņas, kas radušās vēlāk nekā 4 nedēļu laikā</w:t>
      </w:r>
      <w:r>
        <w:rPr>
          <w:rFonts w:ascii="Times New Roman" w:eastAsia="Times New Roman" w:hAnsi="Times New Roman" w:cs="Times New Roman"/>
          <w:noProof/>
          <w:sz w:val="24"/>
          <w:szCs w:val="24"/>
          <w:lang w:val="en-US" w:eastAsia="lv-LV"/>
        </w:rPr>
        <w:t xml:space="preserve"> pēc beigu datuma</w:t>
      </w:r>
      <w:r w:rsidR="004F7005" w:rsidRPr="007A31CC">
        <w:rPr>
          <w:rFonts w:ascii="Times New Roman" w:eastAsia="Times New Roman" w:hAnsi="Times New Roman" w:cs="Times New Roman"/>
          <w:noProof/>
          <w:sz w:val="24"/>
          <w:szCs w:val="24"/>
          <w:lang w:val="en-US" w:eastAsia="lv-LV"/>
        </w:rPr>
        <w:t>, nav ņemamas vērā. Attiecīgā informācija ir jāsavāc par visiem dalībniekiem.</w:t>
      </w:r>
    </w:p>
    <w:p w14:paraId="5D0AEFF2"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D161967" w14:textId="6B2AD580"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Seši mēneši pēc </w:t>
      </w:r>
      <w:r w:rsidR="00AF2760">
        <w:rPr>
          <w:rFonts w:ascii="Times New Roman" w:eastAsia="Times New Roman" w:hAnsi="Times New Roman" w:cs="Times New Roman"/>
          <w:b/>
          <w:bCs/>
          <w:noProof/>
          <w:sz w:val="24"/>
          <w:szCs w:val="24"/>
          <w:lang w:val="en-US" w:eastAsia="lv-LV"/>
        </w:rPr>
        <w:t>dalības beigām</w:t>
      </w:r>
      <w:r w:rsidRPr="007A31CC">
        <w:rPr>
          <w:rFonts w:ascii="Times New Roman" w:eastAsia="Times New Roman" w:hAnsi="Times New Roman" w:cs="Times New Roman"/>
          <w:b/>
          <w:bCs/>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 ilgtermiņa rezultātu rādītāji reģistrē dalībnieku stāvokli, kad ir pagājuši seši mēneši pēc darbības</w:t>
      </w:r>
      <w:r w:rsidR="00BE4F3E">
        <w:rPr>
          <w:rFonts w:ascii="Times New Roman" w:eastAsia="Times New Roman" w:hAnsi="Times New Roman" w:cs="Times New Roman"/>
          <w:noProof/>
          <w:sz w:val="24"/>
          <w:szCs w:val="24"/>
          <w:lang w:val="en-US" w:eastAsia="lv-LV"/>
        </w:rPr>
        <w:t xml:space="preserve"> pabeigšanas</w:t>
      </w:r>
      <w:r w:rsidRPr="007A31CC">
        <w:rPr>
          <w:rFonts w:ascii="Times New Roman" w:eastAsia="Times New Roman" w:hAnsi="Times New Roman" w:cs="Times New Roman"/>
          <w:noProof/>
          <w:sz w:val="24"/>
          <w:szCs w:val="24"/>
          <w:lang w:val="en-US" w:eastAsia="lv-LV"/>
        </w:rPr>
        <w:t xml:space="preserve">, t. i., ko viņi dara brīdī, kad ir pagājuši seši mēneši no </w:t>
      </w:r>
      <w:r w:rsidR="00BE4F3E">
        <w:rPr>
          <w:rFonts w:ascii="Times New Roman" w:eastAsia="Times New Roman" w:hAnsi="Times New Roman" w:cs="Times New Roman"/>
          <w:noProof/>
          <w:sz w:val="24"/>
          <w:szCs w:val="24"/>
          <w:lang w:val="en-US" w:eastAsia="lv-LV"/>
        </w:rPr>
        <w:t>beigu datuma</w:t>
      </w:r>
      <w:r w:rsidRPr="007A31CC">
        <w:rPr>
          <w:rFonts w:ascii="Times New Roman" w:eastAsia="Times New Roman" w:hAnsi="Times New Roman" w:cs="Times New Roman"/>
          <w:noProof/>
          <w:sz w:val="24"/>
          <w:szCs w:val="24"/>
          <w:lang w:val="en-US" w:eastAsia="lv-LV"/>
        </w:rPr>
        <w:t xml:space="preserve">, un kā stāvoklis ir mainījies salīdzinājumā ar dalībnieku stāvokli pirms darbības uzsākšanas (t. i., sākuma datumā). Būtisks ir tikai kārtējais stāvoklis (kad ir pagājuši seši mēneši no </w:t>
      </w:r>
      <w:r w:rsidR="00BE4F3E">
        <w:rPr>
          <w:rFonts w:ascii="Times New Roman" w:eastAsia="Times New Roman" w:hAnsi="Times New Roman" w:cs="Times New Roman"/>
          <w:noProof/>
          <w:sz w:val="24"/>
          <w:szCs w:val="24"/>
          <w:lang w:val="en-US" w:eastAsia="lv-LV"/>
        </w:rPr>
        <w:t>beigu datuma</w:t>
      </w:r>
      <w:r w:rsidRPr="007A31CC">
        <w:rPr>
          <w:rFonts w:ascii="Times New Roman" w:eastAsia="Times New Roman" w:hAnsi="Times New Roman" w:cs="Times New Roman"/>
          <w:noProof/>
          <w:sz w:val="24"/>
          <w:szCs w:val="24"/>
          <w:lang w:val="en-US" w:eastAsia="lv-LV"/>
        </w:rPr>
        <w:t>). Nenoturīgas izmaiņas starplaikā nav jāreģistrē. Ir jāievāc būtiska informācija no dalībnieku reprezentatīvas izlases (sk. 4.6. </w:t>
      </w:r>
      <w:r w:rsidR="00BE4F3E">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3C1D96D2"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55DD783" w14:textId="78DEB5A1"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Ilgtermiņa rezultātu rādītājiem (t. i., tiem, ko vāc, kad pagājuši seši mēneši pēc </w:t>
      </w:r>
      <w:r w:rsidR="00BE4F3E">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datus parasti vāc citādi nekā datus iznākuma un tūlītējo rezultātu rādītāju iegūšanai (t. i., sākuma datumā un </w:t>
      </w:r>
      <w:r w:rsidR="00BE4F3E">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datumā). Parasti vēlākus datus vāc, izmantojot nevis parastās uzraudzības procedūras, bet gan citus rīkus, piemēram, izmantojot apsekojumus, ko vadošās iestādes pasūta, pamatojoties uz dalībnieku reprezentatīvu izlasi (sk. 4.6. </w:t>
      </w:r>
      <w:r w:rsidR="00BE4F3E">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vai administratīvās datubāzes (piemēram, sociālās apdrošināšanas reģistru, sk. 4.5. </w:t>
      </w:r>
      <w:r w:rsidR="00BE4F3E">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053BDD8D"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F87931" w14:paraId="6475EBAE" w14:textId="77777777" w:rsidTr="00F87931">
        <w:tc>
          <w:tcPr>
            <w:tcW w:w="9061" w:type="dxa"/>
          </w:tcPr>
          <w:p w14:paraId="6895141F" w14:textId="204CF4E1" w:rsidR="00F87931" w:rsidRPr="007A31CC" w:rsidRDefault="00F87931" w:rsidP="00F87931">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17. piemērs. Ilgtermiņa rezultātu rādītāji – sešus mēnešus pēc </w:t>
            </w:r>
            <w:r w:rsidR="00BE4F3E">
              <w:rPr>
                <w:rFonts w:ascii="Times New Roman" w:eastAsia="Times New Roman" w:hAnsi="Times New Roman" w:cs="Times New Roman"/>
                <w:b/>
                <w:bCs/>
                <w:noProof/>
                <w:sz w:val="24"/>
                <w:szCs w:val="24"/>
                <w:lang w:val="en-US" w:eastAsia="lv-LV"/>
              </w:rPr>
              <w:t>dalības beigām</w:t>
            </w:r>
          </w:p>
          <w:p w14:paraId="3A31E9D7" w14:textId="77777777" w:rsidR="00F87931" w:rsidRDefault="00F87931" w:rsidP="00F87931">
            <w:pPr>
              <w:widowControl w:val="0"/>
              <w:jc w:val="both"/>
              <w:rPr>
                <w:rFonts w:ascii="Times New Roman" w:eastAsia="Times New Roman" w:hAnsi="Times New Roman" w:cs="Times New Roman"/>
                <w:i/>
                <w:iCs/>
                <w:noProof/>
                <w:sz w:val="24"/>
                <w:szCs w:val="24"/>
                <w:lang w:val="en-US" w:eastAsia="lv-LV"/>
              </w:rPr>
            </w:pPr>
          </w:p>
          <w:p w14:paraId="27E4AB42" w14:textId="63A791F9" w:rsidR="00F87931" w:rsidRPr="007A31CC" w:rsidRDefault="00F87931" w:rsidP="00F8793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 xml:space="preserve">Divus mēnešus pēc </w:t>
            </w:r>
            <w:r w:rsidR="00BE4F3E">
              <w:rPr>
                <w:rFonts w:ascii="Times New Roman" w:eastAsia="Times New Roman" w:hAnsi="Times New Roman" w:cs="Times New Roman"/>
                <w:i/>
                <w:iCs/>
                <w:noProof/>
                <w:sz w:val="24"/>
                <w:szCs w:val="24"/>
                <w:lang w:val="en-US" w:eastAsia="lv-LV"/>
              </w:rPr>
              <w:t>dalības beigām</w:t>
            </w:r>
            <w:r w:rsidRPr="007A31CC">
              <w:rPr>
                <w:rFonts w:ascii="Times New Roman" w:eastAsia="Times New Roman" w:hAnsi="Times New Roman" w:cs="Times New Roman"/>
                <w:i/>
                <w:iCs/>
                <w:noProof/>
                <w:sz w:val="24"/>
                <w:szCs w:val="24"/>
                <w:lang w:val="en-US" w:eastAsia="lv-LV"/>
              </w:rPr>
              <w:t xml:space="preserve"> dalībnieks iestājas darbā un nostrādā šajā darbā deviņus mēnešus.</w:t>
            </w:r>
          </w:p>
          <w:p w14:paraId="0A8AC7C4" w14:textId="77777777" w:rsidR="00F87931" w:rsidRDefault="00F87931" w:rsidP="00F87931">
            <w:pPr>
              <w:widowControl w:val="0"/>
              <w:jc w:val="both"/>
              <w:rPr>
                <w:rFonts w:ascii="Times New Roman" w:eastAsia="Times New Roman" w:hAnsi="Times New Roman" w:cs="Times New Roman"/>
                <w:noProof/>
                <w:sz w:val="24"/>
                <w:szCs w:val="24"/>
                <w:lang w:val="en-US" w:eastAsia="lv-LV"/>
              </w:rPr>
            </w:pPr>
          </w:p>
          <w:p w14:paraId="091E53F1" w14:textId="0B0EDA1A" w:rsidR="00F87931" w:rsidRPr="007A31CC" w:rsidRDefault="00F87931" w:rsidP="00F87931">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Novērošanas punktā </w:t>
            </w:r>
            <w:r w:rsidRPr="007A31CC">
              <w:rPr>
                <w:rFonts w:ascii="Times New Roman" w:eastAsia="Times New Roman" w:hAnsi="Times New Roman" w:cs="Times New Roman"/>
                <w:noProof/>
                <w:sz w:val="24"/>
                <w:szCs w:val="24"/>
                <w:u w:val="single"/>
                <w:lang w:val="en-US" w:eastAsia="lv-LV"/>
              </w:rPr>
              <w:t xml:space="preserve">sešus mēnešus pēc </w:t>
            </w:r>
            <w:r w:rsidR="00BE4F3E">
              <w:rPr>
                <w:rFonts w:ascii="Times New Roman" w:eastAsia="Times New Roman" w:hAnsi="Times New Roman" w:cs="Times New Roman"/>
                <w:noProof/>
                <w:sz w:val="24"/>
                <w:szCs w:val="24"/>
                <w:u w:val="single"/>
                <w:lang w:val="en-US" w:eastAsia="lv-LV"/>
              </w:rPr>
              <w:t>dalības beigām</w:t>
            </w:r>
            <w:r w:rsidRPr="00BE4F3E">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 xml:space="preserve">dalībnieks ir </w:t>
            </w:r>
            <w:r w:rsidRPr="007A31CC">
              <w:rPr>
                <w:rFonts w:ascii="Times New Roman" w:eastAsia="Times New Roman" w:hAnsi="Times New Roman" w:cs="Times New Roman"/>
                <w:noProof/>
                <w:sz w:val="24"/>
                <w:szCs w:val="24"/>
                <w:u w:val="single"/>
                <w:lang w:val="en-US" w:eastAsia="lv-LV"/>
              </w:rPr>
              <w:t>nodarbinātais</w:t>
            </w:r>
            <w:r w:rsidRPr="00BE4F3E">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 xml:space="preserve">un jāiekļauj ilgtermiņa rezultāta rādītājā “nodarbinātībā iesaistītie dalībnieki, tostarp pašnodarbinātie, sešus mēnešus pēc </w:t>
            </w:r>
            <w:r w:rsidR="00BE4F3E">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w:t>
            </w:r>
          </w:p>
          <w:p w14:paraId="6B86FEB1" w14:textId="77777777" w:rsidR="00F87931" w:rsidRDefault="00F87931" w:rsidP="00F87931">
            <w:pPr>
              <w:widowControl w:val="0"/>
              <w:jc w:val="both"/>
              <w:rPr>
                <w:rFonts w:ascii="Times New Roman" w:eastAsia="Times New Roman" w:hAnsi="Times New Roman" w:cs="Times New Roman"/>
                <w:i/>
                <w:iCs/>
                <w:noProof/>
                <w:sz w:val="24"/>
                <w:szCs w:val="24"/>
                <w:lang w:val="en-US" w:eastAsia="lv-LV"/>
              </w:rPr>
            </w:pPr>
          </w:p>
          <w:p w14:paraId="4099B9B3" w14:textId="234F0361" w:rsidR="00F87931" w:rsidRDefault="00F87931"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i/>
                <w:iCs/>
                <w:noProof/>
                <w:sz w:val="24"/>
                <w:szCs w:val="24"/>
                <w:lang w:val="en-US" w:eastAsia="lv-LV"/>
              </w:rPr>
              <w:t xml:space="preserve">Cits dalībnieks arī iestājās darbā divus mēnešus pēc </w:t>
            </w:r>
            <w:r w:rsidR="00BE4F3E">
              <w:rPr>
                <w:rFonts w:ascii="Times New Roman" w:eastAsia="Times New Roman" w:hAnsi="Times New Roman" w:cs="Times New Roman"/>
                <w:i/>
                <w:iCs/>
                <w:noProof/>
                <w:sz w:val="24"/>
                <w:szCs w:val="24"/>
                <w:lang w:val="en-US" w:eastAsia="lv-LV"/>
              </w:rPr>
              <w:t>dalības beigām</w:t>
            </w:r>
            <w:r w:rsidRPr="007A31CC">
              <w:rPr>
                <w:rFonts w:ascii="Times New Roman" w:eastAsia="Times New Roman" w:hAnsi="Times New Roman" w:cs="Times New Roman"/>
                <w:i/>
                <w:iCs/>
                <w:noProof/>
                <w:sz w:val="24"/>
                <w:szCs w:val="24"/>
                <w:lang w:val="en-US" w:eastAsia="lv-LV"/>
              </w:rPr>
              <w:t xml:space="preserve">, taču šajā darbā nostrādāja vien trīs mēnešus un tad atkal kļuva bezdarbnieks. </w:t>
            </w:r>
            <w:r w:rsidRPr="007A31CC">
              <w:rPr>
                <w:rFonts w:ascii="Times New Roman" w:eastAsia="Times New Roman" w:hAnsi="Times New Roman" w:cs="Times New Roman"/>
                <w:noProof/>
                <w:sz w:val="24"/>
                <w:szCs w:val="24"/>
                <w:lang w:val="en-US" w:eastAsia="lv-LV"/>
              </w:rPr>
              <w:t xml:space="preserve">Novērošanas punktā </w:t>
            </w:r>
            <w:r w:rsidRPr="007A31CC">
              <w:rPr>
                <w:rFonts w:ascii="Times New Roman" w:eastAsia="Times New Roman" w:hAnsi="Times New Roman" w:cs="Times New Roman"/>
                <w:noProof/>
                <w:sz w:val="24"/>
                <w:szCs w:val="24"/>
                <w:u w:val="single"/>
                <w:lang w:val="en-US" w:eastAsia="lv-LV"/>
              </w:rPr>
              <w:t xml:space="preserve">sešus mēnešus pēc </w:t>
            </w:r>
            <w:r w:rsidR="00BE4F3E">
              <w:rPr>
                <w:rFonts w:ascii="Times New Roman" w:eastAsia="Times New Roman" w:hAnsi="Times New Roman" w:cs="Times New Roman"/>
                <w:noProof/>
                <w:sz w:val="24"/>
                <w:szCs w:val="24"/>
                <w:u w:val="single"/>
                <w:lang w:val="en-US" w:eastAsia="lv-LV"/>
              </w:rPr>
              <w:t>dalības beigām</w:t>
            </w:r>
            <w:r w:rsidRPr="00BE4F3E">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 xml:space="preserve">dalībnieks ir </w:t>
            </w:r>
            <w:r w:rsidRPr="007A31CC">
              <w:rPr>
                <w:rFonts w:ascii="Times New Roman" w:eastAsia="Times New Roman" w:hAnsi="Times New Roman" w:cs="Times New Roman"/>
                <w:noProof/>
                <w:sz w:val="24"/>
                <w:szCs w:val="24"/>
                <w:u w:val="single"/>
                <w:lang w:val="en-US" w:eastAsia="lv-LV"/>
              </w:rPr>
              <w:t xml:space="preserve">bezdarbnieks </w:t>
            </w:r>
            <w:r w:rsidRPr="007A31CC">
              <w:rPr>
                <w:rFonts w:ascii="Times New Roman" w:eastAsia="Times New Roman" w:hAnsi="Times New Roman" w:cs="Times New Roman"/>
                <w:noProof/>
                <w:sz w:val="24"/>
                <w:szCs w:val="24"/>
                <w:lang w:val="en-US" w:eastAsia="lv-LV"/>
              </w:rPr>
              <w:t xml:space="preserve">un nebūtu iekļaujams ilgtermiņa rezultāta rādītājā “nodarbinātībā iesaistītie dalībnieki, tostarp pašnodarbinātie, sešus mēnešus pēc </w:t>
            </w:r>
            <w:r w:rsidR="00BE4F3E">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Nodarbinātības starplaiks netiek ņemts vērā ne tūlītējo rezultātu rādītājā (jo darbs tika uzsākts vēlāk nekā 4 nedēļu laikā pēc </w:t>
            </w:r>
            <w:r w:rsidR="00BE4F3E">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datuma), ne ilgtermiņa rezultātu rādītājā.</w:t>
            </w:r>
          </w:p>
        </w:tc>
      </w:tr>
    </w:tbl>
    <w:p w14:paraId="2AE2A6EB" w14:textId="319B12FA" w:rsidR="00F87931" w:rsidRDefault="00F8793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533C9E1" w14:textId="4ED47409" w:rsidR="005F4E16" w:rsidRDefault="005F4E16">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4774590E" w14:textId="77777777" w:rsidR="005F4E16" w:rsidRPr="00F87931" w:rsidRDefault="005F4E1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B96631D" w14:textId="5A1A0C10"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 attēls. Mikrodatu vākšanas grafika kopsavilkums</w:t>
      </w:r>
    </w:p>
    <w:p w14:paraId="1FE0E74C"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0CAC1B4" w14:textId="48E54DA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Dalībnieka iesaiste darbībā</w:t>
      </w:r>
    </w:p>
    <w:p w14:paraId="728E69D3"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343FBBB" w14:textId="6C143207" w:rsidR="00F87931" w:rsidRDefault="00BE4F3E"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BE4F3E">
        <w:rPr>
          <w:rFonts w:ascii="Times New Roman" w:eastAsia="Times New Roman" w:hAnsi="Times New Roman" w:cs="Times New Roman"/>
          <w:b/>
          <w:bCs/>
          <w:noProof/>
          <w:sz w:val="24"/>
          <w:szCs w:val="24"/>
          <w:lang w:val="en-US" w:eastAsia="lv-LV"/>
        </w:rPr>
        <w:drawing>
          <wp:inline distT="0" distB="0" distL="0" distR="0" wp14:anchorId="27AAD233" wp14:editId="7DC27974">
            <wp:extent cx="5760085" cy="683768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085" cy="6837680"/>
                    </a:xfrm>
                    <a:prstGeom prst="rect">
                      <a:avLst/>
                    </a:prstGeom>
                    <a:noFill/>
                    <a:ln>
                      <a:noFill/>
                    </a:ln>
                  </pic:spPr>
                </pic:pic>
              </a:graphicData>
            </a:graphic>
          </wp:inline>
        </w:drawing>
      </w:r>
    </w:p>
    <w:p w14:paraId="35004165" w14:textId="77777777" w:rsidR="00F87931" w:rsidRDefault="00F87931"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A1DCA86" w14:textId="0F727507" w:rsidR="004F7005" w:rsidRPr="007A31CC" w:rsidRDefault="004F7005" w:rsidP="00081FF4">
      <w:pPr>
        <w:pStyle w:val="Heading2"/>
        <w:rPr>
          <w:rFonts w:eastAsia="Times New Roman"/>
          <w:noProof/>
          <w:lang w:val="en-US" w:eastAsia="lv-LV"/>
        </w:rPr>
      </w:pPr>
      <w:bookmarkStart w:id="24" w:name="_Toc18572397"/>
      <w:r w:rsidRPr="007A31CC">
        <w:rPr>
          <w:rFonts w:eastAsia="Times New Roman"/>
          <w:noProof/>
          <w:lang w:val="en-US" w:eastAsia="lv-LV"/>
        </w:rPr>
        <w:t>5.2. Dzimums</w:t>
      </w:r>
      <w:bookmarkEnd w:id="24"/>
    </w:p>
    <w:p w14:paraId="11875F05" w14:textId="77777777" w:rsidR="005F4E16" w:rsidRDefault="005F4E1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B2AFB70" w14:textId="0FC80CA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Dzimumu vienlīdzības un vienlīdzīgu iespēju veicināšana ir ESF galvenā prioritāte, tāpēc dati </w:t>
      </w:r>
      <w:r w:rsidRPr="007A31CC">
        <w:rPr>
          <w:rFonts w:ascii="Times New Roman" w:eastAsia="Times New Roman" w:hAnsi="Times New Roman" w:cs="Times New Roman"/>
          <w:noProof/>
          <w:sz w:val="24"/>
          <w:szCs w:val="24"/>
          <w:u w:val="single"/>
          <w:lang w:val="en-US" w:eastAsia="lv-LV"/>
        </w:rPr>
        <w:t xml:space="preserve">visiem kopējiem rādītājiem (kā arī, ja atbilstīgi, programmas </w:t>
      </w:r>
      <w:r w:rsidR="00BE473B">
        <w:rPr>
          <w:rFonts w:ascii="Times New Roman" w:eastAsia="Times New Roman" w:hAnsi="Times New Roman" w:cs="Times New Roman"/>
          <w:noProof/>
          <w:sz w:val="24"/>
          <w:szCs w:val="24"/>
          <w:u w:val="single"/>
          <w:lang w:val="en-US" w:eastAsia="lv-LV"/>
        </w:rPr>
        <w:t>specifiskajiem</w:t>
      </w:r>
      <w:r w:rsidRPr="007A31CC">
        <w:rPr>
          <w:rFonts w:ascii="Times New Roman" w:eastAsia="Times New Roman" w:hAnsi="Times New Roman" w:cs="Times New Roman"/>
          <w:noProof/>
          <w:sz w:val="24"/>
          <w:szCs w:val="24"/>
          <w:u w:val="single"/>
          <w:lang w:val="en-US" w:eastAsia="lv-LV"/>
        </w:rPr>
        <w:t xml:space="preserve"> rādītājiem, sk. 2.3.6. </w:t>
      </w:r>
      <w:r w:rsidR="00BE473B">
        <w:rPr>
          <w:rFonts w:ascii="Times New Roman" w:eastAsia="Times New Roman" w:hAnsi="Times New Roman" w:cs="Times New Roman"/>
          <w:noProof/>
          <w:sz w:val="24"/>
          <w:szCs w:val="24"/>
          <w:u w:val="single"/>
          <w:lang w:val="en-US" w:eastAsia="lv-LV"/>
        </w:rPr>
        <w:t>sa</w:t>
      </w:r>
      <w:r w:rsidRPr="007A31CC">
        <w:rPr>
          <w:rFonts w:ascii="Times New Roman" w:eastAsia="Times New Roman" w:hAnsi="Times New Roman" w:cs="Times New Roman"/>
          <w:noProof/>
          <w:sz w:val="24"/>
          <w:szCs w:val="24"/>
          <w:u w:val="single"/>
          <w:lang w:val="en-US" w:eastAsia="lv-LV"/>
        </w:rPr>
        <w:t>daļu), kas attiecas uz dalībniekiem</w:t>
      </w:r>
      <w:r w:rsidRPr="007A31CC">
        <w:rPr>
          <w:rFonts w:ascii="Times New Roman" w:eastAsia="Times New Roman" w:hAnsi="Times New Roman" w:cs="Times New Roman"/>
          <w:noProof/>
          <w:sz w:val="24"/>
          <w:szCs w:val="24"/>
          <w:lang w:val="en-US" w:eastAsia="lv-LV"/>
        </w:rPr>
        <w:t>, ir jāgrupē pēc dzimuma.</w:t>
      </w:r>
    </w:p>
    <w:p w14:paraId="03319028" w14:textId="77777777" w:rsidR="005F4E16" w:rsidRPr="007A31CC" w:rsidRDefault="005F4E1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6377225"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lastRenderedPageBreak/>
        <w:t>5.2.1. Kā reģistrēt dalībnieku dzimumu?</w:t>
      </w:r>
    </w:p>
    <w:p w14:paraId="3E9DCE00" w14:textId="77777777" w:rsidR="005F4E16" w:rsidRDefault="005F4E16"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87FC576" w14:textId="1F73F57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Visiem dalībniekiem </w:t>
      </w:r>
      <w:r w:rsidRPr="007A31CC">
        <w:rPr>
          <w:rFonts w:ascii="Times New Roman" w:eastAsia="Times New Roman" w:hAnsi="Times New Roman" w:cs="Times New Roman"/>
          <w:noProof/>
          <w:sz w:val="24"/>
          <w:szCs w:val="24"/>
          <w:lang w:val="en-US" w:eastAsia="lv-LV"/>
        </w:rPr>
        <w:t xml:space="preserve">dzimums ir jāreģistrē, kad viņi </w:t>
      </w:r>
      <w:r w:rsidRPr="007A31CC">
        <w:rPr>
          <w:rFonts w:ascii="Times New Roman" w:eastAsia="Times New Roman" w:hAnsi="Times New Roman" w:cs="Times New Roman"/>
          <w:noProof/>
          <w:sz w:val="24"/>
          <w:szCs w:val="24"/>
          <w:u w:val="single"/>
          <w:lang w:val="en-US" w:eastAsia="lv-LV"/>
        </w:rPr>
        <w:t>uzsāk darbību</w:t>
      </w:r>
      <w:r w:rsidRPr="007A31CC">
        <w:rPr>
          <w:rFonts w:ascii="Times New Roman" w:eastAsia="Times New Roman" w:hAnsi="Times New Roman" w:cs="Times New Roman"/>
          <w:noProof/>
          <w:sz w:val="24"/>
          <w:szCs w:val="24"/>
          <w:lang w:val="en-US" w:eastAsia="lv-LV"/>
        </w:rPr>
        <w:t>.</w:t>
      </w:r>
    </w:p>
    <w:p w14:paraId="3152FC13" w14:textId="77777777" w:rsidR="005F4E16" w:rsidRDefault="005F4E16"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07F8B487" w14:textId="46F49DB5"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4665D1BB" w14:textId="77777777" w:rsidR="005F4E16" w:rsidRDefault="005F4E1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2D9DDE9" w14:textId="4B2BC6E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Terminam “</w:t>
      </w:r>
      <w:r w:rsidRPr="007A31CC">
        <w:rPr>
          <w:rFonts w:ascii="Times New Roman" w:eastAsia="Times New Roman" w:hAnsi="Times New Roman" w:cs="Times New Roman"/>
          <w:b/>
          <w:bCs/>
          <w:noProof/>
          <w:sz w:val="24"/>
          <w:szCs w:val="24"/>
          <w:lang w:val="en-US" w:eastAsia="lv-LV"/>
        </w:rPr>
        <w:t>dzimums</w:t>
      </w:r>
      <w:r w:rsidRPr="007A31CC">
        <w:rPr>
          <w:rFonts w:ascii="Times New Roman" w:eastAsia="Times New Roman" w:hAnsi="Times New Roman" w:cs="Times New Roman"/>
          <w:noProof/>
          <w:sz w:val="24"/>
          <w:szCs w:val="24"/>
          <w:lang w:val="en-US" w:eastAsia="lv-LV"/>
        </w:rPr>
        <w:t>” ir divējāda nozīme, pirmkārt, tas raksturo bioloģiskās un fizioloģiskās īpašības, kas definē sievietes un vīriešus, un, otrkārt, tas attiecas uz sievišķā un vīrišķā īpašību sociālo pārstāvību. Ņemot vērā, ka dzimuma jautājums dažiem cilvēkiem ir sensitīvs, ESF uzraudzības mērķiem ieteicams:</w:t>
      </w:r>
    </w:p>
    <w:p w14:paraId="697B63B0" w14:textId="77777777" w:rsidR="005F4E16" w:rsidRPr="007A31CC" w:rsidRDefault="005F4E1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25780FA" w14:textId="44065B89" w:rsidR="004F7005" w:rsidRPr="005F4E16" w:rsidRDefault="004F7005" w:rsidP="005F4E16">
      <w:pPr>
        <w:pStyle w:val="ListParagraph"/>
        <w:widowControl w:val="0"/>
        <w:numPr>
          <w:ilvl w:val="0"/>
          <w:numId w:val="47"/>
        </w:numPr>
        <w:spacing w:after="0" w:line="240" w:lineRule="auto"/>
        <w:ind w:hanging="294"/>
        <w:jc w:val="both"/>
        <w:rPr>
          <w:rFonts w:ascii="Times New Roman" w:eastAsia="Times New Roman" w:hAnsi="Times New Roman" w:cs="Times New Roman"/>
          <w:noProof/>
          <w:sz w:val="24"/>
          <w:szCs w:val="24"/>
          <w:lang w:val="en-US" w:eastAsia="lv-LV"/>
        </w:rPr>
      </w:pPr>
      <w:r w:rsidRPr="005F4E16">
        <w:rPr>
          <w:rFonts w:ascii="Times New Roman" w:eastAsia="Times New Roman" w:hAnsi="Times New Roman" w:cs="Times New Roman"/>
          <w:noProof/>
          <w:sz w:val="24"/>
          <w:szCs w:val="24"/>
          <w:lang w:val="en-US" w:eastAsia="lv-LV"/>
        </w:rPr>
        <w:t xml:space="preserve">ja informācija tiek iegūta tieši no dalībniekiem, jāreģistrē dalībnieku </w:t>
      </w:r>
      <w:r w:rsidRPr="005F4E16">
        <w:rPr>
          <w:rFonts w:ascii="Times New Roman" w:eastAsia="Times New Roman" w:hAnsi="Times New Roman" w:cs="Times New Roman"/>
          <w:b/>
          <w:bCs/>
          <w:i/>
          <w:iCs/>
          <w:noProof/>
          <w:sz w:val="24"/>
          <w:szCs w:val="24"/>
          <w:lang w:val="en-US" w:eastAsia="lv-LV"/>
        </w:rPr>
        <w:t xml:space="preserve">dzimuma identitāte </w:t>
      </w:r>
      <w:r w:rsidRPr="005F4E16">
        <w:rPr>
          <w:rFonts w:ascii="Times New Roman" w:eastAsia="Times New Roman" w:hAnsi="Times New Roman" w:cs="Times New Roman"/>
          <w:noProof/>
          <w:sz w:val="24"/>
          <w:szCs w:val="24"/>
          <w:lang w:val="en-US" w:eastAsia="lv-LV"/>
        </w:rPr>
        <w:t>(proti, tas dzimums, ar kādu dalībnieks vēlas sevi identificēt)</w:t>
      </w:r>
      <w:r w:rsidR="005F4E16">
        <w:rPr>
          <w:rStyle w:val="FootnoteReference"/>
          <w:rFonts w:ascii="Times New Roman" w:eastAsia="Times New Roman" w:hAnsi="Times New Roman" w:cs="Times New Roman"/>
          <w:noProof/>
          <w:sz w:val="24"/>
          <w:szCs w:val="24"/>
          <w:lang w:val="en-US" w:eastAsia="lv-LV"/>
        </w:rPr>
        <w:footnoteReference w:id="19"/>
      </w:r>
      <w:r w:rsidRPr="005F4E16">
        <w:rPr>
          <w:rFonts w:ascii="Times New Roman" w:eastAsia="Times New Roman" w:hAnsi="Times New Roman" w:cs="Times New Roman"/>
          <w:noProof/>
          <w:sz w:val="24"/>
          <w:szCs w:val="24"/>
          <w:lang w:val="en-US" w:eastAsia="lv-LV"/>
        </w:rPr>
        <w:t>;</w:t>
      </w:r>
    </w:p>
    <w:p w14:paraId="73C69409" w14:textId="25388791" w:rsidR="004F7005" w:rsidRPr="005F4E16" w:rsidRDefault="004F7005" w:rsidP="005F4E16">
      <w:pPr>
        <w:pStyle w:val="ListParagraph"/>
        <w:widowControl w:val="0"/>
        <w:numPr>
          <w:ilvl w:val="0"/>
          <w:numId w:val="47"/>
        </w:numPr>
        <w:spacing w:after="0" w:line="240" w:lineRule="auto"/>
        <w:ind w:hanging="294"/>
        <w:jc w:val="both"/>
        <w:rPr>
          <w:rFonts w:ascii="Times New Roman" w:eastAsia="Times New Roman" w:hAnsi="Times New Roman" w:cs="Times New Roman"/>
          <w:noProof/>
          <w:sz w:val="24"/>
          <w:szCs w:val="24"/>
          <w:lang w:val="en-US" w:eastAsia="lv-LV"/>
        </w:rPr>
      </w:pPr>
      <w:r w:rsidRPr="005F4E16">
        <w:rPr>
          <w:rFonts w:ascii="Times New Roman" w:eastAsia="Times New Roman" w:hAnsi="Times New Roman" w:cs="Times New Roman"/>
          <w:noProof/>
          <w:sz w:val="24"/>
          <w:szCs w:val="24"/>
          <w:lang w:val="en-US" w:eastAsia="lv-LV"/>
        </w:rPr>
        <w:t>ja informācija tiek iegūta no reģistriem, var izmantot esošos ierakstus, neveicot nekādus citus pieprasījumus.</w:t>
      </w:r>
    </w:p>
    <w:p w14:paraId="45F2DA93" w14:textId="77777777" w:rsidR="005F4E16" w:rsidRDefault="005F4E16"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FCD7049" w14:textId="12D30EFE"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5.2.2. Ar dzimumu saistītie rādītāji</w:t>
      </w:r>
    </w:p>
    <w:p w14:paraId="4FDBDD17" w14:textId="77777777" w:rsidR="00F4470A" w:rsidRDefault="00F4470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3A5D479" w14:textId="3D643B59"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Visi kopējie rādītāji </w:t>
      </w:r>
      <w:r w:rsidRPr="007A31CC">
        <w:rPr>
          <w:rFonts w:ascii="Times New Roman" w:eastAsia="Times New Roman" w:hAnsi="Times New Roman" w:cs="Times New Roman"/>
          <w:noProof/>
          <w:sz w:val="24"/>
          <w:szCs w:val="24"/>
          <w:lang w:val="en-US" w:eastAsia="lv-LV"/>
        </w:rPr>
        <w:t xml:space="preserve">(un, ja atbilstīgi, programmas </w:t>
      </w:r>
      <w:r w:rsidR="00BE473B">
        <w:rPr>
          <w:rFonts w:ascii="Times New Roman" w:eastAsia="Times New Roman" w:hAnsi="Times New Roman" w:cs="Times New Roman"/>
          <w:noProof/>
          <w:sz w:val="24"/>
          <w:szCs w:val="24"/>
          <w:lang w:val="en-US" w:eastAsia="lv-LV"/>
        </w:rPr>
        <w:t>specifisk</w:t>
      </w:r>
      <w:r w:rsidRPr="007A31CC">
        <w:rPr>
          <w:rFonts w:ascii="Times New Roman" w:eastAsia="Times New Roman" w:hAnsi="Times New Roman" w:cs="Times New Roman"/>
          <w:noProof/>
          <w:sz w:val="24"/>
          <w:szCs w:val="24"/>
          <w:lang w:val="en-US" w:eastAsia="lv-LV"/>
        </w:rPr>
        <w:t>ie rādītāji, sk. 2.3.6. </w:t>
      </w:r>
      <w:r w:rsidR="00BE473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daļu) par dalībniekiem un </w:t>
      </w:r>
      <w:r w:rsidRPr="007A31CC">
        <w:rPr>
          <w:rFonts w:ascii="Times New Roman" w:eastAsia="Times New Roman" w:hAnsi="Times New Roman" w:cs="Times New Roman"/>
          <w:b/>
          <w:bCs/>
          <w:noProof/>
          <w:sz w:val="24"/>
          <w:szCs w:val="24"/>
          <w:lang w:val="en-US" w:eastAsia="lv-LV"/>
        </w:rPr>
        <w:t xml:space="preserve">visi JNI rādītāji </w:t>
      </w:r>
      <w:r w:rsidRPr="007A31CC">
        <w:rPr>
          <w:rFonts w:ascii="Times New Roman" w:eastAsia="Times New Roman" w:hAnsi="Times New Roman" w:cs="Times New Roman"/>
          <w:noProof/>
          <w:sz w:val="24"/>
          <w:szCs w:val="24"/>
          <w:lang w:val="en-US" w:eastAsia="lv-LV"/>
        </w:rPr>
        <w:t>ir jāiedala pēc dzimuma.</w:t>
      </w:r>
    </w:p>
    <w:p w14:paraId="44173094" w14:textId="77777777" w:rsidR="00F4470A" w:rsidRDefault="00F4470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0C2DC32" w14:textId="40BD9558" w:rsidR="004F7005" w:rsidRPr="007A31CC" w:rsidRDefault="004F7005" w:rsidP="00081FF4">
      <w:pPr>
        <w:pStyle w:val="Heading2"/>
        <w:rPr>
          <w:rFonts w:eastAsia="Times New Roman"/>
          <w:noProof/>
          <w:lang w:val="en-US" w:eastAsia="lv-LV"/>
        </w:rPr>
      </w:pPr>
      <w:bookmarkStart w:id="25" w:name="_Toc18572398"/>
      <w:r w:rsidRPr="007A31CC">
        <w:rPr>
          <w:rFonts w:eastAsia="Times New Roman"/>
          <w:noProof/>
          <w:lang w:val="en-US" w:eastAsia="lv-LV"/>
        </w:rPr>
        <w:t>5.3. Darba tirgus situācija</w:t>
      </w:r>
      <w:bookmarkEnd w:id="25"/>
    </w:p>
    <w:p w14:paraId="0D3ED5FC" w14:textId="77777777" w:rsidR="00F4470A" w:rsidRDefault="00F4470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C3436D8" w14:textId="3EA3E94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ESF ir galvenais instruments Eiropā, kas nodrošina darbavietas, palīdz cilvēkiem atrast labāku darbu un nodrošina taisnīgāka darba iespējas visiem ES iedzīvotājiem. Tāpēc dalībnieku darba tirgus situācija un tas, kā tā mainās pēc dalības ESF atbalstītajā darbībā, ir svarīga informācija uzraudzības mērķiem, kas ir jāievāc katrā novērojumu punktā (sākumā, beigās un 6 mēnešus pēc dalības).</w:t>
      </w:r>
    </w:p>
    <w:p w14:paraId="3138521C" w14:textId="77777777" w:rsidR="00F4470A" w:rsidRPr="007A31CC" w:rsidRDefault="00F4470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914A481"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5.3.1. Kā noteikt dalībnieku nodarbinātības statusu</w:t>
      </w:r>
    </w:p>
    <w:p w14:paraId="5BA7325A" w14:textId="77777777" w:rsidR="00F4470A" w:rsidRDefault="00F4470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70F23E7" w14:textId="0DECD8B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12. tabulā ir sniegts kopsavilkums, kā noteikt dalībnieku nodarbinātības statusu. Dalībniekam var būt tikai viens statuss (nodarbinātais, bezdarbnieks vai neaktīvs), un šo dažādo statusu secību, kā parādīts 12. tabulā, var izmantot nepieciešamā vērtējuma prioritātes noteikšanai – vispirms pārbauda, vai persona ir nodarbinātais, ja tas tā nav, – vai persona ir bezdarbnieks, un, ja arī tas tā nav, tad (pēc noklusējuma) personai ir jābūt neaktīvai.</w:t>
      </w:r>
    </w:p>
    <w:p w14:paraId="13A3770B" w14:textId="77777777" w:rsidR="00F4470A" w:rsidRPr="007A31CC" w:rsidRDefault="00F4470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62B7AF0"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12. tabula. Kā noteikt dalībnieku darba tirgus situāciju</w:t>
      </w:r>
    </w:p>
    <w:p w14:paraId="76201C35" w14:textId="77777777" w:rsidR="00F4470A" w:rsidRPr="00F4470A" w:rsidRDefault="00F4470A"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122"/>
        <w:gridCol w:w="6939"/>
      </w:tblGrid>
      <w:tr w:rsidR="00F4470A" w:rsidRPr="00D91722" w14:paraId="663AC557" w14:textId="77777777" w:rsidTr="00F4470A">
        <w:tc>
          <w:tcPr>
            <w:tcW w:w="2122" w:type="dxa"/>
          </w:tcPr>
          <w:p w14:paraId="1E814AC7" w14:textId="66DF27B6" w:rsidR="00F4470A" w:rsidRPr="00D91722" w:rsidRDefault="00F4470A" w:rsidP="007A31CC">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b/>
                <w:bCs/>
                <w:noProof/>
                <w:lang w:val="en-US" w:eastAsia="lv-LV"/>
              </w:rPr>
              <w:t>Nodarbinātais</w:t>
            </w:r>
          </w:p>
        </w:tc>
        <w:tc>
          <w:tcPr>
            <w:tcW w:w="6939" w:type="dxa"/>
          </w:tcPr>
          <w:p w14:paraId="73098DA2" w14:textId="6B4A6417" w:rsidR="00F4470A" w:rsidRPr="00D91722" w:rsidRDefault="00F4470A" w:rsidP="00F4470A">
            <w:pPr>
              <w:widowControl w:val="0"/>
              <w:jc w:val="both"/>
              <w:rPr>
                <w:rFonts w:ascii="Times New Roman" w:eastAsia="Times New Roman" w:hAnsi="Times New Roman" w:cs="Times New Roman"/>
                <w:b/>
                <w:bCs/>
                <w:noProof/>
                <w:lang w:val="en-US" w:eastAsia="lv-LV"/>
              </w:rPr>
            </w:pPr>
            <w:r w:rsidRPr="00D91722">
              <w:rPr>
                <w:rFonts w:ascii="Times New Roman" w:eastAsia="Times New Roman" w:hAnsi="Times New Roman" w:cs="Times New Roman"/>
                <w:b/>
                <w:bCs/>
                <w:noProof/>
                <w:lang w:val="en-US" w:eastAsia="lv-LV"/>
              </w:rPr>
              <w:drawing>
                <wp:inline distT="0" distB="0" distL="0" distR="0" wp14:anchorId="52DE9277" wp14:editId="02766C8D">
                  <wp:extent cx="180975" cy="120650"/>
                  <wp:effectExtent l="0" t="0" r="9525" b="0"/>
                  <wp:docPr id="43" name="Attēl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975" cy="120650"/>
                          </a:xfrm>
                          <a:prstGeom prst="rect">
                            <a:avLst/>
                          </a:prstGeom>
                          <a:noFill/>
                          <a:ln>
                            <a:noFill/>
                          </a:ln>
                        </pic:spPr>
                      </pic:pic>
                    </a:graphicData>
                  </a:graphic>
                </wp:inline>
              </w:drawing>
            </w:r>
            <w:r w:rsidRPr="00D91722">
              <w:rPr>
                <w:rFonts w:ascii="Times New Roman" w:eastAsia="Times New Roman" w:hAnsi="Times New Roman" w:cs="Times New Roman"/>
                <w:b/>
                <w:bCs/>
                <w:noProof/>
                <w:lang w:val="en-US" w:eastAsia="lv-LV"/>
              </w:rPr>
              <w:t xml:space="preserve"> Nodarbinātībā iesaistītās personas</w:t>
            </w:r>
          </w:p>
          <w:p w14:paraId="26724CB4" w14:textId="77777777" w:rsidR="00D25813" w:rsidRPr="00D91722" w:rsidRDefault="00D25813" w:rsidP="00F4470A">
            <w:pPr>
              <w:widowControl w:val="0"/>
              <w:jc w:val="both"/>
              <w:rPr>
                <w:rFonts w:ascii="Times New Roman" w:eastAsia="Times New Roman" w:hAnsi="Times New Roman" w:cs="Times New Roman"/>
                <w:i/>
                <w:iCs/>
                <w:noProof/>
                <w:lang w:val="en-US" w:eastAsia="lv-LV"/>
              </w:rPr>
            </w:pPr>
          </w:p>
          <w:p w14:paraId="508B77D0" w14:textId="6ECF6C15" w:rsidR="00F4470A" w:rsidRPr="00D91722" w:rsidRDefault="00F4470A" w:rsidP="00F4470A">
            <w:pPr>
              <w:widowControl w:val="0"/>
              <w:jc w:val="both"/>
              <w:rPr>
                <w:rFonts w:ascii="Times New Roman" w:eastAsia="Times New Roman" w:hAnsi="Times New Roman" w:cs="Times New Roman"/>
                <w:i/>
                <w:iCs/>
                <w:noProof/>
                <w:lang w:val="en-US" w:eastAsia="lv-LV"/>
              </w:rPr>
            </w:pPr>
            <w:r w:rsidRPr="00D91722">
              <w:rPr>
                <w:rFonts w:ascii="Times New Roman" w:eastAsia="Times New Roman" w:hAnsi="Times New Roman" w:cs="Times New Roman"/>
                <w:i/>
                <w:iCs/>
                <w:noProof/>
                <w:lang w:val="en-US" w:eastAsia="lv-LV"/>
              </w:rPr>
              <w:t>Ietilpst</w:t>
            </w:r>
          </w:p>
          <w:p w14:paraId="11803910" w14:textId="04456762" w:rsidR="00F4470A" w:rsidRPr="00D91722" w:rsidRDefault="00F4470A" w:rsidP="00F4470A">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noProof/>
                <w:lang w:val="en-US" w:eastAsia="lv-LV"/>
              </w:rPr>
              <w:drawing>
                <wp:inline distT="0" distB="0" distL="0" distR="0" wp14:anchorId="251D5CFF" wp14:editId="5CD9A4FE">
                  <wp:extent cx="215900" cy="146685"/>
                  <wp:effectExtent l="0" t="0" r="0" b="5715"/>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900" cy="146685"/>
                          </a:xfrm>
                          <a:prstGeom prst="rect">
                            <a:avLst/>
                          </a:prstGeom>
                          <a:noFill/>
                          <a:ln>
                            <a:noFill/>
                          </a:ln>
                        </pic:spPr>
                      </pic:pic>
                    </a:graphicData>
                  </a:graphic>
                </wp:inline>
              </w:drawing>
            </w:r>
            <w:r w:rsidRPr="00D91722">
              <w:rPr>
                <w:rFonts w:ascii="Times New Roman" w:eastAsia="Times New Roman" w:hAnsi="Times New Roman" w:cs="Times New Roman"/>
                <w:noProof/>
                <w:lang w:val="en-US" w:eastAsia="lv-LV"/>
              </w:rPr>
              <w:t xml:space="preserve"> Darba ņēmēji (tostarp tie, kuriem ir subsidētās darbavietas</w:t>
            </w:r>
            <w:r w:rsidRPr="00D91722">
              <w:rPr>
                <w:rStyle w:val="FootnoteReference"/>
                <w:rFonts w:ascii="Times New Roman" w:eastAsia="Times New Roman" w:hAnsi="Times New Roman" w:cs="Times New Roman"/>
                <w:noProof/>
                <w:lang w:val="en-US" w:eastAsia="lv-LV"/>
              </w:rPr>
              <w:footnoteReference w:id="20"/>
            </w:r>
            <w:r w:rsidRPr="00D91722">
              <w:rPr>
                <w:rFonts w:ascii="Times New Roman" w:eastAsia="Times New Roman" w:hAnsi="Times New Roman" w:cs="Times New Roman"/>
                <w:noProof/>
                <w:lang w:val="en-US" w:eastAsia="lv-LV"/>
              </w:rPr>
              <w:t>)</w:t>
            </w:r>
          </w:p>
          <w:p w14:paraId="1BF79F76" w14:textId="4FE7125D" w:rsidR="00F4470A" w:rsidRPr="00D91722" w:rsidRDefault="00F4470A" w:rsidP="00F4470A">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noProof/>
                <w:lang w:val="en-US" w:eastAsia="lv-LV"/>
              </w:rPr>
              <w:drawing>
                <wp:inline distT="0" distB="0" distL="0" distR="0" wp14:anchorId="3251A486" wp14:editId="75651B16">
                  <wp:extent cx="215900" cy="146685"/>
                  <wp:effectExtent l="0" t="0" r="0" b="5715"/>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900" cy="146685"/>
                          </a:xfrm>
                          <a:prstGeom prst="rect">
                            <a:avLst/>
                          </a:prstGeom>
                          <a:noFill/>
                          <a:ln>
                            <a:noFill/>
                          </a:ln>
                        </pic:spPr>
                      </pic:pic>
                    </a:graphicData>
                  </a:graphic>
                </wp:inline>
              </w:drawing>
            </w:r>
            <w:r w:rsidRPr="00D91722">
              <w:rPr>
                <w:rFonts w:ascii="Times New Roman" w:eastAsia="Times New Roman" w:hAnsi="Times New Roman" w:cs="Times New Roman"/>
                <w:noProof/>
                <w:lang w:val="en-US" w:eastAsia="lv-LV"/>
              </w:rPr>
              <w:t xml:space="preserve"> Pašnodarbinātie</w:t>
            </w:r>
          </w:p>
          <w:p w14:paraId="05AD41D2" w14:textId="42BDE11F" w:rsidR="00F4470A" w:rsidRPr="00D91722" w:rsidRDefault="00F4470A" w:rsidP="00F4470A">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noProof/>
                <w:lang w:val="en-US" w:eastAsia="lv-LV"/>
              </w:rPr>
              <w:lastRenderedPageBreak/>
              <w:drawing>
                <wp:inline distT="0" distB="0" distL="0" distR="0" wp14:anchorId="4EE4434B" wp14:editId="33120871">
                  <wp:extent cx="215900" cy="146685"/>
                  <wp:effectExtent l="0" t="0" r="0" b="5715"/>
                  <wp:docPr id="47" name="Attēl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900" cy="146685"/>
                          </a:xfrm>
                          <a:prstGeom prst="rect">
                            <a:avLst/>
                          </a:prstGeom>
                          <a:noFill/>
                          <a:ln>
                            <a:noFill/>
                          </a:ln>
                        </pic:spPr>
                      </pic:pic>
                    </a:graphicData>
                  </a:graphic>
                </wp:inline>
              </w:drawing>
            </w:r>
            <w:r w:rsidRPr="00D91722">
              <w:rPr>
                <w:rFonts w:ascii="Times New Roman" w:eastAsia="Times New Roman" w:hAnsi="Times New Roman" w:cs="Times New Roman"/>
                <w:noProof/>
                <w:lang w:val="en-US" w:eastAsia="lv-LV"/>
              </w:rPr>
              <w:t xml:space="preserve"> Ģimenē strādājošie</w:t>
            </w:r>
          </w:p>
          <w:p w14:paraId="62C2C17F" w14:textId="12DE14FD" w:rsidR="00F4470A" w:rsidRPr="00D91722" w:rsidRDefault="00F4470A" w:rsidP="00F4470A">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noProof/>
                <w:lang w:val="en-US" w:eastAsia="lv-LV"/>
              </w:rPr>
              <w:drawing>
                <wp:inline distT="0" distB="0" distL="0" distR="0" wp14:anchorId="74D827EC" wp14:editId="7898475E">
                  <wp:extent cx="215900" cy="146685"/>
                  <wp:effectExtent l="0" t="0" r="0" b="5715"/>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15900" cy="146685"/>
                          </a:xfrm>
                          <a:prstGeom prst="rect">
                            <a:avLst/>
                          </a:prstGeom>
                          <a:noFill/>
                          <a:ln>
                            <a:noFill/>
                          </a:ln>
                        </pic:spPr>
                      </pic:pic>
                    </a:graphicData>
                  </a:graphic>
                </wp:inline>
              </w:drawing>
            </w:r>
            <w:r w:rsidRPr="00D91722">
              <w:rPr>
                <w:rFonts w:ascii="Times New Roman" w:eastAsia="Times New Roman" w:hAnsi="Times New Roman" w:cs="Times New Roman"/>
                <w:noProof/>
                <w:lang w:val="en-US" w:eastAsia="lv-LV"/>
              </w:rPr>
              <w:t xml:space="preserve"> Personas, kurām piešķirts dzemdību vai bērna tēvam piešķirtais atvaļinājums</w:t>
            </w:r>
            <w:r w:rsidR="00D25813" w:rsidRPr="00D91722">
              <w:rPr>
                <w:rStyle w:val="FootnoteReference"/>
                <w:rFonts w:ascii="Times New Roman" w:eastAsia="Times New Roman" w:hAnsi="Times New Roman" w:cs="Times New Roman"/>
                <w:noProof/>
                <w:lang w:val="en-US" w:eastAsia="lv-LV"/>
              </w:rPr>
              <w:footnoteReference w:id="21"/>
            </w:r>
          </w:p>
          <w:p w14:paraId="20D41C10" w14:textId="77777777" w:rsidR="00F4470A" w:rsidRPr="00D91722" w:rsidRDefault="00F4470A" w:rsidP="00F4470A">
            <w:pPr>
              <w:widowControl w:val="0"/>
              <w:jc w:val="both"/>
              <w:rPr>
                <w:rFonts w:ascii="Times New Roman" w:eastAsia="Times New Roman" w:hAnsi="Times New Roman" w:cs="Times New Roman"/>
                <w:i/>
                <w:iCs/>
                <w:noProof/>
                <w:lang w:val="en-US" w:eastAsia="lv-LV"/>
              </w:rPr>
            </w:pPr>
          </w:p>
          <w:p w14:paraId="048AC360" w14:textId="5F7B8617" w:rsidR="00F4470A" w:rsidRPr="00D91722" w:rsidRDefault="00F4470A" w:rsidP="00F4470A">
            <w:pPr>
              <w:widowControl w:val="0"/>
              <w:jc w:val="both"/>
              <w:rPr>
                <w:rFonts w:ascii="Times New Roman" w:eastAsia="Times New Roman" w:hAnsi="Times New Roman" w:cs="Times New Roman"/>
                <w:i/>
                <w:iCs/>
                <w:noProof/>
                <w:lang w:val="en-US" w:eastAsia="lv-LV"/>
              </w:rPr>
            </w:pPr>
            <w:r w:rsidRPr="00D91722">
              <w:rPr>
                <w:rFonts w:ascii="Times New Roman" w:eastAsia="Times New Roman" w:hAnsi="Times New Roman" w:cs="Times New Roman"/>
                <w:i/>
                <w:iCs/>
                <w:noProof/>
                <w:lang w:val="en-US" w:eastAsia="lv-LV"/>
              </w:rPr>
              <w:t>Neietilpst</w:t>
            </w:r>
          </w:p>
          <w:p w14:paraId="5A75E3C2" w14:textId="48894D3D" w:rsidR="00F4470A" w:rsidRPr="00D91722" w:rsidRDefault="00F4470A" w:rsidP="00D25813">
            <w:pPr>
              <w:pStyle w:val="ListParagraph"/>
              <w:widowControl w:val="0"/>
              <w:numPr>
                <w:ilvl w:val="0"/>
                <w:numId w:val="48"/>
              </w:numPr>
              <w:ind w:left="250" w:hanging="250"/>
              <w:jc w:val="both"/>
              <w:rPr>
                <w:rFonts w:ascii="Times New Roman" w:eastAsia="Times New Roman" w:hAnsi="Times New Roman" w:cs="Times New Roman"/>
                <w:b/>
                <w:bCs/>
                <w:i/>
                <w:iCs/>
                <w:noProof/>
                <w:lang w:val="en-US" w:eastAsia="lv-LV"/>
              </w:rPr>
            </w:pPr>
            <w:r w:rsidRPr="00D91722">
              <w:rPr>
                <w:rFonts w:ascii="Times New Roman" w:eastAsia="Times New Roman" w:hAnsi="Times New Roman" w:cs="Times New Roman"/>
                <w:noProof/>
                <w:lang w:val="en-US" w:eastAsia="lv-LV"/>
              </w:rPr>
              <w:t xml:space="preserve">Personas, kas reģistrētas kā bezdarbnieki, bet kurām ir neliels nepilnas slodzes darbs (kas tiek pieļauts saskaņā ar reģistrētā bezdarba valsts definīciju) -&gt; traktē kā </w:t>
            </w:r>
            <w:r w:rsidRPr="00D91722">
              <w:rPr>
                <w:rFonts w:ascii="Times New Roman" w:eastAsia="Times New Roman" w:hAnsi="Times New Roman" w:cs="Times New Roman"/>
                <w:b/>
                <w:bCs/>
                <w:i/>
                <w:iCs/>
                <w:noProof/>
                <w:lang w:val="en-US" w:eastAsia="lv-LV"/>
              </w:rPr>
              <w:t>bezdarbniekus</w:t>
            </w:r>
          </w:p>
          <w:p w14:paraId="77AF77EB" w14:textId="7D2D6C98" w:rsidR="00F4470A" w:rsidRPr="00D91722" w:rsidRDefault="00F4470A" w:rsidP="00D25813">
            <w:pPr>
              <w:pStyle w:val="ListParagraph"/>
              <w:widowControl w:val="0"/>
              <w:numPr>
                <w:ilvl w:val="0"/>
                <w:numId w:val="48"/>
              </w:numPr>
              <w:ind w:left="250" w:hanging="250"/>
              <w:jc w:val="both"/>
              <w:rPr>
                <w:rFonts w:ascii="Times New Roman" w:eastAsia="Times New Roman" w:hAnsi="Times New Roman" w:cs="Times New Roman"/>
                <w:b/>
                <w:bCs/>
                <w:i/>
                <w:iCs/>
                <w:noProof/>
                <w:lang w:val="en-US" w:eastAsia="lv-LV"/>
              </w:rPr>
            </w:pPr>
            <w:r w:rsidRPr="00D91722">
              <w:rPr>
                <w:rFonts w:ascii="Times New Roman" w:eastAsia="Times New Roman" w:hAnsi="Times New Roman" w:cs="Times New Roman"/>
                <w:noProof/>
                <w:lang w:val="en-US" w:eastAsia="lv-LV"/>
              </w:rPr>
              <w:t>Personas, kas atrodas pilna laika bērna kopšanas atvaļinājumā</w:t>
            </w:r>
            <w:r w:rsidRPr="00D91722">
              <w:rPr>
                <w:rFonts w:ascii="Times New Roman" w:eastAsia="Times New Roman" w:hAnsi="Times New Roman" w:cs="Times New Roman"/>
                <w:noProof/>
                <w:vertAlign w:val="superscript"/>
                <w:lang w:val="en-US" w:eastAsia="lv-LV"/>
              </w:rPr>
              <w:t>21</w:t>
            </w:r>
            <w:r w:rsidRPr="00D91722">
              <w:rPr>
                <w:rFonts w:ascii="Times New Roman" w:eastAsia="Times New Roman" w:hAnsi="Times New Roman" w:cs="Times New Roman"/>
                <w:noProof/>
                <w:lang w:val="en-US" w:eastAsia="lv-LV"/>
              </w:rPr>
              <w:t xml:space="preserve"> -&gt; ja reģistrētas kā bezdarbnieki, tad traktē kā </w:t>
            </w:r>
            <w:r w:rsidRPr="00D91722">
              <w:rPr>
                <w:rFonts w:ascii="Times New Roman" w:eastAsia="Times New Roman" w:hAnsi="Times New Roman" w:cs="Times New Roman"/>
                <w:b/>
                <w:bCs/>
                <w:noProof/>
                <w:lang w:val="en-US" w:eastAsia="lv-LV"/>
              </w:rPr>
              <w:t>bezdarbniekus</w:t>
            </w:r>
            <w:r w:rsidRPr="00D91722">
              <w:rPr>
                <w:rFonts w:ascii="Times New Roman" w:eastAsia="Times New Roman" w:hAnsi="Times New Roman" w:cs="Times New Roman"/>
                <w:noProof/>
                <w:lang w:val="en-US" w:eastAsia="lv-LV"/>
              </w:rPr>
              <w:t xml:space="preserve">, pretējā gadījumā – kā </w:t>
            </w:r>
            <w:r w:rsidRPr="00D91722">
              <w:rPr>
                <w:rFonts w:ascii="Times New Roman" w:eastAsia="Times New Roman" w:hAnsi="Times New Roman" w:cs="Times New Roman"/>
                <w:b/>
                <w:bCs/>
                <w:i/>
                <w:iCs/>
                <w:noProof/>
                <w:lang w:val="en-US" w:eastAsia="lv-LV"/>
              </w:rPr>
              <w:t>neaktīvas</w:t>
            </w:r>
          </w:p>
          <w:p w14:paraId="611E65F8" w14:textId="2E0BC0F6" w:rsidR="00F4470A" w:rsidRPr="00D91722" w:rsidRDefault="00F4470A" w:rsidP="00D25813">
            <w:pPr>
              <w:pStyle w:val="ListParagraph"/>
              <w:widowControl w:val="0"/>
              <w:numPr>
                <w:ilvl w:val="0"/>
                <w:numId w:val="48"/>
              </w:numPr>
              <w:ind w:left="250" w:hanging="25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noProof/>
                <w:lang w:val="en-US" w:eastAsia="lv-LV"/>
              </w:rPr>
              <w:t xml:space="preserve">Iesaucamie, kas pārskata nedēļā veikuši kādu darbu, par to saņemot atlīdzību vai gūstot peļņu -&gt; traktē kā </w:t>
            </w:r>
            <w:r w:rsidRPr="00D91722">
              <w:rPr>
                <w:rFonts w:ascii="Times New Roman" w:eastAsia="Times New Roman" w:hAnsi="Times New Roman" w:cs="Times New Roman"/>
                <w:b/>
                <w:bCs/>
                <w:i/>
                <w:iCs/>
                <w:noProof/>
                <w:lang w:val="en-US" w:eastAsia="lv-LV"/>
              </w:rPr>
              <w:t xml:space="preserve">neaktīvas </w:t>
            </w:r>
            <w:r w:rsidRPr="00D91722">
              <w:rPr>
                <w:rFonts w:ascii="Times New Roman" w:eastAsia="Times New Roman" w:hAnsi="Times New Roman" w:cs="Times New Roman"/>
                <w:noProof/>
                <w:lang w:val="en-US" w:eastAsia="lv-LV"/>
              </w:rPr>
              <w:t>personas</w:t>
            </w:r>
          </w:p>
        </w:tc>
      </w:tr>
      <w:tr w:rsidR="00F4470A" w:rsidRPr="00D91722" w14:paraId="59F318AC" w14:textId="77777777" w:rsidTr="00F4470A">
        <w:tc>
          <w:tcPr>
            <w:tcW w:w="2122" w:type="dxa"/>
          </w:tcPr>
          <w:p w14:paraId="77B18A2C" w14:textId="08B6A98B" w:rsidR="00F4470A" w:rsidRPr="00D91722" w:rsidRDefault="00D25813" w:rsidP="007A31CC">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b/>
                <w:bCs/>
                <w:noProof/>
                <w:lang w:val="en-US" w:eastAsia="lv-LV"/>
              </w:rPr>
              <w:lastRenderedPageBreak/>
              <w:t>Bezdarbnieki</w:t>
            </w:r>
          </w:p>
        </w:tc>
        <w:tc>
          <w:tcPr>
            <w:tcW w:w="6939" w:type="dxa"/>
          </w:tcPr>
          <w:p w14:paraId="4BACB3AB" w14:textId="7651A22E" w:rsidR="00D25813" w:rsidRPr="00D91722" w:rsidRDefault="00D25813" w:rsidP="00D25813">
            <w:pPr>
              <w:widowControl w:val="0"/>
              <w:jc w:val="both"/>
              <w:rPr>
                <w:rFonts w:ascii="Times New Roman" w:eastAsia="Times New Roman" w:hAnsi="Times New Roman" w:cs="Times New Roman"/>
                <w:b/>
                <w:bCs/>
                <w:noProof/>
                <w:lang w:val="en-US" w:eastAsia="lv-LV"/>
              </w:rPr>
            </w:pPr>
            <w:r w:rsidRPr="00D91722">
              <w:rPr>
                <w:rFonts w:ascii="Times New Roman" w:eastAsia="Times New Roman" w:hAnsi="Times New Roman" w:cs="Times New Roman"/>
                <w:b/>
                <w:bCs/>
                <w:noProof/>
                <w:lang w:val="en-US" w:eastAsia="lv-LV"/>
              </w:rPr>
              <w:drawing>
                <wp:inline distT="0" distB="0" distL="0" distR="0" wp14:anchorId="6DDF9949" wp14:editId="4C103ACF">
                  <wp:extent cx="215900" cy="146685"/>
                  <wp:effectExtent l="0" t="0" r="0" b="5715"/>
                  <wp:docPr id="49" name="Attēl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900" cy="146685"/>
                          </a:xfrm>
                          <a:prstGeom prst="rect">
                            <a:avLst/>
                          </a:prstGeom>
                          <a:noFill/>
                          <a:ln>
                            <a:noFill/>
                          </a:ln>
                        </pic:spPr>
                      </pic:pic>
                    </a:graphicData>
                  </a:graphic>
                </wp:inline>
              </w:drawing>
            </w:r>
            <w:r w:rsidRPr="00D91722">
              <w:rPr>
                <w:rFonts w:ascii="Times New Roman" w:eastAsia="Times New Roman" w:hAnsi="Times New Roman" w:cs="Times New Roman"/>
                <w:b/>
                <w:bCs/>
                <w:noProof/>
                <w:lang w:val="en-US" w:eastAsia="lv-LV"/>
              </w:rPr>
              <w:t xml:space="preserve"> Nestrādā, ir pieejami darbam un aktīvi meklē darbu (SDO definīcija)</w:t>
            </w:r>
          </w:p>
          <w:p w14:paraId="3B757BB7" w14:textId="04D2C1F9" w:rsidR="00D25813" w:rsidRPr="00D91722" w:rsidRDefault="00D25813" w:rsidP="00D25813">
            <w:pPr>
              <w:widowControl w:val="0"/>
              <w:jc w:val="both"/>
              <w:rPr>
                <w:rFonts w:ascii="Times New Roman" w:eastAsia="Times New Roman" w:hAnsi="Times New Roman" w:cs="Times New Roman"/>
                <w:b/>
                <w:bCs/>
                <w:noProof/>
                <w:lang w:val="en-US" w:eastAsia="lv-LV"/>
              </w:rPr>
            </w:pPr>
            <w:r w:rsidRPr="00D91722">
              <w:rPr>
                <w:rFonts w:ascii="Times New Roman" w:eastAsia="Times New Roman" w:hAnsi="Times New Roman" w:cs="Times New Roman"/>
                <w:b/>
                <w:bCs/>
                <w:noProof/>
                <w:lang w:val="en-US" w:eastAsia="lv-LV"/>
              </w:rPr>
              <w:drawing>
                <wp:inline distT="0" distB="0" distL="0" distR="0" wp14:anchorId="1091061D" wp14:editId="01266A7F">
                  <wp:extent cx="215900" cy="146685"/>
                  <wp:effectExtent l="0" t="0" r="0" b="5715"/>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5900" cy="146685"/>
                          </a:xfrm>
                          <a:prstGeom prst="rect">
                            <a:avLst/>
                          </a:prstGeom>
                          <a:noFill/>
                          <a:ln>
                            <a:noFill/>
                          </a:ln>
                        </pic:spPr>
                      </pic:pic>
                    </a:graphicData>
                  </a:graphic>
                </wp:inline>
              </w:drawing>
            </w:r>
            <w:r w:rsidRPr="00D91722">
              <w:rPr>
                <w:rFonts w:ascii="Times New Roman" w:eastAsia="Times New Roman" w:hAnsi="Times New Roman" w:cs="Times New Roman"/>
                <w:b/>
                <w:bCs/>
                <w:noProof/>
                <w:lang w:val="en-US" w:eastAsia="lv-LV"/>
              </w:rPr>
              <w:t xml:space="preserve"> Reģistrēti kā bezdarbnieki VND</w:t>
            </w:r>
          </w:p>
          <w:p w14:paraId="46E74379" w14:textId="77777777" w:rsidR="00D25813" w:rsidRPr="00D91722" w:rsidRDefault="00D25813" w:rsidP="00D25813">
            <w:pPr>
              <w:widowControl w:val="0"/>
              <w:jc w:val="both"/>
              <w:rPr>
                <w:rFonts w:ascii="Times New Roman" w:eastAsia="Times New Roman" w:hAnsi="Times New Roman" w:cs="Times New Roman"/>
                <w:b/>
                <w:bCs/>
                <w:i/>
                <w:iCs/>
                <w:noProof/>
                <w:lang w:val="en-US" w:eastAsia="lv-LV"/>
              </w:rPr>
            </w:pPr>
          </w:p>
          <w:p w14:paraId="2517F818" w14:textId="24680DD4" w:rsidR="00D25813" w:rsidRPr="00D91722" w:rsidRDefault="00D25813" w:rsidP="00D25813">
            <w:pPr>
              <w:widowControl w:val="0"/>
              <w:jc w:val="both"/>
              <w:rPr>
                <w:rFonts w:ascii="Times New Roman" w:eastAsia="Times New Roman" w:hAnsi="Times New Roman" w:cs="Times New Roman"/>
                <w:b/>
                <w:bCs/>
                <w:i/>
                <w:iCs/>
                <w:noProof/>
                <w:lang w:val="en-US" w:eastAsia="lv-LV"/>
              </w:rPr>
            </w:pPr>
            <w:r w:rsidRPr="00D91722">
              <w:rPr>
                <w:rFonts w:ascii="Times New Roman" w:eastAsia="Times New Roman" w:hAnsi="Times New Roman" w:cs="Times New Roman"/>
                <w:b/>
                <w:bCs/>
                <w:i/>
                <w:iCs/>
                <w:noProof/>
                <w:lang w:val="en-US" w:eastAsia="lv-LV"/>
              </w:rPr>
              <w:t>Neietilpst</w:t>
            </w:r>
          </w:p>
          <w:p w14:paraId="239577AE" w14:textId="4B400833" w:rsidR="00D25813" w:rsidRPr="00D91722" w:rsidRDefault="00D25813" w:rsidP="00D25813">
            <w:pPr>
              <w:pStyle w:val="ListParagraph"/>
              <w:widowControl w:val="0"/>
              <w:numPr>
                <w:ilvl w:val="0"/>
                <w:numId w:val="49"/>
              </w:numPr>
              <w:ind w:left="250" w:hanging="25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noProof/>
                <w:lang w:val="en-US" w:eastAsia="lv-LV"/>
              </w:rPr>
              <w:t xml:space="preserve">Pilna laika studenti -&gt; traktē kā </w:t>
            </w:r>
            <w:r w:rsidRPr="00D91722">
              <w:rPr>
                <w:rFonts w:ascii="Times New Roman" w:eastAsia="Times New Roman" w:hAnsi="Times New Roman" w:cs="Times New Roman"/>
                <w:b/>
                <w:bCs/>
                <w:i/>
                <w:iCs/>
                <w:noProof/>
                <w:lang w:val="en-US" w:eastAsia="lv-LV"/>
              </w:rPr>
              <w:t>neaktīvas</w:t>
            </w:r>
            <w:r w:rsidRPr="00D91722">
              <w:rPr>
                <w:rStyle w:val="FootnoteReference"/>
                <w:rFonts w:ascii="Times New Roman" w:eastAsia="Times New Roman" w:hAnsi="Times New Roman" w:cs="Times New Roman"/>
                <w:b/>
                <w:bCs/>
                <w:i/>
                <w:iCs/>
                <w:noProof/>
                <w:lang w:val="en-US" w:eastAsia="lv-LV"/>
              </w:rPr>
              <w:footnoteReference w:id="22"/>
            </w:r>
            <w:r w:rsidRPr="00D91722">
              <w:rPr>
                <w:rFonts w:ascii="Times New Roman" w:eastAsia="Times New Roman" w:hAnsi="Times New Roman" w:cs="Times New Roman"/>
                <w:b/>
                <w:bCs/>
                <w:i/>
                <w:iCs/>
                <w:noProof/>
                <w:lang w:val="en-US" w:eastAsia="lv-LV"/>
              </w:rPr>
              <w:t xml:space="preserve"> </w:t>
            </w:r>
            <w:r w:rsidRPr="00D91722">
              <w:rPr>
                <w:rFonts w:ascii="Times New Roman" w:eastAsia="Times New Roman" w:hAnsi="Times New Roman" w:cs="Times New Roman"/>
                <w:noProof/>
                <w:lang w:val="en-US" w:eastAsia="lv-LV"/>
              </w:rPr>
              <w:t>personas.</w:t>
            </w:r>
          </w:p>
          <w:p w14:paraId="710EA594" w14:textId="6E6C0EBF" w:rsidR="00F4470A" w:rsidRPr="00D91722" w:rsidRDefault="00D25813" w:rsidP="00D25813">
            <w:pPr>
              <w:pStyle w:val="ListParagraph"/>
              <w:widowControl w:val="0"/>
              <w:numPr>
                <w:ilvl w:val="0"/>
                <w:numId w:val="49"/>
              </w:numPr>
              <w:ind w:left="250" w:hanging="250"/>
              <w:jc w:val="both"/>
              <w:rPr>
                <w:rFonts w:ascii="Times New Roman" w:eastAsia="Times New Roman" w:hAnsi="Times New Roman" w:cs="Times New Roman"/>
                <w:b/>
                <w:bCs/>
                <w:i/>
                <w:iCs/>
                <w:noProof/>
                <w:lang w:val="en-US" w:eastAsia="lv-LV"/>
              </w:rPr>
            </w:pPr>
            <w:r w:rsidRPr="00D91722">
              <w:rPr>
                <w:rFonts w:ascii="Times New Roman" w:eastAsia="Times New Roman" w:hAnsi="Times New Roman" w:cs="Times New Roman"/>
                <w:noProof/>
                <w:lang w:val="en-US" w:eastAsia="lv-LV"/>
              </w:rPr>
              <w:t xml:space="preserve">Personas, kas vecākas par 74 gadiem -&gt; traktē kā </w:t>
            </w:r>
            <w:r w:rsidRPr="00D91722">
              <w:rPr>
                <w:rFonts w:ascii="Times New Roman" w:eastAsia="Times New Roman" w:hAnsi="Times New Roman" w:cs="Times New Roman"/>
                <w:b/>
                <w:bCs/>
                <w:i/>
                <w:iCs/>
                <w:noProof/>
                <w:lang w:val="en-US" w:eastAsia="lv-LV"/>
              </w:rPr>
              <w:t>neaktīvas</w:t>
            </w:r>
            <w:r w:rsidRPr="00D91722">
              <w:rPr>
                <w:rStyle w:val="FootnoteReference"/>
                <w:rFonts w:ascii="Times New Roman" w:eastAsia="Times New Roman" w:hAnsi="Times New Roman" w:cs="Times New Roman"/>
                <w:b/>
                <w:bCs/>
                <w:i/>
                <w:iCs/>
                <w:noProof/>
                <w:lang w:val="en-US" w:eastAsia="lv-LV"/>
              </w:rPr>
              <w:footnoteReference w:id="23"/>
            </w:r>
          </w:p>
        </w:tc>
      </w:tr>
      <w:tr w:rsidR="00F4470A" w:rsidRPr="00D91722" w14:paraId="07C2AF4E" w14:textId="77777777" w:rsidTr="00F4470A">
        <w:tc>
          <w:tcPr>
            <w:tcW w:w="2122" w:type="dxa"/>
          </w:tcPr>
          <w:p w14:paraId="5E066CB4" w14:textId="3760828B" w:rsidR="00F4470A" w:rsidRPr="00D91722" w:rsidRDefault="00D25813" w:rsidP="007A31CC">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b/>
                <w:bCs/>
                <w:noProof/>
                <w:lang w:val="en-US" w:eastAsia="lv-LV"/>
              </w:rPr>
              <w:t>Ilgstošie bezdarbnieki</w:t>
            </w:r>
          </w:p>
        </w:tc>
        <w:tc>
          <w:tcPr>
            <w:tcW w:w="6939" w:type="dxa"/>
          </w:tcPr>
          <w:p w14:paraId="5C6CC3D1" w14:textId="73D93F8A" w:rsidR="00D25813" w:rsidRPr="00D91722" w:rsidRDefault="00D25813" w:rsidP="00D25813">
            <w:pPr>
              <w:widowControl w:val="0"/>
              <w:jc w:val="both"/>
              <w:rPr>
                <w:rFonts w:ascii="Times New Roman" w:eastAsia="Times New Roman" w:hAnsi="Times New Roman" w:cs="Times New Roman"/>
                <w:b/>
                <w:bCs/>
                <w:noProof/>
                <w:lang w:val="en-US" w:eastAsia="lv-LV"/>
              </w:rPr>
            </w:pPr>
            <w:r w:rsidRPr="00D91722">
              <w:rPr>
                <w:rFonts w:ascii="Times New Roman" w:eastAsia="Times New Roman" w:hAnsi="Times New Roman" w:cs="Times New Roman"/>
                <w:b/>
                <w:bCs/>
                <w:noProof/>
                <w:lang w:val="en-US" w:eastAsia="lv-LV"/>
              </w:rPr>
              <w:drawing>
                <wp:inline distT="0" distB="0" distL="0" distR="0" wp14:anchorId="073FF80C" wp14:editId="5484E087">
                  <wp:extent cx="180975" cy="163830"/>
                  <wp:effectExtent l="0" t="0" r="9525" b="7620"/>
                  <wp:docPr id="51" name="Attēl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 cy="163830"/>
                          </a:xfrm>
                          <a:prstGeom prst="rect">
                            <a:avLst/>
                          </a:prstGeom>
                          <a:noFill/>
                          <a:ln>
                            <a:noFill/>
                          </a:ln>
                        </pic:spPr>
                      </pic:pic>
                    </a:graphicData>
                  </a:graphic>
                </wp:inline>
              </w:drawing>
            </w:r>
            <w:r w:rsidRPr="00D91722">
              <w:rPr>
                <w:rFonts w:ascii="Times New Roman" w:eastAsia="Times New Roman" w:hAnsi="Times New Roman" w:cs="Times New Roman"/>
                <w:b/>
                <w:bCs/>
                <w:noProof/>
                <w:lang w:val="en-US" w:eastAsia="lv-LV"/>
              </w:rPr>
              <w:t xml:space="preserve"> Jaunāki par 25 gadiem, kuriem nepārtraukta bezdarba periods ilgst vairāk par 6 mēnešiem</w:t>
            </w:r>
          </w:p>
          <w:p w14:paraId="378516A6" w14:textId="673E4651" w:rsidR="00F4470A" w:rsidRPr="00D91722" w:rsidRDefault="00D25813" w:rsidP="007A31CC">
            <w:pPr>
              <w:widowControl w:val="0"/>
              <w:jc w:val="both"/>
              <w:rPr>
                <w:rFonts w:ascii="Times New Roman" w:eastAsia="Times New Roman" w:hAnsi="Times New Roman" w:cs="Times New Roman"/>
                <w:b/>
                <w:bCs/>
                <w:noProof/>
                <w:lang w:val="en-US" w:eastAsia="lv-LV"/>
              </w:rPr>
            </w:pPr>
            <w:r w:rsidRPr="00D91722">
              <w:rPr>
                <w:rFonts w:ascii="Times New Roman" w:eastAsia="Times New Roman" w:hAnsi="Times New Roman" w:cs="Times New Roman"/>
                <w:b/>
                <w:bCs/>
                <w:noProof/>
                <w:lang w:val="en-US" w:eastAsia="lv-LV"/>
              </w:rPr>
              <w:drawing>
                <wp:inline distT="0" distB="0" distL="0" distR="0" wp14:anchorId="111E0D66" wp14:editId="000217D9">
                  <wp:extent cx="180975" cy="163830"/>
                  <wp:effectExtent l="0" t="0" r="9525" b="762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0975" cy="163830"/>
                          </a:xfrm>
                          <a:prstGeom prst="rect">
                            <a:avLst/>
                          </a:prstGeom>
                          <a:noFill/>
                          <a:ln>
                            <a:noFill/>
                          </a:ln>
                        </pic:spPr>
                      </pic:pic>
                    </a:graphicData>
                  </a:graphic>
                </wp:inline>
              </w:drawing>
            </w:r>
            <w:r w:rsidRPr="00D91722">
              <w:rPr>
                <w:rFonts w:ascii="Times New Roman" w:eastAsia="Times New Roman" w:hAnsi="Times New Roman" w:cs="Times New Roman"/>
                <w:b/>
                <w:bCs/>
                <w:noProof/>
                <w:lang w:val="en-US" w:eastAsia="lv-LV"/>
              </w:rPr>
              <w:t xml:space="preserve"> 25 gadus veci un vecāki, kuriem nepārtraukta bezdarba periods ilgst vairāk par 12 mēnešiem</w:t>
            </w:r>
          </w:p>
        </w:tc>
      </w:tr>
      <w:tr w:rsidR="00F4470A" w:rsidRPr="00D91722" w14:paraId="1A29C466" w14:textId="77777777" w:rsidTr="00F4470A">
        <w:tc>
          <w:tcPr>
            <w:tcW w:w="2122" w:type="dxa"/>
          </w:tcPr>
          <w:p w14:paraId="52CC045F" w14:textId="42BA0E9D" w:rsidR="00F4470A" w:rsidRPr="00D91722" w:rsidRDefault="00D25813" w:rsidP="007A31CC">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b/>
                <w:bCs/>
                <w:noProof/>
                <w:lang w:val="en-US" w:eastAsia="lv-LV"/>
              </w:rPr>
              <w:t>Neaktīvas personas</w:t>
            </w:r>
          </w:p>
        </w:tc>
        <w:tc>
          <w:tcPr>
            <w:tcW w:w="6939" w:type="dxa"/>
          </w:tcPr>
          <w:p w14:paraId="2D1013F4" w14:textId="141D5D6A" w:rsidR="00846891" w:rsidRPr="00D91722" w:rsidRDefault="00846891" w:rsidP="00846891">
            <w:pPr>
              <w:widowControl w:val="0"/>
              <w:jc w:val="both"/>
              <w:rPr>
                <w:rFonts w:ascii="Times New Roman" w:eastAsia="Times New Roman" w:hAnsi="Times New Roman" w:cs="Times New Roman"/>
                <w:b/>
                <w:bCs/>
                <w:noProof/>
                <w:lang w:val="en-US" w:eastAsia="lv-LV"/>
              </w:rPr>
            </w:pPr>
            <w:r w:rsidRPr="00D91722">
              <w:rPr>
                <w:rFonts w:ascii="Times New Roman" w:eastAsia="Times New Roman" w:hAnsi="Times New Roman" w:cs="Times New Roman"/>
                <w:b/>
                <w:bCs/>
                <w:noProof/>
                <w:lang w:val="en-US" w:eastAsia="lv-LV"/>
              </w:rPr>
              <w:drawing>
                <wp:inline distT="0" distB="0" distL="0" distR="0" wp14:anchorId="17CE6B63" wp14:editId="7EF6023F">
                  <wp:extent cx="180975" cy="120650"/>
                  <wp:effectExtent l="0" t="0" r="9525" b="0"/>
                  <wp:docPr id="53" name="Attēl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0975" cy="120650"/>
                          </a:xfrm>
                          <a:prstGeom prst="rect">
                            <a:avLst/>
                          </a:prstGeom>
                          <a:noFill/>
                          <a:ln>
                            <a:noFill/>
                          </a:ln>
                        </pic:spPr>
                      </pic:pic>
                    </a:graphicData>
                  </a:graphic>
                </wp:inline>
              </w:drawing>
            </w:r>
            <w:r w:rsidRPr="00D91722">
              <w:rPr>
                <w:rFonts w:ascii="Times New Roman" w:eastAsia="Times New Roman" w:hAnsi="Times New Roman" w:cs="Times New Roman"/>
                <w:b/>
                <w:bCs/>
                <w:noProof/>
                <w:lang w:val="en-US" w:eastAsia="lv-LV"/>
              </w:rPr>
              <w:t xml:space="preserve"> Nav nodarbināti un nav bezdarbnieki</w:t>
            </w:r>
          </w:p>
          <w:p w14:paraId="71B540A5" w14:textId="77777777" w:rsidR="00846891" w:rsidRPr="00D91722" w:rsidRDefault="00846891" w:rsidP="00846891">
            <w:pPr>
              <w:widowControl w:val="0"/>
              <w:jc w:val="both"/>
              <w:rPr>
                <w:rFonts w:ascii="Times New Roman" w:eastAsia="Times New Roman" w:hAnsi="Times New Roman" w:cs="Times New Roman"/>
                <w:b/>
                <w:bCs/>
                <w:i/>
                <w:iCs/>
                <w:noProof/>
                <w:lang w:val="en-US" w:eastAsia="lv-LV"/>
              </w:rPr>
            </w:pPr>
          </w:p>
          <w:p w14:paraId="5CDA47BD" w14:textId="02E3A172" w:rsidR="00846891" w:rsidRPr="00D91722" w:rsidRDefault="00846891" w:rsidP="00846891">
            <w:pPr>
              <w:widowControl w:val="0"/>
              <w:jc w:val="both"/>
              <w:rPr>
                <w:rFonts w:ascii="Times New Roman" w:eastAsia="Times New Roman" w:hAnsi="Times New Roman" w:cs="Times New Roman"/>
                <w:b/>
                <w:bCs/>
                <w:i/>
                <w:iCs/>
                <w:noProof/>
                <w:lang w:val="en-US" w:eastAsia="lv-LV"/>
              </w:rPr>
            </w:pPr>
            <w:r w:rsidRPr="00D91722">
              <w:rPr>
                <w:rFonts w:ascii="Times New Roman" w:eastAsia="Times New Roman" w:hAnsi="Times New Roman" w:cs="Times New Roman"/>
                <w:b/>
                <w:bCs/>
                <w:i/>
                <w:iCs/>
                <w:noProof/>
                <w:lang w:val="en-US" w:eastAsia="lv-LV"/>
              </w:rPr>
              <w:t>Ietilpst</w:t>
            </w:r>
          </w:p>
          <w:p w14:paraId="3CFEFE2B" w14:textId="7C386096" w:rsidR="00846891" w:rsidRPr="00D91722" w:rsidRDefault="00846891" w:rsidP="00846891">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noProof/>
                <w:lang w:val="en-US" w:eastAsia="lv-LV"/>
              </w:rPr>
              <w:drawing>
                <wp:inline distT="0" distB="0" distL="0" distR="0" wp14:anchorId="6AAC148C" wp14:editId="5D1BE504">
                  <wp:extent cx="180975" cy="163830"/>
                  <wp:effectExtent l="0" t="0" r="9525" b="762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0975" cy="163830"/>
                          </a:xfrm>
                          <a:prstGeom prst="rect">
                            <a:avLst/>
                          </a:prstGeom>
                          <a:noFill/>
                          <a:ln>
                            <a:noFill/>
                          </a:ln>
                        </pic:spPr>
                      </pic:pic>
                    </a:graphicData>
                  </a:graphic>
                </wp:inline>
              </w:drawing>
            </w:r>
            <w:r w:rsidRPr="00D91722">
              <w:rPr>
                <w:rFonts w:ascii="Times New Roman" w:eastAsia="Times New Roman" w:hAnsi="Times New Roman" w:cs="Times New Roman"/>
                <w:noProof/>
                <w:lang w:val="en-US" w:eastAsia="lv-LV"/>
              </w:rPr>
              <w:t xml:space="preserve"> Pilna laika studenti, kas nav iesaistīti nodarbinātībā (pat ja reģistrēti kā bezdarbnieki)</w:t>
            </w:r>
          </w:p>
          <w:p w14:paraId="029AACCB" w14:textId="77777777" w:rsidR="00846891" w:rsidRPr="00D91722" w:rsidRDefault="00846891" w:rsidP="00846891">
            <w:pPr>
              <w:widowControl w:val="0"/>
              <w:jc w:val="both"/>
              <w:rPr>
                <w:rFonts w:ascii="Times New Roman" w:eastAsia="Times New Roman" w:hAnsi="Times New Roman" w:cs="Times New Roman"/>
                <w:b/>
                <w:bCs/>
                <w:i/>
                <w:iCs/>
                <w:noProof/>
                <w:lang w:val="en-US" w:eastAsia="lv-LV"/>
              </w:rPr>
            </w:pPr>
          </w:p>
          <w:p w14:paraId="1D698FAA" w14:textId="19DE5CCC" w:rsidR="00846891" w:rsidRPr="00D91722" w:rsidRDefault="00846891" w:rsidP="00846891">
            <w:pPr>
              <w:widowControl w:val="0"/>
              <w:jc w:val="both"/>
              <w:rPr>
                <w:rFonts w:ascii="Times New Roman" w:eastAsia="Times New Roman" w:hAnsi="Times New Roman" w:cs="Times New Roman"/>
                <w:b/>
                <w:bCs/>
                <w:i/>
                <w:iCs/>
                <w:noProof/>
                <w:lang w:val="en-US" w:eastAsia="lv-LV"/>
              </w:rPr>
            </w:pPr>
            <w:r w:rsidRPr="00D91722">
              <w:rPr>
                <w:rFonts w:ascii="Times New Roman" w:eastAsia="Times New Roman" w:hAnsi="Times New Roman" w:cs="Times New Roman"/>
                <w:b/>
                <w:bCs/>
                <w:i/>
                <w:iCs/>
                <w:noProof/>
                <w:lang w:val="en-US" w:eastAsia="lv-LV"/>
              </w:rPr>
              <w:t>Neietilpst</w:t>
            </w:r>
          </w:p>
          <w:p w14:paraId="77D0A3D3" w14:textId="670F16E8" w:rsidR="00F4470A" w:rsidRPr="00D91722" w:rsidRDefault="00846891" w:rsidP="00846891">
            <w:pPr>
              <w:pStyle w:val="ListParagraph"/>
              <w:widowControl w:val="0"/>
              <w:numPr>
                <w:ilvl w:val="0"/>
                <w:numId w:val="50"/>
              </w:numPr>
              <w:ind w:left="250" w:hanging="25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noProof/>
                <w:lang w:val="en-US" w:eastAsia="lv-LV"/>
              </w:rPr>
              <w:t xml:space="preserve">Pašnodarbinātie, tostarp ģimenes locekļi, kas palīdz (traktē kā </w:t>
            </w:r>
            <w:r w:rsidRPr="00D91722">
              <w:rPr>
                <w:rFonts w:ascii="Times New Roman" w:eastAsia="Times New Roman" w:hAnsi="Times New Roman" w:cs="Times New Roman"/>
                <w:b/>
                <w:bCs/>
                <w:i/>
                <w:iCs/>
                <w:noProof/>
                <w:lang w:val="en-US" w:eastAsia="lv-LV"/>
              </w:rPr>
              <w:t>nodarbinātos</w:t>
            </w:r>
            <w:r w:rsidRPr="00D91722">
              <w:rPr>
                <w:rFonts w:ascii="Times New Roman" w:eastAsia="Times New Roman" w:hAnsi="Times New Roman" w:cs="Times New Roman"/>
                <w:noProof/>
                <w:lang w:val="en-US" w:eastAsia="lv-LV"/>
              </w:rPr>
              <w:t>)</w:t>
            </w:r>
          </w:p>
        </w:tc>
      </w:tr>
      <w:tr w:rsidR="00F4470A" w:rsidRPr="00D91722" w14:paraId="6BAA5569" w14:textId="77777777" w:rsidTr="00F4470A">
        <w:tc>
          <w:tcPr>
            <w:tcW w:w="2122" w:type="dxa"/>
          </w:tcPr>
          <w:p w14:paraId="4F604283" w14:textId="31EA63B8" w:rsidR="00F4470A" w:rsidRPr="00D91722" w:rsidRDefault="00846891" w:rsidP="007A31CC">
            <w:pPr>
              <w:widowControl w:val="0"/>
              <w:jc w:val="both"/>
              <w:rPr>
                <w:rFonts w:ascii="Times New Roman" w:eastAsia="Times New Roman" w:hAnsi="Times New Roman" w:cs="Times New Roman"/>
                <w:noProof/>
                <w:lang w:val="en-US" w:eastAsia="lv-LV"/>
              </w:rPr>
            </w:pPr>
            <w:r w:rsidRPr="00D91722">
              <w:rPr>
                <w:rFonts w:ascii="Times New Roman" w:eastAsia="Times New Roman" w:hAnsi="Times New Roman" w:cs="Times New Roman"/>
                <w:b/>
                <w:bCs/>
                <w:noProof/>
                <w:lang w:val="en-US" w:eastAsia="lv-LV"/>
              </w:rPr>
              <w:t>Neaktīvas personas, kas nav iesaistītas izglītībā vai apmācībā</w:t>
            </w:r>
          </w:p>
        </w:tc>
        <w:tc>
          <w:tcPr>
            <w:tcW w:w="6939" w:type="dxa"/>
          </w:tcPr>
          <w:p w14:paraId="3AE4840A" w14:textId="6801CA8C" w:rsidR="00F4470A" w:rsidRPr="00D91722" w:rsidRDefault="00846891" w:rsidP="007A31CC">
            <w:pPr>
              <w:widowControl w:val="0"/>
              <w:jc w:val="both"/>
              <w:rPr>
                <w:rFonts w:ascii="Times New Roman" w:eastAsia="Times New Roman" w:hAnsi="Times New Roman" w:cs="Times New Roman"/>
                <w:b/>
                <w:bCs/>
                <w:noProof/>
                <w:lang w:val="en-US" w:eastAsia="lv-LV"/>
              </w:rPr>
            </w:pPr>
            <w:r w:rsidRPr="00D91722">
              <w:rPr>
                <w:rFonts w:ascii="Times New Roman" w:eastAsia="Times New Roman" w:hAnsi="Times New Roman" w:cs="Times New Roman"/>
                <w:b/>
                <w:bCs/>
                <w:noProof/>
                <w:lang w:val="en-US" w:eastAsia="lv-LV"/>
              </w:rPr>
              <w:drawing>
                <wp:inline distT="0" distB="0" distL="0" distR="0" wp14:anchorId="390B567E" wp14:editId="63A5F0BD">
                  <wp:extent cx="215900" cy="155575"/>
                  <wp:effectExtent l="0" t="0" r="0" b="0"/>
                  <wp:docPr id="55" name="Attēl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15900" cy="155575"/>
                          </a:xfrm>
                          <a:prstGeom prst="rect">
                            <a:avLst/>
                          </a:prstGeom>
                          <a:noFill/>
                          <a:ln>
                            <a:noFill/>
                          </a:ln>
                        </pic:spPr>
                      </pic:pic>
                    </a:graphicData>
                  </a:graphic>
                </wp:inline>
              </w:drawing>
            </w:r>
            <w:r w:rsidRPr="00D91722">
              <w:rPr>
                <w:rFonts w:ascii="Times New Roman" w:eastAsia="Times New Roman" w:hAnsi="Times New Roman" w:cs="Times New Roman"/>
                <w:b/>
                <w:bCs/>
                <w:noProof/>
                <w:lang w:val="en-US" w:eastAsia="lv-LV"/>
              </w:rPr>
              <w:t xml:space="preserve"> Nav nodarbināti un nav bezdarbnieki, kā arī nav iesaistīti izglītībā vai apmācībā</w:t>
            </w:r>
          </w:p>
        </w:tc>
      </w:tr>
    </w:tbl>
    <w:p w14:paraId="669E2090" w14:textId="6710DBAF" w:rsidR="00D21A71" w:rsidRDefault="00D21A71" w:rsidP="007A31CC">
      <w:pPr>
        <w:widowControl w:val="0"/>
        <w:spacing w:after="0" w:line="240" w:lineRule="auto"/>
        <w:jc w:val="both"/>
        <w:rPr>
          <w:rFonts w:ascii="Times New Roman" w:eastAsia="Times New Roman" w:hAnsi="Times New Roman" w:cs="Times New Roman"/>
          <w:noProof/>
          <w:sz w:val="24"/>
          <w:lang w:val="en-US" w:eastAsia="lv-LV"/>
        </w:rPr>
      </w:pPr>
    </w:p>
    <w:p w14:paraId="0CC8C9AE" w14:textId="77777777" w:rsidR="00D21A71" w:rsidRDefault="00D21A71">
      <w:pPr>
        <w:rPr>
          <w:rFonts w:ascii="Times New Roman" w:eastAsia="Times New Roman" w:hAnsi="Times New Roman" w:cs="Times New Roman"/>
          <w:noProof/>
          <w:sz w:val="24"/>
          <w:lang w:val="en-US" w:eastAsia="lv-LV"/>
        </w:rPr>
      </w:pPr>
      <w:r>
        <w:rPr>
          <w:rFonts w:ascii="Times New Roman" w:eastAsia="Times New Roman" w:hAnsi="Times New Roman" w:cs="Times New Roman"/>
          <w:noProof/>
          <w:sz w:val="24"/>
          <w:lang w:val="en-US" w:eastAsia="lv-LV"/>
        </w:rPr>
        <w:br w:type="page"/>
      </w:r>
    </w:p>
    <w:p w14:paraId="4EF9FAA1" w14:textId="77777777" w:rsidR="00F4470A" w:rsidRPr="00F4470A" w:rsidRDefault="00F4470A"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846891" w14:paraId="2FF41ADB" w14:textId="77777777" w:rsidTr="00D91722">
        <w:tc>
          <w:tcPr>
            <w:tcW w:w="9061" w:type="dxa"/>
            <w:shd w:val="clear" w:color="auto" w:fill="D9D9D9" w:themeFill="background1" w:themeFillShade="D9"/>
          </w:tcPr>
          <w:p w14:paraId="7F3AF321" w14:textId="77777777" w:rsidR="00D91722" w:rsidRPr="007A31CC" w:rsidRDefault="00D91722" w:rsidP="00D91722">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Minimālās darba stundas</w:t>
            </w:r>
          </w:p>
          <w:p w14:paraId="138E3AD8"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52741BB4"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Lai dalībniekus uzskaitītu kategorijā “nodarbinātais”, nav noteikts minimālais darba stundu skaits. Kopējais iznākuma rādītājs “nodarbinātais, tostarp pašnodarbinātais” un rezultātu rādītājs, kas attiecas uz “nodarbinātībā iesaistītie dalībnieki”, nenosaka nekādas prasības minimālo stundu skaita ziņā.</w:t>
            </w:r>
          </w:p>
          <w:p w14:paraId="4B579AD0"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p>
          <w:p w14:paraId="4ED08110" w14:textId="3C328906" w:rsidR="00846891" w:rsidRPr="00D91722" w:rsidRDefault="00D91722"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Kopējiem rādītājiem izmantotā nodarbinātības definīcija ir ņemta no </w:t>
            </w:r>
            <w:r w:rsidRPr="007A31CC">
              <w:rPr>
                <w:rFonts w:ascii="Times New Roman" w:eastAsia="Times New Roman" w:hAnsi="Times New Roman" w:cs="Times New Roman"/>
                <w:noProof/>
                <w:sz w:val="24"/>
                <w:szCs w:val="24"/>
                <w:u w:val="single"/>
                <w:lang w:val="en-US" w:eastAsia="lv-LV"/>
              </w:rPr>
              <w:t>ES Darbaspēka apsekojuma</w:t>
            </w:r>
            <w:r w:rsidRPr="007A31CC">
              <w:rPr>
                <w:rFonts w:ascii="Times New Roman" w:eastAsia="Times New Roman" w:hAnsi="Times New Roman" w:cs="Times New Roman"/>
                <w:noProof/>
                <w:sz w:val="24"/>
                <w:szCs w:val="24"/>
                <w:lang w:val="en-US" w:eastAsia="lv-LV"/>
              </w:rPr>
              <w:t>, kas ir “</w:t>
            </w:r>
            <w:r w:rsidRPr="007A31CC">
              <w:rPr>
                <w:rFonts w:ascii="Times New Roman" w:eastAsia="Times New Roman" w:hAnsi="Times New Roman" w:cs="Times New Roman"/>
                <w:i/>
                <w:iCs/>
                <w:noProof/>
                <w:sz w:val="24"/>
                <w:szCs w:val="24"/>
                <w:lang w:val="en-US" w:eastAsia="lv-LV"/>
              </w:rPr>
              <w:t>jebkurš darbs par samaksu vai atlīdzību pārskata nedēļā, pat ja tas ir tikai vienu stundu</w:t>
            </w:r>
            <w:r w:rsidRPr="007A31CC">
              <w:rPr>
                <w:rFonts w:ascii="Times New Roman" w:eastAsia="Times New Roman" w:hAnsi="Times New Roman" w:cs="Times New Roman"/>
                <w:noProof/>
                <w:sz w:val="24"/>
                <w:szCs w:val="24"/>
                <w:lang w:val="en-US" w:eastAsia="lv-LV"/>
              </w:rPr>
              <w:t>”. Tādējādi visi dalībnieki, kuriem ir darbs, kas atbilst EK Metodisko norādījumu par uzraudzību un novērtēšanu C1. pielikumā sniegtajai definīcijai, jāreģistrē kā nodarbinātie.</w:t>
            </w:r>
          </w:p>
        </w:tc>
      </w:tr>
    </w:tbl>
    <w:p w14:paraId="448FCA3E" w14:textId="77777777" w:rsidR="00F4470A" w:rsidRPr="00F4470A" w:rsidRDefault="00F4470A" w:rsidP="007A31CC">
      <w:pPr>
        <w:widowControl w:val="0"/>
        <w:spacing w:after="0" w:line="240" w:lineRule="auto"/>
        <w:jc w:val="both"/>
        <w:rPr>
          <w:rFonts w:ascii="Times New Roman" w:eastAsia="Times New Roman" w:hAnsi="Times New Roman" w:cs="Times New Roman"/>
          <w:noProof/>
          <w:sz w:val="24"/>
          <w:lang w:val="en-US" w:eastAsia="lv-LV"/>
        </w:rPr>
      </w:pPr>
    </w:p>
    <w:p w14:paraId="134887EB"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41D7F414" w14:textId="77777777" w:rsidR="00D91722"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06A1D75" w14:textId="79BF7AD3" w:rsidR="004F7005" w:rsidRPr="00D21A71"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D21A71">
        <w:rPr>
          <w:rFonts w:ascii="Times New Roman" w:eastAsia="Times New Roman" w:hAnsi="Times New Roman" w:cs="Times New Roman"/>
          <w:noProof/>
          <w:color w:val="002060"/>
          <w:sz w:val="24"/>
          <w:szCs w:val="24"/>
          <w:lang w:val="en-US" w:eastAsia="lv-LV"/>
        </w:rPr>
        <w:t>Bezdarbnieku reģistra pārbaude</w:t>
      </w:r>
    </w:p>
    <w:p w14:paraId="3F422783" w14:textId="066F546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VND reģistrs ir nozīmīgākais informācijas avots, lai pārbaudītu (ja ir iespējama piekļuve), vai persona ir jāuzskata par bezdarbnieku vai nav un cik ilgs ir bezdarba periods (t. i., lai redzētu, vai personas ir ilgstošie bezdarbnieki). Ja dalībniekiem uzdotu tiešu jautājumu, daži varētu domāt, ka ir bezdarbnieku reģistrā, lai arī tas tā nav, savukārt citi varētu nezināt, vai viņi ir reģistrēti. Turklāt dalībnieki dažkārt var labi neatcerēties, cik ilgi viņi ir bez darba.</w:t>
      </w:r>
    </w:p>
    <w:p w14:paraId="7804DBD6" w14:textId="77777777" w:rsidR="00D91722" w:rsidRPr="007A31CC"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3CC0A62" w14:textId="77777777" w:rsidR="004F7005" w:rsidRPr="00D21A71"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D21A71">
        <w:rPr>
          <w:rFonts w:ascii="Times New Roman" w:eastAsia="Times New Roman" w:hAnsi="Times New Roman" w:cs="Times New Roman"/>
          <w:noProof/>
          <w:color w:val="002060"/>
          <w:sz w:val="24"/>
          <w:szCs w:val="24"/>
          <w:lang w:val="en-US" w:eastAsia="lv-LV"/>
        </w:rPr>
        <w:t>Praktisks padoms – ziņu ievākšana par nodarbinātības stāvokli</w:t>
      </w:r>
    </w:p>
    <w:p w14:paraId="037F8C62" w14:textId="4194FE4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Par dalībniekiem, kas ir nodarbinātie, varētu būt noderīgi, tiem iestājoties, ievākt sīkāku informāciju par viņu stāvokli, lai uzlabotu tūlītējo rezultātu un jo īpaši ilgtermiņa rezultātu datu kvalitāti. Jāreģistrē šādi dati:</w:t>
      </w:r>
    </w:p>
    <w:p w14:paraId="72E14D1D" w14:textId="77777777" w:rsidR="00D91722"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42CBD4E" w14:textId="4BCD3C53"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52F2EA2D">
          <v:shape id="_x0000_i1042" type="#_x0000_t75" style="width:14.25pt;height:12.55pt;visibility:visible;mso-wrap-style:square">
            <v:imagedata r:id="rId33" o:title=""/>
          </v:shape>
        </w:pict>
      </w:r>
      <w:r w:rsidR="00D91722">
        <w:t xml:space="preserve"> </w:t>
      </w:r>
      <w:r w:rsidR="004F7005" w:rsidRPr="007A31CC">
        <w:rPr>
          <w:rFonts w:ascii="Times New Roman" w:eastAsia="Times New Roman" w:hAnsi="Times New Roman" w:cs="Times New Roman"/>
          <w:noProof/>
          <w:sz w:val="24"/>
          <w:szCs w:val="24"/>
          <w:lang w:val="en-US" w:eastAsia="lv-LV"/>
        </w:rPr>
        <w:t>Pašnodarbinātais?</w:t>
      </w:r>
    </w:p>
    <w:p w14:paraId="4A39EA79" w14:textId="2C0F9FD3"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780802D9">
          <v:shape id="_x0000_i1043" type="#_x0000_t75" style="width:14.25pt;height:12.55pt;visibility:visible;mso-wrap-style:square">
            <v:imagedata r:id="rId33" o:title=""/>
          </v:shape>
        </w:pict>
      </w:r>
      <w:r w:rsidR="00D91722">
        <w:t xml:space="preserve"> </w:t>
      </w:r>
      <w:r w:rsidR="004F7005" w:rsidRPr="007A31CC">
        <w:rPr>
          <w:rFonts w:ascii="Times New Roman" w:eastAsia="Times New Roman" w:hAnsi="Times New Roman" w:cs="Times New Roman"/>
          <w:noProof/>
          <w:sz w:val="24"/>
          <w:szCs w:val="24"/>
          <w:lang w:val="en-US" w:eastAsia="lv-LV"/>
        </w:rPr>
        <w:t>Strādā nepilnu slodzi?</w:t>
      </w:r>
    </w:p>
    <w:p w14:paraId="312DC726" w14:textId="5D61CDCA"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5F410AC2">
          <v:shape id="_x0000_i1044" type="#_x0000_t75" style="width:14.25pt;height:12.55pt;visibility:visible;mso-wrap-style:square">
            <v:imagedata r:id="rId33" o:title=""/>
          </v:shape>
        </w:pict>
      </w:r>
      <w:r w:rsidR="00D91722">
        <w:t xml:space="preserve"> </w:t>
      </w:r>
      <w:r w:rsidR="004F7005" w:rsidRPr="007A31CC">
        <w:rPr>
          <w:rFonts w:ascii="Times New Roman" w:eastAsia="Times New Roman" w:hAnsi="Times New Roman" w:cs="Times New Roman"/>
          <w:noProof/>
          <w:sz w:val="24"/>
          <w:szCs w:val="24"/>
          <w:lang w:val="en-US" w:eastAsia="lv-LV"/>
        </w:rPr>
        <w:t>Nodarbinātība neprognozējamā darbā (t. i., pagaidu darbs vai ierobežota ilguma darba līgums)?</w:t>
      </w:r>
    </w:p>
    <w:p w14:paraId="11D0BB98" w14:textId="54FB23B0"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1BD24F6D">
          <v:shape id="_x0000_i1045" type="#_x0000_t75" style="width:14.25pt;height:12.55pt;visibility:visible;mso-wrap-style:square">
            <v:imagedata r:id="rId33" o:title=""/>
          </v:shape>
        </w:pict>
      </w:r>
      <w:r w:rsidR="00D91722">
        <w:t xml:space="preserve"> </w:t>
      </w:r>
      <w:r w:rsidR="004F7005" w:rsidRPr="007A31CC">
        <w:rPr>
          <w:rFonts w:ascii="Times New Roman" w:eastAsia="Times New Roman" w:hAnsi="Times New Roman" w:cs="Times New Roman"/>
          <w:noProof/>
          <w:sz w:val="24"/>
          <w:szCs w:val="24"/>
          <w:lang w:val="en-US" w:eastAsia="lv-LV"/>
        </w:rPr>
        <w:t>Vai atrodas nepietiekamas nodarbinātības situācijā (t. i., strādā nepilnu slodzi piespiedu kārtā)?</w:t>
      </w:r>
    </w:p>
    <w:p w14:paraId="5EF1B3FA" w14:textId="77777777" w:rsidR="00D91722" w:rsidRDefault="00D91722"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6A2C8A3" w14:textId="6D728F55"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7F92B08B" w14:textId="77777777" w:rsidR="00D91722" w:rsidRDefault="00D9172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91722" w14:paraId="6A898690" w14:textId="77777777" w:rsidTr="00D91722">
        <w:tc>
          <w:tcPr>
            <w:tcW w:w="9061" w:type="dxa"/>
          </w:tcPr>
          <w:p w14:paraId="2753C2FE" w14:textId="77777777" w:rsidR="00D91722" w:rsidRPr="007A31CC" w:rsidRDefault="00D91722" w:rsidP="00D9172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18. piemērs. Dalībnieks, kas studē</w:t>
            </w:r>
          </w:p>
          <w:p w14:paraId="536C3FD9" w14:textId="77777777" w:rsidR="00D91722" w:rsidRDefault="00D91722" w:rsidP="00D91722">
            <w:pPr>
              <w:widowControl w:val="0"/>
              <w:jc w:val="both"/>
              <w:rPr>
                <w:rFonts w:ascii="Times New Roman" w:eastAsia="Times New Roman" w:hAnsi="Times New Roman" w:cs="Times New Roman"/>
                <w:i/>
                <w:iCs/>
                <w:noProof/>
                <w:sz w:val="24"/>
                <w:szCs w:val="24"/>
                <w:lang w:val="en-US" w:eastAsia="lv-LV"/>
              </w:rPr>
            </w:pPr>
          </w:p>
          <w:p w14:paraId="7ADA3CCC" w14:textId="77777777" w:rsidR="00D91722" w:rsidRPr="007A31CC" w:rsidRDefault="00D91722" w:rsidP="00D9172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studē (pilna laika vai nepilna laika studijas)</w:t>
            </w:r>
          </w:p>
          <w:p w14:paraId="215B5D91"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4921361A"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ir </w:t>
            </w:r>
            <w:r w:rsidRPr="007A31CC">
              <w:rPr>
                <w:rFonts w:ascii="Times New Roman" w:eastAsia="Times New Roman" w:hAnsi="Times New Roman" w:cs="Times New Roman"/>
                <w:b/>
                <w:bCs/>
                <w:noProof/>
                <w:sz w:val="24"/>
                <w:szCs w:val="24"/>
                <w:lang w:val="en-US" w:eastAsia="lv-LV"/>
              </w:rPr>
              <w:t xml:space="preserve">pilna laika </w:t>
            </w:r>
            <w:r w:rsidRPr="007A31CC">
              <w:rPr>
                <w:rFonts w:ascii="Times New Roman" w:eastAsia="Times New Roman" w:hAnsi="Times New Roman" w:cs="Times New Roman"/>
                <w:noProof/>
                <w:sz w:val="24"/>
                <w:szCs w:val="24"/>
                <w:lang w:val="en-US" w:eastAsia="lv-LV"/>
              </w:rPr>
              <w:t xml:space="preserve">studijas, dalībnieks jāreģistrē kā </w:t>
            </w:r>
            <w:r w:rsidRPr="007A31CC">
              <w:rPr>
                <w:rFonts w:ascii="Times New Roman" w:eastAsia="Times New Roman" w:hAnsi="Times New Roman" w:cs="Times New Roman"/>
                <w:b/>
                <w:bCs/>
                <w:noProof/>
                <w:sz w:val="24"/>
                <w:szCs w:val="24"/>
                <w:lang w:val="en-US" w:eastAsia="lv-LV"/>
              </w:rPr>
              <w:t>neaktīvs</w:t>
            </w:r>
            <w:r w:rsidRPr="007A31CC">
              <w:rPr>
                <w:rFonts w:ascii="Times New Roman" w:eastAsia="Times New Roman" w:hAnsi="Times New Roman" w:cs="Times New Roman"/>
                <w:noProof/>
                <w:sz w:val="24"/>
                <w:szCs w:val="24"/>
                <w:lang w:val="en-US" w:eastAsia="lv-LV"/>
              </w:rPr>
              <w:t>, pat ja viņš ir reģistrēts kā bezdarbnieks.</w:t>
            </w:r>
          </w:p>
          <w:p w14:paraId="1A2566A7"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ir </w:t>
            </w:r>
            <w:r w:rsidRPr="007A31CC">
              <w:rPr>
                <w:rFonts w:ascii="Times New Roman" w:eastAsia="Times New Roman" w:hAnsi="Times New Roman" w:cs="Times New Roman"/>
                <w:b/>
                <w:bCs/>
                <w:noProof/>
                <w:sz w:val="24"/>
                <w:szCs w:val="24"/>
                <w:lang w:val="en-US" w:eastAsia="lv-LV"/>
              </w:rPr>
              <w:t xml:space="preserve">nepilna laika </w:t>
            </w:r>
            <w:r w:rsidRPr="007A31CC">
              <w:rPr>
                <w:rFonts w:ascii="Times New Roman" w:eastAsia="Times New Roman" w:hAnsi="Times New Roman" w:cs="Times New Roman"/>
                <w:noProof/>
                <w:sz w:val="24"/>
                <w:szCs w:val="24"/>
                <w:lang w:val="en-US" w:eastAsia="lv-LV"/>
              </w:rPr>
              <w:t>studijas, būs jāpārbauda, vai šī persona ir reģistrēts bezdarbnieks.</w:t>
            </w:r>
          </w:p>
          <w:p w14:paraId="27DFDB07"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51E26486" w14:textId="77777777" w:rsidR="00D91722" w:rsidRPr="007A31CC" w:rsidRDefault="00D91722" w:rsidP="00D91722">
            <w:pPr>
              <w:widowControl w:val="0"/>
              <w:ind w:left="399"/>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persona ir </w:t>
            </w:r>
            <w:r w:rsidRPr="007A31CC">
              <w:rPr>
                <w:rFonts w:ascii="Times New Roman" w:eastAsia="Times New Roman" w:hAnsi="Times New Roman" w:cs="Times New Roman"/>
                <w:b/>
                <w:bCs/>
                <w:noProof/>
                <w:sz w:val="24"/>
                <w:szCs w:val="24"/>
                <w:lang w:val="en-US" w:eastAsia="lv-LV"/>
              </w:rPr>
              <w:t>reģistrēts bezdarbnieks</w:t>
            </w:r>
            <w:r w:rsidRPr="007A31CC">
              <w:rPr>
                <w:rFonts w:ascii="Times New Roman" w:eastAsia="Times New Roman" w:hAnsi="Times New Roman" w:cs="Times New Roman"/>
                <w:noProof/>
                <w:sz w:val="24"/>
                <w:szCs w:val="24"/>
                <w:lang w:val="en-US" w:eastAsia="lv-LV"/>
              </w:rPr>
              <w:t xml:space="preserve">, tā ir jāreģistrē kā </w:t>
            </w:r>
            <w:r w:rsidRPr="007A31CC">
              <w:rPr>
                <w:rFonts w:ascii="Times New Roman" w:eastAsia="Times New Roman" w:hAnsi="Times New Roman" w:cs="Times New Roman"/>
                <w:b/>
                <w:bCs/>
                <w:noProof/>
                <w:sz w:val="24"/>
                <w:szCs w:val="24"/>
                <w:lang w:val="en-US" w:eastAsia="lv-LV"/>
              </w:rPr>
              <w:t>bezdarbnieks</w:t>
            </w:r>
            <w:r w:rsidRPr="007A31CC">
              <w:rPr>
                <w:rFonts w:ascii="Times New Roman" w:eastAsia="Times New Roman" w:hAnsi="Times New Roman" w:cs="Times New Roman"/>
                <w:noProof/>
                <w:sz w:val="24"/>
                <w:szCs w:val="24"/>
                <w:lang w:val="en-US" w:eastAsia="lv-LV"/>
              </w:rPr>
              <w:t>.</w:t>
            </w:r>
          </w:p>
          <w:p w14:paraId="1626D36C" w14:textId="6386FF6B" w:rsidR="00D91722" w:rsidRPr="00D91722" w:rsidRDefault="00D91722" w:rsidP="00D91722">
            <w:pPr>
              <w:widowControl w:val="0"/>
              <w:ind w:left="399"/>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persona nav reģistrēta kā bezdarbnieks, tā ir jāreģistrē kā </w:t>
            </w:r>
            <w:r w:rsidRPr="007A31CC">
              <w:rPr>
                <w:rFonts w:ascii="Times New Roman" w:eastAsia="Times New Roman" w:hAnsi="Times New Roman" w:cs="Times New Roman"/>
                <w:b/>
                <w:bCs/>
                <w:noProof/>
                <w:sz w:val="24"/>
                <w:szCs w:val="24"/>
                <w:lang w:val="en-US" w:eastAsia="lv-LV"/>
              </w:rPr>
              <w:t>neaktīva persona</w:t>
            </w:r>
            <w:r w:rsidRPr="007A31CC">
              <w:rPr>
                <w:rFonts w:ascii="Times New Roman" w:eastAsia="Times New Roman" w:hAnsi="Times New Roman" w:cs="Times New Roman"/>
                <w:noProof/>
                <w:sz w:val="24"/>
                <w:szCs w:val="24"/>
                <w:lang w:val="en-US" w:eastAsia="lv-LV"/>
              </w:rPr>
              <w:t>.</w:t>
            </w:r>
          </w:p>
        </w:tc>
      </w:tr>
    </w:tbl>
    <w:p w14:paraId="429B520D" w14:textId="45214692" w:rsidR="00E50685" w:rsidRDefault="00E50685"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89D32B2" w14:textId="77777777" w:rsidR="00E50685" w:rsidRDefault="00E50685">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10165E03" w14:textId="77777777" w:rsidR="00D91722" w:rsidRDefault="00D9172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91722" w14:paraId="3BA38CEA" w14:textId="77777777" w:rsidTr="00D91722">
        <w:tc>
          <w:tcPr>
            <w:tcW w:w="9061" w:type="dxa"/>
          </w:tcPr>
          <w:p w14:paraId="6912D9C1" w14:textId="77777777" w:rsidR="00D91722" w:rsidRPr="007A31CC" w:rsidRDefault="00D91722" w:rsidP="00D9172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19. piemērs. Sezonāls strādnieks</w:t>
            </w:r>
          </w:p>
          <w:p w14:paraId="1338BF98" w14:textId="77777777" w:rsidR="00D91722" w:rsidRDefault="00D91722" w:rsidP="00D91722">
            <w:pPr>
              <w:widowControl w:val="0"/>
              <w:jc w:val="both"/>
              <w:rPr>
                <w:rFonts w:ascii="Times New Roman" w:eastAsia="Times New Roman" w:hAnsi="Times New Roman" w:cs="Times New Roman"/>
                <w:i/>
                <w:iCs/>
                <w:noProof/>
                <w:sz w:val="24"/>
                <w:szCs w:val="24"/>
                <w:lang w:val="en-US" w:eastAsia="lv-LV"/>
              </w:rPr>
            </w:pPr>
          </w:p>
          <w:p w14:paraId="031AF513" w14:textId="77777777" w:rsidR="00D91722" w:rsidRPr="007A31CC" w:rsidRDefault="00D91722" w:rsidP="00D9172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strādā tikai vasarā (sezonālais strādnieks), bet nestrādā brīdī, kad ir uzsācis ESF finansēto darbību (ārpus sezonas).</w:t>
            </w:r>
          </w:p>
          <w:p w14:paraId="3C389EFD"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63381585"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personai ir tā paša darba devēja </w:t>
            </w:r>
            <w:r w:rsidRPr="007A31CC">
              <w:rPr>
                <w:rFonts w:ascii="Times New Roman" w:eastAsia="Times New Roman" w:hAnsi="Times New Roman" w:cs="Times New Roman"/>
                <w:b/>
                <w:bCs/>
                <w:noProof/>
                <w:sz w:val="24"/>
                <w:szCs w:val="24"/>
                <w:lang w:val="en-US" w:eastAsia="lv-LV"/>
              </w:rPr>
              <w:t xml:space="preserve">apliecinājums, ka viņš atgriezīsies atpakaļ darbā </w:t>
            </w:r>
            <w:r w:rsidRPr="007A31CC">
              <w:rPr>
                <w:rFonts w:ascii="Times New Roman" w:eastAsia="Times New Roman" w:hAnsi="Times New Roman" w:cs="Times New Roman"/>
                <w:noProof/>
                <w:sz w:val="24"/>
                <w:szCs w:val="24"/>
                <w:lang w:val="en-US" w:eastAsia="lv-LV"/>
              </w:rPr>
              <w:t xml:space="preserve">nākamajā sezonā, </w:t>
            </w:r>
            <w:r w:rsidRPr="007A31CC">
              <w:rPr>
                <w:rFonts w:ascii="Times New Roman" w:eastAsia="Times New Roman" w:hAnsi="Times New Roman" w:cs="Times New Roman"/>
                <w:b/>
                <w:bCs/>
                <w:noProof/>
                <w:sz w:val="24"/>
                <w:szCs w:val="24"/>
                <w:lang w:val="en-US" w:eastAsia="lv-LV"/>
              </w:rPr>
              <w:t>un darba devējs turpina maksāt vismaz 50 % no viņa atalgojuma ārpus sezonas</w:t>
            </w:r>
            <w:r w:rsidRPr="007A31CC">
              <w:rPr>
                <w:rFonts w:ascii="Times New Roman" w:eastAsia="Times New Roman" w:hAnsi="Times New Roman" w:cs="Times New Roman"/>
                <w:noProof/>
                <w:sz w:val="24"/>
                <w:szCs w:val="24"/>
                <w:lang w:val="en-US" w:eastAsia="lv-LV"/>
              </w:rPr>
              <w:t xml:space="preserve">, persona jāreģistrē kā </w:t>
            </w:r>
            <w:r w:rsidRPr="007A31CC">
              <w:rPr>
                <w:rFonts w:ascii="Times New Roman" w:eastAsia="Times New Roman" w:hAnsi="Times New Roman" w:cs="Times New Roman"/>
                <w:b/>
                <w:bCs/>
                <w:noProof/>
                <w:sz w:val="24"/>
                <w:szCs w:val="24"/>
                <w:lang w:val="en-US" w:eastAsia="lv-LV"/>
              </w:rPr>
              <w:t>nodarbinātais</w:t>
            </w:r>
            <w:r w:rsidRPr="007A31CC">
              <w:rPr>
                <w:rFonts w:ascii="Times New Roman" w:eastAsia="Times New Roman" w:hAnsi="Times New Roman" w:cs="Times New Roman"/>
                <w:noProof/>
                <w:sz w:val="24"/>
                <w:szCs w:val="24"/>
                <w:lang w:val="en-US" w:eastAsia="lv-LV"/>
              </w:rPr>
              <w:t>.</w:t>
            </w:r>
          </w:p>
          <w:p w14:paraId="799E7657"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Ja šie abi kritēriji netiek izpildīti:</w:t>
            </w:r>
          </w:p>
          <w:p w14:paraId="4F2EDE71"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54187230" w14:textId="376E949A" w:rsidR="00D91722" w:rsidRPr="007A31CC" w:rsidRDefault="00D91722" w:rsidP="00D91722">
            <w:pPr>
              <w:widowControl w:val="0"/>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persona apgalvo, ka ir pieejama darbam, un aktīvi meklē darbu, neatkarīgi no tā, vai persona ir reģistrēta kā bezdarbnieks vai nav, tā jāreģistrē kā </w:t>
            </w:r>
            <w:r w:rsidRPr="007A31CC">
              <w:rPr>
                <w:rFonts w:ascii="Times New Roman" w:eastAsia="Times New Roman" w:hAnsi="Times New Roman" w:cs="Times New Roman"/>
                <w:b/>
                <w:bCs/>
                <w:noProof/>
                <w:sz w:val="24"/>
                <w:szCs w:val="24"/>
                <w:lang w:val="en-US" w:eastAsia="lv-LV"/>
              </w:rPr>
              <w:t>bezdarbnieks</w:t>
            </w:r>
            <w:r w:rsidR="00BE473B">
              <w:rPr>
                <w:rFonts w:ascii="Times New Roman" w:eastAsia="Times New Roman" w:hAnsi="Times New Roman" w:cs="Times New Roman"/>
                <w:b/>
                <w:bCs/>
                <w:noProof/>
                <w:sz w:val="24"/>
                <w:szCs w:val="24"/>
                <w:lang w:val="en-US" w:eastAsia="lv-LV"/>
              </w:rPr>
              <w:t>;</w:t>
            </w:r>
          </w:p>
          <w:p w14:paraId="529F12DD" w14:textId="62765270" w:rsidR="00D91722" w:rsidRDefault="00D91722" w:rsidP="00D91722">
            <w:pPr>
              <w:widowControl w:val="0"/>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w:t>
            </w:r>
            <w:r w:rsidR="00BE473B">
              <w:rPr>
                <w:rFonts w:ascii="Times New Roman" w:eastAsia="Times New Roman" w:hAnsi="Times New Roman" w:cs="Times New Roman"/>
                <w:noProof/>
                <w:sz w:val="24"/>
                <w:szCs w:val="24"/>
                <w:lang w:val="en-US" w:eastAsia="lv-LV"/>
              </w:rPr>
              <w:t>p</w:t>
            </w:r>
            <w:r w:rsidRPr="007A31CC">
              <w:rPr>
                <w:rFonts w:ascii="Times New Roman" w:eastAsia="Times New Roman" w:hAnsi="Times New Roman" w:cs="Times New Roman"/>
                <w:noProof/>
                <w:sz w:val="24"/>
                <w:szCs w:val="24"/>
                <w:lang w:val="en-US" w:eastAsia="lv-LV"/>
              </w:rPr>
              <w:t xml:space="preserve">retējā gadījumā persona ir jāreģistrē kā </w:t>
            </w:r>
            <w:r w:rsidRPr="007A31CC">
              <w:rPr>
                <w:rFonts w:ascii="Times New Roman" w:eastAsia="Times New Roman" w:hAnsi="Times New Roman" w:cs="Times New Roman"/>
                <w:b/>
                <w:bCs/>
                <w:noProof/>
                <w:sz w:val="24"/>
                <w:szCs w:val="24"/>
                <w:lang w:val="en-US" w:eastAsia="lv-LV"/>
              </w:rPr>
              <w:t>neaktīva persona</w:t>
            </w:r>
            <w:r w:rsidRPr="007A31CC">
              <w:rPr>
                <w:rFonts w:ascii="Times New Roman" w:eastAsia="Times New Roman" w:hAnsi="Times New Roman" w:cs="Times New Roman"/>
                <w:noProof/>
                <w:sz w:val="24"/>
                <w:szCs w:val="24"/>
                <w:lang w:val="en-US" w:eastAsia="lv-LV"/>
              </w:rPr>
              <w:t>.</w:t>
            </w:r>
          </w:p>
        </w:tc>
      </w:tr>
    </w:tbl>
    <w:p w14:paraId="44E39F88" w14:textId="77777777" w:rsidR="00D91722" w:rsidRPr="00D91722"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91722" w14:paraId="69B90613" w14:textId="77777777" w:rsidTr="00D91722">
        <w:tc>
          <w:tcPr>
            <w:tcW w:w="9061" w:type="dxa"/>
          </w:tcPr>
          <w:p w14:paraId="0FD4E56B" w14:textId="77777777" w:rsidR="00D91722" w:rsidRPr="007A31CC" w:rsidRDefault="00D91722" w:rsidP="00D9172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20. piemērs. Fiziska persona, kas atbalsta ģimenes uzņēmumu</w:t>
            </w:r>
          </w:p>
          <w:p w14:paraId="7571EE2B" w14:textId="77777777" w:rsidR="00D91722" w:rsidRDefault="00D91722" w:rsidP="00D91722">
            <w:pPr>
              <w:widowControl w:val="0"/>
              <w:jc w:val="both"/>
              <w:rPr>
                <w:rFonts w:ascii="Times New Roman" w:eastAsia="Times New Roman" w:hAnsi="Times New Roman" w:cs="Times New Roman"/>
                <w:i/>
                <w:iCs/>
                <w:noProof/>
                <w:sz w:val="24"/>
                <w:szCs w:val="24"/>
                <w:lang w:val="en-US" w:eastAsia="lv-LV"/>
              </w:rPr>
            </w:pPr>
          </w:p>
          <w:p w14:paraId="2ECADF95" w14:textId="77777777" w:rsidR="00D91722" w:rsidRPr="007A31CC" w:rsidRDefault="00D91722" w:rsidP="00D9172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Persona nestrādā (nav darba līguma), bet palīdz vadīt ģimenes uzņēmumu.</w:t>
            </w:r>
          </w:p>
          <w:p w14:paraId="37F029A0"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1379B871"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persona </w:t>
            </w:r>
            <w:r w:rsidRPr="007A31CC">
              <w:rPr>
                <w:rFonts w:ascii="Times New Roman" w:eastAsia="Times New Roman" w:hAnsi="Times New Roman" w:cs="Times New Roman"/>
                <w:b/>
                <w:bCs/>
                <w:noProof/>
                <w:sz w:val="24"/>
                <w:szCs w:val="24"/>
                <w:lang w:val="en-US" w:eastAsia="lv-LV"/>
              </w:rPr>
              <w:t xml:space="preserve">saņem jebkādu atalgojumu </w:t>
            </w:r>
            <w:r w:rsidRPr="007A31CC">
              <w:rPr>
                <w:rFonts w:ascii="Times New Roman" w:eastAsia="Times New Roman" w:hAnsi="Times New Roman" w:cs="Times New Roman"/>
                <w:noProof/>
                <w:sz w:val="24"/>
                <w:szCs w:val="24"/>
                <w:lang w:val="en-US" w:eastAsia="lv-LV"/>
              </w:rPr>
              <w:t xml:space="preserve">(tostarp atlīdzību natūrā), tā ir jāreģistrē kā </w:t>
            </w:r>
            <w:r w:rsidRPr="007A31CC">
              <w:rPr>
                <w:rFonts w:ascii="Times New Roman" w:eastAsia="Times New Roman" w:hAnsi="Times New Roman" w:cs="Times New Roman"/>
                <w:b/>
                <w:bCs/>
                <w:noProof/>
                <w:sz w:val="24"/>
                <w:szCs w:val="24"/>
                <w:lang w:val="en-US" w:eastAsia="lv-LV"/>
              </w:rPr>
              <w:t>nodarbinātais</w:t>
            </w:r>
            <w:r w:rsidRPr="007A31CC">
              <w:rPr>
                <w:rFonts w:ascii="Times New Roman" w:eastAsia="Times New Roman" w:hAnsi="Times New Roman" w:cs="Times New Roman"/>
                <w:noProof/>
                <w:sz w:val="24"/>
                <w:szCs w:val="24"/>
                <w:lang w:val="en-US" w:eastAsia="lv-LV"/>
              </w:rPr>
              <w:t>.</w:t>
            </w:r>
          </w:p>
          <w:p w14:paraId="3FA58E4F"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persona nesaņem nekādu atalgojumu, bet dzīvo tajā pašā mājsaimniecībā, arī tad tā ir uzskatāma par </w:t>
            </w:r>
            <w:r w:rsidRPr="007A31CC">
              <w:rPr>
                <w:rFonts w:ascii="Times New Roman" w:eastAsia="Times New Roman" w:hAnsi="Times New Roman" w:cs="Times New Roman"/>
                <w:b/>
                <w:bCs/>
                <w:noProof/>
                <w:sz w:val="24"/>
                <w:szCs w:val="24"/>
                <w:lang w:val="en-US" w:eastAsia="lv-LV"/>
              </w:rPr>
              <w:t>nodarbināto</w:t>
            </w:r>
            <w:r w:rsidRPr="007A31CC">
              <w:rPr>
                <w:rFonts w:ascii="Times New Roman" w:eastAsia="Times New Roman" w:hAnsi="Times New Roman" w:cs="Times New Roman"/>
                <w:noProof/>
                <w:sz w:val="24"/>
                <w:szCs w:val="24"/>
                <w:lang w:val="en-US" w:eastAsia="lv-LV"/>
              </w:rPr>
              <w:t>.</w:t>
            </w:r>
          </w:p>
          <w:p w14:paraId="4D513C93"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Ja persona nesaņem nekādu atalgojumu un nedzīvo tajā pašā mājsaimniecībā (vai, interpretējot nedaudz plašāk, mājā, kas atrodas uz tā paša zemes gabala, un ar kopējām mājsaimniecības interesēm):</w:t>
            </w:r>
          </w:p>
          <w:p w14:paraId="408D9F01"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1419CDC5" w14:textId="3612FE2B" w:rsidR="00D91722" w:rsidRPr="007A31CC" w:rsidRDefault="00D91722" w:rsidP="00D91722">
            <w:pPr>
              <w:widowControl w:val="0"/>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persona ir pieejama darbam un aktīvi meklē darbu, vai arī persona ir reģistrēta kā bezdarbnieks, tā jāreģistrē kā </w:t>
            </w:r>
            <w:r w:rsidRPr="007A31CC">
              <w:rPr>
                <w:rFonts w:ascii="Times New Roman" w:eastAsia="Times New Roman" w:hAnsi="Times New Roman" w:cs="Times New Roman"/>
                <w:b/>
                <w:bCs/>
                <w:noProof/>
                <w:sz w:val="24"/>
                <w:szCs w:val="24"/>
                <w:lang w:val="en-US" w:eastAsia="lv-LV"/>
              </w:rPr>
              <w:t>bezdarbnieks</w:t>
            </w:r>
            <w:r w:rsidR="00BE473B">
              <w:rPr>
                <w:rFonts w:ascii="Times New Roman" w:eastAsia="Times New Roman" w:hAnsi="Times New Roman" w:cs="Times New Roman"/>
                <w:b/>
                <w:bCs/>
                <w:noProof/>
                <w:sz w:val="24"/>
                <w:szCs w:val="24"/>
                <w:lang w:val="en-US" w:eastAsia="lv-LV"/>
              </w:rPr>
              <w:t>;</w:t>
            </w:r>
          </w:p>
          <w:p w14:paraId="29602D5D" w14:textId="48ACC4D1" w:rsidR="00D91722" w:rsidRDefault="00D91722" w:rsidP="00D91722">
            <w:pPr>
              <w:widowControl w:val="0"/>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w:t>
            </w:r>
            <w:r w:rsidR="00BE473B">
              <w:rPr>
                <w:rFonts w:ascii="Times New Roman" w:eastAsia="Times New Roman" w:hAnsi="Times New Roman" w:cs="Times New Roman"/>
                <w:noProof/>
                <w:sz w:val="24"/>
                <w:szCs w:val="24"/>
                <w:lang w:val="en-US" w:eastAsia="lv-LV"/>
              </w:rPr>
              <w:t>p</w:t>
            </w:r>
            <w:r w:rsidRPr="007A31CC">
              <w:rPr>
                <w:rFonts w:ascii="Times New Roman" w:eastAsia="Times New Roman" w:hAnsi="Times New Roman" w:cs="Times New Roman"/>
                <w:noProof/>
                <w:sz w:val="24"/>
                <w:szCs w:val="24"/>
                <w:lang w:val="en-US" w:eastAsia="lv-LV"/>
              </w:rPr>
              <w:t>retējā gadījumā persona ir jāreģistrē kā neaktīva persona.</w:t>
            </w:r>
          </w:p>
        </w:tc>
      </w:tr>
    </w:tbl>
    <w:p w14:paraId="2844F13A" w14:textId="77777777" w:rsidR="00D91722" w:rsidRPr="00D91722"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91722" w14:paraId="0DC8837C" w14:textId="77777777" w:rsidTr="00D91722">
        <w:tc>
          <w:tcPr>
            <w:tcW w:w="9061" w:type="dxa"/>
          </w:tcPr>
          <w:p w14:paraId="4B3CFD6E" w14:textId="77777777" w:rsidR="00D91722" w:rsidRPr="007A31CC" w:rsidRDefault="00D91722" w:rsidP="00D9172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21. piemērs. Aprūpes pienākumi</w:t>
            </w:r>
          </w:p>
          <w:p w14:paraId="7DD3526D" w14:textId="77777777" w:rsidR="00D91722" w:rsidRDefault="00D91722" w:rsidP="00D91722">
            <w:pPr>
              <w:widowControl w:val="0"/>
              <w:jc w:val="both"/>
              <w:rPr>
                <w:rFonts w:ascii="Times New Roman" w:eastAsia="Times New Roman" w:hAnsi="Times New Roman" w:cs="Times New Roman"/>
                <w:i/>
                <w:iCs/>
                <w:noProof/>
                <w:sz w:val="24"/>
                <w:szCs w:val="24"/>
                <w:lang w:val="en-US" w:eastAsia="lv-LV"/>
              </w:rPr>
            </w:pPr>
          </w:p>
          <w:p w14:paraId="2F0E2E43" w14:textId="77777777" w:rsidR="00D91722" w:rsidRPr="007A31CC" w:rsidRDefault="00D91722" w:rsidP="00D9172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kas pilnu laiku aprūpē bērnus vai rīcībnespējīgu pieaugušo, neatkarīgi no tā, vai tie ir paša bērni, citi bērni, radinieki vai tuvi draugi.</w:t>
            </w:r>
          </w:p>
          <w:p w14:paraId="4E11942F"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136EB2BB"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tas tiek darīts profesionāli (t. i., saņemot atalgojumu), persona ir jāreģistrē kā </w:t>
            </w:r>
            <w:r w:rsidRPr="007A31CC">
              <w:rPr>
                <w:rFonts w:ascii="Times New Roman" w:eastAsia="Times New Roman" w:hAnsi="Times New Roman" w:cs="Times New Roman"/>
                <w:b/>
                <w:bCs/>
                <w:noProof/>
                <w:sz w:val="24"/>
                <w:szCs w:val="24"/>
                <w:lang w:val="en-US" w:eastAsia="lv-LV"/>
              </w:rPr>
              <w:t>nodarbinātais</w:t>
            </w:r>
            <w:r w:rsidRPr="007A31CC">
              <w:rPr>
                <w:rFonts w:ascii="Times New Roman" w:eastAsia="Times New Roman" w:hAnsi="Times New Roman" w:cs="Times New Roman"/>
                <w:noProof/>
                <w:sz w:val="24"/>
                <w:szCs w:val="24"/>
                <w:lang w:val="en-US" w:eastAsia="lv-LV"/>
              </w:rPr>
              <w:t>.</w:t>
            </w:r>
          </w:p>
          <w:p w14:paraId="18CB79BE"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510A1E47"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Tostarp:</w:t>
            </w:r>
          </w:p>
          <w:p w14:paraId="0C3862BD"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saņem samaksu no vietējās pašvaldības (vai citas valsts pārvaldes iestādes)</w:t>
            </w:r>
          </w:p>
          <w:p w14:paraId="6A309113"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saņem samaksu no privātās mājsaimniecības</w:t>
            </w:r>
          </w:p>
          <w:p w14:paraId="643A6A61"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76A0B18E" w14:textId="7029BB86" w:rsidR="00D91722" w:rsidRDefault="00D91722"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persona šajā statusā nenodarbojas profesionāli, tā jāreģistrē ka </w:t>
            </w:r>
            <w:r w:rsidRPr="007A31CC">
              <w:rPr>
                <w:rFonts w:ascii="Times New Roman" w:eastAsia="Times New Roman" w:hAnsi="Times New Roman" w:cs="Times New Roman"/>
                <w:b/>
                <w:bCs/>
                <w:noProof/>
                <w:sz w:val="24"/>
                <w:szCs w:val="24"/>
                <w:lang w:val="en-US" w:eastAsia="lv-LV"/>
              </w:rPr>
              <w:t xml:space="preserve">neaktīva persona </w:t>
            </w:r>
            <w:r w:rsidRPr="007A31CC">
              <w:rPr>
                <w:rFonts w:ascii="Times New Roman" w:eastAsia="Times New Roman" w:hAnsi="Times New Roman" w:cs="Times New Roman"/>
                <w:noProof/>
                <w:sz w:val="24"/>
                <w:szCs w:val="24"/>
                <w:lang w:val="en-US" w:eastAsia="lv-LV"/>
              </w:rPr>
              <w:t xml:space="preserve">un, ja piemērojams, kā </w:t>
            </w:r>
            <w:r w:rsidRPr="007A31CC">
              <w:rPr>
                <w:rFonts w:ascii="Times New Roman" w:eastAsia="Times New Roman" w:hAnsi="Times New Roman" w:cs="Times New Roman"/>
                <w:b/>
                <w:bCs/>
                <w:noProof/>
                <w:sz w:val="24"/>
                <w:szCs w:val="24"/>
                <w:lang w:val="en-US" w:eastAsia="lv-LV"/>
              </w:rPr>
              <w:t>neaktīva persona, kas nav iesaistīta izglītībā vai apmācībā</w:t>
            </w:r>
            <w:r w:rsidRPr="007A31CC">
              <w:rPr>
                <w:rFonts w:ascii="Times New Roman" w:eastAsia="Times New Roman" w:hAnsi="Times New Roman" w:cs="Times New Roman"/>
                <w:noProof/>
                <w:sz w:val="24"/>
                <w:szCs w:val="24"/>
                <w:lang w:val="en-US" w:eastAsia="lv-LV"/>
              </w:rPr>
              <w:t>. </w:t>
            </w:r>
            <w:r w:rsidRPr="007A31CC">
              <w:rPr>
                <w:rFonts w:ascii="Times New Roman" w:eastAsia="Times New Roman" w:hAnsi="Times New Roman" w:cs="Times New Roman"/>
                <w:noProof/>
                <w:sz w:val="24"/>
                <w:szCs w:val="24"/>
                <w:u w:val="single"/>
                <w:lang w:val="en-US" w:eastAsia="lv-LV"/>
              </w:rPr>
              <w:t>Jāņem vērā</w:t>
            </w:r>
            <w:r w:rsidRPr="007A31CC">
              <w:rPr>
                <w:rFonts w:ascii="Times New Roman" w:eastAsia="Times New Roman" w:hAnsi="Times New Roman" w:cs="Times New Roman"/>
                <w:noProof/>
                <w:sz w:val="24"/>
                <w:szCs w:val="24"/>
                <w:lang w:val="en-US" w:eastAsia="lv-LV"/>
              </w:rPr>
              <w:t>, ka sociālie pabalsti, kas tiek maksāti saistībā ar apgādājamo aprūpi, netiek uzskatīti par profesionālu atalgojumu.</w:t>
            </w:r>
          </w:p>
        </w:tc>
      </w:tr>
    </w:tbl>
    <w:p w14:paraId="77DE9797" w14:textId="5722460C" w:rsidR="00E50685" w:rsidRDefault="00E5068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8E62A73" w14:textId="77777777" w:rsidR="00E50685" w:rsidRDefault="00E50685">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0D036ABB" w14:textId="77777777" w:rsidR="00D91722" w:rsidRPr="00D91722"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91722" w14:paraId="10CCB015" w14:textId="77777777" w:rsidTr="00D91722">
        <w:tc>
          <w:tcPr>
            <w:tcW w:w="9061" w:type="dxa"/>
          </w:tcPr>
          <w:p w14:paraId="184B2327" w14:textId="77777777" w:rsidR="00D91722" w:rsidRPr="007A31CC" w:rsidRDefault="00D91722" w:rsidP="00D9172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22. piemērs. Darba tirgus statuss dalībniekiem, kas sasnieguši pensijas vecumu</w:t>
            </w:r>
          </w:p>
          <w:p w14:paraId="15903E3A" w14:textId="77777777" w:rsidR="00D91722" w:rsidRDefault="00D91722" w:rsidP="00D91722">
            <w:pPr>
              <w:widowControl w:val="0"/>
              <w:jc w:val="both"/>
              <w:rPr>
                <w:rFonts w:ascii="Times New Roman" w:eastAsia="Times New Roman" w:hAnsi="Times New Roman" w:cs="Times New Roman"/>
                <w:i/>
                <w:iCs/>
                <w:noProof/>
                <w:sz w:val="24"/>
                <w:szCs w:val="24"/>
                <w:lang w:val="en-US" w:eastAsia="lv-LV"/>
              </w:rPr>
            </w:pPr>
          </w:p>
          <w:p w14:paraId="59AFED3E" w14:textId="77777777" w:rsidR="00D91722" w:rsidRPr="007A31CC" w:rsidRDefault="00D91722" w:rsidP="00D9172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Dalībniekus, kas uzsāk darbību, reģistrē kā darba meklētājus, pat ja viņi jau ir sasnieguši valstī noteikto pensionēšanās vecumu.</w:t>
            </w:r>
          </w:p>
          <w:p w14:paraId="4D2D49E0" w14:textId="77777777" w:rsidR="00D91722" w:rsidRDefault="00D91722" w:rsidP="00D91722">
            <w:pPr>
              <w:widowControl w:val="0"/>
              <w:jc w:val="both"/>
              <w:rPr>
                <w:rFonts w:ascii="Times New Roman" w:eastAsia="Times New Roman" w:hAnsi="Times New Roman" w:cs="Times New Roman"/>
                <w:noProof/>
                <w:sz w:val="24"/>
                <w:szCs w:val="24"/>
                <w:lang w:val="en-US" w:eastAsia="lv-LV"/>
              </w:rPr>
            </w:pPr>
          </w:p>
          <w:p w14:paraId="5D77F4DC" w14:textId="77777777" w:rsidR="00D91722" w:rsidRPr="007A31CC" w:rsidRDefault="00D91722" w:rsidP="00D9172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persona ir jaunāka par 75 gadiem, kamēr vien tiek izpildīti nosacījumi, lai kvalificētos kā bezdarbnieks (t. i., nestrādā, ir pieejams darbam un aktīvi meklē darbu), persona ir uzskatāma par </w:t>
            </w:r>
            <w:r w:rsidRPr="007A31CC">
              <w:rPr>
                <w:rFonts w:ascii="Times New Roman" w:eastAsia="Times New Roman" w:hAnsi="Times New Roman" w:cs="Times New Roman"/>
                <w:noProof/>
                <w:sz w:val="24"/>
                <w:szCs w:val="24"/>
                <w:u w:val="single"/>
                <w:lang w:val="en-US" w:eastAsia="lv-LV"/>
              </w:rPr>
              <w:t xml:space="preserve">bezdarbnieku </w:t>
            </w:r>
            <w:r w:rsidRPr="007A31CC">
              <w:rPr>
                <w:rFonts w:ascii="Times New Roman" w:eastAsia="Times New Roman" w:hAnsi="Times New Roman" w:cs="Times New Roman"/>
                <w:noProof/>
                <w:sz w:val="24"/>
                <w:szCs w:val="24"/>
                <w:lang w:val="en-US" w:eastAsia="lv-LV"/>
              </w:rPr>
              <w:t>(neatkarīgi no tā, vai ir sasniegts likumā noteiktais pensionēšanās vecums vai nav).</w:t>
            </w:r>
          </w:p>
          <w:p w14:paraId="44371926" w14:textId="466F6847" w:rsidR="00D91722" w:rsidRDefault="00D91722"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Dalībnieki, kas ir 75 gadus veci vai vecāki un nav nodarbināti, ir uzskatāmi par </w:t>
            </w:r>
            <w:r w:rsidRPr="007A31CC">
              <w:rPr>
                <w:rFonts w:ascii="Times New Roman" w:eastAsia="Times New Roman" w:hAnsi="Times New Roman" w:cs="Times New Roman"/>
                <w:noProof/>
                <w:sz w:val="24"/>
                <w:szCs w:val="24"/>
                <w:u w:val="single"/>
                <w:lang w:val="en-US" w:eastAsia="lv-LV"/>
              </w:rPr>
              <w:t>neaktīviem</w:t>
            </w:r>
            <w:r w:rsidRPr="007A31CC">
              <w:rPr>
                <w:rFonts w:ascii="Times New Roman" w:eastAsia="Times New Roman" w:hAnsi="Times New Roman" w:cs="Times New Roman"/>
                <w:noProof/>
                <w:sz w:val="24"/>
                <w:szCs w:val="24"/>
                <w:lang w:val="en-US" w:eastAsia="lv-LV"/>
              </w:rPr>
              <w:t>.</w:t>
            </w:r>
          </w:p>
        </w:tc>
      </w:tr>
    </w:tbl>
    <w:p w14:paraId="5B6B711C" w14:textId="77777777" w:rsidR="00D91722" w:rsidRPr="00D91722"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B3E83FF" w14:textId="1517C592"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5.3.2. Kā noteikt dalībnieku darba tirgus situācijas izmaiņas</w:t>
      </w:r>
    </w:p>
    <w:p w14:paraId="1639B57B" w14:textId="77777777" w:rsidR="00D91722"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AC34F07" w14:textId="3EF3F01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Tūlītējo un ilgtermiņa rezultātu mērķis ir noteikt dalībnieku </w:t>
      </w:r>
      <w:r w:rsidRPr="007A31CC">
        <w:rPr>
          <w:rFonts w:ascii="Times New Roman" w:eastAsia="Times New Roman" w:hAnsi="Times New Roman" w:cs="Times New Roman"/>
          <w:b/>
          <w:bCs/>
          <w:noProof/>
          <w:sz w:val="24"/>
          <w:szCs w:val="24"/>
          <w:lang w:val="en-US" w:eastAsia="lv-LV"/>
        </w:rPr>
        <w:t xml:space="preserve">stāvokļa izmaiņas </w:t>
      </w:r>
      <w:r w:rsidRPr="007A31CC">
        <w:rPr>
          <w:rFonts w:ascii="Times New Roman" w:eastAsia="Times New Roman" w:hAnsi="Times New Roman" w:cs="Times New Roman"/>
          <w:noProof/>
          <w:sz w:val="24"/>
          <w:szCs w:val="24"/>
          <w:lang w:val="en-US" w:eastAsia="lv-LV"/>
        </w:rPr>
        <w:t>salīdzinājumā ar to, kāds tas bijis, uzsākot darbību. Citiem vārdiem, lai parādītu, cik daudziem cilvēkiem darbība varētu būt devusi kādu rezultātu. Tomēr ir jāsaprot, ka rezultātu rādītāji ir tikai situācijas novērojums un nav obligāti interpretējami kā pierādījums tam, vai darbība ir (vai nav) bijusi sekmīga. Ja darbība ietver periodisku apmācību, piedāvājot iegūt kvalifikāciju, tad rādītāju “kvalifikācijas ieguvē iesaistītie dalībnieki” var interpretēt kā visai skaidru rādītāju, kas liecina par sekmīgu (vai nesekmīgu) darbību, taču kopumā darbības ietekmi var izvērtēt, vien veicot rūpīgu novērtējumu.</w:t>
      </w:r>
    </w:p>
    <w:p w14:paraId="2F4FB732" w14:textId="77777777" w:rsidR="00D91722" w:rsidRPr="007A31CC" w:rsidRDefault="00D9172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4DE3770" w14:textId="77777777" w:rsidR="004F7005" w:rsidRPr="00D21A71"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D21A71">
        <w:rPr>
          <w:rFonts w:ascii="Times New Roman" w:eastAsia="Times New Roman" w:hAnsi="Times New Roman" w:cs="Times New Roman"/>
          <w:noProof/>
          <w:color w:val="002060"/>
          <w:sz w:val="24"/>
          <w:szCs w:val="24"/>
          <w:lang w:val="en-US" w:eastAsia="lv-LV"/>
        </w:rPr>
        <w:t>Kādas darba tirgus situācijas izmaiņas ir jāreģistrē</w:t>
      </w:r>
    </w:p>
    <w:p w14:paraId="74C2F8B0"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Darba tirgus situācijas izmaiņas, kas ir jāreģistrē un par kurām jāsniedz ziņojums, ir uzskaitītas 13. tabulā turpmāk tektstā, kā arī ir sniegts atbilstošais nodarbinātības statuss dalībniekiem, uz kuriem šīs izmaiņas attiecas.</w:t>
      </w:r>
    </w:p>
    <w:p w14:paraId="7BC5E67A" w14:textId="77777777" w:rsidR="00D91722" w:rsidRDefault="00D9172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73B092B8" w14:textId="1E2B3C1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Attiecībā uz JNI rādītājiem ir jāsniedz ziņojums par dalībniekiem, kuri saņem darba piedāvājumu (kas ietver darba tirgus situācijas izmaiņas). Norādījumi par to, kā ievākt informāciju šajā saistībā, ir sniegti </w:t>
      </w:r>
      <w:r w:rsidR="00BE473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daļā par </w:t>
      </w:r>
      <w:r w:rsidRPr="007A31CC">
        <w:rPr>
          <w:rFonts w:ascii="Times New Roman" w:eastAsia="Times New Roman" w:hAnsi="Times New Roman" w:cs="Times New Roman"/>
          <w:noProof/>
          <w:sz w:val="24"/>
          <w:szCs w:val="24"/>
          <w:u w:val="single"/>
          <w:lang w:val="en-US" w:eastAsia="lv-LV"/>
        </w:rPr>
        <w:t>JNI atbalstītajām darbībām</w:t>
      </w:r>
      <w:r w:rsidRPr="007A31CC">
        <w:rPr>
          <w:rFonts w:ascii="Times New Roman" w:eastAsia="Times New Roman" w:hAnsi="Times New Roman" w:cs="Times New Roman"/>
          <w:noProof/>
          <w:sz w:val="24"/>
          <w:szCs w:val="24"/>
          <w:lang w:val="en-US" w:eastAsia="lv-LV"/>
        </w:rPr>
        <w:t>.</w:t>
      </w:r>
    </w:p>
    <w:p w14:paraId="7BF094C6" w14:textId="77777777" w:rsidR="00D91722" w:rsidRDefault="00D9172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EAB9FDE" w14:textId="7227CD01"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13. tabula. Darba tirgus situācijas izmaiņas un statuss pirms/pēc dalības</w:t>
      </w:r>
    </w:p>
    <w:p w14:paraId="2626326A" w14:textId="77777777" w:rsidR="00D91722" w:rsidRPr="00D91722" w:rsidRDefault="00D91722"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539"/>
        <w:gridCol w:w="2693"/>
        <w:gridCol w:w="2829"/>
      </w:tblGrid>
      <w:tr w:rsidR="00D91722" w:rsidRPr="00143FAA" w14:paraId="6EDF5DD1" w14:textId="77777777" w:rsidTr="00143FAA">
        <w:tc>
          <w:tcPr>
            <w:tcW w:w="3539" w:type="dxa"/>
            <w:vMerge w:val="restart"/>
          </w:tcPr>
          <w:p w14:paraId="39E25DC4" w14:textId="3E5969C9" w:rsidR="00D91722" w:rsidRPr="00143FAA" w:rsidRDefault="00D91722"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b/>
                <w:bCs/>
                <w:noProof/>
                <w:lang w:val="en-US" w:eastAsia="lv-LV"/>
              </w:rPr>
              <w:t>Dalībnieku jaunā situācija (kas noteikta ar rezultātu rādītāju)</w:t>
            </w:r>
          </w:p>
        </w:tc>
        <w:tc>
          <w:tcPr>
            <w:tcW w:w="5522" w:type="dxa"/>
            <w:gridSpan w:val="2"/>
          </w:tcPr>
          <w:p w14:paraId="30ACC3C6" w14:textId="48C592DD" w:rsidR="00D91722" w:rsidRPr="00143FAA" w:rsidRDefault="00D91722"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b/>
                <w:bCs/>
                <w:noProof/>
                <w:lang w:val="en-US" w:eastAsia="lv-LV"/>
              </w:rPr>
              <w:t>Dalībnieku nodarbinātības statuss</w:t>
            </w:r>
          </w:p>
        </w:tc>
      </w:tr>
      <w:tr w:rsidR="00D91722" w:rsidRPr="00143FAA" w14:paraId="52EE15B2" w14:textId="77777777" w:rsidTr="00143FAA">
        <w:tc>
          <w:tcPr>
            <w:tcW w:w="3539" w:type="dxa"/>
            <w:vMerge/>
          </w:tcPr>
          <w:p w14:paraId="0A1F016E" w14:textId="77777777" w:rsidR="00D91722" w:rsidRPr="00143FAA" w:rsidRDefault="00D91722" w:rsidP="00143FAA">
            <w:pPr>
              <w:widowControl w:val="0"/>
              <w:jc w:val="center"/>
              <w:rPr>
                <w:rFonts w:ascii="Times New Roman" w:eastAsia="Times New Roman" w:hAnsi="Times New Roman" w:cs="Times New Roman"/>
                <w:noProof/>
                <w:lang w:val="en-US" w:eastAsia="lv-LV"/>
              </w:rPr>
            </w:pPr>
          </w:p>
        </w:tc>
        <w:tc>
          <w:tcPr>
            <w:tcW w:w="2693" w:type="dxa"/>
          </w:tcPr>
          <w:p w14:paraId="62869F04" w14:textId="318C3268"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b/>
                <w:bCs/>
                <w:noProof/>
                <w:lang w:val="en-US" w:eastAsia="lv-LV"/>
              </w:rPr>
              <w:t>Uzsākot darbību</w:t>
            </w:r>
          </w:p>
        </w:tc>
        <w:tc>
          <w:tcPr>
            <w:tcW w:w="2829" w:type="dxa"/>
          </w:tcPr>
          <w:p w14:paraId="618F5649" w14:textId="6AD8384C" w:rsidR="00D91722" w:rsidRPr="00143FAA" w:rsidRDefault="00BE473B" w:rsidP="00143FAA">
            <w:pPr>
              <w:widowControl w:val="0"/>
              <w:jc w:val="center"/>
              <w:rPr>
                <w:rFonts w:ascii="Times New Roman" w:eastAsia="Times New Roman" w:hAnsi="Times New Roman" w:cs="Times New Roman"/>
                <w:noProof/>
                <w:lang w:val="en-US" w:eastAsia="lv-LV"/>
              </w:rPr>
            </w:pPr>
            <w:r>
              <w:rPr>
                <w:rFonts w:ascii="Times New Roman" w:eastAsia="Times New Roman" w:hAnsi="Times New Roman" w:cs="Times New Roman"/>
                <w:b/>
                <w:bCs/>
                <w:noProof/>
                <w:lang w:val="en-US" w:eastAsia="lv-LV"/>
              </w:rPr>
              <w:t>Pab</w:t>
            </w:r>
            <w:r w:rsidR="00143FAA" w:rsidRPr="00143FAA">
              <w:rPr>
                <w:rFonts w:ascii="Times New Roman" w:eastAsia="Times New Roman" w:hAnsi="Times New Roman" w:cs="Times New Roman"/>
                <w:b/>
                <w:bCs/>
                <w:noProof/>
                <w:lang w:val="en-US" w:eastAsia="lv-LV"/>
              </w:rPr>
              <w:t xml:space="preserve">eidzot darbību/6 mēnešus pēc </w:t>
            </w:r>
            <w:r>
              <w:rPr>
                <w:rFonts w:ascii="Times New Roman" w:eastAsia="Times New Roman" w:hAnsi="Times New Roman" w:cs="Times New Roman"/>
                <w:b/>
                <w:bCs/>
                <w:noProof/>
                <w:lang w:val="en-US" w:eastAsia="lv-LV"/>
              </w:rPr>
              <w:t>izstāšanās</w:t>
            </w:r>
          </w:p>
        </w:tc>
      </w:tr>
      <w:tr w:rsidR="00D91722" w:rsidRPr="00143FAA" w14:paraId="0F5BE57E" w14:textId="77777777" w:rsidTr="00143FAA">
        <w:tc>
          <w:tcPr>
            <w:tcW w:w="3539" w:type="dxa"/>
          </w:tcPr>
          <w:p w14:paraId="12C32C14" w14:textId="2CC2BA2E" w:rsidR="00D91722" w:rsidRPr="00143FAA" w:rsidRDefault="00143FAA" w:rsidP="007A31CC">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Iesaistīts darba meklēšanā</w:t>
            </w:r>
          </w:p>
        </w:tc>
        <w:tc>
          <w:tcPr>
            <w:tcW w:w="2693" w:type="dxa"/>
          </w:tcPr>
          <w:p w14:paraId="647EA9A5" w14:textId="46402CBD"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Neaktīva persona</w:t>
            </w:r>
          </w:p>
        </w:tc>
        <w:tc>
          <w:tcPr>
            <w:tcW w:w="2829" w:type="dxa"/>
          </w:tcPr>
          <w:p w14:paraId="6A3F097D" w14:textId="0AC54547"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Bezdarbnieks</w:t>
            </w:r>
          </w:p>
        </w:tc>
      </w:tr>
      <w:tr w:rsidR="00D91722" w:rsidRPr="00143FAA" w14:paraId="695F6E4C" w14:textId="77777777" w:rsidTr="00143FAA">
        <w:tc>
          <w:tcPr>
            <w:tcW w:w="3539" w:type="dxa"/>
          </w:tcPr>
          <w:p w14:paraId="537FC786" w14:textId="2E0A651D" w:rsidR="00D91722" w:rsidRPr="00143FAA" w:rsidRDefault="00143FAA" w:rsidP="007A31CC">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Nodarbinātais*</w:t>
            </w:r>
          </w:p>
        </w:tc>
        <w:tc>
          <w:tcPr>
            <w:tcW w:w="2693" w:type="dxa"/>
          </w:tcPr>
          <w:p w14:paraId="18E9B3CE" w14:textId="77777777" w:rsidR="00143FAA"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Neaktīva persona</w:t>
            </w:r>
          </w:p>
          <w:p w14:paraId="681634B9" w14:textId="43FB4097"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Bezdarbnieks</w:t>
            </w:r>
          </w:p>
        </w:tc>
        <w:tc>
          <w:tcPr>
            <w:tcW w:w="2829" w:type="dxa"/>
          </w:tcPr>
          <w:p w14:paraId="36F17D44" w14:textId="1F745C3D"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Nodarbinātais</w:t>
            </w:r>
          </w:p>
        </w:tc>
      </w:tr>
      <w:tr w:rsidR="00D91722" w:rsidRPr="00143FAA" w14:paraId="7DA3AC58" w14:textId="77777777" w:rsidTr="00143FAA">
        <w:tc>
          <w:tcPr>
            <w:tcW w:w="3539" w:type="dxa"/>
          </w:tcPr>
          <w:p w14:paraId="0D173639" w14:textId="119C5666" w:rsidR="00D91722" w:rsidRPr="00143FAA" w:rsidRDefault="00143FAA" w:rsidP="007A31CC">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Pašnodarbinātais</w:t>
            </w:r>
          </w:p>
        </w:tc>
        <w:tc>
          <w:tcPr>
            <w:tcW w:w="2693" w:type="dxa"/>
          </w:tcPr>
          <w:p w14:paraId="3BB5D1FF" w14:textId="77777777" w:rsidR="00143FAA"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Neaktīva persona</w:t>
            </w:r>
          </w:p>
          <w:p w14:paraId="4E87EFAA" w14:textId="5BC550B3"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Bezdarbnieks</w:t>
            </w:r>
          </w:p>
        </w:tc>
        <w:tc>
          <w:tcPr>
            <w:tcW w:w="2829" w:type="dxa"/>
          </w:tcPr>
          <w:p w14:paraId="5002271F" w14:textId="32F58898"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Nodarbinātais</w:t>
            </w:r>
          </w:p>
        </w:tc>
      </w:tr>
      <w:tr w:rsidR="00D91722" w:rsidRPr="00143FAA" w14:paraId="137BE0FF" w14:textId="77777777" w:rsidTr="00143FAA">
        <w:tc>
          <w:tcPr>
            <w:tcW w:w="3539" w:type="dxa"/>
          </w:tcPr>
          <w:p w14:paraId="0B17B53E" w14:textId="287301EC" w:rsidR="00D91722" w:rsidRPr="00143FAA" w:rsidRDefault="00143FAA" w:rsidP="007A31CC">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u w:val="single"/>
                <w:lang w:val="en-US" w:eastAsia="lv-LV"/>
              </w:rPr>
              <w:t>Darba tirgus situācija ir uzlabojusies</w:t>
            </w:r>
          </w:p>
        </w:tc>
        <w:tc>
          <w:tcPr>
            <w:tcW w:w="2693" w:type="dxa"/>
          </w:tcPr>
          <w:p w14:paraId="2790B602" w14:textId="13AB044B"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Nodarbinātais</w:t>
            </w:r>
          </w:p>
        </w:tc>
        <w:tc>
          <w:tcPr>
            <w:tcW w:w="2829" w:type="dxa"/>
          </w:tcPr>
          <w:p w14:paraId="75A34430" w14:textId="33560054" w:rsidR="00D91722" w:rsidRPr="00143FAA" w:rsidRDefault="00143FAA" w:rsidP="00143FAA">
            <w:pPr>
              <w:widowControl w:val="0"/>
              <w:jc w:val="center"/>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Nodarbinātais</w:t>
            </w:r>
          </w:p>
        </w:tc>
      </w:tr>
    </w:tbl>
    <w:p w14:paraId="5A17D9D6" w14:textId="77777777" w:rsidR="004F7005" w:rsidRPr="00143FAA" w:rsidRDefault="004F7005" w:rsidP="007A31CC">
      <w:pPr>
        <w:widowControl w:val="0"/>
        <w:spacing w:after="0" w:line="240" w:lineRule="auto"/>
        <w:jc w:val="both"/>
        <w:rPr>
          <w:rFonts w:ascii="Times New Roman" w:eastAsia="Times New Roman" w:hAnsi="Times New Roman" w:cs="Times New Roman"/>
          <w:noProof/>
          <w:sz w:val="20"/>
          <w:szCs w:val="18"/>
          <w:lang w:val="en-US" w:eastAsia="lv-LV"/>
        </w:rPr>
      </w:pPr>
      <w:r w:rsidRPr="00143FAA">
        <w:rPr>
          <w:rFonts w:ascii="Times New Roman" w:eastAsia="Times New Roman" w:hAnsi="Times New Roman" w:cs="Times New Roman"/>
          <w:noProof/>
          <w:sz w:val="20"/>
          <w:szCs w:val="18"/>
          <w:lang w:val="en-US" w:eastAsia="lv-LV"/>
        </w:rPr>
        <w:t xml:space="preserve">* Rezultātu rādītāji, kas aptver nodarbinātībā iesaistītus dalībniekus, </w:t>
      </w:r>
      <w:r w:rsidRPr="00143FAA">
        <w:rPr>
          <w:rFonts w:ascii="Times New Roman" w:eastAsia="Times New Roman" w:hAnsi="Times New Roman" w:cs="Times New Roman"/>
          <w:noProof/>
          <w:sz w:val="20"/>
          <w:szCs w:val="18"/>
          <w:u w:val="single"/>
          <w:lang w:val="en-US" w:eastAsia="lv-LV"/>
        </w:rPr>
        <w:t xml:space="preserve">ietver </w:t>
      </w:r>
      <w:r w:rsidRPr="00143FAA">
        <w:rPr>
          <w:rFonts w:ascii="Times New Roman" w:eastAsia="Times New Roman" w:hAnsi="Times New Roman" w:cs="Times New Roman"/>
          <w:noProof/>
          <w:sz w:val="20"/>
          <w:szCs w:val="18"/>
          <w:lang w:val="en-US" w:eastAsia="lv-LV"/>
        </w:rPr>
        <w:t xml:space="preserve">personas, kas ir pašnodarbinātie, </w:t>
      </w:r>
      <w:r w:rsidRPr="00143FAA">
        <w:rPr>
          <w:rFonts w:ascii="Times New Roman" w:eastAsia="Times New Roman" w:hAnsi="Times New Roman" w:cs="Times New Roman"/>
          <w:noProof/>
          <w:sz w:val="20"/>
          <w:szCs w:val="18"/>
          <w:u w:val="single"/>
          <w:lang w:val="en-US" w:eastAsia="lv-LV"/>
        </w:rPr>
        <w:t xml:space="preserve">izņemot </w:t>
      </w:r>
      <w:r w:rsidRPr="00143FAA">
        <w:rPr>
          <w:rFonts w:ascii="Times New Roman" w:eastAsia="Times New Roman" w:hAnsi="Times New Roman" w:cs="Times New Roman"/>
          <w:noProof/>
          <w:sz w:val="20"/>
          <w:szCs w:val="18"/>
          <w:lang w:val="en-US" w:eastAsia="lv-LV"/>
        </w:rPr>
        <w:t>attiecībā uz JNI ilgtermiņa rezultātu rādītājiem, kur nodarbinātie un pašnodarbinātie tiek nošķirti.</w:t>
      </w:r>
    </w:p>
    <w:p w14:paraId="05A0CEB1" w14:textId="77777777" w:rsidR="00143FAA" w:rsidRDefault="00143FA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636A6FA1" w14:textId="05576A9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1605961F" w14:textId="77777777" w:rsidR="00143FAA" w:rsidRDefault="00143FA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9089719" w14:textId="63EEDB49"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Rādītāji par darba tirgus situācijas izmaiņām ir savstarpēji izslēdzoši (izņemot rādītāju par nelabvēlīgu situāciju). Dalībniekus var reģistrēt tikai </w:t>
      </w:r>
      <w:r w:rsidRPr="007A31CC">
        <w:rPr>
          <w:rFonts w:ascii="Times New Roman" w:eastAsia="Times New Roman" w:hAnsi="Times New Roman" w:cs="Times New Roman"/>
          <w:b/>
          <w:bCs/>
          <w:noProof/>
          <w:sz w:val="24"/>
          <w:szCs w:val="24"/>
          <w:lang w:val="en-US" w:eastAsia="lv-LV"/>
        </w:rPr>
        <w:t xml:space="preserve">vienā </w:t>
      </w:r>
      <w:r w:rsidRPr="007A31CC">
        <w:rPr>
          <w:rFonts w:ascii="Times New Roman" w:eastAsia="Times New Roman" w:hAnsi="Times New Roman" w:cs="Times New Roman"/>
          <w:noProof/>
          <w:sz w:val="24"/>
          <w:szCs w:val="24"/>
          <w:lang w:val="en-US" w:eastAsia="lv-LV"/>
        </w:rPr>
        <w:t xml:space="preserve">no kopējiem tūlītējo rezultātu </w:t>
      </w:r>
      <w:r w:rsidRPr="007A31CC">
        <w:rPr>
          <w:rFonts w:ascii="Times New Roman" w:eastAsia="Times New Roman" w:hAnsi="Times New Roman" w:cs="Times New Roman"/>
          <w:noProof/>
          <w:sz w:val="24"/>
          <w:szCs w:val="24"/>
          <w:lang w:val="en-US" w:eastAsia="lv-LV"/>
        </w:rPr>
        <w:lastRenderedPageBreak/>
        <w:t>rādītājiem, kas attiecas uz darba tirgus situācijas izmaiņām, izņemot dalībniekus, kas atrodas nelabvēlīgā situācijā, kurus var reģistrēt arī rādītājā “nelabvēlīgā situācijā esoši dalībnieki, kas</w:t>
      </w:r>
      <w:r w:rsidR="00447477">
        <w:rPr>
          <w:rFonts w:ascii="Times New Roman" w:eastAsia="Times New Roman" w:hAnsi="Times New Roman" w:cs="Times New Roman"/>
          <w:noProof/>
          <w:sz w:val="24"/>
          <w:szCs w:val="24"/>
          <w:lang w:val="en-US" w:eastAsia="lv-LV"/>
        </w:rPr>
        <w:t>, beidzot dalību,</w:t>
      </w:r>
      <w:r w:rsidRPr="007A31CC">
        <w:rPr>
          <w:rFonts w:ascii="Times New Roman" w:eastAsia="Times New Roman" w:hAnsi="Times New Roman" w:cs="Times New Roman"/>
          <w:noProof/>
          <w:sz w:val="24"/>
          <w:szCs w:val="24"/>
          <w:lang w:val="en-US" w:eastAsia="lv-LV"/>
        </w:rPr>
        <w:t xml:space="preserve"> sākuši darba meklējumus, iesaistījušies izglītībā/apmācībā, kvalifikācijas ieguvē, nodarbinātībā, tostarp pašnodarbinātie”. Tomēr viņus var reģistrēt vienlaikus vienā (vai vairākos) rādītājā(-os) par izglītību/apmācības statusu/sasniegumiem un darba tirgus situācijas izmaiņu rādītājā (sk. 23. piemēru turpmāk tekstā).</w:t>
      </w:r>
    </w:p>
    <w:p w14:paraId="5BDCD1D5" w14:textId="77777777" w:rsidR="00143FAA" w:rsidRDefault="00143FA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281CE0E" w14:textId="6F5CF2D5"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Kas liecina par darba tirgus situācijas uzlabošanos</w:t>
      </w:r>
    </w:p>
    <w:p w14:paraId="09429E7A" w14:textId="416ACD5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Ilgtermiņa rezultātu rādītājs par dalībniekiem labākā tirgus situācijā attiecas tikai uz tiem dalībniekiem, kuri jau bija nodarbināti, uzsākot darbību. Uzskatāms, ka dalībnieku tirgus situācija ir uzlabojusies, ja viņi ir vai nu ieguvuši jaunu darbu, vai arī ieguvuši jaunu amatu tajā pašā darbā. Abos gadījumos izmaiņām ir jāatbilst šādām īpašībām:</w:t>
      </w:r>
    </w:p>
    <w:p w14:paraId="39547133" w14:textId="77777777" w:rsidR="00143FAA" w:rsidRPr="007A31CC" w:rsidRDefault="00143FA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497214C" w14:textId="2D76B47A" w:rsidR="004F7005" w:rsidRPr="00143FAA" w:rsidRDefault="004F7005" w:rsidP="00143FAA">
      <w:pPr>
        <w:pStyle w:val="ListParagraph"/>
        <w:widowControl w:val="0"/>
        <w:numPr>
          <w:ilvl w:val="0"/>
          <w:numId w:val="51"/>
        </w:numPr>
        <w:tabs>
          <w:tab w:val="clear" w:pos="720"/>
        </w:tabs>
        <w:spacing w:after="0" w:line="240" w:lineRule="auto"/>
        <w:ind w:left="426" w:hanging="426"/>
        <w:jc w:val="both"/>
        <w:rPr>
          <w:rFonts w:ascii="Times New Roman" w:eastAsia="Times New Roman" w:hAnsi="Times New Roman" w:cs="Times New Roman"/>
          <w:noProof/>
          <w:sz w:val="24"/>
          <w:szCs w:val="24"/>
          <w:lang w:val="en-US" w:eastAsia="lv-LV"/>
        </w:rPr>
      </w:pPr>
      <w:r w:rsidRPr="00143FAA">
        <w:rPr>
          <w:rFonts w:ascii="Times New Roman" w:eastAsia="Times New Roman" w:hAnsi="Times New Roman" w:cs="Times New Roman"/>
          <w:noProof/>
          <w:sz w:val="24"/>
          <w:szCs w:val="24"/>
          <w:lang w:val="en-US" w:eastAsia="lv-LV"/>
        </w:rPr>
        <w:t>ir nepieciešama augstāka kompetence, prasmes vai kvalifikācija;</w:t>
      </w:r>
    </w:p>
    <w:p w14:paraId="3B6743C6" w14:textId="77777777" w:rsidR="004F7005" w:rsidRPr="007A31CC" w:rsidRDefault="004F7005" w:rsidP="00143FAA">
      <w:pPr>
        <w:pStyle w:val="ListParagraph"/>
        <w:widowControl w:val="0"/>
        <w:numPr>
          <w:ilvl w:val="0"/>
          <w:numId w:val="51"/>
        </w:numPr>
        <w:tabs>
          <w:tab w:val="clear" w:pos="720"/>
        </w:tabs>
        <w:spacing w:after="0" w:line="240" w:lineRule="auto"/>
        <w:ind w:left="426" w:hanging="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ir vairāk pienākumu;</w:t>
      </w:r>
    </w:p>
    <w:p w14:paraId="26E5433D" w14:textId="77777777" w:rsidR="004F7005" w:rsidRPr="007A31CC" w:rsidRDefault="004F7005" w:rsidP="00143FAA">
      <w:pPr>
        <w:pStyle w:val="ListParagraph"/>
        <w:widowControl w:val="0"/>
        <w:numPr>
          <w:ilvl w:val="0"/>
          <w:numId w:val="51"/>
        </w:numPr>
        <w:tabs>
          <w:tab w:val="clear" w:pos="720"/>
        </w:tabs>
        <w:spacing w:after="0" w:line="240" w:lineRule="auto"/>
        <w:ind w:left="426" w:hanging="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profesionālā izaugsme;</w:t>
      </w:r>
    </w:p>
    <w:p w14:paraId="7F257372" w14:textId="77777777" w:rsidR="004F7005" w:rsidRPr="007A31CC" w:rsidRDefault="004F7005" w:rsidP="00143FAA">
      <w:pPr>
        <w:pStyle w:val="ListParagraph"/>
        <w:widowControl w:val="0"/>
        <w:numPr>
          <w:ilvl w:val="0"/>
          <w:numId w:val="51"/>
        </w:numPr>
        <w:tabs>
          <w:tab w:val="clear" w:pos="720"/>
        </w:tabs>
        <w:spacing w:after="0" w:line="240" w:lineRule="auto"/>
        <w:ind w:left="426" w:hanging="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gadījuma darba vietā tiek iegūts pastāvīgs darbs (piemēram, no līguma, kas noslēgts uz noteiktu laiku, uz darba līgumu uz nenoteiktu laiku);</w:t>
      </w:r>
    </w:p>
    <w:p w14:paraId="31620376" w14:textId="77777777" w:rsidR="004F7005" w:rsidRPr="007A31CC" w:rsidRDefault="004F7005" w:rsidP="00143FAA">
      <w:pPr>
        <w:pStyle w:val="ListParagraph"/>
        <w:widowControl w:val="0"/>
        <w:numPr>
          <w:ilvl w:val="0"/>
          <w:numId w:val="51"/>
        </w:numPr>
        <w:tabs>
          <w:tab w:val="clear" w:pos="720"/>
        </w:tabs>
        <w:spacing w:after="0" w:line="240" w:lineRule="auto"/>
        <w:ind w:left="426" w:hanging="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nepietiekama nodarbinātība (t. i., piespiedu daļējas slodzes darbs) tiek aizstāta ar pilnīgu nodarbinātību.</w:t>
      </w:r>
    </w:p>
    <w:p w14:paraId="268FE019" w14:textId="77777777" w:rsidR="00143FAA" w:rsidRDefault="00143FA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8F47E75" w14:textId="7259652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Izmaiņām vienmēr ir jāparāda atšķirība, kādā situācijā dalībnieks bija, uzsākot darbību, un kādā situācijā viņš ir, kad pagājuši seši mēneši pēc </w:t>
      </w:r>
      <w:r w:rsidR="00447477">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Visas nepastāvīgās izmaiņas, kas notikušas līdz sešu mēnešu atskaites punktam, netiek ņemtas vērā.</w:t>
      </w:r>
    </w:p>
    <w:p w14:paraId="0F391E53" w14:textId="77777777" w:rsidR="00143FAA" w:rsidRPr="007A31CC" w:rsidRDefault="00143FA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219F03C"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2DAE2BB9" w14:textId="77777777" w:rsidR="00143FAA" w:rsidRPr="00143FAA" w:rsidRDefault="00143FA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859"/>
        <w:gridCol w:w="3101"/>
        <w:gridCol w:w="3101"/>
      </w:tblGrid>
      <w:tr w:rsidR="00143FAA" w:rsidRPr="00143FAA" w14:paraId="3D01AE05" w14:textId="77777777" w:rsidTr="007158A0">
        <w:tc>
          <w:tcPr>
            <w:tcW w:w="9061" w:type="dxa"/>
            <w:gridSpan w:val="3"/>
          </w:tcPr>
          <w:p w14:paraId="2E42D224" w14:textId="77777777" w:rsidR="00143FAA" w:rsidRPr="00143FAA" w:rsidRDefault="00143FAA" w:rsidP="00143FAA">
            <w:pPr>
              <w:widowControl w:val="0"/>
              <w:jc w:val="both"/>
              <w:rPr>
                <w:rFonts w:ascii="Times New Roman" w:eastAsia="Times New Roman" w:hAnsi="Times New Roman" w:cs="Times New Roman"/>
                <w:b/>
                <w:bCs/>
                <w:noProof/>
                <w:lang w:val="en-US" w:eastAsia="lv-LV"/>
              </w:rPr>
            </w:pPr>
            <w:r w:rsidRPr="00143FAA">
              <w:rPr>
                <w:rFonts w:ascii="Times New Roman" w:eastAsia="Times New Roman" w:hAnsi="Times New Roman" w:cs="Times New Roman"/>
                <w:b/>
                <w:bCs/>
                <w:noProof/>
                <w:lang w:val="en-US" w:eastAsia="lv-LV"/>
              </w:rPr>
              <w:t>23. piemērs. Bezdarbnieks/neaktīvs dalībnieks pēc intervences pasākuma iegūst darbu</w:t>
            </w:r>
          </w:p>
          <w:p w14:paraId="54847DAD" w14:textId="77777777" w:rsidR="00143FAA" w:rsidRPr="00143FAA" w:rsidRDefault="00143FAA" w:rsidP="00143FAA">
            <w:pPr>
              <w:widowControl w:val="0"/>
              <w:jc w:val="both"/>
              <w:rPr>
                <w:rFonts w:ascii="Times New Roman" w:eastAsia="Times New Roman" w:hAnsi="Times New Roman" w:cs="Times New Roman"/>
                <w:i/>
                <w:iCs/>
                <w:noProof/>
                <w:lang w:val="en-US" w:eastAsia="lv-LV"/>
              </w:rPr>
            </w:pPr>
          </w:p>
          <w:p w14:paraId="79D64470" w14:textId="77777777" w:rsidR="00143FAA" w:rsidRPr="00143FAA" w:rsidRDefault="00143FAA" w:rsidP="00143FAA">
            <w:pPr>
              <w:widowControl w:val="0"/>
              <w:jc w:val="both"/>
              <w:rPr>
                <w:rFonts w:ascii="Times New Roman" w:eastAsia="Times New Roman" w:hAnsi="Times New Roman" w:cs="Times New Roman"/>
                <w:i/>
                <w:iCs/>
                <w:noProof/>
                <w:lang w:val="en-US" w:eastAsia="lv-LV"/>
              </w:rPr>
            </w:pPr>
            <w:r w:rsidRPr="00143FAA">
              <w:rPr>
                <w:rFonts w:ascii="Times New Roman" w:eastAsia="Times New Roman" w:hAnsi="Times New Roman" w:cs="Times New Roman"/>
                <w:i/>
                <w:iCs/>
                <w:noProof/>
                <w:lang w:val="en-US" w:eastAsia="lv-LV"/>
              </w:rPr>
              <w:t>Bezdarbnieks piedalās mācību kursā (ar sertifikāciju), kas ir JNI intervences pasākuma sastāvdaļa. Divu nedēļu laikā pēc kursa sekmīgas pabeigšanas un attiecīgā sertifikāta iegūšanas persona izveido savu uzņēmumu (t. i., kļūst pašnodarbinātais).</w:t>
            </w:r>
          </w:p>
          <w:p w14:paraId="2C0C80CA" w14:textId="77777777" w:rsidR="00143FAA" w:rsidRPr="00143FAA" w:rsidRDefault="00143FAA" w:rsidP="00143FAA">
            <w:pPr>
              <w:widowControl w:val="0"/>
              <w:jc w:val="both"/>
              <w:rPr>
                <w:rFonts w:ascii="Times New Roman" w:eastAsia="Times New Roman" w:hAnsi="Times New Roman" w:cs="Times New Roman"/>
                <w:i/>
                <w:iCs/>
                <w:noProof/>
                <w:lang w:val="en-US" w:eastAsia="lv-LV"/>
              </w:rPr>
            </w:pPr>
          </w:p>
          <w:p w14:paraId="76B581D9" w14:textId="77777777" w:rsidR="00143FAA" w:rsidRPr="00143FAA" w:rsidRDefault="00143FAA" w:rsidP="00143FAA">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-&gt; Tūlītējā rezultāta un ilgtermiņa rezultāta rādītāji šim dalībniekam būs “nodarbinātībā iesaistīts dalībnieks, tostarp pašnodarbinātais”. Papildus tam attiecībā un JNI atbalstītajiem intervences pasākumiem ilgtermiņa rādītājs varētu būt “pašnodarbinātais dalībnieks”.</w:t>
            </w:r>
          </w:p>
          <w:p w14:paraId="2C435213" w14:textId="77777777" w:rsidR="00143FAA" w:rsidRPr="00143FAA" w:rsidRDefault="00143FAA" w:rsidP="00143FAA">
            <w:pPr>
              <w:widowControl w:val="0"/>
              <w:jc w:val="both"/>
              <w:rPr>
                <w:rFonts w:ascii="Times New Roman" w:eastAsia="Times New Roman" w:hAnsi="Times New Roman" w:cs="Times New Roman"/>
                <w:noProof/>
                <w:lang w:val="en-US" w:eastAsia="lv-LV"/>
              </w:rPr>
            </w:pPr>
          </w:p>
          <w:p w14:paraId="2DB080A4" w14:textId="1F15E740" w:rsidR="00143FAA" w:rsidRPr="00143FAA" w:rsidRDefault="00143FAA" w:rsidP="00143FAA">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Turklāt, tā kā dalībnieks ir ieguvis kvalifikāciju, viņš arī jāreģistrē kā “kvalifikācijas ieguve” (sk. 5.5.2. </w:t>
            </w:r>
            <w:r w:rsidR="00447477">
              <w:rPr>
                <w:rFonts w:ascii="Times New Roman" w:eastAsia="Times New Roman" w:hAnsi="Times New Roman" w:cs="Times New Roman"/>
                <w:noProof/>
                <w:lang w:val="en-US" w:eastAsia="lv-LV"/>
              </w:rPr>
              <w:t>sa</w:t>
            </w:r>
            <w:r w:rsidRPr="00143FAA">
              <w:rPr>
                <w:rFonts w:ascii="Times New Roman" w:eastAsia="Times New Roman" w:hAnsi="Times New Roman" w:cs="Times New Roman"/>
                <w:noProof/>
                <w:lang w:val="en-US" w:eastAsia="lv-LV"/>
              </w:rPr>
              <w:t>daļu).</w:t>
            </w:r>
          </w:p>
          <w:p w14:paraId="6F30C4FA" w14:textId="6D6640DD" w:rsidR="00143FAA" w:rsidRPr="00143FAA" w:rsidRDefault="00447477" w:rsidP="007A31CC">
            <w:pPr>
              <w:widowControl w:val="0"/>
              <w:jc w:val="both"/>
              <w:rPr>
                <w:rFonts w:ascii="Times New Roman" w:eastAsia="Times New Roman" w:hAnsi="Times New Roman" w:cs="Times New Roman"/>
                <w:noProof/>
                <w:lang w:val="en-US" w:eastAsia="lv-LV"/>
              </w:rPr>
            </w:pPr>
            <w:r w:rsidRPr="00447477">
              <w:rPr>
                <w:rFonts w:ascii="Times New Roman" w:eastAsia="Times New Roman" w:hAnsi="Times New Roman" w:cs="Times New Roman"/>
                <w:noProof/>
                <w:lang w:val="en-US" w:eastAsia="lv-LV"/>
              </w:rPr>
              <w:drawing>
                <wp:inline distT="0" distB="0" distL="0" distR="0" wp14:anchorId="036F7038" wp14:editId="2711B555">
                  <wp:extent cx="5753735" cy="11303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3735" cy="1130300"/>
                          </a:xfrm>
                          <a:prstGeom prst="rect">
                            <a:avLst/>
                          </a:prstGeom>
                          <a:noFill/>
                          <a:ln>
                            <a:noFill/>
                          </a:ln>
                        </pic:spPr>
                      </pic:pic>
                    </a:graphicData>
                  </a:graphic>
                </wp:inline>
              </w:drawing>
            </w:r>
          </w:p>
        </w:tc>
      </w:tr>
      <w:tr w:rsidR="00143FAA" w:rsidRPr="00143FAA" w14:paraId="1AAE4F90" w14:textId="77777777" w:rsidTr="00143FAA">
        <w:tc>
          <w:tcPr>
            <w:tcW w:w="2923" w:type="dxa"/>
          </w:tcPr>
          <w:p w14:paraId="2783B7A4" w14:textId="77777777" w:rsidR="00143FAA" w:rsidRPr="00143FAA" w:rsidRDefault="00143FAA" w:rsidP="00143FAA">
            <w:pPr>
              <w:widowControl w:val="0"/>
              <w:jc w:val="both"/>
              <w:rPr>
                <w:rFonts w:ascii="Times New Roman" w:eastAsia="Times New Roman" w:hAnsi="Times New Roman" w:cs="Times New Roman"/>
                <w:b/>
                <w:bCs/>
                <w:noProof/>
                <w:lang w:val="en-US" w:eastAsia="lv-LV"/>
              </w:rPr>
            </w:pPr>
            <w:r w:rsidRPr="00143FAA">
              <w:rPr>
                <w:rFonts w:ascii="Times New Roman" w:eastAsia="Times New Roman" w:hAnsi="Times New Roman" w:cs="Times New Roman"/>
                <w:b/>
                <w:bCs/>
                <w:noProof/>
                <w:lang w:val="en-US" w:eastAsia="lv-LV"/>
              </w:rPr>
              <w:t>Iznākumu rādītājs:</w:t>
            </w:r>
          </w:p>
          <w:p w14:paraId="047DD1C2" w14:textId="4ECE9791" w:rsidR="00143FAA" w:rsidRPr="00143FAA" w:rsidRDefault="00143FAA" w:rsidP="007A31CC">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“bezdarbnieks”</w:t>
            </w:r>
          </w:p>
        </w:tc>
        <w:tc>
          <w:tcPr>
            <w:tcW w:w="3069" w:type="dxa"/>
          </w:tcPr>
          <w:p w14:paraId="216E48C2" w14:textId="77777777" w:rsidR="00143FAA" w:rsidRPr="00143FAA" w:rsidRDefault="00143FAA" w:rsidP="00143FAA">
            <w:pPr>
              <w:widowControl w:val="0"/>
              <w:jc w:val="both"/>
              <w:rPr>
                <w:rFonts w:ascii="Times New Roman" w:eastAsia="Times New Roman" w:hAnsi="Times New Roman" w:cs="Times New Roman"/>
                <w:b/>
                <w:bCs/>
                <w:noProof/>
                <w:lang w:val="en-US" w:eastAsia="lv-LV"/>
              </w:rPr>
            </w:pPr>
            <w:r w:rsidRPr="00143FAA">
              <w:rPr>
                <w:rFonts w:ascii="Times New Roman" w:eastAsia="Times New Roman" w:hAnsi="Times New Roman" w:cs="Times New Roman"/>
                <w:b/>
                <w:bCs/>
                <w:noProof/>
                <w:lang w:val="en-US" w:eastAsia="lv-LV"/>
              </w:rPr>
              <w:t>Tūlītējo rezultātu rādītājs:</w:t>
            </w:r>
          </w:p>
          <w:p w14:paraId="1EEA03C3" w14:textId="77777777" w:rsidR="00143FAA" w:rsidRPr="00143FAA" w:rsidRDefault="00143FAA" w:rsidP="00143FAA">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“nodarbinātībā iesaistīts dalībnieks, tostarp pašnodarbinātais”</w:t>
            </w:r>
          </w:p>
          <w:p w14:paraId="129F0CAF" w14:textId="77777777" w:rsidR="00143FAA" w:rsidRPr="00143FAA" w:rsidRDefault="00143FAA" w:rsidP="00143FAA">
            <w:pPr>
              <w:widowControl w:val="0"/>
              <w:jc w:val="both"/>
              <w:rPr>
                <w:rFonts w:ascii="Times New Roman" w:eastAsia="Times New Roman" w:hAnsi="Times New Roman" w:cs="Times New Roman"/>
                <w:b/>
                <w:bCs/>
                <w:noProof/>
                <w:lang w:val="en-US" w:eastAsia="lv-LV"/>
              </w:rPr>
            </w:pPr>
            <w:r w:rsidRPr="00143FAA">
              <w:rPr>
                <w:rFonts w:ascii="Times New Roman" w:eastAsia="Times New Roman" w:hAnsi="Times New Roman" w:cs="Times New Roman"/>
                <w:b/>
                <w:bCs/>
                <w:noProof/>
                <w:lang w:val="en-US" w:eastAsia="lv-LV"/>
              </w:rPr>
              <w:t>JNI tūlītējo rezultātu rādītājs:</w:t>
            </w:r>
          </w:p>
          <w:p w14:paraId="69E4AE14" w14:textId="40F1A8CE" w:rsidR="00143FAA" w:rsidRPr="00143FAA" w:rsidRDefault="00143FAA" w:rsidP="007A31CC">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 xml:space="preserve">“dalībnieki, kas ir bezdarbnieki, </w:t>
            </w:r>
            <w:r w:rsidRPr="00143FAA">
              <w:rPr>
                <w:rFonts w:ascii="Times New Roman" w:eastAsia="Times New Roman" w:hAnsi="Times New Roman" w:cs="Times New Roman"/>
                <w:noProof/>
                <w:lang w:val="en-US" w:eastAsia="lv-LV"/>
              </w:rPr>
              <w:lastRenderedPageBreak/>
              <w:t>(..) iesaistās nodarbinātībā, tostarp pašnodarbinātie”</w:t>
            </w:r>
          </w:p>
        </w:tc>
        <w:tc>
          <w:tcPr>
            <w:tcW w:w="3069" w:type="dxa"/>
          </w:tcPr>
          <w:p w14:paraId="4BF85403" w14:textId="77777777" w:rsidR="00143FAA" w:rsidRPr="00143FAA" w:rsidRDefault="00143FAA" w:rsidP="00143FAA">
            <w:pPr>
              <w:widowControl w:val="0"/>
              <w:jc w:val="both"/>
              <w:rPr>
                <w:rFonts w:ascii="Times New Roman" w:eastAsia="Times New Roman" w:hAnsi="Times New Roman" w:cs="Times New Roman"/>
                <w:b/>
                <w:bCs/>
                <w:noProof/>
                <w:lang w:val="en-US" w:eastAsia="lv-LV"/>
              </w:rPr>
            </w:pPr>
            <w:r w:rsidRPr="00143FAA">
              <w:rPr>
                <w:rFonts w:ascii="Times New Roman" w:eastAsia="Times New Roman" w:hAnsi="Times New Roman" w:cs="Times New Roman"/>
                <w:b/>
                <w:bCs/>
                <w:noProof/>
                <w:lang w:val="en-US" w:eastAsia="lv-LV"/>
              </w:rPr>
              <w:lastRenderedPageBreak/>
              <w:t>Ilgtermiņa rezultātu rādītājs:</w:t>
            </w:r>
          </w:p>
          <w:p w14:paraId="10BBD3DB" w14:textId="77777777" w:rsidR="00143FAA" w:rsidRPr="00143FAA" w:rsidRDefault="00143FAA" w:rsidP="00143FAA">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t>“nodarbinātībā iesaistīts dalībnieks, tostarp pašnodarbinātais”</w:t>
            </w:r>
          </w:p>
          <w:p w14:paraId="10BB2718" w14:textId="77777777" w:rsidR="00143FAA" w:rsidRPr="00143FAA" w:rsidRDefault="00143FAA" w:rsidP="00143FAA">
            <w:pPr>
              <w:widowControl w:val="0"/>
              <w:jc w:val="both"/>
              <w:rPr>
                <w:rFonts w:ascii="Times New Roman" w:eastAsia="Times New Roman" w:hAnsi="Times New Roman" w:cs="Times New Roman"/>
                <w:b/>
                <w:bCs/>
                <w:noProof/>
                <w:lang w:val="en-US" w:eastAsia="lv-LV"/>
              </w:rPr>
            </w:pPr>
            <w:r w:rsidRPr="00143FAA">
              <w:rPr>
                <w:rFonts w:ascii="Times New Roman" w:eastAsia="Times New Roman" w:hAnsi="Times New Roman" w:cs="Times New Roman"/>
                <w:b/>
                <w:bCs/>
                <w:noProof/>
                <w:lang w:val="en-US" w:eastAsia="lv-LV"/>
              </w:rPr>
              <w:t>JNI ilgtermiņa rezultātu rādītājs:</w:t>
            </w:r>
          </w:p>
          <w:p w14:paraId="04F734B9" w14:textId="41DC7828" w:rsidR="00143FAA" w:rsidRPr="00143FAA" w:rsidRDefault="00143FAA" w:rsidP="007A31CC">
            <w:pPr>
              <w:widowControl w:val="0"/>
              <w:jc w:val="both"/>
              <w:rPr>
                <w:rFonts w:ascii="Times New Roman" w:eastAsia="Times New Roman" w:hAnsi="Times New Roman" w:cs="Times New Roman"/>
                <w:noProof/>
                <w:lang w:val="en-US" w:eastAsia="lv-LV"/>
              </w:rPr>
            </w:pPr>
            <w:r w:rsidRPr="00143FAA">
              <w:rPr>
                <w:rFonts w:ascii="Times New Roman" w:eastAsia="Times New Roman" w:hAnsi="Times New Roman" w:cs="Times New Roman"/>
                <w:noProof/>
                <w:lang w:val="en-US" w:eastAsia="lv-LV"/>
              </w:rPr>
              <w:lastRenderedPageBreak/>
              <w:t>“pašnodarbinātais dalībnieks”</w:t>
            </w:r>
          </w:p>
        </w:tc>
      </w:tr>
    </w:tbl>
    <w:p w14:paraId="07816382" w14:textId="77777777" w:rsidR="00143FAA" w:rsidRPr="00143FAA" w:rsidRDefault="00143FA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254"/>
        <w:gridCol w:w="2954"/>
        <w:gridCol w:w="2853"/>
      </w:tblGrid>
      <w:tr w:rsidR="00143FAA" w:rsidRPr="00C115D1" w14:paraId="46678417" w14:textId="77777777" w:rsidTr="007158A0">
        <w:tc>
          <w:tcPr>
            <w:tcW w:w="9061" w:type="dxa"/>
            <w:gridSpan w:val="3"/>
          </w:tcPr>
          <w:p w14:paraId="6349AE13" w14:textId="3A35C0DC" w:rsidR="00143FAA" w:rsidRPr="00C115D1" w:rsidRDefault="00143FAA" w:rsidP="00143FAA">
            <w:pPr>
              <w:widowControl w:val="0"/>
              <w:jc w:val="both"/>
              <w:rPr>
                <w:rFonts w:ascii="Times New Roman" w:eastAsia="Times New Roman" w:hAnsi="Times New Roman" w:cs="Times New Roman"/>
                <w:b/>
                <w:bCs/>
                <w:noProof/>
                <w:lang w:val="en-US" w:eastAsia="lv-LV"/>
              </w:rPr>
            </w:pPr>
            <w:r w:rsidRPr="00C115D1">
              <w:rPr>
                <w:rFonts w:ascii="Times New Roman" w:eastAsia="Times New Roman" w:hAnsi="Times New Roman" w:cs="Times New Roman"/>
                <w:b/>
                <w:bCs/>
                <w:noProof/>
                <w:lang w:val="en-US" w:eastAsia="lv-LV"/>
              </w:rPr>
              <w:t xml:space="preserve">24. piemērs. Nodarbinātais dalībnieks, kas pēc </w:t>
            </w:r>
            <w:r w:rsidR="00447477">
              <w:rPr>
                <w:rFonts w:ascii="Times New Roman" w:eastAsia="Times New Roman" w:hAnsi="Times New Roman" w:cs="Times New Roman"/>
                <w:b/>
                <w:bCs/>
                <w:noProof/>
                <w:lang w:val="en-US" w:eastAsia="lv-LV"/>
              </w:rPr>
              <w:t>dalības beigām</w:t>
            </w:r>
            <w:r w:rsidRPr="00C115D1">
              <w:rPr>
                <w:rFonts w:ascii="Times New Roman" w:eastAsia="Times New Roman" w:hAnsi="Times New Roman" w:cs="Times New Roman"/>
                <w:b/>
                <w:bCs/>
                <w:noProof/>
                <w:lang w:val="en-US" w:eastAsia="lv-LV"/>
              </w:rPr>
              <w:t xml:space="preserve"> iegūst jaunu darbu</w:t>
            </w:r>
          </w:p>
          <w:p w14:paraId="1CA7FAD7" w14:textId="77777777" w:rsidR="00143FAA" w:rsidRPr="00C115D1" w:rsidRDefault="00143FAA" w:rsidP="00143FAA">
            <w:pPr>
              <w:widowControl w:val="0"/>
              <w:jc w:val="both"/>
              <w:rPr>
                <w:rFonts w:ascii="Times New Roman" w:eastAsia="Times New Roman" w:hAnsi="Times New Roman" w:cs="Times New Roman"/>
                <w:i/>
                <w:iCs/>
                <w:noProof/>
                <w:lang w:val="en-US" w:eastAsia="lv-LV"/>
              </w:rPr>
            </w:pPr>
          </w:p>
          <w:p w14:paraId="734EC37F" w14:textId="0B9E85D0" w:rsidR="00143FAA" w:rsidRPr="00C115D1" w:rsidRDefault="00143FAA" w:rsidP="00143FAA">
            <w:pPr>
              <w:widowControl w:val="0"/>
              <w:jc w:val="both"/>
              <w:rPr>
                <w:rFonts w:ascii="Times New Roman" w:eastAsia="Times New Roman" w:hAnsi="Times New Roman" w:cs="Times New Roman"/>
                <w:i/>
                <w:iCs/>
                <w:noProof/>
                <w:lang w:val="en-US" w:eastAsia="lv-LV"/>
              </w:rPr>
            </w:pPr>
            <w:r w:rsidRPr="00C115D1">
              <w:rPr>
                <w:rFonts w:ascii="Times New Roman" w:eastAsia="Times New Roman" w:hAnsi="Times New Roman" w:cs="Times New Roman"/>
                <w:i/>
                <w:iCs/>
                <w:noProof/>
                <w:lang w:val="en-US" w:eastAsia="lv-LV"/>
              </w:rPr>
              <w:t xml:space="preserve">Dalībniekam, uzsākot darbību, ir pagaidu nepilnas slodzes darba līgums (kuru varētu uzskatīt gan par nepietiekamu nodarbinātību, gan par nodarbinātību neprognozējamā darbā). Darbības laikā dalībnieks reģistrējas kā darba meklētājs (t. i., ir sācis darba meklēšanu). Divus mēnešus pēc </w:t>
            </w:r>
            <w:r w:rsidR="00447477">
              <w:rPr>
                <w:rFonts w:ascii="Times New Roman" w:eastAsia="Times New Roman" w:hAnsi="Times New Roman" w:cs="Times New Roman"/>
                <w:i/>
                <w:iCs/>
                <w:noProof/>
                <w:lang w:val="en-US" w:eastAsia="lv-LV"/>
              </w:rPr>
              <w:t>dalības beigām</w:t>
            </w:r>
            <w:r w:rsidRPr="00C115D1">
              <w:rPr>
                <w:rFonts w:ascii="Times New Roman" w:eastAsia="Times New Roman" w:hAnsi="Times New Roman" w:cs="Times New Roman"/>
                <w:i/>
                <w:iCs/>
                <w:noProof/>
                <w:lang w:val="en-US" w:eastAsia="lv-LV"/>
              </w:rPr>
              <w:t xml:space="preserve"> viņš noslēdz pilnas slodzes darba līgumu.</w:t>
            </w:r>
          </w:p>
          <w:p w14:paraId="2FAEE496" w14:textId="77777777" w:rsidR="00143FAA" w:rsidRPr="00C115D1" w:rsidRDefault="00143FAA" w:rsidP="00143FAA">
            <w:pPr>
              <w:widowControl w:val="0"/>
              <w:jc w:val="both"/>
              <w:rPr>
                <w:rFonts w:ascii="Times New Roman" w:eastAsia="Times New Roman" w:hAnsi="Times New Roman" w:cs="Times New Roman"/>
                <w:i/>
                <w:iCs/>
                <w:noProof/>
                <w:lang w:val="en-US" w:eastAsia="lv-LV"/>
              </w:rPr>
            </w:pPr>
          </w:p>
          <w:p w14:paraId="6384154C" w14:textId="77777777" w:rsidR="00143FAA" w:rsidRPr="00C115D1" w:rsidRDefault="00143FAA" w:rsidP="00143FAA">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 xml:space="preserve">Šajā gadījumā dalībnieks </w:t>
            </w:r>
            <w:r w:rsidRPr="00C115D1">
              <w:rPr>
                <w:rFonts w:ascii="Times New Roman" w:eastAsia="Times New Roman" w:hAnsi="Times New Roman" w:cs="Times New Roman"/>
                <w:noProof/>
                <w:u w:val="single"/>
                <w:lang w:val="en-US" w:eastAsia="lv-LV"/>
              </w:rPr>
              <w:t xml:space="preserve">nebūtu </w:t>
            </w:r>
            <w:r w:rsidRPr="00C115D1">
              <w:rPr>
                <w:rFonts w:ascii="Times New Roman" w:eastAsia="Times New Roman" w:hAnsi="Times New Roman" w:cs="Times New Roman"/>
                <w:noProof/>
                <w:lang w:val="en-US" w:eastAsia="lv-LV"/>
              </w:rPr>
              <w:t>jāreģistrē nevienā no tūlītējo rezultātu rādītājiem. Pabeidzot darbību (un nākamos divus mēnešus), viņam joprojām ir tas pats darbs, un tas nozīmē, ka viņa darba tirgus situācija nav mainījusies. Dalībnieks aktīvi meklē darbu, ko viņš nebija darījis, uzsākot darbību, bet netiek uzskaitīts kā persona, kas ir sākusi darba meklēšanu, jo šis rādītājs attiecas tikai uz tiem dalībniekiem, kuri, uzsākot darbību, bijuši neaktīvi.</w:t>
            </w:r>
          </w:p>
          <w:p w14:paraId="5D31F766" w14:textId="77777777" w:rsidR="00143FAA" w:rsidRPr="00C115D1" w:rsidRDefault="00143FAA" w:rsidP="00143FAA">
            <w:pPr>
              <w:widowControl w:val="0"/>
              <w:jc w:val="both"/>
              <w:rPr>
                <w:rFonts w:ascii="Times New Roman" w:eastAsia="Times New Roman" w:hAnsi="Times New Roman" w:cs="Times New Roman"/>
                <w:noProof/>
                <w:lang w:val="en-US" w:eastAsia="lv-LV"/>
              </w:rPr>
            </w:pPr>
          </w:p>
          <w:p w14:paraId="60ECE862" w14:textId="43E95F14" w:rsidR="00143FAA" w:rsidRPr="00C115D1" w:rsidRDefault="00143FAA" w:rsidP="00143FAA">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 xml:space="preserve">Sešus mēnešus pēc </w:t>
            </w:r>
            <w:r w:rsidR="00447477">
              <w:rPr>
                <w:rFonts w:ascii="Times New Roman" w:eastAsia="Times New Roman" w:hAnsi="Times New Roman" w:cs="Times New Roman"/>
                <w:noProof/>
                <w:lang w:val="en-US" w:eastAsia="lv-LV"/>
              </w:rPr>
              <w:t>dalības beigām</w:t>
            </w:r>
            <w:r w:rsidRPr="00C115D1">
              <w:rPr>
                <w:rFonts w:ascii="Times New Roman" w:eastAsia="Times New Roman" w:hAnsi="Times New Roman" w:cs="Times New Roman"/>
                <w:noProof/>
                <w:lang w:val="en-US" w:eastAsia="lv-LV"/>
              </w:rPr>
              <w:t xml:space="preserve"> jaunais darbs liecina par darba tirgus situācijas uzlabošanos (pāreja no nepietiekamas/neprognozējamas nodarbinātības uz pilnīgu nodarbinātību), un tas jāreģistrē attiecīgajā rādītājā.</w:t>
            </w:r>
          </w:p>
          <w:p w14:paraId="65B75C94" w14:textId="2B1ACAF7" w:rsidR="00143FAA" w:rsidRPr="00C115D1" w:rsidRDefault="00447477" w:rsidP="007A31CC">
            <w:pPr>
              <w:widowControl w:val="0"/>
              <w:jc w:val="both"/>
              <w:rPr>
                <w:rFonts w:ascii="Times New Roman" w:eastAsia="Times New Roman" w:hAnsi="Times New Roman" w:cs="Times New Roman"/>
                <w:noProof/>
                <w:lang w:val="en-US" w:eastAsia="lv-LV"/>
              </w:rPr>
            </w:pPr>
            <w:r w:rsidRPr="00447477">
              <w:rPr>
                <w:rFonts w:ascii="Times New Roman" w:eastAsia="Times New Roman" w:hAnsi="Times New Roman" w:cs="Times New Roman"/>
                <w:noProof/>
                <w:lang w:val="en-US" w:eastAsia="lv-LV"/>
              </w:rPr>
              <w:drawing>
                <wp:inline distT="0" distB="0" distL="0" distR="0" wp14:anchorId="17B0526D" wp14:editId="1E909116">
                  <wp:extent cx="5760085" cy="1463040"/>
                  <wp:effectExtent l="0" t="0" r="0" b="381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0085" cy="1463040"/>
                          </a:xfrm>
                          <a:prstGeom prst="rect">
                            <a:avLst/>
                          </a:prstGeom>
                          <a:noFill/>
                          <a:ln>
                            <a:noFill/>
                          </a:ln>
                        </pic:spPr>
                      </pic:pic>
                    </a:graphicData>
                  </a:graphic>
                </wp:inline>
              </w:drawing>
            </w:r>
          </w:p>
        </w:tc>
      </w:tr>
      <w:tr w:rsidR="00143FAA" w:rsidRPr="00C115D1" w14:paraId="3566226C" w14:textId="77777777" w:rsidTr="00143FAA">
        <w:tc>
          <w:tcPr>
            <w:tcW w:w="3020" w:type="dxa"/>
          </w:tcPr>
          <w:p w14:paraId="5FCBEE47" w14:textId="77777777" w:rsidR="00C115D1" w:rsidRPr="00C115D1" w:rsidRDefault="00C115D1" w:rsidP="00C115D1">
            <w:pPr>
              <w:widowControl w:val="0"/>
              <w:jc w:val="both"/>
              <w:rPr>
                <w:rFonts w:ascii="Times New Roman" w:eastAsia="Times New Roman" w:hAnsi="Times New Roman" w:cs="Times New Roman"/>
                <w:b/>
                <w:bCs/>
                <w:noProof/>
                <w:lang w:val="en-US" w:eastAsia="lv-LV"/>
              </w:rPr>
            </w:pPr>
            <w:r w:rsidRPr="00C115D1">
              <w:rPr>
                <w:rFonts w:ascii="Times New Roman" w:eastAsia="Times New Roman" w:hAnsi="Times New Roman" w:cs="Times New Roman"/>
                <w:b/>
                <w:bCs/>
                <w:noProof/>
                <w:lang w:val="en-US" w:eastAsia="lv-LV"/>
              </w:rPr>
              <w:t>Iznākuma rādītājs:</w:t>
            </w:r>
          </w:p>
          <w:p w14:paraId="0C433688" w14:textId="16E9A7CC" w:rsidR="00143FAA" w:rsidRPr="00C115D1" w:rsidRDefault="00C115D1" w:rsidP="007A31CC">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“nodarbinātais, tostarp pašnodarbinātais”</w:t>
            </w:r>
          </w:p>
        </w:tc>
        <w:tc>
          <w:tcPr>
            <w:tcW w:w="3020" w:type="dxa"/>
          </w:tcPr>
          <w:p w14:paraId="7BC8C61C" w14:textId="77777777" w:rsidR="00C115D1" w:rsidRPr="00C115D1" w:rsidRDefault="00C115D1" w:rsidP="00C115D1">
            <w:pPr>
              <w:widowControl w:val="0"/>
              <w:jc w:val="both"/>
              <w:rPr>
                <w:rFonts w:ascii="Times New Roman" w:eastAsia="Times New Roman" w:hAnsi="Times New Roman" w:cs="Times New Roman"/>
                <w:b/>
                <w:bCs/>
                <w:noProof/>
                <w:lang w:val="en-US" w:eastAsia="lv-LV"/>
              </w:rPr>
            </w:pPr>
            <w:r w:rsidRPr="00C115D1">
              <w:rPr>
                <w:rFonts w:ascii="Times New Roman" w:eastAsia="Times New Roman" w:hAnsi="Times New Roman" w:cs="Times New Roman"/>
                <w:b/>
                <w:bCs/>
                <w:noProof/>
                <w:lang w:val="en-US" w:eastAsia="lv-LV"/>
              </w:rPr>
              <w:t>Tūlītējo rezultātu rādītājs:</w:t>
            </w:r>
          </w:p>
          <w:p w14:paraId="60650985" w14:textId="77777777" w:rsidR="00C115D1" w:rsidRPr="00C115D1" w:rsidRDefault="00C115D1" w:rsidP="00C115D1">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n/a</w:t>
            </w:r>
          </w:p>
          <w:p w14:paraId="098FC086" w14:textId="7FBD7D76" w:rsidR="00143FAA" w:rsidRPr="00C115D1" w:rsidRDefault="00C115D1" w:rsidP="007A31CC">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(lai arī dalībnieks tagad aktīvi meklē darbu, uzsākot darbību, viņš nebija neaktīva persona, tāpēc netiek uzskaitīts rādītājā “</w:t>
            </w:r>
            <w:r w:rsidRPr="00C115D1">
              <w:rPr>
                <w:rFonts w:ascii="Times New Roman" w:eastAsia="Times New Roman" w:hAnsi="Times New Roman" w:cs="Times New Roman"/>
                <w:b/>
                <w:bCs/>
                <w:noProof/>
                <w:lang w:val="en-US" w:eastAsia="lv-LV"/>
              </w:rPr>
              <w:t xml:space="preserve">sākuši darba meklējumus pēc </w:t>
            </w:r>
            <w:r w:rsidR="00447477">
              <w:rPr>
                <w:rFonts w:ascii="Times New Roman" w:eastAsia="Times New Roman" w:hAnsi="Times New Roman" w:cs="Times New Roman"/>
                <w:b/>
                <w:bCs/>
                <w:noProof/>
                <w:lang w:val="en-US" w:eastAsia="lv-LV"/>
              </w:rPr>
              <w:t>dalības beigām</w:t>
            </w:r>
            <w:r w:rsidRPr="00C115D1">
              <w:rPr>
                <w:rFonts w:ascii="Times New Roman" w:eastAsia="Times New Roman" w:hAnsi="Times New Roman" w:cs="Times New Roman"/>
                <w:noProof/>
                <w:lang w:val="en-US" w:eastAsia="lv-LV"/>
              </w:rPr>
              <w:t>”)</w:t>
            </w:r>
          </w:p>
        </w:tc>
        <w:tc>
          <w:tcPr>
            <w:tcW w:w="3021" w:type="dxa"/>
          </w:tcPr>
          <w:p w14:paraId="08949B6D" w14:textId="77777777" w:rsidR="00C115D1" w:rsidRPr="00C115D1" w:rsidRDefault="00C115D1" w:rsidP="00C115D1">
            <w:pPr>
              <w:widowControl w:val="0"/>
              <w:jc w:val="both"/>
              <w:rPr>
                <w:rFonts w:ascii="Times New Roman" w:eastAsia="Times New Roman" w:hAnsi="Times New Roman" w:cs="Times New Roman"/>
                <w:b/>
                <w:bCs/>
                <w:noProof/>
                <w:lang w:val="en-US" w:eastAsia="lv-LV"/>
              </w:rPr>
            </w:pPr>
            <w:r w:rsidRPr="00C115D1">
              <w:rPr>
                <w:rFonts w:ascii="Times New Roman" w:eastAsia="Times New Roman" w:hAnsi="Times New Roman" w:cs="Times New Roman"/>
                <w:b/>
                <w:bCs/>
                <w:noProof/>
                <w:lang w:val="en-US" w:eastAsia="lv-LV"/>
              </w:rPr>
              <w:t>Ilgtermiņa rezultātu rādītājs:</w:t>
            </w:r>
          </w:p>
          <w:p w14:paraId="6AD9823C" w14:textId="5AB2D239" w:rsidR="00143FAA" w:rsidRPr="00C115D1" w:rsidRDefault="00C115D1" w:rsidP="007A31CC">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“labākā darba tirgus situācijā”</w:t>
            </w:r>
          </w:p>
        </w:tc>
      </w:tr>
    </w:tbl>
    <w:p w14:paraId="14FD4C45" w14:textId="77777777" w:rsidR="00143FAA" w:rsidRPr="00143FAA" w:rsidRDefault="00143FA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3329"/>
        <w:gridCol w:w="2813"/>
        <w:gridCol w:w="2919"/>
      </w:tblGrid>
      <w:tr w:rsidR="00C115D1" w:rsidRPr="00C115D1" w14:paraId="136C9A86" w14:textId="77777777" w:rsidTr="007158A0">
        <w:tc>
          <w:tcPr>
            <w:tcW w:w="9061" w:type="dxa"/>
            <w:gridSpan w:val="3"/>
          </w:tcPr>
          <w:p w14:paraId="52B4DE99" w14:textId="77777777" w:rsidR="00C115D1" w:rsidRPr="00C115D1" w:rsidRDefault="00C115D1" w:rsidP="00C115D1">
            <w:pPr>
              <w:widowControl w:val="0"/>
              <w:jc w:val="both"/>
              <w:rPr>
                <w:rFonts w:ascii="Times New Roman" w:eastAsia="Times New Roman" w:hAnsi="Times New Roman" w:cs="Times New Roman"/>
                <w:b/>
                <w:bCs/>
                <w:noProof/>
                <w:lang w:val="en-US" w:eastAsia="lv-LV"/>
              </w:rPr>
            </w:pPr>
            <w:r w:rsidRPr="00C115D1">
              <w:rPr>
                <w:rFonts w:ascii="Times New Roman" w:eastAsia="Times New Roman" w:hAnsi="Times New Roman" w:cs="Times New Roman"/>
                <w:b/>
                <w:bCs/>
                <w:noProof/>
                <w:lang w:val="en-US" w:eastAsia="lv-LV"/>
              </w:rPr>
              <w:t>25. piemērs. Nodarbināts dalībnieks, kas izveido savu uzņēmumu</w:t>
            </w:r>
          </w:p>
          <w:p w14:paraId="7FCC7E80" w14:textId="77777777" w:rsidR="00C115D1" w:rsidRPr="00C115D1" w:rsidRDefault="00C115D1" w:rsidP="00C115D1">
            <w:pPr>
              <w:widowControl w:val="0"/>
              <w:jc w:val="both"/>
              <w:rPr>
                <w:rFonts w:ascii="Times New Roman" w:eastAsia="Times New Roman" w:hAnsi="Times New Roman" w:cs="Times New Roman"/>
                <w:i/>
                <w:iCs/>
                <w:noProof/>
                <w:lang w:val="en-US" w:eastAsia="lv-LV"/>
              </w:rPr>
            </w:pPr>
          </w:p>
          <w:p w14:paraId="631DFC6B" w14:textId="77777777" w:rsidR="00C115D1" w:rsidRPr="00C115D1" w:rsidRDefault="00C115D1" w:rsidP="00C115D1">
            <w:pPr>
              <w:widowControl w:val="0"/>
              <w:jc w:val="both"/>
              <w:rPr>
                <w:rFonts w:ascii="Times New Roman" w:eastAsia="Times New Roman" w:hAnsi="Times New Roman" w:cs="Times New Roman"/>
                <w:i/>
                <w:iCs/>
                <w:noProof/>
                <w:lang w:val="en-US" w:eastAsia="lv-LV"/>
              </w:rPr>
            </w:pPr>
            <w:r w:rsidRPr="00C115D1">
              <w:rPr>
                <w:rFonts w:ascii="Times New Roman" w:eastAsia="Times New Roman" w:hAnsi="Times New Roman" w:cs="Times New Roman"/>
                <w:i/>
                <w:iCs/>
                <w:noProof/>
                <w:lang w:val="en-US" w:eastAsia="lv-LV"/>
              </w:rPr>
              <w:t>Dalībniekam, uzsākot darbību, lai saņemtu palīdzību darba meklēšanā, konsultācijas un profesionālo pilnveidi, ir pagaidu nepilnas slodzes darba līgums (kuru varētu uzskatīt gan par nepietiekamu nodarbinātību, gan par nodarbinātību neprognozējamā darbā). Pabeidzis darbību, pēc četrām nedēļām viņš nolemj izveidot savu uzņēmumu.</w:t>
            </w:r>
          </w:p>
          <w:p w14:paraId="106981E5" w14:textId="77777777" w:rsidR="00C115D1" w:rsidRPr="00C115D1" w:rsidRDefault="00C115D1" w:rsidP="00C115D1">
            <w:pPr>
              <w:widowControl w:val="0"/>
              <w:jc w:val="both"/>
              <w:rPr>
                <w:rFonts w:ascii="Times New Roman" w:eastAsia="Times New Roman" w:hAnsi="Times New Roman" w:cs="Times New Roman"/>
                <w:i/>
                <w:iCs/>
                <w:noProof/>
                <w:lang w:val="en-US" w:eastAsia="lv-LV"/>
              </w:rPr>
            </w:pPr>
          </w:p>
          <w:p w14:paraId="3AA8ECAF" w14:textId="77777777" w:rsidR="00C115D1" w:rsidRPr="00C115D1" w:rsidRDefault="00C115D1" w:rsidP="00C115D1">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-&gt; Uz šo dalībnieku neattieksies tūlītējo rezultātu rādītāji par darba tirgus situācijas izmaiņām (šie rādītāji attiecas tikai uz personām, kuras, uzsākot darbību, bijušas bez darba vai neaktīvas).</w:t>
            </w:r>
          </w:p>
          <w:p w14:paraId="7D8CBBC7" w14:textId="492601D2" w:rsidR="00C115D1" w:rsidRPr="00C115D1" w:rsidRDefault="00C115D1" w:rsidP="00C115D1">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-&gt; Attiecībā uz ilgtermiņa rezultātu rādītājiem tas, vai jaunais pašnodarbinātības statuss ir labāka darba tirgus situācija vai nav, ir atkarīgs no katrā atsevišķā gadījumā veiktā uzlabojumu kritēriju vērtējuma (sk. 5.3.2. </w:t>
            </w:r>
            <w:r w:rsidR="00447477">
              <w:rPr>
                <w:rFonts w:ascii="Times New Roman" w:eastAsia="Times New Roman" w:hAnsi="Times New Roman" w:cs="Times New Roman"/>
                <w:noProof/>
                <w:lang w:val="en-US" w:eastAsia="lv-LV"/>
              </w:rPr>
              <w:t>sa</w:t>
            </w:r>
            <w:r w:rsidRPr="00C115D1">
              <w:rPr>
                <w:rFonts w:ascii="Times New Roman" w:eastAsia="Times New Roman" w:hAnsi="Times New Roman" w:cs="Times New Roman"/>
                <w:noProof/>
                <w:lang w:val="en-US" w:eastAsia="lv-LV"/>
              </w:rPr>
              <w:t>daļu).</w:t>
            </w:r>
          </w:p>
          <w:p w14:paraId="65DE1230" w14:textId="0B973D53" w:rsidR="00C115D1" w:rsidRPr="00C115D1" w:rsidRDefault="00447477" w:rsidP="007A31CC">
            <w:pPr>
              <w:widowControl w:val="0"/>
              <w:jc w:val="both"/>
              <w:rPr>
                <w:rFonts w:ascii="Times New Roman" w:eastAsia="Times New Roman" w:hAnsi="Times New Roman" w:cs="Times New Roman"/>
                <w:noProof/>
                <w:lang w:val="en-US" w:eastAsia="lv-LV"/>
              </w:rPr>
            </w:pPr>
            <w:r w:rsidRPr="00447477">
              <w:rPr>
                <w:rFonts w:ascii="Times New Roman" w:eastAsia="Times New Roman" w:hAnsi="Times New Roman" w:cs="Times New Roman"/>
                <w:noProof/>
                <w:lang w:val="en-US" w:eastAsia="lv-LV"/>
              </w:rPr>
              <w:lastRenderedPageBreak/>
              <w:drawing>
                <wp:inline distT="0" distB="0" distL="0" distR="0" wp14:anchorId="781C1DB9" wp14:editId="414EEAEC">
                  <wp:extent cx="5753735" cy="1155700"/>
                  <wp:effectExtent l="0" t="0" r="0" b="635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735" cy="1155700"/>
                          </a:xfrm>
                          <a:prstGeom prst="rect">
                            <a:avLst/>
                          </a:prstGeom>
                          <a:noFill/>
                          <a:ln>
                            <a:noFill/>
                          </a:ln>
                        </pic:spPr>
                      </pic:pic>
                    </a:graphicData>
                  </a:graphic>
                </wp:inline>
              </w:drawing>
            </w:r>
          </w:p>
        </w:tc>
      </w:tr>
      <w:tr w:rsidR="00C115D1" w:rsidRPr="00C115D1" w14:paraId="7064A27D" w14:textId="77777777" w:rsidTr="00C115D1">
        <w:tc>
          <w:tcPr>
            <w:tcW w:w="3020" w:type="dxa"/>
          </w:tcPr>
          <w:p w14:paraId="112EABA4" w14:textId="77777777" w:rsidR="00C115D1" w:rsidRPr="00C115D1" w:rsidRDefault="00C115D1" w:rsidP="00C115D1">
            <w:pPr>
              <w:widowControl w:val="0"/>
              <w:jc w:val="both"/>
              <w:rPr>
                <w:rFonts w:ascii="Times New Roman" w:eastAsia="Times New Roman" w:hAnsi="Times New Roman" w:cs="Times New Roman"/>
                <w:b/>
                <w:bCs/>
                <w:noProof/>
                <w:lang w:val="en-US" w:eastAsia="lv-LV"/>
              </w:rPr>
            </w:pPr>
            <w:r w:rsidRPr="00C115D1">
              <w:rPr>
                <w:rFonts w:ascii="Times New Roman" w:eastAsia="Times New Roman" w:hAnsi="Times New Roman" w:cs="Times New Roman"/>
                <w:b/>
                <w:bCs/>
                <w:noProof/>
                <w:lang w:val="en-US" w:eastAsia="lv-LV"/>
              </w:rPr>
              <w:lastRenderedPageBreak/>
              <w:t>Iznākuma rādītājs:</w:t>
            </w:r>
          </w:p>
          <w:p w14:paraId="4870CD69" w14:textId="06BF1BFF" w:rsidR="00C115D1" w:rsidRPr="00C115D1" w:rsidRDefault="00C115D1" w:rsidP="007A31CC">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“nodarbinātais, tostarp pašnodarbinātais”</w:t>
            </w:r>
          </w:p>
        </w:tc>
        <w:tc>
          <w:tcPr>
            <w:tcW w:w="3020" w:type="dxa"/>
          </w:tcPr>
          <w:p w14:paraId="7248E092" w14:textId="77777777" w:rsidR="00C115D1" w:rsidRPr="00C115D1" w:rsidRDefault="00C115D1" w:rsidP="00C115D1">
            <w:pPr>
              <w:widowControl w:val="0"/>
              <w:jc w:val="both"/>
              <w:rPr>
                <w:rFonts w:ascii="Times New Roman" w:eastAsia="Times New Roman" w:hAnsi="Times New Roman" w:cs="Times New Roman"/>
                <w:b/>
                <w:bCs/>
                <w:noProof/>
                <w:lang w:val="en-US" w:eastAsia="lv-LV"/>
              </w:rPr>
            </w:pPr>
            <w:r w:rsidRPr="00C115D1">
              <w:rPr>
                <w:rFonts w:ascii="Times New Roman" w:eastAsia="Times New Roman" w:hAnsi="Times New Roman" w:cs="Times New Roman"/>
                <w:b/>
                <w:bCs/>
                <w:noProof/>
                <w:lang w:val="en-US" w:eastAsia="lv-LV"/>
              </w:rPr>
              <w:t>Tūlītējo rezultātu rādītājs:</w:t>
            </w:r>
          </w:p>
          <w:p w14:paraId="2A8520F8" w14:textId="4A2A9704" w:rsidR="00C115D1" w:rsidRPr="00C115D1" w:rsidRDefault="00C115D1" w:rsidP="007A31CC">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n/a</w:t>
            </w:r>
          </w:p>
        </w:tc>
        <w:tc>
          <w:tcPr>
            <w:tcW w:w="3021" w:type="dxa"/>
          </w:tcPr>
          <w:p w14:paraId="03E8812F" w14:textId="77777777" w:rsidR="00C115D1" w:rsidRPr="00C115D1" w:rsidRDefault="00C115D1" w:rsidP="00C115D1">
            <w:pPr>
              <w:widowControl w:val="0"/>
              <w:jc w:val="both"/>
              <w:rPr>
                <w:rFonts w:ascii="Times New Roman" w:eastAsia="Times New Roman" w:hAnsi="Times New Roman" w:cs="Times New Roman"/>
                <w:b/>
                <w:bCs/>
                <w:noProof/>
                <w:lang w:val="en-US" w:eastAsia="lv-LV"/>
              </w:rPr>
            </w:pPr>
            <w:r w:rsidRPr="00C115D1">
              <w:rPr>
                <w:rFonts w:ascii="Times New Roman" w:eastAsia="Times New Roman" w:hAnsi="Times New Roman" w:cs="Times New Roman"/>
                <w:b/>
                <w:bCs/>
                <w:noProof/>
                <w:lang w:val="en-US" w:eastAsia="lv-LV"/>
              </w:rPr>
              <w:t>Ilgtermiņa rezultātu rādītājs:</w:t>
            </w:r>
          </w:p>
          <w:p w14:paraId="504E8C2E" w14:textId="56830AF2" w:rsidR="00C115D1" w:rsidRPr="00C115D1" w:rsidRDefault="00C115D1" w:rsidP="007A31CC">
            <w:pPr>
              <w:widowControl w:val="0"/>
              <w:jc w:val="both"/>
              <w:rPr>
                <w:rFonts w:ascii="Times New Roman" w:eastAsia="Times New Roman" w:hAnsi="Times New Roman" w:cs="Times New Roman"/>
                <w:noProof/>
                <w:lang w:val="en-US" w:eastAsia="lv-LV"/>
              </w:rPr>
            </w:pPr>
            <w:r w:rsidRPr="00C115D1">
              <w:rPr>
                <w:rFonts w:ascii="Times New Roman" w:eastAsia="Times New Roman" w:hAnsi="Times New Roman" w:cs="Times New Roman"/>
                <w:noProof/>
                <w:lang w:val="en-US" w:eastAsia="lv-LV"/>
              </w:rPr>
              <w:t>(atkarīgs no katra konkrētā gadījuma)</w:t>
            </w:r>
          </w:p>
        </w:tc>
      </w:tr>
    </w:tbl>
    <w:p w14:paraId="53531E5A" w14:textId="7C47D33B" w:rsidR="00143FAA" w:rsidRDefault="00143FA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738"/>
        <w:gridCol w:w="3161"/>
        <w:gridCol w:w="3162"/>
      </w:tblGrid>
      <w:tr w:rsidR="00C115D1" w:rsidRPr="00D030D0" w14:paraId="7B9CE6B6" w14:textId="77777777" w:rsidTr="007158A0">
        <w:tc>
          <w:tcPr>
            <w:tcW w:w="9061" w:type="dxa"/>
            <w:gridSpan w:val="3"/>
          </w:tcPr>
          <w:p w14:paraId="2C5CA103" w14:textId="77777777" w:rsidR="00C115D1" w:rsidRPr="00D030D0" w:rsidRDefault="00C115D1" w:rsidP="00C115D1">
            <w:pPr>
              <w:widowControl w:val="0"/>
              <w:jc w:val="both"/>
              <w:rPr>
                <w:rFonts w:ascii="Times New Roman" w:eastAsia="Times New Roman" w:hAnsi="Times New Roman" w:cs="Times New Roman"/>
                <w:b/>
                <w:bCs/>
                <w:noProof/>
                <w:lang w:val="en-US" w:eastAsia="lv-LV"/>
              </w:rPr>
            </w:pPr>
            <w:r w:rsidRPr="00D030D0">
              <w:rPr>
                <w:rFonts w:ascii="Times New Roman" w:eastAsia="Times New Roman" w:hAnsi="Times New Roman" w:cs="Times New Roman"/>
                <w:b/>
                <w:bCs/>
                <w:noProof/>
                <w:lang w:val="en-US" w:eastAsia="lv-LV"/>
              </w:rPr>
              <w:t>26. piemērs. Neaktīvs dalībnieks, kas iegūst darbu un pēc tam saņem paaugstinājumu</w:t>
            </w:r>
          </w:p>
          <w:p w14:paraId="7899C25C" w14:textId="77777777" w:rsidR="00C115D1" w:rsidRPr="00D030D0" w:rsidRDefault="00C115D1" w:rsidP="00C115D1">
            <w:pPr>
              <w:widowControl w:val="0"/>
              <w:jc w:val="both"/>
              <w:rPr>
                <w:rFonts w:ascii="Times New Roman" w:eastAsia="Times New Roman" w:hAnsi="Times New Roman" w:cs="Times New Roman"/>
                <w:i/>
                <w:iCs/>
                <w:noProof/>
                <w:lang w:val="en-US" w:eastAsia="lv-LV"/>
              </w:rPr>
            </w:pPr>
          </w:p>
          <w:p w14:paraId="3DC22E32" w14:textId="77777777" w:rsidR="00C115D1" w:rsidRPr="00D030D0" w:rsidRDefault="00C115D1" w:rsidP="00C115D1">
            <w:pPr>
              <w:widowControl w:val="0"/>
              <w:jc w:val="both"/>
              <w:rPr>
                <w:rFonts w:ascii="Times New Roman" w:eastAsia="Times New Roman" w:hAnsi="Times New Roman" w:cs="Times New Roman"/>
                <w:i/>
                <w:iCs/>
                <w:noProof/>
                <w:lang w:val="en-US" w:eastAsia="lv-LV"/>
              </w:rPr>
            </w:pPr>
            <w:r w:rsidRPr="00D030D0">
              <w:rPr>
                <w:rFonts w:ascii="Times New Roman" w:eastAsia="Times New Roman" w:hAnsi="Times New Roman" w:cs="Times New Roman"/>
                <w:i/>
                <w:iCs/>
                <w:noProof/>
                <w:lang w:val="en-US" w:eastAsia="lv-LV"/>
              </w:rPr>
              <w:t>22 gadus vecs neaktīvs jaunietis iesaistās ESF darbībā, ko daļēji atbalsta JNI, lai saņemtu apmācību. Pabeidzis darbību, pēc divām nedēļām viņš sāk strādāt nepilnas slodzes darbu, kas pēc trīs mēnešu pārbaudes termiņa kļūst par pilnas slodzes darbu.</w:t>
            </w:r>
          </w:p>
          <w:p w14:paraId="5D7307DC" w14:textId="77777777" w:rsidR="00C115D1" w:rsidRPr="00D030D0" w:rsidRDefault="00C115D1" w:rsidP="00C115D1">
            <w:pPr>
              <w:widowControl w:val="0"/>
              <w:jc w:val="both"/>
              <w:rPr>
                <w:rFonts w:ascii="Times New Roman" w:eastAsia="Times New Roman" w:hAnsi="Times New Roman" w:cs="Times New Roman"/>
                <w:i/>
                <w:iCs/>
                <w:noProof/>
                <w:lang w:val="en-US" w:eastAsia="lv-LV"/>
              </w:rPr>
            </w:pPr>
          </w:p>
          <w:p w14:paraId="210158A4" w14:textId="3F78674D" w:rsidR="00C115D1" w:rsidRPr="00D030D0" w:rsidRDefault="00C115D1" w:rsidP="00C115D1">
            <w:pPr>
              <w:widowControl w:val="0"/>
              <w:jc w:val="both"/>
              <w:rPr>
                <w:rFonts w:ascii="Times New Roman" w:eastAsia="Times New Roman" w:hAnsi="Times New Roman" w:cs="Times New Roman"/>
                <w:noProof/>
                <w:lang w:val="en-US" w:eastAsia="lv-LV"/>
              </w:rPr>
            </w:pPr>
            <w:r w:rsidRPr="00D030D0">
              <w:rPr>
                <w:rFonts w:ascii="Times New Roman" w:eastAsia="Times New Roman" w:hAnsi="Times New Roman" w:cs="Times New Roman"/>
                <w:noProof/>
                <w:lang w:val="en-US" w:eastAsia="lv-LV"/>
              </w:rPr>
              <w:t>Dalībnieks atrod darbu pēc divām nedēļām, kad pabeigta d</w:t>
            </w:r>
            <w:r w:rsidR="00447477">
              <w:rPr>
                <w:rFonts w:ascii="Times New Roman" w:eastAsia="Times New Roman" w:hAnsi="Times New Roman" w:cs="Times New Roman"/>
                <w:noProof/>
                <w:lang w:val="en-US" w:eastAsia="lv-LV"/>
              </w:rPr>
              <w:t>alība</w:t>
            </w:r>
            <w:r w:rsidRPr="00D030D0">
              <w:rPr>
                <w:rFonts w:ascii="Times New Roman" w:eastAsia="Times New Roman" w:hAnsi="Times New Roman" w:cs="Times New Roman"/>
                <w:noProof/>
                <w:lang w:val="en-US" w:eastAsia="lv-LV"/>
              </w:rPr>
              <w:t>, tādējādi kopējos tūlītējo rezultātu rādītājos viņš jāreģistrē kā “nodarbinātais, tostarp pašnodarbinātais”. Kopējais ilgtermiņa rezultātu rādītājs arī būs “nodarbinātais, tostarp pašnodarbinātais”. Lai arī pēc da</w:t>
            </w:r>
            <w:r w:rsidR="00447477">
              <w:rPr>
                <w:rFonts w:ascii="Times New Roman" w:eastAsia="Times New Roman" w:hAnsi="Times New Roman" w:cs="Times New Roman"/>
                <w:noProof/>
                <w:lang w:val="en-US" w:eastAsia="lv-LV"/>
              </w:rPr>
              <w:t>lības beigām</w:t>
            </w:r>
            <w:r w:rsidRPr="00D030D0">
              <w:rPr>
                <w:rFonts w:ascii="Times New Roman" w:eastAsia="Times New Roman" w:hAnsi="Times New Roman" w:cs="Times New Roman"/>
                <w:noProof/>
                <w:lang w:val="en-US" w:eastAsia="lv-LV"/>
              </w:rPr>
              <w:t xml:space="preserve"> viņa stāvoklis ir vēl vairāk mainījies (un uzlabojies), rādītāji parāda izmaiņas tikai salīdzinājumā ar sākuma stāvokli, nevis izmaiņas starplaikā, tādējādi rādītājs “labākā darba tirgus situācijā” neattiecas (tas attiecas tikai uz personām, kuras bijušas nodarbinātas pirms darbības uzsākšanas).</w:t>
            </w:r>
          </w:p>
          <w:p w14:paraId="4BB25DA0" w14:textId="77777777" w:rsidR="00C115D1" w:rsidRPr="00D030D0" w:rsidRDefault="00C115D1" w:rsidP="00C115D1">
            <w:pPr>
              <w:widowControl w:val="0"/>
              <w:jc w:val="both"/>
              <w:rPr>
                <w:rFonts w:ascii="Times New Roman" w:eastAsia="Times New Roman" w:hAnsi="Times New Roman" w:cs="Times New Roman"/>
                <w:noProof/>
                <w:lang w:val="en-US" w:eastAsia="lv-LV"/>
              </w:rPr>
            </w:pPr>
          </w:p>
          <w:p w14:paraId="14BE98FF" w14:textId="6BF5F0B2" w:rsidR="00C115D1" w:rsidRPr="00D030D0" w:rsidRDefault="00C115D1" w:rsidP="00C115D1">
            <w:pPr>
              <w:widowControl w:val="0"/>
              <w:jc w:val="both"/>
              <w:rPr>
                <w:rFonts w:ascii="Times New Roman" w:eastAsia="Times New Roman" w:hAnsi="Times New Roman" w:cs="Times New Roman"/>
                <w:noProof/>
                <w:lang w:val="en-US" w:eastAsia="lv-LV"/>
              </w:rPr>
            </w:pPr>
            <w:r w:rsidRPr="00D030D0">
              <w:rPr>
                <w:rFonts w:ascii="Times New Roman" w:eastAsia="Times New Roman" w:hAnsi="Times New Roman" w:cs="Times New Roman"/>
                <w:noProof/>
                <w:lang w:val="en-US" w:eastAsia="lv-LV"/>
              </w:rPr>
              <w:t>Attiecībā uz JNI rādītājiem šis dalībnieks būtu reģistrējams divos tūlītējo rezultātu rādītājos: “neaktīvie dalībnieki, (..) pabeidz JNI atbalstīto intervenci” un “neaktīvie dalībnieki, (..) ir nodarbināti, tostarp pašnodarbināti</w:t>
            </w:r>
            <w:r w:rsidR="00447477">
              <w:rPr>
                <w:rFonts w:ascii="Times New Roman" w:eastAsia="Times New Roman" w:hAnsi="Times New Roman" w:cs="Times New Roman"/>
                <w:noProof/>
                <w:lang w:val="en-US" w:eastAsia="lv-LV"/>
              </w:rPr>
              <w:t>, beidzot dalību</w:t>
            </w:r>
            <w:r w:rsidRPr="00D030D0">
              <w:rPr>
                <w:rFonts w:ascii="Times New Roman" w:eastAsia="Times New Roman" w:hAnsi="Times New Roman" w:cs="Times New Roman"/>
                <w:noProof/>
                <w:lang w:val="en-US" w:eastAsia="lv-LV"/>
              </w:rPr>
              <w:t xml:space="preserve">”; un vienā ilgtermiņa rezultātu rādītājā: “nodarbinātībā iesaistītie dalībnieki sešus mēnešus pēc </w:t>
            </w:r>
            <w:r w:rsidR="00447477">
              <w:rPr>
                <w:rFonts w:ascii="Times New Roman" w:eastAsia="Times New Roman" w:hAnsi="Times New Roman" w:cs="Times New Roman"/>
                <w:noProof/>
                <w:lang w:val="en-US" w:eastAsia="lv-LV"/>
              </w:rPr>
              <w:t>dalības beigām</w:t>
            </w:r>
            <w:r w:rsidRPr="00D030D0">
              <w:rPr>
                <w:rFonts w:ascii="Times New Roman" w:eastAsia="Times New Roman" w:hAnsi="Times New Roman" w:cs="Times New Roman"/>
                <w:noProof/>
                <w:lang w:val="en-US" w:eastAsia="lv-LV"/>
              </w:rPr>
              <w:t>”.</w:t>
            </w:r>
          </w:p>
          <w:p w14:paraId="3A020C41" w14:textId="1B750CFA" w:rsidR="00C115D1" w:rsidRPr="00D030D0" w:rsidRDefault="001D339B" w:rsidP="007A31CC">
            <w:pPr>
              <w:widowControl w:val="0"/>
              <w:jc w:val="both"/>
              <w:rPr>
                <w:rFonts w:ascii="Times New Roman" w:eastAsia="Times New Roman" w:hAnsi="Times New Roman" w:cs="Times New Roman"/>
                <w:noProof/>
                <w:lang w:val="en-US" w:eastAsia="lv-LV"/>
              </w:rPr>
            </w:pPr>
            <w:r w:rsidRPr="00D030D0">
              <w:object w:dxaOrig="12643" w:dyaOrig="2685" w14:anchorId="2CEFB50F">
                <v:shape id="_x0000_i1046" type="#_x0000_t75" style="width:452.95pt;height:97.1pt" o:ole="">
                  <v:imagedata r:id="rId37" o:title=""/>
                </v:shape>
                <o:OLEObject Type="Embed" ProgID="PBrush" ShapeID="_x0000_i1046" DrawAspect="Content" ObjectID="_1642843114" r:id="rId38"/>
              </w:object>
            </w:r>
          </w:p>
        </w:tc>
      </w:tr>
      <w:tr w:rsidR="00C115D1" w:rsidRPr="00D030D0" w14:paraId="531BB7D2" w14:textId="77777777" w:rsidTr="00C115D1">
        <w:tc>
          <w:tcPr>
            <w:tcW w:w="3020" w:type="dxa"/>
          </w:tcPr>
          <w:p w14:paraId="27A56030" w14:textId="77777777" w:rsidR="00D030D0" w:rsidRPr="00D030D0" w:rsidRDefault="00D030D0" w:rsidP="00D030D0">
            <w:pPr>
              <w:widowControl w:val="0"/>
              <w:jc w:val="both"/>
              <w:rPr>
                <w:rFonts w:ascii="Times New Roman" w:eastAsia="Times New Roman" w:hAnsi="Times New Roman" w:cs="Times New Roman"/>
                <w:b/>
                <w:bCs/>
                <w:noProof/>
                <w:lang w:val="en-US" w:eastAsia="lv-LV"/>
              </w:rPr>
            </w:pPr>
            <w:r w:rsidRPr="00D030D0">
              <w:rPr>
                <w:rFonts w:ascii="Times New Roman" w:eastAsia="Times New Roman" w:hAnsi="Times New Roman" w:cs="Times New Roman"/>
                <w:b/>
                <w:bCs/>
                <w:noProof/>
                <w:lang w:val="en-US" w:eastAsia="lv-LV"/>
              </w:rPr>
              <w:t>Iznākuma rādītājs:</w:t>
            </w:r>
          </w:p>
          <w:p w14:paraId="4D4BD0CC" w14:textId="3FE5A091" w:rsidR="00C115D1" w:rsidRPr="00D030D0" w:rsidRDefault="00D030D0" w:rsidP="007A31CC">
            <w:pPr>
              <w:widowControl w:val="0"/>
              <w:jc w:val="both"/>
              <w:rPr>
                <w:rFonts w:ascii="Times New Roman" w:eastAsia="Times New Roman" w:hAnsi="Times New Roman" w:cs="Times New Roman"/>
                <w:noProof/>
                <w:lang w:val="en-US" w:eastAsia="lv-LV"/>
              </w:rPr>
            </w:pPr>
            <w:r w:rsidRPr="00D030D0">
              <w:rPr>
                <w:rFonts w:ascii="Times New Roman" w:eastAsia="Times New Roman" w:hAnsi="Times New Roman" w:cs="Times New Roman"/>
                <w:noProof/>
                <w:lang w:val="en-US" w:eastAsia="lv-LV"/>
              </w:rPr>
              <w:t>“neaktīva persona”</w:t>
            </w:r>
          </w:p>
        </w:tc>
        <w:tc>
          <w:tcPr>
            <w:tcW w:w="3020" w:type="dxa"/>
          </w:tcPr>
          <w:p w14:paraId="532D7EEF" w14:textId="77777777" w:rsidR="00D030D0" w:rsidRPr="00D030D0" w:rsidRDefault="00D030D0" w:rsidP="00D030D0">
            <w:pPr>
              <w:widowControl w:val="0"/>
              <w:jc w:val="both"/>
              <w:rPr>
                <w:rFonts w:ascii="Times New Roman" w:eastAsia="Times New Roman" w:hAnsi="Times New Roman" w:cs="Times New Roman"/>
                <w:b/>
                <w:bCs/>
                <w:noProof/>
                <w:lang w:val="en-US" w:eastAsia="lv-LV"/>
              </w:rPr>
            </w:pPr>
            <w:r w:rsidRPr="00D030D0">
              <w:rPr>
                <w:rFonts w:ascii="Times New Roman" w:eastAsia="Times New Roman" w:hAnsi="Times New Roman" w:cs="Times New Roman"/>
                <w:b/>
                <w:bCs/>
                <w:noProof/>
                <w:lang w:val="en-US" w:eastAsia="lv-LV"/>
              </w:rPr>
              <w:t>Tūlītējo rezultātu rādītājs:</w:t>
            </w:r>
          </w:p>
          <w:p w14:paraId="136B6ECB" w14:textId="77777777" w:rsidR="00D030D0" w:rsidRPr="00D030D0" w:rsidRDefault="00D030D0" w:rsidP="00D030D0">
            <w:pPr>
              <w:widowControl w:val="0"/>
              <w:jc w:val="both"/>
              <w:rPr>
                <w:rFonts w:ascii="Times New Roman" w:eastAsia="Times New Roman" w:hAnsi="Times New Roman" w:cs="Times New Roman"/>
                <w:noProof/>
                <w:lang w:val="en-US" w:eastAsia="lv-LV"/>
              </w:rPr>
            </w:pPr>
            <w:r w:rsidRPr="00D030D0">
              <w:rPr>
                <w:rFonts w:ascii="Times New Roman" w:eastAsia="Times New Roman" w:hAnsi="Times New Roman" w:cs="Times New Roman"/>
                <w:noProof/>
                <w:lang w:val="en-US" w:eastAsia="lv-LV"/>
              </w:rPr>
              <w:t>“nodarbinātais, tostarp pašnodarbinātais”</w:t>
            </w:r>
          </w:p>
          <w:p w14:paraId="1B861EAA" w14:textId="77777777" w:rsidR="00D030D0" w:rsidRPr="00D030D0" w:rsidRDefault="00D030D0" w:rsidP="00D030D0">
            <w:pPr>
              <w:widowControl w:val="0"/>
              <w:jc w:val="both"/>
              <w:rPr>
                <w:rFonts w:ascii="Times New Roman" w:eastAsia="Times New Roman" w:hAnsi="Times New Roman" w:cs="Times New Roman"/>
                <w:b/>
                <w:bCs/>
                <w:noProof/>
                <w:lang w:val="en-US" w:eastAsia="lv-LV"/>
              </w:rPr>
            </w:pPr>
            <w:r w:rsidRPr="00D030D0">
              <w:rPr>
                <w:rFonts w:ascii="Times New Roman" w:eastAsia="Times New Roman" w:hAnsi="Times New Roman" w:cs="Times New Roman"/>
                <w:b/>
                <w:bCs/>
                <w:noProof/>
                <w:lang w:val="en-US" w:eastAsia="lv-LV"/>
              </w:rPr>
              <w:t>JNI tūlītējo rezultātu rādītājs:</w:t>
            </w:r>
          </w:p>
          <w:p w14:paraId="70960589" w14:textId="28F569DA" w:rsidR="00C115D1" w:rsidRPr="00D030D0" w:rsidRDefault="00D030D0" w:rsidP="007A31CC">
            <w:pPr>
              <w:widowControl w:val="0"/>
              <w:jc w:val="both"/>
              <w:rPr>
                <w:rFonts w:ascii="Times New Roman" w:eastAsia="Times New Roman" w:hAnsi="Times New Roman" w:cs="Times New Roman"/>
                <w:noProof/>
                <w:lang w:val="en-US" w:eastAsia="lv-LV"/>
              </w:rPr>
            </w:pPr>
            <w:r w:rsidRPr="00D030D0">
              <w:rPr>
                <w:rFonts w:ascii="Times New Roman" w:eastAsia="Times New Roman" w:hAnsi="Times New Roman" w:cs="Times New Roman"/>
                <w:noProof/>
                <w:lang w:val="en-US" w:eastAsia="lv-LV"/>
              </w:rPr>
              <w:t>“neaktīvie dalībnieki, (..) pabeidz JNI atbalstīto intervenci” un “neaktīvie dalībnieki, (..) ir nodarbināti”</w:t>
            </w:r>
          </w:p>
        </w:tc>
        <w:tc>
          <w:tcPr>
            <w:tcW w:w="3021" w:type="dxa"/>
          </w:tcPr>
          <w:p w14:paraId="03DC2FA4" w14:textId="77777777" w:rsidR="00D030D0" w:rsidRPr="00D030D0" w:rsidRDefault="00D030D0" w:rsidP="00D030D0">
            <w:pPr>
              <w:widowControl w:val="0"/>
              <w:jc w:val="both"/>
              <w:rPr>
                <w:rFonts w:ascii="Times New Roman" w:eastAsia="Times New Roman" w:hAnsi="Times New Roman" w:cs="Times New Roman"/>
                <w:b/>
                <w:bCs/>
                <w:noProof/>
                <w:lang w:val="en-US" w:eastAsia="lv-LV"/>
              </w:rPr>
            </w:pPr>
            <w:r w:rsidRPr="00D030D0">
              <w:rPr>
                <w:rFonts w:ascii="Times New Roman" w:eastAsia="Times New Roman" w:hAnsi="Times New Roman" w:cs="Times New Roman"/>
                <w:b/>
                <w:bCs/>
                <w:noProof/>
                <w:lang w:val="en-US" w:eastAsia="lv-LV"/>
              </w:rPr>
              <w:t>Ilgtermiņa rezultātu rādītājs:</w:t>
            </w:r>
          </w:p>
          <w:p w14:paraId="311C5975" w14:textId="77777777" w:rsidR="00D030D0" w:rsidRPr="00D030D0" w:rsidRDefault="00D030D0" w:rsidP="00D030D0">
            <w:pPr>
              <w:widowControl w:val="0"/>
              <w:jc w:val="both"/>
              <w:rPr>
                <w:rFonts w:ascii="Times New Roman" w:eastAsia="Times New Roman" w:hAnsi="Times New Roman" w:cs="Times New Roman"/>
                <w:noProof/>
                <w:lang w:val="en-US" w:eastAsia="lv-LV"/>
              </w:rPr>
            </w:pPr>
            <w:r w:rsidRPr="00D030D0">
              <w:rPr>
                <w:rFonts w:ascii="Times New Roman" w:eastAsia="Times New Roman" w:hAnsi="Times New Roman" w:cs="Times New Roman"/>
                <w:noProof/>
                <w:lang w:val="en-US" w:eastAsia="lv-LV"/>
              </w:rPr>
              <w:t>“nodarbinātais, tostarp pašnodarbinātais”</w:t>
            </w:r>
          </w:p>
          <w:p w14:paraId="27A09DCB" w14:textId="77777777" w:rsidR="00D030D0" w:rsidRPr="00D030D0" w:rsidRDefault="00D030D0" w:rsidP="00D030D0">
            <w:pPr>
              <w:widowControl w:val="0"/>
              <w:jc w:val="both"/>
              <w:rPr>
                <w:rFonts w:ascii="Times New Roman" w:eastAsia="Times New Roman" w:hAnsi="Times New Roman" w:cs="Times New Roman"/>
                <w:b/>
                <w:bCs/>
                <w:noProof/>
                <w:lang w:val="en-US" w:eastAsia="lv-LV"/>
              </w:rPr>
            </w:pPr>
            <w:r w:rsidRPr="00D030D0">
              <w:rPr>
                <w:rFonts w:ascii="Times New Roman" w:eastAsia="Times New Roman" w:hAnsi="Times New Roman" w:cs="Times New Roman"/>
                <w:b/>
                <w:bCs/>
                <w:noProof/>
                <w:lang w:val="en-US" w:eastAsia="lv-LV"/>
              </w:rPr>
              <w:t>JNI ilgtermiņa rezultātu rādītājs:</w:t>
            </w:r>
          </w:p>
          <w:p w14:paraId="465F5A65" w14:textId="393D6C41" w:rsidR="00C115D1" w:rsidRPr="00D030D0" w:rsidRDefault="00D030D0" w:rsidP="007A31CC">
            <w:pPr>
              <w:widowControl w:val="0"/>
              <w:jc w:val="both"/>
              <w:rPr>
                <w:rFonts w:ascii="Times New Roman" w:eastAsia="Times New Roman" w:hAnsi="Times New Roman" w:cs="Times New Roman"/>
                <w:noProof/>
                <w:lang w:val="en-US" w:eastAsia="lv-LV"/>
              </w:rPr>
            </w:pPr>
            <w:r w:rsidRPr="00D030D0">
              <w:rPr>
                <w:rFonts w:ascii="Times New Roman" w:eastAsia="Times New Roman" w:hAnsi="Times New Roman" w:cs="Times New Roman"/>
                <w:noProof/>
                <w:lang w:val="en-US" w:eastAsia="lv-LV"/>
              </w:rPr>
              <w:t>“nodarbinātais”</w:t>
            </w:r>
          </w:p>
        </w:tc>
      </w:tr>
    </w:tbl>
    <w:p w14:paraId="013CCAC4" w14:textId="77777777" w:rsidR="00C115D1" w:rsidRDefault="00C115D1"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4F9F03C" w14:textId="12F613D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5.3.3. Rādītāji, kas attiecas uz darba tirgus situāciju</w:t>
      </w:r>
    </w:p>
    <w:p w14:paraId="6F1A0912" w14:textId="77777777" w:rsidR="00D030D0" w:rsidRDefault="00D030D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AF391D9" w14:textId="60A32D9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Informācija par darba tirgus situāciju ir nepieciešama šādiem rādītājiem:</w:t>
      </w:r>
    </w:p>
    <w:p w14:paraId="6E1D1441" w14:textId="77777777" w:rsidR="00D030D0" w:rsidRPr="00D030D0" w:rsidRDefault="00D030D0" w:rsidP="007A31CC">
      <w:pPr>
        <w:widowControl w:val="0"/>
        <w:spacing w:after="0" w:line="240" w:lineRule="auto"/>
        <w:jc w:val="both"/>
        <w:rPr>
          <w:rFonts w:ascii="Times New Roman" w:eastAsia="Times New Roman" w:hAnsi="Times New Roman" w:cs="Times New Roman"/>
          <w:noProof/>
          <w:sz w:val="24"/>
          <w:szCs w:val="20"/>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030D0" w:rsidRPr="001C6562" w14:paraId="3FEFBDFE" w14:textId="77777777" w:rsidTr="00D030D0">
        <w:tc>
          <w:tcPr>
            <w:tcW w:w="9061" w:type="dxa"/>
          </w:tcPr>
          <w:p w14:paraId="6974C67E" w14:textId="1A804D0D" w:rsidR="00D030D0" w:rsidRPr="001C6562" w:rsidRDefault="007158A0"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Kopējie iznākumu rādītāji</w:t>
            </w:r>
          </w:p>
        </w:tc>
      </w:tr>
      <w:tr w:rsidR="00D030D0" w:rsidRPr="001C6562" w14:paraId="412D2467" w14:textId="77777777" w:rsidTr="00D030D0">
        <w:tc>
          <w:tcPr>
            <w:tcW w:w="9061" w:type="dxa"/>
          </w:tcPr>
          <w:p w14:paraId="6B589A87" w14:textId="5B24F56C" w:rsidR="00D030D0" w:rsidRPr="001C6562" w:rsidRDefault="007158A0" w:rsidP="0012298D">
            <w:pPr>
              <w:pStyle w:val="ListParagraph"/>
              <w:widowControl w:val="0"/>
              <w:numPr>
                <w:ilvl w:val="0"/>
                <w:numId w:val="52"/>
              </w:numPr>
              <w:ind w:left="399" w:hanging="399"/>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Bezdarbnieki, tostarp ilgstošie bezdarbnieki</w:t>
            </w:r>
          </w:p>
        </w:tc>
      </w:tr>
      <w:tr w:rsidR="00D030D0" w:rsidRPr="001C6562" w14:paraId="0543A71D" w14:textId="77777777" w:rsidTr="00D030D0">
        <w:tc>
          <w:tcPr>
            <w:tcW w:w="9061" w:type="dxa"/>
          </w:tcPr>
          <w:p w14:paraId="7BDA6AE4" w14:textId="7919B5CB" w:rsidR="00D030D0" w:rsidRPr="001C6562" w:rsidRDefault="007158A0" w:rsidP="0012298D">
            <w:pPr>
              <w:pStyle w:val="ListParagraph"/>
              <w:widowControl w:val="0"/>
              <w:numPr>
                <w:ilvl w:val="0"/>
                <w:numId w:val="52"/>
              </w:numPr>
              <w:ind w:left="399" w:hanging="399"/>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Ilgstošie bezdarbnieki</w:t>
            </w:r>
          </w:p>
        </w:tc>
      </w:tr>
      <w:tr w:rsidR="00D030D0" w:rsidRPr="001C6562" w14:paraId="27F3A2CB" w14:textId="77777777" w:rsidTr="00D030D0">
        <w:tc>
          <w:tcPr>
            <w:tcW w:w="9061" w:type="dxa"/>
          </w:tcPr>
          <w:p w14:paraId="0F6EC7CC" w14:textId="1B6BD9AA" w:rsidR="00D030D0" w:rsidRPr="001C6562" w:rsidRDefault="007158A0" w:rsidP="0012298D">
            <w:pPr>
              <w:pStyle w:val="ListParagraph"/>
              <w:widowControl w:val="0"/>
              <w:numPr>
                <w:ilvl w:val="0"/>
                <w:numId w:val="52"/>
              </w:numPr>
              <w:ind w:left="399" w:hanging="399"/>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lastRenderedPageBreak/>
              <w:t>Neaktīva persona</w:t>
            </w:r>
          </w:p>
        </w:tc>
      </w:tr>
      <w:tr w:rsidR="00D030D0" w:rsidRPr="001C6562" w14:paraId="00905415" w14:textId="77777777" w:rsidTr="00D030D0">
        <w:tc>
          <w:tcPr>
            <w:tcW w:w="9061" w:type="dxa"/>
          </w:tcPr>
          <w:p w14:paraId="48B91CBD" w14:textId="25A1A9F1" w:rsidR="00D030D0" w:rsidRPr="001C6562" w:rsidRDefault="007158A0" w:rsidP="0012298D">
            <w:pPr>
              <w:pStyle w:val="ListParagraph"/>
              <w:widowControl w:val="0"/>
              <w:numPr>
                <w:ilvl w:val="0"/>
                <w:numId w:val="52"/>
              </w:numPr>
              <w:ind w:left="399" w:hanging="399"/>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Neaktīvas personas, kas nav iesaistītas izglītībā vai apmācībā</w:t>
            </w:r>
          </w:p>
        </w:tc>
      </w:tr>
      <w:tr w:rsidR="00D030D0" w:rsidRPr="001C6562" w14:paraId="75C621D3" w14:textId="77777777" w:rsidTr="00D030D0">
        <w:tc>
          <w:tcPr>
            <w:tcW w:w="9061" w:type="dxa"/>
          </w:tcPr>
          <w:p w14:paraId="3BF65FCD" w14:textId="5923F8D3" w:rsidR="00D030D0" w:rsidRPr="001C6562" w:rsidRDefault="007158A0" w:rsidP="0012298D">
            <w:pPr>
              <w:pStyle w:val="ListParagraph"/>
              <w:widowControl w:val="0"/>
              <w:numPr>
                <w:ilvl w:val="0"/>
                <w:numId w:val="52"/>
              </w:numPr>
              <w:ind w:left="399" w:hanging="399"/>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Nodarbinātie, tostarp pašnodarbinātie</w:t>
            </w:r>
          </w:p>
        </w:tc>
      </w:tr>
      <w:tr w:rsidR="00D030D0" w:rsidRPr="001C6562" w14:paraId="746E38CA" w14:textId="77777777" w:rsidTr="00D030D0">
        <w:tc>
          <w:tcPr>
            <w:tcW w:w="9061" w:type="dxa"/>
          </w:tcPr>
          <w:p w14:paraId="4D0C859A" w14:textId="291A28B5" w:rsidR="00D030D0" w:rsidRPr="001C6562" w:rsidRDefault="007158A0"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Kopējie tūlītējo rezultātu rādītāji</w:t>
            </w:r>
          </w:p>
        </w:tc>
      </w:tr>
      <w:tr w:rsidR="00D030D0" w:rsidRPr="001C6562" w14:paraId="73B42696" w14:textId="77777777" w:rsidTr="00D030D0">
        <w:tc>
          <w:tcPr>
            <w:tcW w:w="9061" w:type="dxa"/>
          </w:tcPr>
          <w:p w14:paraId="4385810A" w14:textId="5120F367" w:rsidR="00D030D0" w:rsidRPr="001C6562" w:rsidRDefault="007158A0" w:rsidP="0012298D">
            <w:pPr>
              <w:pStyle w:val="ListParagraph"/>
              <w:widowControl w:val="0"/>
              <w:numPr>
                <w:ilvl w:val="0"/>
                <w:numId w:val="53"/>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Neaktīvie dalībnieki, kas sākuši darba meklējumu</w:t>
            </w:r>
            <w:r w:rsidR="001D339B">
              <w:rPr>
                <w:rFonts w:ascii="Times New Roman" w:eastAsia="Times New Roman" w:hAnsi="Times New Roman" w:cs="Times New Roman"/>
                <w:noProof/>
                <w:lang w:val="en-US" w:eastAsia="lv-LV"/>
              </w:rPr>
              <w:t>s, pabeidzot dalību</w:t>
            </w:r>
          </w:p>
        </w:tc>
      </w:tr>
      <w:tr w:rsidR="007158A0" w:rsidRPr="001C6562" w14:paraId="677B7CE0" w14:textId="77777777" w:rsidTr="00D030D0">
        <w:tc>
          <w:tcPr>
            <w:tcW w:w="9061" w:type="dxa"/>
          </w:tcPr>
          <w:p w14:paraId="313F6110" w14:textId="22360DF2" w:rsidR="007158A0" w:rsidRPr="001C6562" w:rsidRDefault="007158A0" w:rsidP="0012298D">
            <w:pPr>
              <w:pStyle w:val="ListParagraph"/>
              <w:widowControl w:val="0"/>
              <w:numPr>
                <w:ilvl w:val="0"/>
                <w:numId w:val="53"/>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Nodarbinātībā iesaistītie dalībnieki, tostarp pašnodarbinātie, p</w:t>
            </w:r>
            <w:r w:rsidR="001D339B">
              <w:rPr>
                <w:rFonts w:ascii="Times New Roman" w:eastAsia="Times New Roman" w:hAnsi="Times New Roman" w:cs="Times New Roman"/>
                <w:noProof/>
                <w:lang w:val="en-US" w:eastAsia="lv-LV"/>
              </w:rPr>
              <w:t>abeidzot dalību</w:t>
            </w:r>
          </w:p>
        </w:tc>
      </w:tr>
      <w:tr w:rsidR="007158A0" w:rsidRPr="001C6562" w14:paraId="70831378" w14:textId="77777777" w:rsidTr="00D030D0">
        <w:tc>
          <w:tcPr>
            <w:tcW w:w="9061" w:type="dxa"/>
          </w:tcPr>
          <w:p w14:paraId="4F3CF4AB" w14:textId="45DC76C9" w:rsidR="007158A0" w:rsidRPr="001C6562" w:rsidRDefault="007158A0" w:rsidP="0012298D">
            <w:pPr>
              <w:pStyle w:val="ListParagraph"/>
              <w:widowControl w:val="0"/>
              <w:numPr>
                <w:ilvl w:val="0"/>
                <w:numId w:val="53"/>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Nelabvēlīgā situācijā esoši dalībnieki, kas</w:t>
            </w:r>
            <w:r w:rsidR="001D339B">
              <w:rPr>
                <w:rFonts w:ascii="Times New Roman" w:eastAsia="Times New Roman" w:hAnsi="Times New Roman" w:cs="Times New Roman"/>
                <w:noProof/>
                <w:lang w:val="en-US" w:eastAsia="lv-LV"/>
              </w:rPr>
              <w:t>, pabeidzot dalību,</w:t>
            </w:r>
            <w:r w:rsidRPr="001C6562">
              <w:rPr>
                <w:rFonts w:ascii="Times New Roman" w:eastAsia="Times New Roman" w:hAnsi="Times New Roman" w:cs="Times New Roman"/>
                <w:noProof/>
                <w:lang w:val="en-US" w:eastAsia="lv-LV"/>
              </w:rPr>
              <w:t xml:space="preserve"> sākuši darba meklējumus, iesaistījušies izglītībā/apmācībā, kvalifikācijas ieguvē, nodarbinātībā, tostarp pašnodarbinātie</w:t>
            </w:r>
          </w:p>
        </w:tc>
      </w:tr>
      <w:tr w:rsidR="007158A0" w:rsidRPr="001C6562" w14:paraId="6430E4D5" w14:textId="77777777" w:rsidTr="00D030D0">
        <w:tc>
          <w:tcPr>
            <w:tcW w:w="9061" w:type="dxa"/>
          </w:tcPr>
          <w:p w14:paraId="53EDC87A" w14:textId="1292A41E" w:rsidR="007158A0" w:rsidRPr="001C6562" w:rsidRDefault="007158A0"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Kopējie ilgtermiņa rezultātu rādītāji</w:t>
            </w:r>
          </w:p>
        </w:tc>
      </w:tr>
      <w:tr w:rsidR="007158A0" w:rsidRPr="001C6562" w14:paraId="0AFBBE97" w14:textId="77777777" w:rsidTr="00D030D0">
        <w:tc>
          <w:tcPr>
            <w:tcW w:w="9061" w:type="dxa"/>
          </w:tcPr>
          <w:p w14:paraId="00E5CD25" w14:textId="357E5409" w:rsidR="007158A0" w:rsidRPr="001C6562" w:rsidRDefault="007158A0" w:rsidP="0012298D">
            <w:pPr>
              <w:pStyle w:val="ListParagraph"/>
              <w:widowControl w:val="0"/>
              <w:numPr>
                <w:ilvl w:val="0"/>
                <w:numId w:val="54"/>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 xml:space="preserve">Nodarbinātībā iesaistītie dalībnieki, tostarp pašnodarbinātie, sešus mēnešus pēc </w:t>
            </w:r>
            <w:r w:rsidR="001D339B">
              <w:rPr>
                <w:rFonts w:ascii="Times New Roman" w:eastAsia="Times New Roman" w:hAnsi="Times New Roman" w:cs="Times New Roman"/>
                <w:noProof/>
                <w:lang w:val="en-US" w:eastAsia="lv-LV"/>
              </w:rPr>
              <w:t>dalības beigām</w:t>
            </w:r>
          </w:p>
        </w:tc>
      </w:tr>
      <w:tr w:rsidR="007158A0" w:rsidRPr="001C6562" w14:paraId="76B9896B" w14:textId="77777777" w:rsidTr="00D030D0">
        <w:tc>
          <w:tcPr>
            <w:tcW w:w="9061" w:type="dxa"/>
          </w:tcPr>
          <w:p w14:paraId="40732192" w14:textId="13571132" w:rsidR="007158A0" w:rsidRPr="001C6562" w:rsidRDefault="007158A0" w:rsidP="0012298D">
            <w:pPr>
              <w:pStyle w:val="ListParagraph"/>
              <w:widowControl w:val="0"/>
              <w:numPr>
                <w:ilvl w:val="0"/>
                <w:numId w:val="54"/>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 xml:space="preserve">Dalībnieki labākā darba tirgus situācijā sešus mēnešus pēc </w:t>
            </w:r>
            <w:r w:rsidR="00D82B20">
              <w:rPr>
                <w:rFonts w:ascii="Times New Roman" w:eastAsia="Times New Roman" w:hAnsi="Times New Roman" w:cs="Times New Roman"/>
                <w:noProof/>
                <w:lang w:val="en-US" w:eastAsia="lv-LV"/>
              </w:rPr>
              <w:t>dalības beigām</w:t>
            </w:r>
          </w:p>
          <w:p w14:paraId="72104F27" w14:textId="35E8553C" w:rsidR="007158A0" w:rsidRPr="001C6562" w:rsidRDefault="007158A0" w:rsidP="0012298D">
            <w:pPr>
              <w:pStyle w:val="ListParagraph"/>
              <w:widowControl w:val="0"/>
              <w:numPr>
                <w:ilvl w:val="0"/>
                <w:numId w:val="54"/>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Nodarbinātībā iesaistītie dalībnieki vecumā pēc 54 gadiem, tostarp pašnodarbinātie, sešus mēnešus pēc</w:t>
            </w:r>
            <w:r w:rsidR="00D82B20">
              <w:rPr>
                <w:rFonts w:ascii="Times New Roman" w:eastAsia="Times New Roman" w:hAnsi="Times New Roman" w:cs="Times New Roman"/>
                <w:noProof/>
                <w:lang w:val="en-US" w:eastAsia="lv-LV"/>
              </w:rPr>
              <w:t xml:space="preserve"> dalības beigām</w:t>
            </w:r>
          </w:p>
        </w:tc>
      </w:tr>
      <w:tr w:rsidR="007158A0" w:rsidRPr="001C6562" w14:paraId="610EF1C6" w14:textId="77777777" w:rsidTr="00D030D0">
        <w:tc>
          <w:tcPr>
            <w:tcW w:w="9061" w:type="dxa"/>
          </w:tcPr>
          <w:p w14:paraId="765975F3" w14:textId="75B890B2" w:rsidR="007158A0" w:rsidRPr="001C6562" w:rsidRDefault="007158A0" w:rsidP="0012298D">
            <w:pPr>
              <w:pStyle w:val="ListParagraph"/>
              <w:widowControl w:val="0"/>
              <w:numPr>
                <w:ilvl w:val="0"/>
                <w:numId w:val="54"/>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 xml:space="preserve">Nodarbinātībā iesaistītie nelabvēlīgā situācijā esošie dalībnieki, tostarp pašnodarbinātie, sešus mēnešus pēc </w:t>
            </w:r>
            <w:r w:rsidR="00D82B20">
              <w:rPr>
                <w:rFonts w:ascii="Times New Roman" w:eastAsia="Times New Roman" w:hAnsi="Times New Roman" w:cs="Times New Roman"/>
                <w:noProof/>
                <w:lang w:val="en-US" w:eastAsia="lv-LV"/>
              </w:rPr>
              <w:t>dalības beigām</w:t>
            </w:r>
          </w:p>
        </w:tc>
      </w:tr>
      <w:tr w:rsidR="007158A0" w:rsidRPr="001C6562" w14:paraId="4121A7ED" w14:textId="77777777" w:rsidTr="00D030D0">
        <w:tc>
          <w:tcPr>
            <w:tcW w:w="9061" w:type="dxa"/>
          </w:tcPr>
          <w:p w14:paraId="5547DE22" w14:textId="26B044DB" w:rsidR="007158A0" w:rsidRPr="001C6562" w:rsidRDefault="0012298D"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JNI tūlītējo rezultātu rādītāji</w:t>
            </w:r>
          </w:p>
        </w:tc>
      </w:tr>
      <w:tr w:rsidR="007158A0" w:rsidRPr="001C6562" w14:paraId="4BB84723" w14:textId="77777777" w:rsidTr="00D030D0">
        <w:tc>
          <w:tcPr>
            <w:tcW w:w="9061" w:type="dxa"/>
          </w:tcPr>
          <w:p w14:paraId="3DE31563" w14:textId="30ADC777" w:rsidR="007158A0"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Dalībnieki, kas ir bezdarbnieki un pabeidz JNI atbalstīto intervenci</w:t>
            </w:r>
          </w:p>
        </w:tc>
      </w:tr>
      <w:tr w:rsidR="007158A0" w:rsidRPr="001C6562" w14:paraId="683D5577" w14:textId="77777777" w:rsidTr="00D030D0">
        <w:tc>
          <w:tcPr>
            <w:tcW w:w="9061" w:type="dxa"/>
          </w:tcPr>
          <w:p w14:paraId="1B6AB8B9" w14:textId="63331BE1" w:rsidR="007158A0"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Dalībnieki, kas ir bezdarbnieki un kas saņem darba, izglītības turpināšanas, mācekļa vai prakses vietas piedāvājumu</w:t>
            </w:r>
          </w:p>
        </w:tc>
      </w:tr>
      <w:tr w:rsidR="0012298D" w:rsidRPr="001C6562" w14:paraId="47E5FE37" w14:textId="77777777" w:rsidTr="00D030D0">
        <w:tc>
          <w:tcPr>
            <w:tcW w:w="9061" w:type="dxa"/>
          </w:tcPr>
          <w:p w14:paraId="7CEDBFDA" w14:textId="5F404FDB" w:rsidR="0012298D"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Dalībnieki, kas ir bezdarbnieki un kas iesaistījušies izglītībā/apmācībā, iegūst kvalifikāciju vai iesaistās nodarbinātībā, tostarp pašnodarbinātie</w:t>
            </w:r>
          </w:p>
        </w:tc>
      </w:tr>
      <w:tr w:rsidR="0012298D" w:rsidRPr="001C6562" w14:paraId="44DFF1AF" w14:textId="77777777" w:rsidTr="00D030D0">
        <w:tc>
          <w:tcPr>
            <w:tcW w:w="9061" w:type="dxa"/>
          </w:tcPr>
          <w:p w14:paraId="52CAB072" w14:textId="38C482FF" w:rsidR="0012298D"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Dalībnieki, kas ir ilgstošie bezdarbnieki un pabeidz JNI atbalstīto intervenci</w:t>
            </w:r>
          </w:p>
        </w:tc>
      </w:tr>
      <w:tr w:rsidR="0012298D" w:rsidRPr="001C6562" w14:paraId="4EDF71C0" w14:textId="77777777" w:rsidTr="00D030D0">
        <w:tc>
          <w:tcPr>
            <w:tcW w:w="9061" w:type="dxa"/>
          </w:tcPr>
          <w:p w14:paraId="7F969502" w14:textId="0500F9F9" w:rsidR="0012298D"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Dalībnieki, kas ir ilgstošie bezdarbnieki un saņem darba, izglītības turpināšanas, mācekļa vai prakses vietas piedāvājumu</w:t>
            </w:r>
          </w:p>
        </w:tc>
      </w:tr>
      <w:tr w:rsidR="0012298D" w:rsidRPr="001C6562" w14:paraId="36571F86" w14:textId="77777777" w:rsidTr="00D030D0">
        <w:tc>
          <w:tcPr>
            <w:tcW w:w="9061" w:type="dxa"/>
          </w:tcPr>
          <w:p w14:paraId="5A096AE8" w14:textId="7261935A" w:rsidR="0012298D"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Dalībnieki, kas ir ilgstošie bezdarbnieki un ir iesaistījušies izglītībā/apmācībā, iegūst kvalifikāciju vai iesaistās nodarbinātībā, tostarp pašnodarbinātie</w:t>
            </w:r>
          </w:p>
        </w:tc>
      </w:tr>
      <w:tr w:rsidR="0012298D" w:rsidRPr="001C6562" w14:paraId="4A239295" w14:textId="77777777" w:rsidTr="00D030D0">
        <w:tc>
          <w:tcPr>
            <w:tcW w:w="9061" w:type="dxa"/>
          </w:tcPr>
          <w:p w14:paraId="72E15916" w14:textId="3E7ADC96" w:rsidR="0012298D"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Neaktīvie dalībnieki, kas nav iesaistīti izglītībā vai apmācībā un kas pabeidz JNI atbalstīto intervenci</w:t>
            </w:r>
          </w:p>
        </w:tc>
      </w:tr>
      <w:tr w:rsidR="0012298D" w:rsidRPr="001C6562" w14:paraId="4FE35A09" w14:textId="77777777" w:rsidTr="00D030D0">
        <w:tc>
          <w:tcPr>
            <w:tcW w:w="9061" w:type="dxa"/>
          </w:tcPr>
          <w:p w14:paraId="187B5E74" w14:textId="2F31EE81" w:rsidR="0012298D"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Neaktīvie dalībnieki, kas nav iesaistīti izglītībā vai apmācībā un saņem darba, izglītības turpināšanas, mācekļa vai prakses vietas piedāvājumu</w:t>
            </w:r>
          </w:p>
        </w:tc>
      </w:tr>
      <w:tr w:rsidR="007158A0" w:rsidRPr="001C6562" w14:paraId="700B786F" w14:textId="77777777" w:rsidTr="00D030D0">
        <w:tc>
          <w:tcPr>
            <w:tcW w:w="9061" w:type="dxa"/>
          </w:tcPr>
          <w:p w14:paraId="10D254CA" w14:textId="0C8D4B1E" w:rsidR="007158A0" w:rsidRPr="001C6562" w:rsidRDefault="0012298D" w:rsidP="0012298D">
            <w:pPr>
              <w:pStyle w:val="ListParagraph"/>
              <w:widowControl w:val="0"/>
              <w:numPr>
                <w:ilvl w:val="0"/>
                <w:numId w:val="55"/>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Neaktīvie dalībnieki, kas nav iesaistīti izglītībā vai apmācībā un ir iesaistījušies izglītībā/apmācībā, iegūst kvalifikāciju vai iesaistās nodarbinātībā, tostarp pašnodarbinātie</w:t>
            </w:r>
          </w:p>
        </w:tc>
      </w:tr>
      <w:tr w:rsidR="0012298D" w:rsidRPr="001C6562" w14:paraId="2E145AAF" w14:textId="77777777" w:rsidTr="00D030D0">
        <w:tc>
          <w:tcPr>
            <w:tcW w:w="9061" w:type="dxa"/>
          </w:tcPr>
          <w:p w14:paraId="6541F301" w14:textId="3E5E8DEA" w:rsidR="0012298D" w:rsidRPr="001C6562" w:rsidRDefault="0012298D"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JNI ilgtermiņa rezultātu rādītāji</w:t>
            </w:r>
          </w:p>
        </w:tc>
      </w:tr>
      <w:tr w:rsidR="0012298D" w:rsidRPr="001C6562" w14:paraId="0D90B457" w14:textId="77777777" w:rsidTr="00D030D0">
        <w:tc>
          <w:tcPr>
            <w:tcW w:w="9061" w:type="dxa"/>
          </w:tcPr>
          <w:p w14:paraId="1FA16447" w14:textId="24E889C3" w:rsidR="0012298D" w:rsidRPr="001C6562" w:rsidRDefault="0012298D" w:rsidP="0012298D">
            <w:pPr>
              <w:pStyle w:val="ListParagraph"/>
              <w:widowControl w:val="0"/>
              <w:numPr>
                <w:ilvl w:val="0"/>
                <w:numId w:val="56"/>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Nodarbinātie dalībnieki</w:t>
            </w:r>
          </w:p>
        </w:tc>
      </w:tr>
      <w:tr w:rsidR="0012298D" w:rsidRPr="001C6562" w14:paraId="14BF647C" w14:textId="77777777" w:rsidTr="00D030D0">
        <w:tc>
          <w:tcPr>
            <w:tcW w:w="9061" w:type="dxa"/>
          </w:tcPr>
          <w:p w14:paraId="0BA003D3" w14:textId="0BD4570C" w:rsidR="0012298D" w:rsidRPr="001C6562" w:rsidRDefault="0012298D" w:rsidP="0012298D">
            <w:pPr>
              <w:pStyle w:val="ListParagraph"/>
              <w:widowControl w:val="0"/>
              <w:numPr>
                <w:ilvl w:val="0"/>
                <w:numId w:val="56"/>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Pašnodarbinātie dalībnieki</w:t>
            </w:r>
          </w:p>
        </w:tc>
      </w:tr>
    </w:tbl>
    <w:p w14:paraId="49B396FA" w14:textId="770FEEA5"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4EC07F5D" w14:textId="65E245AE" w:rsidR="004F7005" w:rsidRPr="007A31CC" w:rsidRDefault="004F7005" w:rsidP="00081FF4">
      <w:pPr>
        <w:pStyle w:val="Heading2"/>
        <w:rPr>
          <w:rFonts w:eastAsia="Times New Roman"/>
          <w:noProof/>
          <w:lang w:val="en-US" w:eastAsia="lv-LV"/>
        </w:rPr>
      </w:pPr>
      <w:bookmarkStart w:id="26" w:name="_Toc18572399"/>
      <w:r w:rsidRPr="007A31CC">
        <w:rPr>
          <w:rFonts w:eastAsia="Times New Roman"/>
          <w:noProof/>
          <w:lang w:val="en-US" w:eastAsia="lv-LV"/>
        </w:rPr>
        <w:t>5.4. Vecums</w:t>
      </w:r>
      <w:bookmarkEnd w:id="26"/>
    </w:p>
    <w:p w14:paraId="577D12E0" w14:textId="77777777" w:rsidR="0012298D" w:rsidRDefault="0012298D"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457085F" w14:textId="7006FF4D"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5.4.1. Kā pareizi reģistrēt dalībnieku vecumu</w:t>
      </w:r>
    </w:p>
    <w:p w14:paraId="547F0E95" w14:textId="77777777" w:rsid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9C8FC00" w14:textId="7449F669"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Dalībnieku vecums ir mērāms gados un </w:t>
      </w:r>
      <w:r w:rsidRPr="007A31CC">
        <w:rPr>
          <w:rFonts w:ascii="Times New Roman" w:eastAsia="Times New Roman" w:hAnsi="Times New Roman" w:cs="Times New Roman"/>
          <w:noProof/>
          <w:sz w:val="24"/>
          <w:szCs w:val="24"/>
          <w:u w:val="single"/>
          <w:lang w:val="en-US" w:eastAsia="lv-LV"/>
        </w:rPr>
        <w:t xml:space="preserve">vienmēr </w:t>
      </w:r>
      <w:r w:rsidRPr="007A31CC">
        <w:rPr>
          <w:rFonts w:ascii="Times New Roman" w:eastAsia="Times New Roman" w:hAnsi="Times New Roman" w:cs="Times New Roman"/>
          <w:noProof/>
          <w:sz w:val="24"/>
          <w:szCs w:val="24"/>
          <w:lang w:val="en-US" w:eastAsia="lv-LV"/>
        </w:rPr>
        <w:t xml:space="preserve">aprēķināms attiecībā pret </w:t>
      </w:r>
      <w:r w:rsidRPr="007A31CC">
        <w:rPr>
          <w:rFonts w:ascii="Times New Roman" w:eastAsia="Times New Roman" w:hAnsi="Times New Roman" w:cs="Times New Roman"/>
          <w:noProof/>
          <w:sz w:val="24"/>
          <w:szCs w:val="24"/>
          <w:u w:val="single"/>
          <w:lang w:val="en-US" w:eastAsia="lv-LV"/>
        </w:rPr>
        <w:t xml:space="preserve">datumu, kurā sākta darbība </w:t>
      </w:r>
      <w:r w:rsidRPr="007A31CC">
        <w:rPr>
          <w:rFonts w:ascii="Times New Roman" w:eastAsia="Times New Roman" w:hAnsi="Times New Roman" w:cs="Times New Roman"/>
          <w:noProof/>
          <w:sz w:val="24"/>
          <w:szCs w:val="24"/>
          <w:lang w:val="en-US" w:eastAsia="lv-LV"/>
        </w:rPr>
        <w:t>(sākuma datumu).</w:t>
      </w:r>
    </w:p>
    <w:p w14:paraId="4851C0A9" w14:textId="77777777" w:rsid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8080766" w14:textId="295F4E7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Visi rādītāji – iznākuma, tūlītējo rezultātu un ilgtermiņa rezultātu rādītāji – jāsagatavo, izmantojot vienu vecumu, lai nodrošinātu galīgo rādītāju vērtību saskanību. Piemēram, lai nodrošinātu, ka dalībnieks, kas uzskaitīts ar vecuma kategoriju saistītajā iznākuma rādītājā, tiek uzskaitīts līdzvērtīgā tūlītējo rezultātu un ilgtermiņa rezultātu rādītājā, pat ja šis dalībnieks </w:t>
      </w:r>
      <w:r w:rsidRPr="007A31CC">
        <w:rPr>
          <w:rFonts w:ascii="Times New Roman" w:eastAsia="Times New Roman" w:hAnsi="Times New Roman" w:cs="Times New Roman"/>
          <w:noProof/>
          <w:sz w:val="24"/>
          <w:szCs w:val="24"/>
          <w:lang w:val="en-US" w:eastAsia="lv-LV"/>
        </w:rPr>
        <w:lastRenderedPageBreak/>
        <w:t>turpmākajos procesa posmos jau ir citā vecuma kategorijā.</w:t>
      </w:r>
    </w:p>
    <w:p w14:paraId="05472BD6" w14:textId="77777777" w:rsid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076FAB8" w14:textId="0CF937B3"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Tas jo īpaši attiecas uz JNI rādītājiem, kur tūlītējo un ilgtermiņa rezultātu rādītājiem jāattiecas uz dalībniekiem, kas ir līdz 25 gadu vecumam, vai, ja JNI attiecīgā programma ir paredzēta, lai sniegtu atbalstu jauniešiem līdz 29 gadu vecumam, rādītājiem jāattiecas uz dalībniekiem, kas darbības sākumā ir līdz 30 gadus veci, pat ja darbības laikā vai turpmākajos sešos mēnešos viņi pārsniedz šo slieksni. Šis jautājums attiecas arī uz programmas </w:t>
      </w:r>
      <w:r w:rsidR="00D82B20">
        <w:rPr>
          <w:rFonts w:ascii="Times New Roman" w:eastAsia="Times New Roman" w:hAnsi="Times New Roman" w:cs="Times New Roman"/>
          <w:noProof/>
          <w:sz w:val="24"/>
          <w:szCs w:val="24"/>
          <w:lang w:val="en-US" w:eastAsia="lv-LV"/>
        </w:rPr>
        <w:t>specifiskajiem</w:t>
      </w:r>
      <w:r w:rsidRPr="007A31CC">
        <w:rPr>
          <w:rFonts w:ascii="Times New Roman" w:eastAsia="Times New Roman" w:hAnsi="Times New Roman" w:cs="Times New Roman"/>
          <w:noProof/>
          <w:sz w:val="24"/>
          <w:szCs w:val="24"/>
          <w:lang w:val="en-US" w:eastAsia="lv-LV"/>
        </w:rPr>
        <w:t xml:space="preserve"> rādītājiem, kas vērsti uz konkrētām vecumu grupām.</w:t>
      </w:r>
    </w:p>
    <w:p w14:paraId="62F49880" w14:textId="77777777" w:rsidR="0012298D" w:rsidRPr="007A31CC"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E3A4687"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654CD9FB" w14:textId="77777777" w:rsid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C04197B" w14:textId="5C8B4116"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Dzimšanas datuma reģistrēšana</w:t>
      </w:r>
    </w:p>
    <w:p w14:paraId="33B5D390" w14:textId="50536F1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Lai ievāktu un ziņotu ar vecumu saistītos rādītājus, ieteicams </w:t>
      </w:r>
      <w:r w:rsidRPr="007A31CC">
        <w:rPr>
          <w:rFonts w:ascii="Times New Roman" w:eastAsia="Times New Roman" w:hAnsi="Times New Roman" w:cs="Times New Roman"/>
          <w:noProof/>
          <w:sz w:val="24"/>
          <w:szCs w:val="24"/>
          <w:u w:val="single"/>
          <w:lang w:val="en-US" w:eastAsia="lv-LV"/>
        </w:rPr>
        <w:t>reģistrēt dzimšanas datumu</w:t>
      </w:r>
      <w:r w:rsidRPr="007A31CC">
        <w:rPr>
          <w:rFonts w:ascii="Times New Roman" w:eastAsia="Times New Roman" w:hAnsi="Times New Roman" w:cs="Times New Roman"/>
          <w:noProof/>
          <w:sz w:val="24"/>
          <w:szCs w:val="24"/>
          <w:lang w:val="en-US" w:eastAsia="lv-LV"/>
        </w:rPr>
        <w:t>, lai dalībnieku vecumu varētu automātiski aprēķināt, darbību uzsākot.</w:t>
      </w:r>
    </w:p>
    <w:p w14:paraId="73A7069C" w14:textId="77777777" w:rsid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D40671" w14:textId="558F406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Jāatzīmē, ka, reģistrējot dzimšanas datumu, ir jānorāda arī diena un mēnesis, tāpēc ir iespējams precīzi aprēķināt dalībnieku vecumu darbības uzsākšanas dienā.</w:t>
      </w:r>
    </w:p>
    <w:p w14:paraId="73540ED9" w14:textId="77777777" w:rsid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185C442" w14:textId="69B58249"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Kopējais dalībnieku skaits, kas aprēķināts, ņemot vērā vecuma kategorijas visiem dalībniekiem</w:t>
      </w:r>
    </w:p>
    <w:p w14:paraId="0F6910EF" w14:textId="6016572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Apkopotajos datos visiem dalībniekiem ir jābūt reģistrētiem vienā no trim vecuma kategorijām – </w:t>
      </w:r>
      <w:r w:rsidR="00D82B20">
        <w:rPr>
          <w:rFonts w:ascii="Times New Roman" w:eastAsia="Times New Roman" w:hAnsi="Times New Roman" w:cs="Times New Roman"/>
          <w:noProof/>
          <w:sz w:val="24"/>
          <w:szCs w:val="24"/>
          <w:lang w:val="en-US" w:eastAsia="lv-LV"/>
        </w:rPr>
        <w:t>jaunāki par</w:t>
      </w:r>
      <w:r w:rsidRPr="007A31CC">
        <w:rPr>
          <w:rFonts w:ascii="Times New Roman" w:eastAsia="Times New Roman" w:hAnsi="Times New Roman" w:cs="Times New Roman"/>
          <w:noProof/>
          <w:sz w:val="24"/>
          <w:szCs w:val="24"/>
          <w:lang w:val="en-US" w:eastAsia="lv-LV"/>
        </w:rPr>
        <w:t xml:space="preserve"> 25 gadiem, </w:t>
      </w:r>
      <w:r w:rsidR="00D82B20">
        <w:rPr>
          <w:rFonts w:ascii="Times New Roman" w:eastAsia="Times New Roman" w:hAnsi="Times New Roman" w:cs="Times New Roman"/>
          <w:noProof/>
          <w:sz w:val="24"/>
          <w:szCs w:val="24"/>
          <w:lang w:val="en-US" w:eastAsia="lv-LV"/>
        </w:rPr>
        <w:t>večaki par</w:t>
      </w:r>
      <w:r w:rsidRPr="007A31CC">
        <w:rPr>
          <w:rFonts w:ascii="Times New Roman" w:eastAsia="Times New Roman" w:hAnsi="Times New Roman" w:cs="Times New Roman"/>
          <w:noProof/>
          <w:sz w:val="24"/>
          <w:szCs w:val="24"/>
          <w:lang w:val="en-US" w:eastAsia="lv-LV"/>
        </w:rPr>
        <w:t xml:space="preserve"> 54 gadiem un vecumā no 25 līdz 54 gadiem. Lai arī nav rādītāja, kuram tiktu izmantota 25–54 gadu vecuma kategorija, to varētu izmantot kā validācijas procedūru, lai pārbaudītu datu pilnīgumu (piemēram, salīdzināt dalībnieku summu pēc vecumu grupām ar dalībnieku summu pēc darba tirgus statusa).</w:t>
      </w:r>
    </w:p>
    <w:p w14:paraId="6BB25D1E" w14:textId="77777777" w:rsidR="0012298D" w:rsidRDefault="0012298D"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48B7E9FE" w14:textId="6FCECD99"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264B099D" w14:textId="77777777" w:rsidR="0012298D" w:rsidRP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2298D" w14:paraId="75CE21DF" w14:textId="77777777" w:rsidTr="0012298D">
        <w:tc>
          <w:tcPr>
            <w:tcW w:w="9061" w:type="dxa"/>
          </w:tcPr>
          <w:p w14:paraId="7406FEFD" w14:textId="77777777" w:rsidR="0012298D" w:rsidRPr="007A31CC" w:rsidRDefault="0012298D" w:rsidP="0012298D">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27. piemērs. Sākotnējā saziņa ar dalībnieku pirms darbības uzsākšanas</w:t>
            </w:r>
          </w:p>
          <w:p w14:paraId="4B712805" w14:textId="77777777" w:rsidR="0012298D" w:rsidRDefault="0012298D" w:rsidP="0012298D">
            <w:pPr>
              <w:widowControl w:val="0"/>
              <w:jc w:val="both"/>
              <w:rPr>
                <w:rFonts w:ascii="Times New Roman" w:eastAsia="Times New Roman" w:hAnsi="Times New Roman" w:cs="Times New Roman"/>
                <w:i/>
                <w:iCs/>
                <w:noProof/>
                <w:sz w:val="24"/>
                <w:szCs w:val="24"/>
                <w:lang w:val="en-US" w:eastAsia="lv-LV"/>
              </w:rPr>
            </w:pPr>
          </w:p>
          <w:p w14:paraId="4F192840" w14:textId="77777777" w:rsidR="0012298D" w:rsidRPr="007A31CC" w:rsidRDefault="0012298D" w:rsidP="0012298D">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Pirmo reizi ar dalībnieku var sazināties pirms dalībnieka iesaistīšanās darbībā, piemēram, organizējot ievadsanāksmi vai reģistrāciju internetā. Pirmos personas datu ierakstus var veikt šajā brīdī.</w:t>
            </w:r>
          </w:p>
          <w:p w14:paraId="1329F053" w14:textId="77777777" w:rsidR="0012298D" w:rsidRDefault="0012298D" w:rsidP="0012298D">
            <w:pPr>
              <w:widowControl w:val="0"/>
              <w:jc w:val="both"/>
              <w:rPr>
                <w:rFonts w:ascii="Times New Roman" w:eastAsia="Times New Roman" w:hAnsi="Times New Roman" w:cs="Times New Roman"/>
                <w:noProof/>
                <w:sz w:val="24"/>
                <w:szCs w:val="24"/>
                <w:lang w:val="en-US" w:eastAsia="lv-LV"/>
              </w:rPr>
            </w:pPr>
          </w:p>
          <w:p w14:paraId="17215BDE" w14:textId="43A9B5BA" w:rsidR="0012298D" w:rsidRDefault="0012298D"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Ieteicams dzimšanas datumu reģistrēt jau šajā posmā, lai informāciju par dalībnieka vecumu varētu validēt darbības uzsākšanas brīdī. Ja dalībnieka vecumu var aprēķināt, projekta īstenotājam tas jāpārbauda darbības uzsākšanas brīdī. Ja dzimšanas datums nav norādīts, personai pašai ir jāapliecina savs vecums, uzsākot darbību.</w:t>
            </w:r>
          </w:p>
        </w:tc>
      </w:tr>
    </w:tbl>
    <w:p w14:paraId="07C79B7F" w14:textId="77777777" w:rsidR="0012298D" w:rsidRP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2298D" w14:paraId="3C38E6D6" w14:textId="77777777" w:rsidTr="0012298D">
        <w:tc>
          <w:tcPr>
            <w:tcW w:w="9061" w:type="dxa"/>
          </w:tcPr>
          <w:p w14:paraId="2134BE81" w14:textId="77777777" w:rsidR="0012298D" w:rsidRPr="007A31CC" w:rsidRDefault="0012298D" w:rsidP="0012298D">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28. piemērs. Vecumu grupas maiņa darbības laikā</w:t>
            </w:r>
          </w:p>
          <w:p w14:paraId="7F7D1C92" w14:textId="77777777" w:rsidR="0012298D" w:rsidRDefault="0012298D" w:rsidP="0012298D">
            <w:pPr>
              <w:widowControl w:val="0"/>
              <w:jc w:val="both"/>
              <w:rPr>
                <w:rFonts w:ascii="Times New Roman" w:eastAsia="Times New Roman" w:hAnsi="Times New Roman" w:cs="Times New Roman"/>
                <w:i/>
                <w:iCs/>
                <w:noProof/>
                <w:sz w:val="24"/>
                <w:szCs w:val="24"/>
                <w:lang w:val="en-US" w:eastAsia="lv-LV"/>
              </w:rPr>
            </w:pPr>
          </w:p>
          <w:p w14:paraId="7DBE18B4" w14:textId="108E1A62" w:rsidR="0012298D" w:rsidRPr="007A31CC" w:rsidRDefault="0012298D" w:rsidP="0012298D">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Personai, uzsākot darbību, bija 24 gadi (t. i., tā atbilda vecumu grupai “</w:t>
            </w:r>
            <w:r w:rsidR="00D82B20">
              <w:rPr>
                <w:rFonts w:ascii="Times New Roman" w:eastAsia="Times New Roman" w:hAnsi="Times New Roman" w:cs="Times New Roman"/>
                <w:i/>
                <w:iCs/>
                <w:noProof/>
                <w:sz w:val="24"/>
                <w:szCs w:val="24"/>
                <w:lang w:val="en-US" w:eastAsia="lv-LV"/>
              </w:rPr>
              <w:t>jaunāki par</w:t>
            </w:r>
            <w:r w:rsidRPr="007A31CC">
              <w:rPr>
                <w:rFonts w:ascii="Times New Roman" w:eastAsia="Times New Roman" w:hAnsi="Times New Roman" w:cs="Times New Roman"/>
                <w:i/>
                <w:iCs/>
                <w:noProof/>
                <w:sz w:val="24"/>
                <w:szCs w:val="24"/>
                <w:lang w:val="en-US" w:eastAsia="lv-LV"/>
              </w:rPr>
              <w:t xml:space="preserve"> 25 gadiem”). Pēc diviem gadiem pabeidzot da</w:t>
            </w:r>
            <w:r w:rsidR="00D82B20">
              <w:rPr>
                <w:rFonts w:ascii="Times New Roman" w:eastAsia="Times New Roman" w:hAnsi="Times New Roman" w:cs="Times New Roman"/>
                <w:i/>
                <w:iCs/>
                <w:noProof/>
                <w:sz w:val="24"/>
                <w:szCs w:val="24"/>
                <w:lang w:val="en-US" w:eastAsia="lv-LV"/>
              </w:rPr>
              <w:t>lību</w:t>
            </w:r>
            <w:r w:rsidRPr="007A31CC">
              <w:rPr>
                <w:rFonts w:ascii="Times New Roman" w:eastAsia="Times New Roman" w:hAnsi="Times New Roman" w:cs="Times New Roman"/>
                <w:i/>
                <w:iCs/>
                <w:noProof/>
                <w:sz w:val="24"/>
                <w:szCs w:val="24"/>
                <w:lang w:val="en-US" w:eastAsia="lv-LV"/>
              </w:rPr>
              <w:t>, šai personai ir 26 gadi (t. i., tā vairs neietilpst vecumu grupā “</w:t>
            </w:r>
            <w:r w:rsidR="00D82B20">
              <w:rPr>
                <w:rFonts w:ascii="Times New Roman" w:eastAsia="Times New Roman" w:hAnsi="Times New Roman" w:cs="Times New Roman"/>
                <w:i/>
                <w:iCs/>
                <w:noProof/>
                <w:sz w:val="24"/>
                <w:szCs w:val="24"/>
                <w:lang w:val="en-US" w:eastAsia="lv-LV"/>
              </w:rPr>
              <w:t>jaunāki par</w:t>
            </w:r>
            <w:r w:rsidRPr="007A31CC">
              <w:rPr>
                <w:rFonts w:ascii="Times New Roman" w:eastAsia="Times New Roman" w:hAnsi="Times New Roman" w:cs="Times New Roman"/>
                <w:i/>
                <w:iCs/>
                <w:noProof/>
                <w:sz w:val="24"/>
                <w:szCs w:val="24"/>
                <w:lang w:val="en-US" w:eastAsia="lv-LV"/>
              </w:rPr>
              <w:t xml:space="preserve"> 25 gadiem”).</w:t>
            </w:r>
          </w:p>
          <w:p w14:paraId="00C6A16A" w14:textId="77777777" w:rsidR="0012298D" w:rsidRDefault="0012298D" w:rsidP="0012298D">
            <w:pPr>
              <w:widowControl w:val="0"/>
              <w:jc w:val="both"/>
              <w:rPr>
                <w:rFonts w:ascii="Times New Roman" w:eastAsia="Times New Roman" w:hAnsi="Times New Roman" w:cs="Times New Roman"/>
                <w:noProof/>
                <w:sz w:val="24"/>
                <w:szCs w:val="24"/>
                <w:lang w:val="en-US" w:eastAsia="lv-LV"/>
              </w:rPr>
            </w:pPr>
          </w:p>
          <w:p w14:paraId="75D30A23" w14:textId="1A4B2F2D" w:rsidR="0012298D" w:rsidRDefault="0012298D"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Attiecībā uz šo personu visi iznākuma, tūlītējo rezultātu un ilgtermiņa rezultātu rādītāji ir attiecināmi uz kategoriju “</w:t>
            </w:r>
            <w:r w:rsidR="00D82B20">
              <w:rPr>
                <w:rFonts w:ascii="Times New Roman" w:eastAsia="Times New Roman" w:hAnsi="Times New Roman" w:cs="Times New Roman"/>
                <w:noProof/>
                <w:sz w:val="24"/>
                <w:szCs w:val="24"/>
                <w:lang w:val="en-US" w:eastAsia="lv-LV"/>
              </w:rPr>
              <w:t>jaunāki par</w:t>
            </w:r>
            <w:r w:rsidRPr="007A31CC">
              <w:rPr>
                <w:rFonts w:ascii="Times New Roman" w:eastAsia="Times New Roman" w:hAnsi="Times New Roman" w:cs="Times New Roman"/>
                <w:noProof/>
                <w:sz w:val="24"/>
                <w:szCs w:val="24"/>
                <w:lang w:val="en-US" w:eastAsia="lv-LV"/>
              </w:rPr>
              <w:t xml:space="preserve"> 25 gadiem” (pamatojoties uz vecumu darbības uzsākšanas brīdī).</w:t>
            </w:r>
          </w:p>
        </w:tc>
      </w:tr>
    </w:tbl>
    <w:p w14:paraId="4827EB22" w14:textId="77777777" w:rsidR="0012298D" w:rsidRP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2298D" w14:paraId="4C9C6429" w14:textId="77777777" w:rsidTr="0012298D">
        <w:tc>
          <w:tcPr>
            <w:tcW w:w="9061" w:type="dxa"/>
          </w:tcPr>
          <w:p w14:paraId="50F5BEDD" w14:textId="77777777" w:rsidR="0012298D" w:rsidRPr="007A31CC" w:rsidRDefault="0012298D" w:rsidP="0012298D">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29. piemērs. Vecumu grupas maiņa 6 mēnešu posmā pēc darbības izbeigšanas</w:t>
            </w:r>
          </w:p>
          <w:p w14:paraId="7EA7F9B3" w14:textId="77777777" w:rsidR="0012298D" w:rsidRDefault="0012298D" w:rsidP="0012298D">
            <w:pPr>
              <w:widowControl w:val="0"/>
              <w:jc w:val="both"/>
              <w:rPr>
                <w:rFonts w:ascii="Times New Roman" w:eastAsia="Times New Roman" w:hAnsi="Times New Roman" w:cs="Times New Roman"/>
                <w:i/>
                <w:iCs/>
                <w:noProof/>
                <w:sz w:val="24"/>
                <w:szCs w:val="24"/>
                <w:lang w:val="en-US" w:eastAsia="lv-LV"/>
              </w:rPr>
            </w:pPr>
          </w:p>
          <w:p w14:paraId="0D234AEE" w14:textId="77777777" w:rsidR="0012298D" w:rsidRPr="007A31CC" w:rsidRDefault="0012298D" w:rsidP="0012298D">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lastRenderedPageBreak/>
              <w:t>Kad persona beidza darbību, lai iesaistītos nodarbinātībā, tai bija 54 gadi. Sešus mēnešus vēlāk, kad tika reģistrēti ilgtermiņa rezultātu rādītāja dati, šai personai ir jau 55 gadi.</w:t>
            </w:r>
          </w:p>
          <w:p w14:paraId="1DFE4C87" w14:textId="77777777" w:rsidR="0012298D" w:rsidRDefault="0012298D" w:rsidP="0012298D">
            <w:pPr>
              <w:widowControl w:val="0"/>
              <w:jc w:val="both"/>
              <w:rPr>
                <w:rFonts w:ascii="Times New Roman" w:eastAsia="Times New Roman" w:hAnsi="Times New Roman" w:cs="Times New Roman"/>
                <w:noProof/>
                <w:sz w:val="24"/>
                <w:szCs w:val="24"/>
                <w:lang w:val="en-US" w:eastAsia="lv-LV"/>
              </w:rPr>
            </w:pPr>
          </w:p>
          <w:p w14:paraId="2C6C2A38" w14:textId="6DF62E1E" w:rsidR="0012298D" w:rsidRDefault="0012298D"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Dalībnieka vecums vienmēr attiecas uz vecumu darbības uzsākšanas brīdī. Tāpēc, pat ja personai šobrīd ir vairāk par 54 gadiem, tā ir jāreģistrē kā “nodarbinātībā iesaistīts dalībnieks, tostarp pašnodarbinātais”, </w:t>
            </w:r>
            <w:r w:rsidRPr="007A31CC">
              <w:rPr>
                <w:rFonts w:ascii="Times New Roman" w:eastAsia="Times New Roman" w:hAnsi="Times New Roman" w:cs="Times New Roman"/>
                <w:noProof/>
                <w:sz w:val="24"/>
                <w:szCs w:val="24"/>
                <w:u w:val="single"/>
                <w:lang w:val="en-US" w:eastAsia="lv-LV"/>
              </w:rPr>
              <w:t xml:space="preserve">nevis </w:t>
            </w:r>
            <w:r w:rsidRPr="007A31CC">
              <w:rPr>
                <w:rFonts w:ascii="Times New Roman" w:eastAsia="Times New Roman" w:hAnsi="Times New Roman" w:cs="Times New Roman"/>
                <w:noProof/>
                <w:sz w:val="24"/>
                <w:szCs w:val="24"/>
                <w:lang w:val="en-US" w:eastAsia="lv-LV"/>
              </w:rPr>
              <w:t>“nodarbinātībā iesaistītie dalībnieki</w:t>
            </w:r>
            <w:r w:rsidR="00D82B20">
              <w:rPr>
                <w:rFonts w:ascii="Times New Roman" w:eastAsia="Times New Roman" w:hAnsi="Times New Roman" w:cs="Times New Roman"/>
                <w:noProof/>
                <w:sz w:val="24"/>
                <w:szCs w:val="24"/>
                <w:lang w:val="en-US" w:eastAsia="lv-LV"/>
              </w:rPr>
              <w:t>, kas vecāki par</w:t>
            </w:r>
            <w:r w:rsidRPr="007A31CC">
              <w:rPr>
                <w:rFonts w:ascii="Times New Roman" w:eastAsia="Times New Roman" w:hAnsi="Times New Roman" w:cs="Times New Roman"/>
                <w:noProof/>
                <w:sz w:val="24"/>
                <w:szCs w:val="24"/>
                <w:lang w:val="en-US" w:eastAsia="lv-LV"/>
              </w:rPr>
              <w:t xml:space="preserve"> 54 gadiem, tostarp pašnodarbinātie”.</w:t>
            </w:r>
          </w:p>
        </w:tc>
      </w:tr>
    </w:tbl>
    <w:p w14:paraId="0D3C4EEB" w14:textId="77777777" w:rsidR="0012298D" w:rsidRPr="0012298D" w:rsidRDefault="0012298D"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4E79A9E" w14:textId="08409E4D"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5.4.2. Ar vecumu saistītie rādītāji</w:t>
      </w:r>
    </w:p>
    <w:p w14:paraId="382D67A1" w14:textId="77777777" w:rsidR="0012298D" w:rsidRPr="0012298D" w:rsidRDefault="0012298D" w:rsidP="007A31CC">
      <w:pPr>
        <w:widowControl w:val="0"/>
        <w:spacing w:after="0" w:line="240" w:lineRule="auto"/>
        <w:jc w:val="both"/>
        <w:rPr>
          <w:rFonts w:ascii="Times New Roman" w:eastAsia="Times New Roman" w:hAnsi="Times New Roman" w:cs="Times New Roman"/>
          <w:noProof/>
          <w:sz w:val="24"/>
          <w:szCs w:val="20"/>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264AE7" w:rsidRPr="001C6562" w14:paraId="567FF9BA" w14:textId="77777777" w:rsidTr="00264AE7">
        <w:tc>
          <w:tcPr>
            <w:tcW w:w="9061" w:type="dxa"/>
          </w:tcPr>
          <w:p w14:paraId="0BA510BE" w14:textId="12106CC2" w:rsidR="00264AE7" w:rsidRPr="001C6562" w:rsidRDefault="00264AE7"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Kopējie iznākumu rādītāji</w:t>
            </w:r>
          </w:p>
        </w:tc>
      </w:tr>
      <w:tr w:rsidR="00264AE7" w:rsidRPr="001C6562" w14:paraId="310EFF6C" w14:textId="77777777" w:rsidTr="00264AE7">
        <w:tc>
          <w:tcPr>
            <w:tcW w:w="9061" w:type="dxa"/>
          </w:tcPr>
          <w:p w14:paraId="069C30F6" w14:textId="08192618" w:rsidR="00264AE7" w:rsidRPr="001C6562" w:rsidRDefault="00D82B20" w:rsidP="003B767A">
            <w:pPr>
              <w:pStyle w:val="ListParagraph"/>
              <w:widowControl w:val="0"/>
              <w:numPr>
                <w:ilvl w:val="0"/>
                <w:numId w:val="57"/>
              </w:numPr>
              <w:ind w:left="399" w:hanging="426"/>
              <w:jc w:val="both"/>
              <w:rPr>
                <w:rFonts w:ascii="Times New Roman" w:eastAsia="Times New Roman" w:hAnsi="Times New Roman" w:cs="Times New Roman"/>
                <w:noProof/>
                <w:lang w:val="en-US" w:eastAsia="lv-LV"/>
              </w:rPr>
            </w:pPr>
            <w:r>
              <w:rPr>
                <w:rFonts w:ascii="Times New Roman" w:eastAsia="Times New Roman" w:hAnsi="Times New Roman" w:cs="Times New Roman"/>
                <w:noProof/>
                <w:lang w:val="en-US" w:eastAsia="lv-LV"/>
              </w:rPr>
              <w:t>Jaunāki par</w:t>
            </w:r>
            <w:r w:rsidR="00264AE7" w:rsidRPr="001C6562">
              <w:rPr>
                <w:rFonts w:ascii="Times New Roman" w:eastAsia="Times New Roman" w:hAnsi="Times New Roman" w:cs="Times New Roman"/>
                <w:noProof/>
                <w:lang w:val="en-US" w:eastAsia="lv-LV"/>
              </w:rPr>
              <w:t xml:space="preserve"> 25 gadiem</w:t>
            </w:r>
          </w:p>
        </w:tc>
      </w:tr>
      <w:tr w:rsidR="00264AE7" w:rsidRPr="001C6562" w14:paraId="1829D28C" w14:textId="77777777" w:rsidTr="00264AE7">
        <w:tc>
          <w:tcPr>
            <w:tcW w:w="9061" w:type="dxa"/>
          </w:tcPr>
          <w:p w14:paraId="27699299" w14:textId="7E5E185C" w:rsidR="00264AE7" w:rsidRPr="001C6562" w:rsidRDefault="003B767A" w:rsidP="003B767A">
            <w:pPr>
              <w:pStyle w:val="ListParagraph"/>
              <w:widowControl w:val="0"/>
              <w:numPr>
                <w:ilvl w:val="0"/>
                <w:numId w:val="57"/>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Ve</w:t>
            </w:r>
            <w:r w:rsidR="00D82B20">
              <w:rPr>
                <w:rFonts w:ascii="Times New Roman" w:eastAsia="Times New Roman" w:hAnsi="Times New Roman" w:cs="Times New Roman"/>
                <w:noProof/>
                <w:lang w:val="en-US" w:eastAsia="lv-LV"/>
              </w:rPr>
              <w:t>cāki par</w:t>
            </w:r>
            <w:r w:rsidRPr="001C6562">
              <w:rPr>
                <w:rFonts w:ascii="Times New Roman" w:eastAsia="Times New Roman" w:hAnsi="Times New Roman" w:cs="Times New Roman"/>
                <w:noProof/>
                <w:lang w:val="en-US" w:eastAsia="lv-LV"/>
              </w:rPr>
              <w:t xml:space="preserve"> 54 gadiem</w:t>
            </w:r>
          </w:p>
        </w:tc>
      </w:tr>
      <w:tr w:rsidR="00264AE7" w:rsidRPr="001C6562" w14:paraId="7FFAEB07" w14:textId="77777777" w:rsidTr="00264AE7">
        <w:tc>
          <w:tcPr>
            <w:tcW w:w="9061" w:type="dxa"/>
          </w:tcPr>
          <w:p w14:paraId="177F0BF8" w14:textId="07AD7AB9" w:rsidR="00264AE7" w:rsidRPr="001C6562" w:rsidRDefault="003B767A" w:rsidP="003B767A">
            <w:pPr>
              <w:pStyle w:val="ListParagraph"/>
              <w:widowControl w:val="0"/>
              <w:numPr>
                <w:ilvl w:val="0"/>
                <w:numId w:val="57"/>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Personas</w:t>
            </w:r>
            <w:r w:rsidR="00D82B20">
              <w:rPr>
                <w:rFonts w:ascii="Times New Roman" w:eastAsia="Times New Roman" w:hAnsi="Times New Roman" w:cs="Times New Roman"/>
                <w:noProof/>
                <w:lang w:val="en-US" w:eastAsia="lv-LV"/>
              </w:rPr>
              <w:t>, kas ir vecākas par</w:t>
            </w:r>
            <w:r w:rsidRPr="001C6562">
              <w:rPr>
                <w:rFonts w:ascii="Times New Roman" w:eastAsia="Times New Roman" w:hAnsi="Times New Roman" w:cs="Times New Roman"/>
                <w:noProof/>
                <w:lang w:val="en-US" w:eastAsia="lv-LV"/>
              </w:rPr>
              <w:t xml:space="preserve"> 54 gadiem</w:t>
            </w:r>
            <w:r w:rsidR="00D82B20">
              <w:rPr>
                <w:rFonts w:ascii="Times New Roman" w:eastAsia="Times New Roman" w:hAnsi="Times New Roman" w:cs="Times New Roman"/>
                <w:noProof/>
                <w:lang w:val="en-US" w:eastAsia="lv-LV"/>
              </w:rPr>
              <w:t xml:space="preserve"> un</w:t>
            </w:r>
            <w:r w:rsidRPr="001C6562">
              <w:rPr>
                <w:rFonts w:ascii="Times New Roman" w:eastAsia="Times New Roman" w:hAnsi="Times New Roman" w:cs="Times New Roman"/>
                <w:noProof/>
                <w:lang w:val="en-US" w:eastAsia="lv-LV"/>
              </w:rPr>
              <w:t xml:space="preserve"> kas ir bezdarbnieki, tostarp ilgstošie bezdarbnieki, vai izglītībā vai apmācībā neiesaistītas neaktīvas personas</w:t>
            </w:r>
          </w:p>
        </w:tc>
      </w:tr>
      <w:tr w:rsidR="00264AE7" w:rsidRPr="001C6562" w14:paraId="14A75A7C" w14:textId="77777777" w:rsidTr="00264AE7">
        <w:tc>
          <w:tcPr>
            <w:tcW w:w="9061" w:type="dxa"/>
          </w:tcPr>
          <w:p w14:paraId="581765C0" w14:textId="43023DA7" w:rsidR="00264AE7" w:rsidRPr="001C6562" w:rsidRDefault="003B767A"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Kopējie tūlītējo rezultātu rādītāji</w:t>
            </w:r>
          </w:p>
        </w:tc>
      </w:tr>
      <w:tr w:rsidR="00264AE7" w:rsidRPr="001C6562" w14:paraId="03A9E801" w14:textId="77777777" w:rsidTr="00264AE7">
        <w:tc>
          <w:tcPr>
            <w:tcW w:w="9061" w:type="dxa"/>
          </w:tcPr>
          <w:p w14:paraId="7346F174" w14:textId="4F9E04BD" w:rsidR="00264AE7" w:rsidRPr="001C6562" w:rsidRDefault="003B767A" w:rsidP="003B767A">
            <w:pPr>
              <w:pStyle w:val="ListParagraph"/>
              <w:widowControl w:val="0"/>
              <w:numPr>
                <w:ilvl w:val="0"/>
                <w:numId w:val="58"/>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n/a</w:t>
            </w:r>
          </w:p>
        </w:tc>
      </w:tr>
      <w:tr w:rsidR="00264AE7" w:rsidRPr="001C6562" w14:paraId="3FABC78E" w14:textId="77777777" w:rsidTr="00264AE7">
        <w:tc>
          <w:tcPr>
            <w:tcW w:w="9061" w:type="dxa"/>
          </w:tcPr>
          <w:p w14:paraId="28362164" w14:textId="2B038B45" w:rsidR="00264AE7" w:rsidRPr="001C6562" w:rsidRDefault="003B767A"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Kopējie ilgtermiņa rezultātu rādītāji</w:t>
            </w:r>
          </w:p>
        </w:tc>
      </w:tr>
      <w:tr w:rsidR="00264AE7" w:rsidRPr="001C6562" w14:paraId="4E16FB95" w14:textId="77777777" w:rsidTr="00264AE7">
        <w:tc>
          <w:tcPr>
            <w:tcW w:w="9061" w:type="dxa"/>
          </w:tcPr>
          <w:p w14:paraId="3C135E57" w14:textId="48B4BBC7" w:rsidR="00264AE7" w:rsidRPr="001C6562" w:rsidRDefault="003B767A" w:rsidP="003B767A">
            <w:pPr>
              <w:pStyle w:val="ListParagraph"/>
              <w:widowControl w:val="0"/>
              <w:numPr>
                <w:ilvl w:val="0"/>
                <w:numId w:val="58"/>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 xml:space="preserve">Nodarbinātībā iesaistītie dalībnieki vecumā pēc 54 gadiem, tostarp pašnodarbinātie, sešus mēnešus pēc </w:t>
            </w:r>
            <w:r w:rsidR="00D82B20">
              <w:rPr>
                <w:rFonts w:ascii="Times New Roman" w:eastAsia="Times New Roman" w:hAnsi="Times New Roman" w:cs="Times New Roman"/>
                <w:noProof/>
                <w:lang w:val="en-US" w:eastAsia="lv-LV"/>
              </w:rPr>
              <w:t>dalības beigām</w:t>
            </w:r>
          </w:p>
        </w:tc>
      </w:tr>
      <w:tr w:rsidR="003B767A" w:rsidRPr="001C6562" w14:paraId="64899BFD" w14:textId="77777777" w:rsidTr="00264AE7">
        <w:tc>
          <w:tcPr>
            <w:tcW w:w="9061" w:type="dxa"/>
          </w:tcPr>
          <w:p w14:paraId="790F8C63" w14:textId="70B5F165" w:rsidR="003B767A" w:rsidRPr="001C6562" w:rsidRDefault="003B767A" w:rsidP="007A31CC">
            <w:pPr>
              <w:widowControl w:val="0"/>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b/>
                <w:bCs/>
                <w:noProof/>
                <w:lang w:val="en-US" w:eastAsia="lv-LV"/>
              </w:rPr>
              <w:t>JNI rādītāji</w:t>
            </w:r>
          </w:p>
        </w:tc>
      </w:tr>
      <w:tr w:rsidR="003B767A" w:rsidRPr="001C6562" w14:paraId="5B89FC4F" w14:textId="77777777" w:rsidTr="00264AE7">
        <w:tc>
          <w:tcPr>
            <w:tcW w:w="9061" w:type="dxa"/>
          </w:tcPr>
          <w:p w14:paraId="32289FDF" w14:textId="45864342" w:rsidR="003B767A" w:rsidRPr="001C6562" w:rsidRDefault="003B767A" w:rsidP="003B767A">
            <w:pPr>
              <w:pStyle w:val="ListParagraph"/>
              <w:widowControl w:val="0"/>
              <w:numPr>
                <w:ilvl w:val="0"/>
                <w:numId w:val="58"/>
              </w:numPr>
              <w:ind w:left="399" w:hanging="426"/>
              <w:jc w:val="both"/>
              <w:rPr>
                <w:rFonts w:ascii="Times New Roman" w:eastAsia="Times New Roman" w:hAnsi="Times New Roman" w:cs="Times New Roman"/>
                <w:noProof/>
                <w:lang w:val="en-US" w:eastAsia="lv-LV"/>
              </w:rPr>
            </w:pPr>
            <w:r w:rsidRPr="001C6562">
              <w:rPr>
                <w:rFonts w:ascii="Times New Roman" w:eastAsia="Times New Roman" w:hAnsi="Times New Roman" w:cs="Times New Roman"/>
                <w:noProof/>
                <w:lang w:val="en-US" w:eastAsia="lv-LV"/>
              </w:rPr>
              <w:t>Visi JNI rādītāji attiecas uz personām</w:t>
            </w:r>
            <w:r w:rsidR="00D82B20">
              <w:rPr>
                <w:rFonts w:ascii="Times New Roman" w:eastAsia="Times New Roman" w:hAnsi="Times New Roman" w:cs="Times New Roman"/>
                <w:noProof/>
                <w:lang w:val="en-US" w:eastAsia="lv-LV"/>
              </w:rPr>
              <w:t>, kas jaunākas par</w:t>
            </w:r>
            <w:r w:rsidRPr="001C6562">
              <w:rPr>
                <w:rFonts w:ascii="Times New Roman" w:eastAsia="Times New Roman" w:hAnsi="Times New Roman" w:cs="Times New Roman"/>
                <w:noProof/>
                <w:lang w:val="en-US" w:eastAsia="lv-LV"/>
              </w:rPr>
              <w:t xml:space="preserve"> 25 gadiem, izņemot, ja dalībvalsts ir izvēlējusies paplašināt JNI atbalsta attiecināmību līdz 29 gadu vecumam. Šādā gadījumā stingri ieteicams izstrādāt programmas </w:t>
            </w:r>
            <w:r w:rsidR="00D82B20">
              <w:rPr>
                <w:rFonts w:ascii="Times New Roman" w:eastAsia="Times New Roman" w:hAnsi="Times New Roman" w:cs="Times New Roman"/>
                <w:noProof/>
                <w:lang w:val="en-US" w:eastAsia="lv-LV"/>
              </w:rPr>
              <w:t>specifisk</w:t>
            </w:r>
            <w:r w:rsidRPr="001C6562">
              <w:rPr>
                <w:rFonts w:ascii="Times New Roman" w:eastAsia="Times New Roman" w:hAnsi="Times New Roman" w:cs="Times New Roman"/>
                <w:noProof/>
                <w:lang w:val="en-US" w:eastAsia="lv-LV"/>
              </w:rPr>
              <w:t>o iznākuma rādītāju, kurā ietverta vecuma grupa no 25 līdz 29 gadiem. Rezultātu rādītāju noteikšanai ziņotās vērtības un rezultātu rādītāju mērķvērtību kopas tādā gadījumā būs saistītas ar šo paplašināto vecuma grupu.</w:t>
            </w:r>
          </w:p>
        </w:tc>
      </w:tr>
    </w:tbl>
    <w:p w14:paraId="6AE860A1" w14:textId="77777777" w:rsidR="0012298D" w:rsidRPr="0012298D" w:rsidRDefault="0012298D"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6711134E" w14:textId="77777777" w:rsidR="004F7005" w:rsidRPr="007A31CC" w:rsidRDefault="004F7005" w:rsidP="00081FF4">
      <w:pPr>
        <w:pStyle w:val="Heading2"/>
        <w:rPr>
          <w:rFonts w:eastAsia="Times New Roman"/>
          <w:noProof/>
          <w:lang w:val="en-US" w:eastAsia="lv-LV"/>
        </w:rPr>
      </w:pPr>
      <w:bookmarkStart w:id="27" w:name="_Toc18572400"/>
      <w:r w:rsidRPr="007A31CC">
        <w:rPr>
          <w:rFonts w:eastAsia="Times New Roman"/>
          <w:noProof/>
          <w:lang w:val="en-US" w:eastAsia="lv-LV"/>
        </w:rPr>
        <w:t>5.5. Izglītība un apmācība</w:t>
      </w:r>
      <w:bookmarkEnd w:id="27"/>
    </w:p>
    <w:p w14:paraId="6B6B7CD9" w14:textId="77777777" w:rsidR="003B767A"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C2ABA0B" w14:textId="7868E6C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Daudzu ESF finansēto programmu pasākumu mērķis ir attīstīt prasmes un veicināt iesaisti izglītībā/apmācībā, un uzraudzības procesā ir nepieciešama informācija par dalībnieku sākuma stāvokli un to, kā šo stāvokli var ietekmēt ar ESF atbalstu. Tāpēc rādītāji ietver izglītības līmeni pirms atbalsta sniegšanas – neatkarīgi no tā, vai ar ESF atbalstu ir iegūta kāda kvalifikācija vai nav, un turpmāko iesaisti izglītībā un apmācībā.</w:t>
      </w:r>
    </w:p>
    <w:p w14:paraId="6D329278" w14:textId="77777777" w:rsidR="003B767A" w:rsidRDefault="003B767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822CE25" w14:textId="15A16F2B"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5.5.1. Kā reģistrēt izglītības līmeni</w:t>
      </w:r>
    </w:p>
    <w:p w14:paraId="0D97E72B" w14:textId="77777777" w:rsidR="003B767A"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06DCA84" w14:textId="284311D1"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Izglītības līmenis ir augstākais izglītības līmenis, ko dalībnieks sasniedzis </w:t>
      </w:r>
      <w:r w:rsidRPr="007A31CC">
        <w:rPr>
          <w:rFonts w:ascii="Times New Roman" w:eastAsia="Times New Roman" w:hAnsi="Times New Roman" w:cs="Times New Roman"/>
          <w:noProof/>
          <w:sz w:val="24"/>
          <w:szCs w:val="24"/>
          <w:u w:val="single"/>
          <w:lang w:val="en-US" w:eastAsia="lv-LV"/>
        </w:rPr>
        <w:t xml:space="preserve">pirms </w:t>
      </w:r>
      <w:r w:rsidRPr="007A31CC">
        <w:rPr>
          <w:rFonts w:ascii="Times New Roman" w:eastAsia="Times New Roman" w:hAnsi="Times New Roman" w:cs="Times New Roman"/>
          <w:noProof/>
          <w:sz w:val="24"/>
          <w:szCs w:val="24"/>
          <w:lang w:val="en-US" w:eastAsia="lv-LV"/>
        </w:rPr>
        <w:t xml:space="preserve">ESF atbalsta saņemšanas, un tas jānosaka </w:t>
      </w:r>
      <w:r w:rsidRPr="007A31CC">
        <w:rPr>
          <w:rFonts w:ascii="Times New Roman" w:eastAsia="Times New Roman" w:hAnsi="Times New Roman" w:cs="Times New Roman"/>
          <w:noProof/>
          <w:sz w:val="24"/>
          <w:szCs w:val="24"/>
          <w:u w:val="single"/>
          <w:lang w:val="en-US" w:eastAsia="lv-LV"/>
        </w:rPr>
        <w:t>darbības uzsākšanas dienā</w:t>
      </w:r>
      <w:r w:rsidRPr="007A31CC">
        <w:rPr>
          <w:rFonts w:ascii="Times New Roman" w:eastAsia="Times New Roman" w:hAnsi="Times New Roman" w:cs="Times New Roman"/>
          <w:noProof/>
          <w:sz w:val="24"/>
          <w:szCs w:val="24"/>
          <w:lang w:val="en-US" w:eastAsia="lv-LV"/>
        </w:rPr>
        <w:t xml:space="preserve">. Tas attiecas pat tad, ja ESF atbalsta mērķis ir paaugstināt šo līmeni. Iegūtais izglītības līmenis jāieraksta saskaņā ar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klasifikāciju</w:t>
      </w:r>
      <w:r w:rsidR="003B767A">
        <w:rPr>
          <w:rStyle w:val="FootnoteReference"/>
          <w:rFonts w:ascii="Times New Roman" w:eastAsia="Times New Roman" w:hAnsi="Times New Roman" w:cs="Times New Roman"/>
          <w:noProof/>
          <w:sz w:val="24"/>
          <w:szCs w:val="24"/>
          <w:lang w:val="en-US" w:eastAsia="lv-LV"/>
        </w:rPr>
        <w:footnoteReference w:id="24"/>
      </w:r>
      <w:r w:rsidRPr="007A31CC">
        <w:rPr>
          <w:rFonts w:ascii="Times New Roman" w:eastAsia="Times New Roman" w:hAnsi="Times New Roman" w:cs="Times New Roman"/>
          <w:noProof/>
          <w:sz w:val="24"/>
          <w:szCs w:val="24"/>
          <w:lang w:val="en-US" w:eastAsia="lv-LV"/>
        </w:rPr>
        <w:t xml:space="preserve">, un tas ir </w:t>
      </w:r>
      <w:r w:rsidRPr="007A31CC">
        <w:rPr>
          <w:rFonts w:ascii="Times New Roman" w:eastAsia="Times New Roman" w:hAnsi="Times New Roman" w:cs="Times New Roman"/>
          <w:noProof/>
          <w:sz w:val="24"/>
          <w:szCs w:val="24"/>
          <w:u w:val="single"/>
          <w:lang w:val="en-US" w:eastAsia="lv-LV"/>
        </w:rPr>
        <w:t xml:space="preserve">augstākais sekmīgi iegūtais </w:t>
      </w:r>
      <w:r w:rsidRPr="007A31CC">
        <w:rPr>
          <w:rFonts w:ascii="Times New Roman" w:eastAsia="Times New Roman" w:hAnsi="Times New Roman" w:cs="Times New Roman"/>
          <w:i/>
          <w:iCs/>
          <w:noProof/>
          <w:sz w:val="24"/>
          <w:szCs w:val="24"/>
          <w:u w:val="single"/>
          <w:lang w:val="en-US" w:eastAsia="lv-LV"/>
        </w:rPr>
        <w:t xml:space="preserve">ISCED </w:t>
      </w:r>
      <w:r w:rsidRPr="007A31CC">
        <w:rPr>
          <w:rFonts w:ascii="Times New Roman" w:eastAsia="Times New Roman" w:hAnsi="Times New Roman" w:cs="Times New Roman"/>
          <w:noProof/>
          <w:sz w:val="24"/>
          <w:szCs w:val="24"/>
          <w:u w:val="single"/>
          <w:lang w:val="en-US" w:eastAsia="lv-LV"/>
        </w:rPr>
        <w:t>izglītības līmenis</w:t>
      </w:r>
      <w:r w:rsidRPr="007A31CC">
        <w:rPr>
          <w:rFonts w:ascii="Times New Roman" w:eastAsia="Times New Roman" w:hAnsi="Times New Roman" w:cs="Times New Roman"/>
          <w:noProof/>
          <w:sz w:val="24"/>
          <w:szCs w:val="24"/>
          <w:lang w:val="en-US" w:eastAsia="lv-LV"/>
        </w:rPr>
        <w:t>.</w:t>
      </w:r>
    </w:p>
    <w:p w14:paraId="762F5FC6" w14:textId="77777777" w:rsidR="003B767A" w:rsidRDefault="003B767A"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0D9CAE96" w14:textId="127A1FA0"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6DB3DD70" w14:textId="77777777" w:rsidR="003B767A"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F66C426" w14:textId="35FE0934"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Norādījumi atbalsta saņēmējiem un dalībniekiem</w:t>
      </w:r>
    </w:p>
    <w:p w14:paraId="38CA565B" w14:textId="08CC715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Visām </w:t>
      </w:r>
      <w:r w:rsidR="00D82B20">
        <w:rPr>
          <w:rFonts w:ascii="Times New Roman" w:eastAsia="Times New Roman" w:hAnsi="Times New Roman" w:cs="Times New Roman"/>
          <w:noProof/>
          <w:sz w:val="24"/>
          <w:szCs w:val="24"/>
          <w:lang w:val="en-US" w:eastAsia="lv-LV"/>
        </w:rPr>
        <w:t>institūcijām</w:t>
      </w:r>
      <w:r w:rsidRPr="007A31CC">
        <w:rPr>
          <w:rFonts w:ascii="Times New Roman" w:eastAsia="Times New Roman" w:hAnsi="Times New Roman" w:cs="Times New Roman"/>
          <w:noProof/>
          <w:sz w:val="24"/>
          <w:szCs w:val="24"/>
          <w:lang w:val="en-US" w:eastAsia="lv-LV"/>
        </w:rPr>
        <w:t xml:space="preserve">, kas ir iesaistītas informācijas reģistrēšanā, ir jāsniedz skaidras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lastRenderedPageBreak/>
        <w:t>kategoriju definīcijas un valstī noteiktie to ekvivalenti. Lai vienkāršotu datu vākšanas procesu un nodrošinātu precizitāti šajā procesā, kad dalībniekiem tiek jautāts par iegūto izglītības līmeni, jāsniedz varianti, kas tieši saistīti ar valsts izglītības un apmācības sistēmā izmantoto nomenklatūru.</w:t>
      </w:r>
    </w:p>
    <w:p w14:paraId="3BE05B4C" w14:textId="77777777" w:rsidR="003B767A" w:rsidRDefault="003B767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6102A08" w14:textId="0C41302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Ir jābūt gan vispārīgām, gan arī valsts situācijai pielāgotām norādēm. Tas ir nepieciešams, piemēram, ja runa ir par ārvalstu dalībniekiem/migrantiem, kas savu izglītību un apmācību ir ieguvuši savā mītnes valstī.</w:t>
      </w:r>
    </w:p>
    <w:p w14:paraId="17C0C469" w14:textId="77777777" w:rsidR="003B767A"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5473D10" w14:textId="262451C0"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 xml:space="preserve">Kā rīkoties, ja dalībniekam ir </w:t>
      </w:r>
      <w:r w:rsidRPr="00A84096">
        <w:rPr>
          <w:rFonts w:ascii="Times New Roman" w:eastAsia="Times New Roman" w:hAnsi="Times New Roman" w:cs="Times New Roman"/>
          <w:i/>
          <w:iCs/>
          <w:noProof/>
          <w:color w:val="002060"/>
          <w:sz w:val="24"/>
          <w:szCs w:val="24"/>
          <w:lang w:val="en-US" w:eastAsia="lv-LV"/>
        </w:rPr>
        <w:t xml:space="preserve">ISCED </w:t>
      </w:r>
      <w:r w:rsidRPr="00A84096">
        <w:rPr>
          <w:rFonts w:ascii="Times New Roman" w:eastAsia="Times New Roman" w:hAnsi="Times New Roman" w:cs="Times New Roman"/>
          <w:noProof/>
          <w:color w:val="002060"/>
          <w:sz w:val="24"/>
          <w:szCs w:val="24"/>
          <w:lang w:val="en-US" w:eastAsia="lv-LV"/>
        </w:rPr>
        <w:t>0. līmenis</w:t>
      </w:r>
      <w:r w:rsidR="00D82B20" w:rsidRPr="00A84096">
        <w:rPr>
          <w:rFonts w:ascii="Times New Roman" w:eastAsia="Times New Roman" w:hAnsi="Times New Roman" w:cs="Times New Roman"/>
          <w:noProof/>
          <w:color w:val="002060"/>
          <w:sz w:val="24"/>
          <w:szCs w:val="24"/>
          <w:lang w:val="en-US" w:eastAsia="lv-LV"/>
        </w:rPr>
        <w:t>?</w:t>
      </w:r>
    </w:p>
    <w:p w14:paraId="6FB1A67D" w14:textId="593B9BE7"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dalībnieks </w:t>
      </w:r>
      <w:r w:rsidRPr="007A31CC">
        <w:rPr>
          <w:rFonts w:ascii="Times New Roman" w:eastAsia="Times New Roman" w:hAnsi="Times New Roman" w:cs="Times New Roman"/>
          <w:noProof/>
          <w:sz w:val="24"/>
          <w:szCs w:val="24"/>
          <w:u w:val="single"/>
          <w:lang w:val="en-US" w:eastAsia="lv-LV"/>
        </w:rPr>
        <w:t xml:space="preserve">nav sekmīgi nokārtojis </w:t>
      </w:r>
      <w:r w:rsidRPr="007A31CC">
        <w:rPr>
          <w:rFonts w:ascii="Times New Roman" w:eastAsia="Times New Roman" w:hAnsi="Times New Roman" w:cs="Times New Roman"/>
          <w:i/>
          <w:iCs/>
          <w:noProof/>
          <w:sz w:val="24"/>
          <w:szCs w:val="24"/>
          <w:u w:val="single"/>
          <w:lang w:val="en-US" w:eastAsia="lv-LV"/>
        </w:rPr>
        <w:t xml:space="preserve">ISCED </w:t>
      </w:r>
      <w:r w:rsidRPr="007A31CC">
        <w:rPr>
          <w:rFonts w:ascii="Times New Roman" w:eastAsia="Times New Roman" w:hAnsi="Times New Roman" w:cs="Times New Roman"/>
          <w:noProof/>
          <w:sz w:val="24"/>
          <w:szCs w:val="24"/>
          <w:u w:val="single"/>
          <w:lang w:val="en-US" w:eastAsia="lv-LV"/>
        </w:rPr>
        <w:t>1. līmeni</w:t>
      </w:r>
      <w:r w:rsidRPr="007A31CC">
        <w:rPr>
          <w:rFonts w:ascii="Times New Roman" w:eastAsia="Times New Roman" w:hAnsi="Times New Roman" w:cs="Times New Roman"/>
          <w:noProof/>
          <w:sz w:val="24"/>
          <w:szCs w:val="24"/>
          <w:lang w:val="en-US" w:eastAsia="lv-LV"/>
        </w:rPr>
        <w:t xml:space="preserve">, ir jārīkojas atkarībā no tā, kāds ir dalībnieka vecums attiecībā pret tradicionālo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1. līmeņa sasniegšanas vecumu (to nosaka valsts līmenī, bet parasti tas ir 10–12 gadu vecums):</w:t>
      </w:r>
    </w:p>
    <w:p w14:paraId="5ED8C9C1" w14:textId="77777777" w:rsidR="003B767A" w:rsidRPr="007A31CC"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D9C5332" w14:textId="77777777" w:rsidR="004F7005" w:rsidRPr="003B767A" w:rsidRDefault="004F7005" w:rsidP="003B767A">
      <w:pPr>
        <w:pStyle w:val="ListParagraph"/>
        <w:widowControl w:val="0"/>
        <w:numPr>
          <w:ilvl w:val="0"/>
          <w:numId w:val="59"/>
        </w:numPr>
        <w:spacing w:after="0" w:line="240" w:lineRule="auto"/>
        <w:ind w:left="426" w:hanging="426"/>
        <w:jc w:val="both"/>
        <w:rPr>
          <w:rFonts w:ascii="Times New Roman" w:eastAsia="Times New Roman" w:hAnsi="Times New Roman" w:cs="Times New Roman"/>
          <w:noProof/>
          <w:sz w:val="24"/>
          <w:szCs w:val="24"/>
          <w:lang w:val="en-US" w:eastAsia="lv-LV"/>
        </w:rPr>
      </w:pPr>
      <w:r w:rsidRPr="003B767A">
        <w:rPr>
          <w:rFonts w:ascii="Times New Roman" w:eastAsia="Times New Roman" w:hAnsi="Times New Roman" w:cs="Times New Roman"/>
          <w:noProof/>
          <w:sz w:val="24"/>
          <w:szCs w:val="24"/>
          <w:lang w:val="en-US" w:eastAsia="lv-LV"/>
        </w:rPr>
        <w:t xml:space="preserve">personas, kuru vecums ir </w:t>
      </w:r>
      <w:r w:rsidRPr="003B767A">
        <w:rPr>
          <w:rFonts w:ascii="Times New Roman" w:eastAsia="Times New Roman" w:hAnsi="Times New Roman" w:cs="Times New Roman"/>
          <w:noProof/>
          <w:sz w:val="24"/>
          <w:szCs w:val="24"/>
          <w:u w:val="single"/>
          <w:lang w:val="en-US" w:eastAsia="lv-LV"/>
        </w:rPr>
        <w:t xml:space="preserve">mazāks </w:t>
      </w:r>
      <w:r w:rsidRPr="003B767A">
        <w:rPr>
          <w:rFonts w:ascii="Times New Roman" w:eastAsia="Times New Roman" w:hAnsi="Times New Roman" w:cs="Times New Roman"/>
          <w:noProof/>
          <w:sz w:val="24"/>
          <w:szCs w:val="24"/>
          <w:lang w:val="en-US" w:eastAsia="lv-LV"/>
        </w:rPr>
        <w:t xml:space="preserve">par tradicionālo </w:t>
      </w:r>
      <w:r w:rsidRPr="003B767A">
        <w:rPr>
          <w:rFonts w:ascii="Times New Roman" w:eastAsia="Times New Roman" w:hAnsi="Times New Roman" w:cs="Times New Roman"/>
          <w:i/>
          <w:iCs/>
          <w:noProof/>
          <w:sz w:val="24"/>
          <w:szCs w:val="24"/>
          <w:lang w:val="en-US" w:eastAsia="lv-LV"/>
        </w:rPr>
        <w:t xml:space="preserve">ISCED </w:t>
      </w:r>
      <w:r w:rsidRPr="003B767A">
        <w:rPr>
          <w:rFonts w:ascii="Times New Roman" w:eastAsia="Times New Roman" w:hAnsi="Times New Roman" w:cs="Times New Roman"/>
          <w:noProof/>
          <w:sz w:val="24"/>
          <w:szCs w:val="24"/>
          <w:lang w:val="en-US" w:eastAsia="lv-LV"/>
        </w:rPr>
        <w:t xml:space="preserve">1. līmeņa sasniegšanas vecumu, reģistrē </w:t>
      </w:r>
      <w:r w:rsidRPr="003B767A">
        <w:rPr>
          <w:rFonts w:ascii="Times New Roman" w:eastAsia="Times New Roman" w:hAnsi="Times New Roman" w:cs="Times New Roman"/>
          <w:i/>
          <w:iCs/>
          <w:noProof/>
          <w:sz w:val="24"/>
          <w:szCs w:val="24"/>
          <w:lang w:val="en-US" w:eastAsia="lv-LV"/>
        </w:rPr>
        <w:t xml:space="preserve">ISCED </w:t>
      </w:r>
      <w:r w:rsidRPr="003B767A">
        <w:rPr>
          <w:rFonts w:ascii="Times New Roman" w:eastAsia="Times New Roman" w:hAnsi="Times New Roman" w:cs="Times New Roman"/>
          <w:noProof/>
          <w:sz w:val="24"/>
          <w:szCs w:val="24"/>
          <w:lang w:val="en-US" w:eastAsia="lv-LV"/>
        </w:rPr>
        <w:t>1. un 2. līmenī;</w:t>
      </w:r>
    </w:p>
    <w:p w14:paraId="4CF535FE" w14:textId="41C4A23C" w:rsidR="004F7005" w:rsidRPr="003B767A" w:rsidRDefault="004F7005" w:rsidP="003B767A">
      <w:pPr>
        <w:pStyle w:val="ListParagraph"/>
        <w:widowControl w:val="0"/>
        <w:numPr>
          <w:ilvl w:val="0"/>
          <w:numId w:val="59"/>
        </w:numPr>
        <w:spacing w:after="0" w:line="240" w:lineRule="auto"/>
        <w:ind w:left="426" w:hanging="426"/>
        <w:jc w:val="both"/>
        <w:rPr>
          <w:rFonts w:ascii="Times New Roman" w:eastAsia="Times New Roman" w:hAnsi="Times New Roman" w:cs="Times New Roman"/>
          <w:noProof/>
          <w:sz w:val="24"/>
          <w:szCs w:val="24"/>
          <w:lang w:val="en-US" w:eastAsia="lv-LV"/>
        </w:rPr>
      </w:pPr>
      <w:r w:rsidRPr="003B767A">
        <w:rPr>
          <w:rFonts w:ascii="Times New Roman" w:eastAsia="Times New Roman" w:hAnsi="Times New Roman" w:cs="Times New Roman"/>
          <w:noProof/>
          <w:sz w:val="24"/>
          <w:szCs w:val="24"/>
          <w:lang w:val="en-US" w:eastAsia="lv-LV"/>
        </w:rPr>
        <w:t xml:space="preserve">ja personas vecums ir </w:t>
      </w:r>
      <w:r w:rsidRPr="003B767A">
        <w:rPr>
          <w:rFonts w:ascii="Times New Roman" w:eastAsia="Times New Roman" w:hAnsi="Times New Roman" w:cs="Times New Roman"/>
          <w:noProof/>
          <w:sz w:val="24"/>
          <w:szCs w:val="24"/>
          <w:u w:val="single"/>
          <w:lang w:val="en-US" w:eastAsia="lv-LV"/>
        </w:rPr>
        <w:t xml:space="preserve">lielāks </w:t>
      </w:r>
      <w:r w:rsidRPr="003B767A">
        <w:rPr>
          <w:rFonts w:ascii="Times New Roman" w:eastAsia="Times New Roman" w:hAnsi="Times New Roman" w:cs="Times New Roman"/>
          <w:noProof/>
          <w:sz w:val="24"/>
          <w:szCs w:val="24"/>
          <w:lang w:val="en-US" w:eastAsia="lv-LV"/>
        </w:rPr>
        <w:t xml:space="preserve">par tradicionālo </w:t>
      </w:r>
      <w:r w:rsidRPr="003B767A">
        <w:rPr>
          <w:rFonts w:ascii="Times New Roman" w:eastAsia="Times New Roman" w:hAnsi="Times New Roman" w:cs="Times New Roman"/>
          <w:i/>
          <w:iCs/>
          <w:noProof/>
          <w:sz w:val="24"/>
          <w:szCs w:val="24"/>
          <w:lang w:val="en-US" w:eastAsia="lv-LV"/>
        </w:rPr>
        <w:t xml:space="preserve">ISCED </w:t>
      </w:r>
      <w:r w:rsidRPr="003B767A">
        <w:rPr>
          <w:rFonts w:ascii="Times New Roman" w:eastAsia="Times New Roman" w:hAnsi="Times New Roman" w:cs="Times New Roman"/>
          <w:noProof/>
          <w:sz w:val="24"/>
          <w:szCs w:val="24"/>
          <w:lang w:val="en-US" w:eastAsia="lv-LV"/>
        </w:rPr>
        <w:t xml:space="preserve">1. līmeņa sasniegšanas vecumu, uzskatāms, ka šai personai ir </w:t>
      </w:r>
      <w:r w:rsidRPr="003B767A">
        <w:rPr>
          <w:rFonts w:ascii="Times New Roman" w:eastAsia="Times New Roman" w:hAnsi="Times New Roman" w:cs="Times New Roman"/>
          <w:i/>
          <w:iCs/>
          <w:noProof/>
          <w:sz w:val="24"/>
          <w:szCs w:val="24"/>
          <w:lang w:val="en-US" w:eastAsia="lv-LV"/>
        </w:rPr>
        <w:t xml:space="preserve">ISCED </w:t>
      </w:r>
      <w:r w:rsidRPr="003B767A">
        <w:rPr>
          <w:rFonts w:ascii="Times New Roman" w:eastAsia="Times New Roman" w:hAnsi="Times New Roman" w:cs="Times New Roman"/>
          <w:noProof/>
          <w:sz w:val="24"/>
          <w:szCs w:val="24"/>
          <w:lang w:val="en-US" w:eastAsia="lv-LV"/>
        </w:rPr>
        <w:t>0. līmenis, un viņu reģistrē kategorijā “citas nelabvēlīgā situācijā esošas personas” (sk. 5.6.4. </w:t>
      </w:r>
      <w:r w:rsidR="00D82B20">
        <w:rPr>
          <w:rFonts w:ascii="Times New Roman" w:eastAsia="Times New Roman" w:hAnsi="Times New Roman" w:cs="Times New Roman"/>
          <w:noProof/>
          <w:sz w:val="24"/>
          <w:szCs w:val="24"/>
          <w:lang w:val="en-US" w:eastAsia="lv-LV"/>
        </w:rPr>
        <w:t>sa</w:t>
      </w:r>
      <w:r w:rsidRPr="003B767A">
        <w:rPr>
          <w:rFonts w:ascii="Times New Roman" w:eastAsia="Times New Roman" w:hAnsi="Times New Roman" w:cs="Times New Roman"/>
          <w:noProof/>
          <w:sz w:val="24"/>
          <w:szCs w:val="24"/>
          <w:lang w:val="en-US" w:eastAsia="lv-LV"/>
        </w:rPr>
        <w:t>daļu) un neuzskaita nekādos sasniegtā izglītības līmeņa rādītājos.</w:t>
      </w:r>
    </w:p>
    <w:p w14:paraId="288460D3" w14:textId="77777777" w:rsidR="003B767A" w:rsidRDefault="003B767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9CBB688" w14:textId="07A3699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Piezīme. </w:t>
      </w:r>
      <w:r w:rsidRPr="007A31CC">
        <w:rPr>
          <w:rFonts w:ascii="Times New Roman" w:eastAsia="Times New Roman" w:hAnsi="Times New Roman" w:cs="Times New Roman"/>
          <w:noProof/>
          <w:sz w:val="24"/>
          <w:szCs w:val="24"/>
          <w:lang w:val="en-US" w:eastAsia="lv-LV"/>
        </w:rPr>
        <w:t xml:space="preserve">Tā kā personas, kurām ir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 xml:space="preserve">0. līmenis, tiek reģistrētas kategorijā “citas nelabvēlīgā situācijā esošas personas”, proti, kategorijā, kurā varētu būt iekļauti dalībnieki, kuriem ir augstāks izglītības līmenis (piemēram, bijušie likumpārkāpēji, kuriem ir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2. līmenis), nav iespējams summēt rādītājus pēc izglītības līmeņa, lai pārbaudītu, ka summa ir vienāda ar dalībnieku kopskaitu. Lai to darītu, izmanto vai nu vienu lauku, kurā ieraksta sasniegto izglītības līmeni un kurā ietver variantu “0. līmenis”, vai arī sīkāk iedala iemeslus, kāpēc persona tiek uzskaitīta par citā nelabvēlīgā situācijā esošu.</w:t>
      </w:r>
    </w:p>
    <w:p w14:paraId="23173807" w14:textId="77777777" w:rsidR="003B767A" w:rsidRPr="007A31CC"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FCB5627" w14:textId="77777777"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 xml:space="preserve">Konkrēta </w:t>
      </w:r>
      <w:r w:rsidRPr="00A84096">
        <w:rPr>
          <w:rFonts w:ascii="Times New Roman" w:eastAsia="Times New Roman" w:hAnsi="Times New Roman" w:cs="Times New Roman"/>
          <w:i/>
          <w:iCs/>
          <w:noProof/>
          <w:color w:val="002060"/>
          <w:sz w:val="24"/>
          <w:szCs w:val="24"/>
          <w:lang w:val="en-US" w:eastAsia="lv-LV"/>
        </w:rPr>
        <w:t xml:space="preserve">ISCED </w:t>
      </w:r>
      <w:r w:rsidRPr="00A84096">
        <w:rPr>
          <w:rFonts w:ascii="Times New Roman" w:eastAsia="Times New Roman" w:hAnsi="Times New Roman" w:cs="Times New Roman"/>
          <w:noProof/>
          <w:color w:val="002060"/>
          <w:sz w:val="24"/>
          <w:szCs w:val="24"/>
          <w:lang w:val="en-US" w:eastAsia="lv-LV"/>
        </w:rPr>
        <w:t>līmeņa apkopošana</w:t>
      </w:r>
    </w:p>
    <w:p w14:paraId="164B8FB2" w14:textId="49FC524E"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Lai arī rādītājos ir sagrupētas dažas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kategorijas kopā, piemēram, apvienota pamatskolas izglītība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1. līmenis) ar zemākā līmeņa vidējo izglītību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 xml:space="preserve">2. līmenis), ieteicams ierakstīt </w:t>
      </w:r>
      <w:r w:rsidRPr="007A31CC">
        <w:rPr>
          <w:rFonts w:ascii="Times New Roman" w:eastAsia="Times New Roman" w:hAnsi="Times New Roman" w:cs="Times New Roman"/>
          <w:noProof/>
          <w:sz w:val="24"/>
          <w:szCs w:val="24"/>
          <w:u w:val="single"/>
          <w:lang w:val="en-US" w:eastAsia="lv-LV"/>
        </w:rPr>
        <w:t xml:space="preserve">dalībnieka konkrēto </w:t>
      </w:r>
      <w:r w:rsidRPr="007A31CC">
        <w:rPr>
          <w:rFonts w:ascii="Times New Roman" w:eastAsia="Times New Roman" w:hAnsi="Times New Roman" w:cs="Times New Roman"/>
          <w:i/>
          <w:iCs/>
          <w:noProof/>
          <w:sz w:val="24"/>
          <w:szCs w:val="24"/>
          <w:u w:val="single"/>
          <w:lang w:val="en-US" w:eastAsia="lv-LV"/>
        </w:rPr>
        <w:t xml:space="preserve">ISCED </w:t>
      </w:r>
      <w:r w:rsidRPr="007A31CC">
        <w:rPr>
          <w:rFonts w:ascii="Times New Roman" w:eastAsia="Times New Roman" w:hAnsi="Times New Roman" w:cs="Times New Roman"/>
          <w:noProof/>
          <w:sz w:val="24"/>
          <w:szCs w:val="24"/>
          <w:u w:val="single"/>
          <w:lang w:val="en-US" w:eastAsia="lv-LV"/>
        </w:rPr>
        <w:t>līmeni</w:t>
      </w:r>
      <w:r w:rsidRPr="007A31CC">
        <w:rPr>
          <w:rFonts w:ascii="Times New Roman" w:eastAsia="Times New Roman" w:hAnsi="Times New Roman" w:cs="Times New Roman"/>
          <w:noProof/>
          <w:sz w:val="24"/>
          <w:szCs w:val="24"/>
          <w:lang w:val="en-US" w:eastAsia="lv-LV"/>
        </w:rPr>
        <w:t xml:space="preserve">. Ir noderīgi turēt sīkāku informāciju, lai nodrošinātu programmas </w:t>
      </w:r>
      <w:r w:rsidR="00624996">
        <w:rPr>
          <w:rFonts w:ascii="Times New Roman" w:eastAsia="Times New Roman" w:hAnsi="Times New Roman" w:cs="Times New Roman"/>
          <w:noProof/>
          <w:sz w:val="24"/>
          <w:szCs w:val="24"/>
          <w:lang w:val="en-US" w:eastAsia="lv-LV"/>
        </w:rPr>
        <w:t>specifisko</w:t>
      </w:r>
      <w:r w:rsidRPr="007A31CC">
        <w:rPr>
          <w:rFonts w:ascii="Times New Roman" w:eastAsia="Times New Roman" w:hAnsi="Times New Roman" w:cs="Times New Roman"/>
          <w:noProof/>
          <w:sz w:val="24"/>
          <w:szCs w:val="24"/>
          <w:lang w:val="en-US" w:eastAsia="lv-LV"/>
        </w:rPr>
        <w:t xml:space="preserve"> rādītāju izstrādi un ievaddatus novērtēšanas pētījumiem.</w:t>
      </w:r>
    </w:p>
    <w:p w14:paraId="737B4559" w14:textId="77777777" w:rsidR="003B767A" w:rsidRDefault="003B767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4BE2599C" w14:textId="4CCD1A6A"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029BA244" w14:textId="77777777" w:rsidR="003B767A" w:rsidRPr="003B767A"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3B767A" w14:paraId="03746536" w14:textId="77777777" w:rsidTr="003B767A">
        <w:tc>
          <w:tcPr>
            <w:tcW w:w="9061" w:type="dxa"/>
          </w:tcPr>
          <w:p w14:paraId="0DB3EFAD" w14:textId="77777777" w:rsidR="003B767A" w:rsidRPr="007A31CC" w:rsidRDefault="003B767A" w:rsidP="003B767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30. piemērs. Dalībnieki ar nepabeigtu kvalifikāciju</w:t>
            </w:r>
          </w:p>
          <w:p w14:paraId="4AFE65D6" w14:textId="77777777" w:rsidR="003B767A" w:rsidRDefault="003B767A" w:rsidP="003B767A">
            <w:pPr>
              <w:widowControl w:val="0"/>
              <w:jc w:val="both"/>
              <w:rPr>
                <w:rFonts w:ascii="Times New Roman" w:eastAsia="Times New Roman" w:hAnsi="Times New Roman" w:cs="Times New Roman"/>
                <w:i/>
                <w:iCs/>
                <w:noProof/>
                <w:sz w:val="24"/>
                <w:szCs w:val="24"/>
                <w:lang w:val="en-US" w:eastAsia="lv-LV"/>
              </w:rPr>
            </w:pPr>
          </w:p>
          <w:p w14:paraId="1C95A01B" w14:textId="77777777" w:rsidR="003B767A" w:rsidRPr="007A31CC" w:rsidRDefault="003B767A" w:rsidP="003B767A">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Students uzsāk darbību, kamēr vēl studē, lai iegūtu oficiālu kvalifikāciju, un ir nokārtojis dažus starpposma eksāmenus, kas nepieciešami kvalifikācijas iegūšanai, bet vēl nav ieguvis šo kvalifikāciju. Kad viņš ir izbeidzis darbību, viņš ir pabeidzis studiju kursu un ieguvis galīgo kvalifikāciju.</w:t>
            </w:r>
          </w:p>
          <w:p w14:paraId="332BEBB9" w14:textId="77777777" w:rsidR="003B767A" w:rsidRDefault="003B767A" w:rsidP="003B767A">
            <w:pPr>
              <w:widowControl w:val="0"/>
              <w:jc w:val="both"/>
              <w:rPr>
                <w:rFonts w:ascii="Times New Roman" w:eastAsia="Times New Roman" w:hAnsi="Times New Roman" w:cs="Times New Roman"/>
                <w:noProof/>
                <w:sz w:val="24"/>
                <w:szCs w:val="24"/>
                <w:lang w:val="en-US" w:eastAsia="lv-LV"/>
              </w:rPr>
            </w:pPr>
          </w:p>
          <w:p w14:paraId="45C075CF" w14:textId="6D3F6C0A" w:rsidR="003B767A" w:rsidRDefault="003B767A"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Ir jāieraksta tas izglītības līmenis, kas ir augstākais iegūtais līmenis </w:t>
            </w:r>
            <w:r w:rsidRPr="007A31CC">
              <w:rPr>
                <w:rFonts w:ascii="Times New Roman" w:eastAsia="Times New Roman" w:hAnsi="Times New Roman" w:cs="Times New Roman"/>
                <w:noProof/>
                <w:sz w:val="24"/>
                <w:szCs w:val="24"/>
                <w:u w:val="single"/>
                <w:lang w:val="en-US" w:eastAsia="lv-LV"/>
              </w:rPr>
              <w:t xml:space="preserve">pirms </w:t>
            </w:r>
            <w:r w:rsidRPr="007A31CC">
              <w:rPr>
                <w:rFonts w:ascii="Times New Roman" w:eastAsia="Times New Roman" w:hAnsi="Times New Roman" w:cs="Times New Roman"/>
                <w:noProof/>
                <w:sz w:val="24"/>
                <w:szCs w:val="24"/>
                <w:lang w:val="en-US" w:eastAsia="lv-LV"/>
              </w:rPr>
              <w:t xml:space="preserve">kārtējā kursa uzsākšanas. Tā kā dalībnieks, uzsākot darbību, vēl nav sekmīgi pabeidzis mācības kvalifikācijas iegūšanai, parasti būtu jāreģistrē par vienu vai vairākām pakāpēm zemāks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līmenis.</w:t>
            </w:r>
          </w:p>
        </w:tc>
      </w:tr>
    </w:tbl>
    <w:p w14:paraId="2853A489" w14:textId="300584D2" w:rsidR="00E50685" w:rsidRDefault="00E5068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EC52DED" w14:textId="77777777" w:rsidR="00E50685" w:rsidRDefault="00E50685">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0021E973" w14:textId="77777777" w:rsidR="003B767A" w:rsidRPr="003B767A"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3B767A" w14:paraId="0D034829" w14:textId="77777777" w:rsidTr="003B767A">
        <w:tc>
          <w:tcPr>
            <w:tcW w:w="9061" w:type="dxa"/>
          </w:tcPr>
          <w:p w14:paraId="529AA5CE" w14:textId="77777777" w:rsidR="003B767A" w:rsidRPr="007A31CC" w:rsidRDefault="003B767A" w:rsidP="003B767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31. piemērs. Studijas, kas pabeigtas izcelsmes valstī</w:t>
            </w:r>
          </w:p>
          <w:p w14:paraId="11D7AB67" w14:textId="77777777" w:rsidR="003B767A" w:rsidRDefault="003B767A" w:rsidP="003B767A">
            <w:pPr>
              <w:widowControl w:val="0"/>
              <w:jc w:val="both"/>
              <w:rPr>
                <w:rFonts w:ascii="Times New Roman" w:eastAsia="Times New Roman" w:hAnsi="Times New Roman" w:cs="Times New Roman"/>
                <w:i/>
                <w:iCs/>
                <w:noProof/>
                <w:sz w:val="24"/>
                <w:szCs w:val="24"/>
                <w:lang w:val="en-US" w:eastAsia="lv-LV"/>
              </w:rPr>
            </w:pPr>
          </w:p>
          <w:p w14:paraId="19D7408C" w14:textId="77777777" w:rsidR="003B767A" w:rsidRPr="007A31CC" w:rsidRDefault="003B767A" w:rsidP="003B767A">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kas ir migrants, ir ieguvis izglītību savā izcelsmes valstī, bet nav veicis nepieciešamās sertificēšanas procedūras savā jaunajā mītnes valstī.</w:t>
            </w:r>
          </w:p>
          <w:p w14:paraId="71D40230" w14:textId="77777777" w:rsidR="003B767A" w:rsidRDefault="003B767A" w:rsidP="003B767A">
            <w:pPr>
              <w:widowControl w:val="0"/>
              <w:jc w:val="both"/>
              <w:rPr>
                <w:rFonts w:ascii="Times New Roman" w:eastAsia="Times New Roman" w:hAnsi="Times New Roman" w:cs="Times New Roman"/>
                <w:noProof/>
                <w:sz w:val="24"/>
                <w:szCs w:val="24"/>
                <w:lang w:val="en-US" w:eastAsia="lv-LV"/>
              </w:rPr>
            </w:pPr>
          </w:p>
          <w:p w14:paraId="22616242" w14:textId="533DC97F" w:rsidR="003B767A" w:rsidRDefault="003B767A"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Ir jāņem vērā dalībnieka izcelsmes valstī iegūtā kvalifikācija – neatkarīgi no tā, vai ir iegūta sertifikācija/pierādījums valstī, kur tiek īstenota ESF darbība.</w:t>
            </w:r>
          </w:p>
        </w:tc>
      </w:tr>
    </w:tbl>
    <w:p w14:paraId="6F6C543F" w14:textId="77777777" w:rsidR="003B767A" w:rsidRDefault="003B767A"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4AB65157" w14:textId="698A0846"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5.5.2. Kā reģistrēt dalībniekus, kuri iegūst kvalifikāciju</w:t>
      </w:r>
    </w:p>
    <w:p w14:paraId="6706FC95" w14:textId="77777777" w:rsidR="003B767A" w:rsidRDefault="003B767A"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p>
    <w:p w14:paraId="7B414D11" w14:textId="519A8753" w:rsidR="004F7005" w:rsidRDefault="00624996" w:rsidP="007A31CC">
      <w:pPr>
        <w:widowControl w:val="0"/>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u w:val="single"/>
          <w:lang w:val="en-US" w:eastAsia="lv-LV"/>
        </w:rPr>
        <w:t>Izstāšanās no darbības</w:t>
      </w:r>
      <w:r w:rsidR="004F7005" w:rsidRPr="007A31CC">
        <w:rPr>
          <w:rFonts w:ascii="Times New Roman" w:eastAsia="Times New Roman" w:hAnsi="Times New Roman" w:cs="Times New Roman"/>
          <w:noProof/>
          <w:sz w:val="24"/>
          <w:szCs w:val="24"/>
          <w:u w:val="single"/>
          <w:lang w:val="en-US" w:eastAsia="lv-LV"/>
        </w:rPr>
        <w:t xml:space="preserve"> d</w:t>
      </w:r>
      <w:r>
        <w:rPr>
          <w:rFonts w:ascii="Times New Roman" w:eastAsia="Times New Roman" w:hAnsi="Times New Roman" w:cs="Times New Roman"/>
          <w:noProof/>
          <w:sz w:val="24"/>
          <w:szCs w:val="24"/>
          <w:u w:val="single"/>
          <w:lang w:val="en-US" w:eastAsia="lv-LV"/>
        </w:rPr>
        <w:t>atum</w:t>
      </w:r>
      <w:r w:rsidR="004F7005" w:rsidRPr="007A31CC">
        <w:rPr>
          <w:rFonts w:ascii="Times New Roman" w:eastAsia="Times New Roman" w:hAnsi="Times New Roman" w:cs="Times New Roman"/>
          <w:noProof/>
          <w:sz w:val="24"/>
          <w:szCs w:val="24"/>
          <w:u w:val="single"/>
          <w:lang w:val="en-US" w:eastAsia="lv-LV"/>
        </w:rPr>
        <w:t xml:space="preserve">ā </w:t>
      </w:r>
      <w:r w:rsidR="004F7005" w:rsidRPr="007A31CC">
        <w:rPr>
          <w:rFonts w:ascii="Times New Roman" w:eastAsia="Times New Roman" w:hAnsi="Times New Roman" w:cs="Times New Roman"/>
          <w:noProof/>
          <w:sz w:val="24"/>
          <w:szCs w:val="24"/>
          <w:lang w:val="en-US" w:eastAsia="lv-LV"/>
        </w:rPr>
        <w:t>(vai 4 nedēļu laikā no šā datuma) nosaka, vai dalībnieks ir ieguvis kvalifikāciju ESF darbības rezultātā; šī informācija ir nepieciešama kopējo un JNI tūlītējo rezultātu rādītāju iegūšanai.</w:t>
      </w:r>
    </w:p>
    <w:p w14:paraId="23C6B775" w14:textId="77777777" w:rsidR="003B767A" w:rsidRPr="007A31CC"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F179B6F" w14:textId="023628E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Informācija par dalībniekiem, kas ieguvuši kvalifikāciju, piedaloties ESF darbībā, ir nepieciešama vienam kopējam tūlītējo rezultātu rādītājam, kas piemērojams visiem dalībniekiem, vēl vienam kopējam rādītājam kā vienam no iespējamiem nelabvēlīgā situācijā esošo personu iznākuma rādītājiem un trim JNI tūlītējo rezultātu rādītājiem kā vienam no iespējamiem iznākuma rādītājiem attiecībā uz jauniešiem, kas iepriekš bijuši bezdarbnieki, ilgstošie bezdarbnieki vai neaktīvas personas, kas nav iesaistītas izglītībā vai apmācībā (sk. 5.5.5. </w:t>
      </w:r>
      <w:r w:rsidR="00624996">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48413F26" w14:textId="77777777" w:rsidR="003B767A" w:rsidRPr="007A31CC"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DD32257" w14:textId="4E04C2F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Saskaņā ar Eiropas kvalifikāciju ietvarstruktūru “kvalifikācija” ir vērtēšanas un validācijas oficiāls rezultāts, ko iegūst, kad kompetentā i</w:t>
      </w:r>
      <w:r w:rsidR="00624996">
        <w:rPr>
          <w:rFonts w:ascii="Times New Roman" w:eastAsia="Times New Roman" w:hAnsi="Times New Roman" w:cs="Times New Roman"/>
          <w:noProof/>
          <w:sz w:val="24"/>
          <w:szCs w:val="24"/>
          <w:lang w:val="en-US" w:eastAsia="lv-LV"/>
        </w:rPr>
        <w:t>nstitūcija</w:t>
      </w:r>
      <w:r w:rsidRPr="007A31CC">
        <w:rPr>
          <w:rFonts w:ascii="Times New Roman" w:eastAsia="Times New Roman" w:hAnsi="Times New Roman" w:cs="Times New Roman"/>
          <w:noProof/>
          <w:sz w:val="24"/>
          <w:szCs w:val="24"/>
          <w:lang w:val="en-US" w:eastAsia="lv-LV"/>
        </w:rPr>
        <w:t xml:space="preserve"> konstatē, ka indivīds ir sasniedzis mācību rezultātus atbilstīgi noteiktiem standartiem (sk. EK Metodisko norādījumu par uzraudzību un novērtēšanu C1. pielikumu). Tas nozīmē, ka, piemēram, sertifikāts par dalību mācību kursos netiek uzskatīts par kvalifikāciju – ir jābūt kādam pierādījumam, kas apliecina, ka dalībnieka kompetence tika oficiāli novērtēta saskaņā ar atzītiem standartiem.</w:t>
      </w:r>
    </w:p>
    <w:p w14:paraId="16F71C00" w14:textId="77777777" w:rsidR="003B767A" w:rsidRPr="007A31CC"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378F733" w14:textId="6015460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Reģistrē tikai tādu kvalifikāciju, kas iegūta kā </w:t>
      </w:r>
      <w:r w:rsidRPr="007A31CC">
        <w:rPr>
          <w:rFonts w:ascii="Times New Roman" w:eastAsia="Times New Roman" w:hAnsi="Times New Roman" w:cs="Times New Roman"/>
          <w:noProof/>
          <w:sz w:val="24"/>
          <w:szCs w:val="24"/>
          <w:u w:val="single"/>
          <w:lang w:val="en-US" w:eastAsia="lv-LV"/>
        </w:rPr>
        <w:t>piedalīšanās ESF atbalstītajā darbībā tiešs rezultāts</w:t>
      </w:r>
      <w:r w:rsidRPr="007A31CC">
        <w:rPr>
          <w:rFonts w:ascii="Times New Roman" w:eastAsia="Times New Roman" w:hAnsi="Times New Roman" w:cs="Times New Roman"/>
          <w:noProof/>
          <w:sz w:val="24"/>
          <w:szCs w:val="24"/>
          <w:lang w:val="en-US" w:eastAsia="lv-LV"/>
        </w:rPr>
        <w:t xml:space="preserve">. Rezultātus </w:t>
      </w:r>
      <w:r w:rsidRPr="007A31CC">
        <w:rPr>
          <w:rFonts w:ascii="Times New Roman" w:eastAsia="Times New Roman" w:hAnsi="Times New Roman" w:cs="Times New Roman"/>
          <w:noProof/>
          <w:sz w:val="24"/>
          <w:szCs w:val="24"/>
          <w:u w:val="single"/>
          <w:lang w:val="en-US" w:eastAsia="lv-LV"/>
        </w:rPr>
        <w:t>par katru dalībnieku un par katru darbību paziņo tikai vienreiz</w:t>
      </w:r>
      <w:r w:rsidRPr="007A31CC">
        <w:rPr>
          <w:rFonts w:ascii="Times New Roman" w:eastAsia="Times New Roman" w:hAnsi="Times New Roman" w:cs="Times New Roman"/>
          <w:noProof/>
          <w:sz w:val="24"/>
          <w:szCs w:val="24"/>
          <w:lang w:val="en-US" w:eastAsia="lv-LV"/>
        </w:rPr>
        <w:t>.</w:t>
      </w:r>
    </w:p>
    <w:p w14:paraId="2C6F6376" w14:textId="77777777" w:rsidR="003B767A" w:rsidRDefault="003B767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7CFD43AC" w14:textId="20F9DBBB"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764C3ED7" w14:textId="77777777" w:rsidR="003B767A"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21D2FB0" w14:textId="48476721"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Termina “kvalifikācija” definīcija valsts līmenī</w:t>
      </w:r>
    </w:p>
    <w:p w14:paraId="635A3EFC" w14:textId="7A4CAE6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Tiek uzskatīts par labu praksi valsts, programmas un/vai darbības līmenī definēt, kāda kvalifikācija (un kuras i</w:t>
      </w:r>
      <w:r w:rsidR="00624996">
        <w:rPr>
          <w:rFonts w:ascii="Times New Roman" w:eastAsia="Times New Roman" w:hAnsi="Times New Roman" w:cs="Times New Roman"/>
          <w:noProof/>
          <w:sz w:val="24"/>
          <w:szCs w:val="24"/>
          <w:lang w:val="en-US" w:eastAsia="lv-LV"/>
        </w:rPr>
        <w:t>nstitūcijas</w:t>
      </w:r>
      <w:r w:rsidRPr="007A31CC">
        <w:rPr>
          <w:rFonts w:ascii="Times New Roman" w:eastAsia="Times New Roman" w:hAnsi="Times New Roman" w:cs="Times New Roman"/>
          <w:noProof/>
          <w:sz w:val="24"/>
          <w:szCs w:val="24"/>
          <w:lang w:val="en-US" w:eastAsia="lv-LV"/>
        </w:rPr>
        <w:t xml:space="preserve"> nodrošināta kvalifikācija) ir uzskatāma par pieņemamu Eiropas kvalifikāciju ietvarstruktūras izpratnē.</w:t>
      </w:r>
    </w:p>
    <w:p w14:paraId="1FC05FB5" w14:textId="77777777" w:rsidR="003B767A" w:rsidRPr="007A31CC"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6DA1731" w14:textId="77777777"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Kvalifikācijas rezultāti, kas kļūst zināmi pēc 4 nedēļu perioda</w:t>
      </w:r>
    </w:p>
    <w:p w14:paraId="5F42D260" w14:textId="0F5BF45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Saskaņā ar EK Metodiskajiem norādījumiem par uzraudzību un novērtēšanu (3.2.1. </w:t>
      </w:r>
      <w:r w:rsidR="00624996">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daļa “Kopējie tūlītējo rezultātu rādītāji) jāreģistrē tikai tie rezultāti, kuri ir paziņoti 4 nedēļu periodā. Tāpēc tūlītējo rezultātu rādītājā “kvalifikācijas ieguvē iesaistītie dalībnieki</w:t>
      </w:r>
      <w:r w:rsidR="00624996">
        <w:rPr>
          <w:rFonts w:ascii="Times New Roman" w:eastAsia="Times New Roman" w:hAnsi="Times New Roman" w:cs="Times New Roman"/>
          <w:noProof/>
          <w:sz w:val="24"/>
          <w:szCs w:val="24"/>
          <w:lang w:val="en-US" w:eastAsia="lv-LV"/>
        </w:rPr>
        <w:t>,</w:t>
      </w:r>
      <w:r w:rsidRPr="007A31CC">
        <w:rPr>
          <w:rFonts w:ascii="Times New Roman" w:eastAsia="Times New Roman" w:hAnsi="Times New Roman" w:cs="Times New Roman"/>
          <w:noProof/>
          <w:sz w:val="24"/>
          <w:szCs w:val="24"/>
          <w:lang w:val="en-US" w:eastAsia="lv-LV"/>
        </w:rPr>
        <w:t xml:space="preserve"> </w:t>
      </w:r>
      <w:r w:rsidR="00624996">
        <w:rPr>
          <w:rFonts w:ascii="Times New Roman" w:eastAsia="Times New Roman" w:hAnsi="Times New Roman" w:cs="Times New Roman"/>
          <w:noProof/>
          <w:sz w:val="24"/>
          <w:szCs w:val="24"/>
          <w:lang w:val="en-US" w:eastAsia="lv-LV"/>
        </w:rPr>
        <w:t>pabeidzot dalību</w:t>
      </w:r>
      <w:r w:rsidRPr="007A31CC">
        <w:rPr>
          <w:rFonts w:ascii="Times New Roman" w:eastAsia="Times New Roman" w:hAnsi="Times New Roman" w:cs="Times New Roman"/>
          <w:noProof/>
          <w:sz w:val="24"/>
          <w:szCs w:val="24"/>
          <w:lang w:val="en-US" w:eastAsia="lv-LV"/>
        </w:rPr>
        <w:t xml:space="preserve">” jāuzskaita tikai tie dalībnieki, kuri ir nokārtojuši eksāmenu 4 nedēļu periodā (t. i., sertifikāta iegūšanas datums ir </w:t>
      </w:r>
      <w:r w:rsidR="00624996">
        <w:rPr>
          <w:rFonts w:ascii="Times New Roman" w:eastAsia="Times New Roman" w:hAnsi="Times New Roman" w:cs="Times New Roman"/>
          <w:noProof/>
          <w:sz w:val="24"/>
          <w:szCs w:val="24"/>
          <w:lang w:val="en-US" w:eastAsia="lv-LV"/>
        </w:rPr>
        <w:t>dalības</w:t>
      </w:r>
      <w:r w:rsidRPr="007A31CC">
        <w:rPr>
          <w:rFonts w:ascii="Times New Roman" w:eastAsia="Times New Roman" w:hAnsi="Times New Roman" w:cs="Times New Roman"/>
          <w:noProof/>
          <w:sz w:val="24"/>
          <w:szCs w:val="24"/>
          <w:lang w:val="en-US" w:eastAsia="lv-LV"/>
        </w:rPr>
        <w:t xml:space="preserve"> </w:t>
      </w:r>
      <w:r w:rsidR="00624996">
        <w:rPr>
          <w:rFonts w:ascii="Times New Roman" w:eastAsia="Times New Roman" w:hAnsi="Times New Roman" w:cs="Times New Roman"/>
          <w:noProof/>
          <w:sz w:val="24"/>
          <w:szCs w:val="24"/>
          <w:lang w:val="en-US" w:eastAsia="lv-LV"/>
        </w:rPr>
        <w:t>beigu</w:t>
      </w:r>
      <w:r w:rsidRPr="007A31CC">
        <w:rPr>
          <w:rFonts w:ascii="Times New Roman" w:eastAsia="Times New Roman" w:hAnsi="Times New Roman" w:cs="Times New Roman"/>
          <w:noProof/>
          <w:sz w:val="24"/>
          <w:szCs w:val="24"/>
          <w:lang w:val="en-US" w:eastAsia="lv-LV"/>
        </w:rPr>
        <w:t xml:space="preserve"> dienā vai 4 nedēļu laikā pēc </w:t>
      </w:r>
      <w:r w:rsidR="00624996">
        <w:rPr>
          <w:rFonts w:ascii="Times New Roman" w:eastAsia="Times New Roman" w:hAnsi="Times New Roman" w:cs="Times New Roman"/>
          <w:noProof/>
          <w:sz w:val="24"/>
          <w:szCs w:val="24"/>
          <w:lang w:val="en-US" w:eastAsia="lv-LV"/>
        </w:rPr>
        <w:t>izstāšanās</w:t>
      </w:r>
      <w:r w:rsidRPr="007A31CC">
        <w:rPr>
          <w:rFonts w:ascii="Times New Roman" w:eastAsia="Times New Roman" w:hAnsi="Times New Roman" w:cs="Times New Roman"/>
          <w:noProof/>
          <w:sz w:val="24"/>
          <w:szCs w:val="24"/>
          <w:lang w:val="en-US" w:eastAsia="lv-LV"/>
        </w:rPr>
        <w:t xml:space="preserve"> nokārtotā eksāmena datums).</w:t>
      </w:r>
    </w:p>
    <w:p w14:paraId="369CCC26" w14:textId="77777777" w:rsidR="003B767A" w:rsidRDefault="003B767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11C221F" w14:textId="2981AE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vērtējuma rezultāts ir zināms pēc šī 4 nedēļu perioda, ieteicams rādītājā “kvalifikācijas ieguvē iesaistītie dalībnieki</w:t>
      </w:r>
      <w:r w:rsidR="00624996">
        <w:rPr>
          <w:rFonts w:ascii="Times New Roman" w:eastAsia="Times New Roman" w:hAnsi="Times New Roman" w:cs="Times New Roman"/>
          <w:noProof/>
          <w:sz w:val="24"/>
          <w:szCs w:val="24"/>
          <w:lang w:val="en-US" w:eastAsia="lv-LV"/>
        </w:rPr>
        <w:t>, pabeidzot dalību</w:t>
      </w:r>
      <w:r w:rsidRPr="007A31CC">
        <w:rPr>
          <w:rFonts w:ascii="Times New Roman" w:eastAsia="Times New Roman" w:hAnsi="Times New Roman" w:cs="Times New Roman"/>
          <w:noProof/>
          <w:sz w:val="24"/>
          <w:szCs w:val="24"/>
          <w:lang w:val="en-US" w:eastAsia="lv-LV"/>
        </w:rPr>
        <w:t xml:space="preserve">” ierakstīt 0 un pēc tam atjaunināt dalības ierakstu, </w:t>
      </w:r>
      <w:r w:rsidRPr="007A31CC">
        <w:rPr>
          <w:rFonts w:ascii="Times New Roman" w:eastAsia="Times New Roman" w:hAnsi="Times New Roman" w:cs="Times New Roman"/>
          <w:noProof/>
          <w:sz w:val="24"/>
          <w:szCs w:val="24"/>
          <w:lang w:val="en-US" w:eastAsia="lv-LV"/>
        </w:rPr>
        <w:lastRenderedPageBreak/>
        <w:t>tiklīdz rezultāts ir kļuvis zināms. Atbalsta saņēmējiem jāsniedz norādes par datu reģistrēšanu.</w:t>
      </w:r>
    </w:p>
    <w:p w14:paraId="0A41CAD9" w14:textId="77777777" w:rsidR="003B767A" w:rsidRDefault="003B767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BE6A712" w14:textId="3850AE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7E91A2E2" w14:textId="77777777" w:rsidR="003B7894" w:rsidRPr="003B7894"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3B7894" w14:paraId="0EEAEF32" w14:textId="77777777" w:rsidTr="003B7894">
        <w:tc>
          <w:tcPr>
            <w:tcW w:w="9061" w:type="dxa"/>
          </w:tcPr>
          <w:p w14:paraId="326344B7" w14:textId="3846230B" w:rsidR="003B7894" w:rsidRPr="007A31CC" w:rsidRDefault="003B7894" w:rsidP="003B7894">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32. piemērs. Kvalifikācija iegūta pirms </w:t>
            </w:r>
            <w:r w:rsidR="00624996">
              <w:rPr>
                <w:rFonts w:ascii="Times New Roman" w:eastAsia="Times New Roman" w:hAnsi="Times New Roman" w:cs="Times New Roman"/>
                <w:b/>
                <w:bCs/>
                <w:noProof/>
                <w:sz w:val="24"/>
                <w:szCs w:val="24"/>
                <w:lang w:val="en-US" w:eastAsia="lv-LV"/>
              </w:rPr>
              <w:t>izstāšanās no darbības datuma</w:t>
            </w:r>
          </w:p>
          <w:p w14:paraId="254FF1C8" w14:textId="77777777" w:rsidR="003B7894" w:rsidRDefault="003B7894" w:rsidP="003B7894">
            <w:pPr>
              <w:widowControl w:val="0"/>
              <w:jc w:val="both"/>
              <w:rPr>
                <w:rFonts w:ascii="Times New Roman" w:eastAsia="Times New Roman" w:hAnsi="Times New Roman" w:cs="Times New Roman"/>
                <w:i/>
                <w:iCs/>
                <w:noProof/>
                <w:sz w:val="24"/>
                <w:szCs w:val="24"/>
                <w:lang w:val="en-US" w:eastAsia="lv-LV"/>
              </w:rPr>
            </w:pPr>
          </w:p>
          <w:p w14:paraId="06FB3C35" w14:textId="77777777" w:rsidR="003B7894" w:rsidRPr="007A31CC" w:rsidRDefault="003B7894" w:rsidP="003B7894">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Atsevišķas ESF darbības ietvaros dalībnieks piedalās mācību kursā (kurā viņš iegūs kvalifikāciju) un tad otrā mācību kursā (kurā netiks iegūta kvalifikācija).</w:t>
            </w:r>
          </w:p>
          <w:p w14:paraId="6F4179B8" w14:textId="77777777" w:rsidR="003B7894" w:rsidRDefault="003B7894" w:rsidP="003B7894">
            <w:pPr>
              <w:widowControl w:val="0"/>
              <w:jc w:val="both"/>
              <w:rPr>
                <w:rFonts w:ascii="Times New Roman" w:eastAsia="Times New Roman" w:hAnsi="Times New Roman" w:cs="Times New Roman"/>
                <w:noProof/>
                <w:sz w:val="24"/>
                <w:szCs w:val="24"/>
                <w:lang w:val="en-US" w:eastAsia="lv-LV"/>
              </w:rPr>
            </w:pPr>
          </w:p>
          <w:p w14:paraId="3DE77816" w14:textId="0DB0E6DB" w:rsidR="003B7894" w:rsidRDefault="003B7894" w:rsidP="003B7894">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Nav būtiski, kurā laikā šī kvalifikācija tiek iegūta, ar nosacījumu, ka tā ir iegūta ESF darbības rezultātā. Dalībnieks jāreģistrē rādītājā “kvalifikācijas ieguvē iesaistītie dalībnieki</w:t>
            </w:r>
            <w:r w:rsidR="00624996">
              <w:rPr>
                <w:rFonts w:ascii="Times New Roman" w:eastAsia="Times New Roman" w:hAnsi="Times New Roman" w:cs="Times New Roman"/>
                <w:noProof/>
                <w:sz w:val="24"/>
                <w:szCs w:val="24"/>
                <w:lang w:val="en-US" w:eastAsia="lv-LV"/>
              </w:rPr>
              <w:t>, pabeidzot dalību</w:t>
            </w:r>
            <w:r w:rsidRPr="007A31CC">
              <w:rPr>
                <w:rFonts w:ascii="Times New Roman" w:eastAsia="Times New Roman" w:hAnsi="Times New Roman" w:cs="Times New Roman"/>
                <w:noProof/>
                <w:sz w:val="24"/>
                <w:szCs w:val="24"/>
                <w:lang w:val="en-US" w:eastAsia="lv-LV"/>
              </w:rPr>
              <w:t>”.</w:t>
            </w:r>
          </w:p>
          <w:p w14:paraId="461E2E81" w14:textId="02A94229" w:rsidR="003B7894" w:rsidRDefault="00624996" w:rsidP="007A31CC">
            <w:pPr>
              <w:widowControl w:val="0"/>
              <w:jc w:val="both"/>
              <w:rPr>
                <w:rFonts w:ascii="Times New Roman" w:eastAsia="Times New Roman" w:hAnsi="Times New Roman" w:cs="Times New Roman"/>
                <w:noProof/>
                <w:sz w:val="24"/>
                <w:szCs w:val="24"/>
                <w:lang w:val="en-US" w:eastAsia="lv-LV"/>
              </w:rPr>
            </w:pPr>
            <w:r w:rsidRPr="00624996">
              <w:rPr>
                <w:rFonts w:ascii="Times New Roman" w:eastAsia="Times New Roman" w:hAnsi="Times New Roman" w:cs="Times New Roman"/>
                <w:noProof/>
                <w:sz w:val="24"/>
                <w:szCs w:val="24"/>
                <w:lang w:val="en-US" w:eastAsia="lv-LV"/>
              </w:rPr>
              <w:drawing>
                <wp:inline distT="0" distB="0" distL="0" distR="0" wp14:anchorId="1CA4C98F" wp14:editId="428EFDBE">
                  <wp:extent cx="5760085" cy="1463040"/>
                  <wp:effectExtent l="0" t="0" r="0" b="381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085" cy="1463040"/>
                          </a:xfrm>
                          <a:prstGeom prst="rect">
                            <a:avLst/>
                          </a:prstGeom>
                          <a:noFill/>
                          <a:ln>
                            <a:noFill/>
                          </a:ln>
                        </pic:spPr>
                      </pic:pic>
                    </a:graphicData>
                  </a:graphic>
                </wp:inline>
              </w:drawing>
            </w:r>
          </w:p>
        </w:tc>
      </w:tr>
    </w:tbl>
    <w:p w14:paraId="2FAFA092" w14:textId="77777777" w:rsidR="003B7894" w:rsidRPr="003B7894"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09FE73C" w14:textId="73F6C1BA"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5.5.3. Kā ierakstīt izglītības/apmācības statusa maiņu</w:t>
      </w:r>
    </w:p>
    <w:p w14:paraId="7C62630B" w14:textId="77777777" w:rsidR="003B7894"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893853C" w14:textId="6285418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Ar kopējo (un JNI) tūlītējo rezultātu rādītāju mēra, kā ir mainījies dalībnieka statuss salīdzinājumā ar viņa stāvokli pirms iesaistīšanās darbībā. Tāpēc dalībnieki, kuri iestāšanās brīdī jau ir iesaistīti izglītībā/apmācībā, </w:t>
      </w:r>
      <w:r w:rsidRPr="007A31CC">
        <w:rPr>
          <w:rFonts w:ascii="Times New Roman" w:eastAsia="Times New Roman" w:hAnsi="Times New Roman" w:cs="Times New Roman"/>
          <w:noProof/>
          <w:sz w:val="24"/>
          <w:szCs w:val="24"/>
          <w:u w:val="single"/>
          <w:lang w:val="en-US" w:eastAsia="lv-LV"/>
        </w:rPr>
        <w:t xml:space="preserve">nav </w:t>
      </w:r>
      <w:r w:rsidRPr="007A31CC">
        <w:rPr>
          <w:rFonts w:ascii="Times New Roman" w:eastAsia="Times New Roman" w:hAnsi="Times New Roman" w:cs="Times New Roman"/>
          <w:noProof/>
          <w:sz w:val="24"/>
          <w:szCs w:val="24"/>
          <w:lang w:val="en-US" w:eastAsia="lv-LV"/>
        </w:rPr>
        <w:t xml:space="preserve">jāuzskaita kā dalībnieki, kas iesaistījušies izglītībā/apmācībā pēc </w:t>
      </w:r>
      <w:r w:rsidR="00BF0F38">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To, vai dalībnieks ir iesaistījies izglītībā/apmācībā pēc </w:t>
      </w:r>
      <w:r w:rsidR="00BF0F38">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nosaka </w:t>
      </w:r>
      <w:r w:rsidRPr="007A31CC">
        <w:rPr>
          <w:rFonts w:ascii="Times New Roman" w:eastAsia="Times New Roman" w:hAnsi="Times New Roman" w:cs="Times New Roman"/>
          <w:noProof/>
          <w:sz w:val="24"/>
          <w:szCs w:val="24"/>
          <w:u w:val="single"/>
          <w:lang w:val="en-US" w:eastAsia="lv-LV"/>
        </w:rPr>
        <w:t>darbības izbeigšanas dienā (vai 4 nedēļu laikā pēc šā datuma)</w:t>
      </w:r>
      <w:r w:rsidRPr="007A31CC">
        <w:rPr>
          <w:rFonts w:ascii="Times New Roman" w:eastAsia="Times New Roman" w:hAnsi="Times New Roman" w:cs="Times New Roman"/>
          <w:noProof/>
          <w:sz w:val="24"/>
          <w:szCs w:val="24"/>
          <w:lang w:val="en-US" w:eastAsia="lv-LV"/>
        </w:rPr>
        <w:t>.</w:t>
      </w:r>
    </w:p>
    <w:p w14:paraId="6E78F840" w14:textId="77777777" w:rsidR="003B7894" w:rsidRPr="007A31CC"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B6B1BC9" w14:textId="31D89DB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Informācija par izglītībā vai apmācībā iesaistītajiem dalībniekiem attiecas uz:</w:t>
      </w:r>
    </w:p>
    <w:p w14:paraId="5E26859C" w14:textId="77777777" w:rsidR="003B7894" w:rsidRPr="007A31CC"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3713BDB" w14:textId="77777777" w:rsidR="004F7005" w:rsidRPr="003B7894" w:rsidRDefault="004F7005" w:rsidP="003B7894">
      <w:pPr>
        <w:pStyle w:val="ListParagraph"/>
        <w:widowControl w:val="0"/>
        <w:numPr>
          <w:ilvl w:val="0"/>
          <w:numId w:val="60"/>
        </w:numPr>
        <w:spacing w:after="0" w:line="240" w:lineRule="auto"/>
        <w:ind w:hanging="294"/>
        <w:jc w:val="both"/>
        <w:rPr>
          <w:rFonts w:ascii="Times New Roman" w:eastAsia="Times New Roman" w:hAnsi="Times New Roman" w:cs="Times New Roman"/>
          <w:noProof/>
          <w:sz w:val="24"/>
          <w:szCs w:val="24"/>
          <w:lang w:val="en-US" w:eastAsia="lv-LV"/>
        </w:rPr>
      </w:pPr>
      <w:r w:rsidRPr="003B7894">
        <w:rPr>
          <w:rFonts w:ascii="Times New Roman" w:eastAsia="Times New Roman" w:hAnsi="Times New Roman" w:cs="Times New Roman"/>
          <w:noProof/>
          <w:sz w:val="24"/>
          <w:szCs w:val="24"/>
          <w:lang w:val="en-US" w:eastAsia="lv-LV"/>
        </w:rPr>
        <w:t>vienu kopējo iznākuma rādītāju “neaktīva persona, kura nav iesaistīta izglītībā vai apmācībā”;</w:t>
      </w:r>
    </w:p>
    <w:p w14:paraId="0ED1632D" w14:textId="77777777" w:rsidR="004F7005" w:rsidRPr="003B7894" w:rsidRDefault="004F7005" w:rsidP="003B7894">
      <w:pPr>
        <w:pStyle w:val="ListParagraph"/>
        <w:widowControl w:val="0"/>
        <w:numPr>
          <w:ilvl w:val="0"/>
          <w:numId w:val="60"/>
        </w:numPr>
        <w:spacing w:after="0" w:line="240" w:lineRule="auto"/>
        <w:ind w:hanging="294"/>
        <w:jc w:val="both"/>
        <w:rPr>
          <w:rFonts w:ascii="Times New Roman" w:eastAsia="Times New Roman" w:hAnsi="Times New Roman" w:cs="Times New Roman"/>
          <w:noProof/>
          <w:sz w:val="24"/>
          <w:szCs w:val="24"/>
          <w:lang w:val="en-US" w:eastAsia="lv-LV"/>
        </w:rPr>
      </w:pPr>
      <w:r w:rsidRPr="003B7894">
        <w:rPr>
          <w:rFonts w:ascii="Times New Roman" w:eastAsia="Times New Roman" w:hAnsi="Times New Roman" w:cs="Times New Roman"/>
          <w:noProof/>
          <w:sz w:val="24"/>
          <w:szCs w:val="24"/>
          <w:lang w:val="en-US" w:eastAsia="lv-LV"/>
        </w:rPr>
        <w:t>vienu kopējo tūlītējo rezultātu rādītāju, kurā apkopoti visi dalībnieki, kas pirms darbības uzsākšanas nav bijuši iesaistīti izglītībā/apmācībā;</w:t>
      </w:r>
    </w:p>
    <w:p w14:paraId="6AB98A3A" w14:textId="77777777" w:rsidR="004F7005" w:rsidRPr="003B7894" w:rsidRDefault="004F7005" w:rsidP="003B7894">
      <w:pPr>
        <w:pStyle w:val="ListParagraph"/>
        <w:widowControl w:val="0"/>
        <w:numPr>
          <w:ilvl w:val="0"/>
          <w:numId w:val="60"/>
        </w:numPr>
        <w:spacing w:after="0" w:line="240" w:lineRule="auto"/>
        <w:ind w:hanging="294"/>
        <w:jc w:val="both"/>
        <w:rPr>
          <w:rFonts w:ascii="Times New Roman" w:eastAsia="Times New Roman" w:hAnsi="Times New Roman" w:cs="Times New Roman"/>
          <w:noProof/>
          <w:sz w:val="24"/>
          <w:szCs w:val="24"/>
          <w:lang w:val="en-US" w:eastAsia="lv-LV"/>
        </w:rPr>
      </w:pPr>
      <w:r w:rsidRPr="003B7894">
        <w:rPr>
          <w:rFonts w:ascii="Times New Roman" w:eastAsia="Times New Roman" w:hAnsi="Times New Roman" w:cs="Times New Roman"/>
          <w:noProof/>
          <w:sz w:val="24"/>
          <w:szCs w:val="24"/>
          <w:lang w:val="en-US" w:eastAsia="lv-LV"/>
        </w:rPr>
        <w:t>vēl vienu kopējo tūlītējo rezultātu rādītāju kā vienu no iespējamiem iznākuma rādītājiem personām, kas atrodas nelabvēlīgā situācijā (nav iepriekš bijuši iesaistīti izglītībā/apmācībā), un</w:t>
      </w:r>
    </w:p>
    <w:p w14:paraId="62A945D2" w14:textId="386D0445" w:rsidR="004F7005" w:rsidRPr="003B7894" w:rsidRDefault="004F7005" w:rsidP="003B7894">
      <w:pPr>
        <w:pStyle w:val="ListParagraph"/>
        <w:widowControl w:val="0"/>
        <w:numPr>
          <w:ilvl w:val="0"/>
          <w:numId w:val="60"/>
        </w:numPr>
        <w:spacing w:after="0" w:line="240" w:lineRule="auto"/>
        <w:ind w:hanging="294"/>
        <w:jc w:val="both"/>
        <w:rPr>
          <w:rFonts w:ascii="Times New Roman" w:eastAsia="Times New Roman" w:hAnsi="Times New Roman" w:cs="Times New Roman"/>
          <w:noProof/>
          <w:sz w:val="24"/>
          <w:szCs w:val="24"/>
          <w:lang w:val="en-US" w:eastAsia="lv-LV"/>
        </w:rPr>
      </w:pPr>
      <w:r w:rsidRPr="003B7894">
        <w:rPr>
          <w:rFonts w:ascii="Times New Roman" w:eastAsia="Times New Roman" w:hAnsi="Times New Roman" w:cs="Times New Roman"/>
          <w:noProof/>
          <w:sz w:val="24"/>
          <w:szCs w:val="24"/>
          <w:lang w:val="en-US" w:eastAsia="lv-LV"/>
        </w:rPr>
        <w:t>trim JNI tūlītējo rezultātu rādītājiem kā vienu no iespējamiem iznākuma rādītājiem jauniešiem, kuri iepriekš bijuši bezdarbnieki, ilgstošie bezdarbnieki vai neaktīvas personas, kas nav iesaistītas izglītībā vai apmācībā (sk.5.5.5. </w:t>
      </w:r>
      <w:r w:rsidR="00BF0F38">
        <w:rPr>
          <w:rFonts w:ascii="Times New Roman" w:eastAsia="Times New Roman" w:hAnsi="Times New Roman" w:cs="Times New Roman"/>
          <w:noProof/>
          <w:sz w:val="24"/>
          <w:szCs w:val="24"/>
          <w:lang w:val="en-US" w:eastAsia="lv-LV"/>
        </w:rPr>
        <w:t>sa</w:t>
      </w:r>
      <w:r w:rsidRPr="003B7894">
        <w:rPr>
          <w:rFonts w:ascii="Times New Roman" w:eastAsia="Times New Roman" w:hAnsi="Times New Roman" w:cs="Times New Roman"/>
          <w:noProof/>
          <w:sz w:val="24"/>
          <w:szCs w:val="24"/>
          <w:lang w:val="en-US" w:eastAsia="lv-LV"/>
        </w:rPr>
        <w:t>daļu). Tikai attiecībā uz JNI atbalstītām darbībām dalība izglītībā vai apmācībā tiek ietverta arī kā ilgtermiņa rezultātu rādītājs (sk. 5.5.5. </w:t>
      </w:r>
      <w:r w:rsidR="00BF0F38">
        <w:rPr>
          <w:rFonts w:ascii="Times New Roman" w:eastAsia="Times New Roman" w:hAnsi="Times New Roman" w:cs="Times New Roman"/>
          <w:noProof/>
          <w:sz w:val="24"/>
          <w:szCs w:val="24"/>
          <w:lang w:val="en-US" w:eastAsia="lv-LV"/>
        </w:rPr>
        <w:t>sa</w:t>
      </w:r>
      <w:r w:rsidRPr="003B7894">
        <w:rPr>
          <w:rFonts w:ascii="Times New Roman" w:eastAsia="Times New Roman" w:hAnsi="Times New Roman" w:cs="Times New Roman"/>
          <w:noProof/>
          <w:sz w:val="24"/>
          <w:szCs w:val="24"/>
          <w:lang w:val="en-US" w:eastAsia="lv-LV"/>
        </w:rPr>
        <w:t>daļu).</w:t>
      </w:r>
    </w:p>
    <w:p w14:paraId="73FDDC97" w14:textId="77777777" w:rsidR="003B7894" w:rsidRDefault="003B7894"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7BCD5104" w14:textId="06E0AA9C"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255E93E7" w14:textId="77777777" w:rsidR="003B7894"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858D49D" w14:textId="7D50F1F1"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Kas ir uzskatāms par izglītību/apmācību</w:t>
      </w:r>
    </w:p>
    <w:p w14:paraId="40DE1CAA" w14:textId="04E783A3" w:rsidR="00A84096"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Izglītība/apmācība ir plašs termins un var būt mūžizglītība, formālā izglītība, apmācība ārpus darba/darbavietā, arodmācības utt. Apmācības finansēšanas avotam nav nozīmes.</w:t>
      </w:r>
    </w:p>
    <w:p w14:paraId="42F23E7A" w14:textId="77777777" w:rsidR="00A84096" w:rsidRPr="007A31CC" w:rsidRDefault="00A840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772B697" w14:textId="2C5BE55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lastRenderedPageBreak/>
        <w:t>EK Metodisko norādījumu par uzraudzību un novērtēšanu C1. pielikumā nav sīkāk norādīti izglītības/apmācības pasākumi attiecībā uz kopējiem iznākuma rādītājiem “neaktīvas personas, kas nav iesaistītas izglītībā vai apmācībā”, un “personas, kas ir vecākas par 54 gadiem un kas ir vai nu bezdarbnieki, tostarp ilgstošie bezdarbnieki, vai neaktīvas personas, kuras nav iesaistītas izglītībā vai apmācībā”.</w:t>
      </w:r>
    </w:p>
    <w:p w14:paraId="2AE96621" w14:textId="77777777" w:rsidR="003B7894" w:rsidRPr="007A31CC"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175953A"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Vadošām iestādēm ir ieteicams izstrādāt skaidras vadlīnijas, kas par datu vākšanu atbildīgajām organizācijām ir jāievēro. Gan JNI, gan ESF pasākumos rādītāji ir jāinterpretē saskanīgi.</w:t>
      </w:r>
    </w:p>
    <w:p w14:paraId="2C271BCC" w14:textId="77777777" w:rsidR="003B7894"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6A07B10" w14:textId="56FFBDF4"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Izglītība/apmācība citā ESF finansētā darbībā</w:t>
      </w:r>
    </w:p>
    <w:p w14:paraId="52E85BBB" w14:textId="48E2F75B"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Ietilpst dalībnieki, kas ir izstājušies no vienas darbības un tad iesaistījušies izglītības/apmācības pasākumā, ko arī finansē no ESF (bet ir cita darbība, kurā dalībnieks piedalās, sk. 4.1.5. </w:t>
      </w:r>
      <w:r w:rsidR="00BF0F38">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1A319150" w14:textId="77777777" w:rsidR="003B7894"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6B865B2" w14:textId="736238FF"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Izglītības/apmācības statusa reģistrēšana, uzsākot darbību</w:t>
      </w:r>
    </w:p>
    <w:p w14:paraId="2420CD74" w14:textId="7AA07B8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Ņemot vērā, ka rezultātu rādītāju mērķis ir noteikt dalībnieku stāvokļa izmaiņas, ieteicams ierakstīt, kāds ir izglītības/apmācības statuss dalībniekiem, uzsākot darbību, pat ja šis iznākuma rādītājs nav obligāti jānorāda visiem dalībniekiem (bet tikai neaktīvām personām). Tādējādi dalībniekiem nav jāuzdod jautājumi, kāds ir bijis viņu stāvoklis agrāk. Kā redzams 2. attēlā turpmāk, vēlamais variants būtu izmantot jautājumu, kas norādīts zaļā krāsā, nevis jautājumu, kas norādīts sarkanā krāsā.</w:t>
      </w:r>
    </w:p>
    <w:p w14:paraId="79AF1512" w14:textId="075EF652" w:rsidR="003B7894" w:rsidRDefault="003B789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48C3218"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2. attēls. Izglītības/apmācības statusa reģistrēšana, uzsākot darbības</w:t>
      </w:r>
    </w:p>
    <w:p w14:paraId="3C63F038" w14:textId="77777777" w:rsidR="003B7894" w:rsidRDefault="003B7894"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5AF77AA2" w14:textId="74249103" w:rsidR="003B7894" w:rsidRDefault="00856766"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drawing>
          <wp:inline distT="0" distB="0" distL="0" distR="0" wp14:anchorId="56835812" wp14:editId="0C3BFB4E">
            <wp:extent cx="5753735" cy="2001520"/>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735" cy="2001520"/>
                    </a:xfrm>
                    <a:prstGeom prst="rect">
                      <a:avLst/>
                    </a:prstGeom>
                    <a:noFill/>
                    <a:ln>
                      <a:noFill/>
                    </a:ln>
                  </pic:spPr>
                </pic:pic>
              </a:graphicData>
            </a:graphic>
          </wp:inline>
        </w:drawing>
      </w:r>
    </w:p>
    <w:p w14:paraId="24E0FE27" w14:textId="77777777" w:rsidR="003B7894" w:rsidRDefault="003B7894"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1FAF6CB" w14:textId="631BF548"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79B605A9" w14:textId="77777777" w:rsidR="004F2E80" w:rsidRPr="004F2E80" w:rsidRDefault="004F2E80"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416"/>
        <w:gridCol w:w="4645"/>
      </w:tblGrid>
      <w:tr w:rsidR="001C6562" w14:paraId="755E8862" w14:textId="77777777" w:rsidTr="00830954">
        <w:tc>
          <w:tcPr>
            <w:tcW w:w="9061" w:type="dxa"/>
            <w:gridSpan w:val="2"/>
          </w:tcPr>
          <w:p w14:paraId="76A792B0" w14:textId="6CFB04EC" w:rsidR="001C6562" w:rsidRPr="007A31CC" w:rsidRDefault="001C6562" w:rsidP="001C656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33. piemērs. Dalībnieks pēc </w:t>
            </w:r>
            <w:r w:rsidR="00856766">
              <w:rPr>
                <w:rFonts w:ascii="Times New Roman" w:eastAsia="Times New Roman" w:hAnsi="Times New Roman" w:cs="Times New Roman"/>
                <w:b/>
                <w:bCs/>
                <w:noProof/>
                <w:sz w:val="24"/>
                <w:szCs w:val="24"/>
                <w:lang w:val="en-US" w:eastAsia="lv-LV"/>
              </w:rPr>
              <w:t>dalības beigām</w:t>
            </w:r>
            <w:r w:rsidRPr="007A31CC">
              <w:rPr>
                <w:rFonts w:ascii="Times New Roman" w:eastAsia="Times New Roman" w:hAnsi="Times New Roman" w:cs="Times New Roman"/>
                <w:b/>
                <w:bCs/>
                <w:noProof/>
                <w:sz w:val="24"/>
                <w:szCs w:val="24"/>
                <w:lang w:val="en-US" w:eastAsia="lv-LV"/>
              </w:rPr>
              <w:t xml:space="preserve"> iesaistījās citā izglītības/apmācības programmā</w:t>
            </w:r>
          </w:p>
          <w:p w14:paraId="15B3650C" w14:textId="77777777" w:rsidR="001C6562" w:rsidRDefault="001C6562" w:rsidP="001C6562">
            <w:pPr>
              <w:widowControl w:val="0"/>
              <w:jc w:val="both"/>
              <w:rPr>
                <w:rFonts w:ascii="Times New Roman" w:eastAsia="Times New Roman" w:hAnsi="Times New Roman" w:cs="Times New Roman"/>
                <w:i/>
                <w:iCs/>
                <w:noProof/>
                <w:sz w:val="24"/>
                <w:szCs w:val="24"/>
                <w:lang w:val="en-US" w:eastAsia="lv-LV"/>
              </w:rPr>
            </w:pPr>
          </w:p>
          <w:p w14:paraId="1E38419F" w14:textId="77777777" w:rsidR="001C6562" w:rsidRPr="007A31CC" w:rsidRDefault="001C6562" w:rsidP="001C656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uzsākot darbību, apmeklēja daļēja laika mācības. Darbības laikā viņš šīs mācības pabeidza. Uzreiz pēc darbības izbeigšanas viņš uzsāka pilna laika mācības.</w:t>
            </w:r>
          </w:p>
          <w:p w14:paraId="6F3A3671" w14:textId="77777777" w:rsidR="001C6562" w:rsidRDefault="001C6562" w:rsidP="001C6562">
            <w:pPr>
              <w:widowControl w:val="0"/>
              <w:jc w:val="both"/>
              <w:rPr>
                <w:rFonts w:ascii="Times New Roman" w:eastAsia="Times New Roman" w:hAnsi="Times New Roman" w:cs="Times New Roman"/>
                <w:noProof/>
                <w:sz w:val="24"/>
                <w:szCs w:val="24"/>
                <w:lang w:val="en-US" w:eastAsia="lv-LV"/>
              </w:rPr>
            </w:pPr>
          </w:p>
          <w:p w14:paraId="27478A68" w14:textId="77777777" w:rsidR="001C6562" w:rsidRDefault="001C6562" w:rsidP="001C656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Šī persona nav jāreģistrē kā persona, kas ir iesaistīta izglītībā/apmācībā, jo, uzsākot darbību, tā jau bija iesaistīta pasākumā, tāpēc personas stāvoklis nav mainījies.</w:t>
            </w:r>
          </w:p>
          <w:p w14:paraId="302E256D" w14:textId="74598A76" w:rsidR="001C6562" w:rsidRDefault="00856766" w:rsidP="007A31CC">
            <w:pPr>
              <w:widowControl w:val="0"/>
              <w:jc w:val="both"/>
              <w:rPr>
                <w:rFonts w:ascii="Times New Roman" w:eastAsia="Times New Roman" w:hAnsi="Times New Roman" w:cs="Times New Roman"/>
                <w:noProof/>
                <w:sz w:val="24"/>
                <w:szCs w:val="24"/>
                <w:lang w:val="en-US" w:eastAsia="lv-LV"/>
              </w:rPr>
            </w:pPr>
            <w:r w:rsidRPr="00856766">
              <w:rPr>
                <w:rFonts w:ascii="Times New Roman" w:eastAsia="Times New Roman" w:hAnsi="Times New Roman" w:cs="Times New Roman"/>
                <w:noProof/>
                <w:sz w:val="24"/>
                <w:szCs w:val="24"/>
                <w:lang w:val="en-US" w:eastAsia="lv-LV"/>
              </w:rPr>
              <w:lastRenderedPageBreak/>
              <w:drawing>
                <wp:inline distT="0" distB="0" distL="0" distR="0" wp14:anchorId="26D4DF96" wp14:editId="463B8491">
                  <wp:extent cx="5753735" cy="143192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53735" cy="1431925"/>
                          </a:xfrm>
                          <a:prstGeom prst="rect">
                            <a:avLst/>
                          </a:prstGeom>
                          <a:noFill/>
                          <a:ln>
                            <a:noFill/>
                          </a:ln>
                        </pic:spPr>
                      </pic:pic>
                    </a:graphicData>
                  </a:graphic>
                </wp:inline>
              </w:drawing>
            </w:r>
          </w:p>
        </w:tc>
      </w:tr>
      <w:tr w:rsidR="001C6562" w14:paraId="68002C91" w14:textId="77777777" w:rsidTr="001C6562">
        <w:tc>
          <w:tcPr>
            <w:tcW w:w="4530" w:type="dxa"/>
          </w:tcPr>
          <w:p w14:paraId="559AE0C6" w14:textId="77777777" w:rsidR="001C6562" w:rsidRPr="007A31CC" w:rsidRDefault="001C6562" w:rsidP="001C656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lastRenderedPageBreak/>
              <w:t>Iznākuma rādītājs: neaktīva persona</w:t>
            </w:r>
          </w:p>
          <w:p w14:paraId="46A303DF" w14:textId="7782862A" w:rsidR="001C6562" w:rsidRDefault="001C6562"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Uzsākot darbību, dalībnieks ir iesaistīts izglītībā un apmācībā</w:t>
            </w:r>
          </w:p>
        </w:tc>
        <w:tc>
          <w:tcPr>
            <w:tcW w:w="4531" w:type="dxa"/>
          </w:tcPr>
          <w:p w14:paraId="69286201" w14:textId="77777777" w:rsidR="001C6562" w:rsidRPr="007A31CC" w:rsidRDefault="001C6562" w:rsidP="001C656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Tūlītējā rezultāta rādītājs: n/a</w:t>
            </w:r>
          </w:p>
          <w:p w14:paraId="76D86DFB" w14:textId="608858C3" w:rsidR="001C6562" w:rsidRDefault="001C6562"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Pēc aiziešanas dalībnieks ir iesaistīts izglītībā un apmācībā, bet viņa stāvoklis salīdzinājumā ar stāvokli, uzsākot darbību, </w:t>
            </w:r>
            <w:r w:rsidRPr="007A31CC">
              <w:rPr>
                <w:rFonts w:ascii="Times New Roman" w:eastAsia="Times New Roman" w:hAnsi="Times New Roman" w:cs="Times New Roman"/>
                <w:b/>
                <w:bCs/>
                <w:noProof/>
                <w:sz w:val="24"/>
                <w:szCs w:val="24"/>
                <w:lang w:val="en-US" w:eastAsia="lv-LV"/>
              </w:rPr>
              <w:t>nav mainījies</w:t>
            </w:r>
            <w:r w:rsidRPr="007A31CC">
              <w:rPr>
                <w:rFonts w:ascii="Times New Roman" w:eastAsia="Times New Roman" w:hAnsi="Times New Roman" w:cs="Times New Roman"/>
                <w:noProof/>
                <w:sz w:val="24"/>
                <w:szCs w:val="24"/>
                <w:lang w:val="en-US" w:eastAsia="lv-LV"/>
              </w:rPr>
              <w:t>.</w:t>
            </w:r>
          </w:p>
        </w:tc>
      </w:tr>
    </w:tbl>
    <w:p w14:paraId="5658A39B" w14:textId="77777777" w:rsidR="004F2E80" w:rsidRPr="004F2E80" w:rsidRDefault="004F2E80"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C6562" w14:paraId="1DC2D8ED" w14:textId="77777777" w:rsidTr="001C6562">
        <w:tc>
          <w:tcPr>
            <w:tcW w:w="9061" w:type="dxa"/>
          </w:tcPr>
          <w:p w14:paraId="15AC45D3" w14:textId="77777777" w:rsidR="001C6562" w:rsidRPr="007A31CC" w:rsidRDefault="001C6562" w:rsidP="001C6562">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34. piemērs. Dalībnieks ir iesaistījies ESF finansētā izglītībā/apmācībā</w:t>
            </w:r>
          </w:p>
          <w:p w14:paraId="0CFF64B4" w14:textId="77777777" w:rsidR="001C6562" w:rsidRDefault="001C6562" w:rsidP="001C6562">
            <w:pPr>
              <w:widowControl w:val="0"/>
              <w:jc w:val="both"/>
              <w:rPr>
                <w:rFonts w:ascii="Times New Roman" w:eastAsia="Times New Roman" w:hAnsi="Times New Roman" w:cs="Times New Roman"/>
                <w:i/>
                <w:iCs/>
                <w:noProof/>
                <w:sz w:val="24"/>
                <w:szCs w:val="24"/>
                <w:lang w:val="en-US" w:eastAsia="lv-LV"/>
              </w:rPr>
            </w:pPr>
          </w:p>
          <w:p w14:paraId="3CC717F2" w14:textId="77777777" w:rsidR="001C6562" w:rsidRPr="007A31CC" w:rsidRDefault="001C6562" w:rsidP="001C6562">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piedalās ESF finansētā apmācības darbībā. Pēc šo mācību pabeigšanas viņš uzsāk citu mācību kursu, kas tiek finansēts ar citas ESF darbības starpniecību.</w:t>
            </w:r>
          </w:p>
          <w:p w14:paraId="3CEE6E7D" w14:textId="77777777" w:rsidR="001C6562" w:rsidRDefault="001C6562" w:rsidP="001C6562">
            <w:pPr>
              <w:widowControl w:val="0"/>
              <w:jc w:val="both"/>
              <w:rPr>
                <w:rFonts w:ascii="Times New Roman" w:eastAsia="Times New Roman" w:hAnsi="Times New Roman" w:cs="Times New Roman"/>
                <w:noProof/>
                <w:sz w:val="24"/>
                <w:szCs w:val="24"/>
                <w:lang w:val="en-US" w:eastAsia="lv-LV"/>
              </w:rPr>
            </w:pPr>
          </w:p>
          <w:p w14:paraId="22118781" w14:textId="77777777" w:rsidR="001C6562" w:rsidRPr="007A31CC" w:rsidRDefault="001C6562" w:rsidP="001C656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Ar nosacījumu, ka apmācība, kuru dalībnieks reģistrē, ir </w:t>
            </w:r>
            <w:r w:rsidRPr="007A31CC">
              <w:rPr>
                <w:rFonts w:ascii="Times New Roman" w:eastAsia="Times New Roman" w:hAnsi="Times New Roman" w:cs="Times New Roman"/>
                <w:b/>
                <w:bCs/>
                <w:noProof/>
                <w:sz w:val="24"/>
                <w:szCs w:val="24"/>
                <w:u w:val="single"/>
                <w:lang w:val="en-US" w:eastAsia="lv-LV"/>
              </w:rPr>
              <w:t xml:space="preserve">citas </w:t>
            </w:r>
            <w:r w:rsidRPr="007A31CC">
              <w:rPr>
                <w:rFonts w:ascii="Times New Roman" w:eastAsia="Times New Roman" w:hAnsi="Times New Roman" w:cs="Times New Roman"/>
                <w:noProof/>
                <w:sz w:val="24"/>
                <w:szCs w:val="24"/>
                <w:lang w:val="en-US" w:eastAsia="lv-LV"/>
              </w:rPr>
              <w:t>ESF darbības sastāvdaļa:</w:t>
            </w:r>
          </w:p>
          <w:p w14:paraId="15882E64" w14:textId="77777777" w:rsidR="001C6562" w:rsidRDefault="001C6562" w:rsidP="001C6562">
            <w:pPr>
              <w:widowControl w:val="0"/>
              <w:jc w:val="both"/>
              <w:rPr>
                <w:rFonts w:ascii="Times New Roman" w:eastAsia="Times New Roman" w:hAnsi="Times New Roman" w:cs="Times New Roman"/>
                <w:noProof/>
                <w:sz w:val="24"/>
                <w:szCs w:val="24"/>
                <w:lang w:val="en-US" w:eastAsia="lv-LV"/>
              </w:rPr>
            </w:pPr>
          </w:p>
          <w:p w14:paraId="24687398" w14:textId="77777777" w:rsidR="001C6562" w:rsidRPr="007A31CC" w:rsidRDefault="001C6562" w:rsidP="001C6562">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ja dalībnieks sāk apmācības kursu 4 nedēļu laikā pēc pirmās darbības pabeigšanas, tas jāreģistrē kā persona, kas iesaistīta izglītībā/apmācībā;</w:t>
            </w:r>
          </w:p>
          <w:p w14:paraId="32DB2FBB" w14:textId="54703A39" w:rsidR="001C6562" w:rsidRDefault="001C6562"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ja šī apmācība sākas pēc vairāk nekā 4 nedēļām pēc pirmās darbības pabeigšanas, dalībnieks nav jāreģistrē kā persona, kas iesaistīta izglītībā/apmācībā</w:t>
            </w:r>
            <w:r w:rsidR="00856766">
              <w:rPr>
                <w:rFonts w:ascii="Times New Roman" w:eastAsia="Times New Roman" w:hAnsi="Times New Roman" w:cs="Times New Roman"/>
                <w:noProof/>
                <w:sz w:val="24"/>
                <w:szCs w:val="24"/>
                <w:lang w:val="en-US" w:eastAsia="lv-LV"/>
              </w:rPr>
              <w:t>, pabeidzot dalību</w:t>
            </w:r>
            <w:r w:rsidRPr="007A31CC">
              <w:rPr>
                <w:rFonts w:ascii="Times New Roman" w:eastAsia="Times New Roman" w:hAnsi="Times New Roman" w:cs="Times New Roman"/>
                <w:noProof/>
                <w:sz w:val="24"/>
                <w:szCs w:val="24"/>
                <w:lang w:val="en-US" w:eastAsia="lv-LV"/>
              </w:rPr>
              <w:t>.</w:t>
            </w:r>
          </w:p>
        </w:tc>
      </w:tr>
    </w:tbl>
    <w:p w14:paraId="2B066320" w14:textId="77777777" w:rsidR="004F2E80" w:rsidRPr="004F2E80" w:rsidRDefault="004F2E8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3F128A4" w14:textId="462E4CAB"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5.5.4. Rezultātu kumulācija saistībā ar izglītību/apmācību</w:t>
      </w:r>
    </w:p>
    <w:p w14:paraId="0EE019C7" w14:textId="77777777" w:rsidR="001C6562" w:rsidRDefault="001C656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0F4639" w14:textId="4649938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Dalībniekus var vienlaikus ierakstīt abos kopējos tūlītējo rezultātu rādītājos, kas attiecas uz izglītību un apmācību:</w:t>
      </w:r>
    </w:p>
    <w:p w14:paraId="0FAC75C9" w14:textId="77777777" w:rsidR="001C6562" w:rsidRPr="007A31CC" w:rsidRDefault="001C656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D2F3BC7" w14:textId="67B4E1D3" w:rsidR="004F7005" w:rsidRPr="001C6562" w:rsidRDefault="004F7005" w:rsidP="001C6562">
      <w:pPr>
        <w:pStyle w:val="ListParagraph"/>
        <w:widowControl w:val="0"/>
        <w:numPr>
          <w:ilvl w:val="0"/>
          <w:numId w:val="61"/>
        </w:numPr>
        <w:spacing w:after="0" w:line="240" w:lineRule="auto"/>
        <w:ind w:hanging="294"/>
        <w:jc w:val="both"/>
        <w:rPr>
          <w:rFonts w:ascii="Times New Roman" w:eastAsia="Times New Roman" w:hAnsi="Times New Roman" w:cs="Times New Roman"/>
          <w:noProof/>
          <w:sz w:val="24"/>
          <w:szCs w:val="24"/>
          <w:lang w:val="en-US" w:eastAsia="lv-LV"/>
        </w:rPr>
      </w:pPr>
      <w:r w:rsidRPr="001C6562">
        <w:rPr>
          <w:rFonts w:ascii="Times New Roman" w:eastAsia="Times New Roman" w:hAnsi="Times New Roman" w:cs="Times New Roman"/>
          <w:noProof/>
          <w:sz w:val="24"/>
          <w:szCs w:val="24"/>
          <w:lang w:val="en-US" w:eastAsia="lv-LV"/>
        </w:rPr>
        <w:t>“izglītībā/apmācībā iesaistītie dalībnieki</w:t>
      </w:r>
      <w:r w:rsidR="00856766">
        <w:rPr>
          <w:rFonts w:ascii="Times New Roman" w:eastAsia="Times New Roman" w:hAnsi="Times New Roman" w:cs="Times New Roman"/>
          <w:noProof/>
          <w:sz w:val="24"/>
          <w:szCs w:val="24"/>
          <w:lang w:val="en-US" w:eastAsia="lv-LV"/>
        </w:rPr>
        <w:t>, pabeidzot dalību</w:t>
      </w:r>
      <w:r w:rsidRPr="001C6562">
        <w:rPr>
          <w:rFonts w:ascii="Times New Roman" w:eastAsia="Times New Roman" w:hAnsi="Times New Roman" w:cs="Times New Roman"/>
          <w:noProof/>
          <w:sz w:val="24"/>
          <w:szCs w:val="24"/>
          <w:lang w:val="en-US" w:eastAsia="lv-LV"/>
        </w:rPr>
        <w:t>” un</w:t>
      </w:r>
    </w:p>
    <w:p w14:paraId="5C517DF0" w14:textId="52CDB25E" w:rsidR="004F7005" w:rsidRPr="001C6562" w:rsidRDefault="004F7005" w:rsidP="001C6562">
      <w:pPr>
        <w:pStyle w:val="ListParagraph"/>
        <w:widowControl w:val="0"/>
        <w:numPr>
          <w:ilvl w:val="0"/>
          <w:numId w:val="61"/>
        </w:numPr>
        <w:spacing w:after="0" w:line="240" w:lineRule="auto"/>
        <w:ind w:hanging="294"/>
        <w:jc w:val="both"/>
        <w:rPr>
          <w:rFonts w:ascii="Times New Roman" w:eastAsia="Times New Roman" w:hAnsi="Times New Roman" w:cs="Times New Roman"/>
          <w:noProof/>
          <w:sz w:val="24"/>
          <w:szCs w:val="24"/>
          <w:lang w:val="en-US" w:eastAsia="lv-LV"/>
        </w:rPr>
      </w:pPr>
      <w:r w:rsidRPr="001C6562">
        <w:rPr>
          <w:rFonts w:ascii="Times New Roman" w:eastAsia="Times New Roman" w:hAnsi="Times New Roman" w:cs="Times New Roman"/>
          <w:noProof/>
          <w:sz w:val="24"/>
          <w:szCs w:val="24"/>
          <w:lang w:val="en-US" w:eastAsia="lv-LV"/>
        </w:rPr>
        <w:t>“kvalifikācijas ieguvē iesaistītie dalībnieki</w:t>
      </w:r>
      <w:r w:rsidR="00856766">
        <w:rPr>
          <w:rFonts w:ascii="Times New Roman" w:eastAsia="Times New Roman" w:hAnsi="Times New Roman" w:cs="Times New Roman"/>
          <w:noProof/>
          <w:sz w:val="24"/>
          <w:szCs w:val="24"/>
          <w:lang w:val="en-US" w:eastAsia="lv-LV"/>
        </w:rPr>
        <w:t>, pabeidzot dalību</w:t>
      </w:r>
      <w:r w:rsidRPr="001C6562">
        <w:rPr>
          <w:rFonts w:ascii="Times New Roman" w:eastAsia="Times New Roman" w:hAnsi="Times New Roman" w:cs="Times New Roman"/>
          <w:noProof/>
          <w:sz w:val="24"/>
          <w:szCs w:val="24"/>
          <w:lang w:val="en-US" w:eastAsia="lv-LV"/>
        </w:rPr>
        <w:t>”.</w:t>
      </w:r>
    </w:p>
    <w:p w14:paraId="42FBC5C8" w14:textId="77777777" w:rsidR="001C6562" w:rsidRDefault="001C656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37B6B90" w14:textId="13C277B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Šajā gadījumā katrs rezultāts parasti varētu attiekties uz atšķirīgiem mācību kursiem, proti, uz ESF atbalstītām mācībām, kuras noslēdzot tiek iegūta kvalifikācija un kuras dalībnieks ir tikko pabeidzis (rezultāts ir tikai pēc </w:t>
      </w:r>
      <w:r w:rsidR="00856766">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un uz jaunām mācībām, kuras dalībnieks uzsāk pēc </w:t>
      </w:r>
      <w:r w:rsidR="00856766">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(var gadīties, ka arī šīs mācības ir ar ESF atbalstu, bet citas darbības ietvaros).</w:t>
      </w:r>
    </w:p>
    <w:p w14:paraId="679D0861" w14:textId="77777777" w:rsidR="001C6562" w:rsidRPr="007A31CC" w:rsidRDefault="001C656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CC11D09" w14:textId="0E57591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Turklāt var mainīties arī dalībnieku </w:t>
      </w:r>
      <w:r w:rsidRPr="007A31CC">
        <w:rPr>
          <w:rFonts w:ascii="Times New Roman" w:eastAsia="Times New Roman" w:hAnsi="Times New Roman" w:cs="Times New Roman"/>
          <w:b/>
          <w:bCs/>
          <w:noProof/>
          <w:sz w:val="24"/>
          <w:szCs w:val="24"/>
          <w:lang w:val="en-US" w:eastAsia="lv-LV"/>
        </w:rPr>
        <w:t>darba tirgus situācija</w:t>
      </w:r>
      <w:r w:rsidRPr="007A31CC">
        <w:rPr>
          <w:rFonts w:ascii="Times New Roman" w:eastAsia="Times New Roman" w:hAnsi="Times New Roman" w:cs="Times New Roman"/>
          <w:noProof/>
          <w:sz w:val="24"/>
          <w:szCs w:val="24"/>
          <w:lang w:val="en-US" w:eastAsia="lv-LV"/>
        </w:rPr>
        <w:t xml:space="preserve">, kā arī viņu </w:t>
      </w:r>
      <w:r w:rsidRPr="007A31CC">
        <w:rPr>
          <w:rFonts w:ascii="Times New Roman" w:eastAsia="Times New Roman" w:hAnsi="Times New Roman" w:cs="Times New Roman"/>
          <w:b/>
          <w:bCs/>
          <w:noProof/>
          <w:sz w:val="24"/>
          <w:szCs w:val="24"/>
          <w:lang w:val="en-US" w:eastAsia="lv-LV"/>
        </w:rPr>
        <w:t>izglītības/apmācības statuss/sasniegumi</w:t>
      </w:r>
      <w:r w:rsidRPr="007A31CC">
        <w:rPr>
          <w:rFonts w:ascii="Times New Roman" w:eastAsia="Times New Roman" w:hAnsi="Times New Roman" w:cs="Times New Roman"/>
          <w:noProof/>
          <w:sz w:val="24"/>
          <w:szCs w:val="24"/>
          <w:lang w:val="en-US" w:eastAsia="lv-LV"/>
        </w:rPr>
        <w:t>. Iespējamās kombinācijas ir, piemēram, šādas:</w:t>
      </w:r>
    </w:p>
    <w:p w14:paraId="480197C1" w14:textId="77777777" w:rsidR="001C6562" w:rsidRPr="007A31CC" w:rsidRDefault="001C6562"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5B73A1F" w14:textId="769E00E2" w:rsidR="004F7005" w:rsidRPr="001C6562" w:rsidRDefault="004F7005" w:rsidP="001C6562">
      <w:pPr>
        <w:pStyle w:val="ListParagraph"/>
        <w:widowControl w:val="0"/>
        <w:numPr>
          <w:ilvl w:val="0"/>
          <w:numId w:val="62"/>
        </w:numPr>
        <w:spacing w:after="0" w:line="240" w:lineRule="auto"/>
        <w:ind w:hanging="294"/>
        <w:jc w:val="both"/>
        <w:rPr>
          <w:rFonts w:ascii="Times New Roman" w:eastAsia="Times New Roman" w:hAnsi="Times New Roman" w:cs="Times New Roman"/>
          <w:noProof/>
          <w:sz w:val="24"/>
          <w:szCs w:val="24"/>
          <w:lang w:val="en-US" w:eastAsia="lv-LV"/>
        </w:rPr>
      </w:pPr>
      <w:r w:rsidRPr="001C6562">
        <w:rPr>
          <w:rFonts w:ascii="Times New Roman" w:eastAsia="Times New Roman" w:hAnsi="Times New Roman" w:cs="Times New Roman"/>
          <w:noProof/>
          <w:sz w:val="24"/>
          <w:szCs w:val="24"/>
          <w:lang w:val="en-US" w:eastAsia="lv-LV"/>
        </w:rPr>
        <w:t>“neaktīvie dalībnieki, kas sākuši darba meklējumus</w:t>
      </w:r>
      <w:r w:rsidR="00856766">
        <w:rPr>
          <w:rFonts w:ascii="Times New Roman" w:eastAsia="Times New Roman" w:hAnsi="Times New Roman" w:cs="Times New Roman"/>
          <w:noProof/>
          <w:sz w:val="24"/>
          <w:szCs w:val="24"/>
          <w:lang w:val="en-US" w:eastAsia="lv-LV"/>
        </w:rPr>
        <w:t>, pabeidzot dalību</w:t>
      </w:r>
      <w:r w:rsidRPr="001C6562">
        <w:rPr>
          <w:rFonts w:ascii="Times New Roman" w:eastAsia="Times New Roman" w:hAnsi="Times New Roman" w:cs="Times New Roman"/>
          <w:noProof/>
          <w:sz w:val="24"/>
          <w:szCs w:val="24"/>
          <w:lang w:val="en-US" w:eastAsia="lv-LV"/>
        </w:rPr>
        <w:t>” un “kvalifikācijas ieguvē iesaistītie dalībnieki</w:t>
      </w:r>
      <w:r w:rsidR="00856766">
        <w:rPr>
          <w:rFonts w:ascii="Times New Roman" w:eastAsia="Times New Roman" w:hAnsi="Times New Roman" w:cs="Times New Roman"/>
          <w:noProof/>
          <w:sz w:val="24"/>
          <w:szCs w:val="24"/>
          <w:lang w:val="en-US" w:eastAsia="lv-LV"/>
        </w:rPr>
        <w:t>, pabeidzot dalību</w:t>
      </w:r>
      <w:r w:rsidRPr="001C6562">
        <w:rPr>
          <w:rFonts w:ascii="Times New Roman" w:eastAsia="Times New Roman" w:hAnsi="Times New Roman" w:cs="Times New Roman"/>
          <w:noProof/>
          <w:sz w:val="24"/>
          <w:szCs w:val="24"/>
          <w:lang w:val="en-US" w:eastAsia="lv-LV"/>
        </w:rPr>
        <w:t>”;</w:t>
      </w:r>
    </w:p>
    <w:p w14:paraId="1BE429F5" w14:textId="03287406" w:rsidR="004F7005" w:rsidRPr="001C6562" w:rsidRDefault="004F7005" w:rsidP="001C6562">
      <w:pPr>
        <w:pStyle w:val="ListParagraph"/>
        <w:widowControl w:val="0"/>
        <w:numPr>
          <w:ilvl w:val="0"/>
          <w:numId w:val="62"/>
        </w:numPr>
        <w:spacing w:after="0" w:line="240" w:lineRule="auto"/>
        <w:ind w:hanging="294"/>
        <w:jc w:val="both"/>
        <w:rPr>
          <w:rFonts w:ascii="Times New Roman" w:eastAsia="Times New Roman" w:hAnsi="Times New Roman" w:cs="Times New Roman"/>
          <w:noProof/>
          <w:sz w:val="24"/>
          <w:szCs w:val="24"/>
          <w:lang w:val="en-US" w:eastAsia="lv-LV"/>
        </w:rPr>
      </w:pPr>
      <w:r w:rsidRPr="001C6562">
        <w:rPr>
          <w:rFonts w:ascii="Times New Roman" w:eastAsia="Times New Roman" w:hAnsi="Times New Roman" w:cs="Times New Roman"/>
          <w:noProof/>
          <w:sz w:val="24"/>
          <w:szCs w:val="24"/>
          <w:lang w:val="en-US" w:eastAsia="lv-LV"/>
        </w:rPr>
        <w:t>“nodarbinātībā iesaistītie dalībnieki</w:t>
      </w:r>
      <w:r w:rsidR="00856766">
        <w:rPr>
          <w:rFonts w:ascii="Times New Roman" w:eastAsia="Times New Roman" w:hAnsi="Times New Roman" w:cs="Times New Roman"/>
          <w:noProof/>
          <w:sz w:val="24"/>
          <w:szCs w:val="24"/>
          <w:lang w:val="en-US" w:eastAsia="lv-LV"/>
        </w:rPr>
        <w:t>, pabeidzot dalību</w:t>
      </w:r>
      <w:r w:rsidRPr="001C6562">
        <w:rPr>
          <w:rFonts w:ascii="Times New Roman" w:eastAsia="Times New Roman" w:hAnsi="Times New Roman" w:cs="Times New Roman"/>
          <w:noProof/>
          <w:sz w:val="24"/>
          <w:szCs w:val="24"/>
          <w:lang w:val="en-US" w:eastAsia="lv-LV"/>
        </w:rPr>
        <w:t>” un “kvalifikācijas ieguvē iesaistītie dalībnieki</w:t>
      </w:r>
      <w:r w:rsidR="00856766">
        <w:rPr>
          <w:rFonts w:ascii="Times New Roman" w:eastAsia="Times New Roman" w:hAnsi="Times New Roman" w:cs="Times New Roman"/>
          <w:noProof/>
          <w:sz w:val="24"/>
          <w:szCs w:val="24"/>
          <w:lang w:val="en-US" w:eastAsia="lv-LV"/>
        </w:rPr>
        <w:t>, pabeidzot dalību</w:t>
      </w:r>
      <w:r w:rsidRPr="001C6562">
        <w:rPr>
          <w:rFonts w:ascii="Times New Roman" w:eastAsia="Times New Roman" w:hAnsi="Times New Roman" w:cs="Times New Roman"/>
          <w:noProof/>
          <w:sz w:val="24"/>
          <w:szCs w:val="24"/>
          <w:lang w:val="en-US" w:eastAsia="lv-LV"/>
        </w:rPr>
        <w:t>”;</w:t>
      </w:r>
    </w:p>
    <w:p w14:paraId="4132339D" w14:textId="1823CB40" w:rsidR="004F7005" w:rsidRPr="001C6562" w:rsidRDefault="004F7005" w:rsidP="001C6562">
      <w:pPr>
        <w:pStyle w:val="ListParagraph"/>
        <w:widowControl w:val="0"/>
        <w:numPr>
          <w:ilvl w:val="0"/>
          <w:numId w:val="62"/>
        </w:numPr>
        <w:spacing w:after="0" w:line="240" w:lineRule="auto"/>
        <w:ind w:hanging="294"/>
        <w:jc w:val="both"/>
        <w:rPr>
          <w:rFonts w:ascii="Times New Roman" w:eastAsia="Times New Roman" w:hAnsi="Times New Roman" w:cs="Times New Roman"/>
          <w:noProof/>
          <w:sz w:val="24"/>
          <w:szCs w:val="24"/>
          <w:lang w:val="en-US" w:eastAsia="lv-LV"/>
        </w:rPr>
      </w:pPr>
      <w:r w:rsidRPr="001C6562">
        <w:rPr>
          <w:rFonts w:ascii="Times New Roman" w:eastAsia="Times New Roman" w:hAnsi="Times New Roman" w:cs="Times New Roman"/>
          <w:noProof/>
          <w:sz w:val="24"/>
          <w:szCs w:val="24"/>
          <w:lang w:val="en-US" w:eastAsia="lv-LV"/>
        </w:rPr>
        <w:t>“nodarbinātībā iesaistītie dalībnieki</w:t>
      </w:r>
      <w:r w:rsidR="00856766">
        <w:rPr>
          <w:rFonts w:ascii="Times New Roman" w:eastAsia="Times New Roman" w:hAnsi="Times New Roman" w:cs="Times New Roman"/>
          <w:noProof/>
          <w:sz w:val="24"/>
          <w:szCs w:val="24"/>
          <w:lang w:val="en-US" w:eastAsia="lv-LV"/>
        </w:rPr>
        <w:t>, pabeidzot dalību</w:t>
      </w:r>
      <w:r w:rsidRPr="001C6562">
        <w:rPr>
          <w:rFonts w:ascii="Times New Roman" w:eastAsia="Times New Roman" w:hAnsi="Times New Roman" w:cs="Times New Roman"/>
          <w:noProof/>
          <w:sz w:val="24"/>
          <w:szCs w:val="24"/>
          <w:lang w:val="en-US" w:eastAsia="lv-LV"/>
        </w:rPr>
        <w:t>” un “izglītībā/apmācībā iesaistītie dalībnieki</w:t>
      </w:r>
      <w:r w:rsidR="00856766">
        <w:rPr>
          <w:rFonts w:ascii="Times New Roman" w:eastAsia="Times New Roman" w:hAnsi="Times New Roman" w:cs="Times New Roman"/>
          <w:noProof/>
          <w:sz w:val="24"/>
          <w:szCs w:val="24"/>
          <w:lang w:val="en-US" w:eastAsia="lv-LV"/>
        </w:rPr>
        <w:t>, pabeidzot dalību</w:t>
      </w:r>
      <w:r w:rsidRPr="001C6562">
        <w:rPr>
          <w:rFonts w:ascii="Times New Roman" w:eastAsia="Times New Roman" w:hAnsi="Times New Roman" w:cs="Times New Roman"/>
          <w:noProof/>
          <w:sz w:val="24"/>
          <w:szCs w:val="24"/>
          <w:lang w:val="en-US" w:eastAsia="lv-LV"/>
        </w:rPr>
        <w:t>”.</w:t>
      </w:r>
    </w:p>
    <w:p w14:paraId="0AC3E8E9" w14:textId="4D7FC9D1" w:rsidR="00E50685" w:rsidRDefault="00E50685">
      <w:pPr>
        <w:rPr>
          <w:rFonts w:ascii="Times New Roman" w:eastAsia="Times New Roman" w:hAnsi="Times New Roman" w:cs="Times New Roman"/>
          <w:b/>
          <w:bCs/>
          <w:noProof/>
          <w:sz w:val="24"/>
          <w:szCs w:val="24"/>
          <w:lang w:val="en-US" w:eastAsia="lv-LV"/>
        </w:rPr>
      </w:pPr>
      <w:r>
        <w:rPr>
          <w:rFonts w:ascii="Times New Roman" w:eastAsia="Times New Roman" w:hAnsi="Times New Roman" w:cs="Times New Roman"/>
          <w:b/>
          <w:bCs/>
          <w:noProof/>
          <w:sz w:val="24"/>
          <w:szCs w:val="24"/>
          <w:lang w:val="en-US" w:eastAsia="lv-LV"/>
        </w:rPr>
        <w:br w:type="page"/>
      </w:r>
    </w:p>
    <w:p w14:paraId="3A6E4645" w14:textId="77777777" w:rsidR="001C6562" w:rsidRDefault="001C6562"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BE14099" w14:textId="00279D23"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5.5.5. Rādītāji, kas attiecas uz izglītību un apmācību</w:t>
      </w:r>
    </w:p>
    <w:p w14:paraId="5A0BFDA5" w14:textId="77777777" w:rsidR="001C6562" w:rsidRPr="001C6562" w:rsidRDefault="001C6562" w:rsidP="007A31CC">
      <w:pPr>
        <w:widowControl w:val="0"/>
        <w:spacing w:after="0" w:line="240" w:lineRule="auto"/>
        <w:jc w:val="both"/>
        <w:rPr>
          <w:rFonts w:ascii="Times New Roman" w:eastAsia="Times New Roman" w:hAnsi="Times New Roman" w:cs="Times New Roman"/>
          <w:noProof/>
          <w:sz w:val="24"/>
          <w:szCs w:val="20"/>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C6562" w:rsidRPr="000B43AA" w14:paraId="2191E175" w14:textId="77777777" w:rsidTr="001C6562">
        <w:tc>
          <w:tcPr>
            <w:tcW w:w="9061" w:type="dxa"/>
          </w:tcPr>
          <w:p w14:paraId="5DDDD06E" w14:textId="10D21FE5" w:rsidR="001C6562" w:rsidRPr="000B43AA" w:rsidRDefault="001C6562"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Kopējie iznākumu rādītāji</w:t>
            </w:r>
          </w:p>
        </w:tc>
      </w:tr>
      <w:tr w:rsidR="001C6562" w:rsidRPr="000B43AA" w14:paraId="6109562C" w14:textId="77777777" w:rsidTr="001C6562">
        <w:tc>
          <w:tcPr>
            <w:tcW w:w="9061" w:type="dxa"/>
          </w:tcPr>
          <w:p w14:paraId="748302A4" w14:textId="62684AE5" w:rsidR="001C6562" w:rsidRPr="000B43AA" w:rsidRDefault="00C6720B" w:rsidP="00C6720B">
            <w:pPr>
              <w:pStyle w:val="ListParagraph"/>
              <w:widowControl w:val="0"/>
              <w:numPr>
                <w:ilvl w:val="0"/>
                <w:numId w:val="63"/>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Neaktīvas personas, kas nav iesaistītas izglītībā/apmācībā</w:t>
            </w:r>
          </w:p>
        </w:tc>
      </w:tr>
      <w:tr w:rsidR="001C6562" w:rsidRPr="000B43AA" w14:paraId="13987A88" w14:textId="77777777" w:rsidTr="001C6562">
        <w:tc>
          <w:tcPr>
            <w:tcW w:w="9061" w:type="dxa"/>
          </w:tcPr>
          <w:p w14:paraId="3E3BB4EB" w14:textId="68956F90" w:rsidR="001C6562" w:rsidRPr="000B43AA" w:rsidRDefault="00C6720B" w:rsidP="00C6720B">
            <w:pPr>
              <w:pStyle w:val="ListParagraph"/>
              <w:widowControl w:val="0"/>
              <w:numPr>
                <w:ilvl w:val="0"/>
                <w:numId w:val="63"/>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Personas, kas ir vecākas par 54 gadiem un kas ir vai nu bezdarbnieki, tostarp ilgstošie bezdarbnieki, vai neaktīvas personas, kuras nav iesaistītas izglītībā vai apmācībā</w:t>
            </w:r>
          </w:p>
        </w:tc>
      </w:tr>
      <w:tr w:rsidR="001C6562" w:rsidRPr="000B43AA" w14:paraId="5DE2D082" w14:textId="77777777" w:rsidTr="001C6562">
        <w:tc>
          <w:tcPr>
            <w:tcW w:w="9061" w:type="dxa"/>
          </w:tcPr>
          <w:p w14:paraId="5BA1811B" w14:textId="089AAB94" w:rsidR="001C6562" w:rsidRPr="000B43AA" w:rsidRDefault="00C6720B" w:rsidP="00C6720B">
            <w:pPr>
              <w:pStyle w:val="ListParagraph"/>
              <w:widowControl w:val="0"/>
              <w:numPr>
                <w:ilvl w:val="0"/>
                <w:numId w:val="63"/>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Ar pamatskolas izglītību (</w:t>
            </w:r>
            <w:r w:rsidRPr="000B43AA">
              <w:rPr>
                <w:rFonts w:ascii="Times New Roman" w:eastAsia="Times New Roman" w:hAnsi="Times New Roman" w:cs="Times New Roman"/>
                <w:i/>
                <w:iCs/>
                <w:noProof/>
                <w:lang w:val="en-US" w:eastAsia="lv-LV"/>
              </w:rPr>
              <w:t xml:space="preserve">ISCED </w:t>
            </w:r>
            <w:r w:rsidRPr="000B43AA">
              <w:rPr>
                <w:rFonts w:ascii="Times New Roman" w:eastAsia="Times New Roman" w:hAnsi="Times New Roman" w:cs="Times New Roman"/>
                <w:noProof/>
                <w:lang w:val="en-US" w:eastAsia="lv-LV"/>
              </w:rPr>
              <w:t>1. līmenis) vai zemākā līmeņa vidējo izglītību (</w:t>
            </w:r>
            <w:r w:rsidRPr="000B43AA">
              <w:rPr>
                <w:rFonts w:ascii="Times New Roman" w:eastAsia="Times New Roman" w:hAnsi="Times New Roman" w:cs="Times New Roman"/>
                <w:i/>
                <w:iCs/>
                <w:noProof/>
                <w:lang w:val="en-US" w:eastAsia="lv-LV"/>
              </w:rPr>
              <w:t xml:space="preserve">ISCED </w:t>
            </w:r>
            <w:r w:rsidRPr="000B43AA">
              <w:rPr>
                <w:rFonts w:ascii="Times New Roman" w:eastAsia="Times New Roman" w:hAnsi="Times New Roman" w:cs="Times New Roman"/>
                <w:noProof/>
                <w:lang w:val="en-US" w:eastAsia="lv-LV"/>
              </w:rPr>
              <w:t>2. līmenis)</w:t>
            </w:r>
          </w:p>
        </w:tc>
      </w:tr>
      <w:tr w:rsidR="001C6562" w:rsidRPr="000B43AA" w14:paraId="1F5074FC" w14:textId="77777777" w:rsidTr="001C6562">
        <w:tc>
          <w:tcPr>
            <w:tcW w:w="9061" w:type="dxa"/>
          </w:tcPr>
          <w:p w14:paraId="6165F40D" w14:textId="134EB9BE" w:rsidR="001C6562" w:rsidRPr="000B43AA" w:rsidRDefault="00C6720B" w:rsidP="00C6720B">
            <w:pPr>
              <w:pStyle w:val="ListParagraph"/>
              <w:widowControl w:val="0"/>
              <w:numPr>
                <w:ilvl w:val="0"/>
                <w:numId w:val="63"/>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Ar vidējo (</w:t>
            </w:r>
            <w:r w:rsidRPr="000B43AA">
              <w:rPr>
                <w:rFonts w:ascii="Times New Roman" w:eastAsia="Times New Roman" w:hAnsi="Times New Roman" w:cs="Times New Roman"/>
                <w:i/>
                <w:iCs/>
                <w:noProof/>
                <w:lang w:val="en-US" w:eastAsia="lv-LV"/>
              </w:rPr>
              <w:t xml:space="preserve">ISCED </w:t>
            </w:r>
            <w:r w:rsidRPr="000B43AA">
              <w:rPr>
                <w:rFonts w:ascii="Times New Roman" w:eastAsia="Times New Roman" w:hAnsi="Times New Roman" w:cs="Times New Roman"/>
                <w:noProof/>
                <w:lang w:val="en-US" w:eastAsia="lv-LV"/>
              </w:rPr>
              <w:t>3. līmenis) vai pēcvidējo izglītību (</w:t>
            </w:r>
            <w:r w:rsidRPr="000B43AA">
              <w:rPr>
                <w:rFonts w:ascii="Times New Roman" w:eastAsia="Times New Roman" w:hAnsi="Times New Roman" w:cs="Times New Roman"/>
                <w:i/>
                <w:iCs/>
                <w:noProof/>
                <w:lang w:val="en-US" w:eastAsia="lv-LV"/>
              </w:rPr>
              <w:t xml:space="preserve">ISCED </w:t>
            </w:r>
            <w:r w:rsidRPr="000B43AA">
              <w:rPr>
                <w:rFonts w:ascii="Times New Roman" w:eastAsia="Times New Roman" w:hAnsi="Times New Roman" w:cs="Times New Roman"/>
                <w:noProof/>
                <w:lang w:val="en-US" w:eastAsia="lv-LV"/>
              </w:rPr>
              <w:t>4. līmenis)</w:t>
            </w:r>
          </w:p>
        </w:tc>
      </w:tr>
      <w:tr w:rsidR="001C6562" w:rsidRPr="000B43AA" w14:paraId="04C1A57D" w14:textId="77777777" w:rsidTr="001C6562">
        <w:tc>
          <w:tcPr>
            <w:tcW w:w="9061" w:type="dxa"/>
          </w:tcPr>
          <w:p w14:paraId="6CA4AE5A" w14:textId="72B10F12" w:rsidR="001C6562" w:rsidRPr="000B43AA" w:rsidRDefault="00C6720B" w:rsidP="00C6720B">
            <w:pPr>
              <w:pStyle w:val="ListParagraph"/>
              <w:widowControl w:val="0"/>
              <w:numPr>
                <w:ilvl w:val="0"/>
                <w:numId w:val="63"/>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Ar terciāro izglītību (</w:t>
            </w:r>
            <w:r w:rsidRPr="000B43AA">
              <w:rPr>
                <w:rFonts w:ascii="Times New Roman" w:eastAsia="Times New Roman" w:hAnsi="Times New Roman" w:cs="Times New Roman"/>
                <w:i/>
                <w:iCs/>
                <w:noProof/>
                <w:lang w:val="en-US" w:eastAsia="lv-LV"/>
              </w:rPr>
              <w:t>ISCED</w:t>
            </w:r>
            <w:r w:rsidRPr="000B43AA">
              <w:rPr>
                <w:rFonts w:ascii="Times New Roman" w:eastAsia="Times New Roman" w:hAnsi="Times New Roman" w:cs="Times New Roman"/>
                <w:noProof/>
                <w:lang w:val="en-US" w:eastAsia="lv-LV"/>
              </w:rPr>
              <w:t xml:space="preserve"> 5.–8. līmenis)</w:t>
            </w:r>
          </w:p>
        </w:tc>
      </w:tr>
      <w:tr w:rsidR="001C6562" w:rsidRPr="000B43AA" w14:paraId="6F5BC707" w14:textId="77777777" w:rsidTr="001C6562">
        <w:tc>
          <w:tcPr>
            <w:tcW w:w="9061" w:type="dxa"/>
          </w:tcPr>
          <w:p w14:paraId="13F66A61" w14:textId="067E4B94" w:rsidR="001C6562" w:rsidRPr="000B43AA" w:rsidRDefault="00C6720B"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Kopējie tūlītējo rezultātu rādītāji</w:t>
            </w:r>
          </w:p>
        </w:tc>
      </w:tr>
      <w:tr w:rsidR="001C6562" w:rsidRPr="000B43AA" w14:paraId="2EBB4F7F" w14:textId="77777777" w:rsidTr="001C6562">
        <w:tc>
          <w:tcPr>
            <w:tcW w:w="9061" w:type="dxa"/>
          </w:tcPr>
          <w:p w14:paraId="2EEF55CC" w14:textId="128D1316" w:rsidR="001C6562" w:rsidRPr="000B43AA" w:rsidRDefault="00C6720B" w:rsidP="00C6720B">
            <w:pPr>
              <w:pStyle w:val="ListParagraph"/>
              <w:widowControl w:val="0"/>
              <w:numPr>
                <w:ilvl w:val="0"/>
                <w:numId w:val="64"/>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Izglītībā/apmācībā iesaistītie dalībnieki</w:t>
            </w:r>
            <w:r w:rsidR="00856766">
              <w:rPr>
                <w:rFonts w:ascii="Times New Roman" w:eastAsia="Times New Roman" w:hAnsi="Times New Roman" w:cs="Times New Roman"/>
                <w:noProof/>
                <w:lang w:val="en-US" w:eastAsia="lv-LV"/>
              </w:rPr>
              <w:t>, pabeidzot dalību</w:t>
            </w:r>
          </w:p>
        </w:tc>
      </w:tr>
      <w:tr w:rsidR="00C6720B" w:rsidRPr="000B43AA" w14:paraId="4C4E6AAE" w14:textId="77777777" w:rsidTr="001C6562">
        <w:tc>
          <w:tcPr>
            <w:tcW w:w="9061" w:type="dxa"/>
          </w:tcPr>
          <w:p w14:paraId="35E5CF4C" w14:textId="43DC8411" w:rsidR="00C6720B" w:rsidRPr="000B43AA" w:rsidRDefault="00C6720B" w:rsidP="00C6720B">
            <w:pPr>
              <w:pStyle w:val="ListParagraph"/>
              <w:widowControl w:val="0"/>
              <w:numPr>
                <w:ilvl w:val="0"/>
                <w:numId w:val="64"/>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Kvalifikācijas ieguvē iesaistītie dalībniek</w:t>
            </w:r>
            <w:r w:rsidR="00E120CA">
              <w:rPr>
                <w:rFonts w:ascii="Times New Roman" w:eastAsia="Times New Roman" w:hAnsi="Times New Roman" w:cs="Times New Roman"/>
                <w:noProof/>
                <w:lang w:val="en-US" w:eastAsia="lv-LV"/>
              </w:rPr>
              <w:t>i, pabeidzot dalību</w:t>
            </w:r>
          </w:p>
        </w:tc>
      </w:tr>
      <w:tr w:rsidR="00C6720B" w:rsidRPr="000B43AA" w14:paraId="3064263C" w14:textId="77777777" w:rsidTr="001C6562">
        <w:tc>
          <w:tcPr>
            <w:tcW w:w="9061" w:type="dxa"/>
          </w:tcPr>
          <w:p w14:paraId="220EE496" w14:textId="2186831C" w:rsidR="00C6720B" w:rsidRPr="000B43AA" w:rsidRDefault="00C6720B" w:rsidP="00C6720B">
            <w:pPr>
              <w:pStyle w:val="ListParagraph"/>
              <w:widowControl w:val="0"/>
              <w:numPr>
                <w:ilvl w:val="0"/>
                <w:numId w:val="64"/>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Nelabvēlīgā situācijā esoši dalībnieki, kas</w:t>
            </w:r>
            <w:r w:rsidR="000B246F">
              <w:rPr>
                <w:rFonts w:ascii="Times New Roman" w:eastAsia="Times New Roman" w:hAnsi="Times New Roman" w:cs="Times New Roman"/>
                <w:noProof/>
                <w:lang w:val="en-US" w:eastAsia="lv-LV"/>
              </w:rPr>
              <w:t>, pabeidzot dalību,</w:t>
            </w:r>
            <w:r w:rsidRPr="000B43AA">
              <w:rPr>
                <w:rFonts w:ascii="Times New Roman" w:eastAsia="Times New Roman" w:hAnsi="Times New Roman" w:cs="Times New Roman"/>
                <w:noProof/>
                <w:lang w:val="en-US" w:eastAsia="lv-LV"/>
              </w:rPr>
              <w:t xml:space="preserve"> sākuši darba meklējumus, iesaistījušies izglītībā/apmācībā, kvalifikācijas ieguvē, nodarbinātībā, tostarp pašnodarbinātie</w:t>
            </w:r>
          </w:p>
        </w:tc>
      </w:tr>
      <w:tr w:rsidR="00C6720B" w:rsidRPr="000B43AA" w14:paraId="655AA795" w14:textId="77777777" w:rsidTr="001C6562">
        <w:tc>
          <w:tcPr>
            <w:tcW w:w="9061" w:type="dxa"/>
          </w:tcPr>
          <w:p w14:paraId="76F663AC" w14:textId="4196521C" w:rsidR="00C6720B" w:rsidRPr="000B43AA" w:rsidRDefault="00C6720B"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Kopējie ilgtermiņa rezultātu rādītāji</w:t>
            </w:r>
          </w:p>
        </w:tc>
      </w:tr>
      <w:tr w:rsidR="00C6720B" w:rsidRPr="000B43AA" w14:paraId="0044043A" w14:textId="77777777" w:rsidTr="001C6562">
        <w:tc>
          <w:tcPr>
            <w:tcW w:w="9061" w:type="dxa"/>
          </w:tcPr>
          <w:p w14:paraId="4B4A6651" w14:textId="6DAEB966" w:rsidR="00C6720B" w:rsidRPr="000B43AA" w:rsidRDefault="00C6720B" w:rsidP="00C6720B">
            <w:pPr>
              <w:pStyle w:val="ListParagraph"/>
              <w:widowControl w:val="0"/>
              <w:numPr>
                <w:ilvl w:val="0"/>
                <w:numId w:val="65"/>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n/a</w:t>
            </w:r>
          </w:p>
        </w:tc>
      </w:tr>
      <w:tr w:rsidR="00C6720B" w:rsidRPr="000B43AA" w14:paraId="43552F41" w14:textId="77777777" w:rsidTr="001C6562">
        <w:tc>
          <w:tcPr>
            <w:tcW w:w="9061" w:type="dxa"/>
          </w:tcPr>
          <w:p w14:paraId="0573B78C" w14:textId="563E54BA" w:rsidR="00C6720B" w:rsidRPr="000B43AA" w:rsidRDefault="00C6720B"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JNI tūlītējo rezultātu rādītāji</w:t>
            </w:r>
          </w:p>
        </w:tc>
      </w:tr>
      <w:tr w:rsidR="00C6720B" w:rsidRPr="000B43AA" w14:paraId="4D90FA4C" w14:textId="77777777" w:rsidTr="001C6562">
        <w:tc>
          <w:tcPr>
            <w:tcW w:w="9061" w:type="dxa"/>
          </w:tcPr>
          <w:p w14:paraId="201B2CC3" w14:textId="148C3C92" w:rsidR="00C6720B" w:rsidRPr="000B43AA" w:rsidRDefault="00C6720B" w:rsidP="00C6720B">
            <w:pPr>
              <w:pStyle w:val="ListParagraph"/>
              <w:widowControl w:val="0"/>
              <w:numPr>
                <w:ilvl w:val="0"/>
                <w:numId w:val="66"/>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Dalībnieki, kas ir bezdarbnieki un</w:t>
            </w:r>
            <w:r w:rsidR="000B246F">
              <w:rPr>
                <w:rFonts w:ascii="Times New Roman" w:eastAsia="Times New Roman" w:hAnsi="Times New Roman" w:cs="Times New Roman"/>
                <w:noProof/>
                <w:lang w:val="en-US" w:eastAsia="lv-LV"/>
              </w:rPr>
              <w:t xml:space="preserve"> kas, pabeidzot dalību,</w:t>
            </w:r>
            <w:r w:rsidRPr="000B43AA">
              <w:rPr>
                <w:rFonts w:ascii="Times New Roman" w:eastAsia="Times New Roman" w:hAnsi="Times New Roman" w:cs="Times New Roman"/>
                <w:noProof/>
                <w:lang w:val="en-US" w:eastAsia="lv-LV"/>
              </w:rPr>
              <w:t xml:space="preserve"> saņem darba, izglītības turpināšanas, mācekļa vai prakses vietas piedāvājumu</w:t>
            </w:r>
          </w:p>
        </w:tc>
      </w:tr>
      <w:tr w:rsidR="00C6720B" w:rsidRPr="000B43AA" w14:paraId="037CB6A7" w14:textId="77777777" w:rsidTr="001C6562">
        <w:tc>
          <w:tcPr>
            <w:tcW w:w="9061" w:type="dxa"/>
          </w:tcPr>
          <w:p w14:paraId="4B61D6DD" w14:textId="523E399D" w:rsidR="00C6720B" w:rsidRPr="000B43AA" w:rsidRDefault="00C6720B" w:rsidP="00C6720B">
            <w:pPr>
              <w:pStyle w:val="ListParagraph"/>
              <w:widowControl w:val="0"/>
              <w:numPr>
                <w:ilvl w:val="0"/>
                <w:numId w:val="66"/>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Dalībnieki, kas ir bezdarbnieki un</w:t>
            </w:r>
            <w:r w:rsidR="000B246F">
              <w:rPr>
                <w:rFonts w:ascii="Times New Roman" w:eastAsia="Times New Roman" w:hAnsi="Times New Roman" w:cs="Times New Roman"/>
                <w:noProof/>
                <w:lang w:val="en-US" w:eastAsia="lv-LV"/>
              </w:rPr>
              <w:t xml:space="preserve"> kas pabeidzot dalību</w:t>
            </w:r>
            <w:r w:rsidRPr="000B43AA">
              <w:rPr>
                <w:rFonts w:ascii="Times New Roman" w:eastAsia="Times New Roman" w:hAnsi="Times New Roman" w:cs="Times New Roman"/>
                <w:noProof/>
                <w:lang w:val="en-US" w:eastAsia="lv-LV"/>
              </w:rPr>
              <w:t xml:space="preserve"> iesaistījušies izglītībā/apmācībā, kvalifikācijas ieguvē vai ir nodarbināti, tostarp pašnodarbināti</w:t>
            </w:r>
          </w:p>
        </w:tc>
      </w:tr>
      <w:tr w:rsidR="00C6720B" w:rsidRPr="000B43AA" w14:paraId="095BFBA6" w14:textId="77777777" w:rsidTr="001C6562">
        <w:tc>
          <w:tcPr>
            <w:tcW w:w="9061" w:type="dxa"/>
          </w:tcPr>
          <w:p w14:paraId="2B02113C" w14:textId="06A1C7F4" w:rsidR="00C6720B" w:rsidRPr="000B43AA" w:rsidRDefault="00C6720B" w:rsidP="00C6720B">
            <w:pPr>
              <w:pStyle w:val="ListParagraph"/>
              <w:widowControl w:val="0"/>
              <w:numPr>
                <w:ilvl w:val="0"/>
                <w:numId w:val="66"/>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Dalībnieki, kas ir ilgstošie bezdarbnieki un saņem darba, izglītības turpināšanas, mācekļa vai prakses vietas piedāvājumu</w:t>
            </w:r>
            <w:r w:rsidR="000B246F">
              <w:rPr>
                <w:rFonts w:ascii="Times New Roman" w:eastAsia="Times New Roman" w:hAnsi="Times New Roman" w:cs="Times New Roman"/>
                <w:noProof/>
                <w:lang w:val="en-US" w:eastAsia="lv-LV"/>
              </w:rPr>
              <w:t>, pabeidzot dalību</w:t>
            </w:r>
          </w:p>
        </w:tc>
      </w:tr>
      <w:tr w:rsidR="00C6720B" w:rsidRPr="000B43AA" w14:paraId="532C1273" w14:textId="77777777" w:rsidTr="001C6562">
        <w:tc>
          <w:tcPr>
            <w:tcW w:w="9061" w:type="dxa"/>
          </w:tcPr>
          <w:p w14:paraId="121BE4FA" w14:textId="715E5F9E" w:rsidR="00C6720B" w:rsidRPr="000B43AA" w:rsidRDefault="00C6720B" w:rsidP="00C6720B">
            <w:pPr>
              <w:pStyle w:val="ListParagraph"/>
              <w:widowControl w:val="0"/>
              <w:numPr>
                <w:ilvl w:val="0"/>
                <w:numId w:val="66"/>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Dalībnieki, kas ir ilgstošie bezdarbnieki</w:t>
            </w:r>
            <w:r w:rsidR="000B246F">
              <w:rPr>
                <w:rFonts w:ascii="Times New Roman" w:eastAsia="Times New Roman" w:hAnsi="Times New Roman" w:cs="Times New Roman"/>
                <w:noProof/>
                <w:lang w:val="en-US" w:eastAsia="lv-LV"/>
              </w:rPr>
              <w:t xml:space="preserve"> un kas, pabeidzot dalību,</w:t>
            </w:r>
            <w:r w:rsidRPr="000B43AA">
              <w:rPr>
                <w:rFonts w:ascii="Times New Roman" w:eastAsia="Times New Roman" w:hAnsi="Times New Roman" w:cs="Times New Roman"/>
                <w:noProof/>
                <w:lang w:val="en-US" w:eastAsia="lv-LV"/>
              </w:rPr>
              <w:t xml:space="preserve"> iesaistījušies izglītībā/apmācībā, kvalifikācijas ieguvē vai ir nodarbināti, tostarp pašnodarbināti</w:t>
            </w:r>
          </w:p>
        </w:tc>
      </w:tr>
      <w:tr w:rsidR="00C6720B" w:rsidRPr="000B43AA" w14:paraId="7488D9A0" w14:textId="77777777" w:rsidTr="001C6562">
        <w:tc>
          <w:tcPr>
            <w:tcW w:w="9061" w:type="dxa"/>
          </w:tcPr>
          <w:p w14:paraId="34CE9723" w14:textId="3E4EF97D" w:rsidR="00C6720B" w:rsidRPr="000B43AA" w:rsidRDefault="00C6720B" w:rsidP="00C6720B">
            <w:pPr>
              <w:pStyle w:val="ListParagraph"/>
              <w:widowControl w:val="0"/>
              <w:numPr>
                <w:ilvl w:val="0"/>
                <w:numId w:val="66"/>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Neaktīvie dalībnieki, kas nav iesaistīti izglītībā vai apmācībā un saņem darba, izglītības turpināšanas, mācekļa vai prakses vietas piedāvājumu</w:t>
            </w:r>
            <w:r w:rsidR="000B246F">
              <w:rPr>
                <w:rFonts w:ascii="Times New Roman" w:eastAsia="Times New Roman" w:hAnsi="Times New Roman" w:cs="Times New Roman"/>
                <w:noProof/>
                <w:lang w:val="en-US" w:eastAsia="lv-LV"/>
              </w:rPr>
              <w:t>, pabeidzot dalību</w:t>
            </w:r>
          </w:p>
        </w:tc>
      </w:tr>
      <w:tr w:rsidR="00C6720B" w:rsidRPr="000B43AA" w14:paraId="0C068738" w14:textId="77777777" w:rsidTr="001C6562">
        <w:tc>
          <w:tcPr>
            <w:tcW w:w="9061" w:type="dxa"/>
          </w:tcPr>
          <w:p w14:paraId="62F27F32" w14:textId="22D788B6" w:rsidR="00C6720B" w:rsidRPr="000B43AA" w:rsidRDefault="00C6720B" w:rsidP="00C6720B">
            <w:pPr>
              <w:pStyle w:val="ListParagraph"/>
              <w:widowControl w:val="0"/>
              <w:numPr>
                <w:ilvl w:val="0"/>
                <w:numId w:val="66"/>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Neaktīvie dalībnieki, kas nav iesaistīti izglītībā vai apmācībā un pēc aiziešanas iesaistījušies izglītībā/apmācībā, kvalifikācijas ieguvē vai ir nodarbināti, tostarp pašnodarbināti</w:t>
            </w:r>
          </w:p>
        </w:tc>
      </w:tr>
      <w:tr w:rsidR="00C6720B" w:rsidRPr="000B43AA" w14:paraId="71EBE5A5" w14:textId="77777777" w:rsidTr="001C6562">
        <w:tc>
          <w:tcPr>
            <w:tcW w:w="9061" w:type="dxa"/>
          </w:tcPr>
          <w:p w14:paraId="27D00210" w14:textId="7C90AB9D" w:rsidR="00C6720B" w:rsidRPr="000B43AA" w:rsidRDefault="00C6720B"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JNI ilgtermiņa rezultātu rādītāji</w:t>
            </w:r>
          </w:p>
        </w:tc>
      </w:tr>
      <w:tr w:rsidR="00C6720B" w:rsidRPr="000B43AA" w14:paraId="29D07BAC" w14:textId="77777777" w:rsidTr="001C6562">
        <w:tc>
          <w:tcPr>
            <w:tcW w:w="9061" w:type="dxa"/>
          </w:tcPr>
          <w:p w14:paraId="114F49D7" w14:textId="70E56B4B" w:rsidR="00C6720B" w:rsidRPr="000B43AA" w:rsidRDefault="00C6720B" w:rsidP="00C6720B">
            <w:pPr>
              <w:pStyle w:val="ListParagraph"/>
              <w:widowControl w:val="0"/>
              <w:numPr>
                <w:ilvl w:val="0"/>
                <w:numId w:val="67"/>
              </w:numPr>
              <w:ind w:left="388" w:hanging="426"/>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t xml:space="preserve">Dalībnieki, kas piedalās izglītības turpināšanā, apmācības programmās, kuras pabeidzot tiek iegūta kvalifikācija, mācekļa praksē vai stažēšanās pasākumos sešus mēnešus pēc </w:t>
            </w:r>
            <w:r w:rsidR="000B246F">
              <w:rPr>
                <w:rFonts w:ascii="Times New Roman" w:eastAsia="Times New Roman" w:hAnsi="Times New Roman" w:cs="Times New Roman"/>
                <w:noProof/>
                <w:lang w:val="en-US" w:eastAsia="lv-LV"/>
              </w:rPr>
              <w:t>dalības beigām</w:t>
            </w:r>
          </w:p>
        </w:tc>
      </w:tr>
    </w:tbl>
    <w:p w14:paraId="5B7420B9" w14:textId="77777777" w:rsidR="00C6720B" w:rsidRDefault="00C6720B"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5250932" w14:textId="6755A3A7" w:rsidR="004F7005" w:rsidRPr="007A31CC" w:rsidRDefault="004F7005" w:rsidP="00081FF4">
      <w:pPr>
        <w:pStyle w:val="Heading2"/>
        <w:rPr>
          <w:rFonts w:eastAsia="Times New Roman"/>
          <w:noProof/>
          <w:lang w:val="en-US" w:eastAsia="lv-LV"/>
        </w:rPr>
      </w:pPr>
      <w:bookmarkStart w:id="28" w:name="_Toc18572401"/>
      <w:r w:rsidRPr="007A31CC">
        <w:rPr>
          <w:rFonts w:eastAsia="Times New Roman"/>
          <w:noProof/>
          <w:lang w:val="en-US" w:eastAsia="lv-LV"/>
        </w:rPr>
        <w:t>5.6. Nelabvēlīga situācija</w:t>
      </w:r>
      <w:bookmarkEnd w:id="28"/>
    </w:p>
    <w:p w14:paraId="1A8AD517" w14:textId="77777777" w:rsidR="00C6720B"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AF2D24F" w14:textId="5B1D9CF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ESF galvenā prioritāte ir nodrošināt taisnīgas iespējas visiem iedzīvotājiem. Tāpēc uzraudzības procesā ir svarīgi reģistrēt atbalstu, kas sniegts dažādām grupām, kuras atrodas nelabvēlīgā situācijā un kurām ir nepieciešama īpaša palīdzība darba tirgū. Informācija par dažādām nelabvēlīgām situācijām, kas var ietekmēt dalībniekus, tiek iegūta darbības sākumā.</w:t>
      </w:r>
    </w:p>
    <w:p w14:paraId="1A1A7BE8" w14:textId="77777777" w:rsidR="00C6720B" w:rsidRPr="007A31CC"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86EB75D" w14:textId="0510292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ESF kopējie rādītāji uzskaita personas, kuras atrodas šādās nelabvēlīgās situācijās:</w:t>
      </w:r>
    </w:p>
    <w:p w14:paraId="5807AE02" w14:textId="77777777" w:rsidR="00C6720B" w:rsidRPr="007A31CC"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63C7794" w14:textId="61322E27" w:rsidR="004F7005" w:rsidRPr="007A31CC" w:rsidRDefault="00C6720B" w:rsidP="00C6720B">
      <w:pPr>
        <w:widowControl w:val="0"/>
        <w:spacing w:after="0" w:line="240" w:lineRule="auto"/>
        <w:ind w:left="426"/>
        <w:jc w:val="both"/>
        <w:rPr>
          <w:rFonts w:ascii="Times New Roman" w:eastAsia="Times New Roman" w:hAnsi="Times New Roman" w:cs="Times New Roman"/>
          <w:noProof/>
          <w:sz w:val="24"/>
          <w:szCs w:val="24"/>
          <w:lang w:val="en-US" w:eastAsia="lv-LV"/>
        </w:rPr>
      </w:pPr>
      <w:r w:rsidRPr="00C6720B">
        <w:rPr>
          <w:rFonts w:ascii="Times New Roman" w:eastAsia="Times New Roman" w:hAnsi="Times New Roman" w:cs="Times New Roman"/>
          <w:noProof/>
          <w:sz w:val="24"/>
          <w:szCs w:val="24"/>
          <w:lang w:val="en-US" w:eastAsia="lv-LV"/>
        </w:rPr>
        <w:drawing>
          <wp:inline distT="0" distB="0" distL="0" distR="0" wp14:anchorId="233C3FD8" wp14:editId="1AB30777">
            <wp:extent cx="222885" cy="135255"/>
            <wp:effectExtent l="0" t="0" r="571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 cy="135255"/>
                    </a:xfrm>
                    <a:prstGeom prst="rect">
                      <a:avLst/>
                    </a:prstGeom>
                    <a:noFill/>
                    <a:ln>
                      <a:noFill/>
                    </a:ln>
                  </pic:spPr>
                </pic:pic>
              </a:graphicData>
            </a:graphic>
          </wp:inline>
        </w:drawing>
      </w:r>
      <w:r w:rsidRPr="00C6720B">
        <w:rPr>
          <w:rFonts w:ascii="Times New Roman" w:eastAsia="Times New Roman" w:hAnsi="Times New Roman" w:cs="Times New Roman"/>
          <w:noProof/>
          <w:sz w:val="24"/>
          <w:szCs w:val="24"/>
          <w:lang w:val="en-US" w:eastAsia="lv-LV"/>
        </w:rPr>
        <w:t xml:space="preserve"> </w:t>
      </w:r>
      <w:r w:rsidR="004F7005" w:rsidRPr="007A31CC">
        <w:rPr>
          <w:rFonts w:ascii="Times New Roman" w:eastAsia="Times New Roman" w:hAnsi="Times New Roman" w:cs="Times New Roman"/>
          <w:noProof/>
          <w:sz w:val="24"/>
          <w:szCs w:val="24"/>
          <w:lang w:val="en-US" w:eastAsia="lv-LV"/>
        </w:rPr>
        <w:t>dzīvo mājsaimniecībās, kurās neviens nav nodarbināts (ar vai bez apgādībā esošiem bērniem);</w:t>
      </w:r>
    </w:p>
    <w:p w14:paraId="19D201CA" w14:textId="031D68EA" w:rsidR="004F7005" w:rsidRPr="007A31CC" w:rsidRDefault="00C6720B" w:rsidP="00C6720B">
      <w:pPr>
        <w:widowControl w:val="0"/>
        <w:spacing w:after="0" w:line="240" w:lineRule="auto"/>
        <w:ind w:left="426"/>
        <w:jc w:val="both"/>
        <w:rPr>
          <w:rFonts w:ascii="Times New Roman" w:eastAsia="Times New Roman" w:hAnsi="Times New Roman" w:cs="Times New Roman"/>
          <w:noProof/>
          <w:sz w:val="24"/>
          <w:szCs w:val="24"/>
          <w:lang w:val="en-US" w:eastAsia="lv-LV"/>
        </w:rPr>
      </w:pPr>
      <w:r w:rsidRPr="00C6720B">
        <w:rPr>
          <w:rFonts w:ascii="Times New Roman" w:eastAsia="Times New Roman" w:hAnsi="Times New Roman" w:cs="Times New Roman"/>
          <w:noProof/>
          <w:sz w:val="24"/>
          <w:szCs w:val="24"/>
          <w:lang w:val="en-US" w:eastAsia="lv-LV"/>
        </w:rPr>
        <w:drawing>
          <wp:inline distT="0" distB="0" distL="0" distR="0" wp14:anchorId="20FFF911" wp14:editId="77FEC01F">
            <wp:extent cx="222885" cy="135255"/>
            <wp:effectExtent l="0" t="0" r="571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 cy="135255"/>
                    </a:xfrm>
                    <a:prstGeom prst="rect">
                      <a:avLst/>
                    </a:prstGeom>
                    <a:noFill/>
                    <a:ln>
                      <a:noFill/>
                    </a:ln>
                  </pic:spPr>
                </pic:pic>
              </a:graphicData>
            </a:graphic>
          </wp:inline>
        </w:drawing>
      </w:r>
      <w:r w:rsidRPr="00C6720B">
        <w:rPr>
          <w:rFonts w:ascii="Times New Roman" w:eastAsia="Times New Roman" w:hAnsi="Times New Roman" w:cs="Times New Roman"/>
          <w:noProof/>
          <w:sz w:val="24"/>
          <w:szCs w:val="24"/>
          <w:lang w:val="en-US" w:eastAsia="lv-LV"/>
        </w:rPr>
        <w:t xml:space="preserve"> </w:t>
      </w:r>
      <w:r w:rsidR="004F7005" w:rsidRPr="007A31CC">
        <w:rPr>
          <w:rFonts w:ascii="Times New Roman" w:eastAsia="Times New Roman" w:hAnsi="Times New Roman" w:cs="Times New Roman"/>
          <w:noProof/>
          <w:sz w:val="24"/>
          <w:szCs w:val="24"/>
          <w:lang w:val="en-US" w:eastAsia="lv-LV"/>
        </w:rPr>
        <w:t>vientuļo vecāku mājsaimniecības;</w:t>
      </w:r>
    </w:p>
    <w:p w14:paraId="6AB824E7" w14:textId="5013EC15" w:rsidR="004F7005" w:rsidRPr="007A31CC" w:rsidRDefault="00C6720B" w:rsidP="00C6720B">
      <w:pPr>
        <w:widowControl w:val="0"/>
        <w:spacing w:after="0" w:line="240" w:lineRule="auto"/>
        <w:ind w:left="426"/>
        <w:jc w:val="both"/>
        <w:rPr>
          <w:rFonts w:ascii="Times New Roman" w:eastAsia="Times New Roman" w:hAnsi="Times New Roman" w:cs="Times New Roman"/>
          <w:noProof/>
          <w:sz w:val="24"/>
          <w:szCs w:val="24"/>
          <w:lang w:val="en-US" w:eastAsia="lv-LV"/>
        </w:rPr>
      </w:pPr>
      <w:r w:rsidRPr="00C6720B">
        <w:rPr>
          <w:rFonts w:ascii="Times New Roman" w:eastAsia="Times New Roman" w:hAnsi="Times New Roman" w:cs="Times New Roman"/>
          <w:noProof/>
          <w:sz w:val="24"/>
          <w:szCs w:val="24"/>
          <w:lang w:val="en-US" w:eastAsia="lv-LV"/>
        </w:rPr>
        <w:drawing>
          <wp:inline distT="0" distB="0" distL="0" distR="0" wp14:anchorId="492C8153" wp14:editId="0D8C07CD">
            <wp:extent cx="222885" cy="135255"/>
            <wp:effectExtent l="0" t="0" r="571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 cy="135255"/>
                    </a:xfrm>
                    <a:prstGeom prst="rect">
                      <a:avLst/>
                    </a:prstGeom>
                    <a:noFill/>
                    <a:ln>
                      <a:noFill/>
                    </a:ln>
                  </pic:spPr>
                </pic:pic>
              </a:graphicData>
            </a:graphic>
          </wp:inline>
        </w:drawing>
      </w:r>
      <w:r w:rsidRPr="00C6720B">
        <w:rPr>
          <w:rFonts w:ascii="Times New Roman" w:eastAsia="Times New Roman" w:hAnsi="Times New Roman" w:cs="Times New Roman"/>
          <w:noProof/>
          <w:sz w:val="24"/>
          <w:szCs w:val="24"/>
          <w:lang w:val="en-US" w:eastAsia="lv-LV"/>
        </w:rPr>
        <w:t xml:space="preserve"> </w:t>
      </w:r>
      <w:r w:rsidR="004F7005" w:rsidRPr="007A31CC">
        <w:rPr>
          <w:rFonts w:ascii="Times New Roman" w:eastAsia="Times New Roman" w:hAnsi="Times New Roman" w:cs="Times New Roman"/>
          <w:noProof/>
          <w:sz w:val="24"/>
          <w:szCs w:val="24"/>
          <w:lang w:val="en-US" w:eastAsia="lv-LV"/>
        </w:rPr>
        <w:t>migranti, personas ar ārvalsts izcelsmi, minoritātes (tostarp romi);</w:t>
      </w:r>
    </w:p>
    <w:p w14:paraId="21BB91D2" w14:textId="750F2547" w:rsidR="004F7005" w:rsidRPr="007A31CC" w:rsidRDefault="00C6720B" w:rsidP="00C6720B">
      <w:pPr>
        <w:widowControl w:val="0"/>
        <w:spacing w:after="0" w:line="240" w:lineRule="auto"/>
        <w:ind w:left="426"/>
        <w:jc w:val="both"/>
        <w:rPr>
          <w:rFonts w:ascii="Times New Roman" w:eastAsia="Times New Roman" w:hAnsi="Times New Roman" w:cs="Times New Roman"/>
          <w:noProof/>
          <w:sz w:val="24"/>
          <w:szCs w:val="24"/>
          <w:lang w:val="en-US" w:eastAsia="lv-LV"/>
        </w:rPr>
      </w:pPr>
      <w:r w:rsidRPr="00C6720B">
        <w:rPr>
          <w:rFonts w:ascii="Times New Roman" w:eastAsia="Times New Roman" w:hAnsi="Times New Roman" w:cs="Times New Roman"/>
          <w:noProof/>
          <w:sz w:val="24"/>
          <w:szCs w:val="24"/>
          <w:lang w:val="en-US" w:eastAsia="lv-LV"/>
        </w:rPr>
        <w:lastRenderedPageBreak/>
        <w:drawing>
          <wp:inline distT="0" distB="0" distL="0" distR="0" wp14:anchorId="67C2B3A7" wp14:editId="448673A4">
            <wp:extent cx="222885" cy="135255"/>
            <wp:effectExtent l="0" t="0" r="571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 cy="135255"/>
                    </a:xfrm>
                    <a:prstGeom prst="rect">
                      <a:avLst/>
                    </a:prstGeom>
                    <a:noFill/>
                    <a:ln>
                      <a:noFill/>
                    </a:ln>
                  </pic:spPr>
                </pic:pic>
              </a:graphicData>
            </a:graphic>
          </wp:inline>
        </w:drawing>
      </w:r>
      <w:r w:rsidRPr="00C6720B">
        <w:rPr>
          <w:rFonts w:ascii="Times New Roman" w:eastAsia="Times New Roman" w:hAnsi="Times New Roman" w:cs="Times New Roman"/>
          <w:noProof/>
          <w:sz w:val="24"/>
          <w:szCs w:val="24"/>
          <w:lang w:val="en-US" w:eastAsia="lv-LV"/>
        </w:rPr>
        <w:t xml:space="preserve"> </w:t>
      </w:r>
      <w:r w:rsidR="004F7005" w:rsidRPr="007A31CC">
        <w:rPr>
          <w:rFonts w:ascii="Times New Roman" w:eastAsia="Times New Roman" w:hAnsi="Times New Roman" w:cs="Times New Roman"/>
          <w:noProof/>
          <w:sz w:val="24"/>
          <w:szCs w:val="24"/>
          <w:lang w:val="en-US" w:eastAsia="lv-LV"/>
        </w:rPr>
        <w:t>invalīdi;</w:t>
      </w:r>
    </w:p>
    <w:p w14:paraId="31538190" w14:textId="65DBFDCD" w:rsidR="004F7005" w:rsidRPr="007A31CC" w:rsidRDefault="00C6720B" w:rsidP="00C6720B">
      <w:pPr>
        <w:widowControl w:val="0"/>
        <w:spacing w:after="0" w:line="240" w:lineRule="auto"/>
        <w:ind w:left="426"/>
        <w:jc w:val="both"/>
        <w:rPr>
          <w:rFonts w:ascii="Times New Roman" w:eastAsia="Times New Roman" w:hAnsi="Times New Roman" w:cs="Times New Roman"/>
          <w:noProof/>
          <w:sz w:val="24"/>
          <w:szCs w:val="24"/>
          <w:lang w:val="en-US" w:eastAsia="lv-LV"/>
        </w:rPr>
      </w:pPr>
      <w:r w:rsidRPr="00C6720B">
        <w:rPr>
          <w:rFonts w:ascii="Times New Roman" w:eastAsia="Times New Roman" w:hAnsi="Times New Roman" w:cs="Times New Roman"/>
          <w:noProof/>
          <w:sz w:val="24"/>
          <w:szCs w:val="24"/>
          <w:lang w:val="en-US" w:eastAsia="lv-LV"/>
        </w:rPr>
        <w:drawing>
          <wp:inline distT="0" distB="0" distL="0" distR="0" wp14:anchorId="5FCB3684" wp14:editId="7CA5207B">
            <wp:extent cx="222885" cy="135255"/>
            <wp:effectExtent l="0" t="0" r="571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 cy="135255"/>
                    </a:xfrm>
                    <a:prstGeom prst="rect">
                      <a:avLst/>
                    </a:prstGeom>
                    <a:noFill/>
                    <a:ln>
                      <a:noFill/>
                    </a:ln>
                  </pic:spPr>
                </pic:pic>
              </a:graphicData>
            </a:graphic>
          </wp:inline>
        </w:drawing>
      </w:r>
      <w:r w:rsidRPr="00C6720B">
        <w:rPr>
          <w:rFonts w:ascii="Times New Roman" w:eastAsia="Times New Roman" w:hAnsi="Times New Roman" w:cs="Times New Roman"/>
          <w:noProof/>
          <w:sz w:val="24"/>
          <w:szCs w:val="24"/>
          <w:lang w:val="en-US" w:eastAsia="lv-LV"/>
        </w:rPr>
        <w:t xml:space="preserve"> </w:t>
      </w:r>
      <w:r w:rsidR="004F7005" w:rsidRPr="007A31CC">
        <w:rPr>
          <w:rFonts w:ascii="Times New Roman" w:eastAsia="Times New Roman" w:hAnsi="Times New Roman" w:cs="Times New Roman"/>
          <w:noProof/>
          <w:sz w:val="24"/>
          <w:szCs w:val="24"/>
          <w:lang w:val="en-US" w:eastAsia="lv-LV"/>
        </w:rPr>
        <w:t>citas nelabvēlīgā situācijā esošas personas;</w:t>
      </w:r>
    </w:p>
    <w:p w14:paraId="2EDED512" w14:textId="0A2C6FB4" w:rsidR="004F7005" w:rsidRPr="007A31CC" w:rsidRDefault="00C6720B" w:rsidP="00C6720B">
      <w:pPr>
        <w:widowControl w:val="0"/>
        <w:spacing w:after="0" w:line="240" w:lineRule="auto"/>
        <w:ind w:left="426"/>
        <w:jc w:val="both"/>
        <w:rPr>
          <w:rFonts w:ascii="Times New Roman" w:eastAsia="Times New Roman" w:hAnsi="Times New Roman" w:cs="Times New Roman"/>
          <w:noProof/>
          <w:sz w:val="24"/>
          <w:szCs w:val="24"/>
          <w:lang w:val="en-US" w:eastAsia="lv-LV"/>
        </w:rPr>
      </w:pPr>
      <w:r w:rsidRPr="00C6720B">
        <w:rPr>
          <w:rFonts w:ascii="Times New Roman" w:eastAsia="Times New Roman" w:hAnsi="Times New Roman" w:cs="Times New Roman"/>
          <w:noProof/>
          <w:sz w:val="24"/>
          <w:szCs w:val="24"/>
          <w:lang w:val="en-US" w:eastAsia="lv-LV"/>
        </w:rPr>
        <w:drawing>
          <wp:inline distT="0" distB="0" distL="0" distR="0" wp14:anchorId="04E64B19" wp14:editId="5BEF6617">
            <wp:extent cx="222885" cy="135255"/>
            <wp:effectExtent l="0" t="0" r="5715"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22885" cy="135255"/>
                    </a:xfrm>
                    <a:prstGeom prst="rect">
                      <a:avLst/>
                    </a:prstGeom>
                    <a:noFill/>
                    <a:ln>
                      <a:noFill/>
                    </a:ln>
                  </pic:spPr>
                </pic:pic>
              </a:graphicData>
            </a:graphic>
          </wp:inline>
        </w:drawing>
      </w:r>
      <w:r w:rsidRPr="00C6720B">
        <w:rPr>
          <w:rFonts w:ascii="Times New Roman" w:eastAsia="Times New Roman" w:hAnsi="Times New Roman" w:cs="Times New Roman"/>
          <w:noProof/>
          <w:sz w:val="24"/>
          <w:szCs w:val="24"/>
          <w:lang w:val="en-US" w:eastAsia="lv-LV"/>
        </w:rPr>
        <w:t xml:space="preserve"> </w:t>
      </w:r>
      <w:r w:rsidR="004F7005" w:rsidRPr="007A31CC">
        <w:rPr>
          <w:rFonts w:ascii="Times New Roman" w:eastAsia="Times New Roman" w:hAnsi="Times New Roman" w:cs="Times New Roman"/>
          <w:noProof/>
          <w:sz w:val="24"/>
          <w:szCs w:val="24"/>
          <w:lang w:val="en-US" w:eastAsia="lv-LV"/>
        </w:rPr>
        <w:t>bezpajumtnieki vai personas, kas zaudējušas mājokli.</w:t>
      </w:r>
    </w:p>
    <w:p w14:paraId="782D0603" w14:textId="7BC94755" w:rsidR="004F7005" w:rsidRPr="007A31CC" w:rsidRDefault="004F7005" w:rsidP="00C6720B">
      <w:pPr>
        <w:widowControl w:val="0"/>
        <w:spacing w:after="0" w:line="240" w:lineRule="auto"/>
        <w:ind w:left="709"/>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 </w:t>
      </w:r>
      <w:r w:rsidRPr="007A31CC">
        <w:rPr>
          <w:rFonts w:ascii="Times New Roman" w:eastAsia="Times New Roman" w:hAnsi="Times New Roman" w:cs="Times New Roman"/>
          <w:noProof/>
          <w:sz w:val="24"/>
          <w:szCs w:val="24"/>
          <w:lang w:val="en-US" w:eastAsia="lv-LV"/>
        </w:rPr>
        <w:t xml:space="preserve">Kopējā iznākuma rādītājā “no lauku apvidiem” ietvertie raksturojumi var tikt uzskatīti par nelabvēlīgu situāciju, bet ne obligāti. Norādes par šo rādītāju ir sniegtas turpmākajā </w:t>
      </w:r>
      <w:r w:rsidR="0003036E">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w:t>
      </w:r>
    </w:p>
    <w:p w14:paraId="013593E2" w14:textId="77777777" w:rsidR="00C6720B"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0FCCA30" w14:textId="39AB71B2"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Var gadīties, ka persona ir neaizsargāta pret vairākām nelabvēlīgām situācijām (t. i., viņu var uzskaitīt vairākos rādītājos, piemēram, persona var būt gan migrants, gan invalīds, vai arī persona var būt minoritāte un vientuļais vecāks mājsaimniecībā).</w:t>
      </w:r>
    </w:p>
    <w:p w14:paraId="106AAB9E" w14:textId="77777777" w:rsidR="00C6720B"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0F5A6AC" w14:textId="48454053"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Visi dalībnieki, kuriem ir attiecīgais raksturojums, jāuzskaita kopējos un programmas </w:t>
      </w:r>
      <w:r w:rsidR="0003036E">
        <w:rPr>
          <w:rFonts w:ascii="Times New Roman" w:eastAsia="Times New Roman" w:hAnsi="Times New Roman" w:cs="Times New Roman"/>
          <w:noProof/>
          <w:sz w:val="24"/>
          <w:szCs w:val="24"/>
          <w:lang w:val="en-US" w:eastAsia="lv-LV"/>
        </w:rPr>
        <w:t>specifiskajos</w:t>
      </w:r>
      <w:r w:rsidRPr="007A31CC">
        <w:rPr>
          <w:rFonts w:ascii="Times New Roman" w:eastAsia="Times New Roman" w:hAnsi="Times New Roman" w:cs="Times New Roman"/>
          <w:noProof/>
          <w:sz w:val="24"/>
          <w:szCs w:val="24"/>
          <w:lang w:val="en-US" w:eastAsia="lv-LV"/>
        </w:rPr>
        <w:t xml:space="preserve"> rādītājos. Lai arī katrā grupā var būt personas, kurām nepieciešama lielāka palīdzība darba tirgū nekā citām, subjektīvs vērtējums, kam ir un kam nav nepieciešama īpaša palīdzība, nav šīs prasītās uzraudzības sastāvdaļa. Proti, nepieciešamības vērtējums jau ir netieši ietverts, katrai darbībai nosakot atbilstības kritērijus, ar kuriem jānosaka, kam ir nepieciešams piedāvāt atbalstu. Tādējādi visi dalībnieki jāuzskaita vienādi un jāreģistrē, pamatojoties vien uz novērotajiem raksturojumiem.</w:t>
      </w:r>
    </w:p>
    <w:p w14:paraId="722600F1" w14:textId="77777777" w:rsidR="00C6720B" w:rsidRPr="007A31CC"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1F9D7CA"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Valstu definīcijas</w:t>
      </w:r>
    </w:p>
    <w:p w14:paraId="749561E3" w14:textId="77777777" w:rsidR="00C6720B"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478F0DA" w14:textId="21D947E3"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Izņemot rādītājus, kas attiecas uz mājsaimniecības situāciju, EK Metodisko norādījumu par uzraudzību un novērtēšanu C pielikumā un šeit sniegtās termina “nelabvēlīga situācija” definīcijas var papildināt ar valstī noteiktām definīcijām. Tas ir tāpēc, ka vai nu ES līmenī nav vispārīgi pieņemtas definīcijas, vai arī saskaņotas definīcijas piemērošana varētu radīt ievērojamu administratīvo slogu. Dalībvalstīm jāziņo Komisijai par definīcijām, kas izmantotas šīm grupām. Tā kā ir jānodrošina laba datu kvalitāte, dalībvalstīm tiek ieteikts, ja iespējams, nodrošināt, lai valsts līmenī izmantotās definīcijas būtiski neatšķirtos no ieteiktajām definīcijām.</w:t>
      </w:r>
    </w:p>
    <w:p w14:paraId="27A7A436" w14:textId="77777777" w:rsidR="00C6720B" w:rsidRPr="007A31CC"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9A4DE7D" w14:textId="7627AE9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Šā dokumenta 5.6.1.–5.6.5. </w:t>
      </w:r>
      <w:r w:rsidR="00DA01B3">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 turpmāk tekstā ir sniegtas ieteiktās definīcijas, norādes par datu vākšanu un uzglabāšanu, kā arī praktiski piemēri.</w:t>
      </w:r>
    </w:p>
    <w:p w14:paraId="4CF4F08D" w14:textId="77777777" w:rsidR="00C6720B" w:rsidRDefault="00C6720B"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06B761F1" w14:textId="65536FCD"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Sensitīva informācija</w:t>
      </w:r>
    </w:p>
    <w:p w14:paraId="535AB449" w14:textId="77777777" w:rsidR="00C6720B"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3F1C27F" w14:textId="3ED3E88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Attiecībā uz kopējos rādītājos ietvertajām personām, kas atrodas nelabvēlīgā situācijā, ir jāievāc gan personas dati, gan arī sensitīvi dati. Uzskatāms, ka uz nelabvēlīgas situācijas rādītājiem, kas ietver ar mājsaimniecības situāciju saistītos personas datus, attiecas pilnīguma prasība (sk. 4.9.1. </w:t>
      </w:r>
      <w:r w:rsidR="00DA01B3">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Savukārt uz nelabvēlīgas situācijas rādītājiem, kas ietver “sensitīvus” personas datus, proti, datus, kas ESF regulas I pielikumā atzīmēti ar **, attiecas cits datu aizsardzības režīms.</w:t>
      </w:r>
    </w:p>
    <w:p w14:paraId="30C7C63B" w14:textId="77777777" w:rsidR="00C6720B" w:rsidRPr="007A31CC"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5C7E584" w14:textId="51DC70C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Būtībā sensitīva informācija ir jāievāc par visiem dalībniekiem, un ESF regulā šajā saistībā nav paredzētas nekādas atkāpes (sk. 2.1. </w:t>
      </w:r>
      <w:r w:rsidR="00DA01B3">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Tomēr personai ir tiesības nepiekrist datu vākšanai, ja šādu datu vākšanai ir nepieciešama piekrišana. Lai nodrošinātu datu kvalitāti, tiks pieņemts, ka ir pieļaujamas trūkstošās vērtības, kuru vākšanai nav dota piekrišana, tikai tad, ja tiks sniegts dokumentārs apliecinājums, kas pierāda, ka bija veikts mēģinājums ievākt informāciju, piemēram, elektroniska kopija parakstītam atteikumam sniegt informāciju. Ja ir šāds atteikums, ieteicams dalības ierakstu attiecīgi atzīmēt validācijas vajadzībām.</w:t>
      </w:r>
    </w:p>
    <w:p w14:paraId="2E13546E" w14:textId="77777777" w:rsidR="00C6720B" w:rsidRPr="007A31CC"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742E3AC" w14:textId="369AD6C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Ņemot vērā šīs personas datu kategorijas sensitivitātes pakāpi, ieteicams datus klasificēt, </w:t>
      </w:r>
      <w:r w:rsidRPr="007A31CC">
        <w:rPr>
          <w:rFonts w:ascii="Times New Roman" w:eastAsia="Times New Roman" w:hAnsi="Times New Roman" w:cs="Times New Roman"/>
          <w:noProof/>
          <w:sz w:val="24"/>
          <w:szCs w:val="24"/>
          <w:lang w:val="en-US" w:eastAsia="lv-LV"/>
        </w:rPr>
        <w:lastRenderedPageBreak/>
        <w:t xml:space="preserve">pamatojoties uz dalībnieka </w:t>
      </w:r>
      <w:r w:rsidRPr="007A31CC">
        <w:rPr>
          <w:rFonts w:ascii="Times New Roman" w:eastAsia="Times New Roman" w:hAnsi="Times New Roman" w:cs="Times New Roman"/>
          <w:b/>
          <w:bCs/>
          <w:noProof/>
          <w:sz w:val="24"/>
          <w:szCs w:val="24"/>
          <w:lang w:val="en-US" w:eastAsia="lv-LV"/>
        </w:rPr>
        <w:t>paša sniegto definīciju</w:t>
      </w:r>
      <w:r w:rsidRPr="007A31CC">
        <w:rPr>
          <w:rFonts w:ascii="Times New Roman" w:eastAsia="Times New Roman" w:hAnsi="Times New Roman" w:cs="Times New Roman"/>
          <w:noProof/>
          <w:sz w:val="24"/>
          <w:szCs w:val="24"/>
          <w:lang w:val="en-US" w:eastAsia="lv-LV"/>
        </w:rPr>
        <w:t>. Tomēr ir arī ieteicams dalībniekiem sniegt norādes, sīkāk paskaidrojot katra termina nozīmi saskaņā ar valstī noteikto definīciju, lai tie varētu pareizi iedalīt sevi attiecīgajās kategorijās.</w:t>
      </w:r>
    </w:p>
    <w:p w14:paraId="6D2F6451" w14:textId="77777777" w:rsidR="00C6720B" w:rsidRPr="007A31CC"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F820773"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5.6.1. Mājsaimniecības stāvoklis</w:t>
      </w:r>
    </w:p>
    <w:p w14:paraId="7D661C91" w14:textId="77777777" w:rsidR="00C6720B"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B87C339" w14:textId="5162D32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Dalībnieku mājsaimniecības stāvokli raksturo trīs kopējie rādītāji (14. tabula). Stāvoklis, </w:t>
      </w:r>
      <w:r w:rsidRPr="007A31CC">
        <w:rPr>
          <w:rFonts w:ascii="Times New Roman" w:eastAsia="Times New Roman" w:hAnsi="Times New Roman" w:cs="Times New Roman"/>
          <w:noProof/>
          <w:sz w:val="24"/>
          <w:szCs w:val="24"/>
          <w:u w:val="single"/>
          <w:lang w:val="en-US" w:eastAsia="lv-LV"/>
        </w:rPr>
        <w:t>uzsākot darbību</w:t>
      </w:r>
      <w:r w:rsidRPr="007A31CC">
        <w:rPr>
          <w:rFonts w:ascii="Times New Roman" w:eastAsia="Times New Roman" w:hAnsi="Times New Roman" w:cs="Times New Roman"/>
          <w:noProof/>
          <w:sz w:val="24"/>
          <w:szCs w:val="24"/>
          <w:lang w:val="en-US" w:eastAsia="lv-LV"/>
        </w:rPr>
        <w:t>, jāreģistrē attiecībā uz visiem dalībniekiem (ja iespējams).</w:t>
      </w:r>
    </w:p>
    <w:p w14:paraId="574C196C" w14:textId="77777777" w:rsidR="00C6720B" w:rsidRPr="007A31CC" w:rsidRDefault="00C6720B"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7C0B3D4" w14:textId="1219773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Piezīme. Ja informācijas aizpildīšanai par mājsaimniecības stāvokli ir plānots izmantot esošos administratīvos/apsekojuma datus un tie ir tikai ikgadējie dati, kurus nevar tieši saistīt ar darbības uzsākšanas datumu, var izmantot informāciju par stāvokli, kāds ir bijis gadā pirms iesaistīšanās darbībā.</w:t>
      </w:r>
    </w:p>
    <w:p w14:paraId="75FF7A61" w14:textId="77777777" w:rsidR="000B43AA" w:rsidRPr="007A31CC" w:rsidRDefault="000B43A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1590A97"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14. tabula. Ar mājsaimniecības stāvokli saistītie rādītāji</w:t>
      </w:r>
    </w:p>
    <w:p w14:paraId="515A042D" w14:textId="77777777" w:rsidR="000B43AA" w:rsidRPr="000B43AA" w:rsidRDefault="000B43AA" w:rsidP="007A31CC">
      <w:pPr>
        <w:widowControl w:val="0"/>
        <w:spacing w:after="0" w:line="240" w:lineRule="auto"/>
        <w:jc w:val="both"/>
        <w:rPr>
          <w:rFonts w:ascii="Times New Roman" w:eastAsia="Times New Roman" w:hAnsi="Times New Roman" w:cs="Times New Roman"/>
          <w:noProof/>
          <w:sz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2689"/>
        <w:gridCol w:w="6372"/>
      </w:tblGrid>
      <w:tr w:rsidR="000B43AA" w:rsidRPr="000B43AA" w14:paraId="01C2A108" w14:textId="77777777" w:rsidTr="000B43AA">
        <w:tc>
          <w:tcPr>
            <w:tcW w:w="2689" w:type="dxa"/>
          </w:tcPr>
          <w:p w14:paraId="65665DB6" w14:textId="442FBB7F" w:rsidR="000B43AA" w:rsidRPr="000B43AA" w:rsidRDefault="000B43AA"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Mājsaimniecības, kurās neviens nav nodarbināts</w:t>
            </w:r>
          </w:p>
        </w:tc>
        <w:tc>
          <w:tcPr>
            <w:tcW w:w="6372" w:type="dxa"/>
          </w:tcPr>
          <w:p w14:paraId="1CD90C96" w14:textId="2F7B87A9" w:rsidR="000B43AA" w:rsidRPr="000B43AA" w:rsidRDefault="000B43AA" w:rsidP="000B43AA">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drawing>
                <wp:inline distT="0" distB="0" distL="0" distR="0" wp14:anchorId="3BFBBD1C" wp14:editId="30C277D2">
                  <wp:extent cx="182880" cy="135255"/>
                  <wp:effectExtent l="0" t="0" r="7620"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82880" cy="135255"/>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Neviens mājsaimniecības loceklis nav nodarbināts, t. i., visi locekļi ir vai nu bezdarbnieki, vai neaktīvas personas.</w:t>
            </w:r>
          </w:p>
          <w:p w14:paraId="2325F206" w14:textId="0C4ECE55" w:rsidR="000B43AA" w:rsidRPr="000B43AA" w:rsidRDefault="000B43AA"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Piezīme.</w:t>
            </w:r>
            <w:r w:rsidRPr="000B43AA">
              <w:rPr>
                <w:rFonts w:ascii="Times New Roman" w:eastAsia="Times New Roman" w:hAnsi="Times New Roman" w:cs="Times New Roman"/>
                <w:noProof/>
                <w:lang w:val="en-US" w:eastAsia="lv-LV"/>
              </w:rPr>
              <w:t xml:space="preserve"> Šis rādītājs attiecas uz </w:t>
            </w:r>
            <w:r w:rsidRPr="000B43AA">
              <w:rPr>
                <w:rFonts w:ascii="Times New Roman" w:eastAsia="Times New Roman" w:hAnsi="Times New Roman" w:cs="Times New Roman"/>
                <w:noProof/>
                <w:u w:val="single"/>
                <w:lang w:val="en-US" w:eastAsia="lv-LV"/>
              </w:rPr>
              <w:t xml:space="preserve">visiem mājsaimniecības locekļiem </w:t>
            </w:r>
            <w:r w:rsidRPr="000B43AA">
              <w:rPr>
                <w:rFonts w:ascii="Times New Roman" w:eastAsia="Times New Roman" w:hAnsi="Times New Roman" w:cs="Times New Roman"/>
                <w:noProof/>
                <w:lang w:val="en-US" w:eastAsia="lv-LV"/>
              </w:rPr>
              <w:t>neatkarīgi no vecuma (piemēram, dalībnieks, kas ir jaunietis bezdarbnieks un dzīvo ar pensijas vecuma vecvecākiem, būtu reģistrējams kā persona, kas dzīvo mājsaimniecībā, kurā neviens nav nodarbināts).</w:t>
            </w:r>
          </w:p>
        </w:tc>
      </w:tr>
      <w:tr w:rsidR="000B43AA" w:rsidRPr="000B43AA" w14:paraId="4627F45E" w14:textId="77777777" w:rsidTr="000B43AA">
        <w:tc>
          <w:tcPr>
            <w:tcW w:w="2689" w:type="dxa"/>
          </w:tcPr>
          <w:p w14:paraId="22A86302" w14:textId="526293E8" w:rsidR="000B43AA" w:rsidRPr="000B43AA" w:rsidRDefault="000B43AA"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Mājsaimniecības, kurās neviens nav nodarbināts un ir apgādībā esoši bērni</w:t>
            </w:r>
          </w:p>
        </w:tc>
        <w:tc>
          <w:tcPr>
            <w:tcW w:w="6372" w:type="dxa"/>
          </w:tcPr>
          <w:p w14:paraId="12C93E9C" w14:textId="5891B6E2" w:rsidR="000B43AA" w:rsidRPr="000B43AA" w:rsidRDefault="000B43AA" w:rsidP="000B43AA">
            <w:pPr>
              <w:widowControl w:val="0"/>
              <w:jc w:val="both"/>
              <w:rPr>
                <w:rFonts w:ascii="Times New Roman" w:eastAsia="Times New Roman" w:hAnsi="Times New Roman" w:cs="Times New Roman"/>
                <w:b/>
                <w:bCs/>
                <w:noProof/>
                <w:u w:val="single"/>
                <w:lang w:val="en-US" w:eastAsia="lv-LV"/>
              </w:rPr>
            </w:pPr>
            <w:r w:rsidRPr="000B43AA">
              <w:rPr>
                <w:rFonts w:ascii="Times New Roman" w:eastAsia="Times New Roman" w:hAnsi="Times New Roman" w:cs="Times New Roman"/>
                <w:noProof/>
                <w:lang w:val="en-US" w:eastAsia="lv-LV"/>
              </w:rPr>
              <w:drawing>
                <wp:inline distT="0" distB="0" distL="0" distR="0" wp14:anchorId="6AA63FD8" wp14:editId="4438F813">
                  <wp:extent cx="182880" cy="142875"/>
                  <wp:effectExtent l="0" t="0" r="7620" b="9525"/>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 cy="142875"/>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Neviens mājsaimniecības loceklis nav nodarbināts, t. i., visi locekļi ir vai nu bezdarbnieki, vai neaktīvas personas, </w:t>
            </w:r>
            <w:r w:rsidRPr="000B43AA">
              <w:rPr>
                <w:rFonts w:ascii="Times New Roman" w:eastAsia="Times New Roman" w:hAnsi="Times New Roman" w:cs="Times New Roman"/>
                <w:b/>
                <w:bCs/>
                <w:noProof/>
                <w:u w:val="single"/>
                <w:lang w:val="en-US" w:eastAsia="lv-LV"/>
              </w:rPr>
              <w:t>un</w:t>
            </w:r>
          </w:p>
          <w:p w14:paraId="4D73AB4E" w14:textId="0CADEDBD" w:rsidR="000B43AA" w:rsidRPr="000B43AA" w:rsidRDefault="000B43AA" w:rsidP="000B43AA">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drawing>
                <wp:inline distT="0" distB="0" distL="0" distR="0" wp14:anchorId="422E5508" wp14:editId="328AAA24">
                  <wp:extent cx="182880" cy="142875"/>
                  <wp:effectExtent l="0" t="0" r="7620" b="9525"/>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82880" cy="142875"/>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Mājsaimniecībā ir viens vai vairāki </w:t>
            </w:r>
            <w:r w:rsidRPr="000B43AA">
              <w:rPr>
                <w:rFonts w:ascii="Times New Roman" w:eastAsia="Times New Roman" w:hAnsi="Times New Roman" w:cs="Times New Roman"/>
                <w:b/>
                <w:bCs/>
                <w:noProof/>
                <w:lang w:val="en-US" w:eastAsia="lv-LV"/>
              </w:rPr>
              <w:t>apgādībā esoši bērni</w:t>
            </w:r>
            <w:r w:rsidRPr="000B43AA">
              <w:rPr>
                <w:rFonts w:ascii="Times New Roman" w:eastAsia="Times New Roman" w:hAnsi="Times New Roman" w:cs="Times New Roman"/>
                <w:noProof/>
                <w:lang w:val="en-US" w:eastAsia="lv-LV"/>
              </w:rPr>
              <w:t>, proti:</w:t>
            </w:r>
          </w:p>
          <w:p w14:paraId="697FB7DC" w14:textId="108C08A4" w:rsidR="000B43AA" w:rsidRPr="000B43AA" w:rsidRDefault="000B43AA" w:rsidP="000B43AA">
            <w:pPr>
              <w:widowControl w:val="0"/>
              <w:ind w:left="26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drawing>
                <wp:inline distT="0" distB="0" distL="0" distR="0" wp14:anchorId="76CA3D16" wp14:editId="3BA3A8B5">
                  <wp:extent cx="182880" cy="174625"/>
                  <wp:effectExtent l="0" t="0" r="7620"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 cy="174625"/>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personas vecumā no 0 līdz 17 gadiem vai</w:t>
            </w:r>
          </w:p>
          <w:p w14:paraId="63BD5BAB" w14:textId="4CC73224" w:rsidR="000B43AA" w:rsidRPr="000B43AA" w:rsidRDefault="000B43AA" w:rsidP="000B43AA">
            <w:pPr>
              <w:widowControl w:val="0"/>
              <w:ind w:left="26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drawing>
                <wp:inline distT="0" distB="0" distL="0" distR="0" wp14:anchorId="2554D87B" wp14:editId="0AADE8C3">
                  <wp:extent cx="182880" cy="174625"/>
                  <wp:effectExtent l="0" t="0" r="7620"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 cy="174625"/>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personas vecumā no 18 līdz 24 gadiem, </w:t>
            </w:r>
            <w:r w:rsidRPr="000B43AA">
              <w:rPr>
                <w:rFonts w:ascii="Times New Roman" w:eastAsia="Times New Roman" w:hAnsi="Times New Roman" w:cs="Times New Roman"/>
                <w:noProof/>
                <w:u w:val="single"/>
                <w:lang w:val="en-US" w:eastAsia="lv-LV"/>
              </w:rPr>
              <w:t xml:space="preserve">ja ir </w:t>
            </w:r>
            <w:r w:rsidRPr="000B43AA">
              <w:rPr>
                <w:rFonts w:ascii="Times New Roman" w:eastAsia="Times New Roman" w:hAnsi="Times New Roman" w:cs="Times New Roman"/>
                <w:b/>
                <w:bCs/>
                <w:noProof/>
                <w:u w:val="single"/>
                <w:lang w:val="en-US" w:eastAsia="lv-LV"/>
              </w:rPr>
              <w:t xml:space="preserve">neaktīvas </w:t>
            </w:r>
            <w:r w:rsidRPr="000B43AA">
              <w:rPr>
                <w:rFonts w:ascii="Times New Roman" w:eastAsia="Times New Roman" w:hAnsi="Times New Roman" w:cs="Times New Roman"/>
                <w:noProof/>
                <w:u w:val="single"/>
                <w:lang w:val="en-US" w:eastAsia="lv-LV"/>
              </w:rPr>
              <w:t>un dzīvo vismaz ar vienu no vecākiem</w:t>
            </w:r>
            <w:r w:rsidRPr="000B43AA">
              <w:rPr>
                <w:rStyle w:val="FootnoteReference"/>
                <w:rFonts w:ascii="Times New Roman" w:eastAsia="Times New Roman" w:hAnsi="Times New Roman" w:cs="Times New Roman"/>
                <w:noProof/>
                <w:u w:val="single"/>
                <w:lang w:val="en-US" w:eastAsia="lv-LV"/>
              </w:rPr>
              <w:footnoteReference w:id="25"/>
            </w:r>
            <w:r w:rsidRPr="000B43AA">
              <w:rPr>
                <w:rFonts w:ascii="Times New Roman" w:eastAsia="Times New Roman" w:hAnsi="Times New Roman" w:cs="Times New Roman"/>
                <w:noProof/>
                <w:lang w:val="en-US" w:eastAsia="lv-LV"/>
              </w:rPr>
              <w:t>.</w:t>
            </w:r>
          </w:p>
          <w:p w14:paraId="345B1939" w14:textId="77777777" w:rsidR="000B43AA" w:rsidRPr="000B43AA" w:rsidRDefault="000B43AA" w:rsidP="000B43AA">
            <w:pPr>
              <w:widowControl w:val="0"/>
              <w:ind w:left="260"/>
              <w:jc w:val="both"/>
              <w:rPr>
                <w:rFonts w:ascii="Times New Roman" w:eastAsia="Times New Roman" w:hAnsi="Times New Roman" w:cs="Times New Roman"/>
                <w:b/>
                <w:bCs/>
                <w:noProof/>
                <w:lang w:val="en-US" w:eastAsia="lv-LV"/>
              </w:rPr>
            </w:pPr>
            <w:r w:rsidRPr="000B43AA">
              <w:rPr>
                <w:rFonts w:ascii="Times New Roman" w:eastAsia="Times New Roman" w:hAnsi="Times New Roman" w:cs="Times New Roman"/>
                <w:b/>
                <w:bCs/>
                <w:noProof/>
                <w:lang w:val="en-US" w:eastAsia="lv-LV"/>
              </w:rPr>
              <w:t>Ieskaitot</w:t>
            </w:r>
          </w:p>
          <w:p w14:paraId="25E36BC3" w14:textId="5D73F004" w:rsidR="000B43AA" w:rsidRPr="000B43AA" w:rsidRDefault="000B43AA" w:rsidP="000B43AA">
            <w:pPr>
              <w:widowControl w:val="0"/>
              <w:ind w:left="26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drawing>
                <wp:inline distT="0" distB="0" distL="0" distR="0" wp14:anchorId="77CD9047" wp14:editId="36F12DB9">
                  <wp:extent cx="182880" cy="174625"/>
                  <wp:effectExtent l="0" t="0" r="7620"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2880" cy="174625"/>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Bērni, kas ir vecumā līdz 25 gadiem un mācās prom no mājām, ar nosacījumu, ka viņi ir vieni, nestrādā un viņu galvenā dzīvesvieta ir vecāku adrese</w:t>
            </w:r>
          </w:p>
          <w:p w14:paraId="20A9D954" w14:textId="77777777" w:rsidR="000B43AA" w:rsidRPr="000B43AA" w:rsidRDefault="000B43AA" w:rsidP="000B43AA">
            <w:pPr>
              <w:widowControl w:val="0"/>
              <w:ind w:left="260"/>
              <w:jc w:val="both"/>
              <w:rPr>
                <w:rFonts w:ascii="Times New Roman" w:eastAsia="Times New Roman" w:hAnsi="Times New Roman" w:cs="Times New Roman"/>
                <w:b/>
                <w:bCs/>
                <w:i/>
                <w:iCs/>
                <w:noProof/>
                <w:lang w:val="en-US" w:eastAsia="lv-LV"/>
              </w:rPr>
            </w:pPr>
            <w:r w:rsidRPr="000B43AA">
              <w:rPr>
                <w:rFonts w:ascii="Times New Roman" w:eastAsia="Times New Roman" w:hAnsi="Times New Roman" w:cs="Times New Roman"/>
                <w:b/>
                <w:bCs/>
                <w:i/>
                <w:iCs/>
                <w:noProof/>
                <w:lang w:val="en-US" w:eastAsia="lv-LV"/>
              </w:rPr>
              <w:t>Izņemot:</w:t>
            </w:r>
          </w:p>
          <w:p w14:paraId="2F033BEA" w14:textId="118DFDC9" w:rsidR="000B43AA" w:rsidRPr="000B43AA" w:rsidRDefault="000B43AA" w:rsidP="000B43AA">
            <w:pPr>
              <w:widowControl w:val="0"/>
              <w:ind w:left="26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drawing>
                <wp:inline distT="0" distB="0" distL="0" distR="0" wp14:anchorId="302E229B" wp14:editId="4C4516F1">
                  <wp:extent cx="182880" cy="158750"/>
                  <wp:effectExtent l="0" t="0" r="7620" b="0"/>
                  <wp:docPr id="65" name="Attēl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82880" cy="158750"/>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Bezdarbnieki</w:t>
            </w:r>
          </w:p>
          <w:p w14:paraId="3D1FB303" w14:textId="77777777" w:rsidR="000B43AA" w:rsidRPr="000B43AA" w:rsidRDefault="000B43AA" w:rsidP="007A31CC">
            <w:pPr>
              <w:widowControl w:val="0"/>
              <w:jc w:val="both"/>
              <w:rPr>
                <w:rFonts w:ascii="Times New Roman" w:eastAsia="Times New Roman" w:hAnsi="Times New Roman" w:cs="Times New Roman"/>
                <w:b/>
                <w:bCs/>
                <w:noProof/>
                <w:lang w:val="en-US" w:eastAsia="lv-LV"/>
              </w:rPr>
            </w:pPr>
          </w:p>
          <w:p w14:paraId="30EB18EC" w14:textId="27171F7D" w:rsidR="000B43AA" w:rsidRPr="000B43AA" w:rsidRDefault="000B43AA"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Piezīme. </w:t>
            </w:r>
            <w:r w:rsidRPr="000B43AA">
              <w:rPr>
                <w:rFonts w:ascii="Times New Roman" w:eastAsia="Times New Roman" w:hAnsi="Times New Roman" w:cs="Times New Roman"/>
                <w:noProof/>
                <w:lang w:val="en-US" w:eastAsia="lv-LV"/>
              </w:rPr>
              <w:t>“Mājsaimniecības, kurās neviens nav nodarbināts un ir apgādībā esoši bērni”, ir kategorijas “mājsaimniecības, kurās neviens nav nodarbināts”, apakškategorija, un tas nozīmē, ka ikviens, kurš ietilpst šajā apakškategorijā, ir jāreģistrē arī attiecīgajā kategorijā.</w:t>
            </w:r>
          </w:p>
        </w:tc>
      </w:tr>
      <w:tr w:rsidR="000B43AA" w:rsidRPr="000B43AA" w14:paraId="155CCE74" w14:textId="77777777" w:rsidTr="000B43AA">
        <w:tc>
          <w:tcPr>
            <w:tcW w:w="2689" w:type="dxa"/>
          </w:tcPr>
          <w:p w14:paraId="05D6A3CD" w14:textId="01ADD570" w:rsidR="000B43AA" w:rsidRPr="000B43AA" w:rsidRDefault="000B43AA"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b/>
                <w:bCs/>
                <w:noProof/>
                <w:lang w:val="en-US" w:eastAsia="lv-LV"/>
              </w:rPr>
              <w:t>Mājsaimniecības, kurās ir vientuļais vecāks ar apgādībā esošiem bērniem</w:t>
            </w:r>
          </w:p>
        </w:tc>
        <w:tc>
          <w:tcPr>
            <w:tcW w:w="6372" w:type="dxa"/>
          </w:tcPr>
          <w:p w14:paraId="435D8B34" w14:textId="2B4B7601" w:rsidR="000B43AA" w:rsidRPr="000B43AA" w:rsidRDefault="000B43AA" w:rsidP="000B43AA">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drawing>
                <wp:inline distT="0" distB="0" distL="0" distR="0" wp14:anchorId="097C18D0" wp14:editId="10DDE29E">
                  <wp:extent cx="182880" cy="142875"/>
                  <wp:effectExtent l="0" t="0" r="7620" b="9525"/>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2880" cy="142875"/>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Mājsaimniecībā ir tikai viens vecāks (persona, kas sasniegusi vismaz 18 gadu vecumu) neatkarīgi no nodarbinātības statusa.</w:t>
            </w:r>
          </w:p>
          <w:p w14:paraId="1656A74C" w14:textId="7601DCC5" w:rsidR="000B43AA" w:rsidRPr="000B43AA" w:rsidRDefault="000B43AA" w:rsidP="007A31CC">
            <w:pPr>
              <w:widowControl w:val="0"/>
              <w:jc w:val="both"/>
              <w:rPr>
                <w:rFonts w:ascii="Times New Roman" w:eastAsia="Times New Roman" w:hAnsi="Times New Roman" w:cs="Times New Roman"/>
                <w:noProof/>
                <w:lang w:val="en-US" w:eastAsia="lv-LV"/>
              </w:rPr>
            </w:pPr>
            <w:r w:rsidRPr="000B43AA">
              <w:rPr>
                <w:rFonts w:ascii="Times New Roman" w:eastAsia="Times New Roman" w:hAnsi="Times New Roman" w:cs="Times New Roman"/>
                <w:noProof/>
                <w:lang w:val="en-US" w:eastAsia="lv-LV"/>
              </w:rPr>
              <w:drawing>
                <wp:inline distT="0" distB="0" distL="0" distR="0" wp14:anchorId="748D1096" wp14:editId="6BD56EA0">
                  <wp:extent cx="182880" cy="142875"/>
                  <wp:effectExtent l="0" t="0" r="7620" b="9525"/>
                  <wp:docPr id="67" name="Attēls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82880" cy="142875"/>
                          </a:xfrm>
                          <a:prstGeom prst="rect">
                            <a:avLst/>
                          </a:prstGeom>
                          <a:noFill/>
                          <a:ln>
                            <a:noFill/>
                          </a:ln>
                        </pic:spPr>
                      </pic:pic>
                    </a:graphicData>
                  </a:graphic>
                </wp:inline>
              </w:drawing>
            </w:r>
            <w:r w:rsidRPr="000B43AA">
              <w:rPr>
                <w:rFonts w:ascii="Times New Roman" w:eastAsia="Times New Roman" w:hAnsi="Times New Roman" w:cs="Times New Roman"/>
                <w:noProof/>
                <w:lang w:val="en-US" w:eastAsia="lv-LV"/>
              </w:rPr>
              <w:t xml:space="preserve"> Mājsaimniecībā ir viens vai vairāki </w:t>
            </w:r>
            <w:r w:rsidRPr="000B43AA">
              <w:rPr>
                <w:rFonts w:ascii="Times New Roman" w:eastAsia="Times New Roman" w:hAnsi="Times New Roman" w:cs="Times New Roman"/>
                <w:b/>
                <w:bCs/>
                <w:noProof/>
                <w:lang w:val="en-US" w:eastAsia="lv-LV"/>
              </w:rPr>
              <w:t xml:space="preserve">apgādībā esoši bērni </w:t>
            </w:r>
            <w:r w:rsidRPr="000B43AA">
              <w:rPr>
                <w:rFonts w:ascii="Times New Roman" w:eastAsia="Times New Roman" w:hAnsi="Times New Roman" w:cs="Times New Roman"/>
                <w:noProof/>
                <w:lang w:val="en-US" w:eastAsia="lv-LV"/>
              </w:rPr>
              <w:t>(sk. iepriekš sniegto definīciju)</w:t>
            </w:r>
          </w:p>
        </w:tc>
      </w:tr>
    </w:tbl>
    <w:p w14:paraId="2BA270C1" w14:textId="77777777" w:rsidR="000B43AA" w:rsidRPr="000B43AA" w:rsidRDefault="000B43AA" w:rsidP="007A31CC">
      <w:pPr>
        <w:widowControl w:val="0"/>
        <w:spacing w:after="0" w:line="240" w:lineRule="auto"/>
        <w:jc w:val="both"/>
        <w:rPr>
          <w:rFonts w:ascii="Times New Roman" w:eastAsia="Times New Roman" w:hAnsi="Times New Roman" w:cs="Times New Roman"/>
          <w:noProof/>
          <w:sz w:val="24"/>
          <w:lang w:val="en-US" w:eastAsia="lv-LV"/>
        </w:rPr>
      </w:pPr>
    </w:p>
    <w:p w14:paraId="3ABC89EB"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lang w:val="en-US" w:eastAsia="lv-LV"/>
        </w:rPr>
      </w:pPr>
      <w:r w:rsidRPr="000B43AA">
        <w:rPr>
          <w:rFonts w:ascii="Times New Roman" w:eastAsia="Times New Roman" w:hAnsi="Times New Roman" w:cs="Times New Roman"/>
          <w:b/>
          <w:bCs/>
          <w:noProof/>
          <w:szCs w:val="20"/>
          <w:lang w:val="en-US" w:eastAsia="lv-LV"/>
        </w:rPr>
        <w:t>Piezīme</w:t>
      </w:r>
      <w:r w:rsidRPr="000B43AA">
        <w:rPr>
          <w:rFonts w:ascii="Times New Roman" w:eastAsia="Times New Roman" w:hAnsi="Times New Roman" w:cs="Times New Roman"/>
          <w:noProof/>
          <w:szCs w:val="20"/>
          <w:lang w:val="en-US" w:eastAsia="lv-LV"/>
        </w:rPr>
        <w:t>. Šie rādītāji nav savstarpēji izslēdzoši, un dalībniekus var reģistrēt vairākos rādītājos.</w:t>
      </w:r>
    </w:p>
    <w:p w14:paraId="70B00D2D" w14:textId="338A9BC2" w:rsidR="00E50685" w:rsidRDefault="00E50685">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67864162" w14:textId="77777777" w:rsidR="000B43AA" w:rsidRPr="000B43AA" w:rsidRDefault="000B43A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52360F" w14:paraId="3C855853" w14:textId="77777777" w:rsidTr="00442845">
        <w:tc>
          <w:tcPr>
            <w:tcW w:w="9061" w:type="dxa"/>
            <w:shd w:val="clear" w:color="auto" w:fill="D9D9D9" w:themeFill="background1" w:themeFillShade="D9"/>
          </w:tcPr>
          <w:p w14:paraId="349854A3" w14:textId="77777777" w:rsidR="003F68A0" w:rsidRPr="007A31CC" w:rsidRDefault="003F68A0" w:rsidP="003F68A0">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Kas ir mājsaimniecība?</w:t>
            </w:r>
          </w:p>
          <w:p w14:paraId="52F3B7A6" w14:textId="564E9098" w:rsidR="003F68A0" w:rsidRPr="007A31CC" w:rsidRDefault="003F68A0" w:rsidP="003F68A0">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Sociālo apstākļu vai ienākumu apsekojumos, piemēram, </w:t>
            </w:r>
            <w:r w:rsidRPr="007A31CC">
              <w:rPr>
                <w:rFonts w:ascii="Times New Roman" w:eastAsia="Times New Roman" w:hAnsi="Times New Roman" w:cs="Times New Roman"/>
                <w:i/>
                <w:iCs/>
                <w:noProof/>
                <w:sz w:val="24"/>
                <w:szCs w:val="24"/>
                <w:lang w:val="en-US" w:eastAsia="lv-LV"/>
              </w:rPr>
              <w:t xml:space="preserve">EU-SILC </w:t>
            </w:r>
            <w:r w:rsidRPr="007A31CC">
              <w:rPr>
                <w:rFonts w:ascii="Times New Roman" w:eastAsia="Times New Roman" w:hAnsi="Times New Roman" w:cs="Times New Roman"/>
                <w:noProof/>
                <w:sz w:val="24"/>
                <w:szCs w:val="24"/>
                <w:lang w:val="en-US" w:eastAsia="lv-LV"/>
              </w:rPr>
              <w:t>(ES Ienākumu un dzīves apstākļu statistikas dati)</w:t>
            </w:r>
            <w:r>
              <w:rPr>
                <w:rStyle w:val="FootnoteReference"/>
                <w:rFonts w:ascii="Times New Roman" w:eastAsia="Times New Roman" w:hAnsi="Times New Roman" w:cs="Times New Roman"/>
                <w:noProof/>
                <w:sz w:val="24"/>
                <w:szCs w:val="24"/>
                <w:lang w:val="en-US" w:eastAsia="lv-LV"/>
              </w:rPr>
              <w:footnoteReference w:id="26"/>
            </w:r>
            <w:r w:rsidRPr="007A31CC">
              <w:rPr>
                <w:rFonts w:ascii="Times New Roman" w:eastAsia="Times New Roman" w:hAnsi="Times New Roman" w:cs="Times New Roman"/>
                <w:noProof/>
                <w:sz w:val="24"/>
                <w:szCs w:val="24"/>
                <w:lang w:val="en-US" w:eastAsia="lv-LV"/>
              </w:rPr>
              <w:t xml:space="preserve"> vai Mājsaimniecību budžeta apsekojumos (MBA)</w:t>
            </w:r>
            <w:r w:rsidR="00477319">
              <w:rPr>
                <w:rStyle w:val="FootnoteReference"/>
                <w:rFonts w:ascii="Times New Roman" w:eastAsia="Times New Roman" w:hAnsi="Times New Roman" w:cs="Times New Roman"/>
                <w:noProof/>
                <w:sz w:val="24"/>
                <w:szCs w:val="24"/>
                <w:lang w:val="en-US" w:eastAsia="lv-LV"/>
              </w:rPr>
              <w:footnoteReference w:id="27"/>
            </w:r>
            <w:r w:rsidRPr="007A31CC">
              <w:rPr>
                <w:rFonts w:ascii="Times New Roman" w:eastAsia="Times New Roman" w:hAnsi="Times New Roman" w:cs="Times New Roman"/>
                <w:noProof/>
                <w:sz w:val="24"/>
                <w:szCs w:val="24"/>
                <w:lang w:val="en-US" w:eastAsia="lv-LV"/>
              </w:rPr>
              <w:t xml:space="preserve">, mājsaimniecība tiek definēta kā </w:t>
            </w:r>
            <w:r w:rsidRPr="007A31CC">
              <w:rPr>
                <w:rFonts w:ascii="Times New Roman" w:eastAsia="Times New Roman" w:hAnsi="Times New Roman" w:cs="Times New Roman"/>
                <w:noProof/>
                <w:sz w:val="24"/>
                <w:szCs w:val="24"/>
                <w:u w:val="single"/>
                <w:lang w:val="en-US" w:eastAsia="lv-LV"/>
              </w:rPr>
              <w:t>mājsaimniecības vienība</w:t>
            </w:r>
            <w:r w:rsidRPr="007A31CC">
              <w:rPr>
                <w:rFonts w:ascii="Times New Roman" w:eastAsia="Times New Roman" w:hAnsi="Times New Roman" w:cs="Times New Roman"/>
                <w:noProof/>
                <w:sz w:val="24"/>
                <w:szCs w:val="24"/>
                <w:lang w:val="en-US" w:eastAsia="lv-LV"/>
              </w:rPr>
              <w:t xml:space="preserve">, bet darba procesā – kā </w:t>
            </w:r>
            <w:r w:rsidRPr="007A31CC">
              <w:rPr>
                <w:rFonts w:ascii="Times New Roman" w:eastAsia="Times New Roman" w:hAnsi="Times New Roman" w:cs="Times New Roman"/>
                <w:noProof/>
                <w:sz w:val="24"/>
                <w:szCs w:val="24"/>
                <w:u w:val="single"/>
                <w:lang w:val="en-US" w:eastAsia="lv-LV"/>
              </w:rPr>
              <w:t>sociālā vienība</w:t>
            </w:r>
            <w:r w:rsidRPr="007A31CC">
              <w:rPr>
                <w:rFonts w:ascii="Times New Roman" w:eastAsia="Times New Roman" w:hAnsi="Times New Roman" w:cs="Times New Roman"/>
                <w:noProof/>
                <w:sz w:val="24"/>
                <w:szCs w:val="24"/>
                <w:lang w:val="en-US" w:eastAsia="lv-LV"/>
              </w:rPr>
              <w:t>:</w:t>
            </w:r>
          </w:p>
          <w:p w14:paraId="1B625A57" w14:textId="77777777" w:rsidR="00477319" w:rsidRDefault="00477319" w:rsidP="003F68A0">
            <w:pPr>
              <w:widowControl w:val="0"/>
              <w:jc w:val="both"/>
              <w:rPr>
                <w:rFonts w:ascii="Times New Roman" w:eastAsia="Times New Roman" w:hAnsi="Times New Roman" w:cs="Times New Roman"/>
                <w:noProof/>
                <w:sz w:val="24"/>
                <w:szCs w:val="24"/>
                <w:lang w:val="en-US" w:eastAsia="lv-LV"/>
              </w:rPr>
            </w:pPr>
          </w:p>
          <w:p w14:paraId="19E7FE82" w14:textId="7B622C64" w:rsidR="003F68A0" w:rsidRPr="007A31CC" w:rsidRDefault="00477319" w:rsidP="003F68A0">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239A34B3" wp14:editId="52ABE0FE">
                  <wp:extent cx="103505" cy="142875"/>
                  <wp:effectExtent l="0" t="0" r="0" b="9525"/>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3505" cy="14287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003F68A0" w:rsidRPr="007A31CC">
              <w:rPr>
                <w:rFonts w:ascii="Times New Roman" w:eastAsia="Times New Roman" w:hAnsi="Times New Roman" w:cs="Times New Roman"/>
                <w:noProof/>
                <w:sz w:val="24"/>
                <w:szCs w:val="24"/>
                <w:lang w:val="en-US" w:eastAsia="lv-LV"/>
              </w:rPr>
              <w:t>kurā ir kopīga kārtība;</w:t>
            </w:r>
          </w:p>
          <w:p w14:paraId="741B924C" w14:textId="6AF6EEF3" w:rsidR="003F68A0" w:rsidRPr="007A31CC" w:rsidRDefault="00477319" w:rsidP="003F68A0">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0575A11E" wp14:editId="0E879A34">
                  <wp:extent cx="103505" cy="142875"/>
                  <wp:effectExtent l="0" t="0" r="0" b="9525"/>
                  <wp:docPr id="69" name="Attēls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3505" cy="14287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003F68A0" w:rsidRPr="007A31CC">
              <w:rPr>
                <w:rFonts w:ascii="Times New Roman" w:eastAsia="Times New Roman" w:hAnsi="Times New Roman" w:cs="Times New Roman"/>
                <w:noProof/>
                <w:sz w:val="24"/>
                <w:szCs w:val="24"/>
                <w:lang w:val="en-US" w:eastAsia="lv-LV"/>
              </w:rPr>
              <w:t>tiek kopīgi segti mājsaimniecības izdevumi vai ikdienas vajadzības;</w:t>
            </w:r>
          </w:p>
          <w:p w14:paraId="60C85BFA" w14:textId="4E1DD1BE" w:rsidR="003F68A0" w:rsidRPr="007A31CC" w:rsidRDefault="00477319" w:rsidP="003F68A0">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750F96E5" wp14:editId="3FAA429E">
                  <wp:extent cx="103505" cy="142875"/>
                  <wp:effectExtent l="0" t="0" r="0" b="9525"/>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3505" cy="14287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003F68A0" w:rsidRPr="007A31CC">
              <w:rPr>
                <w:rFonts w:ascii="Times New Roman" w:eastAsia="Times New Roman" w:hAnsi="Times New Roman" w:cs="Times New Roman"/>
                <w:noProof/>
                <w:sz w:val="24"/>
                <w:szCs w:val="24"/>
                <w:lang w:val="en-US" w:eastAsia="lv-LV"/>
              </w:rPr>
              <w:t>ir kopīga dzīvesvieta.</w:t>
            </w:r>
          </w:p>
          <w:p w14:paraId="079E1041" w14:textId="77777777" w:rsidR="00477319" w:rsidRDefault="00477319" w:rsidP="003F68A0">
            <w:pPr>
              <w:widowControl w:val="0"/>
              <w:jc w:val="both"/>
              <w:rPr>
                <w:rFonts w:ascii="Times New Roman" w:eastAsia="Times New Roman" w:hAnsi="Times New Roman" w:cs="Times New Roman"/>
                <w:noProof/>
                <w:sz w:val="24"/>
                <w:szCs w:val="24"/>
                <w:lang w:val="en-US" w:eastAsia="lv-LV"/>
              </w:rPr>
            </w:pPr>
          </w:p>
          <w:p w14:paraId="017D7518" w14:textId="27306BA3" w:rsidR="003F68A0" w:rsidRPr="007A31CC" w:rsidRDefault="003F68A0" w:rsidP="003F68A0">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Termins “mājsaimniecība” var attiekties uz vienu personu, kas dzīvo atsevišķi, vai personu grupu, kas var arī nebūt radinieki, kas dzīvo vienā adresē un kopīgi saimnieko, tas ir, ir vismaz viena kopīga ēdienreize dienā vai kopīgi lieto dzīvojamo istabu.</w:t>
            </w:r>
          </w:p>
          <w:p w14:paraId="08E288D9" w14:textId="77777777" w:rsidR="003F68A0" w:rsidRDefault="003F68A0" w:rsidP="003F68A0">
            <w:pPr>
              <w:widowControl w:val="0"/>
              <w:jc w:val="both"/>
              <w:rPr>
                <w:rFonts w:ascii="Times New Roman" w:eastAsia="Times New Roman" w:hAnsi="Times New Roman" w:cs="Times New Roman"/>
                <w:b/>
                <w:bCs/>
                <w:noProof/>
                <w:sz w:val="24"/>
                <w:szCs w:val="24"/>
                <w:lang w:val="en-US" w:eastAsia="lv-LV"/>
              </w:rPr>
            </w:pPr>
          </w:p>
          <w:p w14:paraId="4501C314" w14:textId="5434CE7E" w:rsidR="003F68A0" w:rsidRPr="007A31CC" w:rsidRDefault="003F68A0" w:rsidP="003F68A0">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Izņēmumi:</w:t>
            </w:r>
          </w:p>
          <w:p w14:paraId="39B053A3" w14:textId="638065AE" w:rsidR="0052360F" w:rsidRPr="00477319" w:rsidRDefault="003F68A0" w:rsidP="00477319">
            <w:pPr>
              <w:pStyle w:val="ListParagraph"/>
              <w:widowControl w:val="0"/>
              <w:numPr>
                <w:ilvl w:val="0"/>
                <w:numId w:val="50"/>
              </w:numPr>
              <w:ind w:left="388" w:hanging="426"/>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Kolektīvās mājsaimniecības vai institucionālās mājsaimniecības (piemēram, slimnīcas, veco ļaužu pansionāti, aprūpes nami, cietumi, kazarmas, reliģiskās iestādes, pansijas, darbinieku viesnīcas utt.).</w:t>
            </w:r>
          </w:p>
        </w:tc>
      </w:tr>
    </w:tbl>
    <w:p w14:paraId="06FEC66B" w14:textId="77777777" w:rsidR="000B43AA" w:rsidRPr="000B43AA" w:rsidRDefault="000B43A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77319" w14:paraId="02880883" w14:textId="77777777" w:rsidTr="00442845">
        <w:tc>
          <w:tcPr>
            <w:tcW w:w="9061" w:type="dxa"/>
            <w:shd w:val="clear" w:color="auto" w:fill="D9D9D9" w:themeFill="background1" w:themeFillShade="D9"/>
          </w:tcPr>
          <w:p w14:paraId="51854A71" w14:textId="77777777" w:rsidR="00477319" w:rsidRPr="007A31CC" w:rsidRDefault="00477319" w:rsidP="00477319">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Kas ir uzskatāmi par mājsaimniecības locekļiem?</w:t>
            </w:r>
          </w:p>
          <w:p w14:paraId="0185B78F" w14:textId="77777777" w:rsidR="00477319" w:rsidRDefault="00477319" w:rsidP="00477319">
            <w:pPr>
              <w:widowControl w:val="0"/>
              <w:jc w:val="both"/>
              <w:rPr>
                <w:rFonts w:ascii="Times New Roman" w:eastAsia="Times New Roman" w:hAnsi="Times New Roman" w:cs="Times New Roman"/>
                <w:noProof/>
                <w:sz w:val="24"/>
                <w:szCs w:val="24"/>
                <w:lang w:val="en-US" w:eastAsia="lv-LV"/>
              </w:rPr>
            </w:pPr>
          </w:p>
          <w:p w14:paraId="01DF88A6" w14:textId="77777777"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Par mājsaimniecības locekļiem tiek uzskatītas šādas personas</w:t>
            </w:r>
            <w:r>
              <w:rPr>
                <w:rStyle w:val="FootnoteReference"/>
                <w:rFonts w:ascii="Times New Roman" w:eastAsia="Times New Roman" w:hAnsi="Times New Roman" w:cs="Times New Roman"/>
                <w:noProof/>
                <w:sz w:val="24"/>
                <w:szCs w:val="24"/>
                <w:lang w:val="en-US" w:eastAsia="lv-LV"/>
              </w:rPr>
              <w:footnoteReference w:id="28"/>
            </w:r>
            <w:r w:rsidRPr="007A31CC">
              <w:rPr>
                <w:rFonts w:ascii="Times New Roman" w:eastAsia="Times New Roman" w:hAnsi="Times New Roman" w:cs="Times New Roman"/>
                <w:noProof/>
                <w:sz w:val="24"/>
                <w:szCs w:val="24"/>
                <w:lang w:val="en-US" w:eastAsia="lv-LV"/>
              </w:rPr>
              <w:t>:</w:t>
            </w:r>
          </w:p>
          <w:p w14:paraId="638D7263" w14:textId="77777777" w:rsidR="00477319" w:rsidRDefault="00477319" w:rsidP="00477319">
            <w:pPr>
              <w:widowControl w:val="0"/>
              <w:jc w:val="both"/>
              <w:rPr>
                <w:rFonts w:ascii="Times New Roman" w:eastAsia="Times New Roman" w:hAnsi="Times New Roman" w:cs="Times New Roman"/>
                <w:noProof/>
                <w:sz w:val="24"/>
                <w:szCs w:val="24"/>
                <w:lang w:val="en-US" w:eastAsia="lv-LV"/>
              </w:rPr>
            </w:pPr>
          </w:p>
          <w:p w14:paraId="0298AFD3" w14:textId="6B8FACCD"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230C4349" wp14:editId="7638DF53">
                  <wp:extent cx="142875" cy="127000"/>
                  <wp:effectExtent l="0" t="0" r="9525" b="6350"/>
                  <wp:docPr id="71" name="Attēls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personas, kas mājsaimniecībā dzīvo pastāvīgi un ir radniecīgās attiecībās ar citiem locekļiem;</w:t>
            </w:r>
          </w:p>
          <w:p w14:paraId="369DE162" w14:textId="6CBD16A8"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7D8D8DDC" wp14:editId="52113C8C">
                  <wp:extent cx="142875" cy="127000"/>
                  <wp:effectExtent l="0" t="0" r="9525" b="635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personas, kas mājsaimniecībā dzīvo pastāvīgi un nav radniecīgās attiecībās ar citiem locekļiem;</w:t>
            </w:r>
          </w:p>
          <w:p w14:paraId="61DC3B21" w14:textId="40A14623"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2C0E43B6" wp14:editId="21145BF6">
                  <wp:extent cx="142875" cy="127000"/>
                  <wp:effectExtent l="0" t="0" r="9525" b="6350"/>
                  <wp:docPr id="73" name="Attēls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pastāvīgie pansionāri, apakšīrnieki, īrnieki, kas dzīvo mājsaimniecībā (vismaz sešus mēnešus vai bez privātas adreses citviet);</w:t>
            </w:r>
          </w:p>
          <w:p w14:paraId="58D53941" w14:textId="29748A26"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325D836A" wp14:editId="1AC58F4F">
                  <wp:extent cx="142875" cy="127000"/>
                  <wp:effectExtent l="0" t="0" r="9525" b="635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ciemiņi (vismaz sešus mēnešus vai bez privātas adreses citviet);</w:t>
            </w:r>
          </w:p>
          <w:p w14:paraId="07024B68" w14:textId="3415042A"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4290D1C7" wp14:editId="2EF51528">
                  <wp:extent cx="142875" cy="127000"/>
                  <wp:effectExtent l="0" t="0" r="9525" b="6350"/>
                  <wp:docPr id="75" name="Attēls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darba vietā dzīvojoši mājkalpotāji, aukles (vismaz sešus mēnešus vai bez privātas adreses citviet);</w:t>
            </w:r>
          </w:p>
          <w:p w14:paraId="7E13919F" w14:textId="1DD92009"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766870CF" wp14:editId="794637A3">
                  <wp:extent cx="142875" cy="127000"/>
                  <wp:effectExtent l="0" t="0" r="9525" b="6350"/>
                  <wp:docPr id="76" name="Attēls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personas, kas mājsaimniecībā dzīvo pastāvīgi, bet atrodas īslaicīgā (mazāk nekā sešus mēnešus) prombūtnē no mājokļa (un bez privātas adreses citviet);</w:t>
            </w:r>
          </w:p>
          <w:p w14:paraId="4FC66D7B" w14:textId="30DE453F" w:rsidR="00477319" w:rsidRDefault="00477319" w:rsidP="00477319">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2B404590" wp14:editId="460B7052">
                  <wp:extent cx="142875" cy="127000"/>
                  <wp:effectExtent l="0" t="0" r="9525" b="635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mājsaimniecības bērni, kas mācās ārpus mājas;</w:t>
            </w:r>
            <w:r>
              <w:rPr>
                <w:rStyle w:val="FootnoteReference"/>
                <w:rFonts w:ascii="Times New Roman" w:eastAsia="Times New Roman" w:hAnsi="Times New Roman" w:cs="Times New Roman"/>
                <w:noProof/>
                <w:sz w:val="24"/>
                <w:szCs w:val="24"/>
                <w:lang w:val="en-US" w:eastAsia="lv-LV"/>
              </w:rPr>
              <w:footnoteReference w:id="29"/>
            </w:r>
          </w:p>
          <w:p w14:paraId="11AE7E1C" w14:textId="1E1EBA62" w:rsidR="00477319" w:rsidRPr="007A31CC" w:rsidRDefault="00477319" w:rsidP="00477319">
            <w:pPr>
              <w:widowControl w:val="0"/>
              <w:jc w:val="both"/>
              <w:rPr>
                <w:rFonts w:ascii="Times New Roman" w:eastAsia="Times New Roman" w:hAnsi="Times New Roman" w:cs="Times New Roman"/>
                <w:noProof/>
                <w:sz w:val="24"/>
                <w:szCs w:val="24"/>
                <w:vertAlign w:val="superscript"/>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61DC5CA5" wp14:editId="4C3775D1">
                  <wp:extent cx="142875" cy="127000"/>
                  <wp:effectExtent l="0" t="0" r="9525" b="635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personas, kas ilgstoši atrodas prombūtnē, bet kam ir saikne ar mājsaimniecību;</w:t>
            </w:r>
            <w:r w:rsidRPr="007A31CC">
              <w:rPr>
                <w:rFonts w:ascii="Times New Roman" w:eastAsia="Times New Roman" w:hAnsi="Times New Roman" w:cs="Times New Roman"/>
                <w:noProof/>
                <w:sz w:val="24"/>
                <w:szCs w:val="24"/>
                <w:vertAlign w:val="superscript"/>
                <w:lang w:val="en-US" w:eastAsia="lv-LV"/>
              </w:rPr>
              <w:t>29</w:t>
            </w:r>
          </w:p>
          <w:p w14:paraId="2577DDE3" w14:textId="4BCC6716" w:rsidR="00477319" w:rsidRDefault="00477319" w:rsidP="007A31CC">
            <w:pPr>
              <w:widowControl w:val="0"/>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drawing>
                <wp:inline distT="0" distB="0" distL="0" distR="0" wp14:anchorId="33363614" wp14:editId="71BDEB1A">
                  <wp:extent cx="142875" cy="127000"/>
                  <wp:effectExtent l="0" t="0" r="9525" b="6350"/>
                  <wp:docPr id="79" name="Attēls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42875" cy="127000"/>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personas, kas īslaicīgi (mazāk par sešiem mēnešiem) atrodas prombūtnē, bet kam ir saikne ar mājsaimniecību.</w:t>
            </w:r>
          </w:p>
        </w:tc>
      </w:tr>
    </w:tbl>
    <w:p w14:paraId="3A9F29F3" w14:textId="77777777" w:rsidR="000B43AA" w:rsidRPr="000B43AA" w:rsidRDefault="000B43A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FFA11BE" w14:textId="38C0BD0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1A3B2B1D" w14:textId="77777777" w:rsid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FAF2797" w14:textId="7B9B91F4"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Nelabvēlīgā situācijā neesošu mājsaimniecību reģistrēšana</w:t>
      </w:r>
    </w:p>
    <w:p w14:paraId="588AE08A" w14:textId="7502864E"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Daudzi dalībnieki būs tādas mājsaimniecības locekļi, kas nav nelabvēlīgā situācijā (t. i., nav mājsaimniecība, kurā visi ir bezdarbnieki vai kurā ir vientuļais vecāks). Lai pārliecinātos par </w:t>
      </w:r>
      <w:r w:rsidRPr="007A31CC">
        <w:rPr>
          <w:rFonts w:ascii="Times New Roman" w:eastAsia="Times New Roman" w:hAnsi="Times New Roman" w:cs="Times New Roman"/>
          <w:noProof/>
          <w:sz w:val="24"/>
          <w:szCs w:val="24"/>
          <w:lang w:val="en-US" w:eastAsia="lv-LV"/>
        </w:rPr>
        <w:lastRenderedPageBreak/>
        <w:t>datu pilnīgumu, ir jānodrošina, ka, līdzīgi kā attiecībā uz citiem personas datiem, ir iespējams nošķirt situāciju, kad ir zināms, ka “situācija nav nelabvēlīga”, un situāciju, kad nav zināms, vai tā ir nelabvēlīga, vai kad informācija nav pieejama (sk. 2.2.2. </w:t>
      </w:r>
      <w:r w:rsidR="00DA01B3">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56680AAC" w14:textId="77777777" w:rsid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EE21577" w14:textId="6AF1B98B"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Studenti, kas mitinās kopā</w:t>
      </w:r>
    </w:p>
    <w:p w14:paraId="5358A092"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Kopumā studentu grupa, kas mitinās kopā, netiek uzskatīta par mājsaimniecību, jo, pat ja viņi kopīgi sedz kopējos izdevumus, piemēram, īres maksu un komunālos rēķinus, parasti viņi savas finanses pārvalda neatkarīgi. Izņēmums ir precēti studenti, kas uzskatāmi par mājsaimniecību.</w:t>
      </w:r>
    </w:p>
    <w:p w14:paraId="454B2BB7" w14:textId="77777777" w:rsid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C296667" w14:textId="438AF7A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Attiecībā uz neprecētiem studentiem, kas mitinās kopā, ir piemērojamas turpmāk minētās vadlīnijas.</w:t>
      </w:r>
    </w:p>
    <w:p w14:paraId="51CDB1FF" w14:textId="77777777" w:rsid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EB1A8C3" w14:textId="5B3256E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uzturēšanās ir īslaicīga (piemēram, izmanto tikai mācību laikā) un studentam ir cita “pastāvīgā” adrese, kurā viņš laiku pa laikam atgriežas:</w:t>
      </w:r>
    </w:p>
    <w:p w14:paraId="353BEE60" w14:textId="77777777" w:rsidR="00477319" w:rsidRPr="007A31CC"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F619C42" w14:textId="77777777" w:rsidR="004F7005" w:rsidRPr="00477319" w:rsidRDefault="004F7005" w:rsidP="00477319">
      <w:pPr>
        <w:pStyle w:val="ListParagraph"/>
        <w:widowControl w:val="0"/>
        <w:numPr>
          <w:ilvl w:val="0"/>
          <w:numId w:val="68"/>
        </w:numPr>
        <w:spacing w:after="0" w:line="240" w:lineRule="auto"/>
        <w:ind w:hanging="294"/>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jāuzskata, ka students dzīvo mājsaimniecībā, kur ir pastāvīgā adrese;</w:t>
      </w:r>
    </w:p>
    <w:p w14:paraId="2A800645" w14:textId="77777777" w:rsidR="004F7005" w:rsidRPr="00477319" w:rsidRDefault="004F7005" w:rsidP="00477319">
      <w:pPr>
        <w:pStyle w:val="ListParagraph"/>
        <w:widowControl w:val="0"/>
        <w:numPr>
          <w:ilvl w:val="0"/>
          <w:numId w:val="68"/>
        </w:numPr>
        <w:spacing w:after="0" w:line="240" w:lineRule="auto"/>
        <w:ind w:hanging="294"/>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ja students vēl nav sasniedzis 25 gadu vecumu un nestrādā, viņš jāuzskata arī par apgādībā esošu bērnu šajā mājsaimniecībā.</w:t>
      </w:r>
    </w:p>
    <w:p w14:paraId="1882CD24" w14:textId="77777777" w:rsid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0FF3855" w14:textId="57349D49"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uzturēšanās ir “pastāvīga” (t. i., paredzēta pastāvīgai lietošanai, nevis tikai mācību laikā):</w:t>
      </w:r>
    </w:p>
    <w:p w14:paraId="5E7B3F3C" w14:textId="77777777" w:rsid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C561BCE" w14:textId="4D8766B0" w:rsidR="004F7005" w:rsidRPr="00477319" w:rsidRDefault="004F7005" w:rsidP="00477319">
      <w:pPr>
        <w:pStyle w:val="ListParagraph"/>
        <w:widowControl w:val="0"/>
        <w:numPr>
          <w:ilvl w:val="0"/>
          <w:numId w:val="69"/>
        </w:numPr>
        <w:spacing w:after="0" w:line="240" w:lineRule="auto"/>
        <w:ind w:hanging="294"/>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jāuzskata, ka visu vecumu studenti, kas dzīvo vieni, pieder vienas personas mājsaimniecībai.</w:t>
      </w:r>
    </w:p>
    <w:p w14:paraId="6D9D7B13" w14:textId="77777777" w:rsidR="00477319" w:rsidRDefault="00477319"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3FE833E" w14:textId="6FD8DCDA"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1D233EC8" w14:textId="77777777" w:rsidR="00477319" w:rsidRP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77319" w14:paraId="5C3F32E1" w14:textId="77777777" w:rsidTr="00477319">
        <w:tc>
          <w:tcPr>
            <w:tcW w:w="9061" w:type="dxa"/>
          </w:tcPr>
          <w:p w14:paraId="44CD4636" w14:textId="77777777" w:rsidR="00477319" w:rsidRPr="007A31CC" w:rsidRDefault="00477319" w:rsidP="00477319">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35. piemērs. Vientuļais vecāks bezdarbnieks</w:t>
            </w:r>
          </w:p>
          <w:p w14:paraId="120B61B5" w14:textId="77777777" w:rsidR="00477319" w:rsidRDefault="00477319" w:rsidP="00477319">
            <w:pPr>
              <w:widowControl w:val="0"/>
              <w:jc w:val="both"/>
              <w:rPr>
                <w:rFonts w:ascii="Times New Roman" w:eastAsia="Times New Roman" w:hAnsi="Times New Roman" w:cs="Times New Roman"/>
                <w:i/>
                <w:iCs/>
                <w:noProof/>
                <w:sz w:val="24"/>
                <w:szCs w:val="24"/>
                <w:lang w:val="en-US" w:eastAsia="lv-LV"/>
              </w:rPr>
            </w:pPr>
          </w:p>
          <w:p w14:paraId="59B0194B" w14:textId="77777777" w:rsidR="00477319" w:rsidRDefault="00477319" w:rsidP="00477319">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bezdarbnieks, kas dzīvo ar bērnu, iesaistās darbībā, kuras mērķis ir uzlabot nodarbinātības iespējas.</w:t>
            </w:r>
          </w:p>
          <w:p w14:paraId="53C74975" w14:textId="77777777" w:rsidR="00477319" w:rsidRPr="007A31CC" w:rsidRDefault="00477319" w:rsidP="00477319">
            <w:pPr>
              <w:widowControl w:val="0"/>
              <w:jc w:val="both"/>
              <w:rPr>
                <w:rFonts w:ascii="Times New Roman" w:eastAsia="Times New Roman" w:hAnsi="Times New Roman" w:cs="Times New Roman"/>
                <w:i/>
                <w:iCs/>
                <w:noProof/>
                <w:sz w:val="24"/>
                <w:szCs w:val="24"/>
                <w:lang w:val="en-US" w:eastAsia="lv-LV"/>
              </w:rPr>
            </w:pPr>
          </w:p>
          <w:p w14:paraId="1F59E6F8" w14:textId="77777777"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Ja bērns ir vecumā līdz 18 gadiem*, dalībnieks jāreģistrē visās trijās nelabvēlīgā situācijā esošas mājsaimniecības kategorijās:</w:t>
            </w:r>
          </w:p>
          <w:p w14:paraId="56FE8D49" w14:textId="77777777" w:rsidR="00477319" w:rsidRPr="00477319" w:rsidRDefault="00477319" w:rsidP="00477319">
            <w:pPr>
              <w:pStyle w:val="ListParagraph"/>
              <w:widowControl w:val="0"/>
              <w:numPr>
                <w:ilvl w:val="0"/>
                <w:numId w:val="70"/>
              </w:numPr>
              <w:ind w:left="388" w:hanging="284"/>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dalībnieki no mājsaimniecībām, kurās neviens nav nodarbināts;</w:t>
            </w:r>
          </w:p>
          <w:p w14:paraId="7E7F1783" w14:textId="77777777" w:rsidR="00477319" w:rsidRPr="00477319" w:rsidRDefault="00477319" w:rsidP="00477319">
            <w:pPr>
              <w:pStyle w:val="ListParagraph"/>
              <w:widowControl w:val="0"/>
              <w:numPr>
                <w:ilvl w:val="0"/>
                <w:numId w:val="70"/>
              </w:numPr>
              <w:ind w:left="388" w:hanging="284"/>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dalībnieki no mājsaimniecībām, kurās neviens nav nodarbināts, ar apgādībā esošiem bērniem;</w:t>
            </w:r>
          </w:p>
          <w:p w14:paraId="6CB5EF4D" w14:textId="77777777" w:rsidR="00477319" w:rsidRPr="00477319" w:rsidRDefault="00477319" w:rsidP="00477319">
            <w:pPr>
              <w:pStyle w:val="ListParagraph"/>
              <w:widowControl w:val="0"/>
              <w:numPr>
                <w:ilvl w:val="0"/>
                <w:numId w:val="70"/>
              </w:numPr>
              <w:ind w:left="388" w:hanging="284"/>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dalībnieki no mājsaimniecībām ar vienu pieaugušo un apgādībā esošiem bērniem.</w:t>
            </w:r>
          </w:p>
          <w:p w14:paraId="1AAA60C6" w14:textId="77777777" w:rsidR="00477319" w:rsidRDefault="00477319" w:rsidP="00477319">
            <w:pPr>
              <w:widowControl w:val="0"/>
              <w:jc w:val="both"/>
              <w:rPr>
                <w:rFonts w:ascii="Times New Roman" w:eastAsia="Times New Roman" w:hAnsi="Times New Roman" w:cs="Times New Roman"/>
                <w:noProof/>
                <w:sz w:val="24"/>
                <w:szCs w:val="24"/>
                <w:lang w:val="en-US" w:eastAsia="lv-LV"/>
              </w:rPr>
            </w:pPr>
          </w:p>
          <w:p w14:paraId="154F52E4" w14:textId="77777777"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Ja bērns ir vecumā no 18 līdz 24 gadiem* un ir neaktīva persona, dalībnieks jāreģistrē kā:</w:t>
            </w:r>
          </w:p>
          <w:p w14:paraId="1F2BA8D5" w14:textId="77777777" w:rsidR="00477319" w:rsidRPr="00477319" w:rsidRDefault="00477319" w:rsidP="00477319">
            <w:pPr>
              <w:pStyle w:val="ListParagraph"/>
              <w:widowControl w:val="0"/>
              <w:numPr>
                <w:ilvl w:val="0"/>
                <w:numId w:val="71"/>
              </w:numPr>
              <w:ind w:left="388"/>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dalībnieki no mājsaimniecībām, kurās neviens nav nodarbināts;</w:t>
            </w:r>
          </w:p>
          <w:p w14:paraId="68F8A91A" w14:textId="77777777" w:rsidR="00477319" w:rsidRPr="00477319" w:rsidRDefault="00477319" w:rsidP="00477319">
            <w:pPr>
              <w:pStyle w:val="ListParagraph"/>
              <w:widowControl w:val="0"/>
              <w:numPr>
                <w:ilvl w:val="0"/>
                <w:numId w:val="71"/>
              </w:numPr>
              <w:ind w:left="388"/>
              <w:jc w:val="both"/>
              <w:rPr>
                <w:rFonts w:ascii="Times New Roman" w:eastAsia="Times New Roman" w:hAnsi="Times New Roman" w:cs="Times New Roman"/>
                <w:noProof/>
                <w:sz w:val="24"/>
                <w:szCs w:val="24"/>
                <w:lang w:val="en-US" w:eastAsia="lv-LV"/>
              </w:rPr>
            </w:pPr>
            <w:r w:rsidRPr="00477319">
              <w:rPr>
                <w:rFonts w:ascii="Times New Roman" w:eastAsia="Times New Roman" w:hAnsi="Times New Roman" w:cs="Times New Roman"/>
                <w:noProof/>
                <w:sz w:val="24"/>
                <w:szCs w:val="24"/>
                <w:lang w:val="en-US" w:eastAsia="lv-LV"/>
              </w:rPr>
              <w:t>dalībnieki no mājsaimniecībām, kurās neviens nav nodarbināts, ar apgādībā esošiem bērniem.</w:t>
            </w:r>
          </w:p>
          <w:p w14:paraId="267C2D5A" w14:textId="77777777" w:rsidR="00477319" w:rsidRDefault="00477319" w:rsidP="00477319">
            <w:pPr>
              <w:widowControl w:val="0"/>
              <w:jc w:val="both"/>
              <w:rPr>
                <w:rFonts w:ascii="Times New Roman" w:eastAsia="Times New Roman" w:hAnsi="Times New Roman" w:cs="Times New Roman"/>
                <w:noProof/>
                <w:sz w:val="24"/>
                <w:szCs w:val="24"/>
                <w:lang w:val="en-US" w:eastAsia="lv-LV"/>
              </w:rPr>
            </w:pPr>
          </w:p>
          <w:p w14:paraId="0B33C5FD" w14:textId="52D5FBF6" w:rsidR="00477319" w:rsidRPr="00477319" w:rsidRDefault="00477319" w:rsidP="007A31CC">
            <w:pPr>
              <w:widowControl w:val="0"/>
              <w:jc w:val="both"/>
              <w:rPr>
                <w:rFonts w:ascii="Times New Roman" w:eastAsia="Times New Roman" w:hAnsi="Times New Roman" w:cs="Times New Roman"/>
                <w:noProof/>
                <w:sz w:val="20"/>
                <w:szCs w:val="20"/>
                <w:lang w:val="en-US" w:eastAsia="lv-LV"/>
              </w:rPr>
            </w:pPr>
            <w:r w:rsidRPr="00477319">
              <w:rPr>
                <w:rFonts w:ascii="Times New Roman" w:eastAsia="Times New Roman" w:hAnsi="Times New Roman" w:cs="Times New Roman"/>
                <w:noProof/>
                <w:sz w:val="20"/>
                <w:szCs w:val="20"/>
                <w:lang w:val="en-US" w:eastAsia="lv-LV"/>
              </w:rPr>
              <w:t>* Laikā, kad dalībnieks uzsāk darbību.</w:t>
            </w:r>
          </w:p>
        </w:tc>
      </w:tr>
    </w:tbl>
    <w:p w14:paraId="7691D3C3" w14:textId="77777777" w:rsidR="00477319" w:rsidRP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77319" w14:paraId="36283CF8" w14:textId="77777777" w:rsidTr="00477319">
        <w:tc>
          <w:tcPr>
            <w:tcW w:w="9061" w:type="dxa"/>
          </w:tcPr>
          <w:p w14:paraId="61AD9915" w14:textId="77777777" w:rsidR="00477319" w:rsidRPr="007A31CC" w:rsidRDefault="00477319" w:rsidP="00477319">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36. piemērs. Īslaicīgas mājsaimniecības locekļi</w:t>
            </w:r>
          </w:p>
          <w:p w14:paraId="5BD6AA0C" w14:textId="77777777" w:rsidR="00477319" w:rsidRDefault="00477319" w:rsidP="00477319">
            <w:pPr>
              <w:widowControl w:val="0"/>
              <w:jc w:val="both"/>
              <w:rPr>
                <w:rFonts w:ascii="Times New Roman" w:eastAsia="Times New Roman" w:hAnsi="Times New Roman" w:cs="Times New Roman"/>
                <w:i/>
                <w:iCs/>
                <w:noProof/>
                <w:sz w:val="24"/>
                <w:szCs w:val="24"/>
                <w:lang w:val="en-US" w:eastAsia="lv-LV"/>
              </w:rPr>
            </w:pPr>
          </w:p>
          <w:p w14:paraId="55466C05" w14:textId="77777777" w:rsidR="00477319" w:rsidRPr="007A31CC" w:rsidRDefault="00477319" w:rsidP="00477319">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Bezdarbnieks, uzsākot darbību, ir uz laiku ievācies mājoklī, taču pamatā ir bez noteiktas dzīvesvietas. Pagaidu mājsaimniecībā ietilpst radinieks, kas ir bezdarbnieks.</w:t>
            </w:r>
          </w:p>
          <w:p w14:paraId="09AAD79B" w14:textId="77777777" w:rsidR="00477319" w:rsidRDefault="00477319" w:rsidP="00477319">
            <w:pPr>
              <w:widowControl w:val="0"/>
              <w:jc w:val="both"/>
              <w:rPr>
                <w:rFonts w:ascii="Times New Roman" w:eastAsia="Times New Roman" w:hAnsi="Times New Roman" w:cs="Times New Roman"/>
                <w:noProof/>
                <w:sz w:val="24"/>
                <w:szCs w:val="24"/>
                <w:lang w:val="en-US" w:eastAsia="lv-LV"/>
              </w:rPr>
            </w:pPr>
          </w:p>
          <w:p w14:paraId="7A1E1C56" w14:textId="77777777"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lastRenderedPageBreak/>
              <w:t>-&gt; Ja dalībniekam nav nekādas citas pastāvīgās adreses, viņš jāuzskata par mājsaimniecības locekli.</w:t>
            </w:r>
          </w:p>
          <w:p w14:paraId="703216EF" w14:textId="77777777" w:rsidR="00477319" w:rsidRPr="007A31CC" w:rsidRDefault="00477319" w:rsidP="00477319">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Tā kā otrs vienīgais mājsaimniecības loceklis ir bezdarbnieks, dalībnieks jāreģistrē kategorijā “mājsaimniecības, kurās neviens nav nodarbināts”.</w:t>
            </w:r>
          </w:p>
          <w:p w14:paraId="4CA6CD3A" w14:textId="77777777" w:rsidR="00477319" w:rsidRDefault="00477319" w:rsidP="00477319">
            <w:pPr>
              <w:widowControl w:val="0"/>
              <w:jc w:val="both"/>
              <w:rPr>
                <w:rFonts w:ascii="Times New Roman" w:eastAsia="Times New Roman" w:hAnsi="Times New Roman" w:cs="Times New Roman"/>
                <w:b/>
                <w:bCs/>
                <w:noProof/>
                <w:sz w:val="24"/>
                <w:szCs w:val="24"/>
                <w:lang w:val="en-US" w:eastAsia="lv-LV"/>
              </w:rPr>
            </w:pPr>
          </w:p>
          <w:p w14:paraId="3D2100CB" w14:textId="5290E52C" w:rsidR="00477319" w:rsidRPr="00477319" w:rsidRDefault="00477319" w:rsidP="007A31CC">
            <w:pPr>
              <w:widowControl w:val="0"/>
              <w:jc w:val="both"/>
              <w:rPr>
                <w:rFonts w:ascii="Times New Roman" w:eastAsia="Times New Roman" w:hAnsi="Times New Roman" w:cs="Calibri"/>
                <w:noProof/>
                <w:sz w:val="24"/>
                <w:lang w:val="en-US" w:eastAsia="lv-LV"/>
              </w:rPr>
            </w:pPr>
            <w:r w:rsidRPr="007A31CC">
              <w:rPr>
                <w:rFonts w:ascii="Times New Roman" w:eastAsia="Times New Roman" w:hAnsi="Times New Roman" w:cs="Times New Roman"/>
                <w:b/>
                <w:bCs/>
                <w:noProof/>
                <w:sz w:val="24"/>
                <w:szCs w:val="24"/>
                <w:lang w:val="en-US" w:eastAsia="lv-LV"/>
              </w:rPr>
              <w:t xml:space="preserve">Piezīme. </w:t>
            </w:r>
            <w:r w:rsidRPr="007A31CC">
              <w:rPr>
                <w:rFonts w:ascii="Times New Roman" w:eastAsia="Times New Roman" w:hAnsi="Times New Roman" w:cs="Times New Roman"/>
                <w:noProof/>
                <w:sz w:val="24"/>
                <w:szCs w:val="24"/>
                <w:lang w:val="en-US" w:eastAsia="lv-LV"/>
              </w:rPr>
              <w:t>Šo dalībnieku varētu ietvert arī rādītājā “personas, kas zaudējušas mājokli” (sk. 5.6.5. </w:t>
            </w:r>
            <w:r w:rsidR="00DA01B3">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r w:rsidRPr="007A31CC">
              <w:rPr>
                <w:rFonts w:ascii="Times New Roman" w:eastAsia="Times New Roman" w:hAnsi="Times New Roman" w:cs="Calibri"/>
                <w:noProof/>
                <w:sz w:val="24"/>
                <w:lang w:val="en-US" w:eastAsia="lv-LV"/>
              </w:rPr>
              <w:t>.</w:t>
            </w:r>
          </w:p>
        </w:tc>
      </w:tr>
    </w:tbl>
    <w:p w14:paraId="6AD366BE" w14:textId="77777777" w:rsidR="00477319" w:rsidRP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B5BAEEF" w14:textId="0374AF3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5.6.2. Migranti, dalībnieki ar ārvalsts izcelsmi un minoritātes (tostarp romi)</w:t>
      </w:r>
      <w:r w:rsidRPr="007A31CC">
        <w:rPr>
          <w:rFonts w:ascii="Times New Roman" w:eastAsia="Times New Roman" w:hAnsi="Times New Roman" w:cs="Times New Roman"/>
          <w:noProof/>
          <w:sz w:val="24"/>
          <w:szCs w:val="24"/>
          <w:lang w:val="en-US" w:eastAsia="lv-LV"/>
        </w:rPr>
        <w:t>. Uzskatāms, ka šajā kategorijā ietilpstošie dalībnieki ir nelabvēlīgā situācijā un viņiem ir nepieciešama īpaša palīdzība darba tirgū valodas un citu kultūras grūtību dēļ. Šajā rādītājā iekļaujamas šādas personas:</w:t>
      </w:r>
    </w:p>
    <w:p w14:paraId="6C8FB3A1" w14:textId="77777777" w:rsid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1596D3E" w14:textId="1C3587CF"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6F387696">
          <v:shape id="_x0000_i1047" type="#_x0000_t75" style="width:14.25pt;height:12.55pt;visibility:visible;mso-wrap-style:square">
            <v:imagedata r:id="rId50" o:title=""/>
          </v:shape>
        </w:pict>
      </w:r>
      <w:r w:rsidR="00477319">
        <w:t xml:space="preserve"> </w:t>
      </w:r>
      <w:r w:rsidR="004F7005" w:rsidRPr="007A31CC">
        <w:rPr>
          <w:rFonts w:ascii="Times New Roman" w:eastAsia="Times New Roman" w:hAnsi="Times New Roman" w:cs="Times New Roman"/>
          <w:noProof/>
          <w:sz w:val="24"/>
          <w:szCs w:val="24"/>
          <w:lang w:val="en-US" w:eastAsia="lv-LV"/>
        </w:rPr>
        <w:t>migranti (ar to saprotot ārvalstniekus, kas ir pastāvīgie iedzīvotāji valstī);</w:t>
      </w:r>
    </w:p>
    <w:p w14:paraId="60420C14" w14:textId="4B29C348"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34E7C969">
          <v:shape id="_x0000_i1048" type="#_x0000_t75" style="width:14.25pt;height:12.55pt;visibility:visible;mso-wrap-style:square">
            <v:imagedata r:id="rId50" o:title=""/>
          </v:shape>
        </w:pict>
      </w:r>
      <w:r w:rsidR="00477319">
        <w:t xml:space="preserve"> </w:t>
      </w:r>
      <w:r w:rsidR="004F7005" w:rsidRPr="007A31CC">
        <w:rPr>
          <w:rFonts w:ascii="Times New Roman" w:eastAsia="Times New Roman" w:hAnsi="Times New Roman" w:cs="Times New Roman"/>
          <w:noProof/>
          <w:sz w:val="24"/>
          <w:szCs w:val="24"/>
          <w:lang w:val="en-US" w:eastAsia="lv-LV"/>
        </w:rPr>
        <w:t>cilvēki ar ārvalsts izcelsmi (</w:t>
      </w:r>
      <w:r w:rsidR="004F7005" w:rsidRPr="007A31CC">
        <w:rPr>
          <w:rFonts w:ascii="Times New Roman" w:eastAsia="Times New Roman" w:hAnsi="Times New Roman" w:cs="Times New Roman"/>
          <w:noProof/>
          <w:sz w:val="24"/>
          <w:szCs w:val="24"/>
          <w:u w:val="single"/>
          <w:lang w:val="en-US" w:eastAsia="lv-LV"/>
        </w:rPr>
        <w:t>saskaņā ar valsts definīciju</w:t>
      </w:r>
      <w:r w:rsidR="004F7005" w:rsidRPr="007A31CC">
        <w:rPr>
          <w:rFonts w:ascii="Times New Roman" w:eastAsia="Times New Roman" w:hAnsi="Times New Roman" w:cs="Times New Roman"/>
          <w:noProof/>
          <w:sz w:val="24"/>
          <w:szCs w:val="24"/>
          <w:lang w:val="en-US" w:eastAsia="lv-LV"/>
        </w:rPr>
        <w:t>);</w:t>
      </w:r>
    </w:p>
    <w:p w14:paraId="1A0721B3" w14:textId="46627B87"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7396936D">
          <v:shape id="_x0000_i1049" type="#_x0000_t75" style="width:14.25pt;height:12.55pt;visibility:visible;mso-wrap-style:square">
            <v:imagedata r:id="rId50" o:title=""/>
          </v:shape>
        </w:pict>
      </w:r>
      <w:r w:rsidR="00477319">
        <w:t xml:space="preserve"> </w:t>
      </w:r>
      <w:r w:rsidR="004F7005" w:rsidRPr="007A31CC">
        <w:rPr>
          <w:rFonts w:ascii="Times New Roman" w:eastAsia="Times New Roman" w:hAnsi="Times New Roman" w:cs="Times New Roman"/>
          <w:noProof/>
          <w:sz w:val="24"/>
          <w:szCs w:val="24"/>
          <w:lang w:val="en-US" w:eastAsia="lv-LV"/>
        </w:rPr>
        <w:t>minoritātes (</w:t>
      </w:r>
      <w:r w:rsidR="004F7005" w:rsidRPr="007A31CC">
        <w:rPr>
          <w:rFonts w:ascii="Times New Roman" w:eastAsia="Times New Roman" w:hAnsi="Times New Roman" w:cs="Times New Roman"/>
          <w:noProof/>
          <w:sz w:val="24"/>
          <w:szCs w:val="24"/>
          <w:u w:val="single"/>
          <w:lang w:val="en-US" w:eastAsia="lv-LV"/>
        </w:rPr>
        <w:t>saskaņā ar valsts definīciju</w:t>
      </w:r>
      <w:r w:rsidR="004F7005" w:rsidRPr="007A31CC">
        <w:rPr>
          <w:rFonts w:ascii="Times New Roman" w:eastAsia="Times New Roman" w:hAnsi="Times New Roman" w:cs="Times New Roman"/>
          <w:noProof/>
          <w:sz w:val="24"/>
          <w:szCs w:val="24"/>
          <w:lang w:val="en-US" w:eastAsia="lv-LV"/>
        </w:rPr>
        <w:t>), tostarp romi.</w:t>
      </w:r>
    </w:p>
    <w:p w14:paraId="426743D6" w14:textId="77777777" w:rsidR="00477319" w:rsidRDefault="00477319"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B359C6E" w14:textId="3D10A3C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 </w:t>
      </w:r>
      <w:r w:rsidRPr="007A31CC">
        <w:rPr>
          <w:rFonts w:ascii="Times New Roman" w:eastAsia="Times New Roman" w:hAnsi="Times New Roman" w:cs="Times New Roman"/>
          <w:noProof/>
          <w:sz w:val="24"/>
          <w:szCs w:val="24"/>
          <w:lang w:val="en-US" w:eastAsia="lv-LV"/>
        </w:rPr>
        <w:t>Nav nepieciešams nošķirt ārvalstniekus, kas ir pastāvīgie iedzīvotāji, personas ar ārvalsts izcelsmi un valstspiederīgos, kas pārstāv minoritātes. Ziņošanas vajadzībām visus dalībniekus, kas ietilpst vienā (vai visās) šajās kategorijās, grupē kopā.</w:t>
      </w:r>
    </w:p>
    <w:p w14:paraId="7FB09904" w14:textId="77777777" w:rsidR="00477319" w:rsidRDefault="00477319"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31C3C907" w14:textId="0EA233F9"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Ieteicamās definīcijas</w:t>
      </w:r>
    </w:p>
    <w:p w14:paraId="3D0AD91F" w14:textId="77777777" w:rsidR="00477319" w:rsidRDefault="00477319"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52D577B" w14:textId="0EBA2A1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Attiecībā uz personām ar ārvalsts izcelsmi un minoritātēm turpmāk sniegtās definīcijas ir kā pamats valstu definīciju (ja tādas pastāv)</w:t>
      </w:r>
      <w:r w:rsidR="00DA01B3">
        <w:rPr>
          <w:rFonts w:ascii="Times New Roman" w:eastAsia="Times New Roman" w:hAnsi="Times New Roman" w:cs="Times New Roman"/>
          <w:noProof/>
          <w:sz w:val="24"/>
          <w:szCs w:val="24"/>
          <w:lang w:val="en-US" w:eastAsia="lv-LV"/>
        </w:rPr>
        <w:t xml:space="preserve"> atbilstības</w:t>
      </w:r>
      <w:r w:rsidRPr="007A31CC">
        <w:rPr>
          <w:rFonts w:ascii="Times New Roman" w:eastAsia="Times New Roman" w:hAnsi="Times New Roman" w:cs="Times New Roman"/>
          <w:noProof/>
          <w:sz w:val="24"/>
          <w:szCs w:val="24"/>
          <w:lang w:val="en-US" w:eastAsia="lv-LV"/>
        </w:rPr>
        <w:t xml:space="preserve"> novērtēšanai.</w:t>
      </w:r>
    </w:p>
    <w:p w14:paraId="62E6330C" w14:textId="77777777" w:rsidR="00442845" w:rsidRPr="007A31CC"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B30B24E" w14:textId="77777777"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Migranti</w:t>
      </w:r>
    </w:p>
    <w:p w14:paraId="2E9E9C5F" w14:textId="7DE2974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Migranti ir ārvalstnieki, kas ir </w:t>
      </w:r>
      <w:r w:rsidRPr="007A31CC">
        <w:rPr>
          <w:rFonts w:ascii="Times New Roman" w:eastAsia="Times New Roman" w:hAnsi="Times New Roman" w:cs="Times New Roman"/>
          <w:noProof/>
          <w:sz w:val="24"/>
          <w:szCs w:val="24"/>
          <w:u w:val="single"/>
          <w:lang w:val="en-US" w:eastAsia="lv-LV"/>
        </w:rPr>
        <w:t xml:space="preserve">pastāvīgie iedzīvotāji </w:t>
      </w:r>
      <w:r w:rsidRPr="007A31CC">
        <w:rPr>
          <w:rFonts w:ascii="Times New Roman" w:eastAsia="Times New Roman" w:hAnsi="Times New Roman" w:cs="Times New Roman"/>
          <w:noProof/>
          <w:sz w:val="24"/>
          <w:szCs w:val="24"/>
          <w:lang w:val="en-US" w:eastAsia="lv-LV"/>
        </w:rPr>
        <w:t xml:space="preserve">valstī. Saskaņā ar Eiropas Parlamenta un Padomes Regulu Nr. 862/2007 (i)migranti ir personas, kas nodibina savu parasto dzīvesvietu dalībvalsts teritorijā uz laiku, kas ilgst vai ir sagaidāms, ka ilgs, </w:t>
      </w:r>
      <w:r w:rsidRPr="007A31CC">
        <w:rPr>
          <w:rFonts w:ascii="Times New Roman" w:eastAsia="Times New Roman" w:hAnsi="Times New Roman" w:cs="Times New Roman"/>
          <w:noProof/>
          <w:sz w:val="24"/>
          <w:szCs w:val="24"/>
          <w:u w:val="single"/>
          <w:lang w:val="en-US" w:eastAsia="lv-LV"/>
        </w:rPr>
        <w:t xml:space="preserve">vismaz divpadsmit mēnešus </w:t>
      </w:r>
      <w:r w:rsidRPr="007A31CC">
        <w:rPr>
          <w:rFonts w:ascii="Times New Roman" w:eastAsia="Times New Roman" w:hAnsi="Times New Roman" w:cs="Times New Roman"/>
          <w:noProof/>
          <w:sz w:val="24"/>
          <w:szCs w:val="24"/>
          <w:lang w:val="en-US" w:eastAsia="lv-LV"/>
        </w:rPr>
        <w:t>(..).</w:t>
      </w:r>
      <w:r w:rsidR="00442845">
        <w:rPr>
          <w:rStyle w:val="FootnoteReference"/>
          <w:rFonts w:ascii="Times New Roman" w:eastAsia="Times New Roman" w:hAnsi="Times New Roman" w:cs="Times New Roman"/>
          <w:noProof/>
          <w:sz w:val="24"/>
          <w:szCs w:val="24"/>
          <w:lang w:val="en-US" w:eastAsia="lv-LV"/>
        </w:rPr>
        <w:footnoteReference w:id="30"/>
      </w:r>
    </w:p>
    <w:p w14:paraId="45A8F598" w14:textId="5666C0ED" w:rsidR="00442845"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42845" w14:paraId="4A764DC8" w14:textId="77777777" w:rsidTr="00442845">
        <w:tc>
          <w:tcPr>
            <w:tcW w:w="9061" w:type="dxa"/>
          </w:tcPr>
          <w:p w14:paraId="290268FE" w14:textId="75F6080F" w:rsidR="00442845" w:rsidRPr="007A31CC" w:rsidRDefault="00442845" w:rsidP="00442845">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Sīkāks datu iedalījums par migrantiem (var attiekties uz programmas </w:t>
            </w:r>
            <w:r w:rsidR="004E0498">
              <w:rPr>
                <w:rFonts w:ascii="Times New Roman" w:eastAsia="Times New Roman" w:hAnsi="Times New Roman" w:cs="Times New Roman"/>
                <w:b/>
                <w:bCs/>
                <w:noProof/>
                <w:sz w:val="24"/>
                <w:szCs w:val="24"/>
                <w:lang w:val="en-US" w:eastAsia="lv-LV"/>
              </w:rPr>
              <w:t>specifiskajiem</w:t>
            </w:r>
            <w:r w:rsidRPr="007A31CC">
              <w:rPr>
                <w:rFonts w:ascii="Times New Roman" w:eastAsia="Times New Roman" w:hAnsi="Times New Roman" w:cs="Times New Roman"/>
                <w:b/>
                <w:bCs/>
                <w:noProof/>
                <w:sz w:val="24"/>
                <w:szCs w:val="24"/>
                <w:lang w:val="en-US" w:eastAsia="lv-LV"/>
              </w:rPr>
              <w:t xml:space="preserve"> rādītājiem)</w:t>
            </w:r>
          </w:p>
          <w:p w14:paraId="5C82AFA3" w14:textId="77777777" w:rsidR="00442845" w:rsidRDefault="00442845" w:rsidP="00442845">
            <w:pPr>
              <w:widowControl w:val="0"/>
              <w:jc w:val="both"/>
              <w:rPr>
                <w:rFonts w:ascii="Times New Roman" w:eastAsia="Times New Roman" w:hAnsi="Times New Roman" w:cs="Times New Roman"/>
                <w:noProof/>
                <w:sz w:val="24"/>
                <w:szCs w:val="24"/>
                <w:lang w:val="en-US" w:eastAsia="lv-LV"/>
              </w:rPr>
            </w:pPr>
          </w:p>
          <w:p w14:paraId="4B5301BB" w14:textId="257476D0" w:rsidR="00442845" w:rsidRDefault="00442845"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Saskaņā ar </w:t>
            </w:r>
            <w:r w:rsidRPr="007A31CC">
              <w:rPr>
                <w:rFonts w:ascii="Times New Roman" w:eastAsia="Times New Roman" w:hAnsi="Times New Roman" w:cs="Times New Roman"/>
                <w:i/>
                <w:iCs/>
                <w:noProof/>
                <w:sz w:val="24"/>
                <w:szCs w:val="24"/>
                <w:lang w:val="en-US" w:eastAsia="lv-LV"/>
              </w:rPr>
              <w:t xml:space="preserve">Eurostat </w:t>
            </w:r>
            <w:r w:rsidRPr="007A31CC">
              <w:rPr>
                <w:rFonts w:ascii="Times New Roman" w:eastAsia="Times New Roman" w:hAnsi="Times New Roman" w:cs="Times New Roman"/>
                <w:noProof/>
                <w:sz w:val="24"/>
                <w:szCs w:val="24"/>
                <w:lang w:val="en-US" w:eastAsia="lv-LV"/>
              </w:rPr>
              <w:t>“</w:t>
            </w:r>
            <w:r w:rsidRPr="007A31CC">
              <w:rPr>
                <w:rFonts w:ascii="Times New Roman" w:eastAsia="Times New Roman" w:hAnsi="Times New Roman" w:cs="Times New Roman"/>
                <w:b/>
                <w:bCs/>
                <w:noProof/>
                <w:sz w:val="24"/>
                <w:szCs w:val="24"/>
                <w:lang w:val="en-US" w:eastAsia="lv-LV"/>
              </w:rPr>
              <w:t>nesens migrants</w:t>
            </w:r>
            <w:r w:rsidRPr="007A31CC">
              <w:rPr>
                <w:rFonts w:ascii="Times New Roman" w:eastAsia="Times New Roman" w:hAnsi="Times New Roman" w:cs="Times New Roman"/>
                <w:noProof/>
                <w:sz w:val="24"/>
                <w:szCs w:val="24"/>
                <w:lang w:val="en-US" w:eastAsia="lv-LV"/>
              </w:rPr>
              <w:t>” ir persona, kas ir pastāvīgais iedzīvotājs saņēmējvalstī mazāk nekā 8 gadus, savukārt “</w:t>
            </w:r>
            <w:r w:rsidR="004E0498" w:rsidRPr="004E0498">
              <w:rPr>
                <w:rFonts w:ascii="Times New Roman" w:eastAsia="Times New Roman" w:hAnsi="Times New Roman" w:cs="Times New Roman"/>
                <w:b/>
                <w:bCs/>
                <w:noProof/>
                <w:sz w:val="24"/>
                <w:szCs w:val="24"/>
                <w:lang w:val="en-US" w:eastAsia="lv-LV"/>
              </w:rPr>
              <w:t>uz dzīvi apmeties</w:t>
            </w:r>
            <w:r w:rsidRPr="007A31CC">
              <w:rPr>
                <w:rFonts w:ascii="Times New Roman" w:eastAsia="Times New Roman" w:hAnsi="Times New Roman" w:cs="Times New Roman"/>
                <w:b/>
                <w:bCs/>
                <w:noProof/>
                <w:sz w:val="24"/>
                <w:szCs w:val="24"/>
                <w:lang w:val="en-US" w:eastAsia="lv-LV"/>
              </w:rPr>
              <w:t xml:space="preserve"> migrants</w:t>
            </w:r>
            <w:r w:rsidRPr="007A31CC">
              <w:rPr>
                <w:rFonts w:ascii="Times New Roman" w:eastAsia="Times New Roman" w:hAnsi="Times New Roman" w:cs="Times New Roman"/>
                <w:noProof/>
                <w:sz w:val="24"/>
                <w:szCs w:val="24"/>
                <w:lang w:val="en-US" w:eastAsia="lv-LV"/>
              </w:rPr>
              <w:t>” ir persona, kas saņēmējvalstī pastāvīgi dzīvo astoņus gadus un ilgāk</w:t>
            </w:r>
            <w:r>
              <w:rPr>
                <w:rStyle w:val="FootnoteReference"/>
                <w:rFonts w:ascii="Times New Roman" w:eastAsia="Times New Roman" w:hAnsi="Times New Roman" w:cs="Times New Roman"/>
                <w:noProof/>
                <w:sz w:val="24"/>
                <w:szCs w:val="24"/>
                <w:lang w:val="en-US" w:eastAsia="lv-LV"/>
              </w:rPr>
              <w:footnoteReference w:id="31"/>
            </w:r>
            <w:r w:rsidRPr="007A31CC">
              <w:rPr>
                <w:rFonts w:ascii="Times New Roman" w:eastAsia="Times New Roman" w:hAnsi="Times New Roman" w:cs="Times New Roman"/>
                <w:noProof/>
                <w:sz w:val="24"/>
                <w:szCs w:val="24"/>
                <w:lang w:val="en-US" w:eastAsia="lv-LV"/>
              </w:rPr>
              <w:t>.</w:t>
            </w:r>
          </w:p>
        </w:tc>
      </w:tr>
    </w:tbl>
    <w:p w14:paraId="3F041BC4" w14:textId="1BA9F59D" w:rsidR="00442845"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C08C9F0" w14:textId="77777777"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Minoritātes</w:t>
      </w:r>
    </w:p>
    <w:p w14:paraId="176A139D" w14:textId="6949F86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Minoritāšu grupai nav vienotas definīcijas. Kopumā, terminu “minoritāte” sasaistot ar nelabvēlīgu situāciju, var uzskatīt, ka tā ir personu grupa, kas savu raksturīgo pazīmju dēļ ir pakļauta diskriminācijai, un šīs raksturīgās pazīmes var būt, sākot no tautības vai reliģiskās pārliecības un līdz pat seksuālai orientācijai. ESF uzraudzības vajadzībām pieņemtās definīcijas tāpēc būs atkarīgas no valstu definīcijām.</w:t>
      </w:r>
    </w:p>
    <w:p w14:paraId="55CB1CC6" w14:textId="77777777" w:rsidR="00442845" w:rsidRPr="007A31CC"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6103D74" w14:textId="6D1C8B9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Saistībā ar mazākumtautībām, kas, visticamāk, ir visplašāk atzītās minoritāšu grupas, var </w:t>
      </w:r>
      <w:r w:rsidRPr="007A31CC">
        <w:rPr>
          <w:rFonts w:ascii="Times New Roman" w:eastAsia="Times New Roman" w:hAnsi="Times New Roman" w:cs="Times New Roman"/>
          <w:noProof/>
          <w:sz w:val="24"/>
          <w:szCs w:val="24"/>
          <w:lang w:val="en-US" w:eastAsia="lv-LV"/>
        </w:rPr>
        <w:lastRenderedPageBreak/>
        <w:t>izmantot iepriekšējos ESF novērtējumos i</w:t>
      </w:r>
      <w:r w:rsidR="004E0498">
        <w:rPr>
          <w:rFonts w:ascii="Times New Roman" w:eastAsia="Times New Roman" w:hAnsi="Times New Roman" w:cs="Times New Roman"/>
          <w:noProof/>
          <w:sz w:val="24"/>
          <w:szCs w:val="24"/>
          <w:lang w:val="en-US" w:eastAsia="lv-LV"/>
        </w:rPr>
        <w:t>ekļautās</w:t>
      </w:r>
      <w:r w:rsidRPr="007A31CC">
        <w:rPr>
          <w:rFonts w:ascii="Times New Roman" w:eastAsia="Times New Roman" w:hAnsi="Times New Roman" w:cs="Times New Roman"/>
          <w:noProof/>
          <w:sz w:val="24"/>
          <w:szCs w:val="24"/>
          <w:lang w:val="en-US" w:eastAsia="lv-LV"/>
        </w:rPr>
        <w:t xml:space="preserve"> definīcijas</w:t>
      </w:r>
      <w:r w:rsidR="00442845">
        <w:rPr>
          <w:rStyle w:val="FootnoteReference"/>
          <w:rFonts w:ascii="Times New Roman" w:eastAsia="Times New Roman" w:hAnsi="Times New Roman" w:cs="Times New Roman"/>
          <w:noProof/>
          <w:sz w:val="24"/>
          <w:szCs w:val="24"/>
          <w:lang w:val="en-US" w:eastAsia="lv-LV"/>
        </w:rPr>
        <w:footnoteReference w:id="32"/>
      </w:r>
      <w:r w:rsidRPr="007A31CC">
        <w:rPr>
          <w:rFonts w:ascii="Times New Roman" w:eastAsia="Times New Roman" w:hAnsi="Times New Roman" w:cs="Times New Roman"/>
          <w:noProof/>
          <w:sz w:val="24"/>
          <w:szCs w:val="24"/>
          <w:lang w:val="en-US" w:eastAsia="lv-LV"/>
        </w:rPr>
        <w:t>:</w:t>
      </w:r>
    </w:p>
    <w:p w14:paraId="7C2993A0" w14:textId="77777777" w:rsidR="00442845" w:rsidRPr="007A31CC"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FF586D4" w14:textId="77777777" w:rsidR="004F7005" w:rsidRPr="00442845" w:rsidRDefault="004F7005" w:rsidP="00442845">
      <w:pPr>
        <w:pStyle w:val="ListParagraph"/>
        <w:widowControl w:val="0"/>
        <w:numPr>
          <w:ilvl w:val="0"/>
          <w:numId w:val="72"/>
        </w:numPr>
        <w:spacing w:after="0" w:line="240" w:lineRule="auto"/>
        <w:ind w:hanging="294"/>
        <w:jc w:val="both"/>
        <w:rPr>
          <w:rFonts w:ascii="Times New Roman" w:eastAsia="Times New Roman" w:hAnsi="Times New Roman" w:cs="Times New Roman"/>
          <w:noProof/>
          <w:sz w:val="24"/>
          <w:szCs w:val="24"/>
          <w:lang w:val="en-US" w:eastAsia="lv-LV"/>
        </w:rPr>
      </w:pPr>
      <w:r w:rsidRPr="00442845">
        <w:rPr>
          <w:rFonts w:ascii="Times New Roman" w:eastAsia="Times New Roman" w:hAnsi="Times New Roman" w:cs="Times New Roman"/>
          <w:noProof/>
          <w:sz w:val="24"/>
          <w:szCs w:val="24"/>
          <w:u w:val="single"/>
          <w:lang w:val="en-US" w:eastAsia="lv-LV"/>
        </w:rPr>
        <w:t xml:space="preserve">etniskā minoritāte </w:t>
      </w:r>
      <w:r w:rsidRPr="00442845">
        <w:rPr>
          <w:rFonts w:ascii="Times New Roman" w:eastAsia="Times New Roman" w:hAnsi="Times New Roman" w:cs="Times New Roman"/>
          <w:noProof/>
          <w:sz w:val="24"/>
          <w:szCs w:val="24"/>
          <w:lang w:val="en-US" w:eastAsia="lv-LV"/>
        </w:rPr>
        <w:t>– personas, kurām ir no iedzīvotāju vairākuma atšķirīgas kultūras tradīcijas vai priekšvēsture;</w:t>
      </w:r>
    </w:p>
    <w:p w14:paraId="6AF673FE" w14:textId="77777777" w:rsidR="004F7005" w:rsidRPr="00442845" w:rsidRDefault="004F7005" w:rsidP="00442845">
      <w:pPr>
        <w:pStyle w:val="ListParagraph"/>
        <w:widowControl w:val="0"/>
        <w:numPr>
          <w:ilvl w:val="0"/>
          <w:numId w:val="72"/>
        </w:numPr>
        <w:spacing w:after="0" w:line="240" w:lineRule="auto"/>
        <w:ind w:hanging="294"/>
        <w:jc w:val="both"/>
        <w:rPr>
          <w:rFonts w:ascii="Times New Roman" w:eastAsia="Times New Roman" w:hAnsi="Times New Roman" w:cs="Times New Roman"/>
          <w:noProof/>
          <w:sz w:val="24"/>
          <w:szCs w:val="24"/>
          <w:lang w:val="en-US" w:eastAsia="lv-LV"/>
        </w:rPr>
      </w:pPr>
      <w:r w:rsidRPr="00442845">
        <w:rPr>
          <w:rFonts w:ascii="Times New Roman" w:eastAsia="Times New Roman" w:hAnsi="Times New Roman" w:cs="Times New Roman"/>
          <w:noProof/>
          <w:sz w:val="24"/>
          <w:szCs w:val="24"/>
          <w:u w:val="single"/>
          <w:lang w:val="en-US" w:eastAsia="lv-LV"/>
        </w:rPr>
        <w:t xml:space="preserve">mazākumtautība </w:t>
      </w:r>
      <w:r w:rsidRPr="00442845">
        <w:rPr>
          <w:rFonts w:ascii="Times New Roman" w:eastAsia="Times New Roman" w:hAnsi="Times New Roman" w:cs="Times New Roman"/>
          <w:noProof/>
          <w:sz w:val="24"/>
          <w:szCs w:val="24"/>
          <w:lang w:val="en-US" w:eastAsia="lv-LV"/>
        </w:rPr>
        <w:t>– personas, kas pieder kādai samērā labi iedibinātai minoritāšu grupai, kas dzīvo konkrētās ES valstīs. Dažās ES valstīs vairākās paaudzēs ir nostiprinājušās tādas mazākumtautības kā krievi un poļi Baltijas valstīs un ungāru minoritāte Rumānijā;</w:t>
      </w:r>
    </w:p>
    <w:p w14:paraId="4B650139" w14:textId="77777777" w:rsidR="004F7005" w:rsidRPr="00442845" w:rsidRDefault="004F7005" w:rsidP="00442845">
      <w:pPr>
        <w:pStyle w:val="ListParagraph"/>
        <w:widowControl w:val="0"/>
        <w:numPr>
          <w:ilvl w:val="0"/>
          <w:numId w:val="72"/>
        </w:numPr>
        <w:spacing w:after="0" w:line="240" w:lineRule="auto"/>
        <w:ind w:hanging="294"/>
        <w:jc w:val="both"/>
        <w:rPr>
          <w:rFonts w:ascii="Times New Roman" w:eastAsia="Times New Roman" w:hAnsi="Times New Roman" w:cs="Times New Roman"/>
          <w:noProof/>
          <w:sz w:val="24"/>
          <w:szCs w:val="24"/>
          <w:lang w:val="en-US" w:eastAsia="lv-LV"/>
        </w:rPr>
      </w:pPr>
      <w:r w:rsidRPr="00442845">
        <w:rPr>
          <w:rFonts w:ascii="Times New Roman" w:eastAsia="Times New Roman" w:hAnsi="Times New Roman" w:cs="Times New Roman"/>
          <w:noProof/>
          <w:sz w:val="24"/>
          <w:szCs w:val="24"/>
          <w:u w:val="single"/>
          <w:lang w:val="en-US" w:eastAsia="lv-LV"/>
        </w:rPr>
        <w:t xml:space="preserve">pirmiedzīvotāju minoritātes </w:t>
      </w:r>
      <w:r w:rsidRPr="00442845">
        <w:rPr>
          <w:rFonts w:ascii="Times New Roman" w:eastAsia="Times New Roman" w:hAnsi="Times New Roman" w:cs="Times New Roman"/>
          <w:noProof/>
          <w:sz w:val="24"/>
          <w:szCs w:val="24"/>
          <w:lang w:val="en-US" w:eastAsia="lv-LV"/>
        </w:rPr>
        <w:t>– etniskās grupas, kas ir ilgstošie kādas konkrētas ES valsts pastāvīgie iedzīvotāji. Tās var būt migrantu, pirmiedzīvotāju vai nomadu izcelsmes grupas. Pirmiedzīvotāji Eiropā ir, piemēram, sāmi Somijā, Zviedrijā un Norvēģijā.</w:t>
      </w:r>
    </w:p>
    <w:p w14:paraId="4E823443" w14:textId="77777777" w:rsidR="00442845"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353B7D1" w14:textId="621158A2"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Ārvalsts izcelsme</w:t>
      </w:r>
    </w:p>
    <w:p w14:paraId="5FBDA243" w14:textId="00CC64E8" w:rsidR="004F7005" w:rsidRDefault="004F7005" w:rsidP="007A31CC">
      <w:pPr>
        <w:widowControl w:val="0"/>
        <w:spacing w:after="0" w:line="240" w:lineRule="auto"/>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noProof/>
          <w:sz w:val="24"/>
          <w:szCs w:val="24"/>
          <w:lang w:val="en-US" w:eastAsia="lv-LV"/>
        </w:rPr>
        <w:t>Tā kā valsts līmenī nav definēts jēdziens “cilvēki ar ārvalsts izcelsmi”, arī šis jēdziens jāinterpretē saskaņā ar starptautisko ieteikumu (</w:t>
      </w:r>
      <w:r w:rsidRPr="007A31CC">
        <w:rPr>
          <w:rFonts w:ascii="Times New Roman" w:eastAsia="Times New Roman" w:hAnsi="Times New Roman" w:cs="Times New Roman"/>
          <w:i/>
          <w:iCs/>
          <w:noProof/>
          <w:sz w:val="24"/>
          <w:szCs w:val="24"/>
          <w:lang w:val="en-US" w:eastAsia="lv-LV"/>
        </w:rPr>
        <w:t xml:space="preserve">UNECE </w:t>
      </w:r>
      <w:r w:rsidRPr="007A31CC">
        <w:rPr>
          <w:rFonts w:ascii="Times New Roman" w:eastAsia="Times New Roman" w:hAnsi="Times New Roman" w:cs="Times New Roman"/>
          <w:noProof/>
          <w:sz w:val="24"/>
          <w:szCs w:val="24"/>
          <w:lang w:val="en-US" w:eastAsia="lv-LV"/>
        </w:rPr>
        <w:t xml:space="preserve">sadarbībā ar </w:t>
      </w:r>
      <w:r w:rsidRPr="007A31CC">
        <w:rPr>
          <w:rFonts w:ascii="Times New Roman" w:eastAsia="Times New Roman" w:hAnsi="Times New Roman" w:cs="Times New Roman"/>
          <w:i/>
          <w:iCs/>
          <w:noProof/>
          <w:sz w:val="24"/>
          <w:szCs w:val="24"/>
          <w:lang w:val="en-US" w:eastAsia="lv-LV"/>
        </w:rPr>
        <w:t>Eurostat</w:t>
      </w:r>
      <w:r w:rsidRPr="007A31CC">
        <w:rPr>
          <w:rFonts w:ascii="Times New Roman" w:eastAsia="Times New Roman" w:hAnsi="Times New Roman" w:cs="Times New Roman"/>
          <w:noProof/>
          <w:sz w:val="24"/>
          <w:szCs w:val="24"/>
          <w:lang w:val="en-US" w:eastAsia="lv-LV"/>
        </w:rPr>
        <w:t>), proti, personas ar ārvalstu izcelsmi ir “</w:t>
      </w:r>
      <w:r w:rsidRPr="007A31CC">
        <w:rPr>
          <w:rFonts w:ascii="Times New Roman" w:eastAsia="Times New Roman" w:hAnsi="Times New Roman" w:cs="Times New Roman"/>
          <w:i/>
          <w:iCs/>
          <w:noProof/>
          <w:sz w:val="24"/>
          <w:szCs w:val="24"/>
          <w:lang w:val="en-US" w:eastAsia="lv-LV"/>
        </w:rPr>
        <w:t>(..) personas, kuru vecāki nav dzimuši attiecīgajā valstī</w:t>
      </w:r>
      <w:r w:rsidRPr="007A31CC">
        <w:rPr>
          <w:rFonts w:ascii="Times New Roman" w:eastAsia="Times New Roman" w:hAnsi="Times New Roman" w:cs="Times New Roman"/>
          <w:noProof/>
          <w:sz w:val="24"/>
          <w:szCs w:val="24"/>
          <w:lang w:val="en-US" w:eastAsia="lv-LV"/>
        </w:rPr>
        <w:t>. </w:t>
      </w:r>
      <w:r w:rsidRPr="007A31CC">
        <w:rPr>
          <w:rFonts w:ascii="Times New Roman" w:eastAsia="Times New Roman" w:hAnsi="Times New Roman" w:cs="Times New Roman"/>
          <w:i/>
          <w:iCs/>
          <w:noProof/>
          <w:sz w:val="24"/>
          <w:szCs w:val="24"/>
          <w:lang w:val="en-US" w:eastAsia="lv-LV"/>
        </w:rPr>
        <w:t>Šajā grupā iekļautās personas var būt vai nebūt tieši pieredzējušas starptautisku migrāciju.”</w:t>
      </w:r>
      <w:r w:rsidR="00442845">
        <w:rPr>
          <w:rStyle w:val="FootnoteReference"/>
          <w:rFonts w:ascii="Times New Roman" w:eastAsia="Times New Roman" w:hAnsi="Times New Roman" w:cs="Times New Roman"/>
          <w:i/>
          <w:iCs/>
          <w:noProof/>
          <w:sz w:val="24"/>
          <w:szCs w:val="24"/>
          <w:lang w:val="en-US" w:eastAsia="lv-LV"/>
        </w:rPr>
        <w:footnoteReference w:id="33"/>
      </w:r>
      <w:r w:rsidR="00442845">
        <w:rPr>
          <w:rFonts w:ascii="Times New Roman" w:eastAsia="Times New Roman" w:hAnsi="Times New Roman" w:cs="Times New Roman"/>
          <w:i/>
          <w:iCs/>
          <w:noProof/>
          <w:sz w:val="24"/>
          <w:szCs w:val="24"/>
          <w:lang w:val="en-US" w:eastAsia="lv-LV"/>
        </w:rPr>
        <w:t xml:space="preserve"> </w:t>
      </w:r>
      <w:r w:rsidR="00442845">
        <w:rPr>
          <w:rStyle w:val="FootnoteReference"/>
          <w:rFonts w:ascii="Times New Roman" w:eastAsia="Times New Roman" w:hAnsi="Times New Roman" w:cs="Times New Roman"/>
          <w:i/>
          <w:iCs/>
          <w:noProof/>
          <w:sz w:val="24"/>
          <w:szCs w:val="24"/>
          <w:lang w:val="en-US" w:eastAsia="lv-LV"/>
        </w:rPr>
        <w:footnoteReference w:id="34"/>
      </w:r>
    </w:p>
    <w:p w14:paraId="1D19C5F7" w14:textId="77777777" w:rsidR="00442845" w:rsidRDefault="00442845" w:rsidP="007A31CC">
      <w:pPr>
        <w:widowControl w:val="0"/>
        <w:spacing w:after="0" w:line="240" w:lineRule="auto"/>
        <w:jc w:val="both"/>
        <w:rPr>
          <w:rFonts w:ascii="Times New Roman" w:eastAsia="Times New Roman" w:hAnsi="Times New Roman" w:cs="Times New Roman"/>
          <w:noProof/>
          <w:sz w:val="24"/>
          <w:szCs w:val="20"/>
          <w:u w:val="single"/>
          <w:lang w:val="en-US" w:eastAsia="lv-LV"/>
        </w:rPr>
      </w:pPr>
    </w:p>
    <w:p w14:paraId="62581016" w14:textId="470EC7F4"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2B6BCB9D" w14:textId="77777777" w:rsidR="00442845"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5BE0188" w14:textId="3C47D965"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Sensitīva informācija</w:t>
      </w:r>
    </w:p>
    <w:p w14:paraId="65730FA7" w14:textId="1657103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Informācija par migranta/minoritātes statusu ir viena no personas datu īpašajām kategorijām Direktīvas 95/46 par personu aizsardzību attiecībā uz personas datu apstrādi un šādu datu brīvu apriti 8. panta nozīmē. Vispārīgi norādījumi par šādu datu vākšanu ir sniegti </w:t>
      </w:r>
      <w:r w:rsidR="004E0498">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daļā par </w:t>
      </w:r>
      <w:r w:rsidRPr="007A31CC">
        <w:rPr>
          <w:rFonts w:ascii="Times New Roman" w:eastAsia="Times New Roman" w:hAnsi="Times New Roman" w:cs="Times New Roman"/>
          <w:noProof/>
          <w:sz w:val="24"/>
          <w:szCs w:val="24"/>
          <w:u w:val="single"/>
          <w:lang w:val="en-US" w:eastAsia="lv-LV"/>
        </w:rPr>
        <w:t>datu vākšanu</w:t>
      </w:r>
      <w:r w:rsidRPr="007A31CC">
        <w:rPr>
          <w:rFonts w:ascii="Times New Roman" w:eastAsia="Times New Roman" w:hAnsi="Times New Roman" w:cs="Times New Roman"/>
          <w:noProof/>
          <w:sz w:val="24"/>
          <w:szCs w:val="24"/>
          <w:lang w:val="en-US" w:eastAsia="lv-LV"/>
        </w:rPr>
        <w:t>.</w:t>
      </w:r>
    </w:p>
    <w:p w14:paraId="7DA29781" w14:textId="77777777" w:rsidR="00442845" w:rsidRPr="007A31CC"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5694769"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A84096">
        <w:rPr>
          <w:rFonts w:ascii="Times New Roman" w:eastAsia="Times New Roman" w:hAnsi="Times New Roman" w:cs="Times New Roman"/>
          <w:noProof/>
          <w:color w:val="002060"/>
          <w:sz w:val="24"/>
          <w:szCs w:val="24"/>
          <w:lang w:val="en-US" w:eastAsia="lv-LV"/>
        </w:rPr>
        <w:t>Ar personas datu vākšanu saistītās grūtības: romi un citas minoritātes</w:t>
      </w:r>
    </w:p>
    <w:p w14:paraId="04FA32E5" w14:textId="7BE134D8"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Šis rādītājs ietver dažas visvairāk atstumtās grupas (piemēram, romus), un ir visai liela iespēja, ka personas, kurām tiek sniegts atbalsts, var nevēlēties sniegt ne tikai sensitīvus datus, bet arī personas pamatdatus, kas nepieciešami, lai izpildītu pilnīguma prasību. Skaidrs, ka šādas personas joprojām var saņemt atbalstu, ja vien tās izpilda atbilstības kritērijus, taču tās nevar uzskaitīt kā dalībniekus uzraudzības mērķiem (sk. 4.9.1. </w:t>
      </w:r>
      <w:r w:rsidR="004E0498">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16A18FC1" w14:textId="77777777" w:rsidR="00442845"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37EA42C" w14:textId="2036DE0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dalībnieks sniedz personas datus, kuriem piemērojama pilnīguma prasība, tad ir jācenšas darīt visu iespējamo, lai aizpildītu arī sensitīvos datus. Attiecībā uz etniskajām minoritātēm, piemēram, romiem, kuri varētu nevēlēties sevi iedalīt šajā kategorijā tādā veidā, šo rādītāju varētu </w:t>
      </w:r>
      <w:r w:rsidR="004E0498">
        <w:rPr>
          <w:rFonts w:ascii="Times New Roman" w:eastAsia="Times New Roman" w:hAnsi="Times New Roman" w:cs="Times New Roman"/>
          <w:noProof/>
          <w:sz w:val="24"/>
          <w:szCs w:val="24"/>
          <w:lang w:val="en-US" w:eastAsia="lv-LV"/>
        </w:rPr>
        <w:t>uzskaitīt, izmantojot pragmatisku pieeju</w:t>
      </w:r>
      <w:r w:rsidRPr="007A31CC">
        <w:rPr>
          <w:rFonts w:ascii="Times New Roman" w:eastAsia="Times New Roman" w:hAnsi="Times New Roman" w:cs="Times New Roman"/>
          <w:noProof/>
          <w:sz w:val="24"/>
          <w:szCs w:val="24"/>
          <w:lang w:val="en-US" w:eastAsia="lv-LV"/>
        </w:rPr>
        <w:t>. Piemēram, ja darbība ir vērsta konkrēti uz romiem (vai kādu citu mazākumtautību), būtu pamatoti ļaut atbalsta sniedzējiem iespēju norādīt, ka visi dalībnieki pieder šai mazākumtautībai, pat ja dažas personas pašas nevēlas to atzīmēt. Šāda pieeja ir pieļaujama tikai tad, ja atbilstības kritēriji ir tādi, ka būtībā tikai minoritāšu grupas varētu piedalīties darbībā, un ja tiek nodrošināts, ka dalības ierakstu aizpildīšana, pēc noklusējuma norādot minoritātes statusu, nepasliktinās datu kvalitāti (piemēram, personas, kas nav minoritātes, nepārsniedz 5 % no dalībnieku skaita). Vadošās iestādes pienākums ir nodrošināt, ka šāda rīcība ir pamatota un skaidri dokumentēta.</w:t>
      </w:r>
    </w:p>
    <w:p w14:paraId="658482CA" w14:textId="77777777" w:rsidR="00442845" w:rsidRPr="007A31CC"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D68829E"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6AE168E6" w14:textId="77777777" w:rsidR="00442845" w:rsidRPr="00442845"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442845" w14:paraId="2C756BDD" w14:textId="77777777" w:rsidTr="00D74396">
        <w:tc>
          <w:tcPr>
            <w:tcW w:w="9061" w:type="dxa"/>
          </w:tcPr>
          <w:p w14:paraId="2CB887B7" w14:textId="77777777" w:rsidR="00D74396" w:rsidRPr="007A31CC" w:rsidRDefault="00D74396" w:rsidP="00D74396">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37. piemērs. Migrants, kas iegūst pilsonību</w:t>
            </w:r>
          </w:p>
          <w:p w14:paraId="3E3B4F72" w14:textId="77777777" w:rsidR="00D74396" w:rsidRDefault="00D74396" w:rsidP="00D74396">
            <w:pPr>
              <w:widowControl w:val="0"/>
              <w:jc w:val="both"/>
              <w:rPr>
                <w:rFonts w:ascii="Times New Roman" w:eastAsia="Times New Roman" w:hAnsi="Times New Roman" w:cs="Times New Roman"/>
                <w:i/>
                <w:iCs/>
                <w:noProof/>
                <w:sz w:val="24"/>
                <w:szCs w:val="24"/>
                <w:lang w:val="en-US" w:eastAsia="lv-LV"/>
              </w:rPr>
            </w:pPr>
          </w:p>
          <w:p w14:paraId="0463ABB3" w14:textId="77777777" w:rsidR="00D74396" w:rsidRPr="007A31CC" w:rsidRDefault="00D74396" w:rsidP="00D74396">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Ārvalsts dalībnieks, kas iesaistās darbībā, valstī dzīvo 5 gadus un tagad ir ieguvis pilsonību.</w:t>
            </w:r>
          </w:p>
          <w:p w14:paraId="7EBE98FD" w14:textId="77777777" w:rsidR="00D74396" w:rsidRDefault="00D74396" w:rsidP="00D74396">
            <w:pPr>
              <w:widowControl w:val="0"/>
              <w:jc w:val="both"/>
              <w:rPr>
                <w:rFonts w:ascii="Times New Roman" w:eastAsia="Times New Roman" w:hAnsi="Times New Roman" w:cs="Times New Roman"/>
                <w:noProof/>
                <w:sz w:val="24"/>
                <w:szCs w:val="24"/>
                <w:lang w:val="en-US" w:eastAsia="lv-LV"/>
              </w:rPr>
            </w:pPr>
          </w:p>
          <w:p w14:paraId="3E1AFD55" w14:textId="2A04A87F" w:rsidR="00442845" w:rsidRDefault="00D74396"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Šī persona ir uzskatāma par </w:t>
            </w:r>
            <w:r w:rsidRPr="007A31CC">
              <w:rPr>
                <w:rFonts w:ascii="Times New Roman" w:eastAsia="Times New Roman" w:hAnsi="Times New Roman" w:cs="Times New Roman"/>
                <w:b/>
                <w:bCs/>
                <w:noProof/>
                <w:sz w:val="24"/>
                <w:szCs w:val="24"/>
                <w:lang w:val="en-US" w:eastAsia="lv-LV"/>
              </w:rPr>
              <w:t xml:space="preserve">migrantu </w:t>
            </w:r>
            <w:r w:rsidRPr="007A31CC">
              <w:rPr>
                <w:rFonts w:ascii="Times New Roman" w:eastAsia="Times New Roman" w:hAnsi="Times New Roman" w:cs="Times New Roman"/>
                <w:noProof/>
                <w:sz w:val="24"/>
                <w:szCs w:val="24"/>
                <w:lang w:val="en-US" w:eastAsia="lv-LV"/>
              </w:rPr>
              <w:t xml:space="preserve">(kā arī </w:t>
            </w:r>
            <w:r w:rsidRPr="007A31CC">
              <w:rPr>
                <w:rFonts w:ascii="Times New Roman" w:eastAsia="Times New Roman" w:hAnsi="Times New Roman" w:cs="Times New Roman"/>
                <w:b/>
                <w:bCs/>
                <w:noProof/>
                <w:sz w:val="24"/>
                <w:szCs w:val="24"/>
                <w:lang w:val="en-US" w:eastAsia="lv-LV"/>
              </w:rPr>
              <w:t>ar ārvalsts izcelsmi</w:t>
            </w:r>
            <w:r w:rsidRPr="007A31CC">
              <w:rPr>
                <w:rFonts w:ascii="Times New Roman" w:eastAsia="Times New Roman" w:hAnsi="Times New Roman" w:cs="Times New Roman"/>
                <w:noProof/>
                <w:sz w:val="24"/>
                <w:szCs w:val="24"/>
                <w:lang w:val="en-US" w:eastAsia="lv-LV"/>
              </w:rPr>
              <w:t>). Personu ieraksta rādītājā “migranti, dalībnieki ar ārvalsts izcelsmi un minoritātes”.</w:t>
            </w:r>
          </w:p>
        </w:tc>
      </w:tr>
    </w:tbl>
    <w:p w14:paraId="702E9154" w14:textId="0FC0CD35" w:rsidR="00442845" w:rsidRDefault="00442845"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74396" w14:paraId="743AC7D9" w14:textId="77777777" w:rsidTr="00D74396">
        <w:tc>
          <w:tcPr>
            <w:tcW w:w="9061" w:type="dxa"/>
          </w:tcPr>
          <w:p w14:paraId="4BB4C817" w14:textId="77777777" w:rsidR="00D74396" w:rsidRPr="007A31CC" w:rsidRDefault="00D74396" w:rsidP="00D74396">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38. piemērs. Emigrantu bērni, kas atgriežas savā izcelsmes valstī</w:t>
            </w:r>
          </w:p>
          <w:p w14:paraId="716CF05F" w14:textId="77777777" w:rsidR="00D74396" w:rsidRDefault="00D74396" w:rsidP="00D74396">
            <w:pPr>
              <w:widowControl w:val="0"/>
              <w:jc w:val="both"/>
              <w:rPr>
                <w:rFonts w:ascii="Times New Roman" w:eastAsia="Times New Roman" w:hAnsi="Times New Roman" w:cs="Times New Roman"/>
                <w:i/>
                <w:iCs/>
                <w:noProof/>
                <w:sz w:val="24"/>
                <w:szCs w:val="24"/>
                <w:lang w:val="en-US" w:eastAsia="lv-LV"/>
              </w:rPr>
            </w:pPr>
          </w:p>
          <w:p w14:paraId="7B4E5A6E" w14:textId="77777777" w:rsidR="00D74396" w:rsidRPr="007A31CC" w:rsidRDefault="00D74396" w:rsidP="00D74396">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Dalībniekam, kas iesaistās ESF darbībā, abi vecāki ir dzimuši valstī, bet tad migrējuši uz ārvalsti, kurā ir dzimis un audzis dalībnieks (piezīme – viņi nepārstāv minoritāšu grupu).</w:t>
            </w:r>
          </w:p>
          <w:p w14:paraId="07F019C9" w14:textId="77777777" w:rsidR="00D74396" w:rsidRDefault="00D74396" w:rsidP="00D74396">
            <w:pPr>
              <w:widowControl w:val="0"/>
              <w:jc w:val="both"/>
              <w:rPr>
                <w:rFonts w:ascii="Times New Roman" w:eastAsia="Times New Roman" w:hAnsi="Times New Roman" w:cs="Times New Roman"/>
                <w:noProof/>
                <w:sz w:val="24"/>
                <w:szCs w:val="24"/>
                <w:lang w:val="en-US" w:eastAsia="lv-LV"/>
              </w:rPr>
            </w:pPr>
          </w:p>
          <w:p w14:paraId="2119F62F" w14:textId="77777777" w:rsidR="00D74396" w:rsidRPr="007A31CC" w:rsidRDefault="00D74396" w:rsidP="00D74396">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dalībniekam ir dzimšanas valsts pilsonība, viņš jāuzskata par </w:t>
            </w:r>
            <w:r w:rsidRPr="007A31CC">
              <w:rPr>
                <w:rFonts w:ascii="Times New Roman" w:eastAsia="Times New Roman" w:hAnsi="Times New Roman" w:cs="Times New Roman"/>
                <w:b/>
                <w:bCs/>
                <w:noProof/>
                <w:sz w:val="24"/>
                <w:szCs w:val="24"/>
                <w:lang w:val="en-US" w:eastAsia="lv-LV"/>
              </w:rPr>
              <w:t xml:space="preserve">migrantu </w:t>
            </w:r>
            <w:r w:rsidRPr="007A31CC">
              <w:rPr>
                <w:rFonts w:ascii="Times New Roman" w:eastAsia="Times New Roman" w:hAnsi="Times New Roman" w:cs="Times New Roman"/>
                <w:noProof/>
                <w:sz w:val="24"/>
                <w:szCs w:val="24"/>
                <w:lang w:val="en-US" w:eastAsia="lv-LV"/>
              </w:rPr>
              <w:t>un jāreģistrē rādītājā “migranti, dalībnieki ar ārvalsts izcelsmi un minoritātes”.</w:t>
            </w:r>
          </w:p>
          <w:p w14:paraId="50A8BBD5" w14:textId="13BE2529" w:rsidR="00D74396" w:rsidRDefault="00D74396"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Ja dalībniekam ir tās valsts pilsonība, kurā tiek īstenota ESF intervence, viņš </w:t>
            </w:r>
            <w:r w:rsidRPr="007A31CC">
              <w:rPr>
                <w:rFonts w:ascii="Times New Roman" w:eastAsia="Times New Roman" w:hAnsi="Times New Roman" w:cs="Times New Roman"/>
                <w:b/>
                <w:bCs/>
                <w:noProof/>
                <w:sz w:val="24"/>
                <w:szCs w:val="24"/>
                <w:lang w:val="en-US" w:eastAsia="lv-LV"/>
              </w:rPr>
              <w:t>nav jāuzskata par migrantu</w:t>
            </w:r>
            <w:r w:rsidRPr="007A31CC">
              <w:rPr>
                <w:rFonts w:ascii="Times New Roman" w:eastAsia="Times New Roman" w:hAnsi="Times New Roman" w:cs="Times New Roman"/>
                <w:noProof/>
                <w:sz w:val="24"/>
                <w:szCs w:val="24"/>
                <w:lang w:val="en-US" w:eastAsia="lv-LV"/>
              </w:rPr>
              <w:t>.</w:t>
            </w:r>
          </w:p>
        </w:tc>
      </w:tr>
    </w:tbl>
    <w:p w14:paraId="728D1F27" w14:textId="2AF0FE26"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74396" w14:paraId="23FCC1BF" w14:textId="77777777" w:rsidTr="00D74396">
        <w:tc>
          <w:tcPr>
            <w:tcW w:w="9061" w:type="dxa"/>
          </w:tcPr>
          <w:p w14:paraId="7AF1F590" w14:textId="2855DE61" w:rsidR="00D74396" w:rsidRPr="007A31CC" w:rsidRDefault="00D74396" w:rsidP="00D74396">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39. piemērs. Minoritātes statuss dalībniekiem, kas piedalās konkrēti romiem </w:t>
            </w:r>
            <w:r w:rsidR="004E0498">
              <w:rPr>
                <w:rFonts w:ascii="Times New Roman" w:eastAsia="Times New Roman" w:hAnsi="Times New Roman" w:cs="Times New Roman"/>
                <w:b/>
                <w:bCs/>
                <w:noProof/>
                <w:sz w:val="24"/>
                <w:szCs w:val="24"/>
                <w:lang w:val="en-US" w:eastAsia="lv-LV"/>
              </w:rPr>
              <w:t>paredzētās</w:t>
            </w:r>
            <w:r w:rsidRPr="007A31CC">
              <w:rPr>
                <w:rFonts w:ascii="Times New Roman" w:eastAsia="Times New Roman" w:hAnsi="Times New Roman" w:cs="Times New Roman"/>
                <w:b/>
                <w:bCs/>
                <w:noProof/>
                <w:sz w:val="24"/>
                <w:szCs w:val="24"/>
                <w:lang w:val="en-US" w:eastAsia="lv-LV"/>
              </w:rPr>
              <w:t xml:space="preserve"> darbībās</w:t>
            </w:r>
          </w:p>
          <w:p w14:paraId="2F667E10" w14:textId="77777777" w:rsidR="00D74396" w:rsidRDefault="00D74396" w:rsidP="00D74396">
            <w:pPr>
              <w:widowControl w:val="0"/>
              <w:jc w:val="both"/>
              <w:rPr>
                <w:rFonts w:ascii="Times New Roman" w:eastAsia="Times New Roman" w:hAnsi="Times New Roman" w:cs="Times New Roman"/>
                <w:i/>
                <w:iCs/>
                <w:noProof/>
                <w:sz w:val="24"/>
                <w:szCs w:val="24"/>
                <w:lang w:val="en-US" w:eastAsia="lv-LV"/>
              </w:rPr>
            </w:pPr>
          </w:p>
          <w:p w14:paraId="09FF0342" w14:textId="77777777" w:rsidR="00D74396" w:rsidRDefault="00D74396" w:rsidP="00D74396">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Mazattīstītā lauku apvidū izveidotas darbības mērķis ir veicināt to gados jaunu romu (jaunāku par 20 gadiem) iekļaušanu darba tirgū, kas pametuši skolu un ir bezdarbnieki. Daudzi, kam tika sniegta palīdzība, nevēlas par sevi sniegt ziņas, ka ir romi.</w:t>
            </w:r>
          </w:p>
          <w:p w14:paraId="172CAD7B" w14:textId="77777777" w:rsidR="00D74396" w:rsidRPr="007A31CC" w:rsidRDefault="00D74396" w:rsidP="00D74396">
            <w:pPr>
              <w:widowControl w:val="0"/>
              <w:jc w:val="both"/>
              <w:rPr>
                <w:rFonts w:ascii="Times New Roman" w:eastAsia="Times New Roman" w:hAnsi="Times New Roman" w:cs="Times New Roman"/>
                <w:i/>
                <w:iCs/>
                <w:noProof/>
                <w:sz w:val="24"/>
                <w:szCs w:val="24"/>
                <w:lang w:val="en-US" w:eastAsia="lv-LV"/>
              </w:rPr>
            </w:pPr>
          </w:p>
          <w:p w14:paraId="0B35A4B7" w14:textId="57ADC95F" w:rsidR="00D74396" w:rsidRDefault="00D74396"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Šajā gadījumā, tā kā darbība ir vērsta konkrēti uz romu jauniešiem, būtu pamatoti ļaut atbalsta sniedzējiem iespēju norādīt, ka visi dalībnieki pieder šai </w:t>
            </w:r>
            <w:r w:rsidRPr="007A31CC">
              <w:rPr>
                <w:rFonts w:ascii="Times New Roman" w:eastAsia="Times New Roman" w:hAnsi="Times New Roman" w:cs="Times New Roman"/>
                <w:b/>
                <w:bCs/>
                <w:noProof/>
                <w:sz w:val="24"/>
                <w:szCs w:val="24"/>
                <w:lang w:val="en-US" w:eastAsia="lv-LV"/>
              </w:rPr>
              <w:t>mazākumtautības grupai</w:t>
            </w:r>
            <w:r w:rsidRPr="007A31CC">
              <w:rPr>
                <w:rFonts w:ascii="Times New Roman" w:eastAsia="Times New Roman" w:hAnsi="Times New Roman" w:cs="Times New Roman"/>
                <w:noProof/>
                <w:sz w:val="24"/>
                <w:szCs w:val="24"/>
                <w:lang w:val="en-US" w:eastAsia="lv-LV"/>
              </w:rPr>
              <w:t>, pat ja dažas personas pašas nevēlas to atzīmēt. Šāda pieeja ir pieļaujama, jo atbilstības kritēriji ir tādi, ka ir maz ticams, ka atbalsts varētu tikt sniegts personām, kuras nav romi.</w:t>
            </w:r>
          </w:p>
        </w:tc>
      </w:tr>
    </w:tbl>
    <w:p w14:paraId="7A52CFB1" w14:textId="55F6BBFA"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01493AC"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5.6.3. Dalībnieki ar invaliditāti</w:t>
      </w:r>
    </w:p>
    <w:p w14:paraId="1854779B"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B6E5370" w14:textId="4113313B"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Kā noteikts </w:t>
      </w:r>
      <w:r w:rsidRPr="007A31CC">
        <w:rPr>
          <w:rFonts w:ascii="Times New Roman" w:eastAsia="Times New Roman" w:hAnsi="Times New Roman" w:cs="Times New Roman"/>
          <w:i/>
          <w:iCs/>
          <w:noProof/>
          <w:sz w:val="24"/>
          <w:szCs w:val="24"/>
          <w:lang w:val="en-US" w:eastAsia="lv-LV"/>
        </w:rPr>
        <w:t xml:space="preserve">Eurostat </w:t>
      </w:r>
      <w:r w:rsidRPr="007A31CC">
        <w:rPr>
          <w:rFonts w:ascii="Times New Roman" w:eastAsia="Times New Roman" w:hAnsi="Times New Roman" w:cs="Times New Roman"/>
          <w:noProof/>
          <w:sz w:val="24"/>
          <w:szCs w:val="24"/>
          <w:lang w:val="en-US" w:eastAsia="lv-LV"/>
        </w:rPr>
        <w:t xml:space="preserve">Darba tirgus politikas metodiskajos norādījumos, personas ar invaliditāti ir personas, kas ir </w:t>
      </w:r>
      <w:r w:rsidRPr="007A31CC">
        <w:rPr>
          <w:rFonts w:ascii="Times New Roman" w:eastAsia="Times New Roman" w:hAnsi="Times New Roman" w:cs="Times New Roman"/>
          <w:noProof/>
          <w:sz w:val="24"/>
          <w:szCs w:val="24"/>
          <w:u w:val="single"/>
          <w:lang w:val="en-US" w:eastAsia="lv-LV"/>
        </w:rPr>
        <w:t>reģistrētas kā personas ar invaliditāti saskaņā ar attiecīgās valsts definīcijām</w:t>
      </w:r>
      <w:r w:rsidRPr="007A31CC">
        <w:rPr>
          <w:rFonts w:ascii="Times New Roman" w:eastAsia="Times New Roman" w:hAnsi="Times New Roman" w:cs="Times New Roman"/>
          <w:noProof/>
          <w:sz w:val="24"/>
          <w:szCs w:val="24"/>
          <w:lang w:val="en-US" w:eastAsia="lv-LV"/>
        </w:rPr>
        <w:t>.</w:t>
      </w:r>
    </w:p>
    <w:p w14:paraId="0F248F92" w14:textId="77777777" w:rsidR="00D74396" w:rsidRDefault="00D74396"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2C63503" w14:textId="7B7D409C"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29F2B002"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6D40C36" w14:textId="7A71768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Attiecīgajā valsts reģistrā var nebūt iekļauti kādi dalībnieki, kas ir personas ar invaliditāti. Piemēram, var nebūt iekļauti bērni, ja invaliditātes reģistrs ir veidots, pamatojoties vienīgi uz nodarbinātības/bezdarba reģistru, var nebūt reģistrēti cilvēki, kuriem ir pagaidu darbnespēja un kuri iziet rehabilitācijas kursu utt. Tomēr, tā kā EK Metodisko norādījumu par uzraudzību un novērtēšanu C pielikumā sniegtā rādītāja definīcija attiecas konkrēti uz “reģistrētām personām ar invaliditāti”, ieteicams personas, kas uzskatāmas par personām ar invaliditāti, bet kas nav šādi reģistrētas, uzskaitīt rādītājā “citas nelabvēlīgā situācijā esošas personas”, </w:t>
      </w:r>
      <w:r w:rsidRPr="007A31CC">
        <w:rPr>
          <w:rFonts w:ascii="Times New Roman" w:eastAsia="Times New Roman" w:hAnsi="Times New Roman" w:cs="Times New Roman"/>
          <w:noProof/>
          <w:sz w:val="24"/>
          <w:szCs w:val="24"/>
          <w:u w:val="single"/>
          <w:lang w:val="en-US" w:eastAsia="lv-LV"/>
        </w:rPr>
        <w:t xml:space="preserve">nevis </w:t>
      </w:r>
      <w:r w:rsidRPr="007A31CC">
        <w:rPr>
          <w:rFonts w:ascii="Times New Roman" w:eastAsia="Times New Roman" w:hAnsi="Times New Roman" w:cs="Times New Roman"/>
          <w:noProof/>
          <w:sz w:val="24"/>
          <w:szCs w:val="24"/>
          <w:lang w:val="en-US" w:eastAsia="lv-LV"/>
        </w:rPr>
        <w:t>kā “dalībnieki ar invaliditāti”. Šajā saistībā varētu būt lietderīgi atzīmēt Apvienoto Nāciju Organizācijas Konvencijā par personu ar invaliditāti tiesībām sniegto definīciju, saskaņā ar kuru personas ar invaliditāti ir “</w:t>
      </w:r>
      <w:r w:rsidRPr="007A31CC">
        <w:rPr>
          <w:rFonts w:ascii="Times New Roman" w:eastAsia="Times New Roman" w:hAnsi="Times New Roman" w:cs="Times New Roman"/>
          <w:i/>
          <w:iCs/>
          <w:noProof/>
          <w:sz w:val="24"/>
          <w:szCs w:val="24"/>
          <w:lang w:val="en-US" w:eastAsia="lv-LV"/>
        </w:rPr>
        <w:t xml:space="preserve">personas, kurām ir ilgstoši fiziski, garīgi, intelektuāli vai maņu traucējumi, kas mijiedarbībā ar dažādiem šķēršļiem var apgrūtināt to </w:t>
      </w:r>
      <w:r w:rsidRPr="007A31CC">
        <w:rPr>
          <w:rFonts w:ascii="Times New Roman" w:eastAsia="Times New Roman" w:hAnsi="Times New Roman" w:cs="Times New Roman"/>
          <w:i/>
          <w:iCs/>
          <w:noProof/>
          <w:sz w:val="24"/>
          <w:szCs w:val="24"/>
          <w:lang w:val="en-US" w:eastAsia="lv-LV"/>
        </w:rPr>
        <w:lastRenderedPageBreak/>
        <w:t>pilnvērtīgu un efektīvu līdzdalību sabiedrības dzīvē vienlīdzīgi ar citiem</w:t>
      </w:r>
      <w:r w:rsidRPr="007A31CC">
        <w:rPr>
          <w:rFonts w:ascii="Times New Roman" w:eastAsia="Times New Roman" w:hAnsi="Times New Roman" w:cs="Times New Roman"/>
          <w:noProof/>
          <w:sz w:val="24"/>
          <w:szCs w:val="24"/>
          <w:lang w:val="en-US" w:eastAsia="lv-LV"/>
        </w:rPr>
        <w:t>”</w:t>
      </w:r>
      <w:r w:rsidR="00D74396">
        <w:rPr>
          <w:rStyle w:val="FootnoteReference"/>
          <w:rFonts w:ascii="Times New Roman" w:eastAsia="Times New Roman" w:hAnsi="Times New Roman" w:cs="Times New Roman"/>
          <w:noProof/>
          <w:sz w:val="24"/>
          <w:szCs w:val="24"/>
          <w:lang w:val="en-US" w:eastAsia="lv-LV"/>
        </w:rPr>
        <w:footnoteReference w:id="35"/>
      </w:r>
      <w:r w:rsidRPr="007A31CC">
        <w:rPr>
          <w:rFonts w:ascii="Times New Roman" w:eastAsia="Times New Roman" w:hAnsi="Times New Roman" w:cs="Times New Roman"/>
          <w:noProof/>
          <w:sz w:val="24"/>
          <w:szCs w:val="24"/>
          <w:lang w:val="en-US" w:eastAsia="lv-LV"/>
        </w:rPr>
        <w:t>.</w:t>
      </w:r>
    </w:p>
    <w:p w14:paraId="4AD36F56"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1EA2AE3" w14:textId="2C6304FE"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5.6.4. Citi nelabvēlīgā situācijā esoši dalībnieki</w:t>
      </w:r>
    </w:p>
    <w:p w14:paraId="601BFFA4"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560BF7F" w14:textId="2D2B21B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Kategorijā “citi nelabvēlīgā situācijā esoši dalībnieki” ietver personas, kuras atrodas kādā nelabvēlīgā situācijā saskaņā ar valsts definīciju un kuras nav ietvertas nevienā citā kopējā iznākuma rādītājā, kas attiecas uz nelabvēlīgu situāciju. Tajā tiek iekļautas ne tikai tās nelabvēlīgās situācijas, kas skaidri norādītas rezultātu rādītājos, kuros iekļauj visus “nelabvēlīgā situācijā esošus dalībniekus” (t. i., mājsaimniecības, kurās neviens nav nodarbināts, mājsaimniecības, kurās ir vientuļais vecāks ar apgādībā esošiem bērniem, migrantus un minoritātes, kā arī personas ar invaliditāti), bet arī ar vecumu, dzimumu vai nodarbinātības statusu saistītas nelabvēlīgas situācijas, kuras netieši tiek ietvertas ar personas raksturojumu saistītajos iznākuma rādītājos. Ierakstus kategorijā “citās nelabvēlīgās situācijās esošas personas” var papildināt ar citos rādītājos iekļautajām nelabvēlīgajām situācijām (piemēram, dalībnieku var iekļaut gan kategorijā “personas ar invaliditāti”, gan kategorijā “citas nelabvēlīgā situācijā esošas personas”), taču nedrīkst atkārtoti norādīt nelabvēlīgu situāciju, kas ietverta jau citā rādītājā.</w:t>
      </w:r>
    </w:p>
    <w:p w14:paraId="6AB9ACAB"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5295EE6" w14:textId="7021FCA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Tāpēc, ja kaut kādā veidā nelabvēlīga situācija jau ir minēta kādā rādītājā, tā nav jāuzskaita šajā rādītājā. Tomēr ir būtisks šā noteikuma izņēmums attiecībā uz kopējiem iznākuma rādītājiem, kuri attiecas uz personām, kas kļuvušas par bezpajumtniekiem vai zaudējušas mājokli, un uz personām, kas dzīvo lauku apvidos. Saskaņā ar prasību minimumu par šīm personām ir jāziņo tikai vienreiz 2017. gadā (pamatojoties uz katras kategorijas reprezentatīvo izlasi), tāpēc citu gadu rādītājos šīs kategorijas nav iekļautas.</w:t>
      </w:r>
    </w:p>
    <w:p w14:paraId="62E58487"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2EF8E8C" w14:textId="0E5B369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Visas personas, kas ir bezpajumtnieki vai ir zaudējušas mājokli, ieteicams uzskaitīt kategorijā “citas nelabvēlīgā situācijā esošas personas”, ar nosacījumu, ka dati tiek iegūti par visu </w:t>
      </w:r>
      <w:r w:rsidR="004E0498">
        <w:rPr>
          <w:rFonts w:ascii="Times New Roman" w:eastAsia="Times New Roman" w:hAnsi="Times New Roman" w:cs="Times New Roman"/>
          <w:noProof/>
          <w:sz w:val="24"/>
          <w:szCs w:val="24"/>
          <w:lang w:val="en-US" w:eastAsia="lv-LV"/>
        </w:rPr>
        <w:t>pētījuma</w:t>
      </w:r>
      <w:r w:rsidRPr="007A31CC">
        <w:rPr>
          <w:rFonts w:ascii="Times New Roman" w:eastAsia="Times New Roman" w:hAnsi="Times New Roman" w:cs="Times New Roman"/>
          <w:noProof/>
          <w:sz w:val="24"/>
          <w:szCs w:val="24"/>
          <w:lang w:val="en-US" w:eastAsia="lv-LV"/>
        </w:rPr>
        <w:t xml:space="preserve"> populāciju un par visiem gadiem.</w:t>
      </w:r>
    </w:p>
    <w:p w14:paraId="764BFB52"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820E356" w14:textId="5BF56043"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Savukārt dzīvošana lauku apvidos var arī nebūt nelabvēlīga situācija, un dalībnieki, kas ietilpst šajā kategorijā, jāuzskaita kā “citas nelabvēlīgā situācijā esošas personas” tikai tad, ja apvidus, kurā tās dzīvo, valsts līmenī tiek atzīts par nelabvēlīgu un ja informācija par dzīvesvietu tiek savākta par visiem dalībniekiem un par visiem gadiem. Šim nolūkam valsts var definēt kā nelabvēlīgos lauku apvidus tādas vienības, kas atšķiras no DEGURBA klasifikācijā izmantotajām vienībām, kuras izmanto kopējiem rādītājiem par lauku apvidiem.</w:t>
      </w:r>
    </w:p>
    <w:p w14:paraId="6F7AE4B2"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004E5F" w14:textId="58E62C77"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datus par bezpajumtniecību un lauku apvidiem vāc, tikai pamatojoties uz dalībnieku reprezentatīvu izlasi, un tos paziņo ikgadējā </w:t>
      </w:r>
      <w:r w:rsidR="004E0498">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kas jāiesniedz 2017. gadā, dalībniekus, kas ir bezpajumtnieki un kas ir no lauku apvidiem, nedrīkst skaitīt saskaņā ar kopējo rādītāju “citas nelabvēlīgā situācijā esošas personas”.</w:t>
      </w:r>
    </w:p>
    <w:p w14:paraId="37C00F8A"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5B2FC4A" w14:textId="1CCF6225"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 </w:t>
      </w:r>
      <w:r w:rsidRPr="007A31CC">
        <w:rPr>
          <w:rFonts w:ascii="Times New Roman" w:eastAsia="Times New Roman" w:hAnsi="Times New Roman" w:cs="Times New Roman"/>
          <w:noProof/>
          <w:sz w:val="24"/>
          <w:szCs w:val="24"/>
          <w:lang w:val="en-US" w:eastAsia="lv-LV"/>
        </w:rPr>
        <w:t>Dalībniekiem, kuriem nav pat pirmās pakāpes pamatizglītības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 xml:space="preserve">1. līmenis) un kuri pārsniedz vecumu, kad parasti šo pamatizglītību iegūst, jānorāda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0. līmenis, un viņi vienmēr jāuzskaita kategorijā “citas nelabvēlīgā situācijā esošas personas” (sk. 5.5.1. </w:t>
      </w:r>
      <w:r w:rsidR="004E0498">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31EA1866" w14:textId="77777777" w:rsidR="00D74396" w:rsidRDefault="00D74396"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2EE9BB17" w14:textId="5E20F87F"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0B4953C7"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53C7A70" w14:textId="7CB6C8FC"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Ja nav valsts definīcijas</w:t>
      </w:r>
    </w:p>
    <w:p w14:paraId="656D1A78" w14:textId="171F9FE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Valsts var nebūt vispārēji definējusi kategoriju “citas nelabvēlīgā situācijā esošas personas”, </w:t>
      </w:r>
      <w:r w:rsidRPr="007A31CC">
        <w:rPr>
          <w:rFonts w:ascii="Times New Roman" w:eastAsia="Times New Roman" w:hAnsi="Times New Roman" w:cs="Times New Roman"/>
          <w:noProof/>
          <w:sz w:val="24"/>
          <w:szCs w:val="24"/>
          <w:lang w:val="en-US" w:eastAsia="lv-LV"/>
        </w:rPr>
        <w:lastRenderedPageBreak/>
        <w:t>bet atsevišķi definējusi dažādas cilvēku kategorijas, kas tajā varētu ietilpt, piemēram:</w:t>
      </w:r>
    </w:p>
    <w:p w14:paraId="3345697C"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0BB5D1D" w14:textId="77777777" w:rsidR="004F7005" w:rsidRPr="007A31CC" w:rsidRDefault="004F7005" w:rsidP="00D74396">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bijušie likumpārkāpēji;</w:t>
      </w:r>
    </w:p>
    <w:p w14:paraId="66A56DE4" w14:textId="1A1E073B" w:rsidR="004F7005" w:rsidRPr="007A31CC" w:rsidRDefault="004F7005" w:rsidP="00D74396">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personas, kas dzīvo nabadzībā</w:t>
      </w:r>
      <w:r w:rsidR="00D74396">
        <w:rPr>
          <w:rStyle w:val="FootnoteReference"/>
          <w:rFonts w:ascii="Times New Roman" w:eastAsia="Times New Roman" w:hAnsi="Times New Roman" w:cs="Times New Roman"/>
          <w:noProof/>
          <w:sz w:val="24"/>
          <w:szCs w:val="24"/>
          <w:lang w:val="en-US" w:eastAsia="lv-LV"/>
        </w:rPr>
        <w:footnoteReference w:id="36"/>
      </w:r>
      <w:r w:rsidRPr="007A31CC">
        <w:rPr>
          <w:rFonts w:ascii="Times New Roman" w:eastAsia="Times New Roman" w:hAnsi="Times New Roman" w:cs="Times New Roman"/>
          <w:noProof/>
          <w:sz w:val="24"/>
          <w:szCs w:val="24"/>
          <w:lang w:val="en-US" w:eastAsia="lv-LV"/>
        </w:rPr>
        <w:t xml:space="preserve"> vai cieš no materiālā trūkuma</w:t>
      </w:r>
      <w:r w:rsidR="00D74396">
        <w:rPr>
          <w:rStyle w:val="FootnoteReference"/>
          <w:rFonts w:ascii="Times New Roman" w:eastAsia="Times New Roman" w:hAnsi="Times New Roman" w:cs="Times New Roman"/>
          <w:noProof/>
          <w:sz w:val="24"/>
          <w:szCs w:val="24"/>
          <w:lang w:val="en-US" w:eastAsia="lv-LV"/>
        </w:rPr>
        <w:footnoteReference w:id="37"/>
      </w:r>
      <w:r w:rsidRPr="007A31CC">
        <w:rPr>
          <w:rFonts w:ascii="Times New Roman" w:eastAsia="Times New Roman" w:hAnsi="Times New Roman" w:cs="Times New Roman"/>
          <w:noProof/>
          <w:sz w:val="24"/>
          <w:szCs w:val="24"/>
          <w:lang w:val="en-US" w:eastAsia="lv-LV"/>
        </w:rPr>
        <w:t>;</w:t>
      </w:r>
    </w:p>
    <w:p w14:paraId="7D4C626E" w14:textId="77777777" w:rsidR="004F7005" w:rsidRPr="007A31CC" w:rsidRDefault="004F7005" w:rsidP="00D74396">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narkotisko un psihotropo vielu lietotāji.</w:t>
      </w:r>
    </w:p>
    <w:p w14:paraId="73DEA092"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6FD2C98" w14:textId="341E104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Kategorijā “citas nelabvēlīgā situācijā esošas personas” ieteicams uzskaitīt arī personas, kas ir bezpajumtnieki vai zaudējuši mājokli (un ir no lauku apvidiem, ja šī kategorija valstī definēta kā nelabvēlīga situācija), ar nosacījumu, ka attiecīgos datus ievāc par visiem dalībniekiem un par visiem gadiem (sk. 5.6.4. un 5.7. </w:t>
      </w:r>
      <w:r w:rsidR="004E0498">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56C09F8D"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9E8289B" w14:textId="3EC2EB10"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Atbalsta saņēmējiem sniedzamās nelabvēlīgas situācijas definīcijas un uzskaitījums</w:t>
      </w:r>
    </w:p>
    <w:p w14:paraId="7711EE2E"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Lai nodrošinātu datu saskanību,visām organizācijām, kas ir atbildīgas par datu vākšanu, iesniedz visaptverošu sarakstu, kurā ietver šajā rādītājā iekļaujamās nelabvēlīgās situācijas, kā arī attiecīgos norādījumus un definīcijas.</w:t>
      </w:r>
    </w:p>
    <w:p w14:paraId="75185FAE"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08D1A72" w14:textId="36B5BCC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Ir svarīgi, ka sniegtās definīcijas un norādījumi ir realizējumi periodiskās uzraudzības ziņā. Piemēram, </w:t>
      </w:r>
      <w:r w:rsidRPr="007A31CC">
        <w:rPr>
          <w:rFonts w:ascii="Times New Roman" w:eastAsia="Times New Roman" w:hAnsi="Times New Roman" w:cs="Times New Roman"/>
          <w:i/>
          <w:iCs/>
          <w:noProof/>
          <w:sz w:val="24"/>
          <w:szCs w:val="24"/>
          <w:lang w:val="en-US" w:eastAsia="lv-LV"/>
        </w:rPr>
        <w:t xml:space="preserve">Eurostat </w:t>
      </w:r>
      <w:r w:rsidRPr="007A31CC">
        <w:rPr>
          <w:rFonts w:ascii="Times New Roman" w:eastAsia="Times New Roman" w:hAnsi="Times New Roman" w:cs="Times New Roman"/>
          <w:noProof/>
          <w:sz w:val="24"/>
          <w:szCs w:val="24"/>
          <w:lang w:val="en-US" w:eastAsia="lv-LV"/>
        </w:rPr>
        <w:t>definīcija par materiālo trūkumu (sk. 37. zemsvītras piezīmi) ir sarežģīta un varētu būt grūti piemērojama praksē visās darbībās. No otras puses, ja darbība ir vērsta tieši uz personām, kas cieš materiālu trūkumu, visus dalībniekus pēc noklusējuma tad varētu pamatoti uzskatīt kā “citās nelabvēlīgās situācijās esošas personas”.</w:t>
      </w:r>
    </w:p>
    <w:p w14:paraId="13551E78" w14:textId="77777777" w:rsidR="00D74396" w:rsidRP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6D37324" w14:textId="37AEB0FC"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3F4ED838" w14:textId="77777777" w:rsidR="00D74396" w:rsidRP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74396" w14:paraId="12B3E303" w14:textId="77777777" w:rsidTr="00D74396">
        <w:tc>
          <w:tcPr>
            <w:tcW w:w="9061" w:type="dxa"/>
          </w:tcPr>
          <w:p w14:paraId="6EBF4A25" w14:textId="77777777" w:rsidR="00D74396" w:rsidRPr="007A31CC" w:rsidRDefault="00D74396" w:rsidP="00D74396">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40. piemērs. Kumulatīva nelabvēlīga situācija – minoritāte bez pamatizglītības</w:t>
            </w:r>
          </w:p>
          <w:p w14:paraId="3B8C4F00" w14:textId="77777777" w:rsidR="00D74396" w:rsidRDefault="00D74396" w:rsidP="00D74396">
            <w:pPr>
              <w:widowControl w:val="0"/>
              <w:jc w:val="both"/>
              <w:rPr>
                <w:rFonts w:ascii="Times New Roman" w:eastAsia="Times New Roman" w:hAnsi="Times New Roman" w:cs="Times New Roman"/>
                <w:i/>
                <w:iCs/>
                <w:noProof/>
                <w:sz w:val="24"/>
                <w:szCs w:val="24"/>
                <w:lang w:val="en-US" w:eastAsia="lv-LV"/>
              </w:rPr>
            </w:pPr>
          </w:p>
          <w:p w14:paraId="10BF79A9" w14:textId="77777777" w:rsidR="00D74396" w:rsidRPr="007A31CC" w:rsidRDefault="00D74396" w:rsidP="00D74396">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Gados jauns roms, kas nav apmeklējis nekādu formālo izglītības iestādi, ir iesaistījies ESF atbalstītā darbībā.</w:t>
            </w:r>
          </w:p>
          <w:p w14:paraId="1CAB06E3" w14:textId="77777777" w:rsidR="00D74396" w:rsidRDefault="00D74396" w:rsidP="00D74396">
            <w:pPr>
              <w:widowControl w:val="0"/>
              <w:jc w:val="both"/>
              <w:rPr>
                <w:rFonts w:ascii="Times New Roman" w:eastAsia="Times New Roman" w:hAnsi="Times New Roman" w:cs="Times New Roman"/>
                <w:noProof/>
                <w:sz w:val="24"/>
                <w:szCs w:val="24"/>
                <w:lang w:val="en-US" w:eastAsia="lv-LV"/>
              </w:rPr>
            </w:pPr>
          </w:p>
          <w:p w14:paraId="6833F8AC" w14:textId="77777777" w:rsidR="00D74396" w:rsidRPr="007A31CC" w:rsidRDefault="00D74396" w:rsidP="00D74396">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Tā kā dalībnieks ir paziņojis, ka ir etniskās minoritātes pārstāvis (roms), viņš jāieraksta rādītājā “</w:t>
            </w:r>
            <w:r w:rsidRPr="007A31CC">
              <w:rPr>
                <w:rFonts w:ascii="Times New Roman" w:eastAsia="Times New Roman" w:hAnsi="Times New Roman" w:cs="Times New Roman"/>
                <w:b/>
                <w:bCs/>
                <w:noProof/>
                <w:sz w:val="24"/>
                <w:szCs w:val="24"/>
                <w:lang w:val="en-US" w:eastAsia="lv-LV"/>
              </w:rPr>
              <w:t>migranti, dalībnieki ar ārvalsts izcelsmi un minoritātes</w:t>
            </w:r>
            <w:r w:rsidRPr="007A31CC">
              <w:rPr>
                <w:rFonts w:ascii="Times New Roman" w:eastAsia="Times New Roman" w:hAnsi="Times New Roman" w:cs="Times New Roman"/>
                <w:noProof/>
                <w:sz w:val="24"/>
                <w:szCs w:val="24"/>
                <w:lang w:val="en-US" w:eastAsia="lv-LV"/>
              </w:rPr>
              <w:t>”.</w:t>
            </w:r>
          </w:p>
          <w:p w14:paraId="2E551FDB" w14:textId="6BE96CC3" w:rsidR="00D74396" w:rsidRDefault="00D74396"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Tā kā viņam nav pamatizglītības, viņa iegūtais izglītības līmenis ir </w:t>
            </w:r>
            <w:r w:rsidRPr="007A31CC">
              <w:rPr>
                <w:rFonts w:ascii="Times New Roman" w:eastAsia="Times New Roman" w:hAnsi="Times New Roman" w:cs="Times New Roman"/>
                <w:i/>
                <w:iCs/>
                <w:noProof/>
                <w:sz w:val="24"/>
                <w:szCs w:val="24"/>
                <w:lang w:val="en-US" w:eastAsia="lv-LV"/>
              </w:rPr>
              <w:t xml:space="preserve">ISCED </w:t>
            </w:r>
            <w:r w:rsidRPr="007A31CC">
              <w:rPr>
                <w:rFonts w:ascii="Times New Roman" w:eastAsia="Times New Roman" w:hAnsi="Times New Roman" w:cs="Times New Roman"/>
                <w:noProof/>
                <w:sz w:val="24"/>
                <w:szCs w:val="24"/>
                <w:lang w:val="en-US" w:eastAsia="lv-LV"/>
              </w:rPr>
              <w:t>0. līmenis, tāpēc viņš jāreģistrē arī kā “</w:t>
            </w:r>
            <w:r w:rsidRPr="007A31CC">
              <w:rPr>
                <w:rFonts w:ascii="Times New Roman" w:eastAsia="Times New Roman" w:hAnsi="Times New Roman" w:cs="Times New Roman"/>
                <w:b/>
                <w:bCs/>
                <w:noProof/>
                <w:sz w:val="24"/>
                <w:szCs w:val="24"/>
                <w:lang w:val="en-US" w:eastAsia="lv-LV"/>
              </w:rPr>
              <w:t>citas nelabvēlīgā situācijā esošas personas</w:t>
            </w:r>
            <w:r w:rsidRPr="007A31CC">
              <w:rPr>
                <w:rFonts w:ascii="Times New Roman" w:eastAsia="Times New Roman" w:hAnsi="Times New Roman" w:cs="Times New Roman"/>
                <w:noProof/>
                <w:sz w:val="24"/>
                <w:szCs w:val="24"/>
                <w:lang w:val="en-US" w:eastAsia="lv-LV"/>
              </w:rPr>
              <w:t>”.</w:t>
            </w:r>
          </w:p>
        </w:tc>
      </w:tr>
    </w:tbl>
    <w:p w14:paraId="29B58DE3" w14:textId="77777777" w:rsidR="00D74396" w:rsidRP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74396" w14:paraId="53D2E5A6" w14:textId="77777777" w:rsidTr="00D74396">
        <w:tc>
          <w:tcPr>
            <w:tcW w:w="9061" w:type="dxa"/>
          </w:tcPr>
          <w:p w14:paraId="3284C1D9" w14:textId="77777777" w:rsidR="00D74396" w:rsidRPr="007A31CC" w:rsidRDefault="00D74396" w:rsidP="00D74396">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41. piemērs. Kumulatīva nelabvēlīga situācija – vientuļais vecāks, kas ir bijušais likumpārkāpējs</w:t>
            </w:r>
          </w:p>
          <w:p w14:paraId="2A0D7A53" w14:textId="77777777" w:rsidR="00D74396" w:rsidRDefault="00D74396" w:rsidP="00D74396">
            <w:pPr>
              <w:widowControl w:val="0"/>
              <w:jc w:val="both"/>
              <w:rPr>
                <w:rFonts w:ascii="Times New Roman" w:eastAsia="Times New Roman" w:hAnsi="Times New Roman" w:cs="Times New Roman"/>
                <w:i/>
                <w:iCs/>
                <w:noProof/>
                <w:sz w:val="24"/>
                <w:szCs w:val="24"/>
                <w:lang w:val="en-US" w:eastAsia="lv-LV"/>
              </w:rPr>
            </w:pPr>
          </w:p>
          <w:p w14:paraId="621A897B" w14:textId="77777777" w:rsidR="00D74396" w:rsidRPr="007A31CC" w:rsidRDefault="00D74396" w:rsidP="00D74396">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Pēc iziešanas no cietuma gados jaunais vecāks ir atkalapvienojies ar savu bērnu (t. i., abi sākuši dzīvot kopā) un vienlaikus sācis ESF finansēto apmācības darbību.</w:t>
            </w:r>
          </w:p>
          <w:p w14:paraId="2F1930E4" w14:textId="77777777" w:rsidR="00D74396" w:rsidRDefault="00D74396" w:rsidP="00D74396">
            <w:pPr>
              <w:widowControl w:val="0"/>
              <w:jc w:val="both"/>
              <w:rPr>
                <w:rFonts w:ascii="Times New Roman" w:eastAsia="Times New Roman" w:hAnsi="Times New Roman" w:cs="Times New Roman"/>
                <w:noProof/>
                <w:sz w:val="24"/>
                <w:szCs w:val="24"/>
                <w:lang w:val="en-US" w:eastAsia="lv-LV"/>
              </w:rPr>
            </w:pPr>
          </w:p>
          <w:p w14:paraId="7475624F" w14:textId="77777777" w:rsidR="00D74396" w:rsidRDefault="00D74396" w:rsidP="00D74396">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lastRenderedPageBreak/>
              <w:t>-&gt; Dalībnieks ir neaktīvs vientuļais vecāks, kas dzīvo vismaz ar vienu bērnu, tādējādi viņš ir reģistrējams visās šādās kategorijās:</w:t>
            </w:r>
          </w:p>
          <w:p w14:paraId="5649557A" w14:textId="77777777" w:rsidR="00D74396" w:rsidRPr="007A31CC" w:rsidRDefault="00D74396" w:rsidP="00D74396">
            <w:pPr>
              <w:widowControl w:val="0"/>
              <w:jc w:val="both"/>
              <w:rPr>
                <w:rFonts w:ascii="Times New Roman" w:eastAsia="Times New Roman" w:hAnsi="Times New Roman" w:cs="Times New Roman"/>
                <w:noProof/>
                <w:sz w:val="24"/>
                <w:szCs w:val="24"/>
                <w:lang w:val="en-US" w:eastAsia="lv-LV"/>
              </w:rPr>
            </w:pPr>
          </w:p>
          <w:p w14:paraId="56610EFF" w14:textId="77777777" w:rsidR="00D74396" w:rsidRPr="00D74396" w:rsidRDefault="00D74396" w:rsidP="00D74396">
            <w:pPr>
              <w:pStyle w:val="ListParagraph"/>
              <w:widowControl w:val="0"/>
              <w:numPr>
                <w:ilvl w:val="0"/>
                <w:numId w:val="73"/>
              </w:numPr>
              <w:ind w:left="388"/>
              <w:jc w:val="both"/>
              <w:rPr>
                <w:rFonts w:ascii="Times New Roman" w:eastAsia="Times New Roman" w:hAnsi="Times New Roman" w:cs="Times New Roman"/>
                <w:b/>
                <w:bCs/>
                <w:noProof/>
                <w:sz w:val="24"/>
                <w:szCs w:val="24"/>
                <w:lang w:val="en-US" w:eastAsia="lv-LV"/>
              </w:rPr>
            </w:pPr>
            <w:r w:rsidRPr="00D74396">
              <w:rPr>
                <w:rFonts w:ascii="Times New Roman" w:eastAsia="Times New Roman" w:hAnsi="Times New Roman" w:cs="Times New Roman"/>
                <w:b/>
                <w:bCs/>
                <w:noProof/>
                <w:sz w:val="24"/>
                <w:szCs w:val="24"/>
                <w:lang w:val="en-US" w:eastAsia="lv-LV"/>
              </w:rPr>
              <w:t>dalībnieki no mājsaimniecībām, kurās neviens nav nodarbināts;</w:t>
            </w:r>
          </w:p>
          <w:p w14:paraId="64893922" w14:textId="77777777" w:rsidR="00D74396" w:rsidRPr="00D74396" w:rsidRDefault="00D74396" w:rsidP="00D74396">
            <w:pPr>
              <w:pStyle w:val="ListParagraph"/>
              <w:widowControl w:val="0"/>
              <w:numPr>
                <w:ilvl w:val="0"/>
                <w:numId w:val="73"/>
              </w:numPr>
              <w:ind w:left="388"/>
              <w:jc w:val="both"/>
              <w:rPr>
                <w:rFonts w:ascii="Times New Roman" w:eastAsia="Times New Roman" w:hAnsi="Times New Roman" w:cs="Times New Roman"/>
                <w:b/>
                <w:bCs/>
                <w:noProof/>
                <w:sz w:val="24"/>
                <w:szCs w:val="24"/>
                <w:lang w:val="en-US" w:eastAsia="lv-LV"/>
              </w:rPr>
            </w:pPr>
            <w:r w:rsidRPr="00D74396">
              <w:rPr>
                <w:rFonts w:ascii="Times New Roman" w:eastAsia="Times New Roman" w:hAnsi="Times New Roman" w:cs="Times New Roman"/>
                <w:b/>
                <w:bCs/>
                <w:noProof/>
                <w:sz w:val="24"/>
                <w:szCs w:val="24"/>
                <w:lang w:val="en-US" w:eastAsia="lv-LV"/>
              </w:rPr>
              <w:t>dalībnieki no mājsaimniecībām, kurās neviens nav nodarbināts, ar apgādībā esošiem bērniem;</w:t>
            </w:r>
          </w:p>
          <w:p w14:paraId="7F61A7C9" w14:textId="77777777" w:rsidR="00D74396" w:rsidRPr="00D74396" w:rsidRDefault="00D74396" w:rsidP="00D74396">
            <w:pPr>
              <w:pStyle w:val="ListParagraph"/>
              <w:widowControl w:val="0"/>
              <w:numPr>
                <w:ilvl w:val="0"/>
                <w:numId w:val="73"/>
              </w:numPr>
              <w:ind w:left="388"/>
              <w:jc w:val="both"/>
              <w:rPr>
                <w:rFonts w:ascii="Times New Roman" w:eastAsia="Times New Roman" w:hAnsi="Times New Roman" w:cs="Times New Roman"/>
                <w:b/>
                <w:bCs/>
                <w:noProof/>
                <w:sz w:val="24"/>
                <w:szCs w:val="24"/>
                <w:lang w:val="en-US" w:eastAsia="lv-LV"/>
              </w:rPr>
            </w:pPr>
            <w:r w:rsidRPr="00D74396">
              <w:rPr>
                <w:rFonts w:ascii="Times New Roman" w:eastAsia="Times New Roman" w:hAnsi="Times New Roman" w:cs="Times New Roman"/>
                <w:b/>
                <w:bCs/>
                <w:noProof/>
                <w:sz w:val="24"/>
                <w:szCs w:val="24"/>
                <w:lang w:val="en-US" w:eastAsia="lv-LV"/>
              </w:rPr>
              <w:t>dalībnieki no mājsaimniecībām ar vienu pieaugušo un apgādībā esošiem bērniem.</w:t>
            </w:r>
          </w:p>
          <w:p w14:paraId="606ED370" w14:textId="77777777" w:rsidR="00D74396" w:rsidRDefault="00D74396" w:rsidP="00D74396">
            <w:pPr>
              <w:widowControl w:val="0"/>
              <w:jc w:val="both"/>
              <w:rPr>
                <w:rFonts w:ascii="Times New Roman" w:eastAsia="Times New Roman" w:hAnsi="Times New Roman" w:cs="Times New Roman"/>
                <w:noProof/>
                <w:sz w:val="24"/>
                <w:szCs w:val="24"/>
                <w:lang w:val="en-US" w:eastAsia="lv-LV"/>
              </w:rPr>
            </w:pPr>
          </w:p>
          <w:p w14:paraId="31FD0C70" w14:textId="517F08EB" w:rsidR="00D74396" w:rsidRDefault="00D74396"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bijušie likumpārkāpēji valsts līmenī arī tiek uzskatīti par nelabvēlīgā situācijā esošu grupu, šis dalībnieks jāreģistrē kā “</w:t>
            </w:r>
            <w:r w:rsidRPr="007A31CC">
              <w:rPr>
                <w:rFonts w:ascii="Times New Roman" w:eastAsia="Times New Roman" w:hAnsi="Times New Roman" w:cs="Times New Roman"/>
                <w:b/>
                <w:bCs/>
                <w:noProof/>
                <w:sz w:val="24"/>
                <w:szCs w:val="24"/>
                <w:lang w:val="en-US" w:eastAsia="lv-LV"/>
              </w:rPr>
              <w:t>citas nelabvēlīgā situācijā esošas personas</w:t>
            </w:r>
            <w:r w:rsidRPr="007A31CC">
              <w:rPr>
                <w:rFonts w:ascii="Times New Roman" w:eastAsia="Times New Roman" w:hAnsi="Times New Roman" w:cs="Times New Roman"/>
                <w:noProof/>
                <w:sz w:val="24"/>
                <w:szCs w:val="24"/>
                <w:lang w:val="en-US" w:eastAsia="lv-LV"/>
              </w:rPr>
              <w:t>”.</w:t>
            </w:r>
          </w:p>
        </w:tc>
      </w:tr>
    </w:tbl>
    <w:p w14:paraId="733C7FE1"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E5B3BC9"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5.6.5. Bezpajumtniecība un mājokļa zaudēšana</w:t>
      </w:r>
    </w:p>
    <w:p w14:paraId="7287DC8C"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C9CB931" w14:textId="6124D17B"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Kopējais iznākuma rādītājs “bezpajumtnieki vai personas, kas zaudējušas mājokli” attiecas uz personām, kas ir bezpajumtnieki (bez noteiktas dzīvesvietas) vai kas ir zaudējušas mājokli </w:t>
      </w:r>
      <w:r w:rsidRPr="007A31CC">
        <w:rPr>
          <w:rFonts w:ascii="Times New Roman" w:eastAsia="Times New Roman" w:hAnsi="Times New Roman" w:cs="Times New Roman"/>
          <w:noProof/>
          <w:sz w:val="24"/>
          <w:szCs w:val="24"/>
          <w:u w:val="single"/>
          <w:lang w:val="en-US" w:eastAsia="lv-LV"/>
        </w:rPr>
        <w:t>saskaņā ar valstī noteiktajām definīcijām</w:t>
      </w:r>
      <w:r w:rsidRPr="007A31CC">
        <w:rPr>
          <w:rFonts w:ascii="Times New Roman" w:eastAsia="Times New Roman" w:hAnsi="Times New Roman" w:cs="Times New Roman"/>
          <w:noProof/>
          <w:sz w:val="24"/>
          <w:szCs w:val="24"/>
          <w:lang w:val="en-US" w:eastAsia="lv-LV"/>
        </w:rPr>
        <w:t>.</w:t>
      </w:r>
    </w:p>
    <w:p w14:paraId="5C8547CE"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59F79AB" w14:textId="12BEC20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Šis rādītājs saskaņā ar prasību minimumu ir jāziņo tikai vienu reizi ikgadējā </w:t>
      </w:r>
      <w:r w:rsidR="003C613C">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kas jāiesniedz 2017. gadā (</w:t>
      </w:r>
      <w:r w:rsidRPr="007A31CC">
        <w:rPr>
          <w:rFonts w:ascii="Times New Roman" w:eastAsia="Times New Roman" w:hAnsi="Times New Roman" w:cs="Times New Roman"/>
          <w:i/>
          <w:iCs/>
          <w:noProof/>
          <w:sz w:val="24"/>
          <w:szCs w:val="24"/>
          <w:lang w:val="en-US" w:eastAsia="lv-LV"/>
        </w:rPr>
        <w:t>AIR</w:t>
      </w:r>
      <w:r w:rsidRPr="007A31CC">
        <w:rPr>
          <w:rFonts w:ascii="Times New Roman" w:eastAsia="Times New Roman" w:hAnsi="Times New Roman" w:cs="Times New Roman"/>
          <w:noProof/>
          <w:sz w:val="24"/>
          <w:szCs w:val="24"/>
          <w:lang w:val="en-US" w:eastAsia="lv-LV"/>
        </w:rPr>
        <w:t xml:space="preserve">2016). Dati par bezpajumtniecību netiek prasīti par visiem dalībniekiem, bet tos var ierakstīt, ņemot vērā tikai </w:t>
      </w:r>
      <w:r w:rsidRPr="007A31CC">
        <w:rPr>
          <w:rFonts w:ascii="Times New Roman" w:eastAsia="Times New Roman" w:hAnsi="Times New Roman" w:cs="Times New Roman"/>
          <w:b/>
          <w:bCs/>
          <w:noProof/>
          <w:sz w:val="24"/>
          <w:szCs w:val="24"/>
          <w:lang w:val="en-US" w:eastAsia="lv-LV"/>
        </w:rPr>
        <w:t xml:space="preserve">visu līdz 2016. gada beigām darbībās iesaistījušos dalībnieku reprezentatīvu izlasi </w:t>
      </w:r>
      <w:r w:rsidRPr="007A31CC">
        <w:rPr>
          <w:rFonts w:ascii="Times New Roman" w:eastAsia="Times New Roman" w:hAnsi="Times New Roman" w:cs="Times New Roman"/>
          <w:noProof/>
          <w:sz w:val="24"/>
          <w:szCs w:val="24"/>
          <w:lang w:val="en-US" w:eastAsia="lv-LV"/>
        </w:rPr>
        <w:t>ieguldījumu prioritātes līmenī (sk. 4.6. </w:t>
      </w:r>
      <w:r w:rsidR="003C613C">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7B066E67"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5C788F0" w14:textId="40C668B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Tomēr, ņemot vērā to, ka ļoti sarežģīti izsekot cilvēkus, kuriem nav pastāvīgas dzīvesvietas, vadošās iestādes var apsvērt nepieciešamās informācijas vākšanu vienlaikus no visiem dalībniekiem, tā kā iznākumu rādītājiem vajadzīgo informāciju ziņo katru gadu (t. i., darbības uzsākšanas dienā).</w:t>
      </w:r>
    </w:p>
    <w:p w14:paraId="16AB3F85"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8581BF5" w14:textId="42B09667"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Pieaugušie, kas dzīvo pie vecākiem, nav jāreģistrē šajā rādītājā, izņemot tad, ja viņi visi ir bezpajumtnieki vai dzīvo nedrošos vai nepiemērotos mājokļos.</w:t>
      </w:r>
    </w:p>
    <w:p w14:paraId="0B86B308"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EEB20DE" w14:textId="498EE39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ir savākti dati par visiem dalībniekiem un par visiem gadiem, ieteicams dalībniekus, kas ir bezpajumtnieki vai zaudējuši mājokli, uzskatīt kā “citas nelabvēlīgā situācijā esošas personas” (sk. 5.6.4.).</w:t>
      </w:r>
    </w:p>
    <w:p w14:paraId="09BD0B38"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F890F6"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Tāpat kā visiem kopējiem iznākuma rādītājiem, arī attiecībā uz šo rādītāju ir jānodrošina, ka </w:t>
      </w:r>
      <w:r w:rsidRPr="007A31CC">
        <w:rPr>
          <w:rFonts w:ascii="Times New Roman" w:eastAsia="Times New Roman" w:hAnsi="Times New Roman" w:cs="Times New Roman"/>
          <w:noProof/>
          <w:sz w:val="24"/>
          <w:szCs w:val="24"/>
          <w:u w:val="single"/>
          <w:lang w:val="en-US" w:eastAsia="lv-LV"/>
        </w:rPr>
        <w:t>dalībnieka stāvoklis tiek norādīts, uzsākot darbību</w:t>
      </w:r>
      <w:r w:rsidRPr="007A31CC">
        <w:rPr>
          <w:rFonts w:ascii="Times New Roman" w:eastAsia="Times New Roman" w:hAnsi="Times New Roman" w:cs="Times New Roman"/>
          <w:noProof/>
          <w:sz w:val="24"/>
          <w:szCs w:val="24"/>
          <w:lang w:val="en-US" w:eastAsia="lv-LV"/>
        </w:rPr>
        <w:t>.</w:t>
      </w:r>
    </w:p>
    <w:p w14:paraId="7F2563F3" w14:textId="77777777" w:rsidR="00D74396" w:rsidRDefault="00D74396"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40E53D34" w14:textId="34641925"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1B4973FD"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617BB57" w14:textId="5878545E"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Ieteicamā definīcija</w:t>
      </w:r>
    </w:p>
    <w:p w14:paraId="4D5B576C" w14:textId="36C1279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valsts statistikas datos vai administratīvajos reģistros netiek izmantota standartizēta bezpajumtniecības vai mājokļa zaudēšanas definīcija, ieteicams izmantot </w:t>
      </w:r>
      <w:r w:rsidRPr="007A31CC">
        <w:rPr>
          <w:rFonts w:ascii="Times New Roman" w:eastAsia="Times New Roman" w:hAnsi="Times New Roman" w:cs="Times New Roman"/>
          <w:i/>
          <w:iCs/>
          <w:noProof/>
          <w:sz w:val="24"/>
          <w:szCs w:val="24"/>
          <w:lang w:val="en-US" w:eastAsia="lv-LV"/>
        </w:rPr>
        <w:t xml:space="preserve">ETHOS </w:t>
      </w:r>
      <w:r w:rsidRPr="007A31CC">
        <w:rPr>
          <w:rFonts w:ascii="Times New Roman" w:eastAsia="Times New Roman" w:hAnsi="Times New Roman" w:cs="Times New Roman"/>
          <w:noProof/>
          <w:sz w:val="24"/>
          <w:szCs w:val="24"/>
          <w:lang w:val="en-US" w:eastAsia="lv-LV"/>
        </w:rPr>
        <w:t xml:space="preserve">(Eiropas bezpajumtniecības un mājokļu trūkuma tipoloģija) definīciju, ko izstrādājusi </w:t>
      </w:r>
      <w:r w:rsidRPr="007A31CC">
        <w:rPr>
          <w:rFonts w:ascii="Times New Roman" w:eastAsia="Times New Roman" w:hAnsi="Times New Roman" w:cs="Times New Roman"/>
          <w:i/>
          <w:iCs/>
          <w:noProof/>
          <w:sz w:val="24"/>
          <w:szCs w:val="24"/>
          <w:lang w:val="en-US" w:eastAsia="lv-LV"/>
        </w:rPr>
        <w:t xml:space="preserve">FEANTSA </w:t>
      </w:r>
      <w:r w:rsidRPr="007A31CC">
        <w:rPr>
          <w:rFonts w:ascii="Times New Roman" w:eastAsia="Times New Roman" w:hAnsi="Times New Roman" w:cs="Times New Roman"/>
          <w:noProof/>
          <w:sz w:val="24"/>
          <w:szCs w:val="24"/>
          <w:lang w:val="en-US" w:eastAsia="lv-LV"/>
        </w:rPr>
        <w:t>(Eiropas Nacionālo organizāciju federācija darbam ar bezpajumtniekiem). Tā norāda četrus apstākļus, proti, būt bez pajumtes, būt bez mājokļa, dzīvot nedrošā mājoklī, dzīvot nepiemērotā mājoklī</w:t>
      </w:r>
      <w:r w:rsidR="00D74396">
        <w:rPr>
          <w:rStyle w:val="FootnoteReference"/>
          <w:rFonts w:ascii="Times New Roman" w:eastAsia="Times New Roman" w:hAnsi="Times New Roman" w:cs="Times New Roman"/>
          <w:noProof/>
          <w:sz w:val="24"/>
          <w:szCs w:val="24"/>
          <w:lang w:val="en-US" w:eastAsia="lv-LV"/>
        </w:rPr>
        <w:footnoteReference w:id="38"/>
      </w:r>
      <w:r w:rsidRPr="007A31CC">
        <w:rPr>
          <w:rFonts w:ascii="Times New Roman" w:eastAsia="Times New Roman" w:hAnsi="Times New Roman" w:cs="Times New Roman"/>
          <w:noProof/>
          <w:sz w:val="24"/>
          <w:szCs w:val="24"/>
          <w:lang w:val="en-US" w:eastAsia="lv-LV"/>
        </w:rPr>
        <w:t>.</w:t>
      </w:r>
    </w:p>
    <w:p w14:paraId="77E56784"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C85B220"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5.6.6. Tūlītējo un ilgtermiņa rezultātu rādītāji attiecībā uz nelabvēlīgā stāvoklī esošām personām</w:t>
      </w:r>
    </w:p>
    <w:p w14:paraId="7819F024"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AF48587" w14:textId="660B29C7"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Ir viens kopējais tūlītējo rezultātu rādītājs un viens ilgtermiņa rezultātu rādītājs, kas attiecas uz visiem nelabvēlīgā situācijā esošiem dalībniekiem. Abos rādītājos (“nelabvēlīgā situācijā esoši dalībnieki, kas</w:t>
      </w:r>
      <w:r w:rsidR="003C613C">
        <w:rPr>
          <w:rFonts w:ascii="Times New Roman" w:eastAsia="Times New Roman" w:hAnsi="Times New Roman" w:cs="Times New Roman"/>
          <w:noProof/>
          <w:sz w:val="24"/>
          <w:szCs w:val="24"/>
          <w:lang w:val="en-US" w:eastAsia="lv-LV"/>
        </w:rPr>
        <w:t>, pabeidzot dalību,</w:t>
      </w:r>
      <w:r w:rsidRPr="007A31CC">
        <w:rPr>
          <w:rFonts w:ascii="Times New Roman" w:eastAsia="Times New Roman" w:hAnsi="Times New Roman" w:cs="Times New Roman"/>
          <w:noProof/>
          <w:sz w:val="24"/>
          <w:szCs w:val="24"/>
          <w:lang w:val="en-US" w:eastAsia="lv-LV"/>
        </w:rPr>
        <w:t xml:space="preserve"> sākuši darba meklējumus, iesaistījušies izglītībā/apmācībā, kvalifikācijas ieguvē, nodarbinātībā, tostarp pašnodarbinātie” un “nodarbinātībā iesaistītie nelabvēlīgā situācijā esošie dalībnieki, tostarp pašnodarbinātie, sešus mēnešus pēc </w:t>
      </w:r>
      <w:r w:rsidR="003C613C">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jāietver tikai tie dalībnieki, kas ir reģistrēti vismaz vienā no šādiem kopējiem iznākuma rādītājiem (jāņem vērā, ka personu var vienlaikus ierakstīt vairākās nelabvēlīgas situācijas kategorijās):</w:t>
      </w:r>
    </w:p>
    <w:p w14:paraId="2EE17670"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75EA30B" w14:textId="77777777" w:rsidR="004F7005" w:rsidRPr="00D74396" w:rsidRDefault="004F7005" w:rsidP="00D74396">
      <w:pPr>
        <w:pStyle w:val="ListParagraph"/>
        <w:widowControl w:val="0"/>
        <w:numPr>
          <w:ilvl w:val="0"/>
          <w:numId w:val="74"/>
        </w:numPr>
        <w:spacing w:after="0" w:line="240" w:lineRule="auto"/>
        <w:ind w:hanging="294"/>
        <w:jc w:val="both"/>
        <w:rPr>
          <w:rFonts w:ascii="Times New Roman" w:eastAsia="Times New Roman" w:hAnsi="Times New Roman" w:cs="Times New Roman"/>
          <w:noProof/>
          <w:sz w:val="24"/>
          <w:szCs w:val="24"/>
          <w:lang w:val="en-US" w:eastAsia="lv-LV"/>
        </w:rPr>
      </w:pPr>
      <w:r w:rsidRPr="00D74396">
        <w:rPr>
          <w:rFonts w:ascii="Times New Roman" w:eastAsia="Times New Roman" w:hAnsi="Times New Roman" w:cs="Times New Roman"/>
          <w:noProof/>
          <w:sz w:val="24"/>
          <w:szCs w:val="24"/>
          <w:lang w:val="en-US" w:eastAsia="lv-LV"/>
        </w:rPr>
        <w:t>dalībnieki no mājsaimniecībām, kurās neviens nav nodarbināts;</w:t>
      </w:r>
    </w:p>
    <w:p w14:paraId="3D8DC348" w14:textId="77777777" w:rsidR="004F7005" w:rsidRPr="00D74396" w:rsidRDefault="004F7005" w:rsidP="00D74396">
      <w:pPr>
        <w:pStyle w:val="ListParagraph"/>
        <w:widowControl w:val="0"/>
        <w:numPr>
          <w:ilvl w:val="0"/>
          <w:numId w:val="74"/>
        </w:numPr>
        <w:spacing w:after="0" w:line="240" w:lineRule="auto"/>
        <w:ind w:hanging="294"/>
        <w:jc w:val="both"/>
        <w:rPr>
          <w:rFonts w:ascii="Times New Roman" w:eastAsia="Times New Roman" w:hAnsi="Times New Roman" w:cs="Times New Roman"/>
          <w:noProof/>
          <w:sz w:val="24"/>
          <w:szCs w:val="24"/>
          <w:lang w:val="en-US" w:eastAsia="lv-LV"/>
        </w:rPr>
      </w:pPr>
      <w:r w:rsidRPr="00D74396">
        <w:rPr>
          <w:rFonts w:ascii="Times New Roman" w:eastAsia="Times New Roman" w:hAnsi="Times New Roman" w:cs="Times New Roman"/>
          <w:noProof/>
          <w:sz w:val="24"/>
          <w:szCs w:val="24"/>
          <w:lang w:val="en-US" w:eastAsia="lv-LV"/>
        </w:rPr>
        <w:t>dalībnieki no mājsaimniecībām ar vienu pieaugušo un apgādībā esošiem bērniem;</w:t>
      </w:r>
    </w:p>
    <w:p w14:paraId="6F03FD06" w14:textId="77777777" w:rsidR="004F7005" w:rsidRPr="00D74396" w:rsidRDefault="004F7005" w:rsidP="00D74396">
      <w:pPr>
        <w:pStyle w:val="ListParagraph"/>
        <w:widowControl w:val="0"/>
        <w:numPr>
          <w:ilvl w:val="0"/>
          <w:numId w:val="74"/>
        </w:numPr>
        <w:spacing w:after="0" w:line="240" w:lineRule="auto"/>
        <w:ind w:hanging="294"/>
        <w:jc w:val="both"/>
        <w:rPr>
          <w:rFonts w:ascii="Times New Roman" w:eastAsia="Times New Roman" w:hAnsi="Times New Roman" w:cs="Times New Roman"/>
          <w:noProof/>
          <w:sz w:val="24"/>
          <w:szCs w:val="24"/>
          <w:lang w:val="en-US" w:eastAsia="lv-LV"/>
        </w:rPr>
      </w:pPr>
      <w:r w:rsidRPr="00D74396">
        <w:rPr>
          <w:rFonts w:ascii="Times New Roman" w:eastAsia="Times New Roman" w:hAnsi="Times New Roman" w:cs="Times New Roman"/>
          <w:noProof/>
          <w:sz w:val="24"/>
          <w:szCs w:val="24"/>
          <w:lang w:val="en-US" w:eastAsia="lv-LV"/>
        </w:rPr>
        <w:t>migranti, cilvēki ar ārvalstu izcelsmi, minoritātes (tostarp atstumtas kopienas, piemēram, romi);</w:t>
      </w:r>
    </w:p>
    <w:p w14:paraId="671BC9F2" w14:textId="77777777" w:rsidR="004F7005" w:rsidRPr="00D74396" w:rsidRDefault="004F7005" w:rsidP="00D74396">
      <w:pPr>
        <w:pStyle w:val="ListParagraph"/>
        <w:widowControl w:val="0"/>
        <w:numPr>
          <w:ilvl w:val="0"/>
          <w:numId w:val="74"/>
        </w:numPr>
        <w:spacing w:after="0" w:line="240" w:lineRule="auto"/>
        <w:ind w:hanging="294"/>
        <w:jc w:val="both"/>
        <w:rPr>
          <w:rFonts w:ascii="Times New Roman" w:eastAsia="Times New Roman" w:hAnsi="Times New Roman" w:cs="Times New Roman"/>
          <w:noProof/>
          <w:sz w:val="24"/>
          <w:szCs w:val="24"/>
          <w:lang w:val="en-US" w:eastAsia="lv-LV"/>
        </w:rPr>
      </w:pPr>
      <w:r w:rsidRPr="00D74396">
        <w:rPr>
          <w:rFonts w:ascii="Times New Roman" w:eastAsia="Times New Roman" w:hAnsi="Times New Roman" w:cs="Times New Roman"/>
          <w:noProof/>
          <w:sz w:val="24"/>
          <w:szCs w:val="24"/>
          <w:lang w:val="en-US" w:eastAsia="lv-LV"/>
        </w:rPr>
        <w:t>dalībnieki ar invaliditāti vai</w:t>
      </w:r>
    </w:p>
    <w:p w14:paraId="419C005E" w14:textId="0906DB68" w:rsidR="004F7005" w:rsidRPr="00D74396" w:rsidRDefault="004F7005" w:rsidP="00D74396">
      <w:pPr>
        <w:pStyle w:val="ListParagraph"/>
        <w:widowControl w:val="0"/>
        <w:numPr>
          <w:ilvl w:val="0"/>
          <w:numId w:val="74"/>
        </w:numPr>
        <w:spacing w:after="0" w:line="240" w:lineRule="auto"/>
        <w:ind w:hanging="294"/>
        <w:jc w:val="both"/>
        <w:rPr>
          <w:rFonts w:ascii="Times New Roman" w:eastAsia="Times New Roman" w:hAnsi="Times New Roman" w:cs="Times New Roman"/>
          <w:noProof/>
          <w:sz w:val="24"/>
          <w:szCs w:val="24"/>
          <w:lang w:val="en-US" w:eastAsia="lv-LV"/>
        </w:rPr>
      </w:pPr>
      <w:r w:rsidRPr="00D74396">
        <w:rPr>
          <w:rFonts w:ascii="Times New Roman" w:eastAsia="Times New Roman" w:hAnsi="Times New Roman" w:cs="Times New Roman"/>
          <w:noProof/>
          <w:sz w:val="24"/>
          <w:szCs w:val="24"/>
          <w:lang w:val="en-US" w:eastAsia="lv-LV"/>
        </w:rPr>
        <w:t>citas nelabvēlīgā situācijā esošas personas.</w:t>
      </w:r>
    </w:p>
    <w:p w14:paraId="26EC7A0A" w14:textId="77777777" w:rsidR="00D74396" w:rsidRDefault="00D74396"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3E5E397" w14:textId="1A8978D0"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5.6.7. Ar nelabvēlīgu situāciju saistītie rādītāji</w:t>
      </w:r>
    </w:p>
    <w:p w14:paraId="6D12019D" w14:textId="77777777" w:rsidR="00D74396" w:rsidRPr="00D74396" w:rsidRDefault="00D74396" w:rsidP="007A31CC">
      <w:pPr>
        <w:widowControl w:val="0"/>
        <w:spacing w:after="0" w:line="240" w:lineRule="auto"/>
        <w:jc w:val="both"/>
        <w:rPr>
          <w:rFonts w:ascii="Times New Roman" w:eastAsia="Times New Roman" w:hAnsi="Times New Roman" w:cs="Times New Roman"/>
          <w:noProof/>
          <w:sz w:val="24"/>
          <w:szCs w:val="20"/>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D74396" w:rsidRPr="00D74396" w14:paraId="332E0D45" w14:textId="77777777" w:rsidTr="00D74396">
        <w:tc>
          <w:tcPr>
            <w:tcW w:w="9061" w:type="dxa"/>
          </w:tcPr>
          <w:p w14:paraId="68417B8F" w14:textId="6BCCB93A" w:rsidR="00D74396" w:rsidRPr="00D74396" w:rsidRDefault="00D74396" w:rsidP="007A31CC">
            <w:pPr>
              <w:widowControl w:val="0"/>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b/>
                <w:bCs/>
                <w:noProof/>
                <w:szCs w:val="18"/>
                <w:lang w:val="en-US" w:eastAsia="lv-LV"/>
              </w:rPr>
              <w:t>Kopējie iznākumu rādītāji</w:t>
            </w:r>
          </w:p>
        </w:tc>
      </w:tr>
      <w:tr w:rsidR="00D74396" w:rsidRPr="00D74396" w14:paraId="41588AAD" w14:textId="77777777" w:rsidTr="00D74396">
        <w:tc>
          <w:tcPr>
            <w:tcW w:w="9061" w:type="dxa"/>
          </w:tcPr>
          <w:p w14:paraId="08BFCE43" w14:textId="34947E30" w:rsidR="00D74396" w:rsidRPr="00D74396" w:rsidRDefault="00D74396" w:rsidP="00D74396">
            <w:pPr>
              <w:pStyle w:val="ListParagraph"/>
              <w:widowControl w:val="0"/>
              <w:numPr>
                <w:ilvl w:val="0"/>
                <w:numId w:val="75"/>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Dalībnieki no mājsaimniecībām, kurās neviens nav nodarbināts</w:t>
            </w:r>
          </w:p>
        </w:tc>
      </w:tr>
      <w:tr w:rsidR="00D74396" w:rsidRPr="00D74396" w14:paraId="59E2724F" w14:textId="77777777" w:rsidTr="00D74396">
        <w:tc>
          <w:tcPr>
            <w:tcW w:w="9061" w:type="dxa"/>
          </w:tcPr>
          <w:p w14:paraId="7CCCDA5F" w14:textId="161BABD6" w:rsidR="00D74396" w:rsidRPr="00D74396" w:rsidRDefault="00D74396" w:rsidP="00D74396">
            <w:pPr>
              <w:pStyle w:val="ListParagraph"/>
              <w:widowControl w:val="0"/>
              <w:numPr>
                <w:ilvl w:val="0"/>
                <w:numId w:val="75"/>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Dalībnieki no mājsaimniecībām, kurās neviens nav nodarbināts, ar apgādībā esošiem bērniem</w:t>
            </w:r>
          </w:p>
        </w:tc>
      </w:tr>
      <w:tr w:rsidR="00D74396" w:rsidRPr="00D74396" w14:paraId="6F1A502D" w14:textId="77777777" w:rsidTr="00D74396">
        <w:tc>
          <w:tcPr>
            <w:tcW w:w="9061" w:type="dxa"/>
          </w:tcPr>
          <w:p w14:paraId="5F482E05" w14:textId="4740C6FF" w:rsidR="00D74396" w:rsidRPr="00D74396" w:rsidRDefault="00D74396" w:rsidP="00D74396">
            <w:pPr>
              <w:pStyle w:val="ListParagraph"/>
              <w:widowControl w:val="0"/>
              <w:numPr>
                <w:ilvl w:val="0"/>
                <w:numId w:val="75"/>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Dalībnieki no mājsaimniecībām ar vienu pieaugušo un apgādībā esošiem bērniem</w:t>
            </w:r>
          </w:p>
        </w:tc>
      </w:tr>
      <w:tr w:rsidR="00D74396" w:rsidRPr="00D74396" w14:paraId="38910517" w14:textId="77777777" w:rsidTr="00D74396">
        <w:tc>
          <w:tcPr>
            <w:tcW w:w="9061" w:type="dxa"/>
          </w:tcPr>
          <w:p w14:paraId="5F82D0CC" w14:textId="397EB860" w:rsidR="00D74396" w:rsidRPr="00D74396" w:rsidRDefault="00D74396" w:rsidP="00D74396">
            <w:pPr>
              <w:pStyle w:val="ListParagraph"/>
              <w:widowControl w:val="0"/>
              <w:numPr>
                <w:ilvl w:val="0"/>
                <w:numId w:val="75"/>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Migranti, dalībnieki ar ārvalstu izcelsmi, minoritātes (tostarp sociāli atstumtās kopienas, piemēram, romi)</w:t>
            </w:r>
          </w:p>
        </w:tc>
      </w:tr>
      <w:tr w:rsidR="00D74396" w:rsidRPr="00D74396" w14:paraId="10883C55" w14:textId="77777777" w:rsidTr="00D74396">
        <w:tc>
          <w:tcPr>
            <w:tcW w:w="9061" w:type="dxa"/>
          </w:tcPr>
          <w:p w14:paraId="2E7D1B2C" w14:textId="10EE0678" w:rsidR="00D74396" w:rsidRPr="00D74396" w:rsidRDefault="00D74396" w:rsidP="00D74396">
            <w:pPr>
              <w:pStyle w:val="ListParagraph"/>
              <w:widowControl w:val="0"/>
              <w:numPr>
                <w:ilvl w:val="0"/>
                <w:numId w:val="75"/>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Dalībnieki ar invaliditāti</w:t>
            </w:r>
          </w:p>
        </w:tc>
      </w:tr>
      <w:tr w:rsidR="00D74396" w:rsidRPr="00D74396" w14:paraId="0C97681B" w14:textId="77777777" w:rsidTr="00D74396">
        <w:tc>
          <w:tcPr>
            <w:tcW w:w="9061" w:type="dxa"/>
          </w:tcPr>
          <w:p w14:paraId="557F3815" w14:textId="0CB03FAC" w:rsidR="00D74396" w:rsidRPr="00D74396" w:rsidRDefault="00D74396" w:rsidP="00D74396">
            <w:pPr>
              <w:pStyle w:val="ListParagraph"/>
              <w:widowControl w:val="0"/>
              <w:numPr>
                <w:ilvl w:val="0"/>
                <w:numId w:val="75"/>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Citas nelabvēlīgā situācijā esošas personas</w:t>
            </w:r>
          </w:p>
        </w:tc>
      </w:tr>
      <w:tr w:rsidR="00D74396" w:rsidRPr="00D74396" w14:paraId="2FD3A5D2" w14:textId="77777777" w:rsidTr="00D74396">
        <w:tc>
          <w:tcPr>
            <w:tcW w:w="9061" w:type="dxa"/>
          </w:tcPr>
          <w:p w14:paraId="27818B8F" w14:textId="220FCC39" w:rsidR="00D74396" w:rsidRPr="00D74396" w:rsidRDefault="00D74396" w:rsidP="00D74396">
            <w:pPr>
              <w:pStyle w:val="ListParagraph"/>
              <w:widowControl w:val="0"/>
              <w:numPr>
                <w:ilvl w:val="0"/>
                <w:numId w:val="75"/>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Bezpajumtnieki vai personas, kas zaudējušas mājokli (tikai 2017. gads)</w:t>
            </w:r>
          </w:p>
        </w:tc>
      </w:tr>
      <w:tr w:rsidR="00D74396" w:rsidRPr="00D74396" w14:paraId="116BA225" w14:textId="77777777" w:rsidTr="00D74396">
        <w:tc>
          <w:tcPr>
            <w:tcW w:w="9061" w:type="dxa"/>
          </w:tcPr>
          <w:p w14:paraId="46E31A10" w14:textId="043B56D0" w:rsidR="00D74396" w:rsidRPr="00D74396" w:rsidRDefault="00D74396" w:rsidP="007A31CC">
            <w:pPr>
              <w:widowControl w:val="0"/>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b/>
                <w:bCs/>
                <w:noProof/>
                <w:szCs w:val="18"/>
                <w:lang w:val="en-US" w:eastAsia="lv-LV"/>
              </w:rPr>
              <w:t>Kopējie tūlītējo rezultātu rādītāji</w:t>
            </w:r>
          </w:p>
        </w:tc>
      </w:tr>
      <w:tr w:rsidR="00D74396" w:rsidRPr="00D74396" w14:paraId="660251E3" w14:textId="77777777" w:rsidTr="00D74396">
        <w:tc>
          <w:tcPr>
            <w:tcW w:w="9061" w:type="dxa"/>
          </w:tcPr>
          <w:p w14:paraId="2934B4A1" w14:textId="7B35DE2D" w:rsidR="00D74396" w:rsidRPr="00D74396" w:rsidRDefault="00D74396" w:rsidP="00D74396">
            <w:pPr>
              <w:pStyle w:val="ListParagraph"/>
              <w:widowControl w:val="0"/>
              <w:numPr>
                <w:ilvl w:val="0"/>
                <w:numId w:val="76"/>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Nelabvēlīgā situācijā esoši dalībnieki, kas</w:t>
            </w:r>
            <w:r w:rsidR="003C613C">
              <w:rPr>
                <w:rFonts w:ascii="Times New Roman" w:eastAsia="Times New Roman" w:hAnsi="Times New Roman" w:cs="Times New Roman"/>
                <w:noProof/>
                <w:szCs w:val="18"/>
                <w:lang w:val="en-US" w:eastAsia="lv-LV"/>
              </w:rPr>
              <w:t>, pabeidzot dalību,</w:t>
            </w:r>
            <w:r w:rsidRPr="00D74396">
              <w:rPr>
                <w:rFonts w:ascii="Times New Roman" w:eastAsia="Times New Roman" w:hAnsi="Times New Roman" w:cs="Times New Roman"/>
                <w:noProof/>
                <w:szCs w:val="18"/>
                <w:lang w:val="en-US" w:eastAsia="lv-LV"/>
              </w:rPr>
              <w:t xml:space="preserve"> sākuši darba meklējumus, iesaistījušies izglītībā/apmācībā, kvalifikācijas ieguvē, nodarbinātībā, tostarp pašnodarbinātie</w:t>
            </w:r>
          </w:p>
        </w:tc>
      </w:tr>
      <w:tr w:rsidR="00D74396" w:rsidRPr="00D74396" w14:paraId="39AAB196" w14:textId="77777777" w:rsidTr="00D74396">
        <w:tc>
          <w:tcPr>
            <w:tcW w:w="9061" w:type="dxa"/>
          </w:tcPr>
          <w:p w14:paraId="3057F6FA" w14:textId="02379F56" w:rsidR="00D74396" w:rsidRPr="00D74396" w:rsidRDefault="00D74396" w:rsidP="007A31CC">
            <w:pPr>
              <w:widowControl w:val="0"/>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b/>
                <w:bCs/>
                <w:noProof/>
                <w:szCs w:val="18"/>
                <w:lang w:val="en-US" w:eastAsia="lv-LV"/>
              </w:rPr>
              <w:t>Kopējie ilgtermiņa rezultātu rādītāji</w:t>
            </w:r>
          </w:p>
        </w:tc>
      </w:tr>
      <w:tr w:rsidR="00D74396" w:rsidRPr="00D74396" w14:paraId="6F52E13D" w14:textId="77777777" w:rsidTr="00D74396">
        <w:tc>
          <w:tcPr>
            <w:tcW w:w="9061" w:type="dxa"/>
          </w:tcPr>
          <w:p w14:paraId="0D0E0E9A" w14:textId="02BDD0BD" w:rsidR="00D74396" w:rsidRPr="00D74396" w:rsidRDefault="00D74396" w:rsidP="00D74396">
            <w:pPr>
              <w:pStyle w:val="ListParagraph"/>
              <w:widowControl w:val="0"/>
              <w:numPr>
                <w:ilvl w:val="0"/>
                <w:numId w:val="76"/>
              </w:numPr>
              <w:ind w:left="388"/>
              <w:jc w:val="both"/>
              <w:rPr>
                <w:rFonts w:ascii="Times New Roman" w:eastAsia="Times New Roman" w:hAnsi="Times New Roman" w:cs="Times New Roman"/>
                <w:noProof/>
                <w:szCs w:val="18"/>
                <w:lang w:val="en-US" w:eastAsia="lv-LV"/>
              </w:rPr>
            </w:pPr>
            <w:r w:rsidRPr="00D74396">
              <w:rPr>
                <w:rFonts w:ascii="Times New Roman" w:eastAsia="Times New Roman" w:hAnsi="Times New Roman" w:cs="Times New Roman"/>
                <w:noProof/>
                <w:szCs w:val="18"/>
                <w:lang w:val="en-US" w:eastAsia="lv-LV"/>
              </w:rPr>
              <w:t xml:space="preserve">Nodarbinātībā iesaistītie nelabvēlīgā situācijā esošie dalībnieki, tostarp pašnodarbinātie, sešus mēnešus pēc </w:t>
            </w:r>
            <w:r w:rsidR="003C613C">
              <w:rPr>
                <w:rFonts w:ascii="Times New Roman" w:eastAsia="Times New Roman" w:hAnsi="Times New Roman" w:cs="Times New Roman"/>
                <w:noProof/>
                <w:szCs w:val="18"/>
                <w:lang w:val="en-US" w:eastAsia="lv-LV"/>
              </w:rPr>
              <w:t>dalības beigām</w:t>
            </w:r>
          </w:p>
        </w:tc>
      </w:tr>
    </w:tbl>
    <w:p w14:paraId="7AF5CD97" w14:textId="32DB096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357D175F" w14:textId="77777777" w:rsidR="004F7005" w:rsidRPr="007A31CC" w:rsidRDefault="004F7005" w:rsidP="00081FF4">
      <w:pPr>
        <w:pStyle w:val="Heading2"/>
        <w:rPr>
          <w:rFonts w:eastAsia="Times New Roman"/>
          <w:noProof/>
          <w:lang w:val="en-US" w:eastAsia="lv-LV"/>
        </w:rPr>
      </w:pPr>
      <w:bookmarkStart w:id="29" w:name="_Toc18572402"/>
      <w:r w:rsidRPr="007A31CC">
        <w:rPr>
          <w:rFonts w:eastAsia="Times New Roman"/>
          <w:noProof/>
          <w:lang w:val="en-US" w:eastAsia="lv-LV"/>
        </w:rPr>
        <w:t>5.7. Pastāvīga dzīvesvieta</w:t>
      </w:r>
      <w:bookmarkEnd w:id="29"/>
    </w:p>
    <w:p w14:paraId="02C81834"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AFD0026" w14:textId="2437912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Informācija par pastāvīgo dzīvesvietu ir jāievāc, lai iegūtu kopējo iznākuma rādītāju “personas no lauku apvidiem”.</w:t>
      </w:r>
    </w:p>
    <w:p w14:paraId="4DDCBCC5"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0B22ADC" w14:textId="37EB98E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Šis rādītājs saskaņā ar prasību minimumu ir jāziņo tikai vienu reizi ikgadējā </w:t>
      </w:r>
      <w:r w:rsidR="003C613C">
        <w:rPr>
          <w:rFonts w:ascii="Times New Roman" w:eastAsia="Times New Roman" w:hAnsi="Times New Roman" w:cs="Times New Roman"/>
          <w:noProof/>
          <w:sz w:val="24"/>
          <w:szCs w:val="24"/>
          <w:lang w:val="en-US" w:eastAsia="lv-LV"/>
        </w:rPr>
        <w:t>īstenošanas</w:t>
      </w:r>
      <w:r w:rsidRPr="007A31CC">
        <w:rPr>
          <w:rFonts w:ascii="Times New Roman" w:eastAsia="Times New Roman" w:hAnsi="Times New Roman" w:cs="Times New Roman"/>
          <w:noProof/>
          <w:sz w:val="24"/>
          <w:szCs w:val="24"/>
          <w:lang w:val="en-US" w:eastAsia="lv-LV"/>
        </w:rPr>
        <w:t xml:space="preserve"> ziņojumā, kas jāiesniedz 2017. gadā (</w:t>
      </w:r>
      <w:r w:rsidRPr="007A31CC">
        <w:rPr>
          <w:rFonts w:ascii="Times New Roman" w:eastAsia="Times New Roman" w:hAnsi="Times New Roman" w:cs="Times New Roman"/>
          <w:i/>
          <w:iCs/>
          <w:noProof/>
          <w:sz w:val="24"/>
          <w:szCs w:val="24"/>
          <w:lang w:val="en-US" w:eastAsia="lv-LV"/>
        </w:rPr>
        <w:t>AIR</w:t>
      </w:r>
      <w:r w:rsidRPr="007A31CC">
        <w:rPr>
          <w:rFonts w:ascii="Times New Roman" w:eastAsia="Times New Roman" w:hAnsi="Times New Roman" w:cs="Times New Roman"/>
          <w:noProof/>
          <w:sz w:val="24"/>
          <w:szCs w:val="24"/>
          <w:lang w:val="en-US" w:eastAsia="lv-LV"/>
        </w:rPr>
        <w:t xml:space="preserve">2016). Informācija par pastāvīgo dzīvesvietu netiek prasīta par visiem dalībniekiem, bet to drīkst ierakstīt, ņemot vērā tikai </w:t>
      </w:r>
      <w:r w:rsidRPr="007A31CC">
        <w:rPr>
          <w:rFonts w:ascii="Times New Roman" w:eastAsia="Times New Roman" w:hAnsi="Times New Roman" w:cs="Times New Roman"/>
          <w:b/>
          <w:bCs/>
          <w:noProof/>
          <w:sz w:val="24"/>
          <w:szCs w:val="24"/>
          <w:lang w:val="en-US" w:eastAsia="lv-LV"/>
        </w:rPr>
        <w:t>visu līdz 2016. gada beigām darbībās iesaistījušos dalībnieku izlasi</w:t>
      </w:r>
      <w:r w:rsidRPr="007A31CC">
        <w:rPr>
          <w:rFonts w:ascii="Times New Roman" w:eastAsia="Times New Roman" w:hAnsi="Times New Roman" w:cs="Times New Roman"/>
          <w:noProof/>
          <w:sz w:val="24"/>
          <w:szCs w:val="24"/>
          <w:lang w:val="en-US" w:eastAsia="lv-LV"/>
        </w:rPr>
        <w:t>, kas ir reprezentatīva ieguldījumu prioritātes līmenī (sk. 4.6. </w:t>
      </w:r>
      <w:r w:rsidR="003C613C">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4F8ACBBA" w14:textId="77777777" w:rsidR="00D74396" w:rsidRPr="007A31CC"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D2551CA"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5.7.1. Dalībnieki, kas dzīvo lauku apvidos</w:t>
      </w:r>
    </w:p>
    <w:p w14:paraId="211B21EE" w14:textId="77777777" w:rsidR="00D74396" w:rsidRDefault="00D7439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ADE41A2" w14:textId="2842AE08"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Ir jānorāda tā personas pastāvīgā dzīvesvieta, kas tai ir </w:t>
      </w:r>
      <w:r w:rsidRPr="007A31CC">
        <w:rPr>
          <w:rFonts w:ascii="Times New Roman" w:eastAsia="Times New Roman" w:hAnsi="Times New Roman" w:cs="Times New Roman"/>
          <w:noProof/>
          <w:sz w:val="24"/>
          <w:szCs w:val="24"/>
          <w:u w:val="single"/>
          <w:lang w:val="en-US" w:eastAsia="lv-LV"/>
        </w:rPr>
        <w:t xml:space="preserve">dienā, kad tiek uzsākta </w:t>
      </w:r>
      <w:r w:rsidRPr="007A31CC">
        <w:rPr>
          <w:rFonts w:ascii="Times New Roman" w:eastAsia="Times New Roman" w:hAnsi="Times New Roman" w:cs="Times New Roman"/>
          <w:noProof/>
          <w:sz w:val="24"/>
          <w:szCs w:val="24"/>
          <w:lang w:val="en-US" w:eastAsia="lv-LV"/>
        </w:rPr>
        <w:t>darbība.</w:t>
      </w:r>
    </w:p>
    <w:p w14:paraId="2D112EFD" w14:textId="77777777" w:rsidR="00830954"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95A9007" w14:textId="0744617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Ar lauku apvidiem saprot </w:t>
      </w:r>
      <w:r w:rsidRPr="007A31CC">
        <w:rPr>
          <w:rFonts w:ascii="Times New Roman" w:eastAsia="Times New Roman" w:hAnsi="Times New Roman" w:cs="Times New Roman"/>
          <w:b/>
          <w:bCs/>
          <w:i/>
          <w:iCs/>
          <w:noProof/>
          <w:sz w:val="24"/>
          <w:szCs w:val="24"/>
          <w:lang w:val="en-US" w:eastAsia="lv-LV"/>
        </w:rPr>
        <w:t xml:space="preserve">reti apdzīvotus rajonus </w:t>
      </w:r>
      <w:r w:rsidRPr="007A31CC">
        <w:rPr>
          <w:rFonts w:ascii="Times New Roman" w:eastAsia="Times New Roman" w:hAnsi="Times New Roman" w:cs="Times New Roman"/>
          <w:noProof/>
          <w:sz w:val="24"/>
          <w:szCs w:val="24"/>
          <w:lang w:val="en-US" w:eastAsia="lv-LV"/>
        </w:rPr>
        <w:t xml:space="preserve">(jeb 3. kategorijas rajonus) saskaņā ar </w:t>
      </w:r>
      <w:r w:rsidRPr="007A31CC">
        <w:rPr>
          <w:rFonts w:ascii="Times New Roman" w:eastAsia="Times New Roman" w:hAnsi="Times New Roman" w:cs="Times New Roman"/>
          <w:i/>
          <w:iCs/>
          <w:noProof/>
          <w:sz w:val="24"/>
          <w:szCs w:val="24"/>
          <w:lang w:val="en-US" w:eastAsia="lv-LV"/>
        </w:rPr>
        <w:t xml:space="preserve">DEGURBA </w:t>
      </w:r>
      <w:r w:rsidRPr="007A31CC">
        <w:rPr>
          <w:rFonts w:ascii="Times New Roman" w:eastAsia="Times New Roman" w:hAnsi="Times New Roman" w:cs="Times New Roman"/>
          <w:noProof/>
          <w:sz w:val="24"/>
          <w:szCs w:val="24"/>
          <w:lang w:val="en-US" w:eastAsia="lv-LV"/>
        </w:rPr>
        <w:t>(urbanizācijas pakāpe) klasifikāciju, kas praksē nozīmē, ka vairāk nekā 50 % šo apvidu iedzīvotāju dzīvo lauku tīklojuma šūnās</w:t>
      </w:r>
      <w:r w:rsidR="00830954">
        <w:rPr>
          <w:rStyle w:val="FootnoteReference"/>
          <w:rFonts w:ascii="Times New Roman" w:eastAsia="Times New Roman" w:hAnsi="Times New Roman" w:cs="Times New Roman"/>
          <w:noProof/>
          <w:sz w:val="24"/>
          <w:szCs w:val="24"/>
          <w:lang w:val="en-US" w:eastAsia="lv-LV"/>
        </w:rPr>
        <w:footnoteReference w:id="39"/>
      </w:r>
      <w:r w:rsidRPr="007A31CC">
        <w:rPr>
          <w:rFonts w:ascii="Times New Roman" w:eastAsia="Times New Roman" w:hAnsi="Times New Roman" w:cs="Times New Roman"/>
          <w:noProof/>
          <w:sz w:val="24"/>
          <w:szCs w:val="24"/>
          <w:lang w:val="en-US" w:eastAsia="lv-LV"/>
        </w:rPr>
        <w:t>. ESF uzraudzības vajadzībām šī klasifikācija jāpiemēro vietējo administratīvo vienību 2. līmenī (LAU 2), kas parasti ir komūna, pašvaldība vai līdzvērtīga administratīva vienība.</w:t>
      </w:r>
    </w:p>
    <w:p w14:paraId="52A63FDC" w14:textId="77777777" w:rsidR="00830954" w:rsidRDefault="00830954" w:rsidP="007A31CC">
      <w:pPr>
        <w:widowControl w:val="0"/>
        <w:spacing w:after="0" w:line="240" w:lineRule="auto"/>
        <w:jc w:val="both"/>
        <w:rPr>
          <w:rFonts w:ascii="Times New Roman" w:eastAsia="Times New Roman" w:hAnsi="Times New Roman" w:cs="Times New Roman"/>
          <w:i/>
          <w:iCs/>
          <w:noProof/>
          <w:sz w:val="24"/>
          <w:szCs w:val="20"/>
          <w:lang w:val="en-US" w:eastAsia="lv-LV"/>
        </w:rPr>
      </w:pPr>
    </w:p>
    <w:p w14:paraId="31E3CA9D" w14:textId="6232425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Kā minēts iepriekš (sk. 5.6.4. </w:t>
      </w:r>
      <w:r w:rsidR="003C613C">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daļu), dzīvošana lauku apvidos nenozīmē, ka tā obligāti ir nelabvēlīga situācija. Dalībnieki, kas ietilpst šajā kategorijā, jāuzskaita kā “citas nelabvēlīgā situācijā esošas personas” tikai tad, ja apvidus, kurā tās dzīvo, valsts līmenī tiek atzīts par nelabvēlīgu </w:t>
      </w:r>
      <w:r w:rsidRPr="007A31CC">
        <w:rPr>
          <w:rFonts w:ascii="Times New Roman" w:eastAsia="Times New Roman" w:hAnsi="Times New Roman" w:cs="Times New Roman"/>
          <w:noProof/>
          <w:sz w:val="24"/>
          <w:szCs w:val="24"/>
          <w:u w:val="single"/>
          <w:lang w:val="en-US" w:eastAsia="lv-LV"/>
        </w:rPr>
        <w:t xml:space="preserve">un </w:t>
      </w:r>
      <w:r w:rsidRPr="007A31CC">
        <w:rPr>
          <w:rFonts w:ascii="Times New Roman" w:eastAsia="Times New Roman" w:hAnsi="Times New Roman" w:cs="Times New Roman"/>
          <w:noProof/>
          <w:sz w:val="24"/>
          <w:szCs w:val="24"/>
          <w:lang w:val="en-US" w:eastAsia="lv-LV"/>
        </w:rPr>
        <w:t xml:space="preserve">ja informācija par dzīvesvietu tiek savākta par visiem dalībniekiem un par visiem gadiem. Šim nolūkam valsts var definēt kā nelabvēlīgos lauku apvidus tādas teritoriālas vienības, kas atšķiras no </w:t>
      </w:r>
      <w:r w:rsidRPr="007A31CC">
        <w:rPr>
          <w:rFonts w:ascii="Times New Roman" w:eastAsia="Times New Roman" w:hAnsi="Times New Roman" w:cs="Times New Roman"/>
          <w:i/>
          <w:iCs/>
          <w:noProof/>
          <w:sz w:val="24"/>
          <w:szCs w:val="24"/>
          <w:lang w:val="en-US" w:eastAsia="lv-LV"/>
        </w:rPr>
        <w:t xml:space="preserve">DEGURBA </w:t>
      </w:r>
      <w:r w:rsidRPr="007A31CC">
        <w:rPr>
          <w:rFonts w:ascii="Times New Roman" w:eastAsia="Times New Roman" w:hAnsi="Times New Roman" w:cs="Times New Roman"/>
          <w:noProof/>
          <w:sz w:val="24"/>
          <w:szCs w:val="24"/>
          <w:lang w:val="en-US" w:eastAsia="lv-LV"/>
        </w:rPr>
        <w:t>klasifikācijā izmantotajām vienībām, kuras izmanto kopējiem rādītājiem par lauku apvidiem. (sk. 5.6.4. </w:t>
      </w:r>
      <w:r w:rsidR="003C613C">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6DD0611E" w14:textId="77777777" w:rsidR="00830954" w:rsidRPr="007A31CC"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936D8DA"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74601294" w14:textId="77777777" w:rsidR="00830954"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E58AE60" w14:textId="6E2AA099"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Informācijas par pastāvīgo dzīvesvietu pierakstīšana un uzglabāšana</w:t>
      </w:r>
    </w:p>
    <w:p w14:paraId="04ED8D72"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To, vai apvidus tiek vai netiek uzskatīts par lauku apvidu, nosaka, pamatojoties uz </w:t>
      </w:r>
      <w:r w:rsidRPr="007A31CC">
        <w:rPr>
          <w:rFonts w:ascii="Times New Roman" w:eastAsia="Times New Roman" w:hAnsi="Times New Roman" w:cs="Times New Roman"/>
          <w:i/>
          <w:iCs/>
          <w:noProof/>
          <w:sz w:val="24"/>
          <w:szCs w:val="24"/>
          <w:lang w:val="en-US" w:eastAsia="lv-LV"/>
        </w:rPr>
        <w:t xml:space="preserve">Eurostat </w:t>
      </w:r>
      <w:r w:rsidRPr="007A31CC">
        <w:rPr>
          <w:rFonts w:ascii="Times New Roman" w:eastAsia="Times New Roman" w:hAnsi="Times New Roman" w:cs="Times New Roman"/>
          <w:noProof/>
          <w:sz w:val="24"/>
          <w:szCs w:val="24"/>
          <w:lang w:val="en-US" w:eastAsia="lv-LV"/>
        </w:rPr>
        <w:t xml:space="preserve">publicēto esošo </w:t>
      </w:r>
      <w:r w:rsidRPr="007A31CC">
        <w:rPr>
          <w:rFonts w:ascii="Times New Roman" w:eastAsia="Times New Roman" w:hAnsi="Times New Roman" w:cs="Times New Roman"/>
          <w:i/>
          <w:iCs/>
          <w:noProof/>
          <w:sz w:val="24"/>
          <w:szCs w:val="24"/>
          <w:lang w:val="en-US" w:eastAsia="lv-LV"/>
        </w:rPr>
        <w:t xml:space="preserve">DEGURBA </w:t>
      </w:r>
      <w:r w:rsidRPr="007A31CC">
        <w:rPr>
          <w:rFonts w:ascii="Times New Roman" w:eastAsia="Times New Roman" w:hAnsi="Times New Roman" w:cs="Times New Roman"/>
          <w:noProof/>
          <w:sz w:val="24"/>
          <w:szCs w:val="24"/>
          <w:lang w:val="en-US" w:eastAsia="lv-LV"/>
        </w:rPr>
        <w:t xml:space="preserve">klasifikāciju. Tas nozīmē, ka valstīm nav nepieciešams veikt šo interpretāciju, bet tikai pierakstīt pastāvīgo dzīvesvietu, izmantojot attiecīgo klasifikācijas shēmu (piemēram, pasta indeksu vai pašvaldības kodu). Tad to, vai reģionam piemīt vai nepiemīt lauku raksturs, nosaka, sasaistot šo valsts kodu ar </w:t>
      </w:r>
      <w:r w:rsidRPr="007A31CC">
        <w:rPr>
          <w:rFonts w:ascii="Times New Roman" w:eastAsia="Times New Roman" w:hAnsi="Times New Roman" w:cs="Times New Roman"/>
          <w:i/>
          <w:iCs/>
          <w:noProof/>
          <w:sz w:val="24"/>
          <w:szCs w:val="24"/>
          <w:lang w:val="en-US" w:eastAsia="lv-LV"/>
        </w:rPr>
        <w:t xml:space="preserve">DEGURBA </w:t>
      </w:r>
      <w:r w:rsidRPr="007A31CC">
        <w:rPr>
          <w:rFonts w:ascii="Times New Roman" w:eastAsia="Times New Roman" w:hAnsi="Times New Roman" w:cs="Times New Roman"/>
          <w:noProof/>
          <w:sz w:val="24"/>
          <w:szCs w:val="24"/>
          <w:lang w:val="en-US" w:eastAsia="lv-LV"/>
        </w:rPr>
        <w:t xml:space="preserve">datu kopu, ko publicē </w:t>
      </w:r>
      <w:r w:rsidRPr="007A31CC">
        <w:rPr>
          <w:rFonts w:ascii="Times New Roman" w:eastAsia="Times New Roman" w:hAnsi="Times New Roman" w:cs="Times New Roman"/>
          <w:i/>
          <w:iCs/>
          <w:noProof/>
          <w:sz w:val="24"/>
          <w:szCs w:val="24"/>
          <w:lang w:val="en-US" w:eastAsia="lv-LV"/>
        </w:rPr>
        <w:t>Eurostat</w:t>
      </w:r>
      <w:r w:rsidRPr="007A31CC">
        <w:rPr>
          <w:rFonts w:ascii="Times New Roman" w:eastAsia="Times New Roman" w:hAnsi="Times New Roman" w:cs="Times New Roman"/>
          <w:noProof/>
          <w:sz w:val="24"/>
          <w:szCs w:val="24"/>
          <w:lang w:val="en-US" w:eastAsia="lv-LV"/>
        </w:rPr>
        <w:t xml:space="preserve">. Teritorijas, kurām ir </w:t>
      </w:r>
      <w:r w:rsidRPr="007A31CC">
        <w:rPr>
          <w:rFonts w:ascii="Times New Roman" w:eastAsia="Times New Roman" w:hAnsi="Times New Roman" w:cs="Times New Roman"/>
          <w:i/>
          <w:iCs/>
          <w:noProof/>
          <w:sz w:val="24"/>
          <w:szCs w:val="24"/>
          <w:lang w:val="en-US" w:eastAsia="lv-LV"/>
        </w:rPr>
        <w:t xml:space="preserve">DEGURBA </w:t>
      </w:r>
      <w:r w:rsidRPr="007A31CC">
        <w:rPr>
          <w:rFonts w:ascii="Times New Roman" w:eastAsia="Times New Roman" w:hAnsi="Times New Roman" w:cs="Times New Roman"/>
          <w:noProof/>
          <w:sz w:val="24"/>
          <w:szCs w:val="24"/>
          <w:lang w:val="en-US" w:eastAsia="lv-LV"/>
        </w:rPr>
        <w:t>3. kods, ir lauku apvidi, savukārt tās, kurām ir 1. vai 2. kods, nav lauku apvidi.</w:t>
      </w:r>
    </w:p>
    <w:p w14:paraId="67011DA3" w14:textId="77777777" w:rsidR="00830954"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1EBC968" w14:textId="30DADF4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Tabula, kurā sniegti administratīvo vienību veidi, kas tiek uzskatīti par </w:t>
      </w:r>
      <w:r w:rsidRPr="007A31CC">
        <w:rPr>
          <w:rFonts w:ascii="Times New Roman" w:eastAsia="Times New Roman" w:hAnsi="Times New Roman" w:cs="Times New Roman"/>
          <w:i/>
          <w:iCs/>
          <w:noProof/>
          <w:sz w:val="24"/>
          <w:szCs w:val="24"/>
          <w:lang w:val="en-US" w:eastAsia="lv-LV"/>
        </w:rPr>
        <w:t>LAU</w:t>
      </w:r>
      <w:r w:rsidRPr="007A31CC">
        <w:rPr>
          <w:rFonts w:ascii="Times New Roman" w:eastAsia="Times New Roman" w:hAnsi="Times New Roman" w:cs="Times New Roman"/>
          <w:noProof/>
          <w:sz w:val="24"/>
          <w:szCs w:val="24"/>
          <w:lang w:val="en-US" w:eastAsia="lv-LV"/>
        </w:rPr>
        <w:t xml:space="preserve">2 katrā valstī, ir pieejama šeit: </w:t>
      </w:r>
      <w:r w:rsidRPr="007A31CC">
        <w:rPr>
          <w:rFonts w:ascii="Times New Roman" w:eastAsia="Times New Roman" w:hAnsi="Times New Roman" w:cs="Times New Roman"/>
          <w:noProof/>
          <w:sz w:val="24"/>
          <w:szCs w:val="24"/>
          <w:u w:val="single"/>
          <w:lang w:val="en-US" w:eastAsia="lv-LV"/>
        </w:rPr>
        <w:t>http://ec.europa.eu/eurostat/en/web/products-manuals-and-guidelines/-/KS-BD-03-002-3A-PART1</w:t>
      </w:r>
      <w:r w:rsidRPr="007A31CC">
        <w:rPr>
          <w:rFonts w:ascii="Times New Roman" w:eastAsia="Times New Roman" w:hAnsi="Times New Roman" w:cs="Times New Roman"/>
          <w:noProof/>
          <w:sz w:val="24"/>
          <w:szCs w:val="24"/>
          <w:lang w:val="en-US" w:eastAsia="lv-LV"/>
        </w:rPr>
        <w:t>.</w:t>
      </w:r>
    </w:p>
    <w:p w14:paraId="57B40081" w14:textId="77777777" w:rsidR="00830954" w:rsidRPr="007A31CC"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AA0DC1E"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lang w:val="en-US" w:eastAsia="lv-LV"/>
        </w:rPr>
        <w:t xml:space="preserve">Tabulas, kurās parādīta katras </w:t>
      </w:r>
      <w:r w:rsidRPr="007A31CC">
        <w:rPr>
          <w:rFonts w:ascii="Times New Roman" w:eastAsia="Times New Roman" w:hAnsi="Times New Roman" w:cs="Times New Roman"/>
          <w:i/>
          <w:iCs/>
          <w:noProof/>
          <w:sz w:val="24"/>
          <w:szCs w:val="24"/>
          <w:lang w:val="en-US" w:eastAsia="lv-LV"/>
        </w:rPr>
        <w:t>LAU</w:t>
      </w:r>
      <w:r w:rsidRPr="007A31CC">
        <w:rPr>
          <w:rFonts w:ascii="Times New Roman" w:eastAsia="Times New Roman" w:hAnsi="Times New Roman" w:cs="Times New Roman"/>
          <w:noProof/>
          <w:sz w:val="24"/>
          <w:szCs w:val="24"/>
          <w:lang w:val="en-US" w:eastAsia="lv-LV"/>
        </w:rPr>
        <w:t xml:space="preserve">2 teritorijas </w:t>
      </w:r>
      <w:r w:rsidRPr="007A31CC">
        <w:rPr>
          <w:rFonts w:ascii="Times New Roman" w:eastAsia="Times New Roman" w:hAnsi="Times New Roman" w:cs="Times New Roman"/>
          <w:i/>
          <w:iCs/>
          <w:noProof/>
          <w:sz w:val="24"/>
          <w:szCs w:val="24"/>
          <w:lang w:val="en-US" w:eastAsia="lv-LV"/>
        </w:rPr>
        <w:t>DEGURBA</w:t>
      </w:r>
      <w:r w:rsidRPr="007A31CC">
        <w:rPr>
          <w:rFonts w:ascii="Times New Roman" w:eastAsia="Times New Roman" w:hAnsi="Times New Roman" w:cs="Times New Roman"/>
          <w:noProof/>
          <w:sz w:val="24"/>
          <w:szCs w:val="24"/>
          <w:lang w:val="en-US" w:eastAsia="lv-LV"/>
        </w:rPr>
        <w:t xml:space="preserve"> klasifikācija, ir pieejamas visām valstīm šeit: </w:t>
      </w:r>
      <w:r w:rsidRPr="007A31CC">
        <w:rPr>
          <w:rFonts w:ascii="Times New Roman" w:eastAsia="Times New Roman" w:hAnsi="Times New Roman" w:cs="Times New Roman"/>
          <w:noProof/>
          <w:sz w:val="24"/>
          <w:szCs w:val="24"/>
          <w:u w:val="single"/>
          <w:lang w:val="en-US" w:eastAsia="lv-LV"/>
        </w:rPr>
        <w:t>http://ec.europa.eu/eurostat/ramon/miscellaneous/index.cfm?TargetUrl=DSP_DEGURBA</w:t>
      </w:r>
    </w:p>
    <w:p w14:paraId="08ACB4E6" w14:textId="77777777" w:rsidR="00830954"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C0EFF97" w14:textId="64FAE83F"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Dalībnieki, kas pārceļas uz citu pastāvīgo dzīvesvietu</w:t>
      </w:r>
    </w:p>
    <w:p w14:paraId="37359B91" w14:textId="5B6A45B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Tā kā personas dzīvesvietai ir jābūt norādītai attiecībā uz darbības uzsākšanas datumu, ja dalībnieks ir pārcēlies ESF darbības laikā vai pēc tās, jābūt reģistrētai tai pašvaldībai, kurā persona dzīvoja, uzsākot darbību (sk. 3. attēlu).</w:t>
      </w:r>
    </w:p>
    <w:p w14:paraId="17008ED0" w14:textId="248739A0" w:rsidR="00E50685" w:rsidRDefault="00E50685">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72BA6D9D" w14:textId="77777777" w:rsidR="00830954"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B676288" w14:textId="64A48045"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3. attēls. Dalībnieki, kas pārceļas uz citu pastāvīgo dzīvesvietu</w:t>
      </w:r>
    </w:p>
    <w:p w14:paraId="7EACE9EF" w14:textId="77777777" w:rsidR="00830954" w:rsidRPr="00830954"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FD9D964" w14:textId="1C31E57F" w:rsidR="00830954" w:rsidRPr="00830954" w:rsidRDefault="003C613C" w:rsidP="007A31CC">
      <w:pPr>
        <w:widowControl w:val="0"/>
        <w:spacing w:after="0" w:line="240" w:lineRule="auto"/>
        <w:jc w:val="both"/>
        <w:rPr>
          <w:rFonts w:ascii="Times New Roman" w:eastAsia="Times New Roman" w:hAnsi="Times New Roman" w:cs="Times New Roman"/>
          <w:noProof/>
          <w:sz w:val="24"/>
          <w:szCs w:val="24"/>
          <w:lang w:val="en-US" w:eastAsia="lv-LV"/>
        </w:rPr>
      </w:pPr>
      <w:r>
        <w:rPr>
          <w:noProof/>
        </w:rPr>
        <w:drawing>
          <wp:inline distT="0" distB="0" distL="0" distR="0" wp14:anchorId="2630AA08" wp14:editId="2604AB71">
            <wp:extent cx="5760085" cy="1938020"/>
            <wp:effectExtent l="0" t="0" r="0" b="508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5760085" cy="1938020"/>
                    </a:xfrm>
                    <a:prstGeom prst="rect">
                      <a:avLst/>
                    </a:prstGeom>
                  </pic:spPr>
                </pic:pic>
              </a:graphicData>
            </a:graphic>
          </wp:inline>
        </w:drawing>
      </w:r>
    </w:p>
    <w:p w14:paraId="0DC6E952" w14:textId="77777777" w:rsidR="00830954" w:rsidRDefault="0083095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212D40" w14:textId="4A3FD478"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Dalībnieki, kuriem ir vairākas dzīvesvietas</w:t>
      </w:r>
    </w:p>
    <w:p w14:paraId="775CB05F"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dalībniekam ir divas dzīvesvietas (brīvdienu māja, šķirti vecāki utt.), jānorāda tā dzīvesvieta, kas tiek izmantota administratīvajos reģistros.</w:t>
      </w:r>
    </w:p>
    <w:p w14:paraId="5FB6CBF0"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24415E6" w14:textId="0D2BADCA"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Dzīvesvietas reģistrēšana bez mājokļa palikušiem dalībniekiem</w:t>
      </w:r>
    </w:p>
    <w:p w14:paraId="2DF071AD" w14:textId="02BAA0D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Dalībnieki, kas ir bezpajumtnieki vai personas, kuras zaudējušas mājokli, netiek izslēgti no lauku apvidu kategorijas (t. i., viņi var būt bezpajumtnieki no lauku apvidiem vai bezpajumtnieki no pilsētas teritorijas). Iespēju robežās dzīvesvietai jāattiecas uz to vietējo administratīvo vienību, kurā persona parasti dzīvo.</w:t>
      </w:r>
    </w:p>
    <w:p w14:paraId="68C9BC09"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9BDA7D1"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5.7.2. Rādītāji, kas attiecas uz dzīvesvietu</w:t>
      </w:r>
    </w:p>
    <w:p w14:paraId="077D2A02" w14:textId="77777777" w:rsidR="00BC3114" w:rsidRP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BC3114" w:rsidRPr="00BC3114" w14:paraId="3F56DE70" w14:textId="77777777" w:rsidTr="00BC3114">
        <w:tc>
          <w:tcPr>
            <w:tcW w:w="9061" w:type="dxa"/>
          </w:tcPr>
          <w:p w14:paraId="5432E3B8" w14:textId="4BBA20E3" w:rsidR="00BC3114" w:rsidRPr="00BC3114" w:rsidRDefault="00BC3114" w:rsidP="007A31CC">
            <w:pPr>
              <w:widowControl w:val="0"/>
              <w:jc w:val="both"/>
              <w:rPr>
                <w:rFonts w:ascii="Times New Roman" w:eastAsia="Times New Roman" w:hAnsi="Times New Roman" w:cs="Times New Roman"/>
                <w:noProof/>
                <w:lang w:val="en-US" w:eastAsia="lv-LV"/>
              </w:rPr>
            </w:pPr>
            <w:r w:rsidRPr="00BC3114">
              <w:rPr>
                <w:rFonts w:ascii="Times New Roman" w:eastAsia="Times New Roman" w:hAnsi="Times New Roman" w:cs="Times New Roman"/>
                <w:b/>
                <w:bCs/>
                <w:noProof/>
                <w:lang w:val="en-US" w:eastAsia="lv-LV"/>
              </w:rPr>
              <w:t>Kopējie iznākuma rādītāji</w:t>
            </w:r>
          </w:p>
        </w:tc>
      </w:tr>
      <w:tr w:rsidR="00BC3114" w:rsidRPr="00BC3114" w14:paraId="5A758FEE" w14:textId="77777777" w:rsidTr="00BC3114">
        <w:tc>
          <w:tcPr>
            <w:tcW w:w="9061" w:type="dxa"/>
          </w:tcPr>
          <w:p w14:paraId="02A04B4E" w14:textId="07FAAC97" w:rsidR="00BC3114" w:rsidRPr="00BC3114" w:rsidRDefault="00BC3114" w:rsidP="00BC3114">
            <w:pPr>
              <w:pStyle w:val="ListParagraph"/>
              <w:widowControl w:val="0"/>
              <w:numPr>
                <w:ilvl w:val="0"/>
                <w:numId w:val="76"/>
              </w:numPr>
              <w:ind w:left="388"/>
              <w:jc w:val="both"/>
              <w:rPr>
                <w:rFonts w:ascii="Times New Roman" w:eastAsia="Times New Roman" w:hAnsi="Times New Roman" w:cs="Times New Roman"/>
                <w:noProof/>
                <w:lang w:val="en-US" w:eastAsia="lv-LV"/>
              </w:rPr>
            </w:pPr>
            <w:r w:rsidRPr="00BC3114">
              <w:rPr>
                <w:rFonts w:ascii="Times New Roman" w:eastAsia="Times New Roman" w:hAnsi="Times New Roman" w:cs="Times New Roman"/>
                <w:noProof/>
                <w:lang w:val="en-US" w:eastAsia="lv-LV"/>
              </w:rPr>
              <w:t>Personas no lauku apvidiem (tikai 2017. gads)</w:t>
            </w:r>
          </w:p>
        </w:tc>
      </w:tr>
    </w:tbl>
    <w:p w14:paraId="0C951A4C" w14:textId="58351886"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310508E" w14:textId="5050134B" w:rsidR="004F7005" w:rsidRPr="007A31CC" w:rsidRDefault="004F7005" w:rsidP="00081FF4">
      <w:pPr>
        <w:pStyle w:val="Heading2"/>
        <w:rPr>
          <w:rFonts w:eastAsia="Times New Roman"/>
          <w:noProof/>
          <w:lang w:val="en-US" w:eastAsia="lv-LV"/>
        </w:rPr>
      </w:pPr>
      <w:bookmarkStart w:id="30" w:name="_Toc18572403"/>
      <w:r w:rsidRPr="007A31CC">
        <w:rPr>
          <w:rFonts w:eastAsia="Times New Roman"/>
          <w:noProof/>
          <w:lang w:val="en-US" w:eastAsia="lv-LV"/>
        </w:rPr>
        <w:t xml:space="preserve">5.8. Dati, kas attiecas uz </w:t>
      </w:r>
      <w:bookmarkEnd w:id="30"/>
      <w:r w:rsidR="003C613C">
        <w:rPr>
          <w:rFonts w:eastAsia="Times New Roman"/>
          <w:noProof/>
          <w:lang w:val="en-US" w:eastAsia="lv-LV"/>
        </w:rPr>
        <w:t>organizācijām</w:t>
      </w:r>
    </w:p>
    <w:p w14:paraId="0E20DE0B" w14:textId="77777777" w:rsidR="00BC3114" w:rsidRDefault="00BC3114"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FBCF56C" w14:textId="352A15D7"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5.8.1. Pārskats par informāciju, kas jāievāc rādītāju iegūšanai saistībā ar </w:t>
      </w:r>
      <w:r w:rsidR="00D3247A">
        <w:rPr>
          <w:rFonts w:ascii="Times New Roman" w:eastAsia="Times New Roman" w:hAnsi="Times New Roman" w:cs="Times New Roman"/>
          <w:b/>
          <w:bCs/>
          <w:noProof/>
          <w:sz w:val="24"/>
          <w:szCs w:val="24"/>
          <w:lang w:val="en-US" w:eastAsia="lv-LV"/>
        </w:rPr>
        <w:t>organizācijām</w:t>
      </w:r>
      <w:r w:rsidRPr="007A31CC">
        <w:rPr>
          <w:rFonts w:ascii="Times New Roman" w:eastAsia="Times New Roman" w:hAnsi="Times New Roman" w:cs="Times New Roman"/>
          <w:noProof/>
          <w:sz w:val="24"/>
          <w:szCs w:val="24"/>
          <w:lang w:val="en-US" w:eastAsia="lv-LV"/>
        </w:rPr>
        <w:t xml:space="preserve">. Informācija par atbalstītajām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ām un īstenotajiem projektiem ir jāievāc, lai ziņotu par četriem kopējiem iznākuma rādītājiem par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ām (nav nepieciešams ievākt un ziņot atbilstošos rezultātu rādītājus, ja vien netiek izmantoti programmas </w:t>
      </w:r>
      <w:r w:rsidR="00D3247A">
        <w:rPr>
          <w:rFonts w:ascii="Times New Roman" w:eastAsia="Times New Roman" w:hAnsi="Times New Roman" w:cs="Times New Roman"/>
          <w:noProof/>
          <w:sz w:val="24"/>
          <w:szCs w:val="24"/>
          <w:lang w:val="en-US" w:eastAsia="lv-LV"/>
        </w:rPr>
        <w:t>specifiskie</w:t>
      </w:r>
      <w:r w:rsidRPr="007A31CC">
        <w:rPr>
          <w:rFonts w:ascii="Times New Roman" w:eastAsia="Times New Roman" w:hAnsi="Times New Roman" w:cs="Times New Roman"/>
          <w:noProof/>
          <w:sz w:val="24"/>
          <w:szCs w:val="24"/>
          <w:lang w:val="en-US" w:eastAsia="lv-LV"/>
        </w:rPr>
        <w:t xml:space="preserve"> rādītāji, kas attiecas uz </w:t>
      </w:r>
      <w:r w:rsidR="00D3247A">
        <w:rPr>
          <w:rFonts w:ascii="Times New Roman" w:eastAsia="Times New Roman" w:hAnsi="Times New Roman" w:cs="Times New Roman"/>
          <w:noProof/>
          <w:sz w:val="24"/>
          <w:szCs w:val="24"/>
          <w:lang w:val="en-US" w:eastAsia="lv-LV"/>
        </w:rPr>
        <w:t>organizācijām</w:t>
      </w:r>
      <w:r w:rsidRPr="007A31CC">
        <w:rPr>
          <w:rFonts w:ascii="Times New Roman" w:eastAsia="Times New Roman" w:hAnsi="Times New Roman" w:cs="Times New Roman"/>
          <w:noProof/>
          <w:sz w:val="24"/>
          <w:szCs w:val="24"/>
          <w:lang w:val="en-US" w:eastAsia="lv-LV"/>
        </w:rPr>
        <w:t xml:space="preserve">). Sīkākas ziņas par to, kā ievākt un uzglabāt šiem rādītājiem nepieciešamo informāciju, skatīt </w:t>
      </w:r>
      <w:r w:rsidR="00D3247A">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 “</w:t>
      </w:r>
      <w:r w:rsidR="00D3247A">
        <w:rPr>
          <w:rFonts w:ascii="Times New Roman" w:eastAsia="Times New Roman" w:hAnsi="Times New Roman" w:cs="Times New Roman"/>
          <w:noProof/>
          <w:sz w:val="24"/>
          <w:szCs w:val="24"/>
          <w:u w:val="single"/>
          <w:lang w:val="en-US" w:eastAsia="lv-LV"/>
        </w:rPr>
        <w:t>Organizācijas</w:t>
      </w:r>
      <w:r w:rsidRPr="007A31CC">
        <w:rPr>
          <w:rFonts w:ascii="Times New Roman" w:eastAsia="Times New Roman" w:hAnsi="Times New Roman" w:cs="Times New Roman"/>
          <w:noProof/>
          <w:sz w:val="24"/>
          <w:szCs w:val="24"/>
          <w:u w:val="single"/>
          <w:lang w:val="en-US" w:eastAsia="lv-LV"/>
        </w:rPr>
        <w:t xml:space="preserve"> un projekti</w:t>
      </w:r>
      <w:r w:rsidRPr="007A31CC">
        <w:rPr>
          <w:rFonts w:ascii="Times New Roman" w:eastAsia="Times New Roman" w:hAnsi="Times New Roman" w:cs="Times New Roman"/>
          <w:noProof/>
          <w:sz w:val="24"/>
          <w:szCs w:val="24"/>
          <w:lang w:val="en-US" w:eastAsia="lv-LV"/>
        </w:rPr>
        <w:t>”.</w:t>
      </w:r>
    </w:p>
    <w:p w14:paraId="0F33EBA4"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42D9D46" w14:textId="137F2589"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 xml:space="preserve">Kāda informācija ir jāievāc, lai iegūtu kopējos rādītājus par </w:t>
      </w:r>
      <w:r w:rsidR="00D3247A">
        <w:rPr>
          <w:rFonts w:ascii="Times New Roman" w:eastAsia="Times New Roman" w:hAnsi="Times New Roman" w:cs="Times New Roman"/>
          <w:b/>
          <w:bCs/>
          <w:i/>
          <w:iCs/>
          <w:noProof/>
          <w:sz w:val="24"/>
          <w:szCs w:val="24"/>
          <w:lang w:val="en-US" w:eastAsia="lv-LV"/>
        </w:rPr>
        <w:t>organizācijām</w:t>
      </w:r>
      <w:r w:rsidRPr="007A31CC">
        <w:rPr>
          <w:rFonts w:ascii="Times New Roman" w:eastAsia="Times New Roman" w:hAnsi="Times New Roman" w:cs="Times New Roman"/>
          <w:b/>
          <w:bCs/>
          <w:i/>
          <w:iCs/>
          <w:noProof/>
          <w:sz w:val="24"/>
          <w:szCs w:val="24"/>
          <w:lang w:val="en-US" w:eastAsia="lv-LV"/>
        </w:rPr>
        <w:t>?</w:t>
      </w:r>
    </w:p>
    <w:p w14:paraId="18946234"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151C771" w14:textId="08E7309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Uzsākot projektu, ir jāreģistrē informācija par to, kāda veida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a īsteno projektu, atbalstītās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as veids, kā arī projekta mērķis.</w:t>
      </w:r>
    </w:p>
    <w:p w14:paraId="72218B12"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81226FA" w14:textId="39F32E5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Projektu īstenojošās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as veids:</w:t>
      </w:r>
    </w:p>
    <w:p w14:paraId="2EB87A64"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p>
    <w:p w14:paraId="28F75DF3" w14:textId="4FC75FF1" w:rsidR="004F7005" w:rsidRPr="00BC3114" w:rsidRDefault="004F7005" w:rsidP="00BC3114">
      <w:pPr>
        <w:pStyle w:val="ListParagraph"/>
        <w:widowControl w:val="0"/>
        <w:numPr>
          <w:ilvl w:val="0"/>
          <w:numId w:val="77"/>
        </w:numPr>
        <w:spacing w:after="0" w:line="240" w:lineRule="auto"/>
        <w:ind w:hanging="294"/>
        <w:jc w:val="both"/>
        <w:rPr>
          <w:rFonts w:ascii="Times New Roman" w:eastAsia="Times New Roman" w:hAnsi="Times New Roman" w:cs="Times New Roman"/>
          <w:noProof/>
          <w:sz w:val="24"/>
          <w:szCs w:val="24"/>
          <w:u w:val="single"/>
          <w:lang w:val="en-US" w:eastAsia="lv-LV"/>
        </w:rPr>
      </w:pPr>
      <w:r w:rsidRPr="00BC3114">
        <w:rPr>
          <w:rFonts w:ascii="Times New Roman" w:eastAsia="Times New Roman" w:hAnsi="Times New Roman" w:cs="Times New Roman"/>
          <w:noProof/>
          <w:sz w:val="24"/>
          <w:szCs w:val="24"/>
          <w:u w:val="single"/>
          <w:lang w:val="en-US" w:eastAsia="lv-LV"/>
        </w:rPr>
        <w:t>Sociālie partneri</w:t>
      </w:r>
    </w:p>
    <w:p w14:paraId="770D1F4B" w14:textId="77777777" w:rsidR="004F7005" w:rsidRPr="00BC3114" w:rsidRDefault="004F7005" w:rsidP="00BC3114">
      <w:pPr>
        <w:pStyle w:val="ListParagraph"/>
        <w:widowControl w:val="0"/>
        <w:numPr>
          <w:ilvl w:val="0"/>
          <w:numId w:val="77"/>
        </w:numPr>
        <w:spacing w:after="0" w:line="240" w:lineRule="auto"/>
        <w:ind w:hanging="294"/>
        <w:jc w:val="both"/>
        <w:rPr>
          <w:rFonts w:ascii="Times New Roman" w:eastAsia="Times New Roman" w:hAnsi="Times New Roman" w:cs="Times New Roman"/>
          <w:noProof/>
          <w:sz w:val="24"/>
          <w:szCs w:val="24"/>
          <w:u w:val="single"/>
          <w:lang w:val="en-US" w:eastAsia="lv-LV"/>
        </w:rPr>
      </w:pPr>
      <w:r w:rsidRPr="00BC3114">
        <w:rPr>
          <w:rFonts w:ascii="Times New Roman" w:eastAsia="Times New Roman" w:hAnsi="Times New Roman" w:cs="Times New Roman"/>
          <w:noProof/>
          <w:sz w:val="24"/>
          <w:szCs w:val="24"/>
          <w:u w:val="single"/>
          <w:lang w:val="en-US" w:eastAsia="lv-LV"/>
        </w:rPr>
        <w:t>Nevalstiskās organizācijas</w:t>
      </w:r>
    </w:p>
    <w:p w14:paraId="5569E3F2" w14:textId="40B1C0C2" w:rsidR="00A84096" w:rsidRDefault="00A84096">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7E3CA352"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5E4B32" w14:textId="4B9077F2"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Kāda veida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a tiek atbalstīta/tiek konkrēti mērķorientēta:</w:t>
      </w:r>
    </w:p>
    <w:p w14:paraId="2C911AF1"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p>
    <w:p w14:paraId="5A44A363" w14:textId="0A52FBC3" w:rsidR="004F7005" w:rsidRPr="00BC3114" w:rsidRDefault="004F7005" w:rsidP="00BC3114">
      <w:pPr>
        <w:pStyle w:val="ListParagraph"/>
        <w:widowControl w:val="0"/>
        <w:numPr>
          <w:ilvl w:val="0"/>
          <w:numId w:val="78"/>
        </w:numPr>
        <w:spacing w:after="0" w:line="240" w:lineRule="auto"/>
        <w:ind w:hanging="294"/>
        <w:jc w:val="both"/>
        <w:rPr>
          <w:rFonts w:ascii="Times New Roman" w:eastAsia="Times New Roman" w:hAnsi="Times New Roman" w:cs="Times New Roman"/>
          <w:noProof/>
          <w:sz w:val="24"/>
          <w:szCs w:val="24"/>
          <w:u w:val="single"/>
          <w:lang w:val="en-US" w:eastAsia="lv-LV"/>
        </w:rPr>
      </w:pPr>
      <w:r w:rsidRPr="00BC3114">
        <w:rPr>
          <w:rFonts w:ascii="Times New Roman" w:eastAsia="Times New Roman" w:hAnsi="Times New Roman" w:cs="Times New Roman"/>
          <w:noProof/>
          <w:sz w:val="24"/>
          <w:szCs w:val="24"/>
          <w:u w:val="single"/>
          <w:lang w:val="en-US" w:eastAsia="lv-LV"/>
        </w:rPr>
        <w:t>Valsts pārvaldes iestādes valsts, reģionālajā vai pašvaldību līmenī</w:t>
      </w:r>
    </w:p>
    <w:p w14:paraId="3963BF07" w14:textId="77777777" w:rsidR="004F7005" w:rsidRPr="00BC3114" w:rsidRDefault="004F7005" w:rsidP="00BC3114">
      <w:pPr>
        <w:pStyle w:val="ListParagraph"/>
        <w:widowControl w:val="0"/>
        <w:numPr>
          <w:ilvl w:val="0"/>
          <w:numId w:val="78"/>
        </w:numPr>
        <w:spacing w:after="0" w:line="240" w:lineRule="auto"/>
        <w:ind w:hanging="294"/>
        <w:jc w:val="both"/>
        <w:rPr>
          <w:rFonts w:ascii="Times New Roman" w:eastAsia="Times New Roman" w:hAnsi="Times New Roman" w:cs="Times New Roman"/>
          <w:noProof/>
          <w:sz w:val="24"/>
          <w:szCs w:val="24"/>
          <w:u w:val="single"/>
          <w:lang w:val="en-US" w:eastAsia="lv-LV"/>
        </w:rPr>
      </w:pPr>
      <w:r w:rsidRPr="00BC3114">
        <w:rPr>
          <w:rFonts w:ascii="Times New Roman" w:eastAsia="Times New Roman" w:hAnsi="Times New Roman" w:cs="Times New Roman"/>
          <w:noProof/>
          <w:sz w:val="24"/>
          <w:szCs w:val="24"/>
          <w:u w:val="single"/>
          <w:lang w:val="en-US" w:eastAsia="lv-LV"/>
        </w:rPr>
        <w:t>Sabiedriskie pakalpojumu sniedzēji valsts, reģionālajā vai pašvaldību līmenī</w:t>
      </w:r>
    </w:p>
    <w:p w14:paraId="30476CD0" w14:textId="77777777" w:rsidR="004F7005" w:rsidRPr="00BC3114" w:rsidRDefault="004F7005" w:rsidP="00BC3114">
      <w:pPr>
        <w:pStyle w:val="ListParagraph"/>
        <w:widowControl w:val="0"/>
        <w:numPr>
          <w:ilvl w:val="0"/>
          <w:numId w:val="78"/>
        </w:numPr>
        <w:spacing w:after="0" w:line="240" w:lineRule="auto"/>
        <w:ind w:hanging="294"/>
        <w:jc w:val="both"/>
        <w:rPr>
          <w:rFonts w:ascii="Times New Roman" w:eastAsia="Times New Roman" w:hAnsi="Times New Roman" w:cs="Times New Roman"/>
          <w:noProof/>
          <w:sz w:val="24"/>
          <w:szCs w:val="24"/>
          <w:u w:val="single"/>
          <w:lang w:val="en-US" w:eastAsia="lv-LV"/>
        </w:rPr>
      </w:pPr>
      <w:r w:rsidRPr="00BC3114">
        <w:rPr>
          <w:rFonts w:ascii="Times New Roman" w:eastAsia="Times New Roman" w:hAnsi="Times New Roman" w:cs="Times New Roman"/>
          <w:noProof/>
          <w:sz w:val="24"/>
          <w:szCs w:val="24"/>
          <w:u w:val="single"/>
          <w:lang w:val="en-US" w:eastAsia="lv-LV"/>
        </w:rPr>
        <w:t>Mikrouzņēmumi, mazie un vidējie uzņēmumi (tostarp kooperatīvie uzņēmumi, sociālie uzņēmumi)</w:t>
      </w:r>
    </w:p>
    <w:p w14:paraId="5FEFA2F3"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9A7DE17" w14:textId="5A5A9414"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Projekta mērķis:</w:t>
      </w:r>
    </w:p>
    <w:p w14:paraId="30E9FA9D"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lang w:val="en-US" w:eastAsia="lv-LV"/>
        </w:rPr>
        <w:t xml:space="preserve">Projekti, kuru mērķis ir atbalstīt </w:t>
      </w:r>
      <w:r w:rsidRPr="007A31CC">
        <w:rPr>
          <w:rFonts w:ascii="Times New Roman" w:eastAsia="Times New Roman" w:hAnsi="Times New Roman" w:cs="Times New Roman"/>
          <w:noProof/>
          <w:sz w:val="24"/>
          <w:szCs w:val="24"/>
          <w:u w:val="single"/>
          <w:lang w:val="en-US" w:eastAsia="lv-LV"/>
        </w:rPr>
        <w:t>sieviešu ilgtspējīgu līdzdalību un progresu nodarbinātībā</w:t>
      </w:r>
    </w:p>
    <w:p w14:paraId="678D198B" w14:textId="77777777" w:rsidR="00BC3114" w:rsidRDefault="00BC3114"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6D0255D" w14:textId="09548B2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Projektu vai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u uzskaite neliedz ievākt datus par fiziskām personām kā dalībniekiem (sk. 4.1. </w:t>
      </w:r>
      <w:r w:rsidR="00D3247A">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190B0D86" w14:textId="77777777" w:rsidR="00BC3114" w:rsidRDefault="00BC3114"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8C253DC" w14:textId="2B19D4F2"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5.8.2. Projekti, ko īstenojuši sociālie partneri vai nevalstiskās organizācijas</w:t>
      </w:r>
    </w:p>
    <w:p w14:paraId="5D38DBEE"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64E6BF9" w14:textId="58129DB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Projekta sākumā ir jāieraksta par projekta īstenošanu atbildīgās(-o) organizācijas(-u) veids(-i), jo īpaši tas, vai tās ir sociālie partneri vai nevalstiskās organizācijas:</w:t>
      </w:r>
    </w:p>
    <w:p w14:paraId="3FFC5EA3" w14:textId="77777777" w:rsidR="00BC3114" w:rsidRDefault="00BC3114"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16647C3E" w14:textId="4F64EFA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Sociālie partneri </w:t>
      </w:r>
      <w:r w:rsidRPr="007A31CC">
        <w:rPr>
          <w:rFonts w:ascii="Times New Roman" w:eastAsia="Times New Roman" w:hAnsi="Times New Roman" w:cs="Times New Roman"/>
          <w:noProof/>
          <w:sz w:val="24"/>
          <w:szCs w:val="24"/>
          <w:lang w:val="en-US" w:eastAsia="lv-LV"/>
        </w:rPr>
        <w:t>ir organizācijas, kas pārstāv darba devēju un darbinieku intereses (darba devēju organizācijas un arodbiedrības)</w:t>
      </w:r>
      <w:r w:rsidR="00BC3114">
        <w:rPr>
          <w:rStyle w:val="FootnoteReference"/>
          <w:rFonts w:ascii="Times New Roman" w:eastAsia="Times New Roman" w:hAnsi="Times New Roman" w:cs="Times New Roman"/>
          <w:noProof/>
          <w:sz w:val="24"/>
          <w:szCs w:val="24"/>
          <w:lang w:val="en-US" w:eastAsia="lv-LV"/>
        </w:rPr>
        <w:footnoteReference w:id="40"/>
      </w:r>
      <w:r w:rsidRPr="007A31CC">
        <w:rPr>
          <w:rFonts w:ascii="Times New Roman" w:eastAsia="Times New Roman" w:hAnsi="Times New Roman" w:cs="Times New Roman"/>
          <w:noProof/>
          <w:sz w:val="24"/>
          <w:szCs w:val="24"/>
          <w:lang w:val="en-US" w:eastAsia="lv-LV"/>
        </w:rPr>
        <w:t>.</w:t>
      </w:r>
    </w:p>
    <w:p w14:paraId="27AED13E" w14:textId="77777777" w:rsidR="00BC3114" w:rsidRDefault="00BC3114" w:rsidP="007A31CC">
      <w:pPr>
        <w:widowControl w:val="0"/>
        <w:spacing w:after="0" w:line="240" w:lineRule="auto"/>
        <w:jc w:val="both"/>
        <w:rPr>
          <w:rFonts w:ascii="Times New Roman" w:eastAsia="Times New Roman" w:hAnsi="Times New Roman" w:cs="Times New Roman"/>
          <w:i/>
          <w:iCs/>
          <w:noProof/>
          <w:sz w:val="24"/>
          <w:szCs w:val="20"/>
          <w:lang w:val="en-US" w:eastAsia="lv-LV"/>
        </w:rPr>
      </w:pPr>
    </w:p>
    <w:p w14:paraId="1D641628" w14:textId="1FE357E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Nevalstiskā organizācija </w:t>
      </w:r>
      <w:r w:rsidRPr="007A31CC">
        <w:rPr>
          <w:rFonts w:ascii="Times New Roman" w:eastAsia="Times New Roman" w:hAnsi="Times New Roman" w:cs="Times New Roman"/>
          <w:noProof/>
          <w:sz w:val="24"/>
          <w:szCs w:val="24"/>
          <w:lang w:val="en-US" w:eastAsia="lv-LV"/>
        </w:rPr>
        <w:t>(NVO) ir jebkāda brīvprātīga iedzīvotāju bezpeļņas grupa, kas izveidota vietējā, valsts vai starptautiskā līmenī. Tā kā NVO darbība ir vērsta uz uzdevumu izpildi un tajās ir apvienojušies cilvēki ar kopīgām interesēm, tās sniedz dažādus pakalpojumus un pilda humānas funkcijas, valdībai dara zināmas pilsoņu bažas, atbalsta un uzrauga politiku, kā arī, sniedzot informāciju, sekmē līdzdalību politikā</w:t>
      </w:r>
      <w:r w:rsidR="00BC3114">
        <w:rPr>
          <w:rStyle w:val="FootnoteReference"/>
          <w:rFonts w:ascii="Times New Roman" w:eastAsia="Times New Roman" w:hAnsi="Times New Roman" w:cs="Times New Roman"/>
          <w:noProof/>
          <w:sz w:val="24"/>
          <w:szCs w:val="24"/>
          <w:lang w:val="en-US" w:eastAsia="lv-LV"/>
        </w:rPr>
        <w:footnoteReference w:id="41"/>
      </w:r>
      <w:r w:rsidRPr="007A31CC">
        <w:rPr>
          <w:rFonts w:ascii="Times New Roman" w:eastAsia="Times New Roman" w:hAnsi="Times New Roman" w:cs="Times New Roman"/>
          <w:noProof/>
          <w:sz w:val="24"/>
          <w:szCs w:val="24"/>
          <w:lang w:val="en-US" w:eastAsia="lv-LV"/>
        </w:rPr>
        <w:t>.</w:t>
      </w:r>
    </w:p>
    <w:p w14:paraId="61D0BCAE"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9787BB2" w14:textId="43888310"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Šis ir vienīgais kopējais iznākuma rādītājs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ām, kas ietver </w:t>
      </w:r>
      <w:r w:rsidRPr="007A31CC">
        <w:rPr>
          <w:rFonts w:ascii="Times New Roman" w:eastAsia="Times New Roman" w:hAnsi="Times New Roman" w:cs="Times New Roman"/>
          <w:noProof/>
          <w:sz w:val="24"/>
          <w:szCs w:val="24"/>
          <w:u w:val="single"/>
          <w:lang w:val="en-US" w:eastAsia="lv-LV"/>
        </w:rPr>
        <w:t>atbalsta saņēmējus</w:t>
      </w:r>
      <w:r w:rsidRPr="007A31CC">
        <w:rPr>
          <w:rFonts w:ascii="Times New Roman" w:eastAsia="Times New Roman" w:hAnsi="Times New Roman" w:cs="Times New Roman"/>
          <w:noProof/>
          <w:sz w:val="24"/>
          <w:szCs w:val="24"/>
          <w:lang w:val="en-US" w:eastAsia="lv-LV"/>
        </w:rPr>
        <w:t>, jo NVO un sociālie partneri var īstenot darbību ar projektu starpniecību.</w:t>
      </w:r>
    </w:p>
    <w:p w14:paraId="7BE2A77A" w14:textId="77777777" w:rsidR="00BC3114" w:rsidRDefault="00BC3114"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4D124FAF" w14:textId="4C9E9C65"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4ED57D2F"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C6F3237" w14:textId="413FFCE4"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Mērvienība – projekts</w:t>
      </w:r>
    </w:p>
    <w:p w14:paraId="6E3E1286"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Attiecībā uz šo rādītāju dati ir nepieciešami, lai novērtētu nevis organizāciju skaitu, kas īsteno projektus, bet gan </w:t>
      </w:r>
      <w:r w:rsidRPr="007A31CC">
        <w:rPr>
          <w:rFonts w:ascii="Times New Roman" w:eastAsia="Times New Roman" w:hAnsi="Times New Roman" w:cs="Times New Roman"/>
          <w:b/>
          <w:bCs/>
          <w:noProof/>
          <w:sz w:val="24"/>
          <w:szCs w:val="24"/>
          <w:lang w:val="en-US" w:eastAsia="lv-LV"/>
        </w:rPr>
        <w:t>projektu skaitu</w:t>
      </w:r>
      <w:r w:rsidRPr="007A31CC">
        <w:rPr>
          <w:rFonts w:ascii="Times New Roman" w:eastAsia="Times New Roman" w:hAnsi="Times New Roman" w:cs="Times New Roman"/>
          <w:noProof/>
          <w:sz w:val="24"/>
          <w:szCs w:val="24"/>
          <w:lang w:val="en-US" w:eastAsia="lv-LV"/>
        </w:rPr>
        <w:t>, ko (pilnībā vai daļēji) īsteno sociālie partneri un NVO.</w:t>
      </w:r>
    </w:p>
    <w:p w14:paraId="2E62D691"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F4814D1" w14:textId="6F30636A"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Projektu skaitīšanas metodoloģija</w:t>
      </w:r>
    </w:p>
    <w:p w14:paraId="46FCD187"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Projektu var reģistrēt tikai </w:t>
      </w:r>
      <w:r w:rsidRPr="007A31CC">
        <w:rPr>
          <w:rFonts w:ascii="Times New Roman" w:eastAsia="Times New Roman" w:hAnsi="Times New Roman" w:cs="Times New Roman"/>
          <w:noProof/>
          <w:sz w:val="24"/>
          <w:szCs w:val="24"/>
          <w:u w:val="single"/>
          <w:lang w:val="en-US" w:eastAsia="lv-LV"/>
        </w:rPr>
        <w:t>vienu reizi katrā rādītājā</w:t>
      </w:r>
      <w:r w:rsidRPr="007A31CC">
        <w:rPr>
          <w:rFonts w:ascii="Times New Roman" w:eastAsia="Times New Roman" w:hAnsi="Times New Roman" w:cs="Times New Roman"/>
          <w:noProof/>
          <w:sz w:val="24"/>
          <w:szCs w:val="24"/>
          <w:lang w:val="en-US" w:eastAsia="lv-LV"/>
        </w:rPr>
        <w:t>, t. i., ja projektu īsteno vairākas NVO vai sociālie partneri, tad projektu uzskaita tikai vienreiz, nevis katrai NVO/sociālajam partnerim ir savs ieraksts. Savukārt, ja NVO/sociālais partneris ir iesaistīts (vismaz daļēji) vairāku projektu īstenošanā, ir jāuzskaita visi projekti, kuros organizācija ir iesaistīta (sk. 42. piemēru).</w:t>
      </w:r>
    </w:p>
    <w:p w14:paraId="216C5B3D"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073D2B9" w14:textId="20CE324C"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Kad jāievāc dati par projektiem</w:t>
      </w:r>
    </w:p>
    <w:p w14:paraId="39306BB0"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Rādītājam “projektu skaits, ko pilnībā vai daļēji īstenojuši sociālie partneri vai nevalstiskās organizācijas”, nepieciešamā informācija ir jāievāc, uzsākot projektu.</w:t>
      </w:r>
    </w:p>
    <w:p w14:paraId="534940FD"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50EA589" w14:textId="1E46D50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lastRenderedPageBreak/>
        <w:t xml:space="preserve">Tomēr, ja darbības īstenošanas gaitā mainās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as, kas īsteno konkrēto projektu, un projekta īstenošanā tiek iesaistīta jauna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a (NVO vai sociālais partneris), ir divas iespējas:</w:t>
      </w:r>
    </w:p>
    <w:p w14:paraId="3EEAE770"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D9F007C" w14:textId="429E2C42"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 uzsākot darbību, vismaz viens sociālais partneris/NVO (vismaz daļēji) jau ir iesaistīts projekta īstenošanā – tas, ka pievienojusies jauna </w:t>
      </w:r>
      <w:r w:rsidR="00D3247A">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a, nekādā veidā neietekmē rādītāju (jo tiek uzskaitīts projektu skaits, nevis </w:t>
      </w:r>
      <w:r w:rsidR="00C43F9D">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u skaits);</w:t>
      </w:r>
    </w:p>
    <w:p w14:paraId="3177B229"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b) uzsākot darbību, neviens sociālais partneris/NVO nav iesaistīts projekta īstenošanā (pat ne daļēji) – ieteicams atjaunināt ziņoto projektu skaitu attiecībā uz šo rādītāju.</w:t>
      </w:r>
    </w:p>
    <w:p w14:paraId="4B558AB4"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3AFA26C" w14:textId="07AE366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Savukārt, ja projekta izvēršanas gaitā </w:t>
      </w:r>
      <w:r w:rsidR="00C43F9D">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a pārtrauc projekta īstenošanu, rādītāja dati nav jāatjaunina. Piemēram, ja, uzsākot darbību, NVO īstenoja projektu, bet pēc kāda laika nolēma izstāties no īstenošanas “grupas”, tad, tā kā NVO joprojām ir daļēji iesaistīta īstenošanas procesā, šis projekts joprojām ir kvalificējams rādītājā “projektu skaits, ko pilnībā vai daļēji īstenojuši sociālie partneri vai nevalstiskās organizācijas”, un nekādas rādītāja datu izmaiņas nav nepieciešamas.</w:t>
      </w:r>
    </w:p>
    <w:p w14:paraId="07FF394E" w14:textId="77777777" w:rsidR="00BC3114" w:rsidRDefault="00BC3114"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6F447AA9" w14:textId="54BD94B8"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Praktisks piemērs</w:t>
      </w:r>
    </w:p>
    <w:p w14:paraId="23E23601" w14:textId="77777777" w:rsidR="00BC3114" w:rsidRP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BC3114" w14:paraId="42D1E397" w14:textId="77777777" w:rsidTr="00BC3114">
        <w:tc>
          <w:tcPr>
            <w:tcW w:w="9061" w:type="dxa"/>
          </w:tcPr>
          <w:p w14:paraId="744292CA" w14:textId="77777777" w:rsidR="00BC3114" w:rsidRPr="007A31CC" w:rsidRDefault="00BC3114" w:rsidP="00BC3114">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42. piemērs. Kā uzskaitīt projektus, kuru īstenošanā iesaistītas NVO/sociālie partneri</w:t>
            </w:r>
          </w:p>
          <w:p w14:paraId="39063CEE" w14:textId="77777777" w:rsidR="00BC3114" w:rsidRDefault="00BC3114" w:rsidP="00BC3114">
            <w:pPr>
              <w:widowControl w:val="0"/>
              <w:jc w:val="both"/>
              <w:rPr>
                <w:rFonts w:ascii="Times New Roman" w:eastAsia="Times New Roman" w:hAnsi="Times New Roman" w:cs="Times New Roman"/>
                <w:noProof/>
                <w:sz w:val="24"/>
                <w:szCs w:val="24"/>
                <w:lang w:val="en-US" w:eastAsia="lv-LV"/>
              </w:rPr>
            </w:pPr>
          </w:p>
          <w:p w14:paraId="3F5C3F84" w14:textId="77777777" w:rsidR="00BC3114" w:rsidRPr="007A31CC" w:rsidRDefault="00BC3114" w:rsidP="00BC3114">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Darbību veido turpmāk minētie divi projekti – A un B.</w:t>
            </w:r>
          </w:p>
          <w:p w14:paraId="50FD889D" w14:textId="77777777" w:rsidR="00BC3114" w:rsidRDefault="00BC3114" w:rsidP="00BC3114">
            <w:pPr>
              <w:widowControl w:val="0"/>
              <w:jc w:val="both"/>
              <w:rPr>
                <w:rFonts w:ascii="Times New Roman" w:eastAsia="Times New Roman" w:hAnsi="Times New Roman" w:cs="Times New Roman"/>
                <w:b/>
                <w:bCs/>
                <w:i/>
                <w:iCs/>
                <w:noProof/>
                <w:sz w:val="24"/>
                <w:szCs w:val="24"/>
                <w:lang w:val="en-US" w:eastAsia="lv-LV"/>
              </w:rPr>
            </w:pPr>
          </w:p>
          <w:p w14:paraId="296ECAD3" w14:textId="77777777" w:rsidR="00BC3114" w:rsidRPr="007A31CC" w:rsidRDefault="00BC3114" w:rsidP="00BC3114">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A projekts</w:t>
            </w:r>
            <w:r w:rsidRPr="007A31CC">
              <w:rPr>
                <w:rFonts w:ascii="Times New Roman" w:eastAsia="Times New Roman" w:hAnsi="Times New Roman" w:cs="Times New Roman"/>
                <w:i/>
                <w:iCs/>
                <w:noProof/>
                <w:sz w:val="24"/>
                <w:szCs w:val="24"/>
                <w:lang w:val="en-US" w:eastAsia="lv-LV"/>
              </w:rPr>
              <w:t xml:space="preserve">: A projekts, ko kopīgi īsteno </w:t>
            </w:r>
            <w:r w:rsidRPr="007A31CC">
              <w:rPr>
                <w:rFonts w:ascii="Times New Roman" w:eastAsia="Times New Roman" w:hAnsi="Times New Roman" w:cs="Times New Roman"/>
                <w:i/>
                <w:iCs/>
                <w:noProof/>
                <w:sz w:val="24"/>
                <w:szCs w:val="24"/>
                <w:u w:val="single"/>
                <w:lang w:val="en-US" w:eastAsia="lv-LV"/>
              </w:rPr>
              <w:t>Sieviešu institūts</w:t>
            </w:r>
            <w:r w:rsidRPr="007A31CC">
              <w:rPr>
                <w:rFonts w:ascii="Times New Roman" w:eastAsia="Times New Roman" w:hAnsi="Times New Roman" w:cs="Times New Roman"/>
                <w:i/>
                <w:iCs/>
                <w:noProof/>
                <w:sz w:val="24"/>
                <w:szCs w:val="24"/>
                <w:lang w:val="en-US" w:eastAsia="lv-LV"/>
              </w:rPr>
              <w:t xml:space="preserve">, </w:t>
            </w:r>
            <w:r w:rsidRPr="007A31CC">
              <w:rPr>
                <w:rFonts w:ascii="Times New Roman" w:eastAsia="Times New Roman" w:hAnsi="Times New Roman" w:cs="Times New Roman"/>
                <w:i/>
                <w:iCs/>
                <w:noProof/>
                <w:sz w:val="24"/>
                <w:szCs w:val="24"/>
                <w:u w:val="single"/>
                <w:lang w:val="en-US" w:eastAsia="lv-LV"/>
              </w:rPr>
              <w:t xml:space="preserve">arodbiedrība </w:t>
            </w:r>
            <w:r w:rsidRPr="007A31CC">
              <w:rPr>
                <w:rFonts w:ascii="Times New Roman" w:eastAsia="Times New Roman" w:hAnsi="Times New Roman" w:cs="Times New Roman"/>
                <w:i/>
                <w:iCs/>
                <w:noProof/>
                <w:sz w:val="24"/>
                <w:szCs w:val="24"/>
                <w:lang w:val="en-US" w:eastAsia="lv-LV"/>
              </w:rPr>
              <w:t>un reģionālās universitātes, sniedz vadlīnijas, apmācību un konsultācijas sievietēm, kas ieguvušas maģistrantūras grādu, lai veicinātu viņu iesaisti darba tirgū.</w:t>
            </w:r>
          </w:p>
          <w:p w14:paraId="1A67C7B0" w14:textId="77777777" w:rsidR="00BC3114" w:rsidRPr="007A31CC" w:rsidRDefault="00BC3114" w:rsidP="00BC3114">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B projekts</w:t>
            </w:r>
            <w:r w:rsidRPr="007A31CC">
              <w:rPr>
                <w:rFonts w:ascii="Times New Roman" w:eastAsia="Times New Roman" w:hAnsi="Times New Roman" w:cs="Times New Roman"/>
                <w:i/>
                <w:iCs/>
                <w:noProof/>
                <w:sz w:val="24"/>
                <w:szCs w:val="24"/>
                <w:lang w:val="en-US" w:eastAsia="lv-LV"/>
              </w:rPr>
              <w:t xml:space="preserve">: Tā pati </w:t>
            </w:r>
            <w:r w:rsidRPr="007A31CC">
              <w:rPr>
                <w:rFonts w:ascii="Times New Roman" w:eastAsia="Times New Roman" w:hAnsi="Times New Roman" w:cs="Times New Roman"/>
                <w:i/>
                <w:iCs/>
                <w:noProof/>
                <w:sz w:val="24"/>
                <w:szCs w:val="24"/>
                <w:u w:val="single"/>
                <w:lang w:val="en-US" w:eastAsia="lv-LV"/>
              </w:rPr>
              <w:t>arodbiedrība</w:t>
            </w:r>
            <w:r w:rsidRPr="007A31CC">
              <w:rPr>
                <w:rFonts w:ascii="Times New Roman" w:eastAsia="Times New Roman" w:hAnsi="Times New Roman" w:cs="Times New Roman"/>
                <w:i/>
                <w:iCs/>
                <w:noProof/>
                <w:sz w:val="24"/>
                <w:szCs w:val="24"/>
                <w:lang w:val="en-US" w:eastAsia="lv-LV"/>
              </w:rPr>
              <w:t>, kas īstenoja A projektu, un valodu apmācības institūts īsteno atsevišķu projektu, kura mērķis ir palīdzēt migrantiem apgūt valsts valodu.</w:t>
            </w:r>
          </w:p>
          <w:p w14:paraId="1A6465E9" w14:textId="77777777" w:rsidR="00BC3114" w:rsidRDefault="00BC3114" w:rsidP="00BC3114">
            <w:pPr>
              <w:widowControl w:val="0"/>
              <w:jc w:val="both"/>
              <w:rPr>
                <w:rFonts w:ascii="Times New Roman" w:eastAsia="Times New Roman" w:hAnsi="Times New Roman" w:cs="Times New Roman"/>
                <w:noProof/>
                <w:sz w:val="24"/>
                <w:szCs w:val="24"/>
                <w:lang w:val="en-US" w:eastAsia="lv-LV"/>
              </w:rPr>
            </w:pPr>
          </w:p>
          <w:p w14:paraId="18A64D40" w14:textId="77777777" w:rsidR="00BC3114" w:rsidRPr="007A31CC" w:rsidRDefault="00BC3114" w:rsidP="00BC3114">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Šie intervences pasākumi jāreģistrē šādi:</w:t>
            </w:r>
          </w:p>
          <w:p w14:paraId="3EEE4D2B" w14:textId="77777777" w:rsidR="00BC3114" w:rsidRPr="00BC3114" w:rsidRDefault="00BC3114" w:rsidP="00BC3114">
            <w:pPr>
              <w:pStyle w:val="ListParagraph"/>
              <w:widowControl w:val="0"/>
              <w:numPr>
                <w:ilvl w:val="0"/>
                <w:numId w:val="76"/>
              </w:numPr>
              <w:ind w:left="426" w:hanging="426"/>
              <w:jc w:val="both"/>
              <w:rPr>
                <w:rFonts w:ascii="Times New Roman" w:eastAsia="Times New Roman" w:hAnsi="Times New Roman" w:cs="Times New Roman"/>
                <w:noProof/>
                <w:sz w:val="24"/>
                <w:szCs w:val="24"/>
                <w:lang w:val="en-US" w:eastAsia="lv-LV"/>
              </w:rPr>
            </w:pPr>
            <w:r w:rsidRPr="00BC3114">
              <w:rPr>
                <w:rFonts w:ascii="Times New Roman" w:eastAsia="Times New Roman" w:hAnsi="Times New Roman" w:cs="Times New Roman"/>
                <w:noProof/>
                <w:sz w:val="24"/>
                <w:szCs w:val="24"/>
                <w:lang w:val="en-US" w:eastAsia="lv-LV"/>
              </w:rPr>
              <w:t>Projekti, ko pilnībā vai daļēji īstenojuši sociālie partneri vai nevalstiskās organizācijas = 2 (</w:t>
            </w:r>
            <w:r w:rsidRPr="00BC3114">
              <w:rPr>
                <w:rFonts w:ascii="Times New Roman" w:eastAsia="Times New Roman" w:hAnsi="Times New Roman" w:cs="Times New Roman"/>
                <w:b/>
                <w:bCs/>
                <w:noProof/>
                <w:sz w:val="24"/>
                <w:szCs w:val="24"/>
                <w:lang w:val="en-US" w:eastAsia="lv-LV"/>
              </w:rPr>
              <w:t xml:space="preserve">A projekts </w:t>
            </w:r>
            <w:r w:rsidRPr="00BC3114">
              <w:rPr>
                <w:rFonts w:ascii="Times New Roman" w:eastAsia="Times New Roman" w:hAnsi="Times New Roman" w:cs="Times New Roman"/>
                <w:noProof/>
                <w:sz w:val="24"/>
                <w:szCs w:val="24"/>
                <w:lang w:val="en-US" w:eastAsia="lv-LV"/>
              </w:rPr>
              <w:t xml:space="preserve">un </w:t>
            </w:r>
            <w:r w:rsidRPr="00BC3114">
              <w:rPr>
                <w:rFonts w:ascii="Times New Roman" w:eastAsia="Times New Roman" w:hAnsi="Times New Roman" w:cs="Times New Roman"/>
                <w:b/>
                <w:bCs/>
                <w:noProof/>
                <w:sz w:val="24"/>
                <w:szCs w:val="24"/>
                <w:lang w:val="en-US" w:eastAsia="lv-LV"/>
              </w:rPr>
              <w:t>B projekts</w:t>
            </w:r>
            <w:r w:rsidRPr="00BC3114">
              <w:rPr>
                <w:rFonts w:ascii="Times New Roman" w:eastAsia="Times New Roman" w:hAnsi="Times New Roman" w:cs="Times New Roman"/>
                <w:noProof/>
                <w:sz w:val="24"/>
                <w:szCs w:val="24"/>
                <w:lang w:val="en-US" w:eastAsia="lv-LV"/>
              </w:rPr>
              <w:t>)</w:t>
            </w:r>
          </w:p>
          <w:p w14:paraId="571337F2" w14:textId="77777777" w:rsidR="00BC3114" w:rsidRPr="007A31CC" w:rsidRDefault="00BC3114" w:rsidP="00BC3114">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UN</w:t>
            </w:r>
          </w:p>
          <w:p w14:paraId="723DAAE4" w14:textId="1A6E46CD" w:rsidR="00BC3114" w:rsidRPr="00BC3114" w:rsidRDefault="00BC3114" w:rsidP="007A31CC">
            <w:pPr>
              <w:pStyle w:val="ListParagraph"/>
              <w:widowControl w:val="0"/>
              <w:numPr>
                <w:ilvl w:val="0"/>
                <w:numId w:val="76"/>
              </w:numPr>
              <w:ind w:left="426" w:hanging="426"/>
              <w:jc w:val="both"/>
              <w:rPr>
                <w:rFonts w:ascii="Times New Roman" w:eastAsia="Times New Roman" w:hAnsi="Times New Roman" w:cs="Times New Roman"/>
                <w:noProof/>
                <w:sz w:val="24"/>
                <w:szCs w:val="24"/>
                <w:lang w:val="en-US" w:eastAsia="lv-LV"/>
              </w:rPr>
            </w:pPr>
            <w:r w:rsidRPr="00BC3114">
              <w:rPr>
                <w:rFonts w:ascii="Times New Roman" w:eastAsia="Times New Roman" w:hAnsi="Times New Roman" w:cs="Times New Roman"/>
                <w:noProof/>
                <w:sz w:val="24"/>
                <w:szCs w:val="24"/>
                <w:lang w:val="en-US" w:eastAsia="lv-LV"/>
              </w:rPr>
              <w:t>Projektu skaits, kas attiecas uz sieviešu ilgtspējīgu līdzdalību un progresu nodarbinātībā = 1 (</w:t>
            </w:r>
            <w:r w:rsidRPr="00BC3114">
              <w:rPr>
                <w:rFonts w:ascii="Times New Roman" w:eastAsia="Times New Roman" w:hAnsi="Times New Roman" w:cs="Times New Roman"/>
                <w:b/>
                <w:bCs/>
                <w:noProof/>
                <w:sz w:val="24"/>
                <w:szCs w:val="24"/>
                <w:lang w:val="en-US" w:eastAsia="lv-LV"/>
              </w:rPr>
              <w:t>A projekts</w:t>
            </w:r>
            <w:r w:rsidRPr="00BC3114">
              <w:rPr>
                <w:rFonts w:ascii="Times New Roman" w:eastAsia="Times New Roman" w:hAnsi="Times New Roman" w:cs="Times New Roman"/>
                <w:noProof/>
                <w:sz w:val="24"/>
                <w:szCs w:val="24"/>
                <w:lang w:val="en-US" w:eastAsia="lv-LV"/>
              </w:rPr>
              <w:t>)</w:t>
            </w:r>
          </w:p>
        </w:tc>
      </w:tr>
    </w:tbl>
    <w:p w14:paraId="2D57FD80" w14:textId="77777777" w:rsidR="00BC3114" w:rsidRP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74C9378" w14:textId="40AA82C6"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5.8.3. Projekti, kas attiecas uz valsts pārvaldi vai valsts pakalpojumu jomu valsts, reģionālā vai vietējā līmenī</w:t>
      </w:r>
    </w:p>
    <w:p w14:paraId="51A8BF1A"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5708FB9" w14:textId="7934A8F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Ar šo rādītāju mēra ESF atbalstu institucionālās kapacitātes un efektīvas valsts pārvaldes veicināšanai. Šajā rādītāj</w:t>
      </w:r>
      <w:r w:rsidR="00294A96">
        <w:rPr>
          <w:rFonts w:ascii="Times New Roman" w:eastAsia="Times New Roman" w:hAnsi="Times New Roman" w:cs="Times New Roman"/>
          <w:noProof/>
          <w:sz w:val="24"/>
          <w:szCs w:val="24"/>
          <w:lang w:val="en-US" w:eastAsia="lv-LV"/>
        </w:rPr>
        <w:t>ā</w:t>
      </w:r>
      <w:r w:rsidRPr="007A31CC">
        <w:rPr>
          <w:rFonts w:ascii="Times New Roman" w:eastAsia="Times New Roman" w:hAnsi="Times New Roman" w:cs="Times New Roman"/>
          <w:noProof/>
          <w:sz w:val="24"/>
          <w:szCs w:val="24"/>
          <w:lang w:val="en-US" w:eastAsia="lv-LV"/>
        </w:rPr>
        <w:t xml:space="preserve"> minēto divu </w:t>
      </w:r>
      <w:r w:rsidR="00294A96">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u nozīme ir minēta turpmāk.</w:t>
      </w:r>
    </w:p>
    <w:p w14:paraId="20F99155"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6AF66D2" w14:textId="2165BE5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Valsts pārvaldē </w:t>
      </w:r>
      <w:r w:rsidRPr="007A31CC">
        <w:rPr>
          <w:rFonts w:ascii="Times New Roman" w:eastAsia="Times New Roman" w:hAnsi="Times New Roman" w:cs="Times New Roman"/>
          <w:noProof/>
          <w:sz w:val="24"/>
          <w:szCs w:val="24"/>
          <w:lang w:val="en-US" w:eastAsia="lv-LV"/>
        </w:rPr>
        <w:t xml:space="preserve">ietilpst centrālo, reģionālo un vietējo pārvaldes institūciju izpildvaras un likumdošanas funkciju realizēšana; fiskālo lietu pārvaldība un uzraudzība (nodokļu sistēmas darbība, nodokļu iekasēšana par precēm un nodokļu pārkāpumu izmeklēšana, muitas pārvalde); budžeta izpilde un valsts līdzekļu un valsts parāda pārvaldība (naudas piesaistīšana, saņemšana un kontrole par tās izlietojumu); vispārējās (civilās) pētniecības un attīstības politikas un ar to saistīto līdzekļu pārvaldība; visaptverošas ekonomiskās un sociālās plānošanas pārvaldība un </w:t>
      </w:r>
      <w:r w:rsidRPr="007A31CC">
        <w:rPr>
          <w:rFonts w:ascii="Times New Roman" w:eastAsia="Times New Roman" w:hAnsi="Times New Roman" w:cs="Times New Roman"/>
          <w:noProof/>
          <w:sz w:val="24"/>
          <w:szCs w:val="24"/>
          <w:lang w:val="en-US" w:eastAsia="lv-LV"/>
        </w:rPr>
        <w:lastRenderedPageBreak/>
        <w:t>realizācija, kā arī visos valsts pārvaldes līmeņos organizētie statistisko dienestu pakalpojumi</w:t>
      </w:r>
      <w:r w:rsidR="00BC3114">
        <w:rPr>
          <w:rStyle w:val="FootnoteReference"/>
          <w:rFonts w:ascii="Times New Roman" w:eastAsia="Times New Roman" w:hAnsi="Times New Roman" w:cs="Times New Roman"/>
          <w:noProof/>
          <w:sz w:val="24"/>
          <w:szCs w:val="24"/>
          <w:lang w:val="en-US" w:eastAsia="lv-LV"/>
        </w:rPr>
        <w:footnoteReference w:id="42"/>
      </w:r>
      <w:r w:rsidRPr="007A31CC">
        <w:rPr>
          <w:rFonts w:ascii="Times New Roman" w:eastAsia="Times New Roman" w:hAnsi="Times New Roman" w:cs="Times New Roman"/>
          <w:noProof/>
          <w:sz w:val="24"/>
          <w:szCs w:val="24"/>
          <w:lang w:val="en-US" w:eastAsia="lv-LV"/>
        </w:rPr>
        <w:t>.</w:t>
      </w:r>
    </w:p>
    <w:p w14:paraId="562D42BA" w14:textId="77777777" w:rsidR="00BC3114" w:rsidRDefault="00BC3114"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0AD365CC" w14:textId="14C44291"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Publisko pakalpojumu sniedzēji </w:t>
      </w:r>
      <w:r w:rsidRPr="007A31CC">
        <w:rPr>
          <w:rFonts w:ascii="Times New Roman" w:eastAsia="Times New Roman" w:hAnsi="Times New Roman" w:cs="Times New Roman"/>
          <w:noProof/>
          <w:sz w:val="24"/>
          <w:szCs w:val="24"/>
          <w:lang w:val="en-US" w:eastAsia="lv-LV"/>
        </w:rPr>
        <w:t>ir jebkādas valsts vai privātā sektora i</w:t>
      </w:r>
      <w:r w:rsidR="00294A96">
        <w:rPr>
          <w:rFonts w:ascii="Times New Roman" w:eastAsia="Times New Roman" w:hAnsi="Times New Roman" w:cs="Times New Roman"/>
          <w:noProof/>
          <w:sz w:val="24"/>
          <w:szCs w:val="24"/>
          <w:lang w:val="en-US" w:eastAsia="lv-LV"/>
        </w:rPr>
        <w:t>nstitūcijas</w:t>
      </w:r>
      <w:r w:rsidRPr="007A31CC">
        <w:rPr>
          <w:rFonts w:ascii="Times New Roman" w:eastAsia="Times New Roman" w:hAnsi="Times New Roman" w:cs="Times New Roman"/>
          <w:noProof/>
          <w:sz w:val="24"/>
          <w:szCs w:val="24"/>
          <w:lang w:val="en-US" w:eastAsia="lv-LV"/>
        </w:rPr>
        <w:t>, kas sniedz sabiedriskos pakalpojumus. Šīs definīcijas privātais elements attiecas uz gadījumiem, kad valsts var izmantot ārpakalpojumus, ko sniedz lieli privāti vai daļēji privāti pakalpojumu sniedzēji, t. i., privātas i</w:t>
      </w:r>
      <w:r w:rsidR="00294A96">
        <w:rPr>
          <w:rFonts w:ascii="Times New Roman" w:eastAsia="Times New Roman" w:hAnsi="Times New Roman" w:cs="Times New Roman"/>
          <w:noProof/>
          <w:sz w:val="24"/>
          <w:szCs w:val="24"/>
          <w:lang w:val="en-US" w:eastAsia="lv-LV"/>
        </w:rPr>
        <w:t>nstitūcijas</w:t>
      </w:r>
      <w:r w:rsidRPr="007A31CC">
        <w:rPr>
          <w:rFonts w:ascii="Times New Roman" w:eastAsia="Times New Roman" w:hAnsi="Times New Roman" w:cs="Times New Roman"/>
          <w:noProof/>
          <w:sz w:val="24"/>
          <w:szCs w:val="24"/>
          <w:lang w:val="en-US" w:eastAsia="lv-LV"/>
        </w:rPr>
        <w:t>, kam ir uzticētas sabiedriskās funkcijas.</w:t>
      </w:r>
    </w:p>
    <w:p w14:paraId="6E933323"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21AB05F"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2C5C324D"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4F3F289" w14:textId="201DA553"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Mērvienība – projekts</w:t>
      </w:r>
    </w:p>
    <w:p w14:paraId="6A9A7AD7"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Arī attiecībā uz šo rādītāju dati ir jāiegūst nevis par ESF atbalstu saņēmušo organizāciju skaitu, bet par valsts pārvaldē un publisko pakalpojumu jomā īstenoto </w:t>
      </w:r>
      <w:r w:rsidRPr="007A31CC">
        <w:rPr>
          <w:rFonts w:ascii="Times New Roman" w:eastAsia="Times New Roman" w:hAnsi="Times New Roman" w:cs="Times New Roman"/>
          <w:b/>
          <w:bCs/>
          <w:noProof/>
          <w:sz w:val="24"/>
          <w:szCs w:val="24"/>
          <w:lang w:val="en-US" w:eastAsia="lv-LV"/>
        </w:rPr>
        <w:t>projektu skaitu</w:t>
      </w:r>
      <w:r w:rsidRPr="007A31CC">
        <w:rPr>
          <w:rFonts w:ascii="Times New Roman" w:eastAsia="Times New Roman" w:hAnsi="Times New Roman" w:cs="Times New Roman"/>
          <w:noProof/>
          <w:sz w:val="24"/>
          <w:szCs w:val="24"/>
          <w:lang w:val="en-US" w:eastAsia="lv-LV"/>
        </w:rPr>
        <w:t>.</w:t>
      </w:r>
    </w:p>
    <w:p w14:paraId="436668FD"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543351A" w14:textId="680282F2"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Projektu skaitīšanas metodoloģija</w:t>
      </w:r>
    </w:p>
    <w:p w14:paraId="2C9FA677" w14:textId="4AD67B0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Katru konkrēto projektu var reģistrēt tikai </w:t>
      </w:r>
      <w:r w:rsidRPr="007A31CC">
        <w:rPr>
          <w:rFonts w:ascii="Times New Roman" w:eastAsia="Times New Roman" w:hAnsi="Times New Roman" w:cs="Times New Roman"/>
          <w:noProof/>
          <w:sz w:val="24"/>
          <w:szCs w:val="24"/>
          <w:u w:val="single"/>
          <w:lang w:val="en-US" w:eastAsia="lv-LV"/>
        </w:rPr>
        <w:t>vienreiz katrā rādītājā</w:t>
      </w:r>
      <w:r w:rsidRPr="007A31CC">
        <w:rPr>
          <w:rFonts w:ascii="Times New Roman" w:eastAsia="Times New Roman" w:hAnsi="Times New Roman" w:cs="Times New Roman"/>
          <w:noProof/>
          <w:sz w:val="24"/>
          <w:szCs w:val="24"/>
          <w:lang w:val="en-US" w:eastAsia="lv-LV"/>
        </w:rPr>
        <w:t>, t. i., pat ja projekta mērķgrupa ir gan valsts pārvalde, gan viens vai vairāki publisko pakalpojumu sniedzēji, projekts ir jāuzskaita tikai vienreiz. Savukārt, ja konkrētā valsts pārvaldes iestāde/pakalpojumu sniedzējs atbalstu saņem no dažādiem projektiem, jāuzskaita katrs attiecīgais projekts.</w:t>
      </w:r>
    </w:p>
    <w:p w14:paraId="213B1344"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1E026B0"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39521922" w14:textId="77777777" w:rsidR="00BC3114" w:rsidRP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BC3114" w14:paraId="7C04ECCA" w14:textId="77777777" w:rsidTr="00BC3114">
        <w:tc>
          <w:tcPr>
            <w:tcW w:w="9061" w:type="dxa"/>
          </w:tcPr>
          <w:p w14:paraId="68A462B0" w14:textId="1B95ADE3" w:rsidR="00BC3114" w:rsidRPr="007A31CC" w:rsidRDefault="00BC3114" w:rsidP="00BC3114">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43. piemērs. Pašvaldības vadītāju un publisko dienestu vadītāju </w:t>
            </w:r>
            <w:r w:rsidR="00294A96">
              <w:rPr>
                <w:rFonts w:ascii="Times New Roman" w:eastAsia="Times New Roman" w:hAnsi="Times New Roman" w:cs="Times New Roman"/>
                <w:b/>
                <w:bCs/>
                <w:noProof/>
                <w:sz w:val="24"/>
                <w:szCs w:val="24"/>
                <w:lang w:val="en-US" w:eastAsia="lv-LV"/>
              </w:rPr>
              <w:t>veiktspējas paaugstināšana</w:t>
            </w:r>
          </w:p>
          <w:p w14:paraId="3CE8CE06" w14:textId="77777777" w:rsidR="00BC3114" w:rsidRDefault="00BC3114" w:rsidP="00BC3114">
            <w:pPr>
              <w:widowControl w:val="0"/>
              <w:jc w:val="both"/>
              <w:rPr>
                <w:rFonts w:ascii="Times New Roman" w:eastAsia="Times New Roman" w:hAnsi="Times New Roman" w:cs="Times New Roman"/>
                <w:i/>
                <w:iCs/>
                <w:noProof/>
                <w:sz w:val="24"/>
                <w:szCs w:val="24"/>
                <w:lang w:val="en-US" w:eastAsia="lv-LV"/>
              </w:rPr>
            </w:pPr>
          </w:p>
          <w:p w14:paraId="056AD97A" w14:textId="69F025D8" w:rsidR="00BC3114" w:rsidRPr="007A31CC" w:rsidRDefault="00BC3114" w:rsidP="00BC3114">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Projekta mērķis ir veicināt pašvaldību vadītāju un darbinieku, kā arī reģionālajā līmenī organizēto publisko dienestu vadītāju prasmes vadības, finanšu un informācijas tehnoloģiju jomā.</w:t>
            </w:r>
          </w:p>
          <w:p w14:paraId="6F25C122" w14:textId="77777777" w:rsidR="00BC3114" w:rsidRDefault="00BC3114" w:rsidP="00BC3114">
            <w:pPr>
              <w:widowControl w:val="0"/>
              <w:jc w:val="both"/>
              <w:rPr>
                <w:rFonts w:ascii="Times New Roman" w:eastAsia="Times New Roman" w:hAnsi="Times New Roman" w:cs="Times New Roman"/>
                <w:noProof/>
                <w:sz w:val="24"/>
                <w:szCs w:val="24"/>
                <w:lang w:val="en-US" w:eastAsia="lv-LV"/>
              </w:rPr>
            </w:pPr>
          </w:p>
          <w:p w14:paraId="166F2ED0" w14:textId="77777777" w:rsidR="00BC3114" w:rsidRPr="007A31CC" w:rsidRDefault="00BC3114" w:rsidP="00BC3114">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Projekts ir jāreģistrē šādi:</w:t>
            </w:r>
          </w:p>
          <w:p w14:paraId="632E2316" w14:textId="1F285922" w:rsidR="00BC3114" w:rsidRPr="00BC3114" w:rsidRDefault="00BC3114" w:rsidP="007A31CC">
            <w:pPr>
              <w:pStyle w:val="ListParagraph"/>
              <w:widowControl w:val="0"/>
              <w:numPr>
                <w:ilvl w:val="0"/>
                <w:numId w:val="76"/>
              </w:numPr>
              <w:ind w:left="426" w:hanging="426"/>
              <w:jc w:val="both"/>
              <w:rPr>
                <w:rFonts w:ascii="Times New Roman" w:eastAsia="Times New Roman" w:hAnsi="Times New Roman" w:cs="Times New Roman"/>
                <w:noProof/>
                <w:sz w:val="24"/>
                <w:szCs w:val="24"/>
                <w:lang w:val="en-US" w:eastAsia="lv-LV"/>
              </w:rPr>
            </w:pPr>
            <w:r w:rsidRPr="00BC3114">
              <w:rPr>
                <w:rFonts w:ascii="Times New Roman" w:eastAsia="Times New Roman" w:hAnsi="Times New Roman" w:cs="Times New Roman"/>
                <w:b/>
                <w:bCs/>
                <w:noProof/>
                <w:sz w:val="24"/>
                <w:szCs w:val="24"/>
                <w:lang w:val="en-US" w:eastAsia="lv-LV"/>
              </w:rPr>
              <w:t>Viens projekts</w:t>
            </w:r>
            <w:r w:rsidRPr="00BC3114">
              <w:rPr>
                <w:rFonts w:ascii="Times New Roman" w:eastAsia="Times New Roman" w:hAnsi="Times New Roman" w:cs="Times New Roman"/>
                <w:noProof/>
                <w:sz w:val="24"/>
                <w:szCs w:val="24"/>
                <w:lang w:val="en-US" w:eastAsia="lv-LV"/>
              </w:rPr>
              <w:t>, kas attiecas uz valsts pārvaldi vai valsts pakalpojumu jomu valsts, reģionālā vai vietējā līmenī. Šajā gadījumā viens projekts attiecas gan uz vietējās pašvaldības līmeni (pašvaldību vadītāji un darbinieki), gan uz reģionālo līmeni (publisko dienestu vadītāji). Projekts var attiekties uz vienu vai vairākiem līmeņiem.</w:t>
            </w:r>
          </w:p>
        </w:tc>
      </w:tr>
    </w:tbl>
    <w:p w14:paraId="3909B664" w14:textId="77777777" w:rsidR="00BC3114" w:rsidRP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0199559" w14:textId="5B40F4AD"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5.8.4. Atbalstītie mikrouzņēmumi, mazie un vidējie uzņēmumi (tostarp kooperatīvie uzņēmumi, sociālie uzņēmumi)</w:t>
      </w:r>
    </w:p>
    <w:p w14:paraId="5D387D53" w14:textId="7777777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5BD19F7" w14:textId="5B2CC57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Kopējā iznākuma rādītājā “atbalstīto mikrouzņēmumu, mazo un vidējo uzņēmumu, tostarp sociālo uzņēmumu, skaits” ir iekļaujami tikai tie </w:t>
      </w:r>
      <w:r w:rsidRPr="007A31CC">
        <w:rPr>
          <w:rFonts w:ascii="Times New Roman" w:eastAsia="Times New Roman" w:hAnsi="Times New Roman" w:cs="Times New Roman"/>
          <w:noProof/>
          <w:sz w:val="24"/>
          <w:szCs w:val="24"/>
          <w:u w:val="single"/>
          <w:lang w:val="en-US" w:eastAsia="lv-LV"/>
        </w:rPr>
        <w:t xml:space="preserve">uzņēmumi, kas gūst tiešu labumu no ESF atbalsta </w:t>
      </w:r>
      <w:r w:rsidRPr="007A31CC">
        <w:rPr>
          <w:rFonts w:ascii="Times New Roman" w:eastAsia="Times New Roman" w:hAnsi="Times New Roman" w:cs="Times New Roman"/>
          <w:noProof/>
          <w:sz w:val="24"/>
          <w:szCs w:val="24"/>
          <w:lang w:val="en-US" w:eastAsia="lv-LV"/>
        </w:rPr>
        <w:t>konkrētu intervences pasākumu rezultātā. Tiešais atbalsts ir tādos gadījumos, kad ESF atbalsts ir paredzēts pašam MVU, attiecībā uz kuru ir iezīmēti izdevumi.</w:t>
      </w:r>
    </w:p>
    <w:p w14:paraId="5FA18C00"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30AAA1A" w14:textId="5384C74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Lai gūtu labumu no ESF atbalsta, uzņēmumiem nav jāsaņem nauda tiešā veidā, tie var gūt labumu arī no pakalpojumiem, ko apmaksā no ESF, un nav jābūt naudas plūsmai caur šo uzņēmumu. Piemēram, ESF fondus var izmantot, lai atbalstītu uzņēmuma darbinieku apmācību, bet maksājums varētu aiziet tieši uzņēmumam, kas veic šīs apmācības. Šādā gadījumā rādītājā uzskaita uzņēmumu, kurš gūst labumu no apmācības, nevis apmācības pakalpojumu sniedzēju. Apmācības pakalpojumu sniedzējs saņem naudu par pakalpojumu kā </w:t>
      </w:r>
      <w:r w:rsidRPr="007A31CC">
        <w:rPr>
          <w:rFonts w:ascii="Times New Roman" w:eastAsia="Times New Roman" w:hAnsi="Times New Roman" w:cs="Times New Roman"/>
          <w:noProof/>
          <w:sz w:val="24"/>
          <w:szCs w:val="24"/>
          <w:lang w:val="en-US" w:eastAsia="lv-LV"/>
        </w:rPr>
        <w:lastRenderedPageBreak/>
        <w:t>ikdienišķu savas uzņēmējdarbības sastāvdaļu un negūst labumu no ESF atbalsta.</w:t>
      </w:r>
    </w:p>
    <w:p w14:paraId="27DE8CA5"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9651148" w14:textId="10E09A04"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MVU darbinieks piedalās ESF apmācības projektā, tas varētu būt netiešs atbalsts MVU, taču ne pietiekams, lai to iekļautu rādītāja datos attiecībā uz ESF sniegto atbalstu šim MVU. MVU, kas rīkojas kā </w:t>
      </w:r>
      <w:r w:rsidRPr="007A31CC">
        <w:rPr>
          <w:rFonts w:ascii="Times New Roman" w:eastAsia="Times New Roman" w:hAnsi="Times New Roman" w:cs="Times New Roman"/>
          <w:noProof/>
          <w:sz w:val="24"/>
          <w:szCs w:val="24"/>
          <w:u w:val="single"/>
          <w:lang w:val="en-US" w:eastAsia="lv-LV"/>
        </w:rPr>
        <w:t>atbalsta saņēmējs</w:t>
      </w:r>
      <w:r w:rsidRPr="007A31CC">
        <w:rPr>
          <w:rFonts w:ascii="Times New Roman" w:eastAsia="Times New Roman" w:hAnsi="Times New Roman" w:cs="Times New Roman"/>
          <w:noProof/>
          <w:sz w:val="24"/>
          <w:szCs w:val="24"/>
          <w:lang w:val="en-US" w:eastAsia="lv-LV"/>
        </w:rPr>
        <w:t xml:space="preserve">, arī nav jāziņo šajā rādītājā. Ja ir svarīgi apkopot šādus datus, lai labāk raksturotu programmas ietekmi, tad var izstrādāt programmas </w:t>
      </w:r>
      <w:r w:rsidR="00294A96">
        <w:rPr>
          <w:rFonts w:ascii="Times New Roman" w:eastAsia="Times New Roman" w:hAnsi="Times New Roman" w:cs="Times New Roman"/>
          <w:noProof/>
          <w:sz w:val="24"/>
          <w:szCs w:val="24"/>
          <w:lang w:val="en-US" w:eastAsia="lv-LV"/>
        </w:rPr>
        <w:t>specifiskos</w:t>
      </w:r>
      <w:r w:rsidRPr="007A31CC">
        <w:rPr>
          <w:rFonts w:ascii="Times New Roman" w:eastAsia="Times New Roman" w:hAnsi="Times New Roman" w:cs="Times New Roman"/>
          <w:noProof/>
          <w:sz w:val="24"/>
          <w:szCs w:val="24"/>
          <w:lang w:val="en-US" w:eastAsia="lv-LV"/>
        </w:rPr>
        <w:t xml:space="preserve"> rādītājus.</w:t>
      </w:r>
    </w:p>
    <w:p w14:paraId="1A7EC00C" w14:textId="2E02ED87" w:rsidR="00BC3114"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7C0D20" w14:paraId="4DB201B9" w14:textId="77777777" w:rsidTr="007C0D20">
        <w:tc>
          <w:tcPr>
            <w:tcW w:w="9061" w:type="dxa"/>
            <w:shd w:val="clear" w:color="auto" w:fill="D9D9D9" w:themeFill="background1" w:themeFillShade="D9"/>
          </w:tcPr>
          <w:p w14:paraId="0516907F" w14:textId="66E21DC3" w:rsidR="007C0D20" w:rsidRDefault="007C0D20"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Mikrouzņēmumi, mazie un vidējie uzņēmumi </w:t>
            </w:r>
            <w:r w:rsidRPr="007A31CC">
              <w:rPr>
                <w:rFonts w:ascii="Times New Roman" w:eastAsia="Times New Roman" w:hAnsi="Times New Roman" w:cs="Times New Roman"/>
                <w:noProof/>
                <w:sz w:val="24"/>
                <w:szCs w:val="24"/>
                <w:lang w:val="en-US" w:eastAsia="lv-LV"/>
              </w:rPr>
              <w:t xml:space="preserve">(MVU) ir uzņēmumi, kuri nodarbina mazāk nekā 250 personas un kuru gada apgrozījums nepārsniedz 50 miljonus EUR, un/vai kuru gada bilances kopsumma nepārsniedz 43 miljonus EUR. Par uzņēmumu uzskata jebkuru </w:t>
            </w:r>
            <w:r w:rsidR="00294A96">
              <w:rPr>
                <w:rFonts w:ascii="Times New Roman" w:eastAsia="Times New Roman" w:hAnsi="Times New Roman" w:cs="Times New Roman"/>
                <w:noProof/>
                <w:sz w:val="24"/>
                <w:szCs w:val="24"/>
                <w:lang w:val="en-US" w:eastAsia="lv-LV"/>
              </w:rPr>
              <w:t>organizāciju</w:t>
            </w:r>
            <w:r w:rsidRPr="007A31CC">
              <w:rPr>
                <w:rFonts w:ascii="Times New Roman" w:eastAsia="Times New Roman" w:hAnsi="Times New Roman" w:cs="Times New Roman"/>
                <w:noProof/>
                <w:sz w:val="24"/>
                <w:szCs w:val="24"/>
                <w:lang w:val="en-US" w:eastAsia="lv-LV"/>
              </w:rPr>
              <w:t>, kas veic saimniecisku darbību, – neatkarīgi no tās juridiskā statusa.</w:t>
            </w:r>
          </w:p>
        </w:tc>
      </w:tr>
    </w:tbl>
    <w:p w14:paraId="38F71640"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2EE0986" w14:textId="011E976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Piezīme. </w:t>
      </w:r>
      <w:r w:rsidRPr="007A31CC">
        <w:rPr>
          <w:rFonts w:ascii="Times New Roman" w:eastAsia="Times New Roman" w:hAnsi="Times New Roman" w:cs="Times New Roman"/>
          <w:noProof/>
          <w:sz w:val="24"/>
          <w:szCs w:val="24"/>
          <w:lang w:val="en-US" w:eastAsia="lv-LV"/>
        </w:rPr>
        <w:t xml:space="preserve">Lai arī kopējos rādītājos MVU tiek uzskatīti par vienu kategoriju, varētu būt lietderīgi sadalīt šos rādītājus precīzākos programmas </w:t>
      </w:r>
      <w:r w:rsidR="00294A96">
        <w:rPr>
          <w:rFonts w:ascii="Times New Roman" w:eastAsia="Times New Roman" w:hAnsi="Times New Roman" w:cs="Times New Roman"/>
          <w:noProof/>
          <w:sz w:val="24"/>
          <w:szCs w:val="24"/>
          <w:lang w:val="en-US" w:eastAsia="lv-LV"/>
        </w:rPr>
        <w:t>specifiskos</w:t>
      </w:r>
      <w:r w:rsidRPr="007A31CC">
        <w:rPr>
          <w:rFonts w:ascii="Times New Roman" w:eastAsia="Times New Roman" w:hAnsi="Times New Roman" w:cs="Times New Roman"/>
          <w:noProof/>
          <w:sz w:val="24"/>
          <w:szCs w:val="24"/>
          <w:lang w:val="en-US" w:eastAsia="lv-LV"/>
        </w:rPr>
        <w:t xml:space="preserve"> rādītājos – mikrouzņēmumi, mazie un/vai vidējie uzņēmumi.</w:t>
      </w:r>
    </w:p>
    <w:p w14:paraId="53B4D420" w14:textId="77777777" w:rsidR="00BC3114" w:rsidRPr="007A31CC" w:rsidRDefault="00BC3114"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945EEE0"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009F19B2" w14:textId="77777777" w:rsid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C8E08D5" w14:textId="40A9FDA9"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 xml:space="preserve">Mērvienība – </w:t>
      </w:r>
      <w:r w:rsidR="00294A96" w:rsidRPr="00A84096">
        <w:rPr>
          <w:rFonts w:ascii="Times New Roman" w:eastAsia="Times New Roman" w:hAnsi="Times New Roman" w:cs="Times New Roman"/>
          <w:noProof/>
          <w:color w:val="002060"/>
          <w:sz w:val="24"/>
          <w:szCs w:val="24"/>
          <w:lang w:val="en-US" w:eastAsia="lv-LV"/>
        </w:rPr>
        <w:t>organizācij</w:t>
      </w:r>
      <w:r w:rsidRPr="00A84096">
        <w:rPr>
          <w:rFonts w:ascii="Times New Roman" w:eastAsia="Times New Roman" w:hAnsi="Times New Roman" w:cs="Times New Roman"/>
          <w:noProof/>
          <w:color w:val="002060"/>
          <w:sz w:val="24"/>
          <w:szCs w:val="24"/>
          <w:lang w:val="en-US" w:eastAsia="lv-LV"/>
        </w:rPr>
        <w:t>as</w:t>
      </w:r>
    </w:p>
    <w:p w14:paraId="6A9C41B6" w14:textId="53E691A2"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Atšķirībā no citiem rādītājiem, kas attiecas uz </w:t>
      </w:r>
      <w:r w:rsidR="000B7E07">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ām, šajā rādītājā ir nepieciešams ietvert datus par to, </w:t>
      </w:r>
      <w:r w:rsidRPr="007A31CC">
        <w:rPr>
          <w:rFonts w:ascii="Times New Roman" w:eastAsia="Times New Roman" w:hAnsi="Times New Roman" w:cs="Times New Roman"/>
          <w:b/>
          <w:bCs/>
          <w:noProof/>
          <w:sz w:val="24"/>
          <w:szCs w:val="24"/>
          <w:lang w:val="en-US" w:eastAsia="lv-LV"/>
        </w:rPr>
        <w:t>cik organizāciju ir saņēmušas atbalstu no ESF</w:t>
      </w:r>
      <w:r w:rsidRPr="007A31CC">
        <w:rPr>
          <w:rFonts w:ascii="Times New Roman" w:eastAsia="Times New Roman" w:hAnsi="Times New Roman" w:cs="Times New Roman"/>
          <w:noProof/>
          <w:sz w:val="24"/>
          <w:szCs w:val="24"/>
          <w:lang w:val="en-US" w:eastAsia="lv-LV"/>
        </w:rPr>
        <w:t>.</w:t>
      </w:r>
    </w:p>
    <w:p w14:paraId="699DFC25" w14:textId="77777777" w:rsid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D9A8E35" w14:textId="55ED715E" w:rsidR="004F7005" w:rsidRPr="00A84096" w:rsidRDefault="000B7E07"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Organizācij</w:t>
      </w:r>
      <w:r w:rsidR="004F7005" w:rsidRPr="00A84096">
        <w:rPr>
          <w:rFonts w:ascii="Times New Roman" w:eastAsia="Times New Roman" w:hAnsi="Times New Roman" w:cs="Times New Roman"/>
          <w:noProof/>
          <w:color w:val="002060"/>
          <w:sz w:val="24"/>
          <w:szCs w:val="24"/>
          <w:lang w:val="en-US" w:eastAsia="lv-LV"/>
        </w:rPr>
        <w:t>u skaitīšanas metodoloģija</w:t>
      </w:r>
    </w:p>
    <w:p w14:paraId="367BFE99" w14:textId="03C5E782" w:rsidR="004F7005" w:rsidRPr="007A31CC" w:rsidRDefault="000B7E07" w:rsidP="007A31CC">
      <w:pPr>
        <w:widowControl w:val="0"/>
        <w:spacing w:after="0" w:line="240" w:lineRule="auto"/>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t>Organizācij</w:t>
      </w:r>
      <w:r w:rsidR="004F7005" w:rsidRPr="007A31CC">
        <w:rPr>
          <w:rFonts w:ascii="Times New Roman" w:eastAsia="Times New Roman" w:hAnsi="Times New Roman" w:cs="Times New Roman"/>
          <w:noProof/>
          <w:sz w:val="24"/>
          <w:szCs w:val="24"/>
          <w:lang w:val="en-US" w:eastAsia="lv-LV"/>
        </w:rPr>
        <w:t>as var gūt tiešu labumu no ESF no vairākiem vienas darbības projektiem vai pat no vairākām darbībām. </w:t>
      </w:r>
      <w:r>
        <w:rPr>
          <w:rFonts w:ascii="Times New Roman" w:eastAsia="Times New Roman" w:hAnsi="Times New Roman" w:cs="Times New Roman"/>
          <w:noProof/>
          <w:sz w:val="24"/>
          <w:szCs w:val="24"/>
          <w:lang w:val="en-US" w:eastAsia="lv-LV"/>
        </w:rPr>
        <w:t>Organizācij</w:t>
      </w:r>
      <w:r w:rsidR="004F7005" w:rsidRPr="007A31CC">
        <w:rPr>
          <w:rFonts w:ascii="Times New Roman" w:eastAsia="Times New Roman" w:hAnsi="Times New Roman" w:cs="Times New Roman"/>
          <w:noProof/>
          <w:sz w:val="24"/>
          <w:szCs w:val="24"/>
          <w:lang w:val="en-US" w:eastAsia="lv-LV"/>
        </w:rPr>
        <w:t xml:space="preserve">u var uzskaitīt kā atbalstīto </w:t>
      </w:r>
      <w:r>
        <w:rPr>
          <w:rFonts w:ascii="Times New Roman" w:eastAsia="Times New Roman" w:hAnsi="Times New Roman" w:cs="Times New Roman"/>
          <w:noProof/>
          <w:sz w:val="24"/>
          <w:szCs w:val="24"/>
          <w:lang w:val="en-US" w:eastAsia="lv-LV"/>
        </w:rPr>
        <w:t>organizācij</w:t>
      </w:r>
      <w:r w:rsidR="004F7005" w:rsidRPr="007A31CC">
        <w:rPr>
          <w:rFonts w:ascii="Times New Roman" w:eastAsia="Times New Roman" w:hAnsi="Times New Roman" w:cs="Times New Roman"/>
          <w:noProof/>
          <w:sz w:val="24"/>
          <w:szCs w:val="24"/>
          <w:lang w:val="en-US" w:eastAsia="lv-LV"/>
        </w:rPr>
        <w:t xml:space="preserve">u vairākās darbībās, bet katrā ziņā </w:t>
      </w:r>
      <w:r w:rsidR="004F7005" w:rsidRPr="007A31CC">
        <w:rPr>
          <w:rFonts w:ascii="Times New Roman" w:eastAsia="Times New Roman" w:hAnsi="Times New Roman" w:cs="Times New Roman"/>
          <w:noProof/>
          <w:sz w:val="24"/>
          <w:szCs w:val="24"/>
          <w:u w:val="single"/>
          <w:lang w:val="en-US" w:eastAsia="lv-LV"/>
        </w:rPr>
        <w:t>tikai vienu reizi katrā darbībā</w:t>
      </w:r>
      <w:r w:rsidR="004F7005" w:rsidRPr="007A31CC">
        <w:rPr>
          <w:rFonts w:ascii="Times New Roman" w:eastAsia="Times New Roman" w:hAnsi="Times New Roman" w:cs="Times New Roman"/>
          <w:noProof/>
          <w:sz w:val="24"/>
          <w:szCs w:val="24"/>
          <w:lang w:val="en-US" w:eastAsia="lv-LV"/>
        </w:rPr>
        <w:t>.</w:t>
      </w:r>
    </w:p>
    <w:p w14:paraId="4544AA7E" w14:textId="77777777" w:rsid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BD14B09" w14:textId="6CDF1565"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MVU darbinieki, kas piedalās ESF darbībās</w:t>
      </w:r>
    </w:p>
    <w:p w14:paraId="5964E607" w14:textId="6C175B02"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Tas, ka MVU darbinieki piedalās ESF darbībā, nebūt nenozīmē, ka MVU jāuzskaita rādītājā “atbalstīto MVU skaits”; jāņem vērā darbības </w:t>
      </w:r>
      <w:r w:rsidR="000B7E07">
        <w:rPr>
          <w:rFonts w:ascii="Times New Roman" w:eastAsia="Times New Roman" w:hAnsi="Times New Roman" w:cs="Times New Roman"/>
          <w:noProof/>
          <w:sz w:val="24"/>
          <w:szCs w:val="24"/>
          <w:lang w:val="en-US" w:eastAsia="lv-LV"/>
        </w:rPr>
        <w:t>specifiskais(-ie) atbalsta</w:t>
      </w:r>
      <w:r w:rsidRPr="007A31CC">
        <w:rPr>
          <w:rFonts w:ascii="Times New Roman" w:eastAsia="Times New Roman" w:hAnsi="Times New Roman" w:cs="Times New Roman"/>
          <w:noProof/>
          <w:sz w:val="24"/>
          <w:szCs w:val="24"/>
          <w:lang w:val="en-US" w:eastAsia="lv-LV"/>
        </w:rPr>
        <w:t xml:space="preserve"> mērķis(-i). Ja, piemēram, darbība ir apmācība ar mērķi piedāvāt kompetenču pilnveidi nodarbinātām personām (neatkarīgi no tā, kādā uzņēmumā tās strādā), ESF tiešo atbalstu saņem šīs personas, nevis uzņēmumi. Cilvēkkapitāla palielinājums (proti, labākas prasmes darbiniekiem) ir uzskatāms par netiešu labumu MVU, un šajā gadījumā dati ir vācami tikai par dalībniekiem, nevis MVU. Savukārt citos gadījumos darbības </w:t>
      </w:r>
      <w:r w:rsidR="000B7E07">
        <w:rPr>
          <w:rFonts w:ascii="Times New Roman" w:eastAsia="Times New Roman" w:hAnsi="Times New Roman" w:cs="Times New Roman"/>
          <w:noProof/>
          <w:sz w:val="24"/>
          <w:szCs w:val="24"/>
          <w:lang w:val="en-US" w:eastAsia="lv-LV"/>
        </w:rPr>
        <w:t>specifiskais atbalsta</w:t>
      </w:r>
      <w:r w:rsidRPr="007A31CC">
        <w:rPr>
          <w:rFonts w:ascii="Times New Roman" w:eastAsia="Times New Roman" w:hAnsi="Times New Roman" w:cs="Times New Roman"/>
          <w:noProof/>
          <w:sz w:val="24"/>
          <w:szCs w:val="24"/>
          <w:lang w:val="en-US" w:eastAsia="lv-LV"/>
        </w:rPr>
        <w:t xml:space="preserve"> mērķis var būt vērsts tieši uz MVU, piemēram, atbalstot darbinieku apmācību jauno IT sistēmu jomā, kas ļaus uzņēmumiem kļūt produktīvākiem. Šādās darbībās MVU saņem tiešu atbalstu un tāpēc ir jāuzskaita rādītājā “atbalstīto MVU skaits”.</w:t>
      </w:r>
    </w:p>
    <w:p w14:paraId="170F33BE" w14:textId="77777777" w:rsid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7C2C03B" w14:textId="2A9B466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Tāpēc, ja vien darbības </w:t>
      </w:r>
      <w:r w:rsidR="000B7E07">
        <w:rPr>
          <w:rFonts w:ascii="Times New Roman" w:eastAsia="Times New Roman" w:hAnsi="Times New Roman" w:cs="Times New Roman"/>
          <w:noProof/>
          <w:sz w:val="24"/>
          <w:szCs w:val="24"/>
          <w:lang w:val="en-US" w:eastAsia="lv-LV"/>
        </w:rPr>
        <w:t>specifiskais atbalsta</w:t>
      </w:r>
      <w:r w:rsidRPr="007A31CC">
        <w:rPr>
          <w:rFonts w:ascii="Times New Roman" w:eastAsia="Times New Roman" w:hAnsi="Times New Roman" w:cs="Times New Roman"/>
          <w:noProof/>
          <w:sz w:val="24"/>
          <w:szCs w:val="24"/>
          <w:lang w:val="en-US" w:eastAsia="lv-LV"/>
        </w:rPr>
        <w:t xml:space="preserve"> mērķis nav atbalsta sniegšana MVU, uzņēmumi, kas saņem ESF atbalstu, nav jāuzskaita rādītājā “atbalstīto MVU skaits”.</w:t>
      </w:r>
    </w:p>
    <w:p w14:paraId="7871ED4E" w14:textId="77777777" w:rsid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8BF496D" w14:textId="3D40C27C"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Darbības, kas atbalsta MVU radīšanu</w:t>
      </w:r>
    </w:p>
    <w:p w14:paraId="5254DD15" w14:textId="57D7B60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Visi kopējie iznākuma rādītāji attiecas uz dalībnieku vai </w:t>
      </w:r>
      <w:r w:rsidR="000B7E07">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 xml:space="preserve">u stāvokli pirms ESF atbalsta sākuma. Ja MVU ir juridiski nodibināts pirms atbalsta sākuma un atbalsts tiek izmantots, lai palīdzētu uzņēmumam attīstīties uzņēmuma sākuma fāzē, to varētu uzskaitīt rādītājā “atbalstīto mikrouzņēmumu, mazo un vidējo uzņēmumu skaits”. Personas, kas gūst labumu no uzņēmuma konsultēšanas, darbaudzināšanas, apmācības vai tamlīdzīga atbalsta, arī būtu uzskaitāmas kā dalībnieki. Savukārt, ja MVU tiek juridiski dibināts atbalsta periodā vai pēc tam sniegtā atbalsta rezultātā, tad tas nav jāuzskaita iznākuma rādītājā, un tikai personas, </w:t>
      </w:r>
      <w:r w:rsidRPr="007A31CC">
        <w:rPr>
          <w:rFonts w:ascii="Times New Roman" w:eastAsia="Times New Roman" w:hAnsi="Times New Roman" w:cs="Times New Roman"/>
          <w:noProof/>
          <w:sz w:val="24"/>
          <w:szCs w:val="24"/>
          <w:lang w:val="en-US" w:eastAsia="lv-LV"/>
        </w:rPr>
        <w:lastRenderedPageBreak/>
        <w:t>kas gūst labumu no atbalsta, būtu uzskaitāmas kā dalībnieki.</w:t>
      </w:r>
    </w:p>
    <w:p w14:paraId="1ACB65BB" w14:textId="77777777" w:rsidR="007C0D20" w:rsidRPr="007A31CC"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F144F71" w14:textId="47EC76A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Ja programma ir izstrādāta, lai atbalstītu MVU radīšanu, var izstrādāt programmas </w:t>
      </w:r>
      <w:r w:rsidR="000B7E07">
        <w:rPr>
          <w:rFonts w:ascii="Times New Roman" w:eastAsia="Times New Roman" w:hAnsi="Times New Roman" w:cs="Times New Roman"/>
          <w:noProof/>
          <w:sz w:val="24"/>
          <w:szCs w:val="24"/>
          <w:lang w:val="en-US" w:eastAsia="lv-LV"/>
        </w:rPr>
        <w:t>specifisk</w:t>
      </w:r>
      <w:r w:rsidRPr="007A31CC">
        <w:rPr>
          <w:rFonts w:ascii="Times New Roman" w:eastAsia="Times New Roman" w:hAnsi="Times New Roman" w:cs="Times New Roman"/>
          <w:noProof/>
          <w:sz w:val="24"/>
          <w:szCs w:val="24"/>
          <w:lang w:val="en-US" w:eastAsia="lv-LV"/>
        </w:rPr>
        <w:t xml:space="preserve">o rādītāju. Tādējādi rezultātu rādītājs, kas izstrādāts ar mērķi uzskaitīt ar ESF atbalstu radītu MVU skaitu, ir jāsasaista ar attiecīgo iznākuma rādītāju, pamatojoties uz ekvivalento </w:t>
      </w:r>
      <w:r w:rsidR="000B7E07">
        <w:rPr>
          <w:rFonts w:ascii="Times New Roman" w:eastAsia="Times New Roman" w:hAnsi="Times New Roman" w:cs="Times New Roman"/>
          <w:noProof/>
          <w:sz w:val="24"/>
          <w:szCs w:val="24"/>
          <w:lang w:val="en-US" w:eastAsia="lv-LV"/>
        </w:rPr>
        <w:t>uzskaites</w:t>
      </w:r>
      <w:r w:rsidRPr="007A31CC">
        <w:rPr>
          <w:rFonts w:ascii="Times New Roman" w:eastAsia="Times New Roman" w:hAnsi="Times New Roman" w:cs="Times New Roman"/>
          <w:noProof/>
          <w:sz w:val="24"/>
          <w:szCs w:val="24"/>
          <w:lang w:val="en-US" w:eastAsia="lv-LV"/>
        </w:rPr>
        <w:t xml:space="preserve"> vienību, piemēram, “apstrādāto uzņēmējdarbības plānu skaits”, nevis “atbalstīto personu skaits”.</w:t>
      </w:r>
    </w:p>
    <w:p w14:paraId="153ED1B0" w14:textId="77777777" w:rsidR="007C0D20" w:rsidRPr="007A31CC"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D987F38" w14:textId="25FEFED7"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MVU, kas gūst tiešu labumu, pretstatā MVU, kas ir atbalsta saņēmēji</w:t>
      </w:r>
    </w:p>
    <w:p w14:paraId="428356E5" w14:textId="43A97266" w:rsid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7C0D20" w14:paraId="15807175" w14:textId="77777777" w:rsidTr="007C0D20">
        <w:tc>
          <w:tcPr>
            <w:tcW w:w="9061" w:type="dxa"/>
            <w:shd w:val="clear" w:color="auto" w:fill="D9D9D9" w:themeFill="background1" w:themeFillShade="D9"/>
          </w:tcPr>
          <w:p w14:paraId="5C8EBC7B" w14:textId="07CD1108" w:rsidR="007C0D20" w:rsidRPr="007A31CC" w:rsidRDefault="007C0D20" w:rsidP="007C0D20">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 xml:space="preserve">Ar ko atšķiras “atbalsta saņēmējs” no </w:t>
            </w:r>
            <w:r w:rsidR="000B7E07">
              <w:rPr>
                <w:rFonts w:ascii="Times New Roman" w:eastAsia="Times New Roman" w:hAnsi="Times New Roman" w:cs="Times New Roman"/>
                <w:b/>
                <w:bCs/>
                <w:i/>
                <w:iCs/>
                <w:noProof/>
                <w:sz w:val="24"/>
                <w:szCs w:val="24"/>
                <w:lang w:val="en-US" w:eastAsia="lv-LV"/>
              </w:rPr>
              <w:t>organizācijas</w:t>
            </w:r>
            <w:r w:rsidRPr="007A31CC">
              <w:rPr>
                <w:rFonts w:ascii="Times New Roman" w:eastAsia="Times New Roman" w:hAnsi="Times New Roman" w:cs="Times New Roman"/>
                <w:b/>
                <w:bCs/>
                <w:i/>
                <w:iCs/>
                <w:noProof/>
                <w:sz w:val="24"/>
                <w:szCs w:val="24"/>
                <w:lang w:val="en-US" w:eastAsia="lv-LV"/>
              </w:rPr>
              <w:t>, “kas gūst labumu no atbalsta”</w:t>
            </w:r>
          </w:p>
          <w:p w14:paraId="6AE1926C" w14:textId="77777777" w:rsidR="007C0D20" w:rsidRDefault="007C0D20" w:rsidP="007C0D20">
            <w:pPr>
              <w:widowControl w:val="0"/>
              <w:jc w:val="both"/>
              <w:rPr>
                <w:rFonts w:ascii="Times New Roman" w:eastAsia="Times New Roman" w:hAnsi="Times New Roman" w:cs="Times New Roman"/>
                <w:b/>
                <w:bCs/>
                <w:i/>
                <w:iCs/>
                <w:noProof/>
                <w:sz w:val="24"/>
                <w:szCs w:val="24"/>
                <w:lang w:val="en-US" w:eastAsia="lv-LV"/>
              </w:rPr>
            </w:pPr>
          </w:p>
          <w:p w14:paraId="6ABB2DF8" w14:textId="77777777" w:rsidR="007C0D20" w:rsidRPr="007C0D20" w:rsidRDefault="007C0D20" w:rsidP="007C0D20">
            <w:pPr>
              <w:pStyle w:val="ListParagraph"/>
              <w:widowControl w:val="0"/>
              <w:numPr>
                <w:ilvl w:val="0"/>
                <w:numId w:val="79"/>
              </w:numPr>
              <w:ind w:left="388"/>
              <w:jc w:val="both"/>
              <w:rPr>
                <w:rFonts w:ascii="Times New Roman" w:eastAsia="Times New Roman" w:hAnsi="Times New Roman" w:cs="Times New Roman"/>
                <w:noProof/>
                <w:sz w:val="24"/>
                <w:szCs w:val="24"/>
                <w:lang w:val="en-US" w:eastAsia="lv-LV"/>
              </w:rPr>
            </w:pPr>
            <w:r w:rsidRPr="007C0D20">
              <w:rPr>
                <w:rFonts w:ascii="Times New Roman" w:eastAsia="Times New Roman" w:hAnsi="Times New Roman" w:cs="Times New Roman"/>
                <w:b/>
                <w:bCs/>
                <w:i/>
                <w:iCs/>
                <w:noProof/>
                <w:sz w:val="24"/>
                <w:szCs w:val="24"/>
                <w:lang w:val="en-US" w:eastAsia="lv-LV"/>
              </w:rPr>
              <w:t>Atbalsta saņēmējs</w:t>
            </w:r>
            <w:r w:rsidRPr="007C0D20">
              <w:rPr>
                <w:rFonts w:ascii="Times New Roman" w:eastAsia="Times New Roman" w:hAnsi="Times New Roman" w:cs="Times New Roman"/>
                <w:noProof/>
                <w:sz w:val="24"/>
                <w:szCs w:val="24"/>
                <w:lang w:val="en-US" w:eastAsia="lv-LV"/>
              </w:rPr>
              <w:t xml:space="preserve"> ir noteikts kā “publiska vai privāta struktūra (..), kas ir atbildīga par darbību sākšanu vai gan sākšanu, gan īstenošanu (..)” (Kopīgo noteikumu regulas (1303/2013) 2. panta 10. punkts).</w:t>
            </w:r>
          </w:p>
          <w:p w14:paraId="42AD82D1" w14:textId="37BF6EBD" w:rsidR="007C0D20" w:rsidRPr="007C0D20" w:rsidRDefault="000B7E07" w:rsidP="007C0D20">
            <w:pPr>
              <w:pStyle w:val="ListParagraph"/>
              <w:widowControl w:val="0"/>
              <w:numPr>
                <w:ilvl w:val="0"/>
                <w:numId w:val="79"/>
              </w:numPr>
              <w:ind w:left="388"/>
              <w:jc w:val="both"/>
              <w:rPr>
                <w:rFonts w:ascii="Times New Roman" w:eastAsia="Times New Roman" w:hAnsi="Times New Roman" w:cs="Times New Roman"/>
                <w:noProof/>
                <w:sz w:val="24"/>
                <w:szCs w:val="24"/>
                <w:lang w:val="en-US" w:eastAsia="lv-LV"/>
              </w:rPr>
            </w:pPr>
            <w:r>
              <w:rPr>
                <w:rFonts w:ascii="Times New Roman" w:eastAsia="Times New Roman" w:hAnsi="Times New Roman" w:cs="Times New Roman"/>
                <w:b/>
                <w:bCs/>
                <w:i/>
                <w:iCs/>
                <w:noProof/>
                <w:sz w:val="24"/>
                <w:szCs w:val="24"/>
                <w:lang w:val="en-US" w:eastAsia="lv-LV"/>
              </w:rPr>
              <w:t>Organizācij</w:t>
            </w:r>
            <w:r w:rsidR="007C0D20" w:rsidRPr="007C0D20">
              <w:rPr>
                <w:rFonts w:ascii="Times New Roman" w:eastAsia="Times New Roman" w:hAnsi="Times New Roman" w:cs="Times New Roman"/>
                <w:b/>
                <w:bCs/>
                <w:i/>
                <w:iCs/>
                <w:noProof/>
                <w:sz w:val="24"/>
                <w:szCs w:val="24"/>
                <w:lang w:val="en-US" w:eastAsia="lv-LV"/>
              </w:rPr>
              <w:t>a, kas gūst labumu no atbalsta</w:t>
            </w:r>
            <w:r w:rsidR="007C0D20" w:rsidRPr="007C0D20">
              <w:rPr>
                <w:rFonts w:ascii="Times New Roman" w:eastAsia="Times New Roman" w:hAnsi="Times New Roman" w:cs="Times New Roman"/>
                <w:noProof/>
                <w:sz w:val="24"/>
                <w:szCs w:val="24"/>
                <w:lang w:val="en-US" w:eastAsia="lv-LV"/>
              </w:rPr>
              <w:t xml:space="preserve">, ir tāda </w:t>
            </w:r>
            <w:r w:rsidR="001D7D26">
              <w:rPr>
                <w:rFonts w:ascii="Times New Roman" w:eastAsia="Times New Roman" w:hAnsi="Times New Roman" w:cs="Times New Roman"/>
                <w:noProof/>
                <w:sz w:val="24"/>
                <w:szCs w:val="24"/>
                <w:lang w:val="en-US" w:eastAsia="lv-LV"/>
              </w:rPr>
              <w:t>organizācij</w:t>
            </w:r>
            <w:r w:rsidR="007C0D20" w:rsidRPr="007C0D20">
              <w:rPr>
                <w:rFonts w:ascii="Times New Roman" w:eastAsia="Times New Roman" w:hAnsi="Times New Roman" w:cs="Times New Roman"/>
                <w:noProof/>
                <w:sz w:val="24"/>
                <w:szCs w:val="24"/>
                <w:lang w:val="en-US" w:eastAsia="lv-LV"/>
              </w:rPr>
              <w:t xml:space="preserve">a, kas saņem pakalpojumus vai citu atbalstu, kurš tiek (pilnīgi vai daļēji) apmaksāts no ESF un kurš ir izstrādāts, lai sasniegtu drīzāk </w:t>
            </w:r>
            <w:r w:rsidR="001D7D26">
              <w:rPr>
                <w:rFonts w:ascii="Times New Roman" w:eastAsia="Times New Roman" w:hAnsi="Times New Roman" w:cs="Times New Roman"/>
                <w:noProof/>
                <w:sz w:val="24"/>
                <w:szCs w:val="24"/>
                <w:lang w:val="en-US" w:eastAsia="lv-LV"/>
              </w:rPr>
              <w:t>organizācij</w:t>
            </w:r>
            <w:r w:rsidR="007C0D20" w:rsidRPr="007C0D20">
              <w:rPr>
                <w:rFonts w:ascii="Times New Roman" w:eastAsia="Times New Roman" w:hAnsi="Times New Roman" w:cs="Times New Roman"/>
                <w:noProof/>
                <w:sz w:val="24"/>
                <w:szCs w:val="24"/>
                <w:lang w:val="en-US" w:eastAsia="lv-LV"/>
              </w:rPr>
              <w:t>ām nekā fiziskām personām paredzētas darbības mērķus. Tas ir līdzvērtīgi prasībai, ka dalībnieki drīkst būt personas, kas gūst tiešu labumu no ESF atbalsta, kurš rada izdevumus.</w:t>
            </w:r>
          </w:p>
        </w:tc>
      </w:tr>
    </w:tbl>
    <w:p w14:paraId="40B4BE43" w14:textId="77777777" w:rsidR="007C0D20" w:rsidRPr="007A31CC"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9E1B85E" w14:textId="3F4257DF"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Parasti atbalsta saņēmēji ierosina vai īsteno darbību, ar kuru tiek atbalstītas fiziskas personas vai </w:t>
      </w:r>
      <w:r w:rsidR="001D7D26">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as, kas atbilst noteiktiem kritērijiem (mērķgrupa).</w:t>
      </w:r>
    </w:p>
    <w:p w14:paraId="1EDFE6D7" w14:textId="77777777" w:rsidR="007C0D20" w:rsidRPr="007A31CC"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1AC9069" w14:textId="0EA77B2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Lai MVU varētu uzskaitīt rādītājā “atbalstīto mikrouzņēmumu, mazo un vidējo uzņēmumu skaits”, tam, tāpat kā dalībniekiem, jāgūst tiešs labums no ESF atbalsta, kas rada izdevumus. Tas nenozīmē, ka uzņēmumiem jāsaņem nauda tiešā veidā – tie var gūt labumu arī no pakalpojumiem, ko apmaksā no ESF, un nav jābūt naudas plūsmai caur šo uzņēmumu. Sk. 44. un 45. piemēru.</w:t>
      </w:r>
    </w:p>
    <w:p w14:paraId="4A2C7816" w14:textId="77777777" w:rsidR="007C0D20" w:rsidRPr="007A31CC"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A5FFC22"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6D8097C4" w14:textId="77777777" w:rsidR="007C0D20" w:rsidRP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7C0D20" w14:paraId="54828039" w14:textId="77777777" w:rsidTr="007C0D20">
        <w:tc>
          <w:tcPr>
            <w:tcW w:w="9061" w:type="dxa"/>
          </w:tcPr>
          <w:p w14:paraId="71BD7BB9" w14:textId="77777777" w:rsidR="007C0D20" w:rsidRPr="007A31CC" w:rsidRDefault="007C0D20" w:rsidP="007C0D20">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44. piemērs. MVU, kas (pilnībā vai daļēji) īsteno darbību, nesaņemot no tās atbalstu</w:t>
            </w:r>
          </w:p>
          <w:p w14:paraId="0D406F4E" w14:textId="77777777" w:rsidR="007C0D20" w:rsidRDefault="007C0D20" w:rsidP="007C0D20">
            <w:pPr>
              <w:widowControl w:val="0"/>
              <w:jc w:val="both"/>
              <w:rPr>
                <w:rFonts w:ascii="Times New Roman" w:eastAsia="Times New Roman" w:hAnsi="Times New Roman" w:cs="Times New Roman"/>
                <w:i/>
                <w:iCs/>
                <w:noProof/>
                <w:sz w:val="24"/>
                <w:szCs w:val="24"/>
                <w:lang w:val="en-US" w:eastAsia="lv-LV"/>
              </w:rPr>
            </w:pPr>
          </w:p>
          <w:p w14:paraId="7BFAC9FD" w14:textId="77777777" w:rsidR="007C0D20" w:rsidRDefault="007C0D20" w:rsidP="007C0D20">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VND, kas rīkojas atbalsta saņēmēja statusā, noslēdz līgumu ar MVU par vadībzinības mācību kursa sniegšanu sievietēm ar mērķi palīdzēt viņām pārvarēt šķēršļus virzībai pa karjeras kāpnēm nozarē, kurā dominē vīrieši.</w:t>
            </w:r>
          </w:p>
          <w:p w14:paraId="5F23FA20" w14:textId="77777777" w:rsidR="007C0D20" w:rsidRPr="007A31CC" w:rsidRDefault="007C0D20" w:rsidP="007C0D20">
            <w:pPr>
              <w:widowControl w:val="0"/>
              <w:jc w:val="both"/>
              <w:rPr>
                <w:rFonts w:ascii="Times New Roman" w:eastAsia="Times New Roman" w:hAnsi="Times New Roman" w:cs="Times New Roman"/>
                <w:i/>
                <w:iCs/>
                <w:noProof/>
                <w:sz w:val="24"/>
                <w:szCs w:val="24"/>
                <w:lang w:val="en-US" w:eastAsia="lv-LV"/>
              </w:rPr>
            </w:pPr>
          </w:p>
          <w:p w14:paraId="023F8A5A" w14:textId="3B345CEC" w:rsidR="007C0D20" w:rsidRPr="007C0D20" w:rsidRDefault="007C0D20" w:rsidP="007C0D20">
            <w:pPr>
              <w:pStyle w:val="ListParagraph"/>
              <w:widowControl w:val="0"/>
              <w:numPr>
                <w:ilvl w:val="0"/>
                <w:numId w:val="50"/>
              </w:numPr>
              <w:ind w:left="388"/>
              <w:jc w:val="both"/>
              <w:rPr>
                <w:rFonts w:ascii="Times New Roman" w:eastAsia="Times New Roman" w:hAnsi="Times New Roman" w:cs="Times New Roman"/>
                <w:noProof/>
                <w:sz w:val="24"/>
                <w:szCs w:val="24"/>
                <w:lang w:val="en-US" w:eastAsia="lv-LV"/>
              </w:rPr>
            </w:pPr>
            <w:r w:rsidRPr="007C0D20">
              <w:rPr>
                <w:rFonts w:ascii="Times New Roman" w:eastAsia="Times New Roman" w:hAnsi="Times New Roman" w:cs="Times New Roman"/>
                <w:noProof/>
                <w:sz w:val="24"/>
                <w:szCs w:val="24"/>
                <w:lang w:val="en-US" w:eastAsia="lv-LV"/>
              </w:rPr>
              <w:t>MVU sniedz darbības piedāvātos pakalpojumus un saņem par tiem maksu no ESF fondiem. Tas ir iesaistīts darbības īstenošanā un negūst labumu no atbalsta. MVU nav jāreģistrē rādītājā “atbalstīto mikrouzņēmumu, mazo un vidējo uzņēmumu skaits”.</w:t>
            </w:r>
          </w:p>
          <w:p w14:paraId="5AAB4150" w14:textId="34FFEE0B" w:rsidR="007C0D20" w:rsidRPr="007A31CC" w:rsidRDefault="007C0D20" w:rsidP="007C0D20">
            <w:pPr>
              <w:widowControl w:val="0"/>
              <w:jc w:val="both"/>
              <w:rPr>
                <w:rFonts w:ascii="Times New Roman" w:eastAsia="Times New Roman" w:hAnsi="Times New Roman" w:cs="Times New Roman"/>
                <w:noProof/>
                <w:sz w:val="24"/>
                <w:szCs w:val="24"/>
                <w:lang w:val="en-US" w:eastAsia="lv-LV"/>
              </w:rPr>
            </w:pPr>
            <w:r w:rsidRPr="007C0D20">
              <w:rPr>
                <w:rFonts w:ascii="Times New Roman" w:eastAsia="Times New Roman" w:hAnsi="Times New Roman" w:cs="Times New Roman"/>
                <w:noProof/>
                <w:sz w:val="24"/>
                <w:szCs w:val="24"/>
                <w:lang w:val="en-US" w:eastAsia="lv-LV"/>
              </w:rPr>
              <w:drawing>
                <wp:inline distT="0" distB="0" distL="0" distR="0" wp14:anchorId="53F83C3F" wp14:editId="5C7FFC53">
                  <wp:extent cx="103505" cy="191135"/>
                  <wp:effectExtent l="0" t="0" r="0"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3505" cy="19113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Sievietes, kas gūst labumu no šīm mācībām, uzskata par dalībniekiem.</w:t>
            </w:r>
          </w:p>
          <w:p w14:paraId="4B4C987B" w14:textId="1E150495" w:rsidR="007C0D20" w:rsidRDefault="007C0D20" w:rsidP="007A31CC">
            <w:pPr>
              <w:widowControl w:val="0"/>
              <w:jc w:val="both"/>
              <w:rPr>
                <w:rFonts w:ascii="Times New Roman" w:eastAsia="Times New Roman" w:hAnsi="Times New Roman" w:cs="Times New Roman"/>
                <w:noProof/>
                <w:sz w:val="24"/>
                <w:szCs w:val="24"/>
                <w:lang w:val="en-US" w:eastAsia="lv-LV"/>
              </w:rPr>
            </w:pPr>
            <w:r w:rsidRPr="007C0D20">
              <w:rPr>
                <w:rFonts w:ascii="Times New Roman" w:eastAsia="Times New Roman" w:hAnsi="Times New Roman" w:cs="Times New Roman"/>
                <w:noProof/>
                <w:sz w:val="24"/>
                <w:szCs w:val="24"/>
                <w:lang w:val="en-US" w:eastAsia="lv-LV"/>
              </w:rPr>
              <w:drawing>
                <wp:inline distT="0" distB="0" distL="0" distR="0" wp14:anchorId="31C0F05D" wp14:editId="698E95C8">
                  <wp:extent cx="103505" cy="191135"/>
                  <wp:effectExtent l="0" t="0" r="0" b="0"/>
                  <wp:docPr id="91" name="Attēls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3505" cy="19113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Projekts ir jāieraksta kā projekts, kas atbalsta sieviešu līdzdalību un progresu nodarbinātībā.</w:t>
            </w:r>
          </w:p>
        </w:tc>
      </w:tr>
    </w:tbl>
    <w:p w14:paraId="545A6CFB" w14:textId="77777777" w:rsidR="007C0D20" w:rsidRP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7C0D20" w14:paraId="200E9D9E" w14:textId="77777777" w:rsidTr="007C0D20">
        <w:tc>
          <w:tcPr>
            <w:tcW w:w="9061" w:type="dxa"/>
          </w:tcPr>
          <w:p w14:paraId="2B23AA53" w14:textId="77777777" w:rsidR="007C0D20" w:rsidRPr="007A31CC" w:rsidRDefault="007C0D20" w:rsidP="007C0D20">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45. piemērs. MVU saņem atbalstu no projekta, to neīstenojot</w:t>
            </w:r>
          </w:p>
          <w:p w14:paraId="124A06AD" w14:textId="77777777" w:rsidR="007C0D20" w:rsidRDefault="007C0D20" w:rsidP="007C0D20">
            <w:pPr>
              <w:widowControl w:val="0"/>
              <w:jc w:val="both"/>
              <w:rPr>
                <w:rFonts w:ascii="Times New Roman" w:eastAsia="Times New Roman" w:hAnsi="Times New Roman" w:cs="Times New Roman"/>
                <w:i/>
                <w:iCs/>
                <w:noProof/>
                <w:sz w:val="24"/>
                <w:szCs w:val="24"/>
                <w:lang w:val="en-US" w:eastAsia="lv-LV"/>
              </w:rPr>
            </w:pPr>
          </w:p>
          <w:p w14:paraId="3CEECA21" w14:textId="7808CB29" w:rsidR="007C0D20" w:rsidRDefault="007C0D20" w:rsidP="007C0D20">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 xml:space="preserve">VND, kas rīkojas atbalsta saņēmēja statusā, vada programmu, lai atbalstītu </w:t>
            </w:r>
            <w:r w:rsidR="001D7D26">
              <w:rPr>
                <w:rFonts w:ascii="Times New Roman" w:eastAsia="Times New Roman" w:hAnsi="Times New Roman" w:cs="Times New Roman"/>
                <w:i/>
                <w:iCs/>
                <w:noProof/>
                <w:sz w:val="24"/>
                <w:szCs w:val="24"/>
                <w:lang w:val="en-US" w:eastAsia="lv-LV"/>
              </w:rPr>
              <w:t>tād</w:t>
            </w:r>
            <w:r w:rsidRPr="007A31CC">
              <w:rPr>
                <w:rFonts w:ascii="Times New Roman" w:eastAsia="Times New Roman" w:hAnsi="Times New Roman" w:cs="Times New Roman"/>
                <w:i/>
                <w:iCs/>
                <w:noProof/>
                <w:sz w:val="24"/>
                <w:szCs w:val="24"/>
                <w:lang w:val="en-US" w:eastAsia="lv-LV"/>
              </w:rPr>
              <w:t>ās nozarēs strādājošu MVU darbinieku apmācību un prasmju uzlabošanu</w:t>
            </w:r>
            <w:r w:rsidR="001D7D26">
              <w:rPr>
                <w:rFonts w:ascii="Times New Roman" w:eastAsia="Times New Roman" w:hAnsi="Times New Roman" w:cs="Times New Roman"/>
                <w:i/>
                <w:iCs/>
                <w:noProof/>
                <w:sz w:val="24"/>
                <w:szCs w:val="24"/>
                <w:lang w:val="en-US" w:eastAsia="lv-LV"/>
              </w:rPr>
              <w:t>, kurās novērojuma lejupslīde</w:t>
            </w:r>
            <w:r w:rsidRPr="007A31CC">
              <w:rPr>
                <w:rFonts w:ascii="Times New Roman" w:eastAsia="Times New Roman" w:hAnsi="Times New Roman" w:cs="Times New Roman"/>
                <w:i/>
                <w:iCs/>
                <w:noProof/>
                <w:sz w:val="24"/>
                <w:szCs w:val="24"/>
                <w:lang w:val="en-US" w:eastAsia="lv-LV"/>
              </w:rPr>
              <w:t>. Maksājums tiktu veikts tieši apmācības uzņēmumiem.</w:t>
            </w:r>
          </w:p>
          <w:p w14:paraId="2FCD1F11" w14:textId="77777777" w:rsidR="007C0D20" w:rsidRPr="007A31CC" w:rsidRDefault="007C0D20" w:rsidP="007C0D20">
            <w:pPr>
              <w:widowControl w:val="0"/>
              <w:jc w:val="both"/>
              <w:rPr>
                <w:rFonts w:ascii="Times New Roman" w:eastAsia="Times New Roman" w:hAnsi="Times New Roman" w:cs="Times New Roman"/>
                <w:i/>
                <w:iCs/>
                <w:noProof/>
                <w:sz w:val="24"/>
                <w:szCs w:val="24"/>
                <w:lang w:val="en-US" w:eastAsia="lv-LV"/>
              </w:rPr>
            </w:pPr>
          </w:p>
          <w:p w14:paraId="6B2DA92A" w14:textId="78EB1028" w:rsidR="007C0D20" w:rsidRPr="007A31CC" w:rsidRDefault="007C0D20" w:rsidP="007C0D20">
            <w:pPr>
              <w:widowControl w:val="0"/>
              <w:jc w:val="both"/>
              <w:rPr>
                <w:rFonts w:ascii="Times New Roman" w:eastAsia="Times New Roman" w:hAnsi="Times New Roman" w:cs="Times New Roman"/>
                <w:noProof/>
                <w:sz w:val="24"/>
                <w:szCs w:val="24"/>
                <w:lang w:val="en-US" w:eastAsia="lv-LV"/>
              </w:rPr>
            </w:pPr>
            <w:r w:rsidRPr="007C0D20">
              <w:rPr>
                <w:rFonts w:ascii="Times New Roman" w:eastAsia="Times New Roman" w:hAnsi="Times New Roman" w:cs="Times New Roman"/>
                <w:noProof/>
                <w:sz w:val="24"/>
                <w:szCs w:val="24"/>
                <w:lang w:val="en-US" w:eastAsia="lv-LV"/>
              </w:rPr>
              <w:drawing>
                <wp:inline distT="0" distB="0" distL="0" distR="0" wp14:anchorId="3F5F22B3" wp14:editId="423EA920">
                  <wp:extent cx="103505" cy="191135"/>
                  <wp:effectExtent l="0" t="0" r="0"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3505" cy="19113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Uzņēmumi, kuri gūst labumu no apmācības, ir jāreģistrē rādītājā “atbalstīto mikrouzņēmumu, mazo un vidējo uzņēmumu skaits”.</w:t>
            </w:r>
          </w:p>
          <w:p w14:paraId="0F613A84" w14:textId="4B7B3B89" w:rsidR="007C0D20" w:rsidRDefault="007C0D20" w:rsidP="007C0D20">
            <w:pPr>
              <w:pStyle w:val="ListParagraph"/>
              <w:widowControl w:val="0"/>
              <w:numPr>
                <w:ilvl w:val="0"/>
                <w:numId w:val="50"/>
              </w:numPr>
              <w:ind w:left="388"/>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MVU, kas iesaistīti kā apmācības pakalpojumu sniedzēji, nav jāuzskaita, jo tie saņem maksājumu par pakalpojumiem savas parastās uzņēmējdarbības ietvaros; tie ir iesaistīti projekta īstenošanā un negūst labumu no ESF atbalsta.</w:t>
            </w:r>
          </w:p>
        </w:tc>
      </w:tr>
    </w:tbl>
    <w:p w14:paraId="0BFE30E3" w14:textId="77777777" w:rsidR="007C0D20" w:rsidRP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9C7D32" w14:paraId="3F11D197" w14:textId="77777777" w:rsidTr="009C7D32">
        <w:tc>
          <w:tcPr>
            <w:tcW w:w="9061" w:type="dxa"/>
          </w:tcPr>
          <w:p w14:paraId="7A676085" w14:textId="77777777" w:rsidR="00A96D48" w:rsidRPr="007A31CC" w:rsidRDefault="00A96D48" w:rsidP="00A96D48">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46. piemērs. MVU, kas saņem atbalstu no vairākiem projektiem</w:t>
            </w:r>
          </w:p>
          <w:p w14:paraId="6AEEC35A" w14:textId="77777777" w:rsidR="00A96D48" w:rsidRDefault="00A96D48" w:rsidP="00A96D48">
            <w:pPr>
              <w:widowControl w:val="0"/>
              <w:jc w:val="both"/>
              <w:rPr>
                <w:rFonts w:ascii="Times New Roman" w:eastAsia="Times New Roman" w:hAnsi="Times New Roman" w:cs="Times New Roman"/>
                <w:i/>
                <w:iCs/>
                <w:noProof/>
                <w:sz w:val="24"/>
                <w:szCs w:val="24"/>
                <w:lang w:val="en-US" w:eastAsia="lv-LV"/>
              </w:rPr>
            </w:pPr>
          </w:p>
          <w:p w14:paraId="64C94968" w14:textId="77777777" w:rsidR="00A96D48" w:rsidRPr="007A31CC" w:rsidRDefault="00A96D48" w:rsidP="00A96D48">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MVU ir saņēmis atbalstu, izmantojot projektu, kas nodrošina atbalstu jaunuzņēmumiem (A projekts), un saņem arī finansējumu vienlīdzības pasākumu veicināšanai darba vietā (B projekts).</w:t>
            </w:r>
          </w:p>
          <w:p w14:paraId="19120269" w14:textId="77777777" w:rsidR="00A96D48" w:rsidRDefault="00A96D48" w:rsidP="00A96D48">
            <w:pPr>
              <w:widowControl w:val="0"/>
              <w:jc w:val="both"/>
              <w:rPr>
                <w:rFonts w:ascii="Times New Roman" w:eastAsia="Times New Roman" w:hAnsi="Times New Roman" w:cs="Times New Roman"/>
                <w:noProof/>
                <w:sz w:val="24"/>
                <w:szCs w:val="24"/>
                <w:lang w:val="en-US" w:eastAsia="lv-LV"/>
              </w:rPr>
            </w:pPr>
          </w:p>
          <w:p w14:paraId="62F331A3" w14:textId="77777777" w:rsidR="00A96D48" w:rsidRPr="007A31CC" w:rsidRDefault="00A96D48" w:rsidP="00A96D4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Ir divas šā rādītāja pierakstīšanas iespējas:</w:t>
            </w:r>
          </w:p>
          <w:p w14:paraId="26C41C99" w14:textId="77777777" w:rsidR="00A96D48" w:rsidRDefault="00A96D48" w:rsidP="00A96D48">
            <w:pPr>
              <w:widowControl w:val="0"/>
              <w:jc w:val="both"/>
              <w:rPr>
                <w:rFonts w:ascii="Times New Roman" w:eastAsia="Times New Roman" w:hAnsi="Times New Roman" w:cs="Times New Roman"/>
                <w:i/>
                <w:iCs/>
                <w:noProof/>
                <w:sz w:val="24"/>
                <w:szCs w:val="24"/>
                <w:lang w:val="en-US" w:eastAsia="lv-LV"/>
              </w:rPr>
            </w:pPr>
          </w:p>
          <w:p w14:paraId="4C89E004" w14:textId="77777777" w:rsidR="00A96D48" w:rsidRPr="007A31CC" w:rsidRDefault="00A96D48" w:rsidP="00A96D48">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 xml:space="preserve">a) A projekts un B projekts ir </w:t>
            </w:r>
            <w:r w:rsidRPr="007A31CC">
              <w:rPr>
                <w:rFonts w:ascii="Times New Roman" w:eastAsia="Times New Roman" w:hAnsi="Times New Roman" w:cs="Times New Roman"/>
                <w:i/>
                <w:iCs/>
                <w:noProof/>
                <w:sz w:val="24"/>
                <w:szCs w:val="24"/>
                <w:u w:val="single"/>
                <w:lang w:val="en-US" w:eastAsia="lv-LV"/>
              </w:rPr>
              <w:t xml:space="preserve">dažādu darbību </w:t>
            </w:r>
            <w:r w:rsidRPr="007A31CC">
              <w:rPr>
                <w:rFonts w:ascii="Times New Roman" w:eastAsia="Times New Roman" w:hAnsi="Times New Roman" w:cs="Times New Roman"/>
                <w:i/>
                <w:iCs/>
                <w:noProof/>
                <w:sz w:val="24"/>
                <w:szCs w:val="24"/>
                <w:lang w:val="en-US" w:eastAsia="lv-LV"/>
              </w:rPr>
              <w:t>sastāvdaļas (piemēram, “atbalsts mazajiem uzņēmumiem” un “ESF, lai veicinātu vienlīdzību darba vietā”).</w:t>
            </w:r>
          </w:p>
          <w:p w14:paraId="6063C966" w14:textId="77777777" w:rsidR="00A96D48" w:rsidRDefault="00A96D48" w:rsidP="00A96D48">
            <w:pPr>
              <w:widowControl w:val="0"/>
              <w:jc w:val="both"/>
              <w:rPr>
                <w:rFonts w:ascii="Times New Roman" w:eastAsia="Times New Roman" w:hAnsi="Times New Roman" w:cs="Times New Roman"/>
                <w:noProof/>
                <w:sz w:val="24"/>
                <w:szCs w:val="24"/>
                <w:lang w:val="en-US" w:eastAsia="lv-LV"/>
              </w:rPr>
            </w:pPr>
          </w:p>
          <w:p w14:paraId="6F3246FD" w14:textId="77777777" w:rsidR="00A96D48" w:rsidRPr="007A31CC" w:rsidRDefault="00A96D48" w:rsidP="00A96D4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Šis uzņēmums ir jāreģistrē divreiz, proti, pa reizei katrā darbībā rādītājā “atbalstīto mikrouzņēmumu, mazo un vidējo uzņēmumu skaits”.</w:t>
            </w:r>
          </w:p>
          <w:p w14:paraId="76DA3831" w14:textId="77777777" w:rsidR="00A96D48" w:rsidRDefault="00A96D48" w:rsidP="00A96D48">
            <w:pPr>
              <w:widowControl w:val="0"/>
              <w:jc w:val="both"/>
              <w:rPr>
                <w:rFonts w:ascii="Times New Roman" w:eastAsia="Times New Roman" w:hAnsi="Times New Roman" w:cs="Times New Roman"/>
                <w:i/>
                <w:iCs/>
                <w:noProof/>
                <w:sz w:val="24"/>
                <w:szCs w:val="24"/>
                <w:lang w:val="en-US" w:eastAsia="lv-LV"/>
              </w:rPr>
            </w:pPr>
          </w:p>
          <w:p w14:paraId="2CAA9960" w14:textId="77777777" w:rsidR="00A96D48" w:rsidRPr="007A31CC" w:rsidRDefault="00A96D48" w:rsidP="00A96D48">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 xml:space="preserve">b) A projekts un B projekts ir </w:t>
            </w:r>
            <w:r w:rsidRPr="007A31CC">
              <w:rPr>
                <w:rFonts w:ascii="Times New Roman" w:eastAsia="Times New Roman" w:hAnsi="Times New Roman" w:cs="Times New Roman"/>
                <w:i/>
                <w:iCs/>
                <w:noProof/>
                <w:sz w:val="24"/>
                <w:szCs w:val="24"/>
                <w:u w:val="single"/>
                <w:lang w:val="en-US" w:eastAsia="lv-LV"/>
              </w:rPr>
              <w:t xml:space="preserve">vienas darbības </w:t>
            </w:r>
            <w:r w:rsidRPr="007A31CC">
              <w:rPr>
                <w:rFonts w:ascii="Times New Roman" w:eastAsia="Times New Roman" w:hAnsi="Times New Roman" w:cs="Times New Roman"/>
                <w:i/>
                <w:iCs/>
                <w:noProof/>
                <w:sz w:val="24"/>
                <w:szCs w:val="24"/>
                <w:lang w:val="en-US" w:eastAsia="lv-LV"/>
              </w:rPr>
              <w:t>sastāvdaļa (piemēram, “atbalsts mazajiem uzņēmumiem”</w:t>
            </w:r>
          </w:p>
          <w:p w14:paraId="27CACF2B" w14:textId="77777777" w:rsidR="00A96D48" w:rsidRDefault="00A96D48" w:rsidP="00A96D48">
            <w:pPr>
              <w:widowControl w:val="0"/>
              <w:jc w:val="both"/>
              <w:rPr>
                <w:rFonts w:ascii="Times New Roman" w:eastAsia="Times New Roman" w:hAnsi="Times New Roman" w:cs="Times New Roman"/>
                <w:noProof/>
                <w:sz w:val="24"/>
                <w:szCs w:val="24"/>
                <w:lang w:val="en-US" w:eastAsia="lv-LV"/>
              </w:rPr>
            </w:pPr>
          </w:p>
          <w:p w14:paraId="5BE01851" w14:textId="36164047" w:rsidR="009C7D32" w:rsidRDefault="00A96D48"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Šis uzņēmums ir jāreģistrē tikai vienreiz minētajā rādītājā.</w:t>
            </w:r>
          </w:p>
        </w:tc>
      </w:tr>
    </w:tbl>
    <w:p w14:paraId="5090409E" w14:textId="77777777" w:rsidR="007C0D20" w:rsidRPr="007C0D20" w:rsidRDefault="007C0D20"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0B16EED" w14:textId="31399DE5"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5.8.5. Projekti, kas attiecas uz sieviešu ilgtspējīgu līdzdalību un progresu nodarbinātībā</w:t>
      </w:r>
    </w:p>
    <w:p w14:paraId="104D8B8F" w14:textId="77777777" w:rsidR="00A96D48"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97CBD2A" w14:textId="66B5E30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Šajā rādītājā ir jāreģistrē projekti, kuriem ir skaidrs mērķis uzlabot sieviešu statusu darba tirgū. Proti, projekti, kurus īsteno, lai “palielinātu sieviešu noturīgu līdzdalību un sasniegumus nodarbinātībā, tādējādi apkarojot sieviešu nabadzību, kā arī samazinātu segregāciju pēc dzimuma, apkarotu dzimumu stereotipus darba tirgū, izglītībā un apmācībā un sekmētu profesionālās un privātās dzīves līdzsvarošanu visiem cilvēkiem, kā arī līdzvērtīgu aprūpes pienākumu sadali starp vīriešiem un sievietēm”</w:t>
      </w:r>
      <w:r w:rsidR="00A96D48">
        <w:rPr>
          <w:rStyle w:val="FootnoteReference"/>
          <w:rFonts w:ascii="Times New Roman" w:eastAsia="Times New Roman" w:hAnsi="Times New Roman" w:cs="Times New Roman"/>
          <w:noProof/>
          <w:sz w:val="24"/>
          <w:szCs w:val="24"/>
          <w:lang w:val="en-US" w:eastAsia="lv-LV"/>
        </w:rPr>
        <w:footnoteReference w:id="43"/>
      </w:r>
      <w:r w:rsidRPr="007A31CC">
        <w:rPr>
          <w:rFonts w:ascii="Times New Roman" w:eastAsia="Times New Roman" w:hAnsi="Times New Roman" w:cs="Times New Roman"/>
          <w:noProof/>
          <w:sz w:val="24"/>
          <w:szCs w:val="24"/>
          <w:lang w:val="en-US" w:eastAsia="lv-LV"/>
        </w:rPr>
        <w:t>.</w:t>
      </w:r>
    </w:p>
    <w:p w14:paraId="4857ADDD" w14:textId="77777777" w:rsidR="00A96D48" w:rsidRPr="007A31CC"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4895D97" w14:textId="77777777" w:rsidR="004F7005" w:rsidRPr="00A84096"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A84096">
        <w:rPr>
          <w:rFonts w:ascii="Times New Roman" w:eastAsia="Times New Roman" w:hAnsi="Times New Roman" w:cs="Times New Roman"/>
          <w:noProof/>
          <w:color w:val="002060"/>
          <w:sz w:val="24"/>
          <w:szCs w:val="24"/>
          <w:lang w:val="en-US" w:eastAsia="lv-LV"/>
        </w:rPr>
        <w:t>Mērvienība – projekts</w:t>
      </w:r>
    </w:p>
    <w:p w14:paraId="0A9253FE"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Attiecībā uz šo rādītāju ir jāievāc dati – </w:t>
      </w:r>
      <w:r w:rsidRPr="007A31CC">
        <w:rPr>
          <w:rFonts w:ascii="Times New Roman" w:eastAsia="Times New Roman" w:hAnsi="Times New Roman" w:cs="Times New Roman"/>
          <w:b/>
          <w:bCs/>
          <w:noProof/>
          <w:sz w:val="24"/>
          <w:szCs w:val="24"/>
          <w:lang w:val="en-US" w:eastAsia="lv-LV"/>
        </w:rPr>
        <w:t xml:space="preserve">cik daudziem projektiem </w:t>
      </w:r>
      <w:r w:rsidRPr="007A31CC">
        <w:rPr>
          <w:rFonts w:ascii="Times New Roman" w:eastAsia="Times New Roman" w:hAnsi="Times New Roman" w:cs="Times New Roman"/>
          <w:noProof/>
          <w:sz w:val="24"/>
          <w:szCs w:val="24"/>
          <w:lang w:val="en-US" w:eastAsia="lv-LV"/>
        </w:rPr>
        <w:t>ir šis konkrētais mērķis veicināt sieviešu ilgtspējīgu dalību un progresu nodarbinātībā.</w:t>
      </w:r>
    </w:p>
    <w:p w14:paraId="576B867F" w14:textId="77777777" w:rsidR="00A96D48" w:rsidRDefault="00A96D48"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49C19660" w14:textId="68F34358"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31677168" w14:textId="77777777" w:rsidR="00A96D48" w:rsidRPr="00A96D48"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A96D48" w14:paraId="78290717" w14:textId="77777777" w:rsidTr="00A96D48">
        <w:tc>
          <w:tcPr>
            <w:tcW w:w="9061" w:type="dxa"/>
          </w:tcPr>
          <w:p w14:paraId="5F1FB2C6" w14:textId="77777777" w:rsidR="00A96D48" w:rsidRPr="007A31CC" w:rsidRDefault="00A96D48" w:rsidP="00A96D48">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47. piemērs. NVO sniedz vadībzinības mācības sievietēm</w:t>
            </w:r>
          </w:p>
          <w:p w14:paraId="5E1A4FB0" w14:textId="77777777" w:rsidR="00A96D48" w:rsidRDefault="00A96D48" w:rsidP="00A96D48">
            <w:pPr>
              <w:widowControl w:val="0"/>
              <w:jc w:val="both"/>
              <w:rPr>
                <w:rFonts w:ascii="Times New Roman" w:eastAsia="Times New Roman" w:hAnsi="Times New Roman" w:cs="Times New Roman"/>
                <w:i/>
                <w:iCs/>
                <w:noProof/>
                <w:sz w:val="24"/>
                <w:szCs w:val="24"/>
                <w:lang w:val="en-US" w:eastAsia="lv-LV"/>
              </w:rPr>
            </w:pPr>
          </w:p>
          <w:p w14:paraId="326FF326" w14:textId="77777777" w:rsidR="00A96D48" w:rsidRPr="007A31CC" w:rsidRDefault="00A96D48" w:rsidP="00A96D48">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ESF līdzfinansē darbību, ko vada NVO, lai sniegtu vadībzinības mācību kursu sievietēm ar mērķi palīdzēt viņām pārvarēt šķēršļus virzībai pa karjeras kāpnēm nozarē, kurā dominē vīrieši.</w:t>
            </w:r>
          </w:p>
          <w:p w14:paraId="0BCFB4FA" w14:textId="77777777" w:rsidR="00A96D48" w:rsidRDefault="00A96D48" w:rsidP="00A96D48">
            <w:pPr>
              <w:widowControl w:val="0"/>
              <w:jc w:val="both"/>
              <w:rPr>
                <w:rFonts w:ascii="Times New Roman" w:eastAsia="Times New Roman" w:hAnsi="Times New Roman" w:cs="Times New Roman"/>
                <w:noProof/>
                <w:sz w:val="24"/>
                <w:szCs w:val="24"/>
                <w:lang w:val="en-US" w:eastAsia="lv-LV"/>
              </w:rPr>
            </w:pPr>
          </w:p>
          <w:p w14:paraId="3A5E88D4" w14:textId="77777777" w:rsidR="00A96D48" w:rsidRPr="007A31CC" w:rsidRDefault="00A96D48" w:rsidP="00A96D4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lastRenderedPageBreak/>
              <w:t>Tas ir jāreģistrē šādi:</w:t>
            </w:r>
          </w:p>
          <w:p w14:paraId="57B3F4B9" w14:textId="77777777" w:rsidR="00A96D48" w:rsidRPr="00A96D48" w:rsidRDefault="00A96D48" w:rsidP="00A96D48">
            <w:pPr>
              <w:pStyle w:val="ListParagraph"/>
              <w:widowControl w:val="0"/>
              <w:numPr>
                <w:ilvl w:val="0"/>
                <w:numId w:val="76"/>
              </w:numPr>
              <w:ind w:left="426" w:hanging="426"/>
              <w:jc w:val="both"/>
              <w:rPr>
                <w:rFonts w:ascii="Times New Roman" w:eastAsia="Times New Roman" w:hAnsi="Times New Roman" w:cs="Times New Roman"/>
                <w:noProof/>
                <w:sz w:val="24"/>
                <w:szCs w:val="24"/>
                <w:lang w:val="en-US" w:eastAsia="lv-LV"/>
              </w:rPr>
            </w:pPr>
            <w:r w:rsidRPr="00A96D48">
              <w:rPr>
                <w:rFonts w:ascii="Times New Roman" w:eastAsia="Times New Roman" w:hAnsi="Times New Roman" w:cs="Times New Roman"/>
                <w:noProof/>
                <w:sz w:val="24"/>
                <w:szCs w:val="24"/>
                <w:lang w:val="en-US" w:eastAsia="lv-LV"/>
              </w:rPr>
              <w:t>viens projekts, kas atbalsta sieviešu ilgtspējīgu līdzdalību un progresu nodarbinātībā.</w:t>
            </w:r>
          </w:p>
          <w:p w14:paraId="2DC03087" w14:textId="77777777" w:rsidR="00A96D48" w:rsidRDefault="00A96D48" w:rsidP="00A96D48">
            <w:pPr>
              <w:widowControl w:val="0"/>
              <w:jc w:val="both"/>
              <w:rPr>
                <w:rFonts w:ascii="Times New Roman" w:eastAsia="Times New Roman" w:hAnsi="Times New Roman" w:cs="Times New Roman"/>
                <w:noProof/>
                <w:sz w:val="24"/>
                <w:szCs w:val="24"/>
                <w:lang w:val="en-US" w:eastAsia="lv-LV"/>
              </w:rPr>
            </w:pPr>
          </w:p>
          <w:p w14:paraId="41128448" w14:textId="77777777" w:rsidR="00A96D48" w:rsidRPr="007A31CC" w:rsidRDefault="00A96D48" w:rsidP="00A96D4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Turklāt šis projekts atbilst kritērijiem, lai to reģistrētu šādi:</w:t>
            </w:r>
          </w:p>
          <w:p w14:paraId="7E69A4CE" w14:textId="77777777" w:rsidR="00A96D48" w:rsidRPr="00A96D48" w:rsidRDefault="00A96D48" w:rsidP="00A96D48">
            <w:pPr>
              <w:pStyle w:val="ListParagraph"/>
              <w:widowControl w:val="0"/>
              <w:numPr>
                <w:ilvl w:val="0"/>
                <w:numId w:val="76"/>
              </w:numPr>
              <w:ind w:left="426" w:hanging="426"/>
              <w:jc w:val="both"/>
              <w:rPr>
                <w:rFonts w:ascii="Times New Roman" w:eastAsia="Times New Roman" w:hAnsi="Times New Roman" w:cs="Times New Roman"/>
                <w:noProof/>
                <w:sz w:val="24"/>
                <w:szCs w:val="24"/>
                <w:lang w:val="en-US" w:eastAsia="lv-LV"/>
              </w:rPr>
            </w:pPr>
            <w:r w:rsidRPr="00A96D48">
              <w:rPr>
                <w:rFonts w:ascii="Times New Roman" w:eastAsia="Times New Roman" w:hAnsi="Times New Roman" w:cs="Times New Roman"/>
                <w:noProof/>
                <w:sz w:val="24"/>
                <w:szCs w:val="24"/>
                <w:lang w:val="en-US" w:eastAsia="lv-LV"/>
              </w:rPr>
              <w:t>viens projekts, ko pilnībā vai daļēji īstenojuši sociālie partneri vai nevalstiskās organizācijas.</w:t>
            </w:r>
          </w:p>
          <w:p w14:paraId="35E46D32" w14:textId="77777777" w:rsidR="00A96D48" w:rsidRDefault="00A96D48" w:rsidP="00A96D48">
            <w:pPr>
              <w:widowControl w:val="0"/>
              <w:jc w:val="both"/>
              <w:rPr>
                <w:rFonts w:ascii="Times New Roman" w:eastAsia="Times New Roman" w:hAnsi="Times New Roman" w:cs="Times New Roman"/>
                <w:b/>
                <w:bCs/>
                <w:noProof/>
                <w:sz w:val="24"/>
                <w:szCs w:val="24"/>
                <w:lang w:val="en-US" w:eastAsia="lv-LV"/>
              </w:rPr>
            </w:pPr>
          </w:p>
          <w:p w14:paraId="5C0CF53D" w14:textId="18D96D8D" w:rsidR="00A96D48" w:rsidRDefault="00A96D48"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Projektu vai </w:t>
            </w:r>
            <w:r w:rsidR="001D7D26">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u uzskaite neliedz ievākt datus par fiziskām personām kā dalībniekiem (sk. 4.1. </w:t>
            </w:r>
            <w:r w:rsidR="001D7D26">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tc>
      </w:tr>
    </w:tbl>
    <w:p w14:paraId="2258CB4D" w14:textId="77777777" w:rsidR="00A96D48" w:rsidRPr="00A96D48"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A96D48" w14:paraId="0A5BA59F" w14:textId="77777777" w:rsidTr="00A96D48">
        <w:tc>
          <w:tcPr>
            <w:tcW w:w="9061" w:type="dxa"/>
          </w:tcPr>
          <w:p w14:paraId="39CFABE7" w14:textId="77777777" w:rsidR="00A96D48" w:rsidRPr="007A31CC" w:rsidRDefault="00A96D48" w:rsidP="00A96D48">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48. piemērs. Sieviešu uzņēmējdarbības veicināšanas projekts</w:t>
            </w:r>
          </w:p>
          <w:p w14:paraId="6F029B2D" w14:textId="77777777" w:rsidR="00A96D48" w:rsidRDefault="00A96D48" w:rsidP="00A96D48">
            <w:pPr>
              <w:widowControl w:val="0"/>
              <w:jc w:val="both"/>
              <w:rPr>
                <w:rFonts w:ascii="Times New Roman" w:eastAsia="Times New Roman" w:hAnsi="Times New Roman" w:cs="Times New Roman"/>
                <w:i/>
                <w:iCs/>
                <w:noProof/>
                <w:sz w:val="24"/>
                <w:szCs w:val="24"/>
                <w:lang w:val="en-US" w:eastAsia="lv-LV"/>
              </w:rPr>
            </w:pPr>
          </w:p>
          <w:p w14:paraId="5207FA84" w14:textId="77777777" w:rsidR="00A96D48" w:rsidRPr="007A31CC" w:rsidRDefault="00A96D48" w:rsidP="00A96D48">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Projekts, ko organizējis valsts nodarbinātības dienests (VND), nodrošina atbalstu sievietēm, kuras vēlas paplašināt savu uzņēmējdarbību.</w:t>
            </w:r>
          </w:p>
          <w:p w14:paraId="17228CD2" w14:textId="77777777" w:rsidR="00A96D48" w:rsidRDefault="00A96D48" w:rsidP="00A96D48">
            <w:pPr>
              <w:widowControl w:val="0"/>
              <w:jc w:val="both"/>
              <w:rPr>
                <w:rFonts w:ascii="Times New Roman" w:eastAsia="Times New Roman" w:hAnsi="Times New Roman" w:cs="Times New Roman"/>
                <w:noProof/>
                <w:sz w:val="24"/>
                <w:szCs w:val="24"/>
                <w:lang w:val="en-US" w:eastAsia="lv-LV"/>
              </w:rPr>
            </w:pPr>
          </w:p>
          <w:p w14:paraId="2381193A" w14:textId="77777777" w:rsidR="00A96D48" w:rsidRPr="007A31CC" w:rsidRDefault="00A96D48" w:rsidP="00A96D4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Projekts jāreģistrē šādi:</w:t>
            </w:r>
          </w:p>
          <w:p w14:paraId="2AB17DBE" w14:textId="77777777" w:rsidR="00A96D48" w:rsidRPr="00A96D48" w:rsidRDefault="00A96D48" w:rsidP="00A96D48">
            <w:pPr>
              <w:pStyle w:val="ListParagraph"/>
              <w:widowControl w:val="0"/>
              <w:numPr>
                <w:ilvl w:val="0"/>
                <w:numId w:val="76"/>
              </w:numPr>
              <w:ind w:left="388" w:hanging="426"/>
              <w:jc w:val="both"/>
              <w:rPr>
                <w:rFonts w:ascii="Times New Roman" w:eastAsia="Times New Roman" w:hAnsi="Times New Roman" w:cs="Times New Roman"/>
                <w:noProof/>
                <w:sz w:val="24"/>
                <w:szCs w:val="24"/>
                <w:lang w:val="en-US" w:eastAsia="lv-LV"/>
              </w:rPr>
            </w:pPr>
            <w:r w:rsidRPr="00A96D48">
              <w:rPr>
                <w:rFonts w:ascii="Times New Roman" w:eastAsia="Times New Roman" w:hAnsi="Times New Roman" w:cs="Times New Roman"/>
                <w:noProof/>
                <w:sz w:val="24"/>
                <w:szCs w:val="24"/>
                <w:lang w:val="en-US" w:eastAsia="lv-LV"/>
              </w:rPr>
              <w:t>viens projekts, kas attiecas uz sieviešu ilgtspējīgu līdzdalību un progresu nodarbinātībā.</w:t>
            </w:r>
          </w:p>
          <w:p w14:paraId="7631BA49" w14:textId="77777777" w:rsidR="00A96D48" w:rsidRDefault="00A96D48" w:rsidP="00A96D48">
            <w:pPr>
              <w:widowControl w:val="0"/>
              <w:jc w:val="both"/>
              <w:rPr>
                <w:rFonts w:ascii="Times New Roman" w:eastAsia="Times New Roman" w:hAnsi="Times New Roman" w:cs="Times New Roman"/>
                <w:noProof/>
                <w:sz w:val="24"/>
                <w:szCs w:val="24"/>
                <w:lang w:val="en-US" w:eastAsia="lv-LV"/>
              </w:rPr>
            </w:pPr>
          </w:p>
          <w:p w14:paraId="6CC481AC" w14:textId="77777777" w:rsidR="00A96D48" w:rsidRPr="007A31CC" w:rsidRDefault="00A96D48" w:rsidP="00A96D4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Papildus tam visi MVU, kas tiek atbalstīti saskaņā ar šo projektu, ir jāreģistrē rādītājā:</w:t>
            </w:r>
          </w:p>
          <w:p w14:paraId="49AF86C4" w14:textId="77777777" w:rsidR="00A96D48" w:rsidRPr="00A96D48" w:rsidRDefault="00A96D48" w:rsidP="00A96D48">
            <w:pPr>
              <w:pStyle w:val="ListParagraph"/>
              <w:widowControl w:val="0"/>
              <w:numPr>
                <w:ilvl w:val="0"/>
                <w:numId w:val="76"/>
              </w:numPr>
              <w:ind w:left="388" w:hanging="426"/>
              <w:jc w:val="both"/>
              <w:rPr>
                <w:rFonts w:ascii="Times New Roman" w:eastAsia="Times New Roman" w:hAnsi="Times New Roman" w:cs="Times New Roman"/>
                <w:noProof/>
                <w:sz w:val="24"/>
                <w:szCs w:val="24"/>
                <w:lang w:val="en-US" w:eastAsia="lv-LV"/>
              </w:rPr>
            </w:pPr>
            <w:r w:rsidRPr="00A96D48">
              <w:rPr>
                <w:rFonts w:ascii="Times New Roman" w:eastAsia="Times New Roman" w:hAnsi="Times New Roman" w:cs="Times New Roman"/>
                <w:noProof/>
                <w:sz w:val="24"/>
                <w:szCs w:val="24"/>
                <w:lang w:val="en-US" w:eastAsia="lv-LV"/>
              </w:rPr>
              <w:t>atbalstīto mikrouzņēmumu, mazo un vidējo uzņēmumu (tostarp kooperatīvo uzņēmumu un sociālo uzņēmumu) skaits.</w:t>
            </w:r>
          </w:p>
          <w:p w14:paraId="6DD1DA9A" w14:textId="77777777" w:rsidR="00A96D48" w:rsidRDefault="00A96D48" w:rsidP="00A96D48">
            <w:pPr>
              <w:widowControl w:val="0"/>
              <w:jc w:val="both"/>
              <w:rPr>
                <w:rFonts w:ascii="Times New Roman" w:eastAsia="Times New Roman" w:hAnsi="Times New Roman" w:cs="Times New Roman"/>
                <w:b/>
                <w:bCs/>
                <w:noProof/>
                <w:sz w:val="24"/>
                <w:szCs w:val="24"/>
                <w:lang w:val="en-US" w:eastAsia="lv-LV"/>
              </w:rPr>
            </w:pPr>
          </w:p>
          <w:p w14:paraId="6078838D" w14:textId="53219C2F" w:rsidR="00A96D48" w:rsidRDefault="00A96D48"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Projektu vai </w:t>
            </w:r>
            <w:r w:rsidR="001D7D26">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u uzskaite neliedz ievākt datus par fiziskām personām kā dalībniekiem (sk. 4.1. </w:t>
            </w:r>
            <w:r w:rsidR="001D7D26">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tc>
      </w:tr>
    </w:tbl>
    <w:p w14:paraId="09483A28" w14:textId="13C744E0" w:rsidR="00A96D48"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78E1327" w14:textId="2E66C9DF"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5.8.6. </w:t>
      </w:r>
      <w:r w:rsidR="001D7D26">
        <w:rPr>
          <w:rFonts w:ascii="Times New Roman" w:eastAsia="Times New Roman" w:hAnsi="Times New Roman" w:cs="Times New Roman"/>
          <w:b/>
          <w:bCs/>
          <w:noProof/>
          <w:sz w:val="24"/>
          <w:szCs w:val="24"/>
          <w:lang w:val="en-US" w:eastAsia="lv-LV"/>
        </w:rPr>
        <w:t>Rādītāji organizācijām</w:t>
      </w:r>
    </w:p>
    <w:p w14:paraId="52826935" w14:textId="77777777" w:rsidR="00A96D48" w:rsidRPr="00A96D48" w:rsidRDefault="00A96D48" w:rsidP="007A31CC">
      <w:pPr>
        <w:widowControl w:val="0"/>
        <w:spacing w:after="0" w:line="240" w:lineRule="auto"/>
        <w:jc w:val="both"/>
        <w:rPr>
          <w:rFonts w:ascii="Times New Roman" w:eastAsia="Times New Roman" w:hAnsi="Times New Roman" w:cs="Times New Roman"/>
          <w:noProof/>
          <w:sz w:val="24"/>
          <w:szCs w:val="20"/>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A96D48" w14:paraId="541B1547" w14:textId="77777777" w:rsidTr="00A96D48">
        <w:tc>
          <w:tcPr>
            <w:tcW w:w="9061" w:type="dxa"/>
          </w:tcPr>
          <w:p w14:paraId="64B6CE74" w14:textId="31527F1D" w:rsidR="00A96D48" w:rsidRDefault="00A96D48" w:rsidP="007A31CC">
            <w:pPr>
              <w:widowControl w:val="0"/>
              <w:jc w:val="both"/>
              <w:rPr>
                <w:rFonts w:ascii="Times New Roman" w:eastAsia="Times New Roman" w:hAnsi="Times New Roman" w:cs="Times New Roman"/>
                <w:noProof/>
                <w:sz w:val="24"/>
                <w:szCs w:val="20"/>
                <w:lang w:val="en-US" w:eastAsia="lv-LV"/>
              </w:rPr>
            </w:pPr>
            <w:r w:rsidRPr="007A31CC">
              <w:rPr>
                <w:rFonts w:ascii="Times New Roman" w:eastAsia="Times New Roman" w:hAnsi="Times New Roman" w:cs="Times New Roman"/>
                <w:b/>
                <w:bCs/>
                <w:noProof/>
                <w:sz w:val="24"/>
                <w:szCs w:val="20"/>
                <w:lang w:val="en-US" w:eastAsia="lv-LV"/>
              </w:rPr>
              <w:t xml:space="preserve">Kopējie iznākuma rādītāji par </w:t>
            </w:r>
            <w:r w:rsidR="001D7D26">
              <w:rPr>
                <w:rFonts w:ascii="Times New Roman" w:eastAsia="Times New Roman" w:hAnsi="Times New Roman" w:cs="Times New Roman"/>
                <w:b/>
                <w:bCs/>
                <w:noProof/>
                <w:sz w:val="24"/>
                <w:szCs w:val="20"/>
                <w:lang w:val="en-US" w:eastAsia="lv-LV"/>
              </w:rPr>
              <w:t>organizācij</w:t>
            </w:r>
            <w:r w:rsidRPr="007A31CC">
              <w:rPr>
                <w:rFonts w:ascii="Times New Roman" w:eastAsia="Times New Roman" w:hAnsi="Times New Roman" w:cs="Times New Roman"/>
                <w:b/>
                <w:bCs/>
                <w:noProof/>
                <w:sz w:val="24"/>
                <w:szCs w:val="20"/>
                <w:lang w:val="en-US" w:eastAsia="lv-LV"/>
              </w:rPr>
              <w:t>ām</w:t>
            </w:r>
          </w:p>
        </w:tc>
      </w:tr>
      <w:tr w:rsidR="00A96D48" w14:paraId="20BB2D24" w14:textId="77777777" w:rsidTr="00A96D48">
        <w:tc>
          <w:tcPr>
            <w:tcW w:w="9061" w:type="dxa"/>
          </w:tcPr>
          <w:p w14:paraId="2E0C162B" w14:textId="4814157A" w:rsidR="00A96D48" w:rsidRDefault="00A96D48" w:rsidP="007A31CC">
            <w:pPr>
              <w:widowControl w:val="0"/>
              <w:jc w:val="both"/>
              <w:rPr>
                <w:rFonts w:ascii="Times New Roman" w:eastAsia="Times New Roman" w:hAnsi="Times New Roman" w:cs="Times New Roman"/>
                <w:noProof/>
                <w:sz w:val="24"/>
                <w:szCs w:val="20"/>
                <w:lang w:val="en-US" w:eastAsia="lv-LV"/>
              </w:rPr>
            </w:pPr>
            <w:r w:rsidRPr="007A31CC">
              <w:rPr>
                <w:rFonts w:ascii="Times New Roman" w:eastAsia="Times New Roman" w:hAnsi="Times New Roman" w:cs="Times New Roman"/>
                <w:noProof/>
                <w:sz w:val="24"/>
                <w:szCs w:val="20"/>
                <w:lang w:val="en-US" w:eastAsia="lv-LV"/>
              </w:rPr>
              <w:t>Projektu skaits, ko pilnībā vai daļēji īstenojuši sociālie partneri vai nevalstiskās organizācijas</w:t>
            </w:r>
          </w:p>
        </w:tc>
      </w:tr>
      <w:tr w:rsidR="00A96D48" w14:paraId="172EFDDB" w14:textId="77777777" w:rsidTr="00A96D48">
        <w:tc>
          <w:tcPr>
            <w:tcW w:w="9061" w:type="dxa"/>
          </w:tcPr>
          <w:p w14:paraId="47BF766D" w14:textId="79295DDF" w:rsidR="00A96D48" w:rsidRDefault="00A96D48" w:rsidP="007A31CC">
            <w:pPr>
              <w:widowControl w:val="0"/>
              <w:jc w:val="both"/>
              <w:rPr>
                <w:rFonts w:ascii="Times New Roman" w:eastAsia="Times New Roman" w:hAnsi="Times New Roman" w:cs="Times New Roman"/>
                <w:noProof/>
                <w:sz w:val="24"/>
                <w:szCs w:val="20"/>
                <w:lang w:val="en-US" w:eastAsia="lv-LV"/>
              </w:rPr>
            </w:pPr>
            <w:r w:rsidRPr="007A31CC">
              <w:rPr>
                <w:rFonts w:ascii="Times New Roman" w:eastAsia="Times New Roman" w:hAnsi="Times New Roman" w:cs="Times New Roman"/>
                <w:noProof/>
                <w:sz w:val="24"/>
                <w:szCs w:val="20"/>
                <w:lang w:val="en-US" w:eastAsia="lv-LV"/>
              </w:rPr>
              <w:t>Projektu skaits, kas attiecas uz sieviešu ilgtspējīgu līdzdalību un progresu nodarbinātībā</w:t>
            </w:r>
          </w:p>
        </w:tc>
      </w:tr>
      <w:tr w:rsidR="00A96D48" w14:paraId="640BC08D" w14:textId="77777777" w:rsidTr="00A96D48">
        <w:tc>
          <w:tcPr>
            <w:tcW w:w="9061" w:type="dxa"/>
          </w:tcPr>
          <w:p w14:paraId="00CD6E43" w14:textId="51BF963F" w:rsidR="00A96D48" w:rsidRDefault="00A96D48" w:rsidP="007A31CC">
            <w:pPr>
              <w:widowControl w:val="0"/>
              <w:jc w:val="both"/>
              <w:rPr>
                <w:rFonts w:ascii="Times New Roman" w:eastAsia="Times New Roman" w:hAnsi="Times New Roman" w:cs="Times New Roman"/>
                <w:noProof/>
                <w:sz w:val="24"/>
                <w:szCs w:val="20"/>
                <w:lang w:val="en-US" w:eastAsia="lv-LV"/>
              </w:rPr>
            </w:pPr>
            <w:r w:rsidRPr="007A31CC">
              <w:rPr>
                <w:rFonts w:ascii="Times New Roman" w:eastAsia="Times New Roman" w:hAnsi="Times New Roman" w:cs="Times New Roman"/>
                <w:noProof/>
                <w:sz w:val="24"/>
                <w:szCs w:val="20"/>
                <w:lang w:val="en-US" w:eastAsia="lv-LV"/>
              </w:rPr>
              <w:t>Projektu skaits, kas attiecas uz valsts pārvaldi vai valsts pakalpojumu jomu valsts, reģionālā vai vietējā līmenī</w:t>
            </w:r>
          </w:p>
        </w:tc>
      </w:tr>
      <w:tr w:rsidR="00A96D48" w14:paraId="7F7765D8" w14:textId="77777777" w:rsidTr="00A96D48">
        <w:tc>
          <w:tcPr>
            <w:tcW w:w="9061" w:type="dxa"/>
          </w:tcPr>
          <w:p w14:paraId="31E6D49D" w14:textId="56314709" w:rsidR="00A96D48" w:rsidRDefault="00A96D48" w:rsidP="007A31CC">
            <w:pPr>
              <w:widowControl w:val="0"/>
              <w:jc w:val="both"/>
              <w:rPr>
                <w:rFonts w:ascii="Times New Roman" w:eastAsia="Times New Roman" w:hAnsi="Times New Roman" w:cs="Times New Roman"/>
                <w:noProof/>
                <w:sz w:val="24"/>
                <w:szCs w:val="20"/>
                <w:lang w:val="en-US" w:eastAsia="lv-LV"/>
              </w:rPr>
            </w:pPr>
            <w:r w:rsidRPr="007A31CC">
              <w:rPr>
                <w:rFonts w:ascii="Times New Roman" w:eastAsia="Times New Roman" w:hAnsi="Times New Roman" w:cs="Times New Roman"/>
                <w:noProof/>
                <w:sz w:val="24"/>
                <w:szCs w:val="20"/>
                <w:lang w:val="en-US" w:eastAsia="lv-LV"/>
              </w:rPr>
              <w:t>Atbalstīto mikrouzņēmumu, mazo un vidējo uzņēmumu (tostarp kooperatīvo uzņēmumu un sociālo uzņēmumu) skaits</w:t>
            </w:r>
          </w:p>
        </w:tc>
      </w:tr>
    </w:tbl>
    <w:p w14:paraId="6D73285B" w14:textId="77777777" w:rsidR="00A96D48" w:rsidRPr="00A96D48" w:rsidRDefault="00A96D48" w:rsidP="007A31CC">
      <w:pPr>
        <w:widowControl w:val="0"/>
        <w:spacing w:after="0" w:line="240" w:lineRule="auto"/>
        <w:jc w:val="both"/>
        <w:rPr>
          <w:rFonts w:ascii="Times New Roman" w:eastAsia="Times New Roman" w:hAnsi="Times New Roman" w:cs="Times New Roman"/>
          <w:noProof/>
          <w:sz w:val="24"/>
          <w:szCs w:val="20"/>
          <w:lang w:val="en-US" w:eastAsia="lv-LV"/>
        </w:rPr>
      </w:pPr>
    </w:p>
    <w:p w14:paraId="34551949" w14:textId="77777777" w:rsidR="004F7005" w:rsidRPr="007A31CC" w:rsidRDefault="004F7005" w:rsidP="00081FF4">
      <w:pPr>
        <w:pStyle w:val="Heading2"/>
        <w:rPr>
          <w:rFonts w:eastAsia="Times New Roman"/>
          <w:noProof/>
          <w:lang w:val="en-US" w:eastAsia="lv-LV"/>
        </w:rPr>
      </w:pPr>
      <w:bookmarkStart w:id="31" w:name="_Toc18572404"/>
      <w:r w:rsidRPr="007A31CC">
        <w:rPr>
          <w:rFonts w:eastAsia="Times New Roman"/>
          <w:noProof/>
          <w:lang w:val="en-US" w:eastAsia="lv-LV"/>
        </w:rPr>
        <w:t>5.9. Tehniskā palīdzība</w:t>
      </w:r>
      <w:bookmarkEnd w:id="31"/>
    </w:p>
    <w:p w14:paraId="136E3842" w14:textId="77777777" w:rsidR="00A96D48"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A880F0A" w14:textId="2FFD55A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Ar tehniskās palīdzības (TP) </w:t>
      </w:r>
      <w:r w:rsidR="001D7D26">
        <w:rPr>
          <w:rFonts w:ascii="Times New Roman" w:eastAsia="Times New Roman" w:hAnsi="Times New Roman" w:cs="Times New Roman"/>
          <w:noProof/>
          <w:sz w:val="24"/>
          <w:szCs w:val="24"/>
          <w:lang w:val="en-US" w:eastAsia="lv-LV"/>
        </w:rPr>
        <w:t>līdzekļiem</w:t>
      </w:r>
      <w:r w:rsidRPr="007A31CC">
        <w:rPr>
          <w:rFonts w:ascii="Times New Roman" w:eastAsia="Times New Roman" w:hAnsi="Times New Roman" w:cs="Times New Roman"/>
          <w:noProof/>
          <w:sz w:val="24"/>
          <w:szCs w:val="24"/>
          <w:lang w:val="en-US" w:eastAsia="lv-LV"/>
        </w:rPr>
        <w:t xml:space="preserve"> atbalsta darbības programmas sagatavošanu, analīzi, pārvaldību, uzraudzību, novērtēšanu, informēšanu un saziņu, vienota informācijas tīkla izveidi, sūdzību izskatīšanu, kontroles un revīzijas darbības, kā arī atbalsta saņēmēju administratīvās spējas atbalsta vai uzlabošanas darbības, tostarp datu apmaiņas sistēmu izstrādi.</w:t>
      </w:r>
    </w:p>
    <w:p w14:paraId="37CCADB9" w14:textId="77777777" w:rsidR="00A96D48" w:rsidRPr="007A31CC"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40B6DD5" w14:textId="6A636E75"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TP var arī paplašināt uz attiecīgajiem partneriem</w:t>
      </w:r>
      <w:r w:rsidR="00A96D48">
        <w:rPr>
          <w:rStyle w:val="FootnoteReference"/>
          <w:rFonts w:ascii="Times New Roman" w:eastAsia="Times New Roman" w:hAnsi="Times New Roman" w:cs="Times New Roman"/>
          <w:noProof/>
          <w:sz w:val="24"/>
          <w:szCs w:val="24"/>
          <w:lang w:val="en-US" w:eastAsia="lv-LV"/>
        </w:rPr>
        <w:footnoteReference w:id="44"/>
      </w:r>
      <w:r w:rsidRPr="007A31CC">
        <w:rPr>
          <w:rFonts w:ascii="Times New Roman" w:eastAsia="Times New Roman" w:hAnsi="Times New Roman" w:cs="Times New Roman"/>
          <w:noProof/>
          <w:sz w:val="24"/>
          <w:szCs w:val="24"/>
          <w:lang w:val="en-US" w:eastAsia="lv-LV"/>
        </w:rPr>
        <w:t xml:space="preserve"> un/vai apakšuzņēmējiem.</w:t>
      </w:r>
    </w:p>
    <w:p w14:paraId="594012E5" w14:textId="77777777" w:rsidR="00A96D48" w:rsidRDefault="00A96D48"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2F046E6" w14:textId="2C692869"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Uzraudzības prasības</w:t>
      </w:r>
    </w:p>
    <w:p w14:paraId="56198752" w14:textId="77777777" w:rsidR="00A96D48"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EBE2AD2" w14:textId="42FAD864"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Darbībām, kas tiek finansētas kā TP sastāvdaļa, </w:t>
      </w:r>
      <w:r w:rsidRPr="007A31CC">
        <w:rPr>
          <w:rFonts w:ascii="Times New Roman" w:eastAsia="Times New Roman" w:hAnsi="Times New Roman" w:cs="Times New Roman"/>
          <w:noProof/>
          <w:sz w:val="24"/>
          <w:szCs w:val="24"/>
          <w:u w:val="single"/>
          <w:lang w:val="en-US" w:eastAsia="lv-LV"/>
        </w:rPr>
        <w:t xml:space="preserve">ir jāizstrādā programmas </w:t>
      </w:r>
      <w:r w:rsidR="001D7D26">
        <w:rPr>
          <w:rFonts w:ascii="Times New Roman" w:eastAsia="Times New Roman" w:hAnsi="Times New Roman" w:cs="Times New Roman"/>
          <w:noProof/>
          <w:sz w:val="24"/>
          <w:szCs w:val="24"/>
          <w:u w:val="single"/>
          <w:lang w:val="en-US" w:eastAsia="lv-LV"/>
        </w:rPr>
        <w:t>specifiskie</w:t>
      </w:r>
      <w:r w:rsidRPr="007A31CC">
        <w:rPr>
          <w:rFonts w:ascii="Times New Roman" w:eastAsia="Times New Roman" w:hAnsi="Times New Roman" w:cs="Times New Roman"/>
          <w:noProof/>
          <w:sz w:val="24"/>
          <w:szCs w:val="24"/>
          <w:u w:val="single"/>
          <w:lang w:val="en-US" w:eastAsia="lv-LV"/>
        </w:rPr>
        <w:t xml:space="preserve"> iznākuma </w:t>
      </w:r>
      <w:r w:rsidRPr="007A31CC">
        <w:rPr>
          <w:rFonts w:ascii="Times New Roman" w:eastAsia="Times New Roman" w:hAnsi="Times New Roman" w:cs="Times New Roman"/>
          <w:noProof/>
          <w:sz w:val="24"/>
          <w:szCs w:val="24"/>
          <w:u w:val="single"/>
          <w:lang w:val="en-US" w:eastAsia="lv-LV"/>
        </w:rPr>
        <w:lastRenderedPageBreak/>
        <w:t xml:space="preserve">rādītāji </w:t>
      </w:r>
      <w:r w:rsidRPr="007A31CC">
        <w:rPr>
          <w:rFonts w:ascii="Times New Roman" w:eastAsia="Times New Roman" w:hAnsi="Times New Roman" w:cs="Times New Roman"/>
          <w:noProof/>
          <w:sz w:val="24"/>
          <w:szCs w:val="24"/>
          <w:lang w:val="en-US" w:eastAsia="lv-LV"/>
        </w:rPr>
        <w:t>un ir jāievāc un jāziņo attiecīgie dati. Dalībvalstis var izvēlēties izmantot arī kopējos iznākuma rādītājus, ja tie attiecas, bet tas nav obligāti.</w:t>
      </w:r>
    </w:p>
    <w:p w14:paraId="499DEBEA" w14:textId="77777777" w:rsidR="00A96D48"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A2D443F" w14:textId="306794D8"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Rezultātu rādītājus kopumā netiek prasīts ziņot, tomēr, ja Savienības ieguldījums vienā vai vairākos prioritārajos virzienos saistībā ar TP darbības programmā pārsniedz 15 000 000 EUR, rezultātu rādītāji objektīvi pamatotos gadījumos, ņemot vērā pasākumu saturu, būs jāziņo</w:t>
      </w:r>
      <w:r w:rsidR="00A96D48">
        <w:rPr>
          <w:rStyle w:val="FootnoteReference"/>
          <w:rFonts w:ascii="Times New Roman" w:eastAsia="Times New Roman" w:hAnsi="Times New Roman" w:cs="Times New Roman"/>
          <w:noProof/>
          <w:sz w:val="24"/>
          <w:szCs w:val="24"/>
          <w:lang w:val="en-US" w:eastAsia="lv-LV"/>
        </w:rPr>
        <w:footnoteReference w:id="45"/>
      </w:r>
      <w:r w:rsidRPr="007A31CC">
        <w:rPr>
          <w:rFonts w:ascii="Times New Roman" w:eastAsia="Times New Roman" w:hAnsi="Times New Roman" w:cs="Times New Roman"/>
          <w:noProof/>
          <w:sz w:val="24"/>
          <w:szCs w:val="24"/>
          <w:lang w:val="en-US" w:eastAsia="lv-LV"/>
        </w:rPr>
        <w:t>.</w:t>
      </w:r>
    </w:p>
    <w:p w14:paraId="375F9EFF" w14:textId="77777777" w:rsidR="00A96D48" w:rsidRDefault="00A96D48"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398C913C" w14:textId="15E6192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58033DE2" w14:textId="77777777" w:rsidR="00A96D48"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1EB3B1B" w14:textId="437A43DD" w:rsidR="004F7005" w:rsidRPr="002B049C"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2B049C">
        <w:rPr>
          <w:rFonts w:ascii="Times New Roman" w:eastAsia="Times New Roman" w:hAnsi="Times New Roman" w:cs="Times New Roman"/>
          <w:noProof/>
          <w:color w:val="002060"/>
          <w:sz w:val="24"/>
          <w:szCs w:val="24"/>
          <w:lang w:val="en-US" w:eastAsia="lv-LV"/>
        </w:rPr>
        <w:t xml:space="preserve">Dalībnieku un </w:t>
      </w:r>
      <w:r w:rsidR="001D7D26" w:rsidRPr="002B049C">
        <w:rPr>
          <w:rFonts w:ascii="Times New Roman" w:eastAsia="Times New Roman" w:hAnsi="Times New Roman" w:cs="Times New Roman"/>
          <w:noProof/>
          <w:color w:val="002060"/>
          <w:sz w:val="24"/>
          <w:szCs w:val="24"/>
          <w:lang w:val="en-US" w:eastAsia="lv-LV"/>
        </w:rPr>
        <w:t>organizācij</w:t>
      </w:r>
      <w:r w:rsidRPr="002B049C">
        <w:rPr>
          <w:rFonts w:ascii="Times New Roman" w:eastAsia="Times New Roman" w:hAnsi="Times New Roman" w:cs="Times New Roman"/>
          <w:noProof/>
          <w:color w:val="002060"/>
          <w:sz w:val="24"/>
          <w:szCs w:val="24"/>
          <w:lang w:val="en-US" w:eastAsia="lv-LV"/>
        </w:rPr>
        <w:t>u identificēšana TP darbībās</w:t>
      </w:r>
    </w:p>
    <w:p w14:paraId="75CEBBB8" w14:textId="53C2BD7E"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Kā norādīts iepriekš, tikai tās fiziskās personas, kuras aktīvi piedalās ESF darbībā, gūst tiešu labumu no atbalsta, kas rada izdevumus, un kuras var identificēt un lūgt sniegt personas datus, kas nepieciešami visiem kopējiem rādītājiem, ir jāreģistrē par dalībniekiem (sk. 4.1. </w:t>
      </w:r>
      <w:r w:rsidR="001D7D26">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6B91131A" w14:textId="77777777" w:rsidR="00A96D48" w:rsidRDefault="00A96D48"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24092C02" w14:textId="3CBE06E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 </w:t>
      </w:r>
      <w:r w:rsidRPr="007A31CC">
        <w:rPr>
          <w:rFonts w:ascii="Times New Roman" w:eastAsia="Times New Roman" w:hAnsi="Times New Roman" w:cs="Times New Roman"/>
          <w:noProof/>
          <w:sz w:val="24"/>
          <w:szCs w:val="24"/>
          <w:lang w:val="en-US" w:eastAsia="lv-LV"/>
        </w:rPr>
        <w:t xml:space="preserve">Pastāv iespēja, ka projekti, kas finansēti saskaņā ar TP darbībām, nesniedz tiešu labumu fiziskām personām, bet gan organizācijām un </w:t>
      </w:r>
      <w:r w:rsidR="001D7D26">
        <w:rPr>
          <w:rFonts w:ascii="Times New Roman" w:eastAsia="Times New Roman" w:hAnsi="Times New Roman" w:cs="Times New Roman"/>
          <w:noProof/>
          <w:sz w:val="24"/>
          <w:szCs w:val="24"/>
          <w:lang w:val="en-US" w:eastAsia="lv-LV"/>
        </w:rPr>
        <w:t>iestādēm</w:t>
      </w:r>
      <w:r w:rsidRPr="007A31CC">
        <w:rPr>
          <w:rFonts w:ascii="Times New Roman" w:eastAsia="Times New Roman" w:hAnsi="Times New Roman" w:cs="Times New Roman"/>
          <w:noProof/>
          <w:sz w:val="24"/>
          <w:szCs w:val="24"/>
          <w:lang w:val="en-US" w:eastAsia="lv-LV"/>
        </w:rPr>
        <w:t xml:space="preserve">. Projektiem, kuros dalībniekus nevar identificēt, </w:t>
      </w:r>
      <w:r w:rsidRPr="007A31CC">
        <w:rPr>
          <w:rFonts w:ascii="Times New Roman" w:eastAsia="Times New Roman" w:hAnsi="Times New Roman" w:cs="Times New Roman"/>
          <w:noProof/>
          <w:sz w:val="24"/>
          <w:szCs w:val="24"/>
          <w:u w:val="single"/>
          <w:lang w:val="en-US" w:eastAsia="lv-LV"/>
        </w:rPr>
        <w:t>visos dalībnieku rādītājos ir jānorāda nulles vērtības</w:t>
      </w:r>
      <w:r w:rsidRPr="007A31CC">
        <w:rPr>
          <w:rFonts w:ascii="Times New Roman" w:eastAsia="Times New Roman" w:hAnsi="Times New Roman" w:cs="Times New Roman"/>
          <w:noProof/>
          <w:sz w:val="24"/>
          <w:szCs w:val="24"/>
          <w:lang w:val="en-US" w:eastAsia="lv-LV"/>
        </w:rPr>
        <w:t>.</w:t>
      </w:r>
    </w:p>
    <w:p w14:paraId="2AAC824D" w14:textId="77777777" w:rsidR="00A96D48" w:rsidRPr="007A31CC"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17A48B1" w14:textId="0E77DF8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Tāpat ir jāuzskaita tikai tās </w:t>
      </w:r>
      <w:r w:rsidR="00D60D1F">
        <w:rPr>
          <w:rFonts w:ascii="Times New Roman" w:eastAsia="Times New Roman" w:hAnsi="Times New Roman" w:cs="Times New Roman"/>
          <w:noProof/>
          <w:sz w:val="24"/>
          <w:szCs w:val="24"/>
          <w:lang w:val="en-US" w:eastAsia="lv-LV"/>
        </w:rPr>
        <w:t>iestādes un organizācijas</w:t>
      </w:r>
      <w:r w:rsidRPr="007A31CC">
        <w:rPr>
          <w:rFonts w:ascii="Times New Roman" w:eastAsia="Times New Roman" w:hAnsi="Times New Roman" w:cs="Times New Roman"/>
          <w:noProof/>
          <w:sz w:val="24"/>
          <w:szCs w:val="24"/>
          <w:lang w:val="en-US" w:eastAsia="lv-LV"/>
        </w:rPr>
        <w:t>, kas gūst tiešu labumu no projekta. Ja projektā piedalās (gūst tiešu labumu) fiziska persona, kas ir kādas organizācijas loceklis, tas nenozīmē, ka tiek sniegts atbalsts organizācijai, bet gan to, ka tā gūst netiešu labumu.</w:t>
      </w:r>
    </w:p>
    <w:p w14:paraId="6AAAC2D0" w14:textId="77777777" w:rsidR="00A96D48" w:rsidRPr="007A31CC" w:rsidRDefault="00A96D48"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957786A" w14:textId="16B1292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Piezīme</w:t>
      </w:r>
      <w:r w:rsidRPr="007A31CC">
        <w:rPr>
          <w:rFonts w:ascii="Times New Roman" w:eastAsia="Times New Roman" w:hAnsi="Times New Roman" w:cs="Times New Roman"/>
          <w:noProof/>
          <w:sz w:val="24"/>
          <w:szCs w:val="24"/>
          <w:lang w:val="en-US" w:eastAsia="lv-LV"/>
        </w:rPr>
        <w:t xml:space="preserve">. Par </w:t>
      </w:r>
      <w:r w:rsidR="00D60D1F">
        <w:rPr>
          <w:rFonts w:ascii="Times New Roman" w:eastAsia="Times New Roman" w:hAnsi="Times New Roman" w:cs="Times New Roman"/>
          <w:noProof/>
          <w:sz w:val="24"/>
          <w:szCs w:val="24"/>
          <w:lang w:val="en-US" w:eastAsia="lv-LV"/>
        </w:rPr>
        <w:t>organizācij</w:t>
      </w:r>
      <w:r w:rsidRPr="007A31CC">
        <w:rPr>
          <w:rFonts w:ascii="Times New Roman" w:eastAsia="Times New Roman" w:hAnsi="Times New Roman" w:cs="Times New Roman"/>
          <w:noProof/>
          <w:sz w:val="24"/>
          <w:szCs w:val="24"/>
          <w:lang w:val="en-US" w:eastAsia="lv-LV"/>
        </w:rPr>
        <w:t>ām, kas ir atbalsta saņēmēji, nav jāziņo (sk. 5.7. </w:t>
      </w:r>
      <w:r w:rsidR="00D60D1F">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165493DB" w14:textId="77777777" w:rsidR="00A96D48" w:rsidRDefault="00A96D48"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p>
    <w:p w14:paraId="58225E3D" w14:textId="34009B5A"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u w:val="single"/>
          <w:lang w:val="en-US" w:eastAsia="lv-LV"/>
        </w:rPr>
        <w:t>Dalībnieki</w:t>
      </w:r>
    </w:p>
    <w:p w14:paraId="6AE91C9E" w14:textId="6A8BADFC"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rPr>
          <w:rFonts w:ascii="Times New Roman" w:hAnsi="Times New Roman" w:cs="Times New Roman"/>
          <w:sz w:val="24"/>
          <w:szCs w:val="24"/>
        </w:rPr>
        <w:pict w14:anchorId="01523EEF">
          <v:shape id="_x0000_i1050" type="#_x0000_t75" style="width:14.25pt;height:14.25pt;visibility:visible;mso-wrap-style:square">
            <v:imagedata r:id="rId53" o:title=""/>
          </v:shape>
        </w:pict>
      </w:r>
      <w:r w:rsidR="00281EFA">
        <w:rPr>
          <w:rFonts w:ascii="Times New Roman" w:hAnsi="Times New Roman" w:cs="Times New Roman"/>
          <w:sz w:val="24"/>
          <w:szCs w:val="24"/>
        </w:rPr>
        <w:t xml:space="preserve"> </w:t>
      </w:r>
      <w:r w:rsidR="004F7005" w:rsidRPr="00281EFA">
        <w:rPr>
          <w:rFonts w:ascii="Times New Roman" w:eastAsia="Times New Roman" w:hAnsi="Times New Roman" w:cs="Times New Roman"/>
          <w:noProof/>
          <w:sz w:val="24"/>
          <w:szCs w:val="24"/>
          <w:lang w:val="en-US" w:eastAsia="lv-LV"/>
        </w:rPr>
        <w:t>Tiešu</w:t>
      </w:r>
      <w:r w:rsidR="004F7005" w:rsidRPr="007A31CC">
        <w:rPr>
          <w:rFonts w:ascii="Times New Roman" w:eastAsia="Times New Roman" w:hAnsi="Times New Roman" w:cs="Times New Roman"/>
          <w:noProof/>
          <w:sz w:val="24"/>
          <w:szCs w:val="24"/>
          <w:lang w:val="en-US" w:eastAsia="lv-LV"/>
        </w:rPr>
        <w:t xml:space="preserve"> ESF atbalstu saņemošās </w:t>
      </w:r>
      <w:r w:rsidR="00D60D1F">
        <w:rPr>
          <w:rFonts w:ascii="Times New Roman" w:eastAsia="Times New Roman" w:hAnsi="Times New Roman" w:cs="Times New Roman"/>
          <w:noProof/>
          <w:sz w:val="24"/>
          <w:szCs w:val="24"/>
          <w:lang w:val="en-US" w:eastAsia="lv-LV"/>
        </w:rPr>
        <w:t>iestādes vai organizācij</w:t>
      </w:r>
      <w:r w:rsidR="004F7005" w:rsidRPr="007A31CC">
        <w:rPr>
          <w:rFonts w:ascii="Times New Roman" w:eastAsia="Times New Roman" w:hAnsi="Times New Roman" w:cs="Times New Roman"/>
          <w:noProof/>
          <w:sz w:val="24"/>
          <w:szCs w:val="24"/>
          <w:lang w:val="en-US" w:eastAsia="lv-LV"/>
        </w:rPr>
        <w:t>as personāls</w:t>
      </w:r>
    </w:p>
    <w:p w14:paraId="54C9DDDE" w14:textId="628554AA"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7F1E2378">
          <v:shape id="_x0000_i1051" type="#_x0000_t75" style="width:16.75pt;height:13.4pt;visibility:visible;mso-wrap-style:square">
            <v:imagedata r:id="rId54" o:title=""/>
          </v:shape>
        </w:pict>
      </w:r>
      <w:r w:rsidR="00281EFA">
        <w:t xml:space="preserve"> </w:t>
      </w:r>
      <w:r w:rsidR="004F7005" w:rsidRPr="007A31CC">
        <w:rPr>
          <w:rFonts w:ascii="Times New Roman" w:eastAsia="Times New Roman" w:hAnsi="Times New Roman" w:cs="Times New Roman"/>
          <w:noProof/>
          <w:sz w:val="24"/>
          <w:szCs w:val="24"/>
          <w:lang w:val="en-US" w:eastAsia="lv-LV"/>
        </w:rPr>
        <w:t>Fiziskās personas, kas netieši gūst labumu no darbības</w:t>
      </w:r>
    </w:p>
    <w:p w14:paraId="5337FE58" w14:textId="71D0364E"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411DF55C">
          <v:shape id="_x0000_i1052" type="#_x0000_t75" style="width:16.75pt;height:13.4pt;visibility:visible;mso-wrap-style:square">
            <v:imagedata r:id="rId54" o:title=""/>
          </v:shape>
        </w:pict>
      </w:r>
      <w:r w:rsidR="00281EFA">
        <w:t xml:space="preserve"> </w:t>
      </w:r>
      <w:r w:rsidR="004F7005" w:rsidRPr="007A31CC">
        <w:rPr>
          <w:rFonts w:ascii="Times New Roman" w:eastAsia="Times New Roman" w:hAnsi="Times New Roman" w:cs="Times New Roman"/>
          <w:noProof/>
          <w:sz w:val="24"/>
          <w:szCs w:val="24"/>
          <w:lang w:val="en-US" w:eastAsia="lv-LV"/>
        </w:rPr>
        <w:t>Pakalpojumus sniedzošo apakšuzņēmumu personāls</w:t>
      </w:r>
    </w:p>
    <w:p w14:paraId="775066D1" w14:textId="77777777" w:rsidR="00281EFA" w:rsidRDefault="00281EFA"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p>
    <w:p w14:paraId="03F74165" w14:textId="74FEAC58" w:rsidR="004F7005" w:rsidRPr="007A31CC" w:rsidRDefault="00D60D1F" w:rsidP="007A31CC">
      <w:pPr>
        <w:widowControl w:val="0"/>
        <w:spacing w:after="0" w:line="240" w:lineRule="auto"/>
        <w:jc w:val="both"/>
        <w:rPr>
          <w:rFonts w:ascii="Times New Roman" w:eastAsia="Times New Roman" w:hAnsi="Times New Roman" w:cs="Times New Roman"/>
          <w:noProof/>
          <w:sz w:val="24"/>
          <w:szCs w:val="24"/>
          <w:u w:val="single"/>
          <w:lang w:val="en-US" w:eastAsia="lv-LV"/>
        </w:rPr>
      </w:pPr>
      <w:r>
        <w:rPr>
          <w:rFonts w:ascii="Times New Roman" w:eastAsia="Times New Roman" w:hAnsi="Times New Roman" w:cs="Times New Roman"/>
          <w:noProof/>
          <w:sz w:val="24"/>
          <w:szCs w:val="24"/>
          <w:u w:val="single"/>
          <w:lang w:val="en-US" w:eastAsia="lv-LV"/>
        </w:rPr>
        <w:t>Organizācij</w:t>
      </w:r>
      <w:r w:rsidR="004F7005" w:rsidRPr="007A31CC">
        <w:rPr>
          <w:rFonts w:ascii="Times New Roman" w:eastAsia="Times New Roman" w:hAnsi="Times New Roman" w:cs="Times New Roman"/>
          <w:noProof/>
          <w:sz w:val="24"/>
          <w:szCs w:val="24"/>
          <w:u w:val="single"/>
          <w:lang w:val="en-US" w:eastAsia="lv-LV"/>
        </w:rPr>
        <w:t>as</w:t>
      </w:r>
    </w:p>
    <w:p w14:paraId="3F2C921C" w14:textId="234C0E4E"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0A911418">
          <v:shape id="_x0000_i1053" type="#_x0000_t75" style="width:16.75pt;height:13.4pt;visibility:visible;mso-wrap-style:square">
            <v:imagedata r:id="rId55" o:title=""/>
          </v:shape>
        </w:pict>
      </w:r>
      <w:r w:rsidR="00281EFA">
        <w:t xml:space="preserve"> </w:t>
      </w:r>
      <w:r w:rsidR="00D60D1F">
        <w:rPr>
          <w:rFonts w:ascii="Times New Roman" w:eastAsia="Times New Roman" w:hAnsi="Times New Roman" w:cs="Times New Roman"/>
          <w:noProof/>
          <w:sz w:val="24"/>
          <w:szCs w:val="24"/>
          <w:lang w:val="en-US" w:eastAsia="lv-LV"/>
        </w:rPr>
        <w:t>Organizācij</w:t>
      </w:r>
      <w:r w:rsidR="004F7005" w:rsidRPr="007A31CC">
        <w:rPr>
          <w:rFonts w:ascii="Times New Roman" w:eastAsia="Times New Roman" w:hAnsi="Times New Roman" w:cs="Times New Roman"/>
          <w:noProof/>
          <w:sz w:val="24"/>
          <w:szCs w:val="24"/>
          <w:lang w:val="en-US" w:eastAsia="lv-LV"/>
        </w:rPr>
        <w:t>as, kas saņem atbalstu (izņemot atbalsta saņēmējus, sk. 5.7. </w:t>
      </w:r>
      <w:r w:rsidR="00D60D1F">
        <w:rPr>
          <w:rFonts w:ascii="Times New Roman" w:eastAsia="Times New Roman" w:hAnsi="Times New Roman" w:cs="Times New Roman"/>
          <w:noProof/>
          <w:sz w:val="24"/>
          <w:szCs w:val="24"/>
          <w:lang w:val="en-US" w:eastAsia="lv-LV"/>
        </w:rPr>
        <w:t>sa</w:t>
      </w:r>
      <w:r w:rsidR="004F7005" w:rsidRPr="007A31CC">
        <w:rPr>
          <w:rFonts w:ascii="Times New Roman" w:eastAsia="Times New Roman" w:hAnsi="Times New Roman" w:cs="Times New Roman"/>
          <w:noProof/>
          <w:sz w:val="24"/>
          <w:szCs w:val="24"/>
          <w:lang w:val="en-US" w:eastAsia="lv-LV"/>
        </w:rPr>
        <w:t>daļu)</w:t>
      </w:r>
    </w:p>
    <w:p w14:paraId="673CA95B" w14:textId="6516511F"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7F72E36E">
          <v:shape id="_x0000_i1054" type="#_x0000_t75" style="width:16.75pt;height:13.4pt;visibility:visible;mso-wrap-style:square">
            <v:imagedata r:id="rId54" o:title=""/>
          </v:shape>
        </w:pict>
      </w:r>
      <w:r w:rsidR="00D60D1F">
        <w:t xml:space="preserve"> </w:t>
      </w:r>
      <w:r w:rsidR="004F7005" w:rsidRPr="007A31CC">
        <w:rPr>
          <w:rFonts w:ascii="Times New Roman" w:eastAsia="Times New Roman" w:hAnsi="Times New Roman" w:cs="Times New Roman"/>
          <w:noProof/>
          <w:sz w:val="24"/>
          <w:szCs w:val="24"/>
          <w:lang w:val="en-US" w:eastAsia="lv-LV"/>
        </w:rPr>
        <w:t>Apakšuzņēmēji/pakalpojuma sniedzēji</w:t>
      </w:r>
    </w:p>
    <w:p w14:paraId="5BA73967" w14:textId="77777777" w:rsidR="00CE72DA" w:rsidRDefault="00CE72D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34B0751" w14:textId="50BC1CBC"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1BE9E0C0" w14:textId="77777777" w:rsidR="00CE72DA" w:rsidRP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CE72DA" w14:paraId="5D422E63" w14:textId="77777777" w:rsidTr="00CE72DA">
        <w:tc>
          <w:tcPr>
            <w:tcW w:w="9061" w:type="dxa"/>
          </w:tcPr>
          <w:p w14:paraId="02FA64F7" w14:textId="77777777" w:rsidR="00CE72DA" w:rsidRPr="007A31CC" w:rsidRDefault="00CE72DA" w:rsidP="00CE72D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49. piemērs. Pašvaldības policijas darbinieku apmācība</w:t>
            </w:r>
          </w:p>
          <w:p w14:paraId="5B000596" w14:textId="77777777" w:rsidR="00CE72DA" w:rsidRDefault="00CE72DA" w:rsidP="00CE72DA">
            <w:pPr>
              <w:widowControl w:val="0"/>
              <w:jc w:val="both"/>
              <w:rPr>
                <w:rFonts w:ascii="Times New Roman" w:eastAsia="Times New Roman" w:hAnsi="Times New Roman" w:cs="Times New Roman"/>
                <w:i/>
                <w:iCs/>
                <w:noProof/>
                <w:sz w:val="24"/>
                <w:szCs w:val="24"/>
                <w:lang w:val="en-US" w:eastAsia="lv-LV"/>
              </w:rPr>
            </w:pPr>
          </w:p>
          <w:p w14:paraId="2AE32BA1" w14:textId="77777777" w:rsidR="00CE72DA" w:rsidRPr="007A31CC" w:rsidRDefault="00CE72DA" w:rsidP="00CE72DA">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Pašvaldības policijas darbiniekiem tiek sniegta 2 nedēļu apmācība ar mērķi uzlabot policijas rīcību saskarē ar romu kopienu uz ielas. Šo mācību nodrošināšanai ir noslēgts līgums ar NVO, kas nodarbojas ar romu iekļaušanu.</w:t>
            </w:r>
          </w:p>
          <w:p w14:paraId="680D8BB0" w14:textId="77777777" w:rsidR="00CE72DA" w:rsidRDefault="00CE72DA" w:rsidP="00CE72DA">
            <w:pPr>
              <w:widowControl w:val="0"/>
              <w:jc w:val="both"/>
              <w:rPr>
                <w:rFonts w:ascii="Times New Roman" w:eastAsia="Times New Roman" w:hAnsi="Times New Roman" w:cs="Times New Roman"/>
                <w:noProof/>
                <w:sz w:val="24"/>
                <w:szCs w:val="24"/>
                <w:lang w:val="en-US" w:eastAsia="lv-LV"/>
              </w:rPr>
            </w:pPr>
          </w:p>
          <w:p w14:paraId="6AB4D4B9" w14:textId="4478D578"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Treknrakstā ir atzīmēti dalībnieki</w:t>
            </w:r>
            <w:r w:rsidR="00D60D1F">
              <w:rPr>
                <w:rFonts w:ascii="Times New Roman" w:eastAsia="Times New Roman" w:hAnsi="Times New Roman" w:cs="Times New Roman"/>
                <w:noProof/>
                <w:sz w:val="24"/>
                <w:szCs w:val="24"/>
                <w:lang w:val="en-US" w:eastAsia="lv-LV"/>
              </w:rPr>
              <w:t xml:space="preserve"> un organizācija</w:t>
            </w:r>
            <w:r w:rsidRPr="007A31CC">
              <w:rPr>
                <w:rFonts w:ascii="Times New Roman" w:eastAsia="Times New Roman" w:hAnsi="Times New Roman" w:cs="Times New Roman"/>
                <w:noProof/>
                <w:sz w:val="24"/>
                <w:szCs w:val="24"/>
                <w:lang w:val="en-US" w:eastAsia="lv-LV"/>
              </w:rPr>
              <w:t>s, kas ir jāuzskaita:</w:t>
            </w:r>
          </w:p>
          <w:p w14:paraId="3651ABBA" w14:textId="77777777" w:rsidR="00CE72DA" w:rsidRDefault="00CE72DA" w:rsidP="00CE72DA">
            <w:pPr>
              <w:widowControl w:val="0"/>
              <w:jc w:val="both"/>
              <w:rPr>
                <w:rFonts w:ascii="Times New Roman" w:eastAsia="Times New Roman" w:hAnsi="Times New Roman" w:cs="Times New Roman"/>
                <w:noProof/>
                <w:sz w:val="24"/>
                <w:szCs w:val="24"/>
                <w:u w:val="single"/>
                <w:lang w:val="en-US" w:eastAsia="lv-LV"/>
              </w:rPr>
            </w:pPr>
          </w:p>
          <w:p w14:paraId="7635D556" w14:textId="77777777" w:rsidR="00CE72DA" w:rsidRPr="007A31CC" w:rsidRDefault="00CE72DA" w:rsidP="00CE72DA">
            <w:pPr>
              <w:widowControl w:val="0"/>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u w:val="single"/>
                <w:lang w:val="en-US" w:eastAsia="lv-LV"/>
              </w:rPr>
              <w:t>Dalībnieki</w:t>
            </w:r>
          </w:p>
          <w:p w14:paraId="0A462B1F" w14:textId="1097F0CC" w:rsidR="00CE72DA" w:rsidRPr="007A31CC" w:rsidRDefault="00CE72DA" w:rsidP="00CE72DA">
            <w:pPr>
              <w:widowControl w:val="0"/>
              <w:jc w:val="both"/>
              <w:rPr>
                <w:rFonts w:ascii="Times New Roman" w:eastAsia="Times New Roman" w:hAnsi="Times New Roman" w:cs="Times New Roman"/>
                <w:b/>
                <w:bCs/>
                <w:noProof/>
                <w:sz w:val="24"/>
                <w:szCs w:val="24"/>
                <w:lang w:val="en-US" w:eastAsia="lv-LV"/>
              </w:rPr>
            </w:pPr>
            <w:r w:rsidRPr="005C71F2">
              <w:rPr>
                <w:noProof/>
              </w:rPr>
              <w:drawing>
                <wp:inline distT="0" distB="0" distL="0" distR="0" wp14:anchorId="2BA84001" wp14:editId="0A76F4BF">
                  <wp:extent cx="103505" cy="127000"/>
                  <wp:effectExtent l="0" t="0" r="0" b="6350"/>
                  <wp:docPr id="98" name="Attēls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3505" cy="127000"/>
                          </a:xfrm>
                          <a:prstGeom prst="rect">
                            <a:avLst/>
                          </a:prstGeom>
                          <a:noFill/>
                          <a:ln>
                            <a:noFill/>
                          </a:ln>
                        </pic:spPr>
                      </pic:pic>
                    </a:graphicData>
                  </a:graphic>
                </wp:inline>
              </w:drawing>
            </w:r>
            <w:r>
              <w:t xml:space="preserve"> </w:t>
            </w:r>
            <w:r w:rsidRPr="007A31CC">
              <w:rPr>
                <w:rFonts w:ascii="Times New Roman" w:eastAsia="Times New Roman" w:hAnsi="Times New Roman" w:cs="Times New Roman"/>
                <w:b/>
                <w:bCs/>
                <w:noProof/>
                <w:sz w:val="24"/>
                <w:szCs w:val="24"/>
                <w:lang w:val="en-US" w:eastAsia="lv-LV"/>
              </w:rPr>
              <w:t>Policijas darbinieki, kas apmeklē mācību kursu</w:t>
            </w:r>
          </w:p>
          <w:p w14:paraId="40F106E0" w14:textId="5880EF98"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70AC3B55" wp14:editId="4074B643">
                  <wp:extent cx="103505" cy="127000"/>
                  <wp:effectExtent l="0" t="0" r="0" b="6350"/>
                  <wp:docPr id="97" name="Attēls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3505" cy="127000"/>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romu populācija, kas tika sasniegta šajā projektā</w:t>
            </w:r>
          </w:p>
          <w:p w14:paraId="79A18534" w14:textId="6E81C5B5"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1A6D129C" wp14:editId="258B5D29">
                  <wp:extent cx="103505" cy="127000"/>
                  <wp:effectExtent l="0" t="0" r="0" b="635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03505" cy="127000"/>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apmācību sniedzošās NVO personāls</w:t>
            </w:r>
          </w:p>
          <w:p w14:paraId="4480272F" w14:textId="77777777" w:rsidR="00CE72DA" w:rsidRDefault="00CE72DA" w:rsidP="00CE72DA">
            <w:pPr>
              <w:widowControl w:val="0"/>
              <w:jc w:val="both"/>
              <w:rPr>
                <w:rFonts w:ascii="Times New Roman" w:eastAsia="Times New Roman" w:hAnsi="Times New Roman" w:cs="Times New Roman"/>
                <w:noProof/>
                <w:sz w:val="24"/>
                <w:szCs w:val="24"/>
                <w:u w:val="single"/>
                <w:lang w:val="en-US" w:eastAsia="lv-LV"/>
              </w:rPr>
            </w:pPr>
          </w:p>
          <w:p w14:paraId="036C0354" w14:textId="6B36A45A" w:rsidR="00CE72DA" w:rsidRPr="007A31CC" w:rsidRDefault="00D60D1F" w:rsidP="00CE72DA">
            <w:pPr>
              <w:widowControl w:val="0"/>
              <w:jc w:val="both"/>
              <w:rPr>
                <w:rFonts w:ascii="Times New Roman" w:eastAsia="Times New Roman" w:hAnsi="Times New Roman" w:cs="Times New Roman"/>
                <w:noProof/>
                <w:sz w:val="24"/>
                <w:szCs w:val="24"/>
                <w:u w:val="single"/>
                <w:lang w:val="en-US" w:eastAsia="lv-LV"/>
              </w:rPr>
            </w:pPr>
            <w:r>
              <w:rPr>
                <w:rFonts w:ascii="Times New Roman" w:eastAsia="Times New Roman" w:hAnsi="Times New Roman" w:cs="Times New Roman"/>
                <w:noProof/>
                <w:sz w:val="24"/>
                <w:szCs w:val="24"/>
                <w:u w:val="single"/>
                <w:lang w:val="en-US" w:eastAsia="lv-LV"/>
              </w:rPr>
              <w:lastRenderedPageBreak/>
              <w:t>Organizācij</w:t>
            </w:r>
            <w:r w:rsidR="00CE72DA" w:rsidRPr="007A31CC">
              <w:rPr>
                <w:rFonts w:ascii="Times New Roman" w:eastAsia="Times New Roman" w:hAnsi="Times New Roman" w:cs="Times New Roman"/>
                <w:noProof/>
                <w:sz w:val="24"/>
                <w:szCs w:val="24"/>
                <w:u w:val="single"/>
                <w:lang w:val="en-US" w:eastAsia="lv-LV"/>
              </w:rPr>
              <w:t>as</w:t>
            </w:r>
          </w:p>
          <w:p w14:paraId="61C86B68" w14:textId="03CF20A5" w:rsidR="00CE72DA" w:rsidRPr="007A31CC" w:rsidRDefault="00CE72DA" w:rsidP="00CE72DA">
            <w:pPr>
              <w:widowControl w:val="0"/>
              <w:jc w:val="both"/>
              <w:rPr>
                <w:rFonts w:ascii="Times New Roman" w:eastAsia="Times New Roman" w:hAnsi="Times New Roman" w:cs="Times New Roman"/>
                <w:b/>
                <w:bCs/>
                <w:noProof/>
                <w:sz w:val="24"/>
                <w:szCs w:val="24"/>
                <w:lang w:val="en-US" w:eastAsia="lv-LV"/>
              </w:rPr>
            </w:pPr>
            <w:r w:rsidRPr="005C71F2">
              <w:rPr>
                <w:noProof/>
              </w:rPr>
              <w:drawing>
                <wp:inline distT="0" distB="0" distL="0" distR="0" wp14:anchorId="656F9F58" wp14:editId="2E621512">
                  <wp:extent cx="142875" cy="111125"/>
                  <wp:effectExtent l="0" t="0" r="9525" b="3175"/>
                  <wp:docPr id="95" name="Attēls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8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b/>
                <w:bCs/>
                <w:noProof/>
                <w:sz w:val="24"/>
                <w:szCs w:val="24"/>
                <w:lang w:val="en-US" w:eastAsia="lv-LV"/>
              </w:rPr>
              <w:t>Pašvaldības policija (rādītājam “projekti, kas attiecas uz valsts pārvaldi/pakalpojumiem”)</w:t>
            </w:r>
          </w:p>
          <w:p w14:paraId="49B5C48D" w14:textId="2FFD786F" w:rsidR="00CE72DA" w:rsidRPr="00CE72DA" w:rsidRDefault="00CE72DA" w:rsidP="007A31CC">
            <w:pPr>
              <w:widowControl w:val="0"/>
              <w:jc w:val="both"/>
              <w:rPr>
                <w:rFonts w:ascii="Times New Roman" w:eastAsia="Times New Roman" w:hAnsi="Times New Roman" w:cs="Times New Roman"/>
                <w:b/>
                <w:bCs/>
                <w:noProof/>
                <w:sz w:val="24"/>
                <w:szCs w:val="24"/>
                <w:lang w:val="en-US" w:eastAsia="lv-LV"/>
              </w:rPr>
            </w:pPr>
            <w:r w:rsidRPr="005C71F2">
              <w:rPr>
                <w:noProof/>
              </w:rPr>
              <w:drawing>
                <wp:inline distT="0" distB="0" distL="0" distR="0" wp14:anchorId="0640E769" wp14:editId="45429C4C">
                  <wp:extent cx="142875" cy="111125"/>
                  <wp:effectExtent l="0" t="0" r="9525" b="3175"/>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b/>
                <w:bCs/>
                <w:noProof/>
                <w:sz w:val="24"/>
                <w:szCs w:val="24"/>
                <w:lang w:val="en-US" w:eastAsia="lv-LV"/>
              </w:rPr>
              <w:t>NVO</w:t>
            </w:r>
            <w:r w:rsidRPr="007A31CC">
              <w:rPr>
                <w:rFonts w:ascii="Times New Roman" w:eastAsia="Times New Roman" w:hAnsi="Times New Roman" w:cs="Times New Roman"/>
                <w:noProof/>
                <w:sz w:val="24"/>
                <w:szCs w:val="24"/>
                <w:lang w:val="en-US" w:eastAsia="lv-LV"/>
              </w:rPr>
              <w:t xml:space="preserve">, kas nolīgta apmācības sniegšanai </w:t>
            </w:r>
            <w:r w:rsidRPr="007A31CC">
              <w:rPr>
                <w:rFonts w:ascii="Times New Roman" w:eastAsia="Times New Roman" w:hAnsi="Times New Roman" w:cs="Times New Roman"/>
                <w:b/>
                <w:bCs/>
                <w:noProof/>
                <w:sz w:val="24"/>
                <w:szCs w:val="24"/>
                <w:lang w:val="en-US" w:eastAsia="lv-LV"/>
              </w:rPr>
              <w:t>(rādītājam “projekti, kurus pilnībā vai daļēji īsteno sociālie partneri vai NVO”)</w:t>
            </w:r>
          </w:p>
        </w:tc>
      </w:tr>
    </w:tbl>
    <w:p w14:paraId="59D1ED10" w14:textId="77777777" w:rsidR="00CE72DA" w:rsidRP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CE72DA" w14:paraId="11442910" w14:textId="77777777" w:rsidTr="00CE72DA">
        <w:tc>
          <w:tcPr>
            <w:tcW w:w="9061" w:type="dxa"/>
          </w:tcPr>
          <w:p w14:paraId="1933AEE6" w14:textId="77777777" w:rsidR="00CE72DA" w:rsidRPr="007A31CC" w:rsidRDefault="00CE72DA" w:rsidP="00CE72D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50. piemērs. Saziņas materiālu rediģēšana un publicēšana</w:t>
            </w:r>
          </w:p>
          <w:p w14:paraId="6EC959C3" w14:textId="77777777" w:rsidR="00CE72DA" w:rsidRDefault="00CE72DA" w:rsidP="00CE72DA">
            <w:pPr>
              <w:widowControl w:val="0"/>
              <w:jc w:val="both"/>
              <w:rPr>
                <w:rFonts w:ascii="Times New Roman" w:eastAsia="Times New Roman" w:hAnsi="Times New Roman" w:cs="Times New Roman"/>
                <w:i/>
                <w:iCs/>
                <w:noProof/>
                <w:sz w:val="24"/>
                <w:szCs w:val="24"/>
                <w:lang w:val="en-US" w:eastAsia="lv-LV"/>
              </w:rPr>
            </w:pPr>
          </w:p>
          <w:p w14:paraId="3D856E20" w14:textId="77777777" w:rsidR="00CE72DA" w:rsidRPr="007A31CC" w:rsidRDefault="00CE72DA" w:rsidP="00CE72DA">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NVO, kas īsteno ESF finansētu projektu par atbalsta sniegšanu migrantiem, saņem tehniskās palīdzības finansējumu, lai publicētu brošūras par piedāvāto pakalpojumu. Publikācijas ir rediģējis un izgatavojis privāts uzņēmums, ar kuru noslēgts apakšlīgums.</w:t>
            </w:r>
          </w:p>
          <w:p w14:paraId="42DE84D6" w14:textId="77777777" w:rsidR="00CE72DA" w:rsidRDefault="00CE72DA" w:rsidP="00CE72DA">
            <w:pPr>
              <w:widowControl w:val="0"/>
              <w:jc w:val="both"/>
              <w:rPr>
                <w:rFonts w:ascii="Times New Roman" w:eastAsia="Times New Roman" w:hAnsi="Times New Roman" w:cs="Times New Roman"/>
                <w:noProof/>
                <w:sz w:val="24"/>
                <w:szCs w:val="24"/>
                <w:lang w:val="en-US" w:eastAsia="lv-LV"/>
              </w:rPr>
            </w:pPr>
          </w:p>
          <w:p w14:paraId="6D9ADCF5" w14:textId="1B802C12"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Treknrakstā ir atzīmēti dalībnieki</w:t>
            </w:r>
            <w:r w:rsidR="00D60D1F">
              <w:rPr>
                <w:rFonts w:ascii="Times New Roman" w:eastAsia="Times New Roman" w:hAnsi="Times New Roman" w:cs="Times New Roman"/>
                <w:noProof/>
                <w:sz w:val="24"/>
                <w:szCs w:val="24"/>
                <w:lang w:val="en-US" w:eastAsia="lv-LV"/>
              </w:rPr>
              <w:t xml:space="preserve"> un organizācijas</w:t>
            </w:r>
            <w:r w:rsidRPr="007A31CC">
              <w:rPr>
                <w:rFonts w:ascii="Times New Roman" w:eastAsia="Times New Roman" w:hAnsi="Times New Roman" w:cs="Times New Roman"/>
                <w:noProof/>
                <w:sz w:val="24"/>
                <w:szCs w:val="24"/>
                <w:lang w:val="en-US" w:eastAsia="lv-LV"/>
              </w:rPr>
              <w:t>, kas ir jāuzskaita:</w:t>
            </w:r>
          </w:p>
          <w:p w14:paraId="691B8D53" w14:textId="77777777" w:rsidR="00CE72DA" w:rsidRDefault="00CE72DA" w:rsidP="00CE72DA">
            <w:pPr>
              <w:widowControl w:val="0"/>
              <w:jc w:val="both"/>
              <w:rPr>
                <w:rFonts w:ascii="Times New Roman" w:eastAsia="Times New Roman" w:hAnsi="Times New Roman" w:cs="Times New Roman"/>
                <w:noProof/>
                <w:sz w:val="24"/>
                <w:szCs w:val="24"/>
                <w:u w:val="single"/>
                <w:lang w:val="en-US" w:eastAsia="lv-LV"/>
              </w:rPr>
            </w:pPr>
          </w:p>
          <w:p w14:paraId="61099FC3" w14:textId="77777777" w:rsidR="00CE72DA" w:rsidRPr="007A31CC" w:rsidRDefault="00CE72DA" w:rsidP="00CE72DA">
            <w:pPr>
              <w:widowControl w:val="0"/>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u w:val="single"/>
                <w:lang w:val="en-US" w:eastAsia="lv-LV"/>
              </w:rPr>
              <w:t>Dalībnieki</w:t>
            </w:r>
          </w:p>
          <w:p w14:paraId="4942EA49" w14:textId="77777777" w:rsidR="00CE72DA" w:rsidRDefault="00CE72DA" w:rsidP="00CE72DA">
            <w:pPr>
              <w:widowControl w:val="0"/>
              <w:jc w:val="both"/>
              <w:rPr>
                <w:rFonts w:ascii="Times New Roman" w:eastAsia="Times New Roman" w:hAnsi="Times New Roman" w:cs="Times New Roman"/>
                <w:noProof/>
                <w:sz w:val="24"/>
                <w:szCs w:val="24"/>
                <w:lang w:val="en-US" w:eastAsia="lv-LV"/>
              </w:rPr>
            </w:pPr>
          </w:p>
          <w:p w14:paraId="2722C252" w14:textId="7C9E0996"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0234EE55" wp14:editId="1AEFCD27">
                  <wp:extent cx="142875" cy="111125"/>
                  <wp:effectExtent l="0" t="0" r="9525" b="3175"/>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Projektu īstenojošās organizācijas locekļi</w:t>
            </w:r>
          </w:p>
          <w:p w14:paraId="7B85886C" w14:textId="4A569C64"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43A7DEF0" wp14:editId="6F668058">
                  <wp:extent cx="142875" cy="111125"/>
                  <wp:effectExtent l="0" t="0" r="9525" b="3175"/>
                  <wp:docPr id="107" name="Attēls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Migranti, kuriem tiek sniegtas brošūras (pati brošūru saņemšana nav atbalsts, bet migranti, kuri pēc tam gūs labumu no pakalpojumiem, kas sniegti šā projekta ietvaros, būtu jāuzskaita attiecīgajā darbībā)</w:t>
            </w:r>
          </w:p>
          <w:p w14:paraId="4CCF7FC2" w14:textId="1EE9943E"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1A206F8A" wp14:editId="5853B8E8">
                  <wp:extent cx="142875" cy="111125"/>
                  <wp:effectExtent l="0" t="0" r="9525" b="3175"/>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Rediģēšanas un publicēšanas pakalpojumus sniedzošā uzņēmuma personāls</w:t>
            </w:r>
          </w:p>
          <w:p w14:paraId="4F651E4D" w14:textId="77777777" w:rsidR="00CE72DA" w:rsidRDefault="00CE72DA" w:rsidP="00CE72DA">
            <w:pPr>
              <w:widowControl w:val="0"/>
              <w:jc w:val="both"/>
              <w:rPr>
                <w:rFonts w:ascii="Times New Roman" w:eastAsia="Times New Roman" w:hAnsi="Times New Roman" w:cs="Times New Roman"/>
                <w:noProof/>
                <w:sz w:val="24"/>
                <w:szCs w:val="24"/>
                <w:u w:val="single"/>
                <w:lang w:val="en-US" w:eastAsia="lv-LV"/>
              </w:rPr>
            </w:pPr>
          </w:p>
          <w:p w14:paraId="75484E3B" w14:textId="453602D8" w:rsidR="00CE72DA" w:rsidRDefault="00D60D1F" w:rsidP="00CE72DA">
            <w:pPr>
              <w:widowControl w:val="0"/>
              <w:jc w:val="both"/>
              <w:rPr>
                <w:rFonts w:ascii="Times New Roman" w:eastAsia="Times New Roman" w:hAnsi="Times New Roman" w:cs="Times New Roman"/>
                <w:noProof/>
                <w:sz w:val="24"/>
                <w:szCs w:val="24"/>
                <w:u w:val="single"/>
                <w:lang w:val="en-US" w:eastAsia="lv-LV"/>
              </w:rPr>
            </w:pPr>
            <w:r>
              <w:rPr>
                <w:rFonts w:ascii="Times New Roman" w:eastAsia="Times New Roman" w:hAnsi="Times New Roman" w:cs="Times New Roman"/>
                <w:noProof/>
                <w:sz w:val="24"/>
                <w:szCs w:val="24"/>
                <w:u w:val="single"/>
                <w:lang w:val="en-US" w:eastAsia="lv-LV"/>
              </w:rPr>
              <w:t>Organizācij</w:t>
            </w:r>
            <w:r w:rsidR="00CE72DA" w:rsidRPr="007A31CC">
              <w:rPr>
                <w:rFonts w:ascii="Times New Roman" w:eastAsia="Times New Roman" w:hAnsi="Times New Roman" w:cs="Times New Roman"/>
                <w:noProof/>
                <w:sz w:val="24"/>
                <w:szCs w:val="24"/>
                <w:u w:val="single"/>
                <w:lang w:val="en-US" w:eastAsia="lv-LV"/>
              </w:rPr>
              <w:t>as</w:t>
            </w:r>
          </w:p>
          <w:p w14:paraId="44180291" w14:textId="77777777" w:rsidR="00D60D1F" w:rsidRPr="007A31CC" w:rsidRDefault="00D60D1F" w:rsidP="00CE72DA">
            <w:pPr>
              <w:widowControl w:val="0"/>
              <w:jc w:val="both"/>
              <w:rPr>
                <w:rFonts w:ascii="Times New Roman" w:eastAsia="Times New Roman" w:hAnsi="Times New Roman" w:cs="Times New Roman"/>
                <w:noProof/>
                <w:sz w:val="24"/>
                <w:szCs w:val="24"/>
                <w:u w:val="single"/>
                <w:lang w:val="en-US" w:eastAsia="lv-LV"/>
              </w:rPr>
            </w:pPr>
          </w:p>
          <w:p w14:paraId="71EE1A9A" w14:textId="15FF4BCF" w:rsidR="00CE72DA" w:rsidRPr="007A31CC" w:rsidRDefault="00CE72DA" w:rsidP="00CE72DA">
            <w:pPr>
              <w:widowControl w:val="0"/>
              <w:jc w:val="both"/>
              <w:rPr>
                <w:rFonts w:ascii="Times New Roman" w:eastAsia="Times New Roman" w:hAnsi="Times New Roman" w:cs="Times New Roman"/>
                <w:b/>
                <w:bCs/>
                <w:noProof/>
                <w:sz w:val="24"/>
                <w:szCs w:val="24"/>
                <w:lang w:val="en-US" w:eastAsia="lv-LV"/>
              </w:rPr>
            </w:pPr>
            <w:r w:rsidRPr="005C71F2">
              <w:rPr>
                <w:noProof/>
              </w:rPr>
              <w:drawing>
                <wp:inline distT="0" distB="0" distL="0" distR="0" wp14:anchorId="6963BD26" wp14:editId="21B41E68">
                  <wp:extent cx="142875" cy="111125"/>
                  <wp:effectExtent l="0" t="0" r="9525" b="3175"/>
                  <wp:docPr id="105" name="Attēls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b/>
                <w:bCs/>
                <w:noProof/>
                <w:sz w:val="24"/>
                <w:szCs w:val="24"/>
                <w:lang w:val="en-US" w:eastAsia="lv-LV"/>
              </w:rPr>
              <w:t>NVO, kas īsteno projektu (rādītājam “projektu skaits, ko pilnībā vai daļēji īstenojuši sociālie partneri vai nevalstiskās organizācijas”)</w:t>
            </w:r>
          </w:p>
          <w:p w14:paraId="20986414" w14:textId="55E2B714" w:rsidR="00CE72DA" w:rsidRDefault="00CE72DA" w:rsidP="007A31CC">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325C479A" wp14:editId="5CA0AE3E">
                  <wp:extent cx="142875" cy="111125"/>
                  <wp:effectExtent l="0" t="0" r="9525" b="3175"/>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Publikāciju izgatavošanai nolīgtais uzņēmums</w:t>
            </w:r>
          </w:p>
        </w:tc>
      </w:tr>
    </w:tbl>
    <w:p w14:paraId="0AEF2CA6" w14:textId="77777777" w:rsidR="00CE72DA" w:rsidRP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CE72DA" w14:paraId="57D4D0B9" w14:textId="77777777" w:rsidTr="00CE72DA">
        <w:tc>
          <w:tcPr>
            <w:tcW w:w="9061" w:type="dxa"/>
          </w:tcPr>
          <w:p w14:paraId="602750B6" w14:textId="77777777" w:rsidR="00CE72DA" w:rsidRPr="007A31CC" w:rsidRDefault="00CE72DA" w:rsidP="00CE72D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51. piemērs. Ieinteresēto personu konference</w:t>
            </w:r>
          </w:p>
          <w:p w14:paraId="5F5040E3" w14:textId="77777777" w:rsidR="00CE72DA" w:rsidRDefault="00CE72DA" w:rsidP="00CE72DA">
            <w:pPr>
              <w:widowControl w:val="0"/>
              <w:jc w:val="both"/>
              <w:rPr>
                <w:rFonts w:ascii="Times New Roman" w:eastAsia="Times New Roman" w:hAnsi="Times New Roman" w:cs="Times New Roman"/>
                <w:i/>
                <w:iCs/>
                <w:noProof/>
                <w:sz w:val="24"/>
                <w:szCs w:val="24"/>
                <w:lang w:val="en-US" w:eastAsia="lv-LV"/>
              </w:rPr>
            </w:pPr>
          </w:p>
          <w:p w14:paraId="24D63E73" w14:textId="77777777" w:rsidR="00CE72DA" w:rsidRDefault="00CE72DA" w:rsidP="00CE72DA">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VND organizē pasākumu, lai savestu kopā organizācijas (tostarp sociālos uzņēmumus), kas darbojas ar mērķi iekļaut nelabvēlīgā situācijā esošas un atstumtas grupas. Lai arī fiziskas personas, kas piedalās konferencē, un organizācijas var gūt labumu no šīs konferences, galamērķis ir uzlabot VND pakalpojumu spēju.</w:t>
            </w:r>
          </w:p>
          <w:p w14:paraId="4A269087" w14:textId="77777777" w:rsidR="00CE72DA" w:rsidRPr="007A31CC" w:rsidRDefault="00CE72DA" w:rsidP="00CE72DA">
            <w:pPr>
              <w:widowControl w:val="0"/>
              <w:jc w:val="both"/>
              <w:rPr>
                <w:rFonts w:ascii="Times New Roman" w:eastAsia="Times New Roman" w:hAnsi="Times New Roman" w:cs="Times New Roman"/>
                <w:i/>
                <w:iCs/>
                <w:noProof/>
                <w:sz w:val="24"/>
                <w:szCs w:val="24"/>
                <w:lang w:val="en-US" w:eastAsia="lv-LV"/>
              </w:rPr>
            </w:pPr>
          </w:p>
          <w:p w14:paraId="44836136" w14:textId="7D1CCD8E"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Treknrakstā ir atzīmēti dalībnieki</w:t>
            </w:r>
            <w:r w:rsidR="00D60D1F">
              <w:rPr>
                <w:rFonts w:ascii="Times New Roman" w:eastAsia="Times New Roman" w:hAnsi="Times New Roman" w:cs="Times New Roman"/>
                <w:noProof/>
                <w:sz w:val="24"/>
                <w:szCs w:val="24"/>
                <w:lang w:val="en-US" w:eastAsia="lv-LV"/>
              </w:rPr>
              <w:t xml:space="preserve"> un organizācijas</w:t>
            </w:r>
            <w:r w:rsidRPr="007A31CC">
              <w:rPr>
                <w:rFonts w:ascii="Times New Roman" w:eastAsia="Times New Roman" w:hAnsi="Times New Roman" w:cs="Times New Roman"/>
                <w:noProof/>
                <w:sz w:val="24"/>
                <w:szCs w:val="24"/>
                <w:lang w:val="en-US" w:eastAsia="lv-LV"/>
              </w:rPr>
              <w:t>, kas ir jāuzskaita:</w:t>
            </w:r>
          </w:p>
          <w:p w14:paraId="7F352A1B" w14:textId="77777777" w:rsidR="00CE72DA" w:rsidRDefault="00CE72DA" w:rsidP="00CE72DA">
            <w:pPr>
              <w:widowControl w:val="0"/>
              <w:jc w:val="both"/>
              <w:rPr>
                <w:rFonts w:ascii="Times New Roman" w:eastAsia="Times New Roman" w:hAnsi="Times New Roman" w:cs="Times New Roman"/>
                <w:noProof/>
                <w:sz w:val="24"/>
                <w:szCs w:val="24"/>
                <w:u w:val="single"/>
                <w:lang w:val="en-US" w:eastAsia="lv-LV"/>
              </w:rPr>
            </w:pPr>
          </w:p>
          <w:p w14:paraId="359D57AD" w14:textId="77777777" w:rsidR="00CE72DA" w:rsidRPr="007A31CC" w:rsidRDefault="00CE72DA" w:rsidP="00CE72DA">
            <w:pPr>
              <w:widowControl w:val="0"/>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u w:val="single"/>
                <w:lang w:val="en-US" w:eastAsia="lv-LV"/>
              </w:rPr>
              <w:t>Dalībnieki</w:t>
            </w:r>
          </w:p>
          <w:p w14:paraId="70396A13" w14:textId="594DE5DB"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365F7F40" wp14:editId="18679864">
                  <wp:extent cx="142875" cy="111125"/>
                  <wp:effectExtent l="0" t="0" r="9525" b="3175"/>
                  <wp:docPr id="117" name="Attēls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Konferences dalībnieki</w:t>
            </w:r>
          </w:p>
          <w:p w14:paraId="65A7601F" w14:textId="7737DFCE"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08A1858E" wp14:editId="0741827E">
                  <wp:extent cx="142875" cy="111125"/>
                  <wp:effectExtent l="0" t="0" r="9525" b="3175"/>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2"/>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Par pasākuma organizēšanu atbildīgais VND personāls</w:t>
            </w:r>
          </w:p>
          <w:p w14:paraId="611F83F7" w14:textId="77777777" w:rsidR="00CE72DA" w:rsidRDefault="00CE72DA" w:rsidP="00CE72DA">
            <w:pPr>
              <w:widowControl w:val="0"/>
              <w:jc w:val="both"/>
              <w:rPr>
                <w:rFonts w:ascii="Times New Roman" w:eastAsia="Times New Roman" w:hAnsi="Times New Roman" w:cs="Times New Roman"/>
                <w:noProof/>
                <w:sz w:val="24"/>
                <w:szCs w:val="24"/>
                <w:u w:val="single"/>
                <w:lang w:val="en-US" w:eastAsia="lv-LV"/>
              </w:rPr>
            </w:pPr>
          </w:p>
          <w:p w14:paraId="11167A7E" w14:textId="516E412D" w:rsidR="00CE72DA" w:rsidRPr="007A31CC" w:rsidRDefault="00D60D1F" w:rsidP="00CE72DA">
            <w:pPr>
              <w:widowControl w:val="0"/>
              <w:jc w:val="both"/>
              <w:rPr>
                <w:rFonts w:ascii="Times New Roman" w:eastAsia="Times New Roman" w:hAnsi="Times New Roman" w:cs="Times New Roman"/>
                <w:noProof/>
                <w:sz w:val="24"/>
                <w:szCs w:val="24"/>
                <w:u w:val="single"/>
                <w:lang w:val="en-US" w:eastAsia="lv-LV"/>
              </w:rPr>
            </w:pPr>
            <w:r>
              <w:rPr>
                <w:rFonts w:ascii="Times New Roman" w:eastAsia="Times New Roman" w:hAnsi="Times New Roman" w:cs="Times New Roman"/>
                <w:noProof/>
                <w:sz w:val="24"/>
                <w:szCs w:val="24"/>
                <w:u w:val="single"/>
                <w:lang w:val="en-US" w:eastAsia="lv-LV"/>
              </w:rPr>
              <w:t>Organizācij</w:t>
            </w:r>
            <w:r w:rsidR="00CE72DA" w:rsidRPr="007A31CC">
              <w:rPr>
                <w:rFonts w:ascii="Times New Roman" w:eastAsia="Times New Roman" w:hAnsi="Times New Roman" w:cs="Times New Roman"/>
                <w:noProof/>
                <w:sz w:val="24"/>
                <w:szCs w:val="24"/>
                <w:u w:val="single"/>
                <w:lang w:val="en-US" w:eastAsia="lv-LV"/>
              </w:rPr>
              <w:t>as</w:t>
            </w:r>
          </w:p>
          <w:p w14:paraId="2665EC7F" w14:textId="73A1932D" w:rsidR="00CE72DA" w:rsidRPr="007A31CC" w:rsidRDefault="00CE72DA" w:rsidP="00CE72DA">
            <w:pPr>
              <w:widowControl w:val="0"/>
              <w:jc w:val="both"/>
              <w:rPr>
                <w:rFonts w:ascii="Times New Roman" w:eastAsia="Times New Roman" w:hAnsi="Times New Roman" w:cs="Times New Roman"/>
                <w:b/>
                <w:bCs/>
                <w:noProof/>
                <w:sz w:val="24"/>
                <w:szCs w:val="24"/>
                <w:lang w:val="en-US" w:eastAsia="lv-LV"/>
              </w:rPr>
            </w:pPr>
            <w:r w:rsidRPr="005C71F2">
              <w:rPr>
                <w:noProof/>
              </w:rPr>
              <w:drawing>
                <wp:inline distT="0" distB="0" distL="0" distR="0" wp14:anchorId="378D611E" wp14:editId="20478AB9">
                  <wp:extent cx="142875" cy="111125"/>
                  <wp:effectExtent l="0" t="0" r="9525" b="3175"/>
                  <wp:docPr id="115" name="Attēls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b/>
                <w:bCs/>
                <w:noProof/>
                <w:sz w:val="24"/>
                <w:szCs w:val="24"/>
                <w:lang w:val="en-US" w:eastAsia="lv-LV"/>
              </w:rPr>
              <w:t>VND (rādītājam “projekti, kas attiecas uz valsts pārvaldi/pakalpojumiem”)</w:t>
            </w:r>
          </w:p>
          <w:p w14:paraId="201EC769" w14:textId="1C77DEDF" w:rsidR="00CE72DA" w:rsidRDefault="00CE72DA" w:rsidP="007A31CC">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45D38F25" wp14:editId="78FC56B4">
                  <wp:extent cx="142875" cy="111125"/>
                  <wp:effectExtent l="0" t="0" r="9525" b="3175"/>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42875" cy="11112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Organizācijas, kas piedalās konferencē</w:t>
            </w:r>
          </w:p>
        </w:tc>
      </w:tr>
    </w:tbl>
    <w:p w14:paraId="0ADCE6D4" w14:textId="77777777" w:rsidR="00CE72DA" w:rsidRP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E6E69E4" w14:textId="3EA872B4" w:rsidR="004F7005" w:rsidRPr="007A31CC" w:rsidRDefault="004F7005" w:rsidP="00081FF4">
      <w:pPr>
        <w:pStyle w:val="Heading2"/>
        <w:rPr>
          <w:rFonts w:eastAsia="Times New Roman"/>
          <w:noProof/>
          <w:lang w:val="en-US" w:eastAsia="lv-LV"/>
        </w:rPr>
      </w:pPr>
      <w:bookmarkStart w:id="32" w:name="_Toc18572405"/>
      <w:r w:rsidRPr="007A31CC">
        <w:rPr>
          <w:rFonts w:eastAsia="Times New Roman"/>
          <w:noProof/>
          <w:lang w:val="en-US" w:eastAsia="lv-LV"/>
        </w:rPr>
        <w:t xml:space="preserve">5.10. JNI atbalstītās darbības – </w:t>
      </w:r>
      <w:r w:rsidR="00D60D1F">
        <w:rPr>
          <w:rFonts w:eastAsia="Times New Roman"/>
          <w:noProof/>
          <w:lang w:val="en-US" w:eastAsia="lv-LV"/>
        </w:rPr>
        <w:t>īpašie</w:t>
      </w:r>
      <w:r w:rsidRPr="007A31CC">
        <w:rPr>
          <w:rFonts w:eastAsia="Times New Roman"/>
          <w:noProof/>
          <w:lang w:val="en-US" w:eastAsia="lv-LV"/>
        </w:rPr>
        <w:t xml:space="preserve"> JNI rādītāji</w:t>
      </w:r>
      <w:bookmarkEnd w:id="32"/>
    </w:p>
    <w:p w14:paraId="52D58D5A" w14:textId="77777777" w:rsid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F9A06B" w14:textId="74536A4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Attiecībā uz JNI atbalstītām darbības programmām </w:t>
      </w:r>
      <w:r w:rsidRPr="007A31CC">
        <w:rPr>
          <w:rFonts w:ascii="Times New Roman" w:eastAsia="Times New Roman" w:hAnsi="Times New Roman" w:cs="Times New Roman"/>
          <w:noProof/>
          <w:sz w:val="24"/>
          <w:szCs w:val="24"/>
          <w:u w:val="single"/>
          <w:lang w:val="en-US" w:eastAsia="lv-LV"/>
        </w:rPr>
        <w:t>papildus kopējiem iznākuma un rezultātu rādītājiem par ESF ieguldījumiem (ESF regulas I pielikums)</w:t>
      </w:r>
      <w:r w:rsidRPr="007A31CC">
        <w:rPr>
          <w:rFonts w:ascii="Times New Roman" w:eastAsia="Times New Roman" w:hAnsi="Times New Roman" w:cs="Times New Roman"/>
          <w:noProof/>
          <w:sz w:val="24"/>
          <w:szCs w:val="24"/>
          <w:lang w:val="en-US" w:eastAsia="lv-LV"/>
        </w:rPr>
        <w:t>, sākot no 2015. gada (sk. 3.2. </w:t>
      </w:r>
      <w:r w:rsidR="00D60D1F">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daļu), reizi gadā ir jāziņo </w:t>
      </w:r>
      <w:r w:rsidR="009A687B">
        <w:rPr>
          <w:rFonts w:ascii="Times New Roman" w:eastAsia="Times New Roman" w:hAnsi="Times New Roman" w:cs="Times New Roman"/>
          <w:noProof/>
          <w:sz w:val="24"/>
          <w:szCs w:val="24"/>
          <w:lang w:val="en-US" w:eastAsia="lv-LV"/>
        </w:rPr>
        <w:t>īpašie</w:t>
      </w:r>
      <w:r w:rsidRPr="007A31CC">
        <w:rPr>
          <w:rFonts w:ascii="Times New Roman" w:eastAsia="Times New Roman" w:hAnsi="Times New Roman" w:cs="Times New Roman"/>
          <w:noProof/>
          <w:sz w:val="24"/>
          <w:szCs w:val="24"/>
          <w:lang w:val="en-US" w:eastAsia="lv-LV"/>
        </w:rPr>
        <w:t xml:space="preserve"> JNI tūlītējo un ilgtermiņa rezultātu rādītāji </w:t>
      </w:r>
      <w:r w:rsidRPr="007A31CC">
        <w:rPr>
          <w:rFonts w:ascii="Times New Roman" w:eastAsia="Times New Roman" w:hAnsi="Times New Roman" w:cs="Times New Roman"/>
          <w:noProof/>
          <w:sz w:val="24"/>
          <w:szCs w:val="24"/>
          <w:lang w:val="en-US" w:eastAsia="lv-LV"/>
        </w:rPr>
        <w:lastRenderedPageBreak/>
        <w:t>(II pielikums).</w:t>
      </w:r>
    </w:p>
    <w:p w14:paraId="42580B26" w14:textId="77777777" w:rsidR="00CE72DA" w:rsidRPr="007A31CC"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5A3D705" w14:textId="284210DC"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i/>
          <w:iCs/>
          <w:noProof/>
          <w:sz w:val="24"/>
          <w:szCs w:val="24"/>
          <w:lang w:val="en-US" w:eastAsia="lv-LV"/>
        </w:rPr>
        <w:t xml:space="preserve">JNI tūlītējo rezultātu rādītāji </w:t>
      </w:r>
      <w:r w:rsidRPr="007A31CC">
        <w:rPr>
          <w:rFonts w:ascii="Times New Roman" w:eastAsia="Times New Roman" w:hAnsi="Times New Roman" w:cs="Times New Roman"/>
          <w:noProof/>
          <w:sz w:val="24"/>
          <w:szCs w:val="24"/>
          <w:lang w:val="en-US" w:eastAsia="lv-LV"/>
        </w:rPr>
        <w:t>attiecas uz visām JNI atbalstītām darbībām un raksturo, vai dalībnieki ir pabeiguši JNI intervences pasākumu, vai ir saņēmuši piedāvājumu un vai faktiski ir mainījies dalībnieku stāvoklis. Šie rādītāji ir jāziņo atsevišķi par katru mērķgrupu pēc nodarbinātības statusa – bezdarbnieki, ilgstošie bezdarbnieki, neaktīvas personas, kas nav iesaistītas izglītībā vai apmācībā (sk. 5.3. </w:t>
      </w:r>
      <w:r w:rsidR="009A687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 Katrā no šīm mērķgrupām katru atsevišķu dalībnieku var neuzskaitīt nevienā vai uzskaitīt vienā, divos vai visos trijos JNI tūlītējo rezultātu rādītājos:</w:t>
      </w:r>
    </w:p>
    <w:p w14:paraId="7D45334D" w14:textId="77777777" w:rsidR="00CE72DA" w:rsidRPr="007A31CC"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EBE5320" w14:textId="77777777" w:rsidR="004F7005" w:rsidRPr="007A31CC" w:rsidRDefault="004F7005" w:rsidP="00CE72DA">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&gt; </w:t>
      </w:r>
      <w:r w:rsidRPr="007A31CC">
        <w:rPr>
          <w:rFonts w:ascii="Times New Roman" w:eastAsia="Times New Roman" w:hAnsi="Times New Roman" w:cs="Times New Roman"/>
          <w:noProof/>
          <w:sz w:val="24"/>
          <w:szCs w:val="24"/>
          <w:lang w:val="en-US" w:eastAsia="lv-LV"/>
        </w:rPr>
        <w:t>dalībnieki, kas ir bezdarbnieki un pabeidz JNI atbalstīto intervenci;</w:t>
      </w:r>
    </w:p>
    <w:p w14:paraId="765C3947" w14:textId="54017793" w:rsidR="004F7005" w:rsidRPr="007A31CC" w:rsidRDefault="004F7005" w:rsidP="00CE72DA">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&gt; </w:t>
      </w:r>
      <w:r w:rsidRPr="007A31CC">
        <w:rPr>
          <w:rFonts w:ascii="Times New Roman" w:eastAsia="Times New Roman" w:hAnsi="Times New Roman" w:cs="Times New Roman"/>
          <w:noProof/>
          <w:sz w:val="24"/>
          <w:szCs w:val="24"/>
          <w:lang w:val="en-US" w:eastAsia="lv-LV"/>
        </w:rPr>
        <w:t>dalībnieki, kas</w:t>
      </w:r>
      <w:r w:rsidR="009A687B">
        <w:rPr>
          <w:rFonts w:ascii="Times New Roman" w:eastAsia="Times New Roman" w:hAnsi="Times New Roman" w:cs="Times New Roman"/>
          <w:noProof/>
          <w:sz w:val="24"/>
          <w:szCs w:val="24"/>
          <w:lang w:val="en-US" w:eastAsia="lv-LV"/>
        </w:rPr>
        <w:t>, pabeidzot dalību,</w:t>
      </w:r>
      <w:r w:rsidRPr="007A31CC">
        <w:rPr>
          <w:rFonts w:ascii="Times New Roman" w:eastAsia="Times New Roman" w:hAnsi="Times New Roman" w:cs="Times New Roman"/>
          <w:noProof/>
          <w:sz w:val="24"/>
          <w:szCs w:val="24"/>
          <w:lang w:val="en-US" w:eastAsia="lv-LV"/>
        </w:rPr>
        <w:t xml:space="preserve"> saņem darba, izglītības turpināšanas, mācekļa vai prakses vietas piedāvājumu;</w:t>
      </w:r>
    </w:p>
    <w:p w14:paraId="7E7C3758" w14:textId="5B33009E" w:rsidR="004F7005" w:rsidRPr="007A31CC" w:rsidRDefault="004F7005" w:rsidP="00CE72DA">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&gt; </w:t>
      </w:r>
      <w:r w:rsidRPr="007A31CC">
        <w:rPr>
          <w:rFonts w:ascii="Times New Roman" w:eastAsia="Times New Roman" w:hAnsi="Times New Roman" w:cs="Times New Roman"/>
          <w:noProof/>
          <w:sz w:val="24"/>
          <w:szCs w:val="24"/>
          <w:lang w:val="en-US" w:eastAsia="lv-LV"/>
        </w:rPr>
        <w:t>dalībnieki, kas</w:t>
      </w:r>
      <w:r w:rsidR="009A687B">
        <w:rPr>
          <w:rFonts w:ascii="Times New Roman" w:eastAsia="Times New Roman" w:hAnsi="Times New Roman" w:cs="Times New Roman"/>
          <w:noProof/>
          <w:sz w:val="24"/>
          <w:szCs w:val="24"/>
          <w:lang w:val="en-US" w:eastAsia="lv-LV"/>
        </w:rPr>
        <w:t>, pabeidzot dalību,</w:t>
      </w:r>
      <w:r w:rsidRPr="007A31CC">
        <w:rPr>
          <w:rFonts w:ascii="Times New Roman" w:eastAsia="Times New Roman" w:hAnsi="Times New Roman" w:cs="Times New Roman"/>
          <w:noProof/>
          <w:sz w:val="24"/>
          <w:szCs w:val="24"/>
          <w:lang w:val="en-US" w:eastAsia="lv-LV"/>
        </w:rPr>
        <w:t xml:space="preserve"> iesaistījušies izglītībā/apmācībā, kvalifikācijas ieguvē vai ir nodarbināti, tostarp pašnodarbināti.</w:t>
      </w:r>
    </w:p>
    <w:p w14:paraId="14D20FFB" w14:textId="77777777" w:rsidR="00CE72DA" w:rsidRDefault="00CE72D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65F2909F" w14:textId="7BDAD59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i/>
          <w:iCs/>
          <w:noProof/>
          <w:sz w:val="24"/>
          <w:szCs w:val="24"/>
          <w:lang w:val="en-US" w:eastAsia="lv-LV"/>
        </w:rPr>
        <w:t xml:space="preserve">JNI ilgtermiņa rezultātu </w:t>
      </w:r>
      <w:r w:rsidRPr="007A31CC">
        <w:rPr>
          <w:rFonts w:ascii="Times New Roman" w:eastAsia="Times New Roman" w:hAnsi="Times New Roman" w:cs="Times New Roman"/>
          <w:noProof/>
          <w:sz w:val="24"/>
          <w:szCs w:val="24"/>
          <w:lang w:val="en-US" w:eastAsia="lv-LV"/>
        </w:rPr>
        <w:t>rādītāji attiecas arī uz visām JNI atbalstītām darbībām un raksturo dalībnieku izglītības un nodarbinātības statusu. Šie rādītāji ir jāziņo saskaņā ar prasību minimumu, pamatojoties uz dalībnieku reprezentatīvu izlasi, reizi gadā. Katru atsevišķu dalībnieku var neuzskaitīt nevienā vai uzskaitīt vienā, divos vai visos trijos JNI ilgtermiņa rezultātu rādītājos:</w:t>
      </w:r>
    </w:p>
    <w:p w14:paraId="15413AC8" w14:textId="77777777" w:rsidR="00CE72DA" w:rsidRPr="007A31CC"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A6EBD07" w14:textId="4E4CF7DE" w:rsidR="004F7005" w:rsidRPr="007A31CC" w:rsidRDefault="004F7005" w:rsidP="00CE72DA">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&gt; </w:t>
      </w:r>
      <w:r w:rsidRPr="007A31CC">
        <w:rPr>
          <w:rFonts w:ascii="Times New Roman" w:eastAsia="Times New Roman" w:hAnsi="Times New Roman" w:cs="Times New Roman"/>
          <w:noProof/>
          <w:sz w:val="24"/>
          <w:szCs w:val="24"/>
          <w:lang w:val="en-US" w:eastAsia="lv-LV"/>
        </w:rPr>
        <w:t xml:space="preserve">dalībnieki, kas piedalās izglītības turpināšanā, apmācības programmās, kuras pabeidzot tiek iegūta kvalifikācija, mācekļa praksē vai stažēšanās pasākumos sešus mēnešus </w:t>
      </w:r>
      <w:r w:rsidR="009A687B">
        <w:rPr>
          <w:rFonts w:ascii="Times New Roman" w:eastAsia="Times New Roman" w:hAnsi="Times New Roman" w:cs="Times New Roman"/>
          <w:noProof/>
          <w:sz w:val="24"/>
          <w:szCs w:val="24"/>
          <w:lang w:val="en-US" w:eastAsia="lv-LV"/>
        </w:rPr>
        <w:t>pēc dalības beigām</w:t>
      </w:r>
      <w:r w:rsidRPr="007A31CC">
        <w:rPr>
          <w:rFonts w:ascii="Times New Roman" w:eastAsia="Times New Roman" w:hAnsi="Times New Roman" w:cs="Times New Roman"/>
          <w:noProof/>
          <w:sz w:val="24"/>
          <w:szCs w:val="24"/>
          <w:lang w:val="en-US" w:eastAsia="lv-LV"/>
        </w:rPr>
        <w:t xml:space="preserve"> (sk. 5.5. </w:t>
      </w:r>
      <w:r w:rsidR="009A687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66F51B42" w14:textId="3D031594" w:rsidR="004F7005" w:rsidRPr="007A31CC" w:rsidRDefault="004F7005" w:rsidP="00CE72DA">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&gt; </w:t>
      </w:r>
      <w:r w:rsidRPr="007A31CC">
        <w:rPr>
          <w:rFonts w:ascii="Times New Roman" w:eastAsia="Times New Roman" w:hAnsi="Times New Roman" w:cs="Times New Roman"/>
          <w:noProof/>
          <w:sz w:val="24"/>
          <w:szCs w:val="24"/>
          <w:lang w:val="en-US" w:eastAsia="lv-LV"/>
        </w:rPr>
        <w:t xml:space="preserve">nodarbinātībā iesaistītie dalībnieki sešus mēnešus pēc </w:t>
      </w:r>
      <w:r w:rsidR="009A687B">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(sk. 5.3. </w:t>
      </w:r>
      <w:r w:rsidR="009A687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44C3C9BE" w14:textId="35DB8D29" w:rsidR="004F7005" w:rsidRPr="007A31CC" w:rsidRDefault="004F7005" w:rsidP="00CE72DA">
      <w:pPr>
        <w:widowControl w:val="0"/>
        <w:spacing w:after="0" w:line="240" w:lineRule="auto"/>
        <w:ind w:left="426"/>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&gt; </w:t>
      </w:r>
      <w:r w:rsidRPr="007A31CC">
        <w:rPr>
          <w:rFonts w:ascii="Times New Roman" w:eastAsia="Times New Roman" w:hAnsi="Times New Roman" w:cs="Times New Roman"/>
          <w:noProof/>
          <w:sz w:val="24"/>
          <w:szCs w:val="24"/>
          <w:lang w:val="en-US" w:eastAsia="lv-LV"/>
        </w:rPr>
        <w:t xml:space="preserve">pašnodarbinātībā iesaistītie dalībnieki sešus mēnešus pēc </w:t>
      </w:r>
      <w:r w:rsidR="009A687B">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(sk. 5.3. </w:t>
      </w:r>
      <w:r w:rsidR="009A687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6ECC5CE1" w14:textId="77777777" w:rsid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CE72DA" w14:paraId="4D620834" w14:textId="77777777" w:rsidTr="00CE72DA">
        <w:tc>
          <w:tcPr>
            <w:tcW w:w="9061" w:type="dxa"/>
          </w:tcPr>
          <w:p w14:paraId="3F9D14C0" w14:textId="77777777" w:rsidR="00CE72DA" w:rsidRDefault="00CE72DA" w:rsidP="00CE72D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Jauniešu nodarbinātības iniciatīva (JNI) ir paredzēta, lai atbalstītu jauniešu garantiju (JG) shēmu īstenošanu, tieši atbalstot nodarbinātībā, izglītībā vai apmācībā neiesaistīto to jauniešu integrēšanu darba tirgū, kuri dzīvo reģionos un kurus visvairāk skāris jauniešu bezdarbs/neaktivitāte.</w:t>
            </w:r>
          </w:p>
          <w:p w14:paraId="0831CDA4" w14:textId="77777777"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p>
          <w:p w14:paraId="79AAAF6B" w14:textId="77777777" w:rsidR="00CE72DA" w:rsidRDefault="00CE72DA" w:rsidP="00CE72D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JG shēmas, kas sniedz atbalstu fiziskām personām, veido divi posmi:</w:t>
            </w:r>
          </w:p>
          <w:p w14:paraId="24188778" w14:textId="77777777" w:rsidR="00CE72DA" w:rsidRPr="007A31CC" w:rsidRDefault="00CE72DA" w:rsidP="00CE72DA">
            <w:pPr>
              <w:widowControl w:val="0"/>
              <w:jc w:val="both"/>
              <w:rPr>
                <w:rFonts w:ascii="Times New Roman" w:eastAsia="Times New Roman" w:hAnsi="Times New Roman" w:cs="Times New Roman"/>
                <w:noProof/>
                <w:sz w:val="24"/>
                <w:szCs w:val="24"/>
                <w:lang w:val="en-US" w:eastAsia="lv-LV"/>
              </w:rPr>
            </w:pPr>
          </w:p>
          <w:p w14:paraId="5C11DA23" w14:textId="77777777" w:rsidR="00CE72DA" w:rsidRPr="00CE72DA" w:rsidRDefault="00CE72DA" w:rsidP="00CE72DA">
            <w:pPr>
              <w:pStyle w:val="ListParagraph"/>
              <w:widowControl w:val="0"/>
              <w:numPr>
                <w:ilvl w:val="0"/>
                <w:numId w:val="80"/>
              </w:numPr>
              <w:ind w:left="388" w:hanging="426"/>
              <w:jc w:val="both"/>
              <w:rPr>
                <w:rFonts w:ascii="Times New Roman" w:eastAsia="Times New Roman" w:hAnsi="Times New Roman" w:cs="Times New Roman"/>
                <w:noProof/>
                <w:sz w:val="24"/>
                <w:szCs w:val="24"/>
                <w:lang w:val="en-US" w:eastAsia="lv-LV"/>
              </w:rPr>
            </w:pPr>
            <w:r w:rsidRPr="00CE72DA">
              <w:rPr>
                <w:rFonts w:ascii="Times New Roman" w:eastAsia="Times New Roman" w:hAnsi="Times New Roman" w:cs="Times New Roman"/>
                <w:b/>
                <w:bCs/>
                <w:noProof/>
                <w:sz w:val="24"/>
                <w:szCs w:val="24"/>
                <w:lang w:val="en-US" w:eastAsia="lv-LV"/>
              </w:rPr>
              <w:t xml:space="preserve">JG pakalpojums </w:t>
            </w:r>
            <w:r w:rsidRPr="00CE72DA">
              <w:rPr>
                <w:rFonts w:ascii="Times New Roman" w:eastAsia="Times New Roman" w:hAnsi="Times New Roman" w:cs="Times New Roman"/>
                <w:noProof/>
                <w:sz w:val="24"/>
                <w:szCs w:val="24"/>
                <w:lang w:val="en-US" w:eastAsia="lv-LV"/>
              </w:rPr>
              <w:t>– šajā posmā garantiju sniedzēji strādā ar jauniešiem, lai palīdzētu viņiem atrast piemērotu darba, izglītības vai apmācības piedāvājumu;</w:t>
            </w:r>
          </w:p>
          <w:p w14:paraId="33EA5EDC" w14:textId="77777777" w:rsidR="00CE72DA" w:rsidRPr="00CE72DA" w:rsidRDefault="00CE72DA" w:rsidP="00CE72DA">
            <w:pPr>
              <w:pStyle w:val="ListParagraph"/>
              <w:widowControl w:val="0"/>
              <w:numPr>
                <w:ilvl w:val="0"/>
                <w:numId w:val="80"/>
              </w:numPr>
              <w:ind w:left="388" w:hanging="426"/>
              <w:jc w:val="both"/>
              <w:rPr>
                <w:rFonts w:ascii="Times New Roman" w:eastAsia="Times New Roman" w:hAnsi="Times New Roman" w:cs="Times New Roman"/>
                <w:noProof/>
                <w:sz w:val="24"/>
                <w:szCs w:val="24"/>
                <w:lang w:val="en-US" w:eastAsia="lv-LV"/>
              </w:rPr>
            </w:pPr>
            <w:r w:rsidRPr="00CE72DA">
              <w:rPr>
                <w:rFonts w:ascii="Times New Roman" w:eastAsia="Times New Roman" w:hAnsi="Times New Roman" w:cs="Times New Roman"/>
                <w:b/>
                <w:bCs/>
                <w:noProof/>
                <w:sz w:val="24"/>
                <w:szCs w:val="24"/>
                <w:lang w:val="en-US" w:eastAsia="lv-LV"/>
              </w:rPr>
              <w:t xml:space="preserve">JG piedāvājums </w:t>
            </w:r>
            <w:r w:rsidRPr="00CE72DA">
              <w:rPr>
                <w:rFonts w:ascii="Times New Roman" w:eastAsia="Times New Roman" w:hAnsi="Times New Roman" w:cs="Times New Roman"/>
                <w:noProof/>
                <w:sz w:val="24"/>
                <w:szCs w:val="24"/>
                <w:lang w:val="en-US" w:eastAsia="lv-LV"/>
              </w:rPr>
              <w:t>– šajās posmā jaunietis piedalās pakalpojuma posmā atrastajā darbā vai apmācībā.</w:t>
            </w:r>
          </w:p>
          <w:p w14:paraId="4145F836" w14:textId="77777777" w:rsidR="00CE72DA" w:rsidRDefault="00CE72DA" w:rsidP="00CE72DA">
            <w:pPr>
              <w:widowControl w:val="0"/>
              <w:jc w:val="both"/>
              <w:rPr>
                <w:rFonts w:ascii="Times New Roman" w:eastAsia="Times New Roman" w:hAnsi="Times New Roman" w:cs="Times New Roman"/>
                <w:noProof/>
                <w:sz w:val="24"/>
                <w:szCs w:val="24"/>
                <w:lang w:val="en-US" w:eastAsia="lv-LV"/>
              </w:rPr>
            </w:pPr>
          </w:p>
          <w:p w14:paraId="5399C687" w14:textId="7CD28752" w:rsidR="00CE72DA" w:rsidRDefault="00CE72DA"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JNI finansējumu var izmantot, lai sniegtu atbalstu garantiju pakalpojuma vai garantiju piedāvāšanas posmā (piemēram, subsidētas prakses vietas vai subsidētas darba vietas) vai abos posmos, kas apvienoti integrētā darbībā. JNI tūlītējo rezultātu rādītāju atbilstība un piemērošana, kā arī to saistība ar JG uzraudzību ir atkarīga no finansētā atbalsta veida.</w:t>
            </w:r>
          </w:p>
        </w:tc>
      </w:tr>
    </w:tbl>
    <w:p w14:paraId="6D37F746" w14:textId="77777777" w:rsid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022DD53" w14:textId="77777777"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5.10.1. JNI tūlītējo rezultātu rādītāji</w:t>
      </w:r>
    </w:p>
    <w:p w14:paraId="3C396A93" w14:textId="77777777" w:rsid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FD50B0B" w14:textId="081F72E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Kā minēts iepriekš, JNI tūlītējo rezultātu rādītāji attiecas uz dažādām </w:t>
      </w:r>
      <w:r w:rsidR="009A687B">
        <w:rPr>
          <w:rFonts w:ascii="Times New Roman" w:eastAsia="Times New Roman" w:hAnsi="Times New Roman" w:cs="Times New Roman"/>
          <w:noProof/>
          <w:sz w:val="24"/>
          <w:szCs w:val="24"/>
          <w:lang w:val="en-US" w:eastAsia="lv-LV"/>
        </w:rPr>
        <w:t>atsauces</w:t>
      </w:r>
      <w:r w:rsidRPr="007A31CC">
        <w:rPr>
          <w:rFonts w:ascii="Times New Roman" w:eastAsia="Times New Roman" w:hAnsi="Times New Roman" w:cs="Times New Roman"/>
          <w:noProof/>
          <w:sz w:val="24"/>
          <w:szCs w:val="24"/>
          <w:lang w:val="en-US" w:eastAsia="lv-LV"/>
        </w:rPr>
        <w:t xml:space="preserve"> </w:t>
      </w:r>
      <w:r w:rsidR="009A687B">
        <w:rPr>
          <w:rFonts w:ascii="Times New Roman" w:eastAsia="Times New Roman" w:hAnsi="Times New Roman" w:cs="Times New Roman"/>
          <w:noProof/>
          <w:sz w:val="24"/>
          <w:szCs w:val="24"/>
          <w:lang w:val="en-US" w:eastAsia="lv-LV"/>
        </w:rPr>
        <w:t>populācijām</w:t>
      </w:r>
      <w:r w:rsidRPr="007A31CC">
        <w:rPr>
          <w:rFonts w:ascii="Times New Roman" w:eastAsia="Times New Roman" w:hAnsi="Times New Roman" w:cs="Times New Roman"/>
          <w:noProof/>
          <w:sz w:val="24"/>
          <w:szCs w:val="24"/>
          <w:lang w:val="en-US" w:eastAsia="lv-LV"/>
        </w:rPr>
        <w:t xml:space="preserve"> atkarībā no darba tirgus situācijas (bezdarbnieks, ilgstošais bezdarbnieks, neaktīva persona), un </w:t>
      </w:r>
      <w:r w:rsidRPr="007A31CC">
        <w:rPr>
          <w:rFonts w:ascii="Times New Roman" w:eastAsia="Times New Roman" w:hAnsi="Times New Roman" w:cs="Times New Roman"/>
          <w:noProof/>
          <w:sz w:val="24"/>
          <w:szCs w:val="24"/>
          <w:lang w:val="en-US" w:eastAsia="lv-LV"/>
        </w:rPr>
        <w:lastRenderedPageBreak/>
        <w:t xml:space="preserve">ar tiem uzrauga trīs dažādas situācijas, kas izriet no dalības JNI intervences pasākumos – intervences pasākuma pabeigšana, piedāvājuma saņemšana vai darba vai izglītības/apmācības uzsākšana. Šajā </w:t>
      </w:r>
      <w:r w:rsidR="009A687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 ir sniegti praktiski ieteikumi par katru no šiem rādītājiem.</w:t>
      </w:r>
    </w:p>
    <w:p w14:paraId="6A4C77CA" w14:textId="77777777" w:rsidR="00CE72DA" w:rsidRPr="007A31CC"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E4BBBFC"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a) JNI atbalstītā intervences pasākuma pabeigšana</w:t>
      </w:r>
    </w:p>
    <w:p w14:paraId="52AF44A8" w14:textId="77777777" w:rsidR="00CE72DA"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1836680" w14:textId="28E9C729"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Kā norādīts EK Metodisko norādījumu C2. pielikumā, lai dalībnieku ierakstītu šajā rādītājā, ir nepieciešams, lai dalībnieks piedalītos tajā pilnībā no sākuma līdz beigām. Tomēr ir pieļaujams, ka dalībnieks izlaiž kādu reizi slimības vai cita līdzīga pamatota iemesla dēļ. Šādā gadījumā var noteikt dalības minimuma slieksni (piemēram, 90 %), bet tas ir jāpiemēro konsekventi.</w:t>
      </w:r>
    </w:p>
    <w:p w14:paraId="2B8A397A" w14:textId="77777777" w:rsidR="00CE72DA" w:rsidRPr="007A31CC" w:rsidRDefault="00CE72D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0AB58B5" w14:textId="266A85B2"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Dalībnieki, kas neapmeklē pasākumu saskaņā ar grafiku un/vai pamet plānotās darbības pirms to pabeigšanas (t. i., izstājas, pat ja jāpieņem piedāvājums), nav jāuzskaita (sk. </w:t>
      </w:r>
      <w:r w:rsidR="009A687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daļas “</w:t>
      </w:r>
      <w:r w:rsidRPr="007A31CC">
        <w:rPr>
          <w:rFonts w:ascii="Times New Roman" w:eastAsia="Times New Roman" w:hAnsi="Times New Roman" w:cs="Times New Roman"/>
          <w:noProof/>
          <w:sz w:val="24"/>
          <w:szCs w:val="24"/>
          <w:u w:val="single"/>
          <w:lang w:val="en-US" w:eastAsia="lv-LV"/>
        </w:rPr>
        <w:t>Intervence pretstatā darbībai</w:t>
      </w:r>
      <w:r w:rsidRPr="007A31CC">
        <w:rPr>
          <w:rFonts w:ascii="Times New Roman" w:eastAsia="Times New Roman" w:hAnsi="Times New Roman" w:cs="Times New Roman"/>
          <w:noProof/>
          <w:sz w:val="24"/>
          <w:szCs w:val="24"/>
          <w:lang w:val="en-US" w:eastAsia="lv-LV"/>
        </w:rPr>
        <w:t>” un “</w:t>
      </w:r>
      <w:r w:rsidRPr="007A31CC">
        <w:rPr>
          <w:rFonts w:ascii="Times New Roman" w:eastAsia="Times New Roman" w:hAnsi="Times New Roman" w:cs="Times New Roman"/>
          <w:noProof/>
          <w:sz w:val="24"/>
          <w:szCs w:val="24"/>
          <w:u w:val="single"/>
          <w:lang w:val="en-US" w:eastAsia="lv-LV"/>
        </w:rPr>
        <w:t xml:space="preserve">Ieraksts par pabeigšanu </w:t>
      </w:r>
      <w:r w:rsidR="009A687B">
        <w:rPr>
          <w:rFonts w:ascii="Times New Roman" w:eastAsia="Times New Roman" w:hAnsi="Times New Roman" w:cs="Times New Roman"/>
          <w:noProof/>
          <w:sz w:val="24"/>
          <w:szCs w:val="24"/>
          <w:u w:val="single"/>
          <w:lang w:val="en-US" w:eastAsia="lv-LV"/>
        </w:rPr>
        <w:t>izstāšanās no darbības brīdī</w:t>
      </w:r>
      <w:r w:rsidRPr="007A31CC">
        <w:rPr>
          <w:rFonts w:ascii="Times New Roman" w:eastAsia="Times New Roman" w:hAnsi="Times New Roman" w:cs="Times New Roman"/>
          <w:noProof/>
          <w:sz w:val="24"/>
          <w:szCs w:val="24"/>
          <w:lang w:val="en-US" w:eastAsia="lv-LV"/>
        </w:rPr>
        <w:t>”).</w:t>
      </w:r>
    </w:p>
    <w:p w14:paraId="231215D4" w14:textId="77777777" w:rsidR="006E393A" w:rsidRDefault="006E393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30E68207" w14:textId="24C7E111"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b) Darba, izglītības turpināšanas, mācekļa vai prakses vietas piedāvājuma saņemšana</w:t>
      </w:r>
    </w:p>
    <w:p w14:paraId="78B7E6FD" w14:textId="77777777" w:rsid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FE90549" w14:textId="4225700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Saskaņā ar EK Metodisko norādījumu par uzraudzību un novērtēšanu C2. pielikumu </w:t>
      </w:r>
      <w:r w:rsidRPr="007A31CC">
        <w:rPr>
          <w:rFonts w:ascii="Times New Roman" w:eastAsia="Times New Roman" w:hAnsi="Times New Roman" w:cs="Times New Roman"/>
          <w:i/>
          <w:iCs/>
          <w:noProof/>
          <w:sz w:val="24"/>
          <w:szCs w:val="24"/>
          <w:lang w:val="en-US" w:eastAsia="lv-LV"/>
        </w:rPr>
        <w:t xml:space="preserve">“piedāvājums tiek definēts kā brīvprātīgs solījums ar nosacījumiem, ko </w:t>
      </w:r>
      <w:r w:rsidRPr="007A31CC">
        <w:rPr>
          <w:rFonts w:ascii="Times New Roman" w:eastAsia="Times New Roman" w:hAnsi="Times New Roman" w:cs="Times New Roman"/>
          <w:i/>
          <w:iCs/>
          <w:noProof/>
          <w:sz w:val="24"/>
          <w:szCs w:val="24"/>
          <w:u w:val="single"/>
          <w:lang w:val="en-US" w:eastAsia="lv-LV"/>
        </w:rPr>
        <w:t xml:space="preserve">piedāvātājs </w:t>
      </w:r>
      <w:r w:rsidRPr="007A31CC">
        <w:rPr>
          <w:rFonts w:ascii="Times New Roman" w:eastAsia="Times New Roman" w:hAnsi="Times New Roman" w:cs="Times New Roman"/>
          <w:i/>
          <w:iCs/>
          <w:noProof/>
          <w:sz w:val="24"/>
          <w:szCs w:val="24"/>
          <w:lang w:val="en-US" w:eastAsia="lv-LV"/>
        </w:rPr>
        <w:t xml:space="preserve">(piemēram, darba devējs, apmācības organizācija) </w:t>
      </w:r>
      <w:r w:rsidRPr="007A31CC">
        <w:rPr>
          <w:rFonts w:ascii="Times New Roman" w:eastAsia="Times New Roman" w:hAnsi="Times New Roman" w:cs="Times New Roman"/>
          <w:i/>
          <w:iCs/>
          <w:noProof/>
          <w:sz w:val="24"/>
          <w:szCs w:val="24"/>
          <w:u w:val="single"/>
          <w:lang w:val="en-US" w:eastAsia="lv-LV"/>
        </w:rPr>
        <w:t>sniedzis dalībniekam, lai viņš šo piedāvājumu pieņemtu</w:t>
      </w:r>
      <w:r w:rsidRPr="007A31CC">
        <w:rPr>
          <w:rFonts w:ascii="Times New Roman" w:eastAsia="Times New Roman" w:hAnsi="Times New Roman" w:cs="Times New Roman"/>
          <w:i/>
          <w:iCs/>
          <w:noProof/>
          <w:sz w:val="24"/>
          <w:szCs w:val="24"/>
          <w:lang w:val="en-US" w:eastAsia="lv-LV"/>
        </w:rPr>
        <w:t>, ja tas skaidri apliecina piedāvātāja gribu noslēgt līgumu ar dalībnieku saskaņā ar konkrētiem noteikumiem un ja tas ir sniegts tā, lai pamatoti varētu saprast, ka, pieņemot šo piedāvājumu, tiks noslēgta saistoša vienošanās. Tiklīdz dalībnieks pieņem piedāvājumu, šis piedāvājums kļūst par vienošanos, kas ir juridiski saistoša abām pusēm.” </w:t>
      </w:r>
      <w:r w:rsidRPr="007A31CC">
        <w:rPr>
          <w:rFonts w:ascii="Times New Roman" w:eastAsia="Times New Roman" w:hAnsi="Times New Roman" w:cs="Times New Roman"/>
          <w:noProof/>
          <w:sz w:val="24"/>
          <w:szCs w:val="24"/>
          <w:lang w:val="en-US" w:eastAsia="lv-LV"/>
        </w:rPr>
        <w:t>Piedāvājuma priekšmets varētu būt darbs, izglītības turpināšana, prakse vai stažēšanās, ko piedāvātājs varētu piedāvāt adresātam.</w:t>
      </w:r>
    </w:p>
    <w:p w14:paraId="31475040"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875B73B" w14:textId="17DE7853"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Kopējie JNI tūlītējo rezultātu rādītāji, kas apkopo darba/izglītības piedāvājumus, neietver nekādas atsauces uz </w:t>
      </w:r>
      <w:r w:rsidRPr="007A31CC">
        <w:rPr>
          <w:rFonts w:ascii="Times New Roman" w:eastAsia="Times New Roman" w:hAnsi="Times New Roman" w:cs="Times New Roman"/>
          <w:b/>
          <w:bCs/>
          <w:i/>
          <w:iCs/>
          <w:noProof/>
          <w:sz w:val="24"/>
          <w:szCs w:val="24"/>
          <w:lang w:val="en-US" w:eastAsia="lv-LV"/>
        </w:rPr>
        <w:t xml:space="preserve">kvalitāti </w:t>
      </w:r>
      <w:r w:rsidRPr="007A31CC">
        <w:rPr>
          <w:rFonts w:ascii="Times New Roman" w:eastAsia="Times New Roman" w:hAnsi="Times New Roman" w:cs="Times New Roman"/>
          <w:noProof/>
          <w:sz w:val="24"/>
          <w:szCs w:val="24"/>
          <w:lang w:val="en-US" w:eastAsia="lv-LV"/>
        </w:rPr>
        <w:t>(ilgums, nepieciešamās prasmes utt.). Reģistrējami ir visi piedāvājumi, kas atbilst piedāvājuma definīcijai.</w:t>
      </w:r>
    </w:p>
    <w:p w14:paraId="4CBAD028"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CC9AD80" w14:textId="35D07DB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Attiecībā uz tūlītējo rezultātu rādītājiem </w:t>
      </w:r>
      <w:r w:rsidRPr="007A31CC">
        <w:rPr>
          <w:rFonts w:ascii="Times New Roman" w:eastAsia="Times New Roman" w:hAnsi="Times New Roman" w:cs="Times New Roman"/>
          <w:b/>
          <w:bCs/>
          <w:noProof/>
          <w:sz w:val="24"/>
          <w:szCs w:val="24"/>
          <w:u w:val="single"/>
          <w:lang w:val="en-US" w:eastAsia="lv-LV"/>
        </w:rPr>
        <w:t xml:space="preserve">par piedāvājumu nav uzskatāmas </w:t>
      </w:r>
      <w:r w:rsidRPr="007A31CC">
        <w:rPr>
          <w:rFonts w:ascii="Times New Roman" w:eastAsia="Times New Roman" w:hAnsi="Times New Roman" w:cs="Times New Roman"/>
          <w:noProof/>
          <w:sz w:val="24"/>
          <w:szCs w:val="24"/>
          <w:lang w:val="en-US" w:eastAsia="lv-LV"/>
        </w:rPr>
        <w:t>šādas situācijas:</w:t>
      </w:r>
    </w:p>
    <w:p w14:paraId="1A741154"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C3A731C" w14:textId="5D998A24"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2440CD44">
          <v:shape id="_x0000_i1055" type="#_x0000_t75" style="width:16.75pt;height:12.55pt;visibility:visible;mso-wrap-style:square">
            <v:imagedata r:id="rId61" o:title=""/>
          </v:shape>
        </w:pict>
      </w:r>
      <w:r w:rsidR="006E393A">
        <w:t xml:space="preserve"> </w:t>
      </w:r>
      <w:r w:rsidR="004F7005" w:rsidRPr="007A31CC">
        <w:rPr>
          <w:rFonts w:ascii="Times New Roman" w:eastAsia="Times New Roman" w:hAnsi="Times New Roman" w:cs="Times New Roman"/>
          <w:noProof/>
          <w:sz w:val="24"/>
          <w:szCs w:val="24"/>
          <w:lang w:val="en-US" w:eastAsia="lv-LV"/>
        </w:rPr>
        <w:t>prakses, arodizglītības vai citu pasākumu piedāvājumi, ja tie ir tās pašas JNI darbības sastāvdaļa, kurās dalībnieks piedalās;</w:t>
      </w:r>
    </w:p>
    <w:p w14:paraId="11683E97" w14:textId="41FAE13E"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368FC882">
          <v:shape id="_x0000_i1056" type="#_x0000_t75" style="width:16.75pt;height:12.55pt;visibility:visible;mso-wrap-style:square">
            <v:imagedata r:id="rId61" o:title=""/>
          </v:shape>
        </w:pict>
      </w:r>
      <w:r w:rsidR="006E393A">
        <w:t xml:space="preserve"> </w:t>
      </w:r>
      <w:r w:rsidR="004F7005" w:rsidRPr="007A31CC">
        <w:rPr>
          <w:rFonts w:ascii="Times New Roman" w:eastAsia="Times New Roman" w:hAnsi="Times New Roman" w:cs="Times New Roman"/>
          <w:noProof/>
          <w:sz w:val="24"/>
          <w:szCs w:val="24"/>
          <w:lang w:val="en-US" w:eastAsia="lv-LV"/>
        </w:rPr>
        <w:t>nodarbinātības dienesta piedāvājums dalībniekam pieteikties pie konkrēta darba devēja vai mācību iestādē;</w:t>
      </w:r>
    </w:p>
    <w:p w14:paraId="193392F9" w14:textId="2BA3E16A" w:rsidR="004F7005" w:rsidRPr="007A31CC" w:rsidRDefault="00294A96" w:rsidP="007A31CC">
      <w:pPr>
        <w:widowControl w:val="0"/>
        <w:spacing w:after="0" w:line="240" w:lineRule="auto"/>
        <w:jc w:val="both"/>
        <w:rPr>
          <w:rFonts w:ascii="Times New Roman" w:eastAsia="Times New Roman" w:hAnsi="Times New Roman" w:cs="Times New Roman"/>
          <w:noProof/>
          <w:sz w:val="24"/>
          <w:szCs w:val="24"/>
          <w:lang w:val="en-US" w:eastAsia="lv-LV"/>
        </w:rPr>
      </w:pPr>
      <w:r>
        <w:pict w14:anchorId="263E71C7">
          <v:shape id="_x0000_i1057" type="#_x0000_t75" style="width:16.75pt;height:12.55pt;visibility:visible;mso-wrap-style:square">
            <v:imagedata r:id="rId61" o:title=""/>
          </v:shape>
        </w:pict>
      </w:r>
      <w:r w:rsidR="006E393A">
        <w:t xml:space="preserve"> </w:t>
      </w:r>
      <w:r w:rsidR="004F7005" w:rsidRPr="007A31CC">
        <w:rPr>
          <w:rFonts w:ascii="Times New Roman" w:eastAsia="Times New Roman" w:hAnsi="Times New Roman" w:cs="Times New Roman"/>
          <w:noProof/>
          <w:sz w:val="24"/>
          <w:szCs w:val="24"/>
          <w:lang w:val="en-US" w:eastAsia="lv-LV"/>
        </w:rPr>
        <w:t>dalībnieks tiek uzaicināts vai nosūtīts uz darba interviju.</w:t>
      </w:r>
    </w:p>
    <w:p w14:paraId="5B0BC73E" w14:textId="77777777" w:rsid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728CC8D" w14:textId="490B7500"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pati JNI intervence ir darba, stažēšanās vai apmācības nodrošināšana vai izglītības vai apmācības turpināšana dalībniekiem (t. i., pēc definīcijas dalībnieki jau ir saņēmuši piedāvājumu, ar to saprotot Garantijas jauniešiem rekomendāciju), atbalstu neuzskata par piedāvājumu. Šajā gadījumā JNI tūlītējo rezultātu rādītājā par personām, kas saņēmušas piedāvājumu, norāda nulles vērtības.</w:t>
      </w:r>
    </w:p>
    <w:p w14:paraId="57946481"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344F2E0" w14:textId="3577769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Rādītājos, kas attiecas uz piedāvājumiem, iekļauj visus dalībniekus un neizslēdz tos, kas </w:t>
      </w:r>
      <w:r w:rsidR="009A687B">
        <w:rPr>
          <w:rFonts w:ascii="Times New Roman" w:eastAsia="Times New Roman" w:hAnsi="Times New Roman" w:cs="Times New Roman"/>
          <w:noProof/>
          <w:sz w:val="24"/>
          <w:szCs w:val="24"/>
          <w:lang w:val="en-US" w:eastAsia="lv-LV"/>
        </w:rPr>
        <w:t>dalību beidz</w:t>
      </w:r>
      <w:r w:rsidRPr="007A31CC">
        <w:rPr>
          <w:rFonts w:ascii="Times New Roman" w:eastAsia="Times New Roman" w:hAnsi="Times New Roman" w:cs="Times New Roman"/>
          <w:noProof/>
          <w:sz w:val="24"/>
          <w:szCs w:val="24"/>
          <w:lang w:val="en-US" w:eastAsia="lv-LV"/>
        </w:rPr>
        <w:t xml:space="preserve"> agrāk, nekā tas bija plānots.</w:t>
      </w:r>
    </w:p>
    <w:p w14:paraId="2B44F694" w14:textId="34DA7EF3" w:rsid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6E393A" w14:paraId="6A065F87" w14:textId="77777777" w:rsidTr="006E393A">
        <w:tc>
          <w:tcPr>
            <w:tcW w:w="9061" w:type="dxa"/>
          </w:tcPr>
          <w:p w14:paraId="2866422C" w14:textId="5E6913E4" w:rsidR="006E393A" w:rsidRPr="007A31CC" w:rsidRDefault="006E393A" w:rsidP="006E393A">
            <w:pPr>
              <w:widowControl w:val="0"/>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Jēdziens – piedāvājuma saņemšana</w:t>
            </w:r>
            <w:r w:rsidR="009A687B">
              <w:rPr>
                <w:rFonts w:ascii="Times New Roman" w:eastAsia="Times New Roman" w:hAnsi="Times New Roman" w:cs="Times New Roman"/>
                <w:b/>
                <w:bCs/>
                <w:i/>
                <w:iCs/>
                <w:noProof/>
                <w:sz w:val="24"/>
                <w:szCs w:val="24"/>
                <w:lang w:val="en-US" w:eastAsia="lv-LV"/>
              </w:rPr>
              <w:t>,</w:t>
            </w:r>
            <w:r w:rsidRPr="007A31CC">
              <w:rPr>
                <w:rFonts w:ascii="Times New Roman" w:eastAsia="Times New Roman" w:hAnsi="Times New Roman" w:cs="Times New Roman"/>
                <w:b/>
                <w:bCs/>
                <w:i/>
                <w:iCs/>
                <w:noProof/>
                <w:sz w:val="24"/>
                <w:szCs w:val="24"/>
                <w:lang w:val="en-US" w:eastAsia="lv-LV"/>
              </w:rPr>
              <w:t xml:space="preserve"> “</w:t>
            </w:r>
            <w:r w:rsidR="009A687B">
              <w:rPr>
                <w:rFonts w:ascii="Times New Roman" w:eastAsia="Times New Roman" w:hAnsi="Times New Roman" w:cs="Times New Roman"/>
                <w:b/>
                <w:bCs/>
                <w:i/>
                <w:iCs/>
                <w:noProof/>
                <w:sz w:val="24"/>
                <w:szCs w:val="24"/>
                <w:lang w:val="en-US" w:eastAsia="lv-LV"/>
              </w:rPr>
              <w:t>beidzot dalību</w:t>
            </w:r>
            <w:r w:rsidRPr="007A31CC">
              <w:rPr>
                <w:rFonts w:ascii="Times New Roman" w:eastAsia="Times New Roman" w:hAnsi="Times New Roman" w:cs="Times New Roman"/>
                <w:b/>
                <w:bCs/>
                <w:i/>
                <w:iCs/>
                <w:noProof/>
                <w:sz w:val="24"/>
                <w:szCs w:val="24"/>
                <w:lang w:val="en-US" w:eastAsia="lv-LV"/>
              </w:rPr>
              <w:t>”</w:t>
            </w:r>
          </w:p>
          <w:p w14:paraId="76055019" w14:textId="77777777" w:rsidR="006E393A" w:rsidRDefault="006E393A" w:rsidP="006E393A">
            <w:pPr>
              <w:widowControl w:val="0"/>
              <w:jc w:val="both"/>
              <w:rPr>
                <w:rFonts w:ascii="Times New Roman" w:eastAsia="Times New Roman" w:hAnsi="Times New Roman" w:cs="Times New Roman"/>
                <w:noProof/>
                <w:sz w:val="24"/>
                <w:szCs w:val="24"/>
                <w:lang w:val="en-US" w:eastAsia="lv-LV"/>
              </w:rPr>
            </w:pPr>
          </w:p>
          <w:p w14:paraId="10B0CF1E" w14:textId="3D7185A4" w:rsidR="006E393A" w:rsidRDefault="006E393A"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Piedāvājumus, kas saņemti JNI atbalsta laikā, var interpretēt kā atbalsta rezultātu – neatkarīgi </w:t>
            </w:r>
            <w:r w:rsidRPr="007A31CC">
              <w:rPr>
                <w:rFonts w:ascii="Times New Roman" w:eastAsia="Times New Roman" w:hAnsi="Times New Roman" w:cs="Times New Roman"/>
                <w:noProof/>
                <w:sz w:val="24"/>
                <w:szCs w:val="24"/>
                <w:lang w:val="en-US" w:eastAsia="lv-LV"/>
              </w:rPr>
              <w:lastRenderedPageBreak/>
              <w:t xml:space="preserve">no tā, tieši kurā brīdī tie sniegti (pat ja pēc pašiniciatīvas), un tāpēc tos uzskaita tūlītējo rezultātu rādītājos. Tas nozīmē, ka termins “pēc </w:t>
            </w:r>
            <w:r w:rsidR="009A687B">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xml:space="preserve">” ir interpretējams visai elastīgi un ka rādītājos jāuzskaita dalībnieki, kas “saņēmuši” piedāvājumu pēc </w:t>
            </w:r>
            <w:r w:rsidR="009A687B">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nevis stingri interpretējot “saņēmuši piedāvājumu</w:t>
            </w:r>
            <w:r w:rsidR="009A687B">
              <w:rPr>
                <w:rFonts w:ascii="Times New Roman" w:eastAsia="Times New Roman" w:hAnsi="Times New Roman" w:cs="Times New Roman"/>
                <w:noProof/>
                <w:sz w:val="24"/>
                <w:szCs w:val="24"/>
                <w:lang w:val="en-US" w:eastAsia="lv-LV"/>
              </w:rPr>
              <w:t>, beidzot dalību</w:t>
            </w:r>
            <w:r w:rsidRPr="007A31CC">
              <w:rPr>
                <w:rFonts w:ascii="Times New Roman" w:eastAsia="Times New Roman" w:hAnsi="Times New Roman" w:cs="Times New Roman"/>
                <w:noProof/>
                <w:sz w:val="24"/>
                <w:szCs w:val="24"/>
                <w:lang w:val="en-US" w:eastAsia="lv-LV"/>
              </w:rPr>
              <w:t xml:space="preserve">” (kas nozīmētu, ka piedāvājumi, kas saņemti pirms </w:t>
            </w:r>
            <w:r w:rsidR="009A687B">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neskaitās) (sk. 52. piemēru).</w:t>
            </w:r>
          </w:p>
        </w:tc>
      </w:tr>
    </w:tbl>
    <w:p w14:paraId="54DF0B92"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18A86E7"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c) Dalībnieki, kas ir iesaistījušies izglītībā/apmācībā, iegūst kvalifikāciju vai iesaistās nodarbinātībā, tostarp pašnodarbinātie</w:t>
      </w:r>
    </w:p>
    <w:p w14:paraId="24589F60" w14:textId="77777777" w:rsid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D78417E" w14:textId="76E6E14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Tie ir svarīgi rādītāji JNI intervences efektivitātes ziņā, jo tie parāda dalībnieku darba tirgus vai izglītības statusa faktiskās izmaiņas.</w:t>
      </w:r>
    </w:p>
    <w:p w14:paraId="125DD5A9"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3E12736" w14:textId="5F2243B2"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Šie rādītāji ietver dalībniekus, kuriem ir pozitīvs iznākums (tostarp tos, kuri ir izstājušies, nepabeidzot intervences pasākumu). Uzskaita šādus dalībniekus:</w:t>
      </w:r>
    </w:p>
    <w:p w14:paraId="408BF46E"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A3B1B63" w14:textId="33078ADD" w:rsidR="004F7005" w:rsidRPr="006E393A" w:rsidRDefault="004F7005" w:rsidP="006E393A">
      <w:pPr>
        <w:pStyle w:val="ListParagraph"/>
        <w:widowControl w:val="0"/>
        <w:numPr>
          <w:ilvl w:val="0"/>
          <w:numId w:val="81"/>
        </w:numPr>
        <w:spacing w:after="0" w:line="240" w:lineRule="auto"/>
        <w:ind w:left="426" w:hanging="426"/>
        <w:jc w:val="both"/>
        <w:rPr>
          <w:rFonts w:ascii="Times New Roman" w:eastAsia="Times New Roman" w:hAnsi="Times New Roman" w:cs="Times New Roman"/>
          <w:noProof/>
          <w:sz w:val="24"/>
          <w:szCs w:val="24"/>
          <w:lang w:val="en-US" w:eastAsia="lv-LV"/>
        </w:rPr>
      </w:pPr>
      <w:r w:rsidRPr="006E393A">
        <w:rPr>
          <w:rFonts w:ascii="Times New Roman" w:eastAsia="Times New Roman" w:hAnsi="Times New Roman" w:cs="Times New Roman"/>
          <w:noProof/>
          <w:sz w:val="24"/>
          <w:szCs w:val="24"/>
          <w:lang w:val="en-US" w:eastAsia="lv-LV"/>
        </w:rPr>
        <w:t>tos, kuri ir ieguvuši kvalifikāciju intervences pasākuma rezultātā (sk. 5.5.2. </w:t>
      </w:r>
      <w:r w:rsidR="009A687B">
        <w:rPr>
          <w:rFonts w:ascii="Times New Roman" w:eastAsia="Times New Roman" w:hAnsi="Times New Roman" w:cs="Times New Roman"/>
          <w:noProof/>
          <w:sz w:val="24"/>
          <w:szCs w:val="24"/>
          <w:lang w:val="en-US" w:eastAsia="lv-LV"/>
        </w:rPr>
        <w:t>sa</w:t>
      </w:r>
      <w:r w:rsidRPr="006E393A">
        <w:rPr>
          <w:rFonts w:ascii="Times New Roman" w:eastAsia="Times New Roman" w:hAnsi="Times New Roman" w:cs="Times New Roman"/>
          <w:noProof/>
          <w:sz w:val="24"/>
          <w:szCs w:val="24"/>
          <w:lang w:val="en-US" w:eastAsia="lv-LV"/>
        </w:rPr>
        <w:t>daļu), vai</w:t>
      </w:r>
    </w:p>
    <w:p w14:paraId="7E46D0A1" w14:textId="4CCDC091" w:rsidR="004F7005" w:rsidRPr="006E393A" w:rsidRDefault="004F7005" w:rsidP="006E393A">
      <w:pPr>
        <w:pStyle w:val="ListParagraph"/>
        <w:widowControl w:val="0"/>
        <w:numPr>
          <w:ilvl w:val="0"/>
          <w:numId w:val="81"/>
        </w:numPr>
        <w:spacing w:after="0" w:line="240" w:lineRule="auto"/>
        <w:ind w:left="426" w:hanging="426"/>
        <w:jc w:val="both"/>
        <w:rPr>
          <w:rFonts w:ascii="Times New Roman" w:eastAsia="Times New Roman" w:hAnsi="Times New Roman" w:cs="Times New Roman"/>
          <w:noProof/>
          <w:sz w:val="24"/>
          <w:szCs w:val="24"/>
          <w:lang w:val="en-US" w:eastAsia="lv-LV"/>
        </w:rPr>
      </w:pPr>
      <w:r w:rsidRPr="006E393A">
        <w:rPr>
          <w:rFonts w:ascii="Times New Roman" w:eastAsia="Times New Roman" w:hAnsi="Times New Roman" w:cs="Times New Roman"/>
          <w:noProof/>
          <w:sz w:val="24"/>
          <w:szCs w:val="24"/>
          <w:lang w:val="en-US" w:eastAsia="lv-LV"/>
        </w:rPr>
        <w:t>tos, kuri iesaistījušies nodarbinātībā vai izglītībā/apmācībā četru nedēļu laikā pēc intervences pasākuma pabeigšanas (sk. 5.3.2. un 5.5.3. </w:t>
      </w:r>
      <w:r w:rsidR="009A687B">
        <w:rPr>
          <w:rFonts w:ascii="Times New Roman" w:eastAsia="Times New Roman" w:hAnsi="Times New Roman" w:cs="Times New Roman"/>
          <w:noProof/>
          <w:sz w:val="24"/>
          <w:szCs w:val="24"/>
          <w:lang w:val="en-US" w:eastAsia="lv-LV"/>
        </w:rPr>
        <w:t>sa</w:t>
      </w:r>
      <w:r w:rsidRPr="006E393A">
        <w:rPr>
          <w:rFonts w:ascii="Times New Roman" w:eastAsia="Times New Roman" w:hAnsi="Times New Roman" w:cs="Times New Roman"/>
          <w:noProof/>
          <w:sz w:val="24"/>
          <w:szCs w:val="24"/>
          <w:lang w:val="en-US" w:eastAsia="lv-LV"/>
        </w:rPr>
        <w:t>daļu).</w:t>
      </w:r>
    </w:p>
    <w:p w14:paraId="5E9746B3" w14:textId="77777777" w:rsidR="006E393A" w:rsidRDefault="006E393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15C15CBE" w14:textId="542D07F6"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Norādījumi un ieteikumi</w:t>
      </w:r>
    </w:p>
    <w:p w14:paraId="7F77AACE" w14:textId="77777777" w:rsid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16B2061" w14:textId="651F5E75" w:rsidR="004F7005" w:rsidRPr="002B049C"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2B049C">
        <w:rPr>
          <w:rFonts w:ascii="Times New Roman" w:eastAsia="Times New Roman" w:hAnsi="Times New Roman" w:cs="Times New Roman"/>
          <w:noProof/>
          <w:color w:val="002060"/>
          <w:sz w:val="24"/>
          <w:szCs w:val="24"/>
          <w:lang w:val="en-US" w:eastAsia="lv-LV"/>
        </w:rPr>
        <w:t>Intervence pretstatā darbībai</w:t>
      </w:r>
    </w:p>
    <w:p w14:paraId="23F8DB69" w14:textId="77777777"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Ir jānošķir termini “intervence” un “darbība”. Saistībā ar JNI rezultātu rādītājiem termins “intervence” attiecas uz pilnu pasākumu kopumu (t. i., uz vienu vai vairākiem pasākumiem), kas plānoti katram dalībniekam, un plānoto periodu, kurā šiem pasākumiem jānotiek saistībā ar JNI atbalstīto darbību.</w:t>
      </w:r>
    </w:p>
    <w:p w14:paraId="4285D7D3" w14:textId="77777777" w:rsid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E4A3A4B" w14:textId="23B5825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Darbības ietvaros plānotie pasākumi un to ilgums var būt vienāds visiem dalībniekiem vai katram dalībniekam atšķirīgs (t. i., individuālie vai pielāgotie pasākumi). Tādējādi vienas darbības ietvaros katram dalībniekam var būt atšķirīgs JNI intervences ilgums un saturs. Terminu “intervence” izmanto, lai raksturotu “intervences pabeigšanas aktu” (t. i., dalībnieks pabeidz visu plānoto darbību grafiku) (sk. 53. piemēru).</w:t>
      </w:r>
    </w:p>
    <w:p w14:paraId="0555D811"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4C8B79C2" w14:textId="547278EA"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Atbalsttiesīgie JNI dalībnieki var gūt labumu no JNI intervences pasākumiem, kas tiek īstenoti saskaņā ar vairākām JNI atbalstītām darbībām – atkarībā no tā, kādā veidā šīs darbības ir izstrādātas. Dalībnieku atbilstība ir atkārtoti jāapstiprina, uzsākot katru attiecīgo darbību. Kā norādīts 4.3.1. </w:t>
      </w:r>
      <w:r w:rsidR="009A687B">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daļā, dalībnieku uzskaita tikai vienu reizi katrā konkrētajā darbībā, bet, ja dalībnieks piedalās vairākās darbībās, viņu uzskaita katrā darbībā (katrā atsevišķā dalības ierakstā).</w:t>
      </w:r>
    </w:p>
    <w:p w14:paraId="6989CEA0" w14:textId="77777777" w:rsidR="006E393A" w:rsidRPr="007A31CC"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09C2C2A8" w14:textId="3890CF37" w:rsidR="004F7005" w:rsidRPr="002B049C"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2B049C">
        <w:rPr>
          <w:rFonts w:ascii="Times New Roman" w:eastAsia="Times New Roman" w:hAnsi="Times New Roman" w:cs="Times New Roman"/>
          <w:noProof/>
          <w:color w:val="002060"/>
          <w:sz w:val="24"/>
          <w:szCs w:val="24"/>
          <w:lang w:val="en-US" w:eastAsia="lv-LV"/>
        </w:rPr>
        <w:t xml:space="preserve">Ieraksts par pabeigšanu </w:t>
      </w:r>
      <w:r w:rsidR="009A687B" w:rsidRPr="002B049C">
        <w:rPr>
          <w:rFonts w:ascii="Times New Roman" w:eastAsia="Times New Roman" w:hAnsi="Times New Roman" w:cs="Times New Roman"/>
          <w:noProof/>
          <w:color w:val="002060"/>
          <w:sz w:val="24"/>
          <w:szCs w:val="24"/>
          <w:lang w:val="en-US" w:eastAsia="lv-LV"/>
        </w:rPr>
        <w:t>izstāšanās no darbības brīdī</w:t>
      </w:r>
    </w:p>
    <w:p w14:paraId="46C5D03A" w14:textId="146231E1"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Vadošajām iestādēm jānodrošina, ka attiecībā uz visām darbībām, kurām ir JNI finansējums, ir izstrādāts mehānisms, lai noteiktu, kuri dalībnieki ir pabeiguši plānoto darbību grafiku un kuri to nav pabeiguši. Šim nolūkam ieteicams pierakstīt datus indivīda līmenī (piemēram, vai intervences pasākums ir pabeigts vai pamests pirms laika), kad dalībnieks </w:t>
      </w:r>
      <w:r w:rsidR="009A687B">
        <w:rPr>
          <w:rFonts w:ascii="Times New Roman" w:eastAsia="Times New Roman" w:hAnsi="Times New Roman" w:cs="Times New Roman"/>
          <w:noProof/>
          <w:sz w:val="24"/>
          <w:szCs w:val="24"/>
          <w:lang w:val="en-US" w:eastAsia="lv-LV"/>
        </w:rPr>
        <w:t>beidz dalību</w:t>
      </w:r>
      <w:r w:rsidRPr="007A31CC">
        <w:rPr>
          <w:rFonts w:ascii="Times New Roman" w:eastAsia="Times New Roman" w:hAnsi="Times New Roman" w:cs="Times New Roman"/>
          <w:noProof/>
          <w:sz w:val="24"/>
          <w:szCs w:val="24"/>
          <w:lang w:val="en-US" w:eastAsia="lv-LV"/>
        </w:rPr>
        <w:t xml:space="preserve">. Tad būtu vienkāršāk </w:t>
      </w:r>
      <w:r w:rsidR="00B459DD">
        <w:rPr>
          <w:rFonts w:ascii="Times New Roman" w:eastAsia="Times New Roman" w:hAnsi="Times New Roman" w:cs="Times New Roman"/>
          <w:noProof/>
          <w:sz w:val="24"/>
          <w:szCs w:val="24"/>
          <w:lang w:val="en-US" w:eastAsia="lv-LV"/>
        </w:rPr>
        <w:t>ap</w:t>
      </w:r>
      <w:r w:rsidRPr="007A31CC">
        <w:rPr>
          <w:rFonts w:ascii="Times New Roman" w:eastAsia="Times New Roman" w:hAnsi="Times New Roman" w:cs="Times New Roman"/>
          <w:noProof/>
          <w:sz w:val="24"/>
          <w:szCs w:val="24"/>
          <w:lang w:val="en-US" w:eastAsia="lv-LV"/>
        </w:rPr>
        <w:t>kopot datus rādītāja iegūšanai, jo īpaši gadījumā, ja dalības plānotais ilgums ir saistīts ar individuālajām vajadzībām (t. i., mērķtiecīgs atbalsts).</w:t>
      </w:r>
    </w:p>
    <w:p w14:paraId="3EF02F14" w14:textId="37E946C2" w:rsidR="002B049C" w:rsidRDefault="002B049C">
      <w:pPr>
        <w:rPr>
          <w:rFonts w:ascii="Times New Roman" w:eastAsia="Times New Roman" w:hAnsi="Times New Roman" w:cs="Times New Roman"/>
          <w:b/>
          <w:bCs/>
          <w:i/>
          <w:iCs/>
          <w:noProof/>
          <w:sz w:val="24"/>
          <w:szCs w:val="24"/>
          <w:lang w:val="en-US" w:eastAsia="lv-LV"/>
        </w:rPr>
      </w:pPr>
      <w:r>
        <w:rPr>
          <w:rFonts w:ascii="Times New Roman" w:eastAsia="Times New Roman" w:hAnsi="Times New Roman" w:cs="Times New Roman"/>
          <w:b/>
          <w:bCs/>
          <w:i/>
          <w:iCs/>
          <w:noProof/>
          <w:sz w:val="24"/>
          <w:szCs w:val="24"/>
          <w:lang w:val="en-US" w:eastAsia="lv-LV"/>
        </w:rPr>
        <w:br w:type="page"/>
      </w:r>
    </w:p>
    <w:p w14:paraId="0B4C408B" w14:textId="77777777" w:rsidR="006E393A" w:rsidRDefault="006E393A"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729294F7" w14:textId="66C8C310"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Praktiski piemēri</w:t>
      </w:r>
    </w:p>
    <w:p w14:paraId="1853795B" w14:textId="77777777" w:rsidR="006E393A" w:rsidRP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6E393A" w14:paraId="045614D7" w14:textId="77777777" w:rsidTr="006E393A">
        <w:tc>
          <w:tcPr>
            <w:tcW w:w="9061" w:type="dxa"/>
          </w:tcPr>
          <w:p w14:paraId="116B0AF2" w14:textId="77777777" w:rsidR="006E393A" w:rsidRPr="007A31CC" w:rsidRDefault="006E393A" w:rsidP="006E393A">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52. piemērs. Piedāvājums noraidīts, dalībnieks turpina JNI darbību</w:t>
            </w:r>
          </w:p>
          <w:p w14:paraId="528FB15E" w14:textId="77777777" w:rsidR="006E393A" w:rsidRDefault="006E393A" w:rsidP="006E393A">
            <w:pPr>
              <w:widowControl w:val="0"/>
              <w:jc w:val="both"/>
              <w:rPr>
                <w:rFonts w:ascii="Times New Roman" w:eastAsia="Times New Roman" w:hAnsi="Times New Roman" w:cs="Times New Roman"/>
                <w:i/>
                <w:iCs/>
                <w:noProof/>
                <w:sz w:val="24"/>
                <w:szCs w:val="24"/>
                <w:lang w:val="en-US" w:eastAsia="lv-LV"/>
              </w:rPr>
            </w:pPr>
          </w:p>
          <w:p w14:paraId="6D94399D" w14:textId="77777777" w:rsidR="006E393A" w:rsidRDefault="006E393A" w:rsidP="006E393A">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Neaktīvs dalībnieks (kas iepriekš nav bijis iesaistīts izglītībā vai apmācībā), piedaloties JNI intervences pasākumā, saņem prakses piedāvājumu.</w:t>
            </w:r>
          </w:p>
          <w:p w14:paraId="6A732D66" w14:textId="77777777" w:rsidR="006E393A" w:rsidRPr="007A31CC" w:rsidRDefault="006E393A" w:rsidP="006E393A">
            <w:pPr>
              <w:widowControl w:val="0"/>
              <w:jc w:val="both"/>
              <w:rPr>
                <w:rFonts w:ascii="Times New Roman" w:eastAsia="Times New Roman" w:hAnsi="Times New Roman" w:cs="Times New Roman"/>
                <w:i/>
                <w:iCs/>
                <w:noProof/>
                <w:sz w:val="24"/>
                <w:szCs w:val="24"/>
                <w:lang w:val="en-US" w:eastAsia="lv-LV"/>
              </w:rPr>
            </w:pPr>
          </w:p>
          <w:p w14:paraId="5FA19B83" w14:textId="77777777" w:rsidR="006E393A" w:rsidRDefault="006E393A" w:rsidP="006E393A">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Viņš noraida šo piedāvājumu un turpina piedalīties intervences pasākuma plānotajās darbībās līdz pat to beigām.</w:t>
            </w:r>
          </w:p>
          <w:p w14:paraId="55D7DB49" w14:textId="77777777" w:rsidR="006E393A" w:rsidRPr="007A31CC" w:rsidRDefault="006E393A" w:rsidP="006E393A">
            <w:pPr>
              <w:widowControl w:val="0"/>
              <w:jc w:val="both"/>
              <w:rPr>
                <w:rFonts w:ascii="Times New Roman" w:eastAsia="Times New Roman" w:hAnsi="Times New Roman" w:cs="Times New Roman"/>
                <w:i/>
                <w:iCs/>
                <w:noProof/>
                <w:sz w:val="24"/>
                <w:szCs w:val="24"/>
                <w:lang w:val="en-US" w:eastAsia="lv-LV"/>
              </w:rPr>
            </w:pPr>
          </w:p>
          <w:p w14:paraId="55047289" w14:textId="77777777" w:rsidR="006E393A" w:rsidRPr="007A31CC" w:rsidRDefault="006E393A" w:rsidP="006E393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Dalībnieks ir pabeidzis plānotās darbības (intervences pasākumus) JNI darbības ietvaros, tādējādi viņš ir jāreģistrē rādītājā:</w:t>
            </w:r>
          </w:p>
          <w:p w14:paraId="26AAC4A4" w14:textId="5E057700" w:rsidR="006E393A" w:rsidRDefault="00294A96" w:rsidP="006E393A">
            <w:pPr>
              <w:widowControl w:val="0"/>
              <w:jc w:val="both"/>
              <w:rPr>
                <w:rFonts w:ascii="Times New Roman" w:eastAsia="Times New Roman" w:hAnsi="Times New Roman" w:cs="Times New Roman"/>
                <w:noProof/>
                <w:sz w:val="24"/>
                <w:szCs w:val="24"/>
                <w:lang w:val="en-US" w:eastAsia="lv-LV"/>
              </w:rPr>
            </w:pPr>
            <w:r>
              <w:pict w14:anchorId="47CB5194">
                <v:shape id="_x0000_i1058" type="#_x0000_t75" style="width:11.7pt;height:11.7pt;visibility:visible;mso-wrap-style:square">
                  <v:imagedata r:id="rId62" o:title=""/>
                </v:shape>
              </w:pict>
            </w:r>
            <w:r w:rsidR="006E393A">
              <w:rPr>
                <w:rFonts w:ascii="Times New Roman" w:eastAsia="Times New Roman" w:hAnsi="Times New Roman" w:cs="Times New Roman"/>
                <w:noProof/>
                <w:sz w:val="24"/>
                <w:szCs w:val="24"/>
                <w:lang w:val="en-US" w:eastAsia="lv-LV"/>
              </w:rPr>
              <w:t xml:space="preserve"> </w:t>
            </w:r>
            <w:r w:rsidR="006E393A" w:rsidRPr="007A31CC">
              <w:rPr>
                <w:rFonts w:ascii="Times New Roman" w:eastAsia="Times New Roman" w:hAnsi="Times New Roman" w:cs="Times New Roman"/>
                <w:noProof/>
                <w:sz w:val="24"/>
                <w:szCs w:val="24"/>
                <w:lang w:val="en-US" w:eastAsia="lv-LV"/>
              </w:rPr>
              <w:t>neaktīvie dalībnieki, kas nav iesaistīti izglītībā vai apmācībā un kas pabeidz JNI atbalstīto intervenci.</w:t>
            </w:r>
          </w:p>
          <w:p w14:paraId="0AE72A7B" w14:textId="77777777" w:rsidR="006E393A" w:rsidRPr="007A31CC" w:rsidRDefault="006E393A" w:rsidP="006E393A">
            <w:pPr>
              <w:widowControl w:val="0"/>
              <w:jc w:val="both"/>
              <w:rPr>
                <w:rFonts w:ascii="Times New Roman" w:eastAsia="Times New Roman" w:hAnsi="Times New Roman" w:cs="Times New Roman"/>
                <w:noProof/>
                <w:sz w:val="24"/>
                <w:szCs w:val="24"/>
                <w:lang w:val="en-US" w:eastAsia="lv-LV"/>
              </w:rPr>
            </w:pPr>
          </w:p>
          <w:p w14:paraId="00469D60" w14:textId="3639CCB9" w:rsidR="006E393A" w:rsidRPr="007A31CC" w:rsidRDefault="006E393A" w:rsidP="006E393A">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Dalībnieks bija saņēmis prakses piedāvājumu (lai arī tas netika izdarīts</w:t>
            </w:r>
            <w:r w:rsidR="00B459DD">
              <w:rPr>
                <w:rFonts w:ascii="Times New Roman" w:eastAsia="Times New Roman" w:hAnsi="Times New Roman" w:cs="Times New Roman"/>
                <w:noProof/>
                <w:sz w:val="24"/>
                <w:szCs w:val="24"/>
                <w:lang w:val="en-US" w:eastAsia="lv-LV"/>
              </w:rPr>
              <w:t>,</w:t>
            </w:r>
            <w:r w:rsidRPr="007A31CC">
              <w:rPr>
                <w:rFonts w:ascii="Times New Roman" w:eastAsia="Times New Roman" w:hAnsi="Times New Roman" w:cs="Times New Roman"/>
                <w:noProof/>
                <w:sz w:val="24"/>
                <w:szCs w:val="24"/>
                <w:lang w:val="en-US" w:eastAsia="lv-LV"/>
              </w:rPr>
              <w:t xml:space="preserve"> “</w:t>
            </w:r>
            <w:r w:rsidR="00B459DD">
              <w:rPr>
                <w:rFonts w:ascii="Times New Roman" w:eastAsia="Times New Roman" w:hAnsi="Times New Roman" w:cs="Times New Roman"/>
                <w:noProof/>
                <w:sz w:val="24"/>
                <w:szCs w:val="24"/>
                <w:lang w:val="en-US" w:eastAsia="lv-LV"/>
              </w:rPr>
              <w:t>beidzot dalību</w:t>
            </w:r>
            <w:r w:rsidRPr="007A31CC">
              <w:rPr>
                <w:rFonts w:ascii="Times New Roman" w:eastAsia="Times New Roman" w:hAnsi="Times New Roman" w:cs="Times New Roman"/>
                <w:noProof/>
                <w:sz w:val="24"/>
                <w:szCs w:val="24"/>
                <w:lang w:val="en-US" w:eastAsia="lv-LV"/>
              </w:rPr>
              <w:t xml:space="preserve">”), tāpēc </w:t>
            </w:r>
            <w:r w:rsidRPr="007A31CC">
              <w:rPr>
                <w:rFonts w:ascii="Times New Roman" w:eastAsia="Times New Roman" w:hAnsi="Times New Roman" w:cs="Times New Roman"/>
                <w:noProof/>
                <w:sz w:val="24"/>
                <w:szCs w:val="24"/>
                <w:u w:val="single"/>
                <w:lang w:val="en-US" w:eastAsia="lv-LV"/>
              </w:rPr>
              <w:t>viņš ir jāreģistrē arī</w:t>
            </w:r>
            <w:r w:rsidRPr="007A31CC">
              <w:rPr>
                <w:rFonts w:ascii="Times New Roman" w:eastAsia="Times New Roman" w:hAnsi="Times New Roman" w:cs="Times New Roman"/>
                <w:noProof/>
                <w:sz w:val="24"/>
                <w:szCs w:val="24"/>
                <w:lang w:val="en-US" w:eastAsia="lv-LV"/>
              </w:rPr>
              <w:t>:</w:t>
            </w:r>
          </w:p>
          <w:p w14:paraId="72500ED6" w14:textId="38F4E678" w:rsidR="006E393A" w:rsidRDefault="006E393A" w:rsidP="007A31CC">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31CC0328" wp14:editId="7CB791F5">
                  <wp:extent cx="142875" cy="142875"/>
                  <wp:effectExtent l="0" t="0" r="9525" b="9525"/>
                  <wp:docPr id="123" name="Attēls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w:r>
            <w:r>
              <w:rPr>
                <w:rFonts w:ascii="Times New Roman" w:eastAsia="Times New Roman" w:hAnsi="Times New Roman" w:cs="Times New Roman"/>
                <w:noProof/>
                <w:sz w:val="24"/>
                <w:szCs w:val="24"/>
                <w:lang w:val="en-US" w:eastAsia="lv-LV"/>
              </w:rPr>
              <w:t xml:space="preserve"> </w:t>
            </w:r>
            <w:r w:rsidRPr="007A31CC">
              <w:rPr>
                <w:rFonts w:ascii="Times New Roman" w:eastAsia="Times New Roman" w:hAnsi="Times New Roman" w:cs="Times New Roman"/>
                <w:noProof/>
                <w:sz w:val="24"/>
                <w:szCs w:val="24"/>
                <w:lang w:val="en-US" w:eastAsia="lv-LV"/>
              </w:rPr>
              <w:t>neaktīvie dalībnieki, kas</w:t>
            </w:r>
            <w:r w:rsidR="00B459DD">
              <w:rPr>
                <w:rFonts w:ascii="Times New Roman" w:eastAsia="Times New Roman" w:hAnsi="Times New Roman" w:cs="Times New Roman"/>
                <w:noProof/>
                <w:sz w:val="24"/>
                <w:szCs w:val="24"/>
                <w:lang w:val="en-US" w:eastAsia="lv-LV"/>
              </w:rPr>
              <w:t>, beidzot dalību,</w:t>
            </w:r>
            <w:r w:rsidRPr="007A31CC">
              <w:rPr>
                <w:rFonts w:ascii="Times New Roman" w:eastAsia="Times New Roman" w:hAnsi="Times New Roman" w:cs="Times New Roman"/>
                <w:noProof/>
                <w:sz w:val="24"/>
                <w:szCs w:val="24"/>
                <w:lang w:val="en-US" w:eastAsia="lv-LV"/>
              </w:rPr>
              <w:t xml:space="preserve"> saņem darba, izglītības turpināšanas, mācekļa vai prakses vietas piedāvājumu.</w:t>
            </w:r>
          </w:p>
        </w:tc>
      </w:tr>
    </w:tbl>
    <w:p w14:paraId="5CA64054" w14:textId="77777777" w:rsidR="006E393A" w:rsidRP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B12F14" w14:paraId="2612F9FC" w14:textId="77777777" w:rsidTr="00B12F14">
        <w:tc>
          <w:tcPr>
            <w:tcW w:w="9061" w:type="dxa"/>
          </w:tcPr>
          <w:p w14:paraId="67945073" w14:textId="77777777" w:rsidR="00B12F14" w:rsidRPr="007A31CC" w:rsidRDefault="00B12F14" w:rsidP="00B12F14">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53. piemērs. Intervences pasākuma pabeigšana</w:t>
            </w:r>
          </w:p>
          <w:p w14:paraId="3FDF30A2" w14:textId="77777777" w:rsidR="00B12F14" w:rsidRDefault="00B12F14" w:rsidP="00B12F14">
            <w:pPr>
              <w:widowControl w:val="0"/>
              <w:jc w:val="both"/>
              <w:rPr>
                <w:rFonts w:ascii="Times New Roman" w:eastAsia="Times New Roman" w:hAnsi="Times New Roman" w:cs="Times New Roman"/>
                <w:i/>
                <w:iCs/>
                <w:noProof/>
                <w:sz w:val="24"/>
                <w:szCs w:val="24"/>
                <w:lang w:val="en-US" w:eastAsia="lv-LV"/>
              </w:rPr>
            </w:pPr>
          </w:p>
          <w:p w14:paraId="70597D0F" w14:textId="77777777" w:rsidR="00B12F14" w:rsidRDefault="00B12F14" w:rsidP="00B12F14">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JNI darbība ilgst 2 gadus. Viens un tas pats 6 mēnešu intervences pasākums (vai pasākumu virkne) tiek rīkots secīgi dažādām cilvēku grupām.</w:t>
            </w:r>
          </w:p>
          <w:p w14:paraId="341F89DB" w14:textId="77777777" w:rsidR="00B12F14" w:rsidRPr="007A31CC" w:rsidRDefault="00B12F14" w:rsidP="00B12F14">
            <w:pPr>
              <w:widowControl w:val="0"/>
              <w:jc w:val="both"/>
              <w:rPr>
                <w:rFonts w:ascii="Times New Roman" w:eastAsia="Times New Roman" w:hAnsi="Times New Roman" w:cs="Times New Roman"/>
                <w:i/>
                <w:iCs/>
                <w:noProof/>
                <w:sz w:val="24"/>
                <w:szCs w:val="24"/>
                <w:lang w:val="en-US" w:eastAsia="lv-LV"/>
              </w:rPr>
            </w:pPr>
          </w:p>
          <w:p w14:paraId="38F8757E" w14:textId="77777777" w:rsidR="00B12F14" w:rsidRPr="007A31CC" w:rsidRDefault="00B12F14" w:rsidP="00B12F14">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Neatkarīgi no tā, kurā intervences vilnī dalībnieks piedalās, visi dalībnieki, kas pabeidz 6 mēnešu pasākumu periodu, tiks uzskatīti par dalībniekiem, kas “pabeiguši intervenci”.</w:t>
            </w:r>
          </w:p>
          <w:p w14:paraId="20AE3B87" w14:textId="0801DF0C" w:rsidR="00B12F14" w:rsidRDefault="00B459DD" w:rsidP="007A31CC">
            <w:pPr>
              <w:widowControl w:val="0"/>
              <w:jc w:val="both"/>
              <w:rPr>
                <w:rFonts w:ascii="Times New Roman" w:eastAsia="Times New Roman" w:hAnsi="Times New Roman" w:cs="Times New Roman"/>
                <w:noProof/>
                <w:sz w:val="24"/>
                <w:szCs w:val="24"/>
                <w:lang w:val="en-US" w:eastAsia="lv-LV"/>
              </w:rPr>
            </w:pPr>
            <w:r w:rsidRPr="00B459DD">
              <w:rPr>
                <w:rFonts w:ascii="Times New Roman" w:eastAsia="Times New Roman" w:hAnsi="Times New Roman" w:cs="Times New Roman"/>
                <w:noProof/>
                <w:sz w:val="24"/>
                <w:szCs w:val="24"/>
                <w:lang w:val="en-US" w:eastAsia="lv-LV"/>
              </w:rPr>
              <w:drawing>
                <wp:inline distT="0" distB="0" distL="0" distR="0" wp14:anchorId="76F229FE" wp14:editId="0373AEB4">
                  <wp:extent cx="5753735" cy="19494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53735" cy="1949450"/>
                          </a:xfrm>
                          <a:prstGeom prst="rect">
                            <a:avLst/>
                          </a:prstGeom>
                          <a:noFill/>
                          <a:ln>
                            <a:noFill/>
                          </a:ln>
                        </pic:spPr>
                      </pic:pic>
                    </a:graphicData>
                  </a:graphic>
                </wp:inline>
              </w:drawing>
            </w:r>
          </w:p>
          <w:p w14:paraId="4A1BC2F4" w14:textId="597E2BBD" w:rsidR="00B12F14" w:rsidRDefault="00B12F14"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Ja dalībnieki ir pametuši darbību pirms plānotā 6 mēnešu intervences pasākuma beigām, lai sāktu strādāt, viņi netiks uzskaitīti kā personas, kas pabeigušas JNI intervenci.</w:t>
            </w:r>
          </w:p>
        </w:tc>
      </w:tr>
    </w:tbl>
    <w:p w14:paraId="78DCA0E7" w14:textId="77777777" w:rsidR="006E393A" w:rsidRP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B12F14" w14:paraId="43A0F40F" w14:textId="77777777" w:rsidTr="00B12F14">
        <w:tc>
          <w:tcPr>
            <w:tcW w:w="9061" w:type="dxa"/>
          </w:tcPr>
          <w:p w14:paraId="6692E250" w14:textId="77777777" w:rsidR="0024613F" w:rsidRPr="007A31CC" w:rsidRDefault="0024613F" w:rsidP="0024613F">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54. piemērs. Dalībnieks pamet intervences pasākumu, lai sāktu strādāt</w:t>
            </w:r>
          </w:p>
          <w:p w14:paraId="2C010D4D" w14:textId="77777777" w:rsidR="0024613F" w:rsidRDefault="0024613F" w:rsidP="0024613F">
            <w:pPr>
              <w:widowControl w:val="0"/>
              <w:jc w:val="both"/>
              <w:rPr>
                <w:rFonts w:ascii="Times New Roman" w:eastAsia="Times New Roman" w:hAnsi="Times New Roman" w:cs="Times New Roman"/>
                <w:i/>
                <w:iCs/>
                <w:noProof/>
                <w:sz w:val="24"/>
                <w:szCs w:val="24"/>
                <w:lang w:val="en-US" w:eastAsia="lv-LV"/>
              </w:rPr>
            </w:pPr>
          </w:p>
          <w:p w14:paraId="3F680E93" w14:textId="77777777" w:rsidR="0024613F" w:rsidRPr="007A31CC" w:rsidRDefault="0024613F" w:rsidP="0024613F">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kas ir bezdarbnieks, saņem darba piedāvājumu, kamēr piedalās JNI darbībā. Viņš pieņem piedāvājumu un nekavējoties pamet pasākumu pirms plānoto darbību beigām.</w:t>
            </w:r>
          </w:p>
          <w:p w14:paraId="160401CF" w14:textId="77777777" w:rsidR="0024613F" w:rsidRDefault="0024613F" w:rsidP="0024613F">
            <w:pPr>
              <w:widowControl w:val="0"/>
              <w:jc w:val="both"/>
              <w:rPr>
                <w:rFonts w:ascii="Times New Roman" w:eastAsia="Times New Roman" w:hAnsi="Times New Roman" w:cs="Times New Roman"/>
                <w:noProof/>
                <w:sz w:val="24"/>
                <w:szCs w:val="24"/>
                <w:lang w:val="en-US" w:eastAsia="lv-LV"/>
              </w:rPr>
            </w:pPr>
          </w:p>
          <w:p w14:paraId="32C624F6" w14:textId="77777777" w:rsidR="0024613F" w:rsidRPr="007A31CC" w:rsidRDefault="0024613F" w:rsidP="0024613F">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Dalībnieks </w:t>
            </w:r>
            <w:r w:rsidRPr="007A31CC">
              <w:rPr>
                <w:rFonts w:ascii="Times New Roman" w:eastAsia="Times New Roman" w:hAnsi="Times New Roman" w:cs="Times New Roman"/>
                <w:noProof/>
                <w:sz w:val="24"/>
                <w:szCs w:val="24"/>
                <w:u w:val="single"/>
                <w:lang w:val="en-US" w:eastAsia="lv-LV"/>
              </w:rPr>
              <w:t xml:space="preserve">nav </w:t>
            </w:r>
            <w:r w:rsidRPr="007A31CC">
              <w:rPr>
                <w:rFonts w:ascii="Times New Roman" w:eastAsia="Times New Roman" w:hAnsi="Times New Roman" w:cs="Times New Roman"/>
                <w:noProof/>
                <w:sz w:val="24"/>
                <w:szCs w:val="24"/>
                <w:lang w:val="en-US" w:eastAsia="lv-LV"/>
              </w:rPr>
              <w:t>pabeidzis plānotās darbības un nav jāreģistrē kā persona, kas pabeigusi JNI atbalstītos intervences pasākumus.</w:t>
            </w:r>
          </w:p>
          <w:p w14:paraId="7684C522" w14:textId="77777777" w:rsidR="0024613F" w:rsidRDefault="0024613F" w:rsidP="0024613F">
            <w:pPr>
              <w:widowControl w:val="0"/>
              <w:jc w:val="both"/>
              <w:rPr>
                <w:rFonts w:ascii="Times New Roman" w:eastAsia="Times New Roman" w:hAnsi="Times New Roman" w:cs="Times New Roman"/>
                <w:noProof/>
                <w:sz w:val="24"/>
                <w:szCs w:val="24"/>
                <w:lang w:val="en-US" w:eastAsia="lv-LV"/>
              </w:rPr>
            </w:pPr>
          </w:p>
          <w:p w14:paraId="5E8BAC66" w14:textId="77777777" w:rsidR="0024613F" w:rsidRPr="007A31CC" w:rsidRDefault="0024613F" w:rsidP="0024613F">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lastRenderedPageBreak/>
              <w:t>-&gt; Dalībnieks ir saņēmis piedāvājumu, tādējādi viņš ir jāreģistrē rādītājā:</w:t>
            </w:r>
          </w:p>
          <w:p w14:paraId="2F61B96B" w14:textId="0843B039" w:rsidR="0024613F" w:rsidRPr="007A31CC" w:rsidRDefault="0024613F" w:rsidP="0024613F">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7DC2B691" wp14:editId="0E02EDF0">
                  <wp:extent cx="142875" cy="135255"/>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875" cy="13525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 xml:space="preserve">dalībnieki, kas ir bezdarbnieki un </w:t>
            </w:r>
            <w:r w:rsidR="00B459DD">
              <w:rPr>
                <w:rFonts w:ascii="Times New Roman" w:eastAsia="Times New Roman" w:hAnsi="Times New Roman" w:cs="Times New Roman"/>
                <w:noProof/>
                <w:sz w:val="24"/>
                <w:szCs w:val="24"/>
                <w:lang w:val="en-US" w:eastAsia="lv-LV"/>
              </w:rPr>
              <w:t>kas, beidzot dalību,</w:t>
            </w:r>
            <w:r w:rsidRPr="007A31CC">
              <w:rPr>
                <w:rFonts w:ascii="Times New Roman" w:eastAsia="Times New Roman" w:hAnsi="Times New Roman" w:cs="Times New Roman"/>
                <w:noProof/>
                <w:sz w:val="24"/>
                <w:szCs w:val="24"/>
                <w:lang w:val="en-US" w:eastAsia="lv-LV"/>
              </w:rPr>
              <w:t xml:space="preserve"> saņem darba, izglītības turpināšanas, mācekļa vai prakses vietas piedāvājumu.</w:t>
            </w:r>
          </w:p>
          <w:p w14:paraId="53131B15" w14:textId="77777777" w:rsidR="0024613F" w:rsidRDefault="0024613F" w:rsidP="0024613F">
            <w:pPr>
              <w:widowControl w:val="0"/>
              <w:jc w:val="both"/>
              <w:rPr>
                <w:rFonts w:ascii="Times New Roman" w:eastAsia="Times New Roman" w:hAnsi="Times New Roman" w:cs="Times New Roman"/>
                <w:noProof/>
                <w:sz w:val="24"/>
                <w:szCs w:val="24"/>
                <w:lang w:val="en-US" w:eastAsia="lv-LV"/>
              </w:rPr>
            </w:pPr>
          </w:p>
          <w:p w14:paraId="1F02CCF9" w14:textId="36BA6BBC" w:rsidR="0024613F" w:rsidRPr="007A31CC" w:rsidRDefault="0024613F" w:rsidP="0024613F">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Dalībnieks ir sācis strādāt 4 nedēļu laikā no </w:t>
            </w:r>
            <w:r w:rsidR="00B459DD">
              <w:rPr>
                <w:rFonts w:ascii="Times New Roman" w:eastAsia="Times New Roman" w:hAnsi="Times New Roman" w:cs="Times New Roman"/>
                <w:noProof/>
                <w:sz w:val="24"/>
                <w:szCs w:val="24"/>
                <w:lang w:val="en-US" w:eastAsia="lv-LV"/>
              </w:rPr>
              <w:t>izstāšanās</w:t>
            </w:r>
            <w:r w:rsidRPr="007A31CC">
              <w:rPr>
                <w:rFonts w:ascii="Times New Roman" w:eastAsia="Times New Roman" w:hAnsi="Times New Roman" w:cs="Times New Roman"/>
                <w:noProof/>
                <w:sz w:val="24"/>
                <w:szCs w:val="24"/>
                <w:lang w:val="en-US" w:eastAsia="lv-LV"/>
              </w:rPr>
              <w:t xml:space="preserve"> dienas, tāpēc ir jāreģistrē:</w:t>
            </w:r>
          </w:p>
          <w:p w14:paraId="497E25DA" w14:textId="57BB1C9D" w:rsidR="0024613F" w:rsidRPr="007A31CC" w:rsidRDefault="0024613F" w:rsidP="0024613F">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31E2D85B" wp14:editId="4827FFF8">
                  <wp:extent cx="142875" cy="135255"/>
                  <wp:effectExtent l="0" t="0" r="9525" b="0"/>
                  <wp:docPr id="127" name="Attēls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2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875" cy="13525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dalībnieki, kas</w:t>
            </w:r>
            <w:r w:rsidR="00B459DD">
              <w:rPr>
                <w:rFonts w:ascii="Times New Roman" w:eastAsia="Times New Roman" w:hAnsi="Times New Roman" w:cs="Times New Roman"/>
                <w:noProof/>
                <w:sz w:val="24"/>
                <w:szCs w:val="24"/>
                <w:lang w:val="en-US" w:eastAsia="lv-LV"/>
              </w:rPr>
              <w:t>, beidzot dalību,</w:t>
            </w:r>
            <w:r w:rsidRPr="007A31CC">
              <w:rPr>
                <w:rFonts w:ascii="Times New Roman" w:eastAsia="Times New Roman" w:hAnsi="Times New Roman" w:cs="Times New Roman"/>
                <w:noProof/>
                <w:sz w:val="24"/>
                <w:szCs w:val="24"/>
                <w:lang w:val="en-US" w:eastAsia="lv-LV"/>
              </w:rPr>
              <w:t xml:space="preserve"> iesaistījušies izglītībā/apmācībā, kvalifikācijas ieguvē vai ir nodarbināti, tostarp pašnodarbināti.</w:t>
            </w:r>
          </w:p>
          <w:p w14:paraId="7FB45154" w14:textId="1925FBF7" w:rsidR="00B12F14" w:rsidRDefault="00B459DD" w:rsidP="007A31CC">
            <w:pPr>
              <w:widowControl w:val="0"/>
              <w:jc w:val="both"/>
              <w:rPr>
                <w:rFonts w:ascii="Times New Roman" w:eastAsia="Times New Roman" w:hAnsi="Times New Roman" w:cs="Times New Roman"/>
                <w:noProof/>
                <w:sz w:val="24"/>
                <w:szCs w:val="24"/>
                <w:lang w:val="en-US" w:eastAsia="lv-LV"/>
              </w:rPr>
            </w:pPr>
            <w:r w:rsidRPr="00B459DD">
              <w:rPr>
                <w:rFonts w:ascii="Times New Roman" w:eastAsia="Times New Roman" w:hAnsi="Times New Roman" w:cs="Times New Roman"/>
                <w:noProof/>
                <w:sz w:val="24"/>
                <w:szCs w:val="24"/>
                <w:lang w:val="en-US" w:eastAsia="lv-LV"/>
              </w:rPr>
              <w:drawing>
                <wp:inline distT="0" distB="0" distL="0" distR="0" wp14:anchorId="1B7BFC69" wp14:editId="1CEBB25B">
                  <wp:extent cx="5753735" cy="1845945"/>
                  <wp:effectExtent l="0" t="0" r="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753735" cy="1845945"/>
                          </a:xfrm>
                          <a:prstGeom prst="rect">
                            <a:avLst/>
                          </a:prstGeom>
                          <a:noFill/>
                          <a:ln>
                            <a:noFill/>
                          </a:ln>
                        </pic:spPr>
                      </pic:pic>
                    </a:graphicData>
                  </a:graphic>
                </wp:inline>
              </w:drawing>
            </w:r>
          </w:p>
        </w:tc>
      </w:tr>
    </w:tbl>
    <w:p w14:paraId="35846D7E" w14:textId="77777777" w:rsidR="006E393A" w:rsidRP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24613F" w14:paraId="23256C8B" w14:textId="77777777" w:rsidTr="0024613F">
        <w:tc>
          <w:tcPr>
            <w:tcW w:w="9061" w:type="dxa"/>
          </w:tcPr>
          <w:p w14:paraId="0C9254CA" w14:textId="0E707CAA" w:rsidR="0024613F" w:rsidRPr="007A31CC" w:rsidRDefault="0024613F" w:rsidP="0024613F">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 xml:space="preserve">55. piemērs. Turpmākas izglītības piedāvājums, kas sākas pēc 4 nedēļām pēc </w:t>
            </w:r>
            <w:r w:rsidR="00B459DD">
              <w:rPr>
                <w:rFonts w:ascii="Times New Roman" w:eastAsia="Times New Roman" w:hAnsi="Times New Roman" w:cs="Times New Roman"/>
                <w:b/>
                <w:bCs/>
                <w:noProof/>
                <w:sz w:val="24"/>
                <w:szCs w:val="24"/>
                <w:lang w:val="en-US" w:eastAsia="lv-LV"/>
              </w:rPr>
              <w:t>izstāšanās</w:t>
            </w:r>
            <w:r w:rsidRPr="007A31CC">
              <w:rPr>
                <w:rFonts w:ascii="Times New Roman" w:eastAsia="Times New Roman" w:hAnsi="Times New Roman" w:cs="Times New Roman"/>
                <w:b/>
                <w:bCs/>
                <w:noProof/>
                <w:sz w:val="24"/>
                <w:szCs w:val="24"/>
                <w:lang w:val="en-US" w:eastAsia="lv-LV"/>
              </w:rPr>
              <w:t xml:space="preserve"> datuma</w:t>
            </w:r>
          </w:p>
          <w:p w14:paraId="64CB92A9" w14:textId="77777777" w:rsidR="0024613F" w:rsidRDefault="0024613F" w:rsidP="0024613F">
            <w:pPr>
              <w:widowControl w:val="0"/>
              <w:jc w:val="both"/>
              <w:rPr>
                <w:rFonts w:ascii="Times New Roman" w:eastAsia="Times New Roman" w:hAnsi="Times New Roman" w:cs="Times New Roman"/>
                <w:i/>
                <w:iCs/>
                <w:noProof/>
                <w:sz w:val="24"/>
                <w:szCs w:val="24"/>
                <w:lang w:val="en-US" w:eastAsia="lv-LV"/>
              </w:rPr>
            </w:pPr>
          </w:p>
          <w:p w14:paraId="70C64FF5" w14:textId="77777777" w:rsidR="0024613F" w:rsidRDefault="0024613F" w:rsidP="0024613F">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Dalībnieks, kas ir bezdarbnieks, piedalās 6 mēnešus ilgā, JNI atbalstītā darbībā. Trešajā mēnesī dalībnieks no ārēja avota saņem (un pieņem) piedāvājumu turpināt izglītību. Mācības nesākas 3 mēnešus, un pa to laiku dalībnieks nolemj, ka JNI atbalstītajiem pasākumiem vairs nav nozīmes, un izstājas no darbības. Visbeidzot – 3 mēnešus vēlāk viņš pieņem piedāvājumu, kā plānots, un turpina iegūt izglītību.</w:t>
            </w:r>
          </w:p>
          <w:p w14:paraId="02F65FCC" w14:textId="77777777" w:rsidR="0024613F" w:rsidRPr="007A31CC" w:rsidRDefault="0024613F" w:rsidP="0024613F">
            <w:pPr>
              <w:widowControl w:val="0"/>
              <w:jc w:val="both"/>
              <w:rPr>
                <w:rFonts w:ascii="Times New Roman" w:eastAsia="Times New Roman" w:hAnsi="Times New Roman" w:cs="Times New Roman"/>
                <w:i/>
                <w:iCs/>
                <w:noProof/>
                <w:sz w:val="24"/>
                <w:szCs w:val="24"/>
                <w:lang w:val="en-US" w:eastAsia="lv-LV"/>
              </w:rPr>
            </w:pPr>
          </w:p>
          <w:p w14:paraId="40C5B6E7" w14:textId="77777777" w:rsidR="0024613F" w:rsidRPr="007A31CC" w:rsidRDefault="0024613F" w:rsidP="0024613F">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Dalībnieks </w:t>
            </w:r>
            <w:r w:rsidRPr="007A31CC">
              <w:rPr>
                <w:rFonts w:ascii="Times New Roman" w:eastAsia="Times New Roman" w:hAnsi="Times New Roman" w:cs="Times New Roman"/>
                <w:noProof/>
                <w:sz w:val="24"/>
                <w:szCs w:val="24"/>
                <w:u w:val="single"/>
                <w:lang w:val="en-US" w:eastAsia="lv-LV"/>
              </w:rPr>
              <w:t xml:space="preserve">nav </w:t>
            </w:r>
            <w:r w:rsidRPr="007A31CC">
              <w:rPr>
                <w:rFonts w:ascii="Times New Roman" w:eastAsia="Times New Roman" w:hAnsi="Times New Roman" w:cs="Times New Roman"/>
                <w:noProof/>
                <w:sz w:val="24"/>
                <w:szCs w:val="24"/>
                <w:lang w:val="en-US" w:eastAsia="lv-LV"/>
              </w:rPr>
              <w:t>pabeidzis plānotās darbības un nav jāreģistrē kā persona, kas pabeigusi JNI atbalstītos intervences pasākumus.</w:t>
            </w:r>
          </w:p>
          <w:p w14:paraId="7C0692AF" w14:textId="77777777" w:rsidR="0024613F" w:rsidRDefault="0024613F" w:rsidP="0024613F">
            <w:pPr>
              <w:widowControl w:val="0"/>
              <w:jc w:val="both"/>
              <w:rPr>
                <w:rFonts w:ascii="Times New Roman" w:eastAsia="Times New Roman" w:hAnsi="Times New Roman" w:cs="Times New Roman"/>
                <w:noProof/>
                <w:sz w:val="24"/>
                <w:szCs w:val="24"/>
                <w:lang w:val="en-US" w:eastAsia="lv-LV"/>
              </w:rPr>
            </w:pPr>
          </w:p>
          <w:p w14:paraId="23364175" w14:textId="77777777" w:rsidR="0024613F" w:rsidRPr="007A31CC" w:rsidRDefault="0024613F" w:rsidP="0024613F">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Dalībnieks ir jāreģistrē rādītājā:</w:t>
            </w:r>
          </w:p>
          <w:p w14:paraId="7379DEF9" w14:textId="342A6213" w:rsidR="0024613F" w:rsidRPr="007A31CC" w:rsidRDefault="0024613F" w:rsidP="0024613F">
            <w:pPr>
              <w:widowControl w:val="0"/>
              <w:jc w:val="both"/>
              <w:rPr>
                <w:rFonts w:ascii="Times New Roman" w:eastAsia="Times New Roman" w:hAnsi="Times New Roman" w:cs="Times New Roman"/>
                <w:noProof/>
                <w:sz w:val="24"/>
                <w:szCs w:val="24"/>
                <w:lang w:val="en-US" w:eastAsia="lv-LV"/>
              </w:rPr>
            </w:pPr>
            <w:r w:rsidRPr="005C71F2">
              <w:rPr>
                <w:noProof/>
              </w:rPr>
              <w:drawing>
                <wp:inline distT="0" distB="0" distL="0" distR="0" wp14:anchorId="561C0901" wp14:editId="352CC3BA">
                  <wp:extent cx="142875" cy="135255"/>
                  <wp:effectExtent l="0" t="0" r="9525" b="0"/>
                  <wp:docPr id="131" name="Attēls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3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42875" cy="135255"/>
                          </a:xfrm>
                          <a:prstGeom prst="rect">
                            <a:avLst/>
                          </a:prstGeom>
                          <a:noFill/>
                          <a:ln>
                            <a:noFill/>
                          </a:ln>
                        </pic:spPr>
                      </pic:pic>
                    </a:graphicData>
                  </a:graphic>
                </wp:inline>
              </w:drawing>
            </w:r>
            <w:r>
              <w:t xml:space="preserve"> </w:t>
            </w:r>
            <w:r w:rsidRPr="007A31CC">
              <w:rPr>
                <w:rFonts w:ascii="Times New Roman" w:eastAsia="Times New Roman" w:hAnsi="Times New Roman" w:cs="Times New Roman"/>
                <w:noProof/>
                <w:sz w:val="24"/>
                <w:szCs w:val="24"/>
                <w:lang w:val="en-US" w:eastAsia="lv-LV"/>
              </w:rPr>
              <w:t xml:space="preserve">dalībnieki, kas ir bezdarbnieki un </w:t>
            </w:r>
            <w:r w:rsidR="004C700D">
              <w:rPr>
                <w:rFonts w:ascii="Times New Roman" w:eastAsia="Times New Roman" w:hAnsi="Times New Roman" w:cs="Times New Roman"/>
                <w:noProof/>
                <w:sz w:val="24"/>
                <w:szCs w:val="24"/>
                <w:lang w:val="en-US" w:eastAsia="lv-LV"/>
              </w:rPr>
              <w:t>kas, beidzot dalību,</w:t>
            </w:r>
            <w:r w:rsidRPr="007A31CC">
              <w:rPr>
                <w:rFonts w:ascii="Times New Roman" w:eastAsia="Times New Roman" w:hAnsi="Times New Roman" w:cs="Times New Roman"/>
                <w:noProof/>
                <w:sz w:val="24"/>
                <w:szCs w:val="24"/>
                <w:lang w:val="en-US" w:eastAsia="lv-LV"/>
              </w:rPr>
              <w:t xml:space="preserve"> saņem darba, izglītības turpināšanas, mācekļa vai prakses vietas piedāvājumu.</w:t>
            </w:r>
          </w:p>
          <w:p w14:paraId="256BDC83" w14:textId="77777777" w:rsidR="0024613F" w:rsidRDefault="0024613F" w:rsidP="0024613F">
            <w:pPr>
              <w:widowControl w:val="0"/>
              <w:jc w:val="both"/>
              <w:rPr>
                <w:rFonts w:ascii="Times New Roman" w:eastAsia="Times New Roman" w:hAnsi="Times New Roman" w:cs="Times New Roman"/>
                <w:noProof/>
                <w:sz w:val="24"/>
                <w:szCs w:val="24"/>
                <w:lang w:val="en-US" w:eastAsia="lv-LV"/>
              </w:rPr>
            </w:pPr>
          </w:p>
          <w:p w14:paraId="062A6305" w14:textId="64AD62C1" w:rsidR="0024613F" w:rsidRDefault="0024613F" w:rsidP="007A31CC">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-&gt; Tomēr, tā kā mācības nav sākušās 4 nedēļu laikā pēc </w:t>
            </w:r>
            <w:r w:rsidR="004C700D">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 dalībnieks nav jāuzskaita tūlītējo rezultātu rādītājā “izglītībā/apmācībā iesaistītie dalībnieki</w:t>
            </w:r>
            <w:r w:rsidR="004C700D">
              <w:rPr>
                <w:rFonts w:ascii="Times New Roman" w:eastAsia="Times New Roman" w:hAnsi="Times New Roman" w:cs="Times New Roman"/>
                <w:noProof/>
                <w:sz w:val="24"/>
                <w:szCs w:val="24"/>
                <w:lang w:val="en-US" w:eastAsia="lv-LV"/>
              </w:rPr>
              <w:t>, beidzot dalību</w:t>
            </w:r>
            <w:r w:rsidRPr="007A31CC">
              <w:rPr>
                <w:rFonts w:ascii="Times New Roman" w:eastAsia="Times New Roman" w:hAnsi="Times New Roman" w:cs="Times New Roman"/>
                <w:noProof/>
                <w:sz w:val="24"/>
                <w:szCs w:val="24"/>
                <w:lang w:val="en-US" w:eastAsia="lv-LV"/>
              </w:rPr>
              <w:t xml:space="preserve">” (bet tiks uzskaitīts ilgtermiņa rezultātu rādītājā “dalībnieki, kas piedalās izglītības turpināšanā (..) sešus mēnešus pēc </w:t>
            </w:r>
            <w:r w:rsidR="004C700D">
              <w:rPr>
                <w:rFonts w:ascii="Times New Roman" w:eastAsia="Times New Roman" w:hAnsi="Times New Roman" w:cs="Times New Roman"/>
                <w:noProof/>
                <w:sz w:val="24"/>
                <w:szCs w:val="24"/>
                <w:lang w:val="en-US" w:eastAsia="lv-LV"/>
              </w:rPr>
              <w:t>dalības beigām</w:t>
            </w:r>
            <w:r w:rsidRPr="007A31CC">
              <w:rPr>
                <w:rFonts w:ascii="Times New Roman" w:eastAsia="Times New Roman" w:hAnsi="Times New Roman" w:cs="Times New Roman"/>
                <w:noProof/>
                <w:sz w:val="24"/>
                <w:szCs w:val="24"/>
                <w:lang w:val="en-US" w:eastAsia="lv-LV"/>
              </w:rPr>
              <w:t>”).</w:t>
            </w:r>
          </w:p>
        </w:tc>
      </w:tr>
    </w:tbl>
    <w:p w14:paraId="43BB2C6E" w14:textId="77777777" w:rsidR="006E393A" w:rsidRPr="006E393A" w:rsidRDefault="006E393A"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4491"/>
        <w:gridCol w:w="4570"/>
      </w:tblGrid>
      <w:tr w:rsidR="00C96E68" w14:paraId="5827CF86" w14:textId="77777777" w:rsidTr="00EB1AD4">
        <w:tc>
          <w:tcPr>
            <w:tcW w:w="9061" w:type="dxa"/>
            <w:gridSpan w:val="2"/>
          </w:tcPr>
          <w:p w14:paraId="679C8229" w14:textId="77777777" w:rsidR="00C96E68" w:rsidRPr="007A31CC" w:rsidRDefault="00C96E68" w:rsidP="00C96E68">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56. piemērs. Dalībnieki, kas piedalās divās atsevišķās JNI darbībās</w:t>
            </w:r>
          </w:p>
          <w:p w14:paraId="7A3A5A86" w14:textId="77777777" w:rsidR="00C96E68" w:rsidRDefault="00C96E68" w:rsidP="00C96E68">
            <w:pPr>
              <w:widowControl w:val="0"/>
              <w:jc w:val="both"/>
              <w:rPr>
                <w:rFonts w:ascii="Times New Roman" w:eastAsia="Times New Roman" w:hAnsi="Times New Roman" w:cs="Times New Roman"/>
                <w:i/>
                <w:iCs/>
                <w:noProof/>
                <w:sz w:val="24"/>
                <w:szCs w:val="24"/>
                <w:lang w:val="en-US" w:eastAsia="lv-LV"/>
              </w:rPr>
            </w:pPr>
          </w:p>
          <w:p w14:paraId="2BAFBBA5" w14:textId="77777777" w:rsidR="00C96E68" w:rsidRPr="007A31CC" w:rsidRDefault="00C96E68" w:rsidP="00C96E68">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Dalībnieki, kas ir bezdarbnieki, piedalās JNI darbībā, kas paredz sniegt atbalstu darba un prakses vietu meklēšanā darba meklētājiem (A darbība, atbalsts darba meklētājiem). Viņiem tiek piedāvāts sākt praksi, ko organizē, izmantojot citu JNI darbību (B darbība, prakse), kuru viņi uzsāks, kad tiks pabeigti plānotie A darbības pasākumi.</w:t>
            </w:r>
          </w:p>
          <w:p w14:paraId="07D2197E" w14:textId="77777777" w:rsidR="00C96E68" w:rsidRDefault="00C96E68" w:rsidP="00C96E68">
            <w:pPr>
              <w:widowControl w:val="0"/>
              <w:jc w:val="both"/>
              <w:rPr>
                <w:rFonts w:ascii="Times New Roman" w:eastAsia="Times New Roman" w:hAnsi="Times New Roman" w:cs="Times New Roman"/>
                <w:noProof/>
                <w:sz w:val="24"/>
                <w:szCs w:val="24"/>
                <w:lang w:val="en-US" w:eastAsia="lv-LV"/>
              </w:rPr>
            </w:pPr>
          </w:p>
          <w:p w14:paraId="0FBE7140" w14:textId="60859C95" w:rsidR="00C96E68" w:rsidRDefault="00C96E68" w:rsidP="00C96E68">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Katra darbība ir jāuzrauga neatkarīgi, un dalībnieku rezultāti ir jāreģistrē par katru atsevišķu darbību (t. i., katrai personai būs divi dalības ieraksti, sk. 4.1.5. </w:t>
            </w:r>
            <w:r w:rsidR="004C700D">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daļu).</w:t>
            </w:r>
          </w:p>
          <w:p w14:paraId="1A9EC63D" w14:textId="01E30E50" w:rsidR="00C96E68" w:rsidRDefault="004C700D" w:rsidP="007A31CC">
            <w:pPr>
              <w:widowControl w:val="0"/>
              <w:jc w:val="both"/>
              <w:rPr>
                <w:rFonts w:ascii="Times New Roman" w:eastAsia="Times New Roman" w:hAnsi="Times New Roman" w:cs="Times New Roman"/>
                <w:noProof/>
                <w:sz w:val="24"/>
                <w:szCs w:val="24"/>
                <w:lang w:val="en-US" w:eastAsia="lv-LV"/>
              </w:rPr>
            </w:pPr>
            <w:r w:rsidRPr="004C700D">
              <w:rPr>
                <w:rFonts w:ascii="Times New Roman" w:eastAsia="Times New Roman" w:hAnsi="Times New Roman" w:cs="Times New Roman"/>
                <w:noProof/>
                <w:sz w:val="24"/>
                <w:szCs w:val="24"/>
                <w:lang w:val="en-US" w:eastAsia="lv-LV"/>
              </w:rPr>
              <w:lastRenderedPageBreak/>
              <w:drawing>
                <wp:inline distT="0" distB="0" distL="0" distR="0" wp14:anchorId="04E984D0" wp14:editId="0D07DE2D">
                  <wp:extent cx="5753735" cy="207899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3735" cy="2078990"/>
                          </a:xfrm>
                          <a:prstGeom prst="rect">
                            <a:avLst/>
                          </a:prstGeom>
                          <a:noFill/>
                          <a:ln>
                            <a:noFill/>
                          </a:ln>
                        </pic:spPr>
                      </pic:pic>
                    </a:graphicData>
                  </a:graphic>
                </wp:inline>
              </w:drawing>
            </w:r>
          </w:p>
        </w:tc>
      </w:tr>
      <w:tr w:rsidR="00C96E68" w14:paraId="5E0DCA8C" w14:textId="77777777" w:rsidTr="00C96E68">
        <w:tc>
          <w:tcPr>
            <w:tcW w:w="4530" w:type="dxa"/>
          </w:tcPr>
          <w:p w14:paraId="17441B6C" w14:textId="77777777" w:rsidR="00114CD5" w:rsidRPr="007A31CC" w:rsidRDefault="00114CD5" w:rsidP="00114CD5">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lastRenderedPageBreak/>
              <w:t>JNI tūlītējo rezultātu rādītāji – A darbība</w:t>
            </w:r>
          </w:p>
          <w:p w14:paraId="2ADCAC3E" w14:textId="77777777" w:rsidR="00114CD5" w:rsidRPr="00114CD5" w:rsidRDefault="00114CD5" w:rsidP="00114CD5">
            <w:pPr>
              <w:pStyle w:val="ListParagraph"/>
              <w:widowControl w:val="0"/>
              <w:numPr>
                <w:ilvl w:val="0"/>
                <w:numId w:val="82"/>
              </w:numPr>
              <w:ind w:left="388"/>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t>Pabeigts JNI atbalstītais intervences pasākums – ja dalībnieks gūst labumu no JNI atbalstītā intervences pasākuma visu plānoto pasākuma periodu.</w:t>
            </w:r>
          </w:p>
          <w:p w14:paraId="6EC88E3A" w14:textId="496EDF48" w:rsidR="00114CD5" w:rsidRPr="00114CD5" w:rsidRDefault="00114CD5" w:rsidP="00114CD5">
            <w:pPr>
              <w:pStyle w:val="ListParagraph"/>
              <w:widowControl w:val="0"/>
              <w:numPr>
                <w:ilvl w:val="0"/>
                <w:numId w:val="82"/>
              </w:numPr>
              <w:ind w:left="388"/>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t>Piedāvājuma saņemšana: </w:t>
            </w:r>
            <w:r w:rsidRPr="00114CD5">
              <w:rPr>
                <w:rFonts w:ascii="Times New Roman" w:eastAsia="Times New Roman" w:hAnsi="Times New Roman" w:cs="Times New Roman"/>
                <w:b/>
                <w:bCs/>
                <w:noProof/>
                <w:sz w:val="24"/>
                <w:szCs w:val="24"/>
                <w:lang w:val="en-US" w:eastAsia="lv-LV"/>
              </w:rPr>
              <w:t xml:space="preserve">JĀ </w:t>
            </w:r>
            <w:r w:rsidRPr="00114CD5">
              <w:rPr>
                <w:rFonts w:ascii="Times New Roman" w:eastAsia="Times New Roman" w:hAnsi="Times New Roman" w:cs="Times New Roman"/>
                <w:noProof/>
                <w:sz w:val="24"/>
                <w:szCs w:val="24"/>
                <w:lang w:val="en-US" w:eastAsia="lv-LV"/>
              </w:rPr>
              <w:t xml:space="preserve">– rādītājā jāuzskaita piedāvājumi, kas saņemti A darbības laikā (un līdz 4 nedēļām pēc </w:t>
            </w:r>
            <w:r w:rsidR="004C700D">
              <w:rPr>
                <w:rFonts w:ascii="Times New Roman" w:eastAsia="Times New Roman" w:hAnsi="Times New Roman" w:cs="Times New Roman"/>
                <w:noProof/>
                <w:sz w:val="24"/>
                <w:szCs w:val="24"/>
                <w:lang w:val="en-US" w:eastAsia="lv-LV"/>
              </w:rPr>
              <w:t>dalības beigām</w:t>
            </w:r>
            <w:r w:rsidRPr="00114CD5">
              <w:rPr>
                <w:rFonts w:ascii="Times New Roman" w:eastAsia="Times New Roman" w:hAnsi="Times New Roman" w:cs="Times New Roman"/>
                <w:noProof/>
                <w:sz w:val="24"/>
                <w:szCs w:val="24"/>
                <w:lang w:val="en-US" w:eastAsia="lv-LV"/>
              </w:rPr>
              <w:t>).</w:t>
            </w:r>
          </w:p>
          <w:p w14:paraId="0A513ED2" w14:textId="684C9F98" w:rsidR="00C96E68" w:rsidRPr="00114CD5" w:rsidRDefault="00114CD5" w:rsidP="00114CD5">
            <w:pPr>
              <w:pStyle w:val="ListParagraph"/>
              <w:widowControl w:val="0"/>
              <w:numPr>
                <w:ilvl w:val="0"/>
                <w:numId w:val="82"/>
              </w:numPr>
              <w:ind w:left="388"/>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t>Dalībnieki, kas</w:t>
            </w:r>
            <w:r w:rsidR="004C700D">
              <w:rPr>
                <w:rFonts w:ascii="Times New Roman" w:eastAsia="Times New Roman" w:hAnsi="Times New Roman" w:cs="Times New Roman"/>
                <w:noProof/>
                <w:sz w:val="24"/>
                <w:szCs w:val="24"/>
                <w:lang w:val="en-US" w:eastAsia="lv-LV"/>
              </w:rPr>
              <w:t xml:space="preserve">, beidzot dalību, </w:t>
            </w:r>
            <w:r w:rsidRPr="00114CD5">
              <w:rPr>
                <w:rFonts w:ascii="Times New Roman" w:eastAsia="Times New Roman" w:hAnsi="Times New Roman" w:cs="Times New Roman"/>
                <w:noProof/>
                <w:sz w:val="24"/>
                <w:szCs w:val="24"/>
                <w:lang w:val="en-US" w:eastAsia="lv-LV"/>
              </w:rPr>
              <w:t>iesaistījušies izglītībā/apmācībā, kvalifikācijas ieguvē vai ir nodarbināti, tostarp pašnodarbināti, – ja intervences pasākuma rezultātā ir ieguvuši kvalifikāciju vai ja ir iesaistīti nodarbinātībā vai izglītībā/apmācībā.</w:t>
            </w:r>
          </w:p>
        </w:tc>
        <w:tc>
          <w:tcPr>
            <w:tcW w:w="4531" w:type="dxa"/>
          </w:tcPr>
          <w:p w14:paraId="1B5C7689" w14:textId="77777777" w:rsidR="00114CD5" w:rsidRPr="007A31CC" w:rsidRDefault="00114CD5" w:rsidP="00114CD5">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JNI tūlītējo rezultātu rādītāji – B darbība</w:t>
            </w:r>
          </w:p>
          <w:p w14:paraId="453C1B1E" w14:textId="77777777" w:rsidR="00114CD5" w:rsidRPr="00114CD5" w:rsidRDefault="00114CD5" w:rsidP="00114CD5">
            <w:pPr>
              <w:pStyle w:val="ListParagraph"/>
              <w:widowControl w:val="0"/>
              <w:numPr>
                <w:ilvl w:val="0"/>
                <w:numId w:val="83"/>
              </w:numPr>
              <w:ind w:left="325" w:hanging="309"/>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t>Pabeigts JNI atbalstītais intervences pasākums – ja dalībnieks gūst labumu no JNI atbalstītā intervences pasākuma visu plānoto pasākuma periodu.</w:t>
            </w:r>
          </w:p>
          <w:p w14:paraId="2DE93454" w14:textId="77777777" w:rsidR="00114CD5" w:rsidRPr="00114CD5" w:rsidRDefault="00114CD5" w:rsidP="00114CD5">
            <w:pPr>
              <w:pStyle w:val="ListParagraph"/>
              <w:widowControl w:val="0"/>
              <w:numPr>
                <w:ilvl w:val="0"/>
                <w:numId w:val="83"/>
              </w:numPr>
              <w:ind w:left="325" w:hanging="309"/>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t>Piedāvājuma saņemšana: </w:t>
            </w:r>
            <w:r w:rsidRPr="00114CD5">
              <w:rPr>
                <w:rFonts w:ascii="Times New Roman" w:eastAsia="Times New Roman" w:hAnsi="Times New Roman" w:cs="Times New Roman"/>
                <w:b/>
                <w:bCs/>
                <w:noProof/>
                <w:sz w:val="24"/>
                <w:szCs w:val="24"/>
                <w:lang w:val="en-US" w:eastAsia="lv-LV"/>
              </w:rPr>
              <w:t xml:space="preserve">NĒ </w:t>
            </w:r>
            <w:r w:rsidRPr="00114CD5">
              <w:rPr>
                <w:rFonts w:ascii="Times New Roman" w:eastAsia="Times New Roman" w:hAnsi="Times New Roman" w:cs="Times New Roman"/>
                <w:noProof/>
                <w:sz w:val="24"/>
                <w:szCs w:val="24"/>
                <w:lang w:val="en-US" w:eastAsia="lv-LV"/>
              </w:rPr>
              <w:t>– šai darbībai nav jāreģistrē piedāvājumi. </w:t>
            </w:r>
            <w:r w:rsidRPr="00114CD5">
              <w:rPr>
                <w:rFonts w:ascii="Times New Roman" w:eastAsia="Times New Roman" w:hAnsi="Times New Roman" w:cs="Times New Roman"/>
                <w:noProof/>
                <w:sz w:val="24"/>
                <w:szCs w:val="24"/>
                <w:u w:val="single"/>
                <w:lang w:val="en-US" w:eastAsia="lv-LV"/>
              </w:rPr>
              <w:t>Norāda nulles vērtības</w:t>
            </w:r>
            <w:r w:rsidRPr="00114CD5">
              <w:rPr>
                <w:rFonts w:ascii="Times New Roman" w:eastAsia="Times New Roman" w:hAnsi="Times New Roman" w:cs="Times New Roman"/>
                <w:noProof/>
                <w:sz w:val="24"/>
                <w:szCs w:val="24"/>
                <w:lang w:val="en-US" w:eastAsia="lv-LV"/>
              </w:rPr>
              <w:t>.</w:t>
            </w:r>
          </w:p>
          <w:p w14:paraId="69E3AA6B" w14:textId="51315DAE" w:rsidR="00C96E68" w:rsidRPr="00114CD5" w:rsidRDefault="00114CD5" w:rsidP="00114CD5">
            <w:pPr>
              <w:pStyle w:val="ListParagraph"/>
              <w:widowControl w:val="0"/>
              <w:numPr>
                <w:ilvl w:val="0"/>
                <w:numId w:val="83"/>
              </w:numPr>
              <w:ind w:left="325" w:hanging="309"/>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t>Dalībnieki, kas</w:t>
            </w:r>
            <w:r w:rsidR="004C700D">
              <w:rPr>
                <w:rFonts w:ascii="Times New Roman" w:eastAsia="Times New Roman" w:hAnsi="Times New Roman" w:cs="Times New Roman"/>
                <w:noProof/>
                <w:sz w:val="24"/>
                <w:szCs w:val="24"/>
                <w:lang w:val="en-US" w:eastAsia="lv-LV"/>
              </w:rPr>
              <w:t>, beidzot dalību,</w:t>
            </w:r>
            <w:r w:rsidRPr="00114CD5">
              <w:rPr>
                <w:rFonts w:ascii="Times New Roman" w:eastAsia="Times New Roman" w:hAnsi="Times New Roman" w:cs="Times New Roman"/>
                <w:noProof/>
                <w:sz w:val="24"/>
                <w:szCs w:val="24"/>
                <w:lang w:val="en-US" w:eastAsia="lv-LV"/>
              </w:rPr>
              <w:t xml:space="preserve"> iesaistījušies izglītībā/apmācībā, kvalifikācijas ieguvē vai ir nodarbināti, tostarp pašnodarbināti, – ja intervences pasākuma rezultātā ir ieguvuši kvalifikāciju vai ja ir iesaistīti nodarbinātībā vai izglītībā/apmācībā.</w:t>
            </w:r>
          </w:p>
        </w:tc>
      </w:tr>
    </w:tbl>
    <w:p w14:paraId="5E857B64" w14:textId="5A74F63F" w:rsidR="00B12F14" w:rsidRDefault="00B12F14"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114CD5" w14:paraId="7A1317CF" w14:textId="77777777" w:rsidTr="00114CD5">
        <w:tc>
          <w:tcPr>
            <w:tcW w:w="9061" w:type="dxa"/>
          </w:tcPr>
          <w:p w14:paraId="5FC155B2" w14:textId="77777777" w:rsidR="00114CD5" w:rsidRPr="007A31CC" w:rsidRDefault="00114CD5" w:rsidP="00114CD5">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57. piemērs. Atbalsts darba meklētājiem un prakse kā vienas darbības sastāvdaļa</w:t>
            </w:r>
          </w:p>
          <w:p w14:paraId="170170DF" w14:textId="77777777" w:rsidR="00114CD5" w:rsidRDefault="00114CD5" w:rsidP="00114CD5">
            <w:pPr>
              <w:widowControl w:val="0"/>
              <w:jc w:val="both"/>
              <w:rPr>
                <w:rFonts w:ascii="Times New Roman" w:eastAsia="Times New Roman" w:hAnsi="Times New Roman" w:cs="Times New Roman"/>
                <w:i/>
                <w:iCs/>
                <w:noProof/>
                <w:sz w:val="24"/>
                <w:szCs w:val="24"/>
                <w:lang w:val="en-US" w:eastAsia="lv-LV"/>
              </w:rPr>
            </w:pPr>
          </w:p>
          <w:p w14:paraId="2D53E15F" w14:textId="77777777" w:rsidR="00114CD5" w:rsidRPr="007A31CC" w:rsidRDefault="00114CD5" w:rsidP="00114CD5">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Neaktīvs dalībnieks piedalās JNI intervences pasākumos, kas sastāv no diviem posmiem, – pirmajā posmā dalībnieks iesaistīts aktivēšanas/motivēšanas pasākumos (atbalsts darba meklētājiem); pēc šo pasākumu pabeigšanas dalībnieku nosūta uz praksi, ko organizē un finansē ar tās pašas darbības starpniecību. Abus šos pasākumus atbalsta ar JNI kā integrētu darbību.</w:t>
            </w:r>
          </w:p>
          <w:p w14:paraId="05F9C27F" w14:textId="77777777" w:rsidR="00114CD5" w:rsidRDefault="00114CD5" w:rsidP="00114CD5">
            <w:pPr>
              <w:widowControl w:val="0"/>
              <w:jc w:val="both"/>
              <w:rPr>
                <w:rFonts w:ascii="Times New Roman" w:eastAsia="Times New Roman" w:hAnsi="Times New Roman" w:cs="Times New Roman"/>
                <w:noProof/>
                <w:sz w:val="24"/>
                <w:szCs w:val="24"/>
                <w:lang w:val="en-US" w:eastAsia="lv-LV"/>
              </w:rPr>
            </w:pPr>
          </w:p>
          <w:p w14:paraId="59A73277" w14:textId="260E6A5F" w:rsidR="00114CD5" w:rsidRDefault="00114CD5" w:rsidP="00114CD5">
            <w:pPr>
              <w:widowControl w:val="0"/>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-&gt; Dalībnieku rezultātus pieraksta tikai vienu reizi par darbību (sk. 4.1.5. </w:t>
            </w:r>
            <w:r w:rsidR="004C700D">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daļu). Šajā gadījumā pāreja uz praksi notiek vienas darbības ietvaros un tā nav tūlītējs rezultāts, kas būtu reģistrējams tūlītējo rezultātu rādītājos. Tūlītējo rezultātu rādītāji attiecas uz stāvokli tikai </w:t>
            </w:r>
            <w:r w:rsidRPr="007A31CC">
              <w:rPr>
                <w:rFonts w:ascii="Times New Roman" w:eastAsia="Times New Roman" w:hAnsi="Times New Roman" w:cs="Times New Roman"/>
                <w:noProof/>
                <w:sz w:val="24"/>
                <w:szCs w:val="24"/>
                <w:u w:val="single"/>
                <w:lang w:val="en-US" w:eastAsia="lv-LV"/>
              </w:rPr>
              <w:t xml:space="preserve">pēc darbības pabeigšanas </w:t>
            </w:r>
            <w:r w:rsidRPr="007A31CC">
              <w:rPr>
                <w:rFonts w:ascii="Times New Roman" w:eastAsia="Times New Roman" w:hAnsi="Times New Roman" w:cs="Times New Roman"/>
                <w:noProof/>
                <w:sz w:val="24"/>
                <w:szCs w:val="24"/>
                <w:lang w:val="en-US" w:eastAsia="lv-LV"/>
              </w:rPr>
              <w:t>(t. i., pēc prakses pabeigšanas).</w:t>
            </w:r>
          </w:p>
          <w:p w14:paraId="7CEC55EC" w14:textId="4B8C7887" w:rsidR="00114CD5" w:rsidRDefault="004C700D" w:rsidP="007A31CC">
            <w:pPr>
              <w:widowControl w:val="0"/>
              <w:jc w:val="both"/>
              <w:rPr>
                <w:rFonts w:ascii="Times New Roman" w:eastAsia="Times New Roman" w:hAnsi="Times New Roman" w:cs="Times New Roman"/>
                <w:noProof/>
                <w:sz w:val="24"/>
                <w:szCs w:val="24"/>
                <w:lang w:val="en-US" w:eastAsia="lv-LV"/>
              </w:rPr>
            </w:pPr>
            <w:r w:rsidRPr="004C700D">
              <w:rPr>
                <w:rFonts w:ascii="Times New Roman" w:eastAsia="Times New Roman" w:hAnsi="Times New Roman" w:cs="Times New Roman"/>
                <w:noProof/>
                <w:sz w:val="24"/>
                <w:szCs w:val="24"/>
                <w:lang w:val="en-US" w:eastAsia="lv-LV"/>
              </w:rPr>
              <w:drawing>
                <wp:inline distT="0" distB="0" distL="0" distR="0" wp14:anchorId="3266C10A" wp14:editId="636C447E">
                  <wp:extent cx="5753735" cy="143192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753735" cy="1431925"/>
                          </a:xfrm>
                          <a:prstGeom prst="rect">
                            <a:avLst/>
                          </a:prstGeom>
                          <a:noFill/>
                          <a:ln>
                            <a:noFill/>
                          </a:ln>
                        </pic:spPr>
                      </pic:pic>
                    </a:graphicData>
                  </a:graphic>
                </wp:inline>
              </w:drawing>
            </w:r>
          </w:p>
          <w:p w14:paraId="7262AEDA" w14:textId="77777777" w:rsidR="00114CD5" w:rsidRPr="007A31CC" w:rsidRDefault="00114CD5" w:rsidP="00114CD5">
            <w:pPr>
              <w:widowControl w:val="0"/>
              <w:ind w:left="3931"/>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JNI tūlītējo rezultātu rādītāji</w:t>
            </w:r>
          </w:p>
          <w:p w14:paraId="4EDADDA7" w14:textId="77777777" w:rsidR="00114CD5" w:rsidRPr="00114CD5" w:rsidRDefault="00114CD5" w:rsidP="00114CD5">
            <w:pPr>
              <w:pStyle w:val="ListParagraph"/>
              <w:widowControl w:val="0"/>
              <w:numPr>
                <w:ilvl w:val="0"/>
                <w:numId w:val="84"/>
              </w:numPr>
              <w:ind w:left="4357"/>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lastRenderedPageBreak/>
              <w:t>Pabeigts JNI atbalstītais intervences pasākums: JĀ – ja dalībnieks gūst labumu no JNI atbalstītā intervences pasākuma visu plānoto pasākuma periodu.</w:t>
            </w:r>
          </w:p>
          <w:p w14:paraId="3D761E45" w14:textId="77777777" w:rsidR="00114CD5" w:rsidRPr="00114CD5" w:rsidRDefault="00114CD5" w:rsidP="00114CD5">
            <w:pPr>
              <w:pStyle w:val="ListParagraph"/>
              <w:widowControl w:val="0"/>
              <w:numPr>
                <w:ilvl w:val="0"/>
                <w:numId w:val="84"/>
              </w:numPr>
              <w:ind w:left="4357"/>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t>Piedāvājuma saņemšana: NĒ.</w:t>
            </w:r>
          </w:p>
          <w:p w14:paraId="32E4440B" w14:textId="593BE8F0" w:rsidR="00114CD5" w:rsidRPr="00114CD5" w:rsidRDefault="00114CD5" w:rsidP="00114CD5">
            <w:pPr>
              <w:pStyle w:val="ListParagraph"/>
              <w:widowControl w:val="0"/>
              <w:numPr>
                <w:ilvl w:val="0"/>
                <w:numId w:val="84"/>
              </w:numPr>
              <w:ind w:left="4357"/>
              <w:jc w:val="both"/>
              <w:rPr>
                <w:rFonts w:ascii="Times New Roman" w:eastAsia="Times New Roman" w:hAnsi="Times New Roman" w:cs="Times New Roman"/>
                <w:noProof/>
                <w:sz w:val="24"/>
                <w:szCs w:val="24"/>
                <w:lang w:val="en-US" w:eastAsia="lv-LV"/>
              </w:rPr>
            </w:pPr>
            <w:r w:rsidRPr="00114CD5">
              <w:rPr>
                <w:rFonts w:ascii="Times New Roman" w:eastAsia="Times New Roman" w:hAnsi="Times New Roman" w:cs="Times New Roman"/>
                <w:noProof/>
                <w:sz w:val="24"/>
                <w:szCs w:val="24"/>
                <w:lang w:val="en-US" w:eastAsia="lv-LV"/>
              </w:rPr>
              <w:t>Dalībnieki, kas</w:t>
            </w:r>
            <w:r w:rsidR="004C700D">
              <w:rPr>
                <w:rFonts w:ascii="Times New Roman" w:eastAsia="Times New Roman" w:hAnsi="Times New Roman" w:cs="Times New Roman"/>
                <w:noProof/>
                <w:sz w:val="24"/>
                <w:szCs w:val="24"/>
                <w:lang w:val="en-US" w:eastAsia="lv-LV"/>
              </w:rPr>
              <w:t>, beidzot dalību,</w:t>
            </w:r>
            <w:r w:rsidRPr="00114CD5">
              <w:rPr>
                <w:rFonts w:ascii="Times New Roman" w:eastAsia="Times New Roman" w:hAnsi="Times New Roman" w:cs="Times New Roman"/>
                <w:noProof/>
                <w:sz w:val="24"/>
                <w:szCs w:val="24"/>
                <w:lang w:val="en-US" w:eastAsia="lv-LV"/>
              </w:rPr>
              <w:t xml:space="preserve"> iesaistījušies izglītībā/apmācībā, kvalifikācijas ieguvē vai ir nodarbināti, tostarp pašnodarbināti, – ja intervences pasākuma rezultātā ir ieguvuši kvalifikāciju vai ja ir iesaistīti nodarbinātībā vai izglītībā/apmācībā.</w:t>
            </w:r>
          </w:p>
        </w:tc>
      </w:tr>
    </w:tbl>
    <w:p w14:paraId="5417A979" w14:textId="2ACD77F3" w:rsidR="00C96E68" w:rsidRDefault="00C96E68" w:rsidP="007A31CC">
      <w:pPr>
        <w:widowControl w:val="0"/>
        <w:spacing w:after="0" w:line="240" w:lineRule="auto"/>
        <w:jc w:val="both"/>
        <w:rPr>
          <w:rFonts w:ascii="Times New Roman" w:eastAsia="Times New Roman" w:hAnsi="Times New Roman" w:cs="Times New Roman"/>
          <w:noProof/>
          <w:sz w:val="24"/>
          <w:szCs w:val="24"/>
          <w:lang w:val="en-US" w:eastAsia="lv-LV"/>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061"/>
      </w:tblGrid>
      <w:tr w:rsidR="00AD58E1" w14:paraId="02DE778E" w14:textId="77777777" w:rsidTr="00AD58E1">
        <w:tc>
          <w:tcPr>
            <w:tcW w:w="9061" w:type="dxa"/>
          </w:tcPr>
          <w:p w14:paraId="4A40E54D" w14:textId="77777777" w:rsidR="00AD58E1" w:rsidRDefault="00AD58E1" w:rsidP="00AD58E1">
            <w:pPr>
              <w:widowControl w:val="0"/>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58. piemērs. Atbalsts darba meklētājiem un prakse kā vienas darbības sastāvdaļa, saņemot piedāvājumu no ārēja avota</w:t>
            </w:r>
          </w:p>
          <w:p w14:paraId="2AA46E2A" w14:textId="77777777" w:rsidR="00E1123C" w:rsidRDefault="00E1123C" w:rsidP="00AD58E1">
            <w:pPr>
              <w:widowControl w:val="0"/>
              <w:jc w:val="both"/>
              <w:rPr>
                <w:rFonts w:ascii="Times New Roman" w:eastAsia="Times New Roman" w:hAnsi="Times New Roman" w:cs="Times New Roman"/>
                <w:i/>
                <w:iCs/>
                <w:noProof/>
                <w:sz w:val="24"/>
                <w:szCs w:val="24"/>
                <w:lang w:val="en-US" w:eastAsia="lv-LV"/>
              </w:rPr>
            </w:pPr>
          </w:p>
          <w:p w14:paraId="73A35B3E" w14:textId="3CC9F40D" w:rsidR="00AD58E1" w:rsidRPr="007A31CC" w:rsidRDefault="00AD58E1" w:rsidP="00AD58E1">
            <w:pPr>
              <w:widowControl w:val="0"/>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Neaktīvs dalībnieks piedalās JNI intervences pasākumos, kas sastāv no diviem posmiem, – pirmajā posmā dalībnieks iesaistīts aktivēšanas/motivēšanas pasākumos (atbalsts darba meklētājiem); pēc šo pasākumu pabeigšanas dalībnieku nosūta uz praksi, ko organizē un finansē</w:t>
            </w:r>
            <w:r>
              <w:rPr>
                <w:rFonts w:ascii="Times New Roman" w:eastAsia="Times New Roman" w:hAnsi="Times New Roman" w:cs="Times New Roman"/>
                <w:i/>
                <w:iCs/>
                <w:noProof/>
                <w:sz w:val="24"/>
                <w:szCs w:val="24"/>
                <w:lang w:val="en-US" w:eastAsia="lv-LV"/>
              </w:rPr>
              <w:t xml:space="preserve"> </w:t>
            </w:r>
            <w:r w:rsidRPr="007A31CC">
              <w:rPr>
                <w:rFonts w:ascii="Times New Roman" w:eastAsia="Times New Roman" w:hAnsi="Times New Roman" w:cs="Times New Roman"/>
                <w:i/>
                <w:iCs/>
                <w:noProof/>
                <w:sz w:val="24"/>
                <w:szCs w:val="24"/>
                <w:lang w:val="en-US" w:eastAsia="lv-LV"/>
              </w:rPr>
              <w:t>ar tās pašas darbības starpniecību. Tomēr, kamēr dalībnieks piedalās pirmajā posmā, viņš saņem piedāvājumu no ārēja avota (nav tās pašas darbības sastāvdaļa). Viņš pieņem piedāvājumu un pamet darbību.</w:t>
            </w:r>
          </w:p>
          <w:p w14:paraId="5CF056F4" w14:textId="77777777" w:rsidR="00AD58E1" w:rsidRDefault="00AD58E1" w:rsidP="00AD58E1">
            <w:pPr>
              <w:widowControl w:val="0"/>
              <w:jc w:val="both"/>
              <w:rPr>
                <w:rFonts w:ascii="Times New Roman" w:eastAsia="Times New Roman" w:hAnsi="Times New Roman" w:cs="Times New Roman"/>
                <w:noProof/>
                <w:sz w:val="24"/>
                <w:szCs w:val="24"/>
                <w:lang w:val="en-US" w:eastAsia="lv-LV"/>
              </w:rPr>
            </w:pPr>
          </w:p>
          <w:p w14:paraId="0B44AB2E" w14:textId="41FBF8BA" w:rsidR="00AD58E1" w:rsidRDefault="00AD58E1" w:rsidP="00AD58E1">
            <w:pPr>
              <w:widowControl w:val="0"/>
              <w:jc w:val="both"/>
              <w:rPr>
                <w:rFonts w:ascii="Times New Roman" w:eastAsia="Times New Roman" w:hAnsi="Times New Roman" w:cs="Times New Roman"/>
                <w:noProof/>
                <w:sz w:val="24"/>
                <w:szCs w:val="24"/>
                <w:u w:val="single"/>
                <w:lang w:val="en-US" w:eastAsia="lv-LV"/>
              </w:rPr>
            </w:pPr>
            <w:r w:rsidRPr="007A31CC">
              <w:rPr>
                <w:rFonts w:ascii="Times New Roman" w:eastAsia="Times New Roman" w:hAnsi="Times New Roman" w:cs="Times New Roman"/>
                <w:noProof/>
                <w:sz w:val="24"/>
                <w:szCs w:val="24"/>
                <w:lang w:val="en-US" w:eastAsia="lv-LV"/>
              </w:rPr>
              <w:t>-&gt; Dalībnieku rezultātus pieraksta tikai vienu reizi par darbību (sk. 4.1.5. </w:t>
            </w:r>
            <w:r w:rsidR="004C700D">
              <w:rPr>
                <w:rFonts w:ascii="Times New Roman" w:eastAsia="Times New Roman" w:hAnsi="Times New Roman" w:cs="Times New Roman"/>
                <w:noProof/>
                <w:sz w:val="24"/>
                <w:szCs w:val="24"/>
                <w:lang w:val="en-US" w:eastAsia="lv-LV"/>
              </w:rPr>
              <w:t>sa</w:t>
            </w:r>
            <w:r w:rsidRPr="007A31CC">
              <w:rPr>
                <w:rFonts w:ascii="Times New Roman" w:eastAsia="Times New Roman" w:hAnsi="Times New Roman" w:cs="Times New Roman"/>
                <w:noProof/>
                <w:sz w:val="24"/>
                <w:szCs w:val="24"/>
                <w:lang w:val="en-US" w:eastAsia="lv-LV"/>
              </w:rPr>
              <w:t xml:space="preserve">daļu). Šajā gadījumā dalībnieks izstājas no darbības pirms tās pabeigšanas, lai sāktu pasākumu, ko piedāvājis ārējs avots. Saņemtais piedāvājums ir jāreģistrē tūlītējo rezultātu rādītājos. Tūlītējo rezultātu rādītāji attiecas uz stāvokli </w:t>
            </w:r>
            <w:r w:rsidR="00DB4275">
              <w:rPr>
                <w:rFonts w:ascii="Times New Roman" w:eastAsia="Times New Roman" w:hAnsi="Times New Roman" w:cs="Times New Roman"/>
                <w:noProof/>
                <w:sz w:val="24"/>
                <w:szCs w:val="24"/>
                <w:u w:val="single"/>
                <w:lang w:val="en-US" w:eastAsia="lv-LV"/>
              </w:rPr>
              <w:t>pēc darbības pabeigšanas</w:t>
            </w:r>
            <w:r w:rsidRPr="007A31CC">
              <w:rPr>
                <w:rFonts w:ascii="Times New Roman" w:eastAsia="Times New Roman" w:hAnsi="Times New Roman" w:cs="Times New Roman"/>
                <w:noProof/>
                <w:sz w:val="24"/>
                <w:szCs w:val="24"/>
                <w:u w:val="single"/>
                <w:lang w:val="en-US" w:eastAsia="lv-LV"/>
              </w:rPr>
              <w:t>.</w:t>
            </w:r>
          </w:p>
          <w:p w14:paraId="4B4272AE" w14:textId="22FB423A" w:rsidR="00AD58E1" w:rsidRPr="007A31CC" w:rsidRDefault="00DB4275" w:rsidP="00AD58E1">
            <w:pPr>
              <w:widowControl w:val="0"/>
              <w:jc w:val="both"/>
              <w:rPr>
                <w:rFonts w:ascii="Times New Roman" w:eastAsia="Times New Roman" w:hAnsi="Times New Roman" w:cs="Times New Roman"/>
                <w:noProof/>
                <w:sz w:val="24"/>
                <w:szCs w:val="24"/>
                <w:u w:val="single"/>
                <w:lang w:val="en-US" w:eastAsia="lv-LV"/>
              </w:rPr>
            </w:pPr>
            <w:r w:rsidRPr="00DB4275">
              <w:rPr>
                <w:rFonts w:ascii="Times New Roman" w:eastAsia="Times New Roman" w:hAnsi="Times New Roman" w:cs="Times New Roman"/>
                <w:noProof/>
                <w:sz w:val="24"/>
                <w:szCs w:val="24"/>
                <w:u w:val="single"/>
                <w:lang w:val="en-US" w:eastAsia="lv-LV"/>
              </w:rPr>
              <w:drawing>
                <wp:inline distT="0" distB="0" distL="0" distR="0" wp14:anchorId="3AA28FA6" wp14:editId="32E8AB2A">
                  <wp:extent cx="5753735" cy="183769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53735" cy="1837690"/>
                          </a:xfrm>
                          <a:prstGeom prst="rect">
                            <a:avLst/>
                          </a:prstGeom>
                          <a:noFill/>
                          <a:ln>
                            <a:noFill/>
                          </a:ln>
                        </pic:spPr>
                      </pic:pic>
                    </a:graphicData>
                  </a:graphic>
                </wp:inline>
              </w:drawing>
            </w:r>
          </w:p>
          <w:p w14:paraId="185DBA19" w14:textId="77777777" w:rsidR="008F5901" w:rsidRPr="007A31CC" w:rsidRDefault="008F5901" w:rsidP="00D53D0C">
            <w:pPr>
              <w:widowControl w:val="0"/>
              <w:ind w:left="3942"/>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JNI tūlītējo rezultātu rādītāji</w:t>
            </w:r>
          </w:p>
          <w:p w14:paraId="5EB902D5" w14:textId="3CA99B70" w:rsidR="008F5901" w:rsidRPr="00D53D0C" w:rsidRDefault="008F5901" w:rsidP="00D53D0C">
            <w:pPr>
              <w:pStyle w:val="ListParagraph"/>
              <w:widowControl w:val="0"/>
              <w:numPr>
                <w:ilvl w:val="0"/>
                <w:numId w:val="85"/>
              </w:numPr>
              <w:ind w:left="4368"/>
              <w:jc w:val="both"/>
              <w:rPr>
                <w:rFonts w:ascii="Times New Roman" w:eastAsia="Times New Roman" w:hAnsi="Times New Roman" w:cs="Times New Roman"/>
                <w:noProof/>
                <w:sz w:val="24"/>
                <w:szCs w:val="24"/>
                <w:lang w:val="en-US" w:eastAsia="lv-LV"/>
              </w:rPr>
            </w:pPr>
            <w:r w:rsidRPr="00D53D0C">
              <w:rPr>
                <w:rFonts w:ascii="Times New Roman" w:eastAsia="Times New Roman" w:hAnsi="Times New Roman" w:cs="Times New Roman"/>
                <w:noProof/>
                <w:sz w:val="24"/>
                <w:szCs w:val="24"/>
                <w:lang w:val="en-US" w:eastAsia="lv-LV"/>
              </w:rPr>
              <w:t xml:space="preserve">Pabeigts JNI atbalstītais intervences pasākums: NĒ – šajā gadījumā dalībnieks </w:t>
            </w:r>
            <w:r w:rsidR="00DB4275">
              <w:rPr>
                <w:rFonts w:ascii="Times New Roman" w:eastAsia="Times New Roman" w:hAnsi="Times New Roman" w:cs="Times New Roman"/>
                <w:noProof/>
                <w:sz w:val="24"/>
                <w:szCs w:val="24"/>
                <w:lang w:val="en-US" w:eastAsia="lv-LV"/>
              </w:rPr>
              <w:t>pabeidz</w:t>
            </w:r>
            <w:r w:rsidRPr="00D53D0C">
              <w:rPr>
                <w:rFonts w:ascii="Times New Roman" w:eastAsia="Times New Roman" w:hAnsi="Times New Roman" w:cs="Times New Roman"/>
                <w:noProof/>
                <w:sz w:val="24"/>
                <w:szCs w:val="24"/>
                <w:lang w:val="en-US" w:eastAsia="lv-LV"/>
              </w:rPr>
              <w:t xml:space="preserve"> JNI atbalstīt</w:t>
            </w:r>
            <w:r w:rsidR="00DB4275">
              <w:rPr>
                <w:rFonts w:ascii="Times New Roman" w:eastAsia="Times New Roman" w:hAnsi="Times New Roman" w:cs="Times New Roman"/>
                <w:noProof/>
                <w:sz w:val="24"/>
                <w:szCs w:val="24"/>
                <w:lang w:val="en-US" w:eastAsia="lv-LV"/>
              </w:rPr>
              <w:t>o</w:t>
            </w:r>
            <w:r w:rsidRPr="00D53D0C">
              <w:rPr>
                <w:rFonts w:ascii="Times New Roman" w:eastAsia="Times New Roman" w:hAnsi="Times New Roman" w:cs="Times New Roman"/>
                <w:noProof/>
                <w:sz w:val="24"/>
                <w:szCs w:val="24"/>
                <w:lang w:val="en-US" w:eastAsia="lv-LV"/>
              </w:rPr>
              <w:t xml:space="preserve"> intervences pasākum</w:t>
            </w:r>
            <w:r w:rsidR="00DB4275">
              <w:rPr>
                <w:rFonts w:ascii="Times New Roman" w:eastAsia="Times New Roman" w:hAnsi="Times New Roman" w:cs="Times New Roman"/>
                <w:noProof/>
                <w:sz w:val="24"/>
                <w:szCs w:val="24"/>
                <w:lang w:val="en-US" w:eastAsia="lv-LV"/>
              </w:rPr>
              <w:t>u</w:t>
            </w:r>
            <w:r w:rsidRPr="00D53D0C">
              <w:rPr>
                <w:rFonts w:ascii="Times New Roman" w:eastAsia="Times New Roman" w:hAnsi="Times New Roman" w:cs="Times New Roman"/>
                <w:noProof/>
                <w:sz w:val="24"/>
                <w:szCs w:val="24"/>
                <w:lang w:val="en-US" w:eastAsia="lv-LV"/>
              </w:rPr>
              <w:t xml:space="preserve"> pirms plānoto pasākumu beigām, lai pieņemtu ārēju piedāvājumu.</w:t>
            </w:r>
          </w:p>
          <w:p w14:paraId="7AAE9698" w14:textId="03C60AF4" w:rsidR="008F5901" w:rsidRPr="00D53D0C" w:rsidRDefault="008F5901" w:rsidP="00D53D0C">
            <w:pPr>
              <w:pStyle w:val="ListParagraph"/>
              <w:widowControl w:val="0"/>
              <w:numPr>
                <w:ilvl w:val="0"/>
                <w:numId w:val="85"/>
              </w:numPr>
              <w:ind w:left="4368"/>
              <w:jc w:val="both"/>
              <w:rPr>
                <w:rFonts w:ascii="Times New Roman" w:eastAsia="Times New Roman" w:hAnsi="Times New Roman" w:cs="Times New Roman"/>
                <w:noProof/>
                <w:sz w:val="24"/>
                <w:szCs w:val="24"/>
                <w:lang w:val="en-US" w:eastAsia="lv-LV"/>
              </w:rPr>
            </w:pPr>
            <w:r w:rsidRPr="00D53D0C">
              <w:rPr>
                <w:rFonts w:ascii="Times New Roman" w:eastAsia="Times New Roman" w:hAnsi="Times New Roman" w:cs="Times New Roman"/>
                <w:noProof/>
                <w:sz w:val="24"/>
                <w:szCs w:val="24"/>
                <w:lang w:val="en-US" w:eastAsia="lv-LV"/>
              </w:rPr>
              <w:t xml:space="preserve">Piedāvājuma saņemšana: JĀ – ārējie piedāvājumi, kas saņemti darba meklēšanas atbalsta pasākumu laikā (un 4 nedēļu laikā pēc </w:t>
            </w:r>
            <w:r w:rsidR="00DB4275">
              <w:rPr>
                <w:rFonts w:ascii="Times New Roman" w:eastAsia="Times New Roman" w:hAnsi="Times New Roman" w:cs="Times New Roman"/>
                <w:noProof/>
                <w:sz w:val="24"/>
                <w:szCs w:val="24"/>
                <w:lang w:val="en-US" w:eastAsia="lv-LV"/>
              </w:rPr>
              <w:t>dalības beigām</w:t>
            </w:r>
            <w:r w:rsidRPr="00D53D0C">
              <w:rPr>
                <w:rFonts w:ascii="Times New Roman" w:eastAsia="Times New Roman" w:hAnsi="Times New Roman" w:cs="Times New Roman"/>
                <w:noProof/>
                <w:sz w:val="24"/>
                <w:szCs w:val="24"/>
                <w:lang w:val="en-US" w:eastAsia="lv-LV"/>
              </w:rPr>
              <w:t>), jāuzskaita piedāvājumu rādītājos.</w:t>
            </w:r>
          </w:p>
          <w:p w14:paraId="6767596C" w14:textId="1866A89C" w:rsidR="00AD58E1" w:rsidRPr="00D53D0C" w:rsidRDefault="008F5901" w:rsidP="00D53D0C">
            <w:pPr>
              <w:pStyle w:val="ListParagraph"/>
              <w:widowControl w:val="0"/>
              <w:numPr>
                <w:ilvl w:val="0"/>
                <w:numId w:val="85"/>
              </w:numPr>
              <w:ind w:left="4368"/>
              <w:jc w:val="both"/>
              <w:rPr>
                <w:rFonts w:ascii="Times New Roman" w:eastAsia="Times New Roman" w:hAnsi="Times New Roman" w:cs="Times New Roman"/>
                <w:noProof/>
                <w:sz w:val="24"/>
                <w:szCs w:val="24"/>
                <w:lang w:val="en-US" w:eastAsia="lv-LV"/>
              </w:rPr>
            </w:pPr>
            <w:r w:rsidRPr="00D53D0C">
              <w:rPr>
                <w:rFonts w:ascii="Times New Roman" w:eastAsia="Times New Roman" w:hAnsi="Times New Roman" w:cs="Times New Roman"/>
                <w:noProof/>
                <w:sz w:val="24"/>
                <w:szCs w:val="24"/>
                <w:lang w:val="en-US" w:eastAsia="lv-LV"/>
              </w:rPr>
              <w:t>Dalībnieki, kas</w:t>
            </w:r>
            <w:r w:rsidR="00DB4275">
              <w:rPr>
                <w:rFonts w:ascii="Times New Roman" w:eastAsia="Times New Roman" w:hAnsi="Times New Roman" w:cs="Times New Roman"/>
                <w:noProof/>
                <w:sz w:val="24"/>
                <w:szCs w:val="24"/>
                <w:lang w:val="en-US" w:eastAsia="lv-LV"/>
              </w:rPr>
              <w:t>, beidzot dalību,</w:t>
            </w:r>
            <w:r w:rsidRPr="00D53D0C">
              <w:rPr>
                <w:rFonts w:ascii="Times New Roman" w:eastAsia="Times New Roman" w:hAnsi="Times New Roman" w:cs="Times New Roman"/>
                <w:noProof/>
                <w:sz w:val="24"/>
                <w:szCs w:val="24"/>
                <w:lang w:val="en-US" w:eastAsia="lv-LV"/>
              </w:rPr>
              <w:t xml:space="preserve"> iesaistījušies izglītībā/apmācībā, kvalifikācijas ieguvē vai ir </w:t>
            </w:r>
            <w:r w:rsidRPr="00D53D0C">
              <w:rPr>
                <w:rFonts w:ascii="Times New Roman" w:eastAsia="Times New Roman" w:hAnsi="Times New Roman" w:cs="Times New Roman"/>
                <w:noProof/>
                <w:sz w:val="24"/>
                <w:szCs w:val="24"/>
                <w:lang w:val="en-US" w:eastAsia="lv-LV"/>
              </w:rPr>
              <w:lastRenderedPageBreak/>
              <w:t>nodarbināti, tostarp pašnodarbināti, – ja intervences pasākuma rezultātā ir ieguvuši kvalifikāciju vai ja ir iesaistīti nodarbinātībā vai izglītībā/apmācībā.</w:t>
            </w:r>
          </w:p>
        </w:tc>
      </w:tr>
    </w:tbl>
    <w:p w14:paraId="64638B07" w14:textId="77777777" w:rsidR="00AD58E1" w:rsidRDefault="00AD58E1" w:rsidP="00EB1AD4">
      <w:pPr>
        <w:widowControl w:val="0"/>
        <w:tabs>
          <w:tab w:val="left" w:pos="3694"/>
        </w:tabs>
        <w:spacing w:after="0" w:line="240" w:lineRule="auto"/>
        <w:jc w:val="both"/>
        <w:rPr>
          <w:rFonts w:ascii="Times New Roman" w:eastAsia="Times New Roman" w:hAnsi="Times New Roman" w:cs="Times New Roman"/>
          <w:noProof/>
          <w:sz w:val="24"/>
          <w:szCs w:val="24"/>
          <w:lang w:val="en-US" w:eastAsia="lv-LV"/>
        </w:rPr>
      </w:pPr>
    </w:p>
    <w:p w14:paraId="60E1CE43" w14:textId="558A2672" w:rsidR="004F7005" w:rsidRPr="007A31CC" w:rsidRDefault="004F7005" w:rsidP="007A31CC">
      <w:pPr>
        <w:widowControl w:val="0"/>
        <w:spacing w:after="0" w:line="240" w:lineRule="auto"/>
        <w:jc w:val="both"/>
        <w:rPr>
          <w:rFonts w:ascii="Times New Roman" w:eastAsia="Times New Roman" w:hAnsi="Times New Roman" w:cs="Times New Roman"/>
          <w:b/>
          <w:bCs/>
          <w:noProof/>
          <w:sz w:val="24"/>
          <w:szCs w:val="24"/>
          <w:lang w:val="en-US" w:eastAsia="lv-LV"/>
        </w:rPr>
      </w:pPr>
      <w:r w:rsidRPr="007A31CC">
        <w:rPr>
          <w:rFonts w:ascii="Times New Roman" w:eastAsia="Times New Roman" w:hAnsi="Times New Roman" w:cs="Times New Roman"/>
          <w:b/>
          <w:bCs/>
          <w:noProof/>
          <w:sz w:val="24"/>
          <w:szCs w:val="24"/>
          <w:lang w:val="en-US" w:eastAsia="lv-LV"/>
        </w:rPr>
        <w:t>5.10.2. JNI un jauniešu garantijas (JG) uzraudzības atšķirība</w:t>
      </w:r>
    </w:p>
    <w:p w14:paraId="396D3C47" w14:textId="77777777" w:rsidR="00D53D0C" w:rsidRDefault="00D53D0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06F4A74" w14:textId="599C7A1F"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Lai arī JNI ir paredzēta, lai atbalstītu jauniešu garantiju shēmu īstenošanu, skaidrs, ka JNI un JG uzraudzība nav viens un tas pats. Jauniešu garantijas ir politikas pasākumu pakete ar vienu kopēju mērķi, proti, nodrošināt darba, izglītības vai apmācības piedāvājumu 4 mēnešu laikā, savukārt JNI nodrošina finansējumu, lai atbalstītu vienu vai vairākus šīs paketes elementus, katram no kuriem ir savs </w:t>
      </w:r>
      <w:r w:rsidR="00DB4275">
        <w:rPr>
          <w:rFonts w:ascii="Times New Roman" w:eastAsia="Times New Roman" w:hAnsi="Times New Roman" w:cs="Times New Roman"/>
          <w:noProof/>
          <w:sz w:val="24"/>
          <w:szCs w:val="24"/>
          <w:lang w:val="en-US" w:eastAsia="lv-LV"/>
        </w:rPr>
        <w:t>specifiskais atbalsta</w:t>
      </w:r>
      <w:r w:rsidRPr="007A31CC">
        <w:rPr>
          <w:rFonts w:ascii="Times New Roman" w:eastAsia="Times New Roman" w:hAnsi="Times New Roman" w:cs="Times New Roman"/>
          <w:noProof/>
          <w:sz w:val="24"/>
          <w:szCs w:val="24"/>
          <w:lang w:val="en-US" w:eastAsia="lv-LV"/>
        </w:rPr>
        <w:t xml:space="preserve"> mērķis kā kopējā procesa posmam. Attiecīgi katru uzrauga atšķirīgi.</w:t>
      </w:r>
    </w:p>
    <w:p w14:paraId="705CB13C" w14:textId="77777777" w:rsidR="00D53D0C" w:rsidRDefault="00D53D0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743CB40" w14:textId="27F101A3"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Uzraugot jauniešu garantiju īstenošanu, uzmanība tiek pievērsta piedāvājumu sniegšanai 4 mēnešu mērķa periodā, savukārt turpmāk tiek novērots, kas notiek ar atbalsta saņēmējiem pēc tam. Novērojumu grafiks ir noteikts, pamatojoties uz JG pakalpojuma sākuma un beigu fāzi, kas saskaņā ar definīciju notiek, kad tiek </w:t>
      </w:r>
      <w:r w:rsidRPr="007A31CC">
        <w:rPr>
          <w:rFonts w:ascii="Times New Roman" w:eastAsia="Times New Roman" w:hAnsi="Times New Roman" w:cs="Times New Roman"/>
          <w:noProof/>
          <w:sz w:val="24"/>
          <w:szCs w:val="24"/>
          <w:u w:val="single"/>
          <w:lang w:val="en-US" w:eastAsia="lv-LV"/>
        </w:rPr>
        <w:t xml:space="preserve">uzsākts </w:t>
      </w:r>
      <w:r w:rsidRPr="007A31CC">
        <w:rPr>
          <w:rFonts w:ascii="Times New Roman" w:eastAsia="Times New Roman" w:hAnsi="Times New Roman" w:cs="Times New Roman"/>
          <w:noProof/>
          <w:sz w:val="24"/>
          <w:szCs w:val="24"/>
          <w:lang w:val="en-US" w:eastAsia="lv-LV"/>
        </w:rPr>
        <w:t xml:space="preserve">piedāvājums vai pirmstermiņa </w:t>
      </w:r>
      <w:r w:rsidR="00DB4275">
        <w:rPr>
          <w:rFonts w:ascii="Times New Roman" w:eastAsia="Times New Roman" w:hAnsi="Times New Roman" w:cs="Times New Roman"/>
          <w:noProof/>
          <w:sz w:val="24"/>
          <w:szCs w:val="24"/>
          <w:lang w:val="en-US" w:eastAsia="lv-LV"/>
        </w:rPr>
        <w:t>dalības pārtraukšanas gadījumā</w:t>
      </w:r>
      <w:r w:rsidRPr="007A31CC">
        <w:rPr>
          <w:rFonts w:ascii="Times New Roman" w:eastAsia="Times New Roman" w:hAnsi="Times New Roman" w:cs="Times New Roman"/>
          <w:noProof/>
          <w:sz w:val="24"/>
          <w:szCs w:val="24"/>
          <w:lang w:val="en-US" w:eastAsia="lv-LV"/>
        </w:rPr>
        <w:t xml:space="preserve"> (piemēram, izstāšanās vai sankciju gadījumā)</w:t>
      </w:r>
      <w:r w:rsidR="00D53D0C">
        <w:rPr>
          <w:rStyle w:val="FootnoteReference"/>
          <w:rFonts w:ascii="Times New Roman" w:eastAsia="Times New Roman" w:hAnsi="Times New Roman" w:cs="Times New Roman"/>
          <w:noProof/>
          <w:sz w:val="24"/>
          <w:szCs w:val="24"/>
          <w:lang w:val="en-US" w:eastAsia="lv-LV"/>
        </w:rPr>
        <w:footnoteReference w:id="46"/>
      </w:r>
      <w:r w:rsidRPr="007A31CC">
        <w:rPr>
          <w:rFonts w:ascii="Times New Roman" w:eastAsia="Times New Roman" w:hAnsi="Times New Roman" w:cs="Times New Roman"/>
          <w:noProof/>
          <w:sz w:val="24"/>
          <w:szCs w:val="24"/>
          <w:lang w:val="en-US" w:eastAsia="lv-LV"/>
        </w:rPr>
        <w:t>. Savukārt JNI ir paredzēta, lai atbalstītu gan JG pakalpojuma, gan piedāvājuma fāzes, un tās abas ir jāuzrauga.</w:t>
      </w:r>
    </w:p>
    <w:p w14:paraId="1ED7EC3F" w14:textId="77777777" w:rsidR="00D53D0C" w:rsidRDefault="00D53D0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675C203E" w14:textId="08804802" w:rsidR="004F7005" w:rsidRPr="002B049C"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2B049C">
        <w:rPr>
          <w:rFonts w:ascii="Times New Roman" w:eastAsia="Times New Roman" w:hAnsi="Times New Roman" w:cs="Times New Roman"/>
          <w:noProof/>
          <w:color w:val="002060"/>
          <w:sz w:val="24"/>
          <w:szCs w:val="24"/>
          <w:lang w:val="en-US" w:eastAsia="lv-LV"/>
        </w:rPr>
        <w:t xml:space="preserve">Uzsākšanas un </w:t>
      </w:r>
      <w:r w:rsidR="00DB4275" w:rsidRPr="002B049C">
        <w:rPr>
          <w:rFonts w:ascii="Times New Roman" w:eastAsia="Times New Roman" w:hAnsi="Times New Roman" w:cs="Times New Roman"/>
          <w:noProof/>
          <w:color w:val="002060"/>
          <w:sz w:val="24"/>
          <w:szCs w:val="24"/>
          <w:lang w:val="en-US" w:eastAsia="lv-LV"/>
        </w:rPr>
        <w:t>izstāšanās</w:t>
      </w:r>
      <w:r w:rsidRPr="002B049C">
        <w:rPr>
          <w:rFonts w:ascii="Times New Roman" w:eastAsia="Times New Roman" w:hAnsi="Times New Roman" w:cs="Times New Roman"/>
          <w:noProof/>
          <w:color w:val="002060"/>
          <w:sz w:val="24"/>
          <w:szCs w:val="24"/>
          <w:lang w:val="en-US" w:eastAsia="lv-LV"/>
        </w:rPr>
        <w:t xml:space="preserve"> datumi</w:t>
      </w:r>
    </w:p>
    <w:p w14:paraId="4BDF56FE" w14:textId="5082B2C5"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Ja JNI darbības atbalsta tikai JG pakalpojuma fāzi, piemēram, ar sagatavošanas pasākumiem, kas nodrošina konsultācijas, norādījumus un apmācību sociālo prasmju apguvei, JNI un JG uzraudzība ir līdzīga. JNI darbības sākums un izstāšanās</w:t>
      </w:r>
      <w:r w:rsidR="00DB4275">
        <w:rPr>
          <w:rFonts w:ascii="Times New Roman" w:eastAsia="Times New Roman" w:hAnsi="Times New Roman" w:cs="Times New Roman"/>
          <w:noProof/>
          <w:sz w:val="24"/>
          <w:szCs w:val="24"/>
          <w:lang w:val="en-US" w:eastAsia="lv-LV"/>
        </w:rPr>
        <w:t xml:space="preserve"> no tās</w:t>
      </w:r>
      <w:r w:rsidRPr="007A31CC">
        <w:rPr>
          <w:rFonts w:ascii="Times New Roman" w:eastAsia="Times New Roman" w:hAnsi="Times New Roman" w:cs="Times New Roman"/>
          <w:noProof/>
          <w:sz w:val="24"/>
          <w:szCs w:val="24"/>
          <w:lang w:val="en-US" w:eastAsia="lv-LV"/>
        </w:rPr>
        <w:t xml:space="preserve"> var sakrist ar JG pakalpojuma fāzes sākumu un izstāšanos</w:t>
      </w:r>
      <w:r w:rsidR="00DB4275">
        <w:rPr>
          <w:rFonts w:ascii="Times New Roman" w:eastAsia="Times New Roman" w:hAnsi="Times New Roman" w:cs="Times New Roman"/>
          <w:noProof/>
          <w:sz w:val="24"/>
          <w:szCs w:val="24"/>
          <w:lang w:val="en-US" w:eastAsia="lv-LV"/>
        </w:rPr>
        <w:t xml:space="preserve"> no tās</w:t>
      </w:r>
      <w:r w:rsidRPr="007A31CC">
        <w:rPr>
          <w:rFonts w:ascii="Times New Roman" w:eastAsia="Times New Roman" w:hAnsi="Times New Roman" w:cs="Times New Roman"/>
          <w:noProof/>
          <w:sz w:val="24"/>
          <w:szCs w:val="24"/>
          <w:lang w:val="en-US" w:eastAsia="lv-LV"/>
        </w:rPr>
        <w:t>, lai arī tas tā var nebūt (piemēram, ja persona uzsāk JNI finansēto darbību pēc reģistrēšanās JG pakalpojumam).</w:t>
      </w:r>
    </w:p>
    <w:p w14:paraId="7740AC94" w14:textId="77777777" w:rsidR="00EF408C" w:rsidRPr="007A31CC" w:rsidRDefault="00EF408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ABD0B5B" w14:textId="6B077F0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No otras puses, JNI darbības, kas atbalsta faktisko piedāvājumu sniegšanu, ir visai atšķirīgas, jo visiem dalībniekiem pēc definīcijas jau ir jābūt tādiem, kas saņēmuši piedāvājumu un no JG ir iz</w:t>
      </w:r>
      <w:r w:rsidR="00DB4275">
        <w:rPr>
          <w:rFonts w:ascii="Times New Roman" w:eastAsia="Times New Roman" w:hAnsi="Times New Roman" w:cs="Times New Roman"/>
          <w:noProof/>
          <w:sz w:val="24"/>
          <w:szCs w:val="24"/>
          <w:lang w:val="en-US" w:eastAsia="lv-LV"/>
        </w:rPr>
        <w:t>stājušies</w:t>
      </w:r>
      <w:r w:rsidRPr="007A31CC">
        <w:rPr>
          <w:rFonts w:ascii="Times New Roman" w:eastAsia="Times New Roman" w:hAnsi="Times New Roman" w:cs="Times New Roman"/>
          <w:noProof/>
          <w:sz w:val="24"/>
          <w:szCs w:val="24"/>
          <w:lang w:val="en-US" w:eastAsia="lv-LV"/>
        </w:rPr>
        <w:t xml:space="preserve"> ar pozitīvu rādītāju. Šādā gadījumā visa JNI īstenošanas uzraudzība faktiski notiek JG uzraudzības turpmākās </w:t>
      </w:r>
      <w:r w:rsidR="00DB4275">
        <w:rPr>
          <w:rFonts w:ascii="Times New Roman" w:eastAsia="Times New Roman" w:hAnsi="Times New Roman" w:cs="Times New Roman"/>
          <w:noProof/>
          <w:sz w:val="24"/>
          <w:szCs w:val="24"/>
          <w:lang w:val="en-US" w:eastAsia="lv-LV"/>
        </w:rPr>
        <w:t>kontroles</w:t>
      </w:r>
      <w:r w:rsidRPr="007A31CC">
        <w:rPr>
          <w:rFonts w:ascii="Times New Roman" w:eastAsia="Times New Roman" w:hAnsi="Times New Roman" w:cs="Times New Roman"/>
          <w:noProof/>
          <w:sz w:val="24"/>
          <w:szCs w:val="24"/>
          <w:lang w:val="en-US" w:eastAsia="lv-LV"/>
        </w:rPr>
        <w:t xml:space="preserve"> fāzē.</w:t>
      </w:r>
    </w:p>
    <w:p w14:paraId="633F6E4A" w14:textId="77777777" w:rsidR="00EF408C" w:rsidRPr="007A31CC" w:rsidRDefault="00EF408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2B546EA" w14:textId="77777777" w:rsidR="004F7005" w:rsidRPr="002B049C"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2B049C">
        <w:rPr>
          <w:rFonts w:ascii="Times New Roman" w:eastAsia="Times New Roman" w:hAnsi="Times New Roman" w:cs="Times New Roman"/>
          <w:noProof/>
          <w:color w:val="002060"/>
          <w:sz w:val="24"/>
          <w:szCs w:val="24"/>
          <w:lang w:val="en-US" w:eastAsia="lv-LV"/>
        </w:rPr>
        <w:t>Piedāvājumu noraidīšana un atkārtotas atgriešanās uzskaite</w:t>
      </w:r>
    </w:p>
    <w:p w14:paraId="75FD3DE4" w14:textId="1376F3D6"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Gan JG uzraudzības, gan JNI uzraudzības gadījumā –, ja persona noraida piedāvājumu, kas izdarīts JG pakalpojuma fāzes laikā, tā var turpināt piedalīties pakalpojumā/intervences pasākumā.</w:t>
      </w:r>
    </w:p>
    <w:p w14:paraId="5575223F" w14:textId="77777777" w:rsidR="00EF408C" w:rsidRPr="007A31CC" w:rsidRDefault="00EF408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72317A8" w14:textId="2A802922"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Savukārt atkārtotas atgriešanās uzskaite atšķiras. JG uzraudzības procesā tiek uzskaitīts katrs sākums – neatkarīgi no tā, cik reižu</w:t>
      </w:r>
      <w:r w:rsidR="00DB4275">
        <w:rPr>
          <w:rFonts w:ascii="Times New Roman" w:eastAsia="Times New Roman" w:hAnsi="Times New Roman" w:cs="Times New Roman"/>
          <w:noProof/>
          <w:sz w:val="24"/>
          <w:szCs w:val="24"/>
          <w:lang w:val="en-US" w:eastAsia="lv-LV"/>
        </w:rPr>
        <w:t xml:space="preserve"> viens un</w:t>
      </w:r>
      <w:r w:rsidRPr="007A31CC">
        <w:rPr>
          <w:rFonts w:ascii="Times New Roman" w:eastAsia="Times New Roman" w:hAnsi="Times New Roman" w:cs="Times New Roman"/>
          <w:noProof/>
          <w:sz w:val="24"/>
          <w:szCs w:val="24"/>
          <w:lang w:val="en-US" w:eastAsia="lv-LV"/>
        </w:rPr>
        <w:t xml:space="preserve"> tas pats dalībnieks ir </w:t>
      </w:r>
      <w:r w:rsidR="00DB4275">
        <w:rPr>
          <w:rFonts w:ascii="Times New Roman" w:eastAsia="Times New Roman" w:hAnsi="Times New Roman" w:cs="Times New Roman"/>
          <w:noProof/>
          <w:sz w:val="24"/>
          <w:szCs w:val="24"/>
          <w:lang w:val="en-US" w:eastAsia="lv-LV"/>
        </w:rPr>
        <w:t>piedalījies pakalpojumā</w:t>
      </w:r>
      <w:r w:rsidRPr="007A31CC">
        <w:rPr>
          <w:rFonts w:ascii="Times New Roman" w:eastAsia="Times New Roman" w:hAnsi="Times New Roman" w:cs="Times New Roman"/>
          <w:noProof/>
          <w:sz w:val="24"/>
          <w:szCs w:val="24"/>
          <w:lang w:val="en-US" w:eastAsia="lv-LV"/>
        </w:rPr>
        <w:t>, un turpmākajos mainīgajos lielumos reģistrē informāciju par iepriekšējo JG pieredzi. JNI uzraudzības (tāpat kā visas ESF uzraudzības) nolūkos dalībniekus uzskaita tikai vienreiz katrā darbībā (atjauninot viņu esošo dalības ierakstu, dalībniekam atgriežoties) (sk. 13. piemēru).</w:t>
      </w:r>
    </w:p>
    <w:p w14:paraId="336618B3" w14:textId="77777777" w:rsidR="00EF408C" w:rsidRDefault="00EF408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64B3220" w14:textId="74C592E8" w:rsidR="004F7005" w:rsidRPr="002B049C" w:rsidRDefault="004F7005" w:rsidP="007A31CC">
      <w:pPr>
        <w:widowControl w:val="0"/>
        <w:spacing w:after="0" w:line="240" w:lineRule="auto"/>
        <w:jc w:val="both"/>
        <w:rPr>
          <w:rFonts w:ascii="Times New Roman" w:eastAsia="Times New Roman" w:hAnsi="Times New Roman" w:cs="Times New Roman"/>
          <w:noProof/>
          <w:color w:val="002060"/>
          <w:sz w:val="24"/>
          <w:szCs w:val="24"/>
          <w:lang w:val="en-US" w:eastAsia="lv-LV"/>
        </w:rPr>
      </w:pPr>
      <w:r w:rsidRPr="002B049C">
        <w:rPr>
          <w:rFonts w:ascii="Times New Roman" w:eastAsia="Times New Roman" w:hAnsi="Times New Roman" w:cs="Times New Roman"/>
          <w:noProof/>
          <w:color w:val="002060"/>
          <w:sz w:val="24"/>
          <w:szCs w:val="24"/>
          <w:lang w:val="en-US" w:eastAsia="lv-LV"/>
        </w:rPr>
        <w:t xml:space="preserve">Ilgtermiņa rezultātu rādītāji (JNI) pretstatā turpmākās </w:t>
      </w:r>
      <w:r w:rsidR="00DB4275" w:rsidRPr="002B049C">
        <w:rPr>
          <w:rFonts w:ascii="Times New Roman" w:eastAsia="Times New Roman" w:hAnsi="Times New Roman" w:cs="Times New Roman"/>
          <w:noProof/>
          <w:color w:val="002060"/>
          <w:sz w:val="24"/>
          <w:szCs w:val="24"/>
          <w:lang w:val="en-US" w:eastAsia="lv-LV"/>
        </w:rPr>
        <w:t>situācijas</w:t>
      </w:r>
      <w:r w:rsidRPr="002B049C">
        <w:rPr>
          <w:rFonts w:ascii="Times New Roman" w:eastAsia="Times New Roman" w:hAnsi="Times New Roman" w:cs="Times New Roman"/>
          <w:noProof/>
          <w:color w:val="002060"/>
          <w:sz w:val="24"/>
          <w:szCs w:val="24"/>
          <w:lang w:val="en-US" w:eastAsia="lv-LV"/>
        </w:rPr>
        <w:t xml:space="preserve"> rādītājiem (JG)</w:t>
      </w:r>
    </w:p>
    <w:p w14:paraId="23A626A3" w14:textId="68A7A628"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Vēl viena atšķirība attiecībā uz JG uzraudzību ir turpmākās </w:t>
      </w:r>
      <w:r w:rsidR="00DB4275">
        <w:rPr>
          <w:rFonts w:ascii="Times New Roman" w:eastAsia="Times New Roman" w:hAnsi="Times New Roman" w:cs="Times New Roman"/>
          <w:noProof/>
          <w:sz w:val="24"/>
          <w:szCs w:val="24"/>
          <w:lang w:val="en-US" w:eastAsia="lv-LV"/>
        </w:rPr>
        <w:t>situācijas</w:t>
      </w:r>
      <w:r w:rsidRPr="007A31CC">
        <w:rPr>
          <w:rFonts w:ascii="Times New Roman" w:eastAsia="Times New Roman" w:hAnsi="Times New Roman" w:cs="Times New Roman"/>
          <w:noProof/>
          <w:sz w:val="24"/>
          <w:szCs w:val="24"/>
          <w:lang w:val="en-US" w:eastAsia="lv-LV"/>
        </w:rPr>
        <w:t xml:space="preserve"> rādītāji. JNI ilgtermiņa rezultātu rādītājus reģistrē 6 mēnešus pēc darbības pabeigšanas, kā arī ieraksta tikai pozitīvus </w:t>
      </w:r>
      <w:r w:rsidRPr="007A31CC">
        <w:rPr>
          <w:rFonts w:ascii="Times New Roman" w:eastAsia="Times New Roman" w:hAnsi="Times New Roman" w:cs="Times New Roman"/>
          <w:noProof/>
          <w:sz w:val="24"/>
          <w:szCs w:val="24"/>
          <w:lang w:val="en-US" w:eastAsia="lv-LV"/>
        </w:rPr>
        <w:lastRenderedPageBreak/>
        <w:t xml:space="preserve">rezultātus. Savukārt JG “turpmākās izpildes” rādītāji ietver gan pozitīvu, gan negatīvu iznākumu (t. i., jāziņo par bezdarbniekiem un neaktīvām personām, kā arī par personām, kas iesaistītas nodarbinātībā vai izglītībā/apmācībā), un šie rādītāji ir jāapkopo 6, 12 un 18 mēnešus pēc </w:t>
      </w:r>
      <w:r w:rsidR="00DB4275">
        <w:rPr>
          <w:rFonts w:ascii="Times New Roman" w:eastAsia="Times New Roman" w:hAnsi="Times New Roman" w:cs="Times New Roman"/>
          <w:noProof/>
          <w:sz w:val="24"/>
          <w:szCs w:val="24"/>
          <w:lang w:val="en-US" w:eastAsia="lv-LV"/>
        </w:rPr>
        <w:t>izstāšanās</w:t>
      </w:r>
      <w:r w:rsidRPr="007A31CC">
        <w:rPr>
          <w:rFonts w:ascii="Times New Roman" w:eastAsia="Times New Roman" w:hAnsi="Times New Roman" w:cs="Times New Roman"/>
          <w:noProof/>
          <w:sz w:val="24"/>
          <w:szCs w:val="24"/>
          <w:lang w:val="en-US" w:eastAsia="lv-LV"/>
        </w:rPr>
        <w:t>.</w:t>
      </w:r>
    </w:p>
    <w:p w14:paraId="7C8526E6" w14:textId="77777777" w:rsidR="00EF408C" w:rsidRPr="007A31CC" w:rsidRDefault="00EF408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BCBEF22" w14:textId="77777777" w:rsidR="004F7005" w:rsidRPr="007A31CC" w:rsidRDefault="004F7005" w:rsidP="00081FF4">
      <w:pPr>
        <w:pStyle w:val="Heading1"/>
        <w:rPr>
          <w:rFonts w:eastAsia="Times New Roman"/>
          <w:noProof/>
          <w:lang w:val="en-US" w:eastAsia="lv-LV"/>
        </w:rPr>
      </w:pPr>
      <w:bookmarkStart w:id="33" w:name="_Toc18572406"/>
      <w:r w:rsidRPr="007A31CC">
        <w:rPr>
          <w:rFonts w:eastAsia="Times New Roman"/>
          <w:noProof/>
          <w:lang w:val="en-US" w:eastAsia="lv-LV"/>
        </w:rPr>
        <w:t>6. Pielikums</w:t>
      </w:r>
      <w:bookmarkEnd w:id="33"/>
    </w:p>
    <w:p w14:paraId="711E4711" w14:textId="77777777" w:rsidR="00EF408C" w:rsidRDefault="00EF408C" w:rsidP="007A31CC">
      <w:pPr>
        <w:widowControl w:val="0"/>
        <w:spacing w:after="0" w:line="240" w:lineRule="auto"/>
        <w:jc w:val="both"/>
        <w:rPr>
          <w:rFonts w:ascii="Times New Roman" w:eastAsia="Times New Roman" w:hAnsi="Times New Roman" w:cs="Times New Roman"/>
          <w:b/>
          <w:bCs/>
          <w:noProof/>
          <w:sz w:val="24"/>
          <w:szCs w:val="24"/>
          <w:lang w:val="en-US" w:eastAsia="lv-LV"/>
        </w:rPr>
      </w:pPr>
    </w:p>
    <w:p w14:paraId="33945B3C" w14:textId="1B323B6B" w:rsidR="004F7005" w:rsidRPr="007A31CC" w:rsidRDefault="004F7005" w:rsidP="00081FF4">
      <w:pPr>
        <w:pStyle w:val="Heading2"/>
        <w:rPr>
          <w:rFonts w:eastAsia="Times New Roman"/>
          <w:noProof/>
          <w:lang w:val="en-US" w:eastAsia="lv-LV"/>
        </w:rPr>
      </w:pPr>
      <w:bookmarkStart w:id="34" w:name="_Toc18572407"/>
      <w:r w:rsidRPr="007A31CC">
        <w:rPr>
          <w:rFonts w:eastAsia="Times New Roman"/>
          <w:noProof/>
          <w:lang w:val="en-US" w:eastAsia="lv-LV"/>
        </w:rPr>
        <w:t>6.1. ESF uzraudzības organizēšana</w:t>
      </w:r>
      <w:bookmarkEnd w:id="34"/>
    </w:p>
    <w:p w14:paraId="62B1564C" w14:textId="77777777" w:rsidR="00EF408C" w:rsidRDefault="00EF408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88C90B6" w14:textId="4848875D"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Turpmāk sniegtajā diagrammā ir ieskicēti dažādi atbildības slāņi ESF programmu uzraudzībai attiecībā uz datu vākšanu, apstrādi un ziņošanu.</w:t>
      </w:r>
    </w:p>
    <w:p w14:paraId="217DC7E3" w14:textId="716A25C8" w:rsidR="00EF408C" w:rsidRDefault="00EF408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0384D17" w14:textId="56D329DE" w:rsidR="00EF408C" w:rsidRDefault="00DB427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DB4275">
        <w:rPr>
          <w:rFonts w:ascii="Times New Roman" w:eastAsia="Times New Roman" w:hAnsi="Times New Roman" w:cs="Times New Roman"/>
          <w:noProof/>
          <w:sz w:val="24"/>
          <w:szCs w:val="24"/>
          <w:lang w:val="en-US" w:eastAsia="lv-LV"/>
        </w:rPr>
        <w:drawing>
          <wp:inline distT="0" distB="0" distL="0" distR="0" wp14:anchorId="506FD5E1" wp14:editId="1820256E">
            <wp:extent cx="5760085" cy="4873625"/>
            <wp:effectExtent l="0" t="0" r="0"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60085" cy="4873625"/>
                    </a:xfrm>
                    <a:prstGeom prst="rect">
                      <a:avLst/>
                    </a:prstGeom>
                    <a:noFill/>
                    <a:ln>
                      <a:noFill/>
                    </a:ln>
                  </pic:spPr>
                </pic:pic>
              </a:graphicData>
            </a:graphic>
          </wp:inline>
        </w:drawing>
      </w:r>
    </w:p>
    <w:p w14:paraId="15CF2078" w14:textId="0754D397" w:rsidR="002B049C" w:rsidRDefault="002B049C">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5C45F915" w14:textId="77777777" w:rsidR="00EF408C" w:rsidRDefault="00EF408C"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EF8A0AF" w14:textId="0E037DB7" w:rsidR="004F7005" w:rsidRPr="00081FF4" w:rsidRDefault="004F7005" w:rsidP="00081FF4">
      <w:pPr>
        <w:pStyle w:val="Heading2"/>
        <w:rPr>
          <w:rFonts w:eastAsia="Times New Roman" w:cs="Times New Roman"/>
          <w:b w:val="0"/>
          <w:bCs/>
          <w:noProof/>
          <w:szCs w:val="24"/>
          <w:lang w:val="en-US" w:eastAsia="lv-LV"/>
        </w:rPr>
      </w:pPr>
      <w:bookmarkStart w:id="35" w:name="_Toc18572408"/>
      <w:r w:rsidRPr="00081FF4">
        <w:rPr>
          <w:rStyle w:val="Heading2Char"/>
          <w:b/>
          <w:bCs/>
        </w:rPr>
        <w:t>6.2. Terminu glosārijs</w:t>
      </w:r>
      <w:r w:rsidR="00162BD6" w:rsidRPr="00081FF4">
        <w:rPr>
          <w:rStyle w:val="FootnoteReference"/>
          <w:rFonts w:eastAsia="Times New Roman" w:cs="Times New Roman"/>
          <w:b w:val="0"/>
          <w:bCs/>
          <w:noProof/>
          <w:szCs w:val="24"/>
          <w:lang w:val="en-US" w:eastAsia="lv-LV"/>
        </w:rPr>
        <w:footnoteReference w:id="47"/>
      </w:r>
      <w:bookmarkEnd w:id="35"/>
    </w:p>
    <w:p w14:paraId="484EB1B0" w14:textId="77777777" w:rsidR="00162BD6" w:rsidRDefault="00162BD6"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4FF1D597" w14:textId="2732E080" w:rsidR="004F7005" w:rsidRDefault="004F7005" w:rsidP="007A31CC">
      <w:pPr>
        <w:widowControl w:val="0"/>
        <w:spacing w:after="0" w:line="240" w:lineRule="auto"/>
        <w:jc w:val="both"/>
        <w:rPr>
          <w:rFonts w:ascii="Times New Roman" w:eastAsia="Times New Roman" w:hAnsi="Times New Roman" w:cs="Times New Roman"/>
          <w:i/>
          <w:iCs/>
          <w:noProof/>
          <w:sz w:val="24"/>
          <w:szCs w:val="24"/>
          <w:lang w:val="en-US" w:eastAsia="lv-LV"/>
        </w:rPr>
      </w:pPr>
      <w:r w:rsidRPr="007A31CC">
        <w:rPr>
          <w:rFonts w:ascii="Times New Roman" w:eastAsia="Times New Roman" w:hAnsi="Times New Roman" w:cs="Times New Roman"/>
          <w:i/>
          <w:iCs/>
          <w:noProof/>
          <w:sz w:val="24"/>
          <w:szCs w:val="24"/>
          <w:lang w:val="en-US" w:eastAsia="lv-LV"/>
        </w:rPr>
        <w:t>Piezīme. Šeit sniegto terminu definīcijas ir primāri ņemtas no jaunākās Kopīgo noteikumu regulas (1303/2013) 2. panta vai no iepriekšējās KNR (1083/2006) tā paša panta.</w:t>
      </w:r>
    </w:p>
    <w:p w14:paraId="65DB500F" w14:textId="77777777" w:rsidR="00162BD6" w:rsidRPr="007A31CC" w:rsidRDefault="00162BD6" w:rsidP="007A31CC">
      <w:pPr>
        <w:widowControl w:val="0"/>
        <w:spacing w:after="0" w:line="240" w:lineRule="auto"/>
        <w:jc w:val="both"/>
        <w:rPr>
          <w:rFonts w:ascii="Times New Roman" w:eastAsia="Times New Roman" w:hAnsi="Times New Roman" w:cs="Times New Roman"/>
          <w:i/>
          <w:iCs/>
          <w:noProof/>
          <w:sz w:val="24"/>
          <w:szCs w:val="24"/>
          <w:lang w:val="en-US" w:eastAsia="lv-LV"/>
        </w:rPr>
      </w:pPr>
    </w:p>
    <w:p w14:paraId="33F4CA3E"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Dalībnieks</w:t>
      </w:r>
    </w:p>
    <w:p w14:paraId="50FF755A"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7345ECD0"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Dalībnieks ir fiziska persona, kura aktīvi piedalās ESF </w:t>
      </w:r>
      <w:r w:rsidRPr="007A31CC">
        <w:rPr>
          <w:rFonts w:ascii="Times New Roman" w:eastAsia="Times New Roman" w:hAnsi="Times New Roman" w:cs="Times New Roman"/>
          <w:noProof/>
          <w:sz w:val="24"/>
          <w:szCs w:val="24"/>
          <w:u w:val="single"/>
          <w:lang w:val="en-US" w:eastAsia="lv-LV"/>
        </w:rPr>
        <w:t>darbībā</w:t>
      </w:r>
      <w:r w:rsidRPr="007A31CC">
        <w:rPr>
          <w:rFonts w:ascii="Times New Roman" w:eastAsia="Times New Roman" w:hAnsi="Times New Roman" w:cs="Times New Roman"/>
          <w:noProof/>
          <w:sz w:val="24"/>
          <w:szCs w:val="24"/>
          <w:lang w:val="en-US" w:eastAsia="lv-LV"/>
        </w:rPr>
        <w:t>, gūst tiešu labumu no atbalsta, kas rada izdevumus, un kuru var identificēt un lūgt sniegt personas datus, kas nepieciešami visiem kopējiem rādītājiem.</w:t>
      </w:r>
    </w:p>
    <w:p w14:paraId="5C9ACFB6"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0F08FA45"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Darbība</w:t>
      </w:r>
    </w:p>
    <w:p w14:paraId="6675E7A1"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5443FF07"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Projekts, līgums, </w:t>
      </w:r>
      <w:r>
        <w:rPr>
          <w:rFonts w:ascii="Times New Roman" w:eastAsia="Times New Roman" w:hAnsi="Times New Roman" w:cs="Times New Roman"/>
          <w:noProof/>
          <w:sz w:val="24"/>
          <w:szCs w:val="24"/>
          <w:lang w:val="en-US" w:eastAsia="lv-LV"/>
        </w:rPr>
        <w:t>pasākums</w:t>
      </w:r>
      <w:r w:rsidRPr="007A31CC">
        <w:rPr>
          <w:rFonts w:ascii="Times New Roman" w:eastAsia="Times New Roman" w:hAnsi="Times New Roman" w:cs="Times New Roman"/>
          <w:noProof/>
          <w:sz w:val="24"/>
          <w:szCs w:val="24"/>
          <w:lang w:val="en-US" w:eastAsia="lv-LV"/>
        </w:rPr>
        <w:t xml:space="preserve"> vai projektu grupa, ko atlasa attiecīgo </w:t>
      </w:r>
      <w:r w:rsidRPr="007A31CC">
        <w:rPr>
          <w:rFonts w:ascii="Times New Roman" w:eastAsia="Times New Roman" w:hAnsi="Times New Roman" w:cs="Times New Roman"/>
          <w:noProof/>
          <w:sz w:val="24"/>
          <w:szCs w:val="24"/>
          <w:u w:val="single"/>
          <w:lang w:val="en-US" w:eastAsia="lv-LV"/>
        </w:rPr>
        <w:t xml:space="preserve">darbības programmu vadošās iestādes </w:t>
      </w:r>
      <w:r w:rsidRPr="007A31CC">
        <w:rPr>
          <w:rFonts w:ascii="Times New Roman" w:eastAsia="Times New Roman" w:hAnsi="Times New Roman" w:cs="Times New Roman"/>
          <w:noProof/>
          <w:sz w:val="24"/>
          <w:szCs w:val="24"/>
          <w:lang w:val="en-US" w:eastAsia="lv-LV"/>
        </w:rPr>
        <w:t xml:space="preserve">vai to pārraudzībā un kas veicina </w:t>
      </w:r>
      <w:r w:rsidRPr="007A31CC">
        <w:rPr>
          <w:rFonts w:ascii="Times New Roman" w:eastAsia="Times New Roman" w:hAnsi="Times New Roman" w:cs="Times New Roman"/>
          <w:noProof/>
          <w:sz w:val="24"/>
          <w:szCs w:val="24"/>
          <w:u w:val="single"/>
          <w:lang w:val="en-US" w:eastAsia="lv-LV"/>
        </w:rPr>
        <w:t xml:space="preserve">prioritāšu </w:t>
      </w:r>
      <w:r w:rsidRPr="007A31CC">
        <w:rPr>
          <w:rFonts w:ascii="Times New Roman" w:eastAsia="Times New Roman" w:hAnsi="Times New Roman" w:cs="Times New Roman"/>
          <w:noProof/>
          <w:sz w:val="24"/>
          <w:szCs w:val="24"/>
          <w:lang w:val="en-US" w:eastAsia="lv-LV"/>
        </w:rPr>
        <w:t>mērķu (</w:t>
      </w:r>
      <w:r w:rsidRPr="007A31CC">
        <w:rPr>
          <w:rFonts w:ascii="Times New Roman" w:eastAsia="Times New Roman" w:hAnsi="Times New Roman" w:cs="Times New Roman"/>
          <w:noProof/>
          <w:sz w:val="24"/>
          <w:szCs w:val="24"/>
          <w:u w:val="single"/>
          <w:lang w:val="en-US" w:eastAsia="lv-LV"/>
        </w:rPr>
        <w:t>virzienu</w:t>
      </w:r>
      <w:r w:rsidRPr="007A31CC">
        <w:rPr>
          <w:rFonts w:ascii="Times New Roman" w:eastAsia="Times New Roman" w:hAnsi="Times New Roman" w:cs="Times New Roman"/>
          <w:noProof/>
          <w:sz w:val="24"/>
          <w:szCs w:val="24"/>
          <w:lang w:val="en-US" w:eastAsia="lv-LV"/>
        </w:rPr>
        <w:t>) vai prioritāšu (prioritārais virziens) sasniegšanu. (..)</w:t>
      </w:r>
    </w:p>
    <w:p w14:paraId="4F9B8CD4"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1D768054"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Darbības programma</w:t>
      </w:r>
    </w:p>
    <w:p w14:paraId="6625CBCA"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5307E3D7"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Dokuments, kuru iesniedz dalībvalsts un apstiprina Komisija un kurā izklāsta attīstības stratēģija, izmantojot saskaņotu prioritāšu kopumu, kas īstenojamas ar atbalstu no fonda vai – konverģences mērķa gadījumā – no Kohēzijas fonda un ERAF.</w:t>
      </w:r>
    </w:p>
    <w:p w14:paraId="70BC98AD"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342714CC"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Ieguldījumu prioritāte</w:t>
      </w:r>
    </w:p>
    <w:p w14:paraId="5A559666"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20779B0D"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Ieguldījumu prioritātes ir mērķi, ar kuriem izsaka un vērš uzmanību uz tematiskajiem mērķiem (kas noteikti KNR 9. pantā), un tās ir noteiktas konkrēto fondu regulās. Proti, ESF regulas 3. pantā kopumā ir noteiktas ESF atbalsta 19 ieguldījumu prioritātes.</w:t>
      </w:r>
    </w:p>
    <w:p w14:paraId="27840CF4"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0FF1AE35"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Katra ieguldījumu prioritāte (kas noteikta Savienības līmenī) ir jāsasaista vismaz ar vienu </w:t>
      </w:r>
      <w:r>
        <w:rPr>
          <w:rFonts w:ascii="Times New Roman" w:eastAsia="Times New Roman" w:hAnsi="Times New Roman" w:cs="Times New Roman"/>
          <w:noProof/>
          <w:sz w:val="24"/>
          <w:szCs w:val="24"/>
          <w:lang w:val="en-US" w:eastAsia="lv-LV"/>
        </w:rPr>
        <w:t>specifisko atbalsta</w:t>
      </w:r>
      <w:r w:rsidRPr="007A31CC">
        <w:rPr>
          <w:rFonts w:ascii="Times New Roman" w:eastAsia="Times New Roman" w:hAnsi="Times New Roman" w:cs="Times New Roman"/>
          <w:noProof/>
          <w:sz w:val="24"/>
          <w:szCs w:val="24"/>
          <w:lang w:val="en-US" w:eastAsia="lv-LV"/>
        </w:rPr>
        <w:t xml:space="preserve"> mērķi, kas noteikts dalībvalsts līmenī, lai konkrēti atainotu izmaiņas, ko vēlas panākt ar ES atbalstu (piemēram, “uzlabot mazkvalificēto bezdarbnieku un neaktīvo personu nodarbinātību”). Ar </w:t>
      </w:r>
      <w:r>
        <w:rPr>
          <w:rFonts w:ascii="Times New Roman" w:eastAsia="Times New Roman" w:hAnsi="Times New Roman" w:cs="Times New Roman"/>
          <w:noProof/>
          <w:sz w:val="24"/>
          <w:szCs w:val="24"/>
          <w:lang w:val="en-US" w:eastAsia="lv-LV"/>
        </w:rPr>
        <w:t>specifiskajiem atbalsta</w:t>
      </w:r>
      <w:r w:rsidRPr="007A31CC">
        <w:rPr>
          <w:rFonts w:ascii="Times New Roman" w:eastAsia="Times New Roman" w:hAnsi="Times New Roman" w:cs="Times New Roman"/>
          <w:noProof/>
          <w:sz w:val="24"/>
          <w:szCs w:val="24"/>
          <w:lang w:val="en-US" w:eastAsia="lv-LV"/>
        </w:rPr>
        <w:t xml:space="preserve"> mērķiem kopumā definē ieguldījumu prioritāti, lai nodrošinātu atbilstīgu mērķnorādi valsts un reģionālajā kontekstā. </w:t>
      </w:r>
      <w:r>
        <w:rPr>
          <w:rFonts w:ascii="Times New Roman" w:eastAsia="Times New Roman" w:hAnsi="Times New Roman" w:cs="Times New Roman"/>
          <w:noProof/>
          <w:sz w:val="24"/>
          <w:szCs w:val="24"/>
          <w:lang w:val="en-US" w:eastAsia="lv-LV"/>
        </w:rPr>
        <w:t>Specifiskais atbalsta</w:t>
      </w:r>
      <w:r w:rsidRPr="007A31CC">
        <w:rPr>
          <w:rFonts w:ascii="Times New Roman" w:eastAsia="Times New Roman" w:hAnsi="Times New Roman" w:cs="Times New Roman"/>
          <w:noProof/>
          <w:sz w:val="24"/>
          <w:szCs w:val="24"/>
          <w:lang w:val="en-US" w:eastAsia="lv-LV"/>
        </w:rPr>
        <w:t xml:space="preserve"> mērķis nedrīkst būt plašāks par ieguldījumu prioritāti, ar kuru tas ir saistīts.</w:t>
      </w:r>
    </w:p>
    <w:p w14:paraId="45B4D842"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28101239"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Pabeigta darbība</w:t>
      </w:r>
    </w:p>
    <w:p w14:paraId="0B97D90C"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u w:val="single"/>
          <w:lang w:val="en-US" w:eastAsia="lv-LV"/>
        </w:rPr>
      </w:pPr>
    </w:p>
    <w:p w14:paraId="5B6E47A5"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u w:val="single"/>
          <w:lang w:val="en-US" w:eastAsia="lv-LV"/>
        </w:rPr>
        <w:t>Darbība</w:t>
      </w:r>
      <w:r w:rsidRPr="007A31CC">
        <w:rPr>
          <w:rFonts w:ascii="Times New Roman" w:eastAsia="Times New Roman" w:hAnsi="Times New Roman" w:cs="Times New Roman"/>
          <w:noProof/>
          <w:sz w:val="24"/>
          <w:szCs w:val="24"/>
          <w:lang w:val="en-US" w:eastAsia="lv-LV"/>
        </w:rPr>
        <w:t xml:space="preserve">, kura ir fiziski pabeigta vai pilnībā īstenota un saistībā ar kuru atbalsta saņēmēji ir veikuši visus saistītos maksājumus un </w:t>
      </w:r>
      <w:r w:rsidRPr="007A31CC">
        <w:rPr>
          <w:rFonts w:ascii="Times New Roman" w:eastAsia="Times New Roman" w:hAnsi="Times New Roman" w:cs="Times New Roman"/>
          <w:noProof/>
          <w:sz w:val="24"/>
          <w:szCs w:val="24"/>
          <w:u w:val="single"/>
          <w:lang w:val="en-US" w:eastAsia="lv-LV"/>
        </w:rPr>
        <w:t xml:space="preserve">atbalsta saņēmējiem </w:t>
      </w:r>
      <w:r w:rsidRPr="007A31CC">
        <w:rPr>
          <w:rFonts w:ascii="Times New Roman" w:eastAsia="Times New Roman" w:hAnsi="Times New Roman" w:cs="Times New Roman"/>
          <w:noProof/>
          <w:sz w:val="24"/>
          <w:szCs w:val="24"/>
          <w:lang w:val="en-US" w:eastAsia="lv-LV"/>
        </w:rPr>
        <w:t>ir izmaksāts atbilstošais publiskais ieguldījums.</w:t>
      </w:r>
    </w:p>
    <w:p w14:paraId="30BF7E2D"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09DF1385"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Partnerības līgums</w:t>
      </w:r>
    </w:p>
    <w:p w14:paraId="4DFC8F16"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6D0A1A8D"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Dokuments, kuru sagatavojusi dalībvalsts, iesaistot partnerus atbilstoši daudzlīmeņu pārvaldības pieejai, un kurā izklāstīta minētās dalībvalsts stratēģija, prioritātes un kārtība attiecībā uz ESI fondu efektīvu un lietderīgu izmantošanu, lai īstenotu Savienības stratēģiju </w:t>
      </w:r>
      <w:r w:rsidRPr="007A31CC">
        <w:rPr>
          <w:rFonts w:ascii="Times New Roman" w:eastAsia="Times New Roman" w:hAnsi="Times New Roman" w:cs="Times New Roman"/>
          <w:noProof/>
          <w:sz w:val="24"/>
          <w:szCs w:val="24"/>
          <w:lang w:val="en-US" w:eastAsia="lv-LV"/>
        </w:rPr>
        <w:lastRenderedPageBreak/>
        <w:t>gudrai, ilgtspējīgai un integrējošai izaugsmei, un kuru pēc vērtēšanas un apspriešanās ar attiecīgo dalībvalsti apstiprina Komisija.</w:t>
      </w:r>
    </w:p>
    <w:p w14:paraId="37A99214"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7F77C018"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Prioritārais virziens</w:t>
      </w:r>
    </w:p>
    <w:p w14:paraId="30116583"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267011C2"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Viena no </w:t>
      </w:r>
      <w:r w:rsidRPr="007A31CC">
        <w:rPr>
          <w:rFonts w:ascii="Times New Roman" w:eastAsia="Times New Roman" w:hAnsi="Times New Roman" w:cs="Times New Roman"/>
          <w:noProof/>
          <w:sz w:val="24"/>
          <w:szCs w:val="24"/>
          <w:u w:val="single"/>
          <w:lang w:val="en-US" w:eastAsia="lv-LV"/>
        </w:rPr>
        <w:t xml:space="preserve">darbības programmas </w:t>
      </w:r>
      <w:r w:rsidRPr="007A31CC">
        <w:rPr>
          <w:rFonts w:ascii="Times New Roman" w:eastAsia="Times New Roman" w:hAnsi="Times New Roman" w:cs="Times New Roman"/>
          <w:noProof/>
          <w:sz w:val="24"/>
          <w:szCs w:val="24"/>
          <w:lang w:val="en-US" w:eastAsia="lv-LV"/>
        </w:rPr>
        <w:t>stratēģijas prioritātēm, kura ietver saistītu darbību grupu ar konkrēti izmērāmiem mērķiem.</w:t>
      </w:r>
    </w:p>
    <w:p w14:paraId="3465F7AC"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46DB642A"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Prioritārais virziens var aptvert vienu vai vairākus </w:t>
      </w:r>
      <w:r w:rsidRPr="007A31CC">
        <w:rPr>
          <w:rFonts w:ascii="Times New Roman" w:eastAsia="Times New Roman" w:hAnsi="Times New Roman" w:cs="Times New Roman"/>
          <w:noProof/>
          <w:sz w:val="24"/>
          <w:szCs w:val="24"/>
          <w:u w:val="single"/>
          <w:lang w:val="en-US" w:eastAsia="lv-LV"/>
        </w:rPr>
        <w:t>tematiskos mērķus</w:t>
      </w:r>
      <w:r w:rsidRPr="007A31CC">
        <w:rPr>
          <w:rFonts w:ascii="Times New Roman" w:eastAsia="Times New Roman" w:hAnsi="Times New Roman" w:cs="Times New Roman"/>
          <w:noProof/>
          <w:sz w:val="24"/>
          <w:szCs w:val="24"/>
          <w:lang w:val="en-US" w:eastAsia="lv-LV"/>
        </w:rPr>
        <w:t xml:space="preserve">, kas attiecas uz vienu vai vairākām ESF regulā norādītajām </w:t>
      </w:r>
      <w:r w:rsidRPr="007A31CC">
        <w:rPr>
          <w:rFonts w:ascii="Times New Roman" w:eastAsia="Times New Roman" w:hAnsi="Times New Roman" w:cs="Times New Roman"/>
          <w:noProof/>
          <w:sz w:val="24"/>
          <w:szCs w:val="24"/>
          <w:u w:val="single"/>
          <w:lang w:val="en-US" w:eastAsia="lv-LV"/>
        </w:rPr>
        <w:t xml:space="preserve">ieguldījumu prioritātēm </w:t>
      </w:r>
      <w:r w:rsidRPr="007A31CC">
        <w:rPr>
          <w:rFonts w:ascii="Times New Roman" w:eastAsia="Times New Roman" w:hAnsi="Times New Roman" w:cs="Times New Roman"/>
          <w:noProof/>
          <w:sz w:val="24"/>
          <w:szCs w:val="24"/>
          <w:lang w:val="en-US" w:eastAsia="lv-LV"/>
        </w:rPr>
        <w:t>(sk. 2013. gada KNR).</w:t>
      </w:r>
    </w:p>
    <w:p w14:paraId="699E8190"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2DD836C0"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Reģionu kategorija</w:t>
      </w:r>
    </w:p>
    <w:p w14:paraId="5AB92D1B"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0D04437C"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Reģioni saskaņā ar 90. panta 2. punktu ir iedalīti tādās kategorijās kā “mazāk attīstīti reģioni”, “pārejas reģioni” vai “vairāk attīstīti reģioni”:</w:t>
      </w:r>
    </w:p>
    <w:p w14:paraId="779D9F98"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75008938"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a) mazāk attīstīti reģioni, kuros IKP uz vienu iedzīvotāju ir mazāk nekā 75 % no vidējā IKP ES-27 valstīs;</w:t>
      </w:r>
    </w:p>
    <w:p w14:paraId="309D250D"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b) pārejas reģioni, kuros IKP uz vienu iedzīvotāju ir no 75 % līdz 90 % no vidējā IKP ES-27 valstīs;</w:t>
      </w:r>
    </w:p>
    <w:p w14:paraId="17A3395E"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c) vairāk attīstītie reģioni, kuros IKP uz vienu iedzīvotāju ir augstāks nekā 90 % no vidējā IKP ES-27 valstīs.</w:t>
      </w:r>
    </w:p>
    <w:p w14:paraId="6BDC9639"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087C0910"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Reģionus iekļauj kādā no trim kategorijām, pamatojoties uz to, kāds ir katra reģiona IKP uz vienu iedzīvotāju pēc pirktspējas paritātes, aprēķinu pamatojot uz Savienības rādītājiem par 2007.–2009. gadu, attiecībā pret ES-27 valstu vidējo IKP tajā pašā pārskata periodā.</w:t>
      </w:r>
    </w:p>
    <w:p w14:paraId="19746423"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20C7A854"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S</w:t>
      </w:r>
      <w:r>
        <w:rPr>
          <w:rFonts w:ascii="Times New Roman" w:eastAsia="Times New Roman" w:hAnsi="Times New Roman" w:cs="Times New Roman"/>
          <w:b/>
          <w:bCs/>
          <w:i/>
          <w:iCs/>
          <w:noProof/>
          <w:sz w:val="24"/>
          <w:szCs w:val="24"/>
          <w:lang w:val="en-US" w:eastAsia="lv-LV"/>
        </w:rPr>
        <w:t>adarbības iestāde</w:t>
      </w:r>
    </w:p>
    <w:p w14:paraId="269161F4"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32679366"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Jebkura publiska vai privāta </w:t>
      </w:r>
      <w:r>
        <w:rPr>
          <w:rFonts w:ascii="Times New Roman" w:eastAsia="Times New Roman" w:hAnsi="Times New Roman" w:cs="Times New Roman"/>
          <w:noProof/>
          <w:sz w:val="24"/>
          <w:szCs w:val="24"/>
          <w:lang w:val="en-US" w:eastAsia="lv-LV"/>
        </w:rPr>
        <w:t>institūcija</w:t>
      </w:r>
      <w:r w:rsidRPr="007A31CC">
        <w:rPr>
          <w:rFonts w:ascii="Times New Roman" w:eastAsia="Times New Roman" w:hAnsi="Times New Roman" w:cs="Times New Roman"/>
          <w:noProof/>
          <w:sz w:val="24"/>
          <w:szCs w:val="24"/>
          <w:lang w:val="en-US" w:eastAsia="lv-LV"/>
        </w:rPr>
        <w:t xml:space="preserve">, kas darbojas </w:t>
      </w:r>
      <w:r w:rsidRPr="007A31CC">
        <w:rPr>
          <w:rFonts w:ascii="Times New Roman" w:eastAsia="Times New Roman" w:hAnsi="Times New Roman" w:cs="Times New Roman"/>
          <w:noProof/>
          <w:sz w:val="24"/>
          <w:szCs w:val="24"/>
          <w:u w:val="single"/>
          <w:lang w:val="en-US" w:eastAsia="lv-LV"/>
        </w:rPr>
        <w:t xml:space="preserve">vadošās </w:t>
      </w:r>
      <w:r w:rsidRPr="007A31CC">
        <w:rPr>
          <w:rFonts w:ascii="Times New Roman" w:eastAsia="Times New Roman" w:hAnsi="Times New Roman" w:cs="Times New Roman"/>
          <w:noProof/>
          <w:sz w:val="24"/>
          <w:szCs w:val="24"/>
          <w:lang w:val="en-US" w:eastAsia="lv-LV"/>
        </w:rPr>
        <w:t xml:space="preserve">iestādes vai sertifikācijas iestādes pakļautībā vai kas šādu iestāžu uzdevumā veic pienākumus saistībā ar </w:t>
      </w:r>
      <w:r w:rsidRPr="007A31CC">
        <w:rPr>
          <w:rFonts w:ascii="Times New Roman" w:eastAsia="Times New Roman" w:hAnsi="Times New Roman" w:cs="Times New Roman"/>
          <w:noProof/>
          <w:sz w:val="24"/>
          <w:szCs w:val="24"/>
          <w:u w:val="single"/>
          <w:lang w:val="en-US" w:eastAsia="lv-LV"/>
        </w:rPr>
        <w:t xml:space="preserve">atbalsta saņēmēju </w:t>
      </w:r>
      <w:r w:rsidRPr="007A31CC">
        <w:rPr>
          <w:rFonts w:ascii="Times New Roman" w:eastAsia="Times New Roman" w:hAnsi="Times New Roman" w:cs="Times New Roman"/>
          <w:noProof/>
          <w:sz w:val="24"/>
          <w:szCs w:val="24"/>
          <w:lang w:val="en-US" w:eastAsia="lv-LV"/>
        </w:rPr>
        <w:t>īstenošanas darbībām.</w:t>
      </w:r>
    </w:p>
    <w:p w14:paraId="4A8E8E04" w14:textId="77777777" w:rsidR="002B049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78B1E605" w14:textId="77777777"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Saņēmējs</w:t>
      </w:r>
    </w:p>
    <w:p w14:paraId="45ECAF9C" w14:textId="77777777" w:rsidR="00162BD6" w:rsidRDefault="00162BD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A30D3CB" w14:textId="144D973E" w:rsidR="004F7005"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Publiska vai privāta </w:t>
      </w:r>
      <w:r w:rsidR="00B24914">
        <w:rPr>
          <w:rFonts w:ascii="Times New Roman" w:eastAsia="Times New Roman" w:hAnsi="Times New Roman" w:cs="Times New Roman"/>
          <w:noProof/>
          <w:sz w:val="24"/>
          <w:szCs w:val="24"/>
          <w:lang w:val="en-US" w:eastAsia="lv-LV"/>
        </w:rPr>
        <w:t>institūcija</w:t>
      </w:r>
      <w:r w:rsidRPr="007A31CC">
        <w:rPr>
          <w:rFonts w:ascii="Times New Roman" w:eastAsia="Times New Roman" w:hAnsi="Times New Roman" w:cs="Times New Roman"/>
          <w:noProof/>
          <w:sz w:val="24"/>
          <w:szCs w:val="24"/>
          <w:lang w:val="en-US" w:eastAsia="lv-LV"/>
        </w:rPr>
        <w:t xml:space="preserve"> (..), kas atbildīga par </w:t>
      </w:r>
      <w:r w:rsidRPr="007A31CC">
        <w:rPr>
          <w:rFonts w:ascii="Times New Roman" w:eastAsia="Times New Roman" w:hAnsi="Times New Roman" w:cs="Times New Roman"/>
          <w:noProof/>
          <w:sz w:val="24"/>
          <w:szCs w:val="24"/>
          <w:u w:val="single"/>
          <w:lang w:val="en-US" w:eastAsia="lv-LV"/>
        </w:rPr>
        <w:t xml:space="preserve">darbību </w:t>
      </w:r>
      <w:r w:rsidRPr="007A31CC">
        <w:rPr>
          <w:rFonts w:ascii="Times New Roman" w:eastAsia="Times New Roman" w:hAnsi="Times New Roman" w:cs="Times New Roman"/>
          <w:noProof/>
          <w:sz w:val="24"/>
          <w:szCs w:val="24"/>
          <w:lang w:val="en-US" w:eastAsia="lv-LV"/>
        </w:rPr>
        <w:t>sākšanu vai gan sākšanu, gan īstenošanu (..).</w:t>
      </w:r>
    </w:p>
    <w:p w14:paraId="0A3EEB2D" w14:textId="77777777" w:rsidR="00162BD6" w:rsidRPr="007A31CC" w:rsidRDefault="00162BD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23B8E021" w14:textId="77777777" w:rsidR="002B049C" w:rsidRPr="007A31CC" w:rsidRDefault="002B049C" w:rsidP="002B049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Tematiskais(-ie) mērķis(-i)</w:t>
      </w:r>
    </w:p>
    <w:p w14:paraId="067B216B"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3CBDA7AA"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KNR 9. pantā noteiktie tematiskie mērķi ir virsmērķi, kas jāsasniedz ar struktūrfondiem, lai sekmētu Savienības stratēģiju gudrai, ilgtspējīgai un integrējošai izaugsmei.</w:t>
      </w:r>
    </w:p>
    <w:p w14:paraId="52D5FB86"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761F2A8E" w14:textId="77777777" w:rsidR="002B049C" w:rsidRPr="007A31C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ESF regulas 3. pantā ir ierobežotas ESF atbalsta jomas, ietverot četrus no vienpadsmit KNR noteiktajiem tematiskajiem mērķiem (9. panta 8.–11. punkts):</w:t>
      </w:r>
    </w:p>
    <w:p w14:paraId="24B0727D"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2024E447" w14:textId="77777777" w:rsidR="002B049C" w:rsidRPr="00162BD6" w:rsidRDefault="002B049C" w:rsidP="002B049C">
      <w:pPr>
        <w:pStyle w:val="ListParagraph"/>
        <w:widowControl w:val="0"/>
        <w:numPr>
          <w:ilvl w:val="0"/>
          <w:numId w:val="86"/>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veicināt stabilas un kvalitatīvas darba vietas un atbalstīt darbaspēka mobilitāti;</w:t>
      </w:r>
    </w:p>
    <w:p w14:paraId="42563A7B" w14:textId="77777777" w:rsidR="002B049C" w:rsidRPr="00162BD6" w:rsidRDefault="002B049C" w:rsidP="002B049C">
      <w:pPr>
        <w:pStyle w:val="ListParagraph"/>
        <w:widowControl w:val="0"/>
        <w:numPr>
          <w:ilvl w:val="0"/>
          <w:numId w:val="86"/>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veicināt sociālo iekļaušanu, apkarot nabadzību un jebkādu diskrimināciju;</w:t>
      </w:r>
    </w:p>
    <w:p w14:paraId="010E4D7D" w14:textId="77777777" w:rsidR="002B049C" w:rsidRPr="00162BD6" w:rsidRDefault="002B049C" w:rsidP="002B049C">
      <w:pPr>
        <w:pStyle w:val="ListParagraph"/>
        <w:widowControl w:val="0"/>
        <w:numPr>
          <w:ilvl w:val="0"/>
          <w:numId w:val="86"/>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ieguldīt izglītībā, apmācībā un arodizglītībā prasmju apguvei un mūžizglītībā;</w:t>
      </w:r>
    </w:p>
    <w:p w14:paraId="1CBF6EDB" w14:textId="77777777" w:rsidR="002B049C" w:rsidRPr="00162BD6" w:rsidRDefault="002B049C" w:rsidP="002B049C">
      <w:pPr>
        <w:pStyle w:val="ListParagraph"/>
        <w:widowControl w:val="0"/>
        <w:numPr>
          <w:ilvl w:val="0"/>
          <w:numId w:val="86"/>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 xml:space="preserve">uzlabot publisko iestāžu un ieinteresēto personu institucionālo spēju un efektīvu valsts </w:t>
      </w:r>
      <w:r w:rsidRPr="00162BD6">
        <w:rPr>
          <w:rFonts w:ascii="Times New Roman" w:eastAsia="Times New Roman" w:hAnsi="Times New Roman" w:cs="Times New Roman"/>
          <w:noProof/>
          <w:sz w:val="24"/>
          <w:szCs w:val="24"/>
          <w:lang w:val="en-US" w:eastAsia="lv-LV"/>
        </w:rPr>
        <w:lastRenderedPageBreak/>
        <w:t>pārvaldi.</w:t>
      </w:r>
    </w:p>
    <w:p w14:paraId="770C951C"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p>
    <w:p w14:paraId="38C13870" w14:textId="77777777" w:rsidR="002B049C" w:rsidRDefault="002B049C" w:rsidP="002B049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Tematiskos mērķus izsaka vairākās konkrētās </w:t>
      </w:r>
      <w:r w:rsidRPr="007A31CC">
        <w:rPr>
          <w:rFonts w:ascii="Times New Roman" w:eastAsia="Times New Roman" w:hAnsi="Times New Roman" w:cs="Times New Roman"/>
          <w:noProof/>
          <w:sz w:val="24"/>
          <w:szCs w:val="24"/>
          <w:u w:val="single"/>
          <w:lang w:val="en-US" w:eastAsia="lv-LV"/>
        </w:rPr>
        <w:t>ieguldījumu prioritātēs</w:t>
      </w:r>
      <w:r w:rsidRPr="007A31CC">
        <w:rPr>
          <w:rFonts w:ascii="Times New Roman" w:eastAsia="Times New Roman" w:hAnsi="Times New Roman" w:cs="Times New Roman"/>
          <w:noProof/>
          <w:sz w:val="24"/>
          <w:szCs w:val="24"/>
          <w:lang w:val="en-US" w:eastAsia="lv-LV"/>
        </w:rPr>
        <w:t>.</w:t>
      </w:r>
    </w:p>
    <w:p w14:paraId="679EFA13" w14:textId="77777777" w:rsidR="002B049C" w:rsidRDefault="002B049C" w:rsidP="002B049C">
      <w:pPr>
        <w:spacing w:after="0" w:line="240" w:lineRule="auto"/>
        <w:rPr>
          <w:rFonts w:ascii="Times New Roman" w:eastAsia="Times New Roman" w:hAnsi="Times New Roman" w:cs="Times New Roman"/>
          <w:noProof/>
          <w:sz w:val="24"/>
          <w:szCs w:val="24"/>
          <w:lang w:val="en-US" w:eastAsia="lv-LV"/>
        </w:rPr>
      </w:pPr>
    </w:p>
    <w:p w14:paraId="7D285317" w14:textId="735F62CE" w:rsidR="004F7005" w:rsidRPr="007A31CC" w:rsidRDefault="004F7005"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r w:rsidRPr="007A31CC">
        <w:rPr>
          <w:rFonts w:ascii="Times New Roman" w:eastAsia="Times New Roman" w:hAnsi="Times New Roman" w:cs="Times New Roman"/>
          <w:b/>
          <w:bCs/>
          <w:i/>
          <w:iCs/>
          <w:noProof/>
          <w:sz w:val="24"/>
          <w:szCs w:val="24"/>
          <w:lang w:val="en-US" w:eastAsia="lv-LV"/>
        </w:rPr>
        <w:t>Vadošā iestāde</w:t>
      </w:r>
    </w:p>
    <w:p w14:paraId="63F19669" w14:textId="77777777" w:rsidR="00162BD6" w:rsidRDefault="00162BD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55E40CB2" w14:textId="1D47BB85"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 xml:space="preserve">Dalībvalsts pilnvarotā vadošā iestāde ir atbildīga par </w:t>
      </w:r>
      <w:r w:rsidRPr="007A31CC">
        <w:rPr>
          <w:rFonts w:ascii="Times New Roman" w:eastAsia="Times New Roman" w:hAnsi="Times New Roman" w:cs="Times New Roman"/>
          <w:noProof/>
          <w:sz w:val="24"/>
          <w:szCs w:val="24"/>
          <w:u w:val="single"/>
          <w:lang w:val="en-US" w:eastAsia="lv-LV"/>
        </w:rPr>
        <w:t xml:space="preserve">darbības programmas </w:t>
      </w:r>
      <w:r w:rsidRPr="007A31CC">
        <w:rPr>
          <w:rFonts w:ascii="Times New Roman" w:eastAsia="Times New Roman" w:hAnsi="Times New Roman" w:cs="Times New Roman"/>
          <w:noProof/>
          <w:sz w:val="24"/>
          <w:szCs w:val="24"/>
          <w:lang w:val="en-US" w:eastAsia="lv-LV"/>
        </w:rPr>
        <w:t>vadību un īstenošanu saskaņā ar pareizas finanšu pārvaldības principu.</w:t>
      </w:r>
    </w:p>
    <w:p w14:paraId="737B210F" w14:textId="77777777" w:rsidR="00162BD6" w:rsidRDefault="00162BD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1893D1AA" w14:textId="462423B8" w:rsidR="004F7005" w:rsidRPr="007A31CC" w:rsidRDefault="004F7005" w:rsidP="007A31CC">
      <w:pPr>
        <w:widowControl w:val="0"/>
        <w:spacing w:after="0" w:line="240" w:lineRule="auto"/>
        <w:jc w:val="both"/>
        <w:rPr>
          <w:rFonts w:ascii="Times New Roman" w:eastAsia="Times New Roman" w:hAnsi="Times New Roman" w:cs="Times New Roman"/>
          <w:noProof/>
          <w:sz w:val="24"/>
          <w:szCs w:val="24"/>
          <w:lang w:val="en-US" w:eastAsia="lv-LV"/>
        </w:rPr>
      </w:pPr>
      <w:r w:rsidRPr="007A31CC">
        <w:rPr>
          <w:rFonts w:ascii="Times New Roman" w:eastAsia="Times New Roman" w:hAnsi="Times New Roman" w:cs="Times New Roman"/>
          <w:noProof/>
          <w:sz w:val="24"/>
          <w:szCs w:val="24"/>
          <w:lang w:val="en-US" w:eastAsia="lv-LV"/>
        </w:rPr>
        <w:t>Vadošā iestāde uzņemas galveno atbildību par fondu un EJZF faktisku un efektīvu īstenošanu un tādējādi izpilda būtisku daļu funkciju, kas attiecas uz programmas pārvaldību un uzraudzību, finanšu vadību un kontroli, kā arī projektu atlasi. Attiecīgi ir jānosaka vadošās iestādes pienākumi un funkcijas.</w:t>
      </w:r>
    </w:p>
    <w:p w14:paraId="61CC4A2D" w14:textId="77777777" w:rsidR="00162BD6" w:rsidRDefault="00162BD6" w:rsidP="007A31CC">
      <w:pPr>
        <w:widowControl w:val="0"/>
        <w:spacing w:after="0" w:line="240" w:lineRule="auto"/>
        <w:jc w:val="both"/>
        <w:rPr>
          <w:rFonts w:ascii="Times New Roman" w:eastAsia="Times New Roman" w:hAnsi="Times New Roman" w:cs="Times New Roman"/>
          <w:b/>
          <w:bCs/>
          <w:i/>
          <w:iCs/>
          <w:noProof/>
          <w:sz w:val="24"/>
          <w:szCs w:val="24"/>
          <w:lang w:val="en-US" w:eastAsia="lv-LV"/>
        </w:rPr>
      </w:pPr>
    </w:p>
    <w:p w14:paraId="5F9047E3" w14:textId="59EB00C0" w:rsidR="00162BD6" w:rsidRDefault="00162BD6">
      <w:pPr>
        <w:rPr>
          <w:rFonts w:ascii="Times New Roman" w:eastAsia="Times New Roman" w:hAnsi="Times New Roman" w:cs="Times New Roman"/>
          <w:noProof/>
          <w:sz w:val="24"/>
          <w:szCs w:val="24"/>
          <w:lang w:val="en-US" w:eastAsia="lv-LV"/>
        </w:rPr>
      </w:pPr>
      <w:r>
        <w:rPr>
          <w:rFonts w:ascii="Times New Roman" w:eastAsia="Times New Roman" w:hAnsi="Times New Roman" w:cs="Times New Roman"/>
          <w:noProof/>
          <w:sz w:val="24"/>
          <w:szCs w:val="24"/>
          <w:lang w:val="en-US" w:eastAsia="lv-LV"/>
        </w:rPr>
        <w:br w:type="page"/>
      </w:r>
    </w:p>
    <w:p w14:paraId="41C4509D" w14:textId="77777777" w:rsidR="00162BD6" w:rsidRPr="007A31CC" w:rsidRDefault="00162BD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7A65C9A1" w14:textId="77777777" w:rsidR="004F7005" w:rsidRPr="007A31CC" w:rsidRDefault="004F7005" w:rsidP="00081FF4">
      <w:pPr>
        <w:pStyle w:val="Heading2"/>
        <w:rPr>
          <w:rFonts w:eastAsia="Times New Roman"/>
          <w:noProof/>
          <w:lang w:val="en-US" w:eastAsia="lv-LV"/>
        </w:rPr>
      </w:pPr>
      <w:bookmarkStart w:id="36" w:name="_Toc18572409"/>
      <w:r w:rsidRPr="007A31CC">
        <w:rPr>
          <w:rFonts w:eastAsia="Times New Roman"/>
          <w:noProof/>
          <w:lang w:val="en-US" w:eastAsia="lv-LV"/>
        </w:rPr>
        <w:t>Galvenās 2016. gada maija atjauninājuma izmaiņas</w:t>
      </w:r>
      <w:bookmarkEnd w:id="36"/>
    </w:p>
    <w:p w14:paraId="20A9E99C" w14:textId="77777777" w:rsidR="00162BD6" w:rsidRDefault="00162BD6" w:rsidP="007A31CC">
      <w:pPr>
        <w:widowControl w:val="0"/>
        <w:spacing w:after="0" w:line="240" w:lineRule="auto"/>
        <w:jc w:val="both"/>
        <w:rPr>
          <w:rFonts w:ascii="Times New Roman" w:eastAsia="Times New Roman" w:hAnsi="Times New Roman" w:cs="Times New Roman"/>
          <w:noProof/>
          <w:sz w:val="24"/>
          <w:szCs w:val="24"/>
          <w:lang w:val="en-US" w:eastAsia="lv-LV"/>
        </w:rPr>
      </w:pPr>
    </w:p>
    <w:p w14:paraId="3199BEB4" w14:textId="1C665E75" w:rsidR="004F7005" w:rsidRPr="00162BD6" w:rsidRDefault="004F7005" w:rsidP="00162BD6">
      <w:pPr>
        <w:pStyle w:val="ListParagraph"/>
        <w:widowControl w:val="0"/>
        <w:numPr>
          <w:ilvl w:val="0"/>
          <w:numId w:val="87"/>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Sīkākas norādes ir pievienotas 2.2.1. </w:t>
      </w:r>
      <w:r w:rsidR="00B24914">
        <w:rPr>
          <w:rFonts w:ascii="Times New Roman" w:eastAsia="Times New Roman" w:hAnsi="Times New Roman" w:cs="Times New Roman"/>
          <w:noProof/>
          <w:sz w:val="24"/>
          <w:szCs w:val="24"/>
          <w:lang w:val="en-US" w:eastAsia="lv-LV"/>
        </w:rPr>
        <w:t>sa</w:t>
      </w:r>
      <w:r w:rsidRPr="00162BD6">
        <w:rPr>
          <w:rFonts w:ascii="Times New Roman" w:eastAsia="Times New Roman" w:hAnsi="Times New Roman" w:cs="Times New Roman"/>
          <w:noProof/>
          <w:sz w:val="24"/>
          <w:szCs w:val="24"/>
          <w:lang w:val="en-US" w:eastAsia="lv-LV"/>
        </w:rPr>
        <w:t>daļā “Datorizētā sistēma” – uzskaitīti lauki, kas reģistrējami elektroniskā veidā (Deleģētās regulas (ES) Nr. 480/2014 III pielikums).</w:t>
      </w:r>
    </w:p>
    <w:p w14:paraId="146BBA2C" w14:textId="7BF0ECFE" w:rsidR="004F7005" w:rsidRPr="00162BD6" w:rsidRDefault="004F7005" w:rsidP="00162BD6">
      <w:pPr>
        <w:pStyle w:val="ListParagraph"/>
        <w:widowControl w:val="0"/>
        <w:numPr>
          <w:ilvl w:val="0"/>
          <w:numId w:val="87"/>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2.3.6. </w:t>
      </w:r>
      <w:r w:rsidR="00B24914">
        <w:rPr>
          <w:rFonts w:ascii="Times New Roman" w:eastAsia="Times New Roman" w:hAnsi="Times New Roman" w:cs="Times New Roman"/>
          <w:noProof/>
          <w:sz w:val="24"/>
          <w:szCs w:val="24"/>
          <w:lang w:val="en-US" w:eastAsia="lv-LV"/>
        </w:rPr>
        <w:t>sa</w:t>
      </w:r>
      <w:r w:rsidRPr="00162BD6">
        <w:rPr>
          <w:rFonts w:ascii="Times New Roman" w:eastAsia="Times New Roman" w:hAnsi="Times New Roman" w:cs="Times New Roman"/>
          <w:noProof/>
          <w:sz w:val="24"/>
          <w:szCs w:val="24"/>
          <w:lang w:val="en-US" w:eastAsia="lv-LV"/>
        </w:rPr>
        <w:t xml:space="preserve">daļa “Obligātais iedalījums pēc dzimuma” – paplašināts punkts (divi pēdējie teikumi), nošķirot dzimumu iedalījuma prasību attiecībā uz kopējiem un programmas </w:t>
      </w:r>
      <w:r w:rsidR="00B24914">
        <w:rPr>
          <w:rFonts w:ascii="Times New Roman" w:eastAsia="Times New Roman" w:hAnsi="Times New Roman" w:cs="Times New Roman"/>
          <w:noProof/>
          <w:sz w:val="24"/>
          <w:szCs w:val="24"/>
          <w:lang w:val="en-US" w:eastAsia="lv-LV"/>
        </w:rPr>
        <w:t>specifisk</w:t>
      </w:r>
      <w:r w:rsidRPr="00162BD6">
        <w:rPr>
          <w:rFonts w:ascii="Times New Roman" w:eastAsia="Times New Roman" w:hAnsi="Times New Roman" w:cs="Times New Roman"/>
          <w:noProof/>
          <w:sz w:val="24"/>
          <w:szCs w:val="24"/>
          <w:lang w:val="en-US" w:eastAsia="lv-LV"/>
        </w:rPr>
        <w:t>ajiem rādītājiem.</w:t>
      </w:r>
    </w:p>
    <w:p w14:paraId="26E475A0" w14:textId="0A9A9FE0" w:rsidR="004F7005" w:rsidRPr="00162BD6" w:rsidRDefault="004F7005" w:rsidP="00162BD6">
      <w:pPr>
        <w:pStyle w:val="ListParagraph"/>
        <w:widowControl w:val="0"/>
        <w:numPr>
          <w:ilvl w:val="0"/>
          <w:numId w:val="87"/>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4.1.2. </w:t>
      </w:r>
      <w:r w:rsidR="00B24914">
        <w:rPr>
          <w:rFonts w:ascii="Times New Roman" w:eastAsia="Times New Roman" w:hAnsi="Times New Roman" w:cs="Times New Roman"/>
          <w:noProof/>
          <w:sz w:val="24"/>
          <w:szCs w:val="24"/>
          <w:lang w:val="en-US" w:eastAsia="lv-LV"/>
        </w:rPr>
        <w:t>sa</w:t>
      </w:r>
      <w:r w:rsidRPr="00162BD6">
        <w:rPr>
          <w:rFonts w:ascii="Times New Roman" w:eastAsia="Times New Roman" w:hAnsi="Times New Roman" w:cs="Times New Roman"/>
          <w:noProof/>
          <w:sz w:val="24"/>
          <w:szCs w:val="24"/>
          <w:lang w:val="en-US" w:eastAsia="lv-LV"/>
        </w:rPr>
        <w:t>daļa “Dalībnieku uzskaite</w:t>
      </w:r>
      <w:r w:rsidR="00B24914">
        <w:rPr>
          <w:rFonts w:ascii="Times New Roman" w:eastAsia="Times New Roman" w:hAnsi="Times New Roman" w:cs="Times New Roman"/>
          <w:noProof/>
          <w:sz w:val="24"/>
          <w:szCs w:val="24"/>
          <w:lang w:val="en-US" w:eastAsia="lv-LV"/>
        </w:rPr>
        <w:t xml:space="preserve"> veiktspējas paaugstināšanas</w:t>
      </w:r>
      <w:r w:rsidRPr="00162BD6">
        <w:rPr>
          <w:rFonts w:ascii="Times New Roman" w:eastAsia="Times New Roman" w:hAnsi="Times New Roman" w:cs="Times New Roman"/>
          <w:noProof/>
          <w:sz w:val="24"/>
          <w:szCs w:val="24"/>
          <w:lang w:val="en-US" w:eastAsia="lv-LV"/>
        </w:rPr>
        <w:t xml:space="preserve"> darbībās” – pievienota jauna </w:t>
      </w:r>
      <w:r w:rsidR="00B24914">
        <w:rPr>
          <w:rFonts w:ascii="Times New Roman" w:eastAsia="Times New Roman" w:hAnsi="Times New Roman" w:cs="Times New Roman"/>
          <w:noProof/>
          <w:sz w:val="24"/>
          <w:szCs w:val="24"/>
          <w:lang w:val="en-US" w:eastAsia="lv-LV"/>
        </w:rPr>
        <w:t>sa</w:t>
      </w:r>
      <w:r w:rsidRPr="00162BD6">
        <w:rPr>
          <w:rFonts w:ascii="Times New Roman" w:eastAsia="Times New Roman" w:hAnsi="Times New Roman" w:cs="Times New Roman"/>
          <w:noProof/>
          <w:sz w:val="24"/>
          <w:szCs w:val="24"/>
          <w:lang w:val="en-US" w:eastAsia="lv-LV"/>
        </w:rPr>
        <w:t>daļa.</w:t>
      </w:r>
    </w:p>
    <w:p w14:paraId="6A74FE21" w14:textId="663B8078" w:rsidR="004F7005" w:rsidRPr="00162BD6" w:rsidRDefault="004F7005" w:rsidP="00162BD6">
      <w:pPr>
        <w:pStyle w:val="ListParagraph"/>
        <w:widowControl w:val="0"/>
        <w:numPr>
          <w:ilvl w:val="0"/>
          <w:numId w:val="87"/>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5.2. </w:t>
      </w:r>
      <w:r w:rsidR="00B24914">
        <w:rPr>
          <w:rFonts w:ascii="Times New Roman" w:eastAsia="Times New Roman" w:hAnsi="Times New Roman" w:cs="Times New Roman"/>
          <w:noProof/>
          <w:sz w:val="24"/>
          <w:szCs w:val="24"/>
          <w:lang w:val="en-US" w:eastAsia="lv-LV"/>
        </w:rPr>
        <w:t>sa</w:t>
      </w:r>
      <w:r w:rsidRPr="00162BD6">
        <w:rPr>
          <w:rFonts w:ascii="Times New Roman" w:eastAsia="Times New Roman" w:hAnsi="Times New Roman" w:cs="Times New Roman"/>
          <w:noProof/>
          <w:sz w:val="24"/>
          <w:szCs w:val="24"/>
          <w:lang w:val="en-US" w:eastAsia="lv-LV"/>
        </w:rPr>
        <w:t xml:space="preserve">daļa “Dzimums” – pievienota atsauce uz programmas </w:t>
      </w:r>
      <w:r w:rsidR="00B24914">
        <w:rPr>
          <w:rFonts w:ascii="Times New Roman" w:eastAsia="Times New Roman" w:hAnsi="Times New Roman" w:cs="Times New Roman"/>
          <w:noProof/>
          <w:sz w:val="24"/>
          <w:szCs w:val="24"/>
          <w:lang w:val="en-US" w:eastAsia="lv-LV"/>
        </w:rPr>
        <w:t>specifiskajiem</w:t>
      </w:r>
      <w:r w:rsidRPr="00162BD6">
        <w:rPr>
          <w:rFonts w:ascii="Times New Roman" w:eastAsia="Times New Roman" w:hAnsi="Times New Roman" w:cs="Times New Roman"/>
          <w:noProof/>
          <w:sz w:val="24"/>
          <w:szCs w:val="24"/>
          <w:lang w:val="en-US" w:eastAsia="lv-LV"/>
        </w:rPr>
        <w:t xml:space="preserve"> rādītājiem, ja atbilstīgi.</w:t>
      </w:r>
    </w:p>
    <w:p w14:paraId="0F00E2D8" w14:textId="7F185E07" w:rsidR="004F7005" w:rsidRPr="00162BD6" w:rsidRDefault="004F7005" w:rsidP="00162BD6">
      <w:pPr>
        <w:pStyle w:val="ListParagraph"/>
        <w:widowControl w:val="0"/>
        <w:numPr>
          <w:ilvl w:val="0"/>
          <w:numId w:val="87"/>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noProof/>
          <w:sz w:val="24"/>
          <w:szCs w:val="24"/>
          <w:lang w:val="en-US" w:eastAsia="lv-LV"/>
        </w:rPr>
        <w:t>Sīkākas norādes ir pievienotas 5.5.2. </w:t>
      </w:r>
      <w:r w:rsidR="00B24914">
        <w:rPr>
          <w:rFonts w:ascii="Times New Roman" w:eastAsia="Times New Roman" w:hAnsi="Times New Roman" w:cs="Times New Roman"/>
          <w:noProof/>
          <w:sz w:val="24"/>
          <w:szCs w:val="24"/>
          <w:lang w:val="en-US" w:eastAsia="lv-LV"/>
        </w:rPr>
        <w:t>sa</w:t>
      </w:r>
      <w:r w:rsidRPr="00162BD6">
        <w:rPr>
          <w:rFonts w:ascii="Times New Roman" w:eastAsia="Times New Roman" w:hAnsi="Times New Roman" w:cs="Times New Roman"/>
          <w:noProof/>
          <w:sz w:val="24"/>
          <w:szCs w:val="24"/>
          <w:lang w:val="en-US" w:eastAsia="lv-LV"/>
        </w:rPr>
        <w:t>daļā “Kā reģistrēt dalībniekus, kuri iegūst kvalifikāciju” – kā reģistrēt kvalifikācijas rezultātus, kas kļūst zināmi pēc 4 nedēļu perioda.</w:t>
      </w:r>
    </w:p>
    <w:p w14:paraId="35ECC83F" w14:textId="77777777" w:rsidR="004F7005" w:rsidRPr="00162BD6" w:rsidRDefault="004F7005" w:rsidP="00162BD6">
      <w:pPr>
        <w:pStyle w:val="ListParagraph"/>
        <w:widowControl w:val="0"/>
        <w:numPr>
          <w:ilvl w:val="0"/>
          <w:numId w:val="87"/>
        </w:numPr>
        <w:spacing w:after="0" w:line="240" w:lineRule="auto"/>
        <w:ind w:left="426" w:hanging="426"/>
        <w:jc w:val="both"/>
        <w:rPr>
          <w:rFonts w:ascii="Times New Roman" w:eastAsia="Times New Roman" w:hAnsi="Times New Roman" w:cs="Times New Roman"/>
          <w:noProof/>
          <w:sz w:val="24"/>
          <w:szCs w:val="24"/>
          <w:lang w:val="en-US" w:eastAsia="lv-LV"/>
        </w:rPr>
      </w:pPr>
      <w:r w:rsidRPr="00162BD6">
        <w:rPr>
          <w:rFonts w:ascii="Times New Roman" w:eastAsia="Times New Roman" w:hAnsi="Times New Roman" w:cs="Times New Roman"/>
          <w:b/>
          <w:bCs/>
          <w:noProof/>
          <w:sz w:val="24"/>
          <w:szCs w:val="24"/>
          <w:lang w:val="en-US" w:eastAsia="lv-LV"/>
        </w:rPr>
        <w:t>Piezīme</w:t>
      </w:r>
      <w:r w:rsidRPr="00162BD6">
        <w:rPr>
          <w:rFonts w:ascii="Times New Roman" w:eastAsia="Times New Roman" w:hAnsi="Times New Roman" w:cs="Times New Roman"/>
          <w:noProof/>
          <w:sz w:val="24"/>
          <w:szCs w:val="24"/>
          <w:lang w:val="en-US" w:eastAsia="lv-LV"/>
        </w:rPr>
        <w:t>. Tabulu, iedaļu un piemēru numerācija tika atjaunināta, ievērojot uzskaitītās izmaiņas.</w:t>
      </w:r>
    </w:p>
    <w:p w14:paraId="0994617B" w14:textId="7A18190B" w:rsidR="003D4505" w:rsidRPr="007A31CC" w:rsidRDefault="003D4505" w:rsidP="007A31CC">
      <w:pPr>
        <w:widowControl w:val="0"/>
        <w:spacing w:after="0" w:line="240" w:lineRule="auto"/>
        <w:jc w:val="both"/>
        <w:rPr>
          <w:rFonts w:ascii="Times New Roman" w:hAnsi="Times New Roman"/>
          <w:noProof/>
          <w:sz w:val="24"/>
          <w:lang w:val="en-US"/>
        </w:rPr>
      </w:pPr>
    </w:p>
    <w:sectPr w:rsidR="003D4505" w:rsidRPr="007A31CC" w:rsidSect="007A31CC">
      <w:headerReference w:type="default" r:id="rId71"/>
      <w:footerReference w:type="default" r:id="rId72"/>
      <w:headerReference w:type="first" r:id="rId73"/>
      <w:footerReference w:type="first" r:id="rId7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E0B763" w14:textId="77777777" w:rsidR="00294A96" w:rsidRPr="003D4505" w:rsidRDefault="00294A96" w:rsidP="003D4505">
      <w:pPr>
        <w:spacing w:after="0" w:line="240" w:lineRule="auto"/>
        <w:rPr>
          <w:noProof/>
          <w:lang w:val="en-US"/>
        </w:rPr>
      </w:pPr>
      <w:r w:rsidRPr="003D4505">
        <w:rPr>
          <w:noProof/>
          <w:lang w:val="en-US"/>
        </w:rPr>
        <w:separator/>
      </w:r>
    </w:p>
  </w:endnote>
  <w:endnote w:type="continuationSeparator" w:id="0">
    <w:p w14:paraId="631DC9A4" w14:textId="77777777" w:rsidR="00294A96" w:rsidRPr="003D4505" w:rsidRDefault="00294A96" w:rsidP="003D4505">
      <w:pPr>
        <w:spacing w:after="0" w:line="240" w:lineRule="auto"/>
        <w:rPr>
          <w:noProof/>
          <w:lang w:val="en-US"/>
        </w:rPr>
      </w:pPr>
      <w:r w:rsidRPr="003D4505">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E0D943" w14:textId="77777777" w:rsidR="00294A96" w:rsidRPr="007A31CC" w:rsidRDefault="00294A96" w:rsidP="007A31CC">
    <w:pPr>
      <w:pStyle w:val="Header"/>
      <w:widowControl w:val="0"/>
      <w:tabs>
        <w:tab w:val="clear" w:pos="4153"/>
        <w:tab w:val="clear" w:pos="8306"/>
        <w:tab w:val="left" w:pos="9072"/>
      </w:tabs>
      <w:rPr>
        <w:rStyle w:val="PageNumber"/>
        <w:rFonts w:ascii="Times New Roman" w:hAnsi="Times New Roman" w:cs="Times New Roman"/>
        <w:sz w:val="20"/>
        <w:szCs w:val="18"/>
      </w:rPr>
    </w:pPr>
  </w:p>
  <w:p w14:paraId="04FB9242" w14:textId="77777777" w:rsidR="00294A96" w:rsidRPr="007A31CC" w:rsidRDefault="00294A96" w:rsidP="007A31CC">
    <w:pPr>
      <w:pStyle w:val="Header"/>
      <w:widowControl w:val="0"/>
      <w:tabs>
        <w:tab w:val="clear" w:pos="4153"/>
        <w:tab w:val="clear" w:pos="8306"/>
        <w:tab w:val="right" w:leader="underscore" w:pos="9072"/>
      </w:tabs>
      <w:rPr>
        <w:rStyle w:val="PageNumber"/>
        <w:rFonts w:ascii="Times New Roman" w:hAnsi="Times New Roman" w:cs="Times New Roman"/>
        <w:sz w:val="20"/>
        <w:szCs w:val="18"/>
      </w:rPr>
    </w:pPr>
    <w:r w:rsidRPr="007A31CC">
      <w:rPr>
        <w:rStyle w:val="PageNumber"/>
        <w:rFonts w:ascii="Times New Roman" w:hAnsi="Times New Roman" w:cs="Times New Roman"/>
        <w:sz w:val="20"/>
        <w:szCs w:val="18"/>
      </w:rPr>
      <w:tab/>
    </w:r>
  </w:p>
  <w:p w14:paraId="42269E91" w14:textId="77777777" w:rsidR="00294A96" w:rsidRPr="007A31CC" w:rsidRDefault="00294A96" w:rsidP="007A31CC">
    <w:pPr>
      <w:pStyle w:val="Header"/>
      <w:widowControl w:val="0"/>
      <w:tabs>
        <w:tab w:val="clear" w:pos="4153"/>
        <w:tab w:val="clear" w:pos="8306"/>
        <w:tab w:val="right" w:pos="9072"/>
      </w:tabs>
      <w:rPr>
        <w:rStyle w:val="PageNumber"/>
        <w:rFonts w:ascii="Times New Roman" w:hAnsi="Times New Roman" w:cs="Times New Roman"/>
        <w:sz w:val="20"/>
        <w:szCs w:val="18"/>
      </w:rPr>
    </w:pPr>
  </w:p>
  <w:p w14:paraId="5E9E05CA" w14:textId="67705695" w:rsidR="00294A96" w:rsidRPr="007A31CC" w:rsidRDefault="00294A96" w:rsidP="007A31CC">
    <w:pPr>
      <w:pStyle w:val="Footer"/>
      <w:widowControl w:val="0"/>
      <w:tabs>
        <w:tab w:val="clear" w:pos="4153"/>
        <w:tab w:val="clear" w:pos="8306"/>
        <w:tab w:val="right" w:pos="9072"/>
      </w:tabs>
      <w:rPr>
        <w:rFonts w:ascii="Times New Roman" w:hAnsi="Times New Roman" w:cs="Times New Roman"/>
        <w:sz w:val="20"/>
        <w:szCs w:val="18"/>
      </w:rPr>
    </w:pPr>
    <w:r w:rsidRPr="007A31CC">
      <w:rPr>
        <w:rFonts w:ascii="Times New Roman" w:hAnsi="Times New Roman" w:cs="Times New Roman"/>
        <w:noProof/>
        <w:sz w:val="20"/>
        <w:szCs w:val="18"/>
      </w:rPr>
      <w:t xml:space="preserve">Tulkojums </w:t>
    </w:r>
    <w:r w:rsidRPr="007A31CC">
      <w:rPr>
        <w:rFonts w:ascii="Times New Roman" w:hAnsi="Times New Roman" w:cs="Times New Roman"/>
        <w:noProof/>
        <w:sz w:val="20"/>
        <w:szCs w:val="18"/>
      </w:rPr>
      <w:fldChar w:fldCharType="begin"/>
    </w:r>
    <w:r w:rsidRPr="007A31CC">
      <w:rPr>
        <w:rFonts w:ascii="Times New Roman" w:hAnsi="Times New Roman" w:cs="Times New Roman"/>
        <w:noProof/>
        <w:sz w:val="20"/>
        <w:szCs w:val="18"/>
      </w:rPr>
      <w:instrText>symbol 211 \f "Symbol" \s 9</w:instrText>
    </w:r>
    <w:r w:rsidRPr="007A31CC">
      <w:rPr>
        <w:rFonts w:ascii="Times New Roman" w:hAnsi="Times New Roman" w:cs="Times New Roman"/>
        <w:noProof/>
        <w:sz w:val="20"/>
        <w:szCs w:val="18"/>
      </w:rPr>
      <w:fldChar w:fldCharType="separate"/>
    </w:r>
    <w:r w:rsidRPr="007A31CC">
      <w:rPr>
        <w:rFonts w:ascii="Times New Roman" w:hAnsi="Times New Roman" w:cs="Times New Roman"/>
        <w:noProof/>
        <w:sz w:val="20"/>
        <w:szCs w:val="18"/>
      </w:rPr>
      <w:t>Ó</w:t>
    </w:r>
    <w:r w:rsidRPr="007A31CC">
      <w:rPr>
        <w:rFonts w:ascii="Times New Roman" w:hAnsi="Times New Roman" w:cs="Times New Roman"/>
        <w:noProof/>
        <w:sz w:val="20"/>
        <w:szCs w:val="18"/>
      </w:rPr>
      <w:fldChar w:fldCharType="end"/>
    </w:r>
    <w:r w:rsidRPr="007A31CC">
      <w:rPr>
        <w:rFonts w:ascii="Times New Roman" w:hAnsi="Times New Roman" w:cs="Times New Roman"/>
        <w:noProof/>
        <w:sz w:val="20"/>
        <w:szCs w:val="18"/>
      </w:rPr>
      <w:t xml:space="preserve"> Valsts valodas centrs, 20</w:t>
    </w:r>
    <w:r w:rsidR="00290C64">
      <w:rPr>
        <w:rFonts w:ascii="Times New Roman" w:hAnsi="Times New Roman" w:cs="Times New Roman"/>
        <w:noProof/>
        <w:sz w:val="20"/>
        <w:szCs w:val="18"/>
      </w:rPr>
      <w:t>20</w:t>
    </w:r>
    <w:r w:rsidRPr="007A31CC">
      <w:rPr>
        <w:rFonts w:ascii="Times New Roman" w:hAnsi="Times New Roman" w:cs="Times New Roman"/>
        <w:sz w:val="20"/>
        <w:szCs w:val="18"/>
      </w:rPr>
      <w:tab/>
    </w:r>
    <w:r w:rsidRPr="007A31CC">
      <w:rPr>
        <w:rStyle w:val="PageNumber"/>
        <w:rFonts w:ascii="Times New Roman" w:hAnsi="Times New Roman" w:cs="Times New Roman"/>
        <w:sz w:val="20"/>
        <w:szCs w:val="18"/>
      </w:rPr>
      <w:fldChar w:fldCharType="begin"/>
    </w:r>
    <w:r w:rsidRPr="007A31CC">
      <w:rPr>
        <w:rStyle w:val="PageNumber"/>
        <w:rFonts w:ascii="Times New Roman" w:hAnsi="Times New Roman" w:cs="Times New Roman"/>
        <w:sz w:val="20"/>
        <w:szCs w:val="18"/>
      </w:rPr>
      <w:instrText xml:space="preserve">page </w:instrText>
    </w:r>
    <w:r w:rsidRPr="007A31CC">
      <w:rPr>
        <w:rStyle w:val="PageNumber"/>
        <w:rFonts w:ascii="Times New Roman" w:hAnsi="Times New Roman" w:cs="Times New Roman"/>
        <w:sz w:val="20"/>
        <w:szCs w:val="18"/>
      </w:rPr>
      <w:fldChar w:fldCharType="separate"/>
    </w:r>
    <w:r w:rsidRPr="007A31CC">
      <w:rPr>
        <w:rStyle w:val="PageNumber"/>
        <w:rFonts w:ascii="Times New Roman" w:hAnsi="Times New Roman" w:cs="Times New Roman"/>
        <w:sz w:val="20"/>
        <w:szCs w:val="18"/>
      </w:rPr>
      <w:t>2</w:t>
    </w:r>
    <w:r w:rsidRPr="007A31CC">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F3EDC" w14:textId="77777777" w:rsidR="00294A96" w:rsidRPr="007A31CC" w:rsidRDefault="00294A96" w:rsidP="007A31CC">
    <w:pPr>
      <w:pStyle w:val="Header"/>
      <w:widowControl w:val="0"/>
      <w:tabs>
        <w:tab w:val="clear" w:pos="4153"/>
        <w:tab w:val="clear" w:pos="8306"/>
        <w:tab w:val="left" w:pos="9072"/>
      </w:tabs>
      <w:rPr>
        <w:rStyle w:val="PageNumber"/>
        <w:rFonts w:ascii="Times New Roman" w:hAnsi="Times New Roman" w:cs="Times New Roman"/>
        <w:sz w:val="20"/>
        <w:szCs w:val="20"/>
      </w:rPr>
    </w:pPr>
    <w:bookmarkStart w:id="47" w:name="_Hlk496261764"/>
    <w:bookmarkStart w:id="48" w:name="_Hlk496261765"/>
    <w:bookmarkStart w:id="49" w:name="_Hlk496261766"/>
  </w:p>
  <w:p w14:paraId="6CBB7056" w14:textId="77777777" w:rsidR="00294A96" w:rsidRPr="007A31CC" w:rsidRDefault="00294A96" w:rsidP="007A31CC">
    <w:pPr>
      <w:pStyle w:val="Header"/>
      <w:widowControl w:val="0"/>
      <w:tabs>
        <w:tab w:val="clear" w:pos="4153"/>
        <w:tab w:val="clear" w:pos="8306"/>
        <w:tab w:val="left" w:leader="underscore" w:pos="9072"/>
      </w:tabs>
      <w:rPr>
        <w:rStyle w:val="PageNumber"/>
        <w:rFonts w:ascii="Times New Roman" w:hAnsi="Times New Roman" w:cs="Times New Roman"/>
        <w:sz w:val="20"/>
        <w:szCs w:val="20"/>
      </w:rPr>
    </w:pPr>
    <w:r w:rsidRPr="007A31CC">
      <w:rPr>
        <w:rStyle w:val="PageNumber"/>
        <w:rFonts w:ascii="Times New Roman" w:hAnsi="Times New Roman" w:cs="Times New Roman"/>
        <w:sz w:val="20"/>
        <w:szCs w:val="20"/>
      </w:rPr>
      <w:tab/>
    </w:r>
  </w:p>
  <w:p w14:paraId="6DD17B2A" w14:textId="77777777" w:rsidR="00294A96" w:rsidRPr="007A31CC" w:rsidRDefault="00294A96" w:rsidP="007A31CC">
    <w:pPr>
      <w:pStyle w:val="Header"/>
      <w:widowControl w:val="0"/>
      <w:tabs>
        <w:tab w:val="clear" w:pos="4153"/>
        <w:tab w:val="clear" w:pos="8306"/>
        <w:tab w:val="left" w:pos="9072"/>
      </w:tabs>
      <w:rPr>
        <w:rStyle w:val="PageNumber"/>
        <w:rFonts w:ascii="Times New Roman" w:hAnsi="Times New Roman" w:cs="Times New Roman"/>
        <w:sz w:val="20"/>
        <w:szCs w:val="20"/>
      </w:rPr>
    </w:pPr>
  </w:p>
  <w:p w14:paraId="186EF811" w14:textId="20B884D9" w:rsidR="00294A96" w:rsidRPr="007A31CC" w:rsidRDefault="00294A96" w:rsidP="007A31CC">
    <w:pPr>
      <w:pStyle w:val="Footer"/>
      <w:widowControl w:val="0"/>
      <w:rPr>
        <w:rFonts w:ascii="Times New Roman" w:hAnsi="Times New Roman" w:cs="Times New Roman"/>
        <w:sz w:val="20"/>
        <w:szCs w:val="20"/>
      </w:rPr>
    </w:pPr>
    <w:r w:rsidRPr="007A31CC">
      <w:rPr>
        <w:rFonts w:ascii="Times New Roman" w:hAnsi="Times New Roman" w:cs="Times New Roman"/>
        <w:noProof/>
        <w:sz w:val="20"/>
        <w:szCs w:val="20"/>
      </w:rPr>
      <w:t xml:space="preserve">Tulkojums </w:t>
    </w:r>
    <w:r w:rsidRPr="007A31CC">
      <w:rPr>
        <w:rFonts w:ascii="Times New Roman" w:hAnsi="Times New Roman" w:cs="Times New Roman"/>
        <w:noProof/>
        <w:sz w:val="20"/>
        <w:szCs w:val="20"/>
      </w:rPr>
      <w:fldChar w:fldCharType="begin"/>
    </w:r>
    <w:r w:rsidRPr="007A31CC">
      <w:rPr>
        <w:rFonts w:ascii="Times New Roman" w:hAnsi="Times New Roman" w:cs="Times New Roman"/>
        <w:noProof/>
        <w:sz w:val="20"/>
        <w:szCs w:val="20"/>
      </w:rPr>
      <w:instrText>symbol 211 \f "Symbol" \s 9</w:instrText>
    </w:r>
    <w:r w:rsidRPr="007A31CC">
      <w:rPr>
        <w:rFonts w:ascii="Times New Roman" w:hAnsi="Times New Roman" w:cs="Times New Roman"/>
        <w:noProof/>
        <w:sz w:val="20"/>
        <w:szCs w:val="20"/>
      </w:rPr>
      <w:fldChar w:fldCharType="separate"/>
    </w:r>
    <w:r w:rsidRPr="007A31CC">
      <w:rPr>
        <w:rFonts w:ascii="Times New Roman" w:hAnsi="Times New Roman" w:cs="Times New Roman"/>
        <w:noProof/>
        <w:sz w:val="20"/>
        <w:szCs w:val="20"/>
      </w:rPr>
      <w:t>Ó</w:t>
    </w:r>
    <w:r w:rsidRPr="007A31CC">
      <w:rPr>
        <w:rFonts w:ascii="Times New Roman" w:hAnsi="Times New Roman" w:cs="Times New Roman"/>
        <w:noProof/>
        <w:sz w:val="20"/>
        <w:szCs w:val="20"/>
      </w:rPr>
      <w:fldChar w:fldCharType="end"/>
    </w:r>
    <w:r w:rsidRPr="007A31CC">
      <w:rPr>
        <w:rFonts w:ascii="Times New Roman" w:hAnsi="Times New Roman" w:cs="Times New Roman"/>
        <w:noProof/>
        <w:sz w:val="20"/>
        <w:szCs w:val="20"/>
      </w:rPr>
      <w:t xml:space="preserve"> Valsts valodas centrs, 20</w:t>
    </w:r>
    <w:bookmarkEnd w:id="47"/>
    <w:bookmarkEnd w:id="48"/>
    <w:bookmarkEnd w:id="49"/>
    <w:r w:rsidR="00290C64">
      <w:rPr>
        <w:rFonts w:ascii="Times New Roman" w:hAnsi="Times New Roman" w:cs="Times New Roman"/>
        <w:noProof/>
        <w:sz w:val="20"/>
        <w:szCs w:val="20"/>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00A3B4" w14:textId="77777777" w:rsidR="00294A96" w:rsidRPr="003D4505" w:rsidRDefault="00294A96" w:rsidP="003D4505">
      <w:pPr>
        <w:spacing w:after="0" w:line="240" w:lineRule="auto"/>
        <w:rPr>
          <w:noProof/>
          <w:lang w:val="en-US"/>
        </w:rPr>
      </w:pPr>
      <w:r w:rsidRPr="003D4505">
        <w:rPr>
          <w:noProof/>
          <w:lang w:val="en-US"/>
        </w:rPr>
        <w:separator/>
      </w:r>
    </w:p>
  </w:footnote>
  <w:footnote w:type="continuationSeparator" w:id="0">
    <w:p w14:paraId="4BB99FBA" w14:textId="77777777" w:rsidR="00294A96" w:rsidRPr="003D4505" w:rsidRDefault="00294A96" w:rsidP="003D4505">
      <w:pPr>
        <w:spacing w:after="0" w:line="240" w:lineRule="auto"/>
        <w:rPr>
          <w:noProof/>
          <w:lang w:val="en-US"/>
        </w:rPr>
      </w:pPr>
      <w:r w:rsidRPr="003D4505">
        <w:rPr>
          <w:noProof/>
          <w:lang w:val="en-US"/>
        </w:rPr>
        <w:continuationSeparator/>
      </w:r>
    </w:p>
  </w:footnote>
  <w:footnote w:id="1">
    <w:p w14:paraId="131F70E9" w14:textId="77777777" w:rsidR="00294A96" w:rsidRPr="0017287F" w:rsidRDefault="00294A96" w:rsidP="0017287F">
      <w:pPr>
        <w:widowControl w:val="0"/>
        <w:spacing w:after="0" w:line="240" w:lineRule="auto"/>
        <w:jc w:val="both"/>
        <w:rPr>
          <w:rFonts w:ascii="Times New Roman" w:eastAsia="Times New Roman" w:hAnsi="Times New Roman" w:cs="Times New Roman"/>
          <w:noProof/>
          <w:sz w:val="20"/>
          <w:szCs w:val="20"/>
          <w:lang w:val="en-US" w:eastAsia="lv-LV"/>
        </w:rPr>
      </w:pPr>
      <w:r w:rsidRPr="0017287F">
        <w:rPr>
          <w:rStyle w:val="FootnoteReference"/>
          <w:rFonts w:ascii="Times New Roman" w:hAnsi="Times New Roman" w:cs="Times New Roman"/>
          <w:sz w:val="20"/>
          <w:szCs w:val="20"/>
        </w:rPr>
        <w:footnoteRef/>
      </w:r>
      <w:r w:rsidRPr="0017287F">
        <w:rPr>
          <w:rFonts w:ascii="Times New Roman" w:hAnsi="Times New Roman" w:cs="Times New Roman"/>
          <w:sz w:val="20"/>
          <w:szCs w:val="20"/>
        </w:rPr>
        <w:t xml:space="preserve"> </w:t>
      </w:r>
      <w:r w:rsidRPr="0017287F">
        <w:rPr>
          <w:rFonts w:ascii="Times New Roman" w:eastAsia="Times New Roman" w:hAnsi="Times New Roman" w:cs="Times New Roman"/>
          <w:noProof/>
          <w:sz w:val="20"/>
          <w:szCs w:val="20"/>
          <w:lang w:val="en-US" w:eastAsia="lv-LV"/>
        </w:rPr>
        <w:t>Eiropas Parlamenta un Padomes 1995. gada 24. oktobra Direktīva 95/46/EK par personu aizsardzību attiecībā uz personas datu apstrādi un šādu datu brīvu apriti:</w:t>
      </w:r>
    </w:p>
    <w:p w14:paraId="1A16382C" w14:textId="383B66FF" w:rsidR="00294A96" w:rsidRDefault="00294A96" w:rsidP="0017287F">
      <w:pPr>
        <w:pStyle w:val="FootnoteText"/>
      </w:pPr>
      <w:r w:rsidRPr="0017287F">
        <w:rPr>
          <w:rFonts w:ascii="Times New Roman" w:eastAsia="Times New Roman" w:hAnsi="Times New Roman" w:cs="Times New Roman"/>
          <w:noProof/>
          <w:u w:val="single"/>
          <w:lang w:val="en-US" w:eastAsia="lv-LV"/>
        </w:rPr>
        <w:t>http://eur-lex.europa.eu/LexUriServ/LexUriServ.do?uri=CELEX:31995L0046:en:HTML</w:t>
      </w:r>
    </w:p>
  </w:footnote>
  <w:footnote w:id="2">
    <w:p w14:paraId="4E44060B" w14:textId="2811793A" w:rsidR="00294A96" w:rsidRPr="00C41C5B" w:rsidRDefault="00294A96" w:rsidP="00C41C5B">
      <w:pPr>
        <w:pStyle w:val="FootnoteText"/>
        <w:jc w:val="both"/>
        <w:rPr>
          <w:rFonts w:ascii="Times New Roman" w:hAnsi="Times New Roman" w:cs="Times New Roman"/>
        </w:rPr>
      </w:pPr>
      <w:r w:rsidRPr="00C41C5B">
        <w:rPr>
          <w:rStyle w:val="FootnoteReference"/>
          <w:rFonts w:ascii="Times New Roman" w:hAnsi="Times New Roman" w:cs="Times New Roman"/>
        </w:rPr>
        <w:footnoteRef/>
      </w:r>
      <w:r w:rsidRPr="00C41C5B">
        <w:rPr>
          <w:rFonts w:ascii="Times New Roman" w:hAnsi="Times New Roman" w:cs="Times New Roman"/>
        </w:rPr>
        <w:t xml:space="preserve"> </w:t>
      </w:r>
      <w:r w:rsidRPr="00C41C5B">
        <w:rPr>
          <w:rFonts w:ascii="Times New Roman" w:eastAsia="Times New Roman" w:hAnsi="Times New Roman" w:cs="Times New Roman"/>
          <w:noProof/>
          <w:u w:val="single"/>
          <w:lang w:val="en-US" w:eastAsia="lv-LV"/>
        </w:rPr>
        <w:t xml:space="preserve">Komisijas 2014. gada 3. marta Deleģētā regula </w:t>
      </w:r>
      <w:r w:rsidRPr="00C41C5B">
        <w:rPr>
          <w:rFonts w:ascii="Times New Roman" w:eastAsia="Times New Roman" w:hAnsi="Times New Roman" w:cs="Times New Roman"/>
          <w:noProof/>
          <w:lang w:val="en-US" w:eastAsia="lv-LV"/>
        </w:rPr>
        <w:t>(ES) Nr. 480/2014, ar kuru papildina Eiropas Parlamenta un Padomes Regulu (ES) Nr. 1303/2013, 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w:t>
      </w:r>
    </w:p>
  </w:footnote>
  <w:footnote w:id="3">
    <w:p w14:paraId="1F76A317" w14:textId="5BFA3610" w:rsidR="00294A96" w:rsidRPr="00C41C5B" w:rsidRDefault="00294A96" w:rsidP="00C41C5B">
      <w:pPr>
        <w:widowControl w:val="0"/>
        <w:spacing w:after="0" w:line="240" w:lineRule="auto"/>
        <w:jc w:val="both"/>
        <w:rPr>
          <w:rFonts w:ascii="Times New Roman" w:eastAsia="Times New Roman" w:hAnsi="Times New Roman" w:cs="Times New Roman"/>
          <w:noProof/>
          <w:sz w:val="20"/>
          <w:szCs w:val="20"/>
          <w:lang w:val="en-US" w:eastAsia="lv-LV"/>
        </w:rPr>
      </w:pPr>
      <w:r w:rsidRPr="00C41C5B">
        <w:rPr>
          <w:rStyle w:val="FootnoteReference"/>
          <w:rFonts w:ascii="Times New Roman" w:hAnsi="Times New Roman" w:cs="Times New Roman"/>
          <w:sz w:val="20"/>
          <w:szCs w:val="20"/>
        </w:rPr>
        <w:footnoteRef/>
      </w:r>
      <w:r w:rsidRPr="00C41C5B">
        <w:rPr>
          <w:rFonts w:ascii="Times New Roman" w:hAnsi="Times New Roman" w:cs="Times New Roman"/>
          <w:sz w:val="20"/>
          <w:szCs w:val="20"/>
        </w:rPr>
        <w:t xml:space="preserve"> </w:t>
      </w:r>
      <w:r w:rsidRPr="00C41C5B">
        <w:rPr>
          <w:rFonts w:ascii="Times New Roman" w:eastAsia="Times New Roman" w:hAnsi="Times New Roman" w:cs="Times New Roman"/>
          <w:noProof/>
          <w:sz w:val="20"/>
          <w:szCs w:val="20"/>
          <w:lang w:val="en-US" w:eastAsia="lv-LV"/>
        </w:rPr>
        <w:t xml:space="preserve">Šo vērtību </w:t>
      </w:r>
      <w:r>
        <w:rPr>
          <w:rFonts w:ascii="Times New Roman" w:eastAsia="Times New Roman" w:hAnsi="Times New Roman" w:cs="Times New Roman"/>
          <w:noProof/>
          <w:sz w:val="20"/>
          <w:szCs w:val="20"/>
          <w:lang w:val="en-US" w:eastAsia="lv-LV"/>
        </w:rPr>
        <w:t>ap</w:t>
      </w:r>
      <w:r w:rsidRPr="00C41C5B">
        <w:rPr>
          <w:rFonts w:ascii="Times New Roman" w:eastAsia="Times New Roman" w:hAnsi="Times New Roman" w:cs="Times New Roman"/>
          <w:noProof/>
          <w:sz w:val="20"/>
          <w:szCs w:val="20"/>
          <w:lang w:val="en-US" w:eastAsia="lv-LV"/>
        </w:rPr>
        <w:t xml:space="preserve">kopojumu ieguldījumu prioritātes līmenī sniedz ikgadējo </w:t>
      </w:r>
      <w:r>
        <w:rPr>
          <w:rFonts w:ascii="Times New Roman" w:eastAsia="Times New Roman" w:hAnsi="Times New Roman" w:cs="Times New Roman"/>
          <w:noProof/>
          <w:sz w:val="20"/>
          <w:szCs w:val="20"/>
          <w:lang w:val="en-US" w:eastAsia="lv-LV"/>
        </w:rPr>
        <w:t>īstenošanas</w:t>
      </w:r>
      <w:r w:rsidRPr="00C41C5B">
        <w:rPr>
          <w:rFonts w:ascii="Times New Roman" w:eastAsia="Times New Roman" w:hAnsi="Times New Roman" w:cs="Times New Roman"/>
          <w:noProof/>
          <w:sz w:val="20"/>
          <w:szCs w:val="20"/>
          <w:lang w:val="en-US" w:eastAsia="lv-LV"/>
        </w:rPr>
        <w:t xml:space="preserve"> ziņojumu 4.A un 4.B tabulā.</w:t>
      </w:r>
    </w:p>
  </w:footnote>
  <w:footnote w:id="4">
    <w:p w14:paraId="413F00E0" w14:textId="39D3DAB9" w:rsidR="00294A96" w:rsidRPr="00C41C5B" w:rsidRDefault="00294A96" w:rsidP="00C41C5B">
      <w:pPr>
        <w:widowControl w:val="0"/>
        <w:spacing w:after="0" w:line="240" w:lineRule="auto"/>
        <w:jc w:val="both"/>
        <w:rPr>
          <w:rFonts w:ascii="Times New Roman" w:eastAsia="Times New Roman" w:hAnsi="Times New Roman" w:cs="Times New Roman"/>
          <w:noProof/>
          <w:sz w:val="20"/>
          <w:szCs w:val="20"/>
          <w:lang w:val="en-US" w:eastAsia="lv-LV"/>
        </w:rPr>
      </w:pPr>
      <w:r w:rsidRPr="00C41C5B">
        <w:rPr>
          <w:rStyle w:val="FootnoteReference"/>
          <w:rFonts w:ascii="Times New Roman" w:hAnsi="Times New Roman" w:cs="Times New Roman"/>
          <w:sz w:val="20"/>
          <w:szCs w:val="20"/>
        </w:rPr>
        <w:footnoteRef/>
      </w:r>
      <w:r w:rsidRPr="00C41C5B">
        <w:rPr>
          <w:rFonts w:ascii="Times New Roman" w:hAnsi="Times New Roman" w:cs="Times New Roman"/>
          <w:sz w:val="20"/>
          <w:szCs w:val="20"/>
        </w:rPr>
        <w:t xml:space="preserve"> </w:t>
      </w:r>
      <w:r w:rsidRPr="00C41C5B">
        <w:rPr>
          <w:rFonts w:ascii="Times New Roman" w:eastAsia="Times New Roman" w:hAnsi="Times New Roman" w:cs="Times New Roman"/>
          <w:noProof/>
          <w:sz w:val="20"/>
          <w:szCs w:val="20"/>
          <w:lang w:val="en-US" w:eastAsia="lv-LV"/>
        </w:rPr>
        <w:t xml:space="preserve">Šo vērtību </w:t>
      </w:r>
      <w:r>
        <w:rPr>
          <w:rFonts w:ascii="Times New Roman" w:eastAsia="Times New Roman" w:hAnsi="Times New Roman" w:cs="Times New Roman"/>
          <w:noProof/>
          <w:sz w:val="20"/>
          <w:szCs w:val="20"/>
          <w:lang w:val="en-US" w:eastAsia="lv-LV"/>
        </w:rPr>
        <w:t>ap</w:t>
      </w:r>
      <w:r w:rsidRPr="00C41C5B">
        <w:rPr>
          <w:rFonts w:ascii="Times New Roman" w:eastAsia="Times New Roman" w:hAnsi="Times New Roman" w:cs="Times New Roman"/>
          <w:noProof/>
          <w:sz w:val="20"/>
          <w:szCs w:val="20"/>
          <w:lang w:val="en-US" w:eastAsia="lv-LV"/>
        </w:rPr>
        <w:t xml:space="preserve">kopojumu ieguldījumu prioritātes līmenī sniedz ikgadējo </w:t>
      </w:r>
      <w:r>
        <w:rPr>
          <w:rFonts w:ascii="Times New Roman" w:eastAsia="Times New Roman" w:hAnsi="Times New Roman" w:cs="Times New Roman"/>
          <w:noProof/>
          <w:sz w:val="20"/>
          <w:szCs w:val="20"/>
          <w:lang w:val="en-US" w:eastAsia="lv-LV"/>
        </w:rPr>
        <w:t>īstenošanas</w:t>
      </w:r>
      <w:r w:rsidRPr="00C41C5B">
        <w:rPr>
          <w:rFonts w:ascii="Times New Roman" w:eastAsia="Times New Roman" w:hAnsi="Times New Roman" w:cs="Times New Roman"/>
          <w:noProof/>
          <w:sz w:val="20"/>
          <w:szCs w:val="20"/>
          <w:lang w:val="en-US" w:eastAsia="lv-LV"/>
        </w:rPr>
        <w:t xml:space="preserve"> ziņojumu 2.A, 2.B un 2.C tabulā.</w:t>
      </w:r>
    </w:p>
  </w:footnote>
  <w:footnote w:id="5">
    <w:p w14:paraId="68B04CAD" w14:textId="6608B6F6" w:rsidR="00294A96" w:rsidRPr="00FE70AE" w:rsidRDefault="00294A96" w:rsidP="00FE70AE">
      <w:pPr>
        <w:widowControl w:val="0"/>
        <w:spacing w:after="0" w:line="240" w:lineRule="auto"/>
        <w:jc w:val="both"/>
        <w:rPr>
          <w:rFonts w:ascii="Times New Roman" w:eastAsia="Times New Roman" w:hAnsi="Times New Roman" w:cs="Times New Roman"/>
          <w:noProof/>
          <w:sz w:val="20"/>
          <w:szCs w:val="20"/>
          <w:lang w:val="en-US" w:eastAsia="lv-LV"/>
        </w:rPr>
      </w:pPr>
      <w:r w:rsidRPr="00FE70AE">
        <w:rPr>
          <w:rStyle w:val="FootnoteReference"/>
          <w:rFonts w:ascii="Times New Roman" w:hAnsi="Times New Roman" w:cs="Times New Roman"/>
          <w:sz w:val="20"/>
          <w:szCs w:val="20"/>
        </w:rPr>
        <w:footnoteRef/>
      </w:r>
      <w:r w:rsidRPr="00FE70AE">
        <w:rPr>
          <w:rFonts w:ascii="Times New Roman" w:hAnsi="Times New Roman" w:cs="Times New Roman"/>
          <w:sz w:val="20"/>
          <w:szCs w:val="20"/>
        </w:rPr>
        <w:t xml:space="preserve"> </w:t>
      </w:r>
      <w:r w:rsidRPr="00FE70AE">
        <w:rPr>
          <w:rFonts w:ascii="Times New Roman" w:eastAsia="Times New Roman" w:hAnsi="Times New Roman" w:cs="Times New Roman"/>
          <w:noProof/>
          <w:sz w:val="20"/>
          <w:szCs w:val="20"/>
          <w:lang w:val="en-US" w:eastAsia="lv-LV"/>
        </w:rPr>
        <w:t>Sk. ikgadējo un galīgo īstenošanas ziņojumu paraugā attiecībā uz mērķi “Investīcijas izaugsmei un nodarbinātībai” iekļautās 2.A tabulas zemsvītras piezīmi. Īstenošanas regulas Nr. 2015/207 V pielikums</w:t>
      </w:r>
    </w:p>
  </w:footnote>
  <w:footnote w:id="6">
    <w:p w14:paraId="60889F22" w14:textId="77777777" w:rsidR="00294A96" w:rsidRPr="0043471F" w:rsidRDefault="00294A96" w:rsidP="0043471F">
      <w:pPr>
        <w:widowControl w:val="0"/>
        <w:spacing w:after="0" w:line="240" w:lineRule="auto"/>
        <w:jc w:val="both"/>
        <w:rPr>
          <w:rFonts w:ascii="Times New Roman" w:eastAsia="Times New Roman" w:hAnsi="Times New Roman" w:cs="Times New Roman"/>
          <w:noProof/>
          <w:sz w:val="20"/>
          <w:szCs w:val="20"/>
          <w:lang w:val="en-US" w:eastAsia="lv-LV"/>
        </w:rPr>
      </w:pPr>
      <w:r w:rsidRPr="0043471F">
        <w:rPr>
          <w:rStyle w:val="FootnoteReference"/>
          <w:rFonts w:ascii="Times New Roman" w:hAnsi="Times New Roman" w:cs="Times New Roman"/>
          <w:sz w:val="20"/>
          <w:szCs w:val="20"/>
        </w:rPr>
        <w:footnoteRef/>
      </w:r>
      <w:r w:rsidRPr="0043471F">
        <w:rPr>
          <w:rFonts w:ascii="Times New Roman" w:hAnsi="Times New Roman" w:cs="Times New Roman"/>
          <w:sz w:val="20"/>
          <w:szCs w:val="20"/>
        </w:rPr>
        <w:t xml:space="preserve"> </w:t>
      </w:r>
      <w:r w:rsidRPr="0043471F">
        <w:rPr>
          <w:rFonts w:ascii="Times New Roman" w:eastAsia="Times New Roman" w:hAnsi="Times New Roman" w:cs="Times New Roman"/>
          <w:noProof/>
          <w:sz w:val="20"/>
          <w:szCs w:val="20"/>
          <w:lang w:val="en-US" w:eastAsia="lv-LV"/>
        </w:rPr>
        <w:t>Attiecībā uz pabeigtām darbībām, kas ietver materiālus ieguldījumus, Regulā izmanto terminu “fiziski pabeigts”.</w:t>
      </w:r>
    </w:p>
  </w:footnote>
  <w:footnote w:id="7">
    <w:p w14:paraId="0029CD31" w14:textId="1169556E" w:rsidR="00294A96" w:rsidRPr="00E60E52" w:rsidRDefault="00294A96" w:rsidP="00E60E52">
      <w:pPr>
        <w:pStyle w:val="FootnoteText"/>
        <w:jc w:val="both"/>
        <w:rPr>
          <w:rFonts w:ascii="Times New Roman" w:hAnsi="Times New Roman" w:cs="Times New Roman"/>
        </w:rPr>
      </w:pPr>
      <w:r w:rsidRPr="00E60E52">
        <w:rPr>
          <w:rStyle w:val="FootnoteReference"/>
          <w:rFonts w:ascii="Times New Roman" w:hAnsi="Times New Roman" w:cs="Times New Roman"/>
        </w:rPr>
        <w:footnoteRef/>
      </w:r>
      <w:r w:rsidRPr="00E60E52">
        <w:rPr>
          <w:rFonts w:ascii="Times New Roman" w:hAnsi="Times New Roman" w:cs="Times New Roman"/>
        </w:rPr>
        <w:t xml:space="preserve"> </w:t>
      </w:r>
      <w:r w:rsidRPr="00E60E52">
        <w:rPr>
          <w:rFonts w:ascii="Times New Roman" w:eastAsia="Times New Roman" w:hAnsi="Times New Roman" w:cs="Times New Roman"/>
          <w:noProof/>
          <w:u w:val="single"/>
          <w:lang w:val="en-US" w:eastAsia="lv-LV"/>
        </w:rPr>
        <w:t>http://ec.europa.eu/eurostat/documents/64157/4373735/02-ESS-quality-definition.pdf/f0fdc8d8-6a9b-48e8-a636-9a34d073410f</w:t>
      </w:r>
    </w:p>
  </w:footnote>
  <w:footnote w:id="8">
    <w:p w14:paraId="02C4603B" w14:textId="52A09DB7" w:rsidR="00294A96" w:rsidRPr="00E60E52" w:rsidRDefault="00294A96" w:rsidP="00E60E52">
      <w:pPr>
        <w:widowControl w:val="0"/>
        <w:spacing w:after="0" w:line="240" w:lineRule="auto"/>
        <w:jc w:val="both"/>
        <w:rPr>
          <w:rFonts w:ascii="Times New Roman" w:eastAsia="Times New Roman" w:hAnsi="Times New Roman" w:cs="Times New Roman"/>
          <w:noProof/>
          <w:sz w:val="24"/>
          <w:szCs w:val="20"/>
          <w:lang w:val="en-US" w:eastAsia="lv-LV"/>
        </w:rPr>
      </w:pPr>
      <w:r w:rsidRPr="00E60E52">
        <w:rPr>
          <w:rStyle w:val="FootnoteReference"/>
          <w:rFonts w:ascii="Times New Roman" w:hAnsi="Times New Roman" w:cs="Times New Roman"/>
          <w:sz w:val="20"/>
          <w:szCs w:val="20"/>
        </w:rPr>
        <w:footnoteRef/>
      </w:r>
      <w:r w:rsidRPr="00E60E52">
        <w:rPr>
          <w:rFonts w:ascii="Times New Roman" w:hAnsi="Times New Roman" w:cs="Times New Roman"/>
          <w:sz w:val="20"/>
          <w:szCs w:val="20"/>
        </w:rPr>
        <w:t xml:space="preserve"> </w:t>
      </w:r>
      <w:r w:rsidRPr="00E60E52">
        <w:rPr>
          <w:rFonts w:ascii="Times New Roman" w:eastAsia="Times New Roman" w:hAnsi="Times New Roman" w:cs="Times New Roman"/>
          <w:noProof/>
          <w:sz w:val="20"/>
          <w:szCs w:val="20"/>
          <w:lang w:val="en-US" w:eastAsia="lv-LV"/>
        </w:rPr>
        <w:t>Tas neattiecas uz diviem iznākuma rādītājiem “personas no lauku apvidiem” un “bezpajumtnieki vai mājokli zaudējušas personas”, kurus iegūst, pamatojoties uz reprezentatīvu izlasi.</w:t>
      </w:r>
    </w:p>
  </w:footnote>
  <w:footnote w:id="9">
    <w:p w14:paraId="47B657CF" w14:textId="77777777" w:rsidR="00294A96" w:rsidRPr="007772E8" w:rsidRDefault="00294A96" w:rsidP="007772E8">
      <w:pPr>
        <w:widowControl w:val="0"/>
        <w:spacing w:after="0" w:line="240" w:lineRule="auto"/>
        <w:jc w:val="both"/>
        <w:rPr>
          <w:rFonts w:ascii="Times New Roman" w:eastAsia="Times New Roman" w:hAnsi="Times New Roman" w:cs="Times New Roman"/>
          <w:noProof/>
          <w:sz w:val="20"/>
          <w:szCs w:val="20"/>
          <w:lang w:val="en-US" w:eastAsia="lv-LV"/>
        </w:rPr>
      </w:pPr>
      <w:r w:rsidRPr="007772E8">
        <w:rPr>
          <w:rStyle w:val="FootnoteReference"/>
          <w:rFonts w:ascii="Times New Roman" w:hAnsi="Times New Roman" w:cs="Times New Roman"/>
          <w:sz w:val="20"/>
          <w:szCs w:val="20"/>
        </w:rPr>
        <w:footnoteRef/>
      </w:r>
      <w:r w:rsidRPr="007772E8">
        <w:rPr>
          <w:rFonts w:ascii="Times New Roman" w:hAnsi="Times New Roman" w:cs="Times New Roman"/>
          <w:sz w:val="20"/>
          <w:szCs w:val="20"/>
        </w:rPr>
        <w:t xml:space="preserve"> </w:t>
      </w:r>
      <w:r w:rsidRPr="007772E8">
        <w:rPr>
          <w:rFonts w:ascii="Times New Roman" w:eastAsia="Times New Roman" w:hAnsi="Times New Roman" w:cs="Times New Roman"/>
          <w:noProof/>
          <w:sz w:val="20"/>
          <w:szCs w:val="20"/>
          <w:lang w:val="en-US" w:eastAsia="lv-LV"/>
        </w:rPr>
        <w:t>Komisijas 2006. gada 8. decembra Regula (ES) Nr. 1828/2006:</w:t>
      </w:r>
    </w:p>
    <w:p w14:paraId="4CB8E75E" w14:textId="52F93DBE" w:rsidR="00294A96" w:rsidRPr="007772E8" w:rsidRDefault="00294A96" w:rsidP="007772E8">
      <w:pPr>
        <w:widowControl w:val="0"/>
        <w:spacing w:after="0" w:line="240" w:lineRule="auto"/>
        <w:jc w:val="both"/>
        <w:rPr>
          <w:rFonts w:ascii="Times New Roman" w:eastAsia="Times New Roman" w:hAnsi="Times New Roman" w:cs="Times New Roman"/>
          <w:noProof/>
          <w:sz w:val="24"/>
          <w:szCs w:val="20"/>
          <w:u w:val="single"/>
          <w:lang w:val="en-US" w:eastAsia="lv-LV"/>
        </w:rPr>
      </w:pPr>
      <w:r w:rsidRPr="007772E8">
        <w:rPr>
          <w:rFonts w:ascii="Times New Roman" w:eastAsia="Times New Roman" w:hAnsi="Times New Roman" w:cs="Times New Roman"/>
          <w:noProof/>
          <w:sz w:val="20"/>
          <w:szCs w:val="20"/>
          <w:u w:val="single"/>
          <w:lang w:val="en-US" w:eastAsia="lv-LV"/>
        </w:rPr>
        <w:t>http://eur-lex.europa.eu/legal-content/EN/TXT/?qid=1398169431214&amp;uri=CELEX:02006R1828-20111201</w:t>
      </w:r>
    </w:p>
  </w:footnote>
  <w:footnote w:id="10">
    <w:p w14:paraId="38357497" w14:textId="7835A229" w:rsidR="00294A96" w:rsidRPr="00775C16" w:rsidRDefault="00294A96" w:rsidP="00820ED4">
      <w:pPr>
        <w:widowControl w:val="0"/>
        <w:spacing w:after="0" w:line="240" w:lineRule="auto"/>
        <w:jc w:val="both"/>
        <w:rPr>
          <w:rFonts w:ascii="Times New Roman" w:eastAsia="Times New Roman" w:hAnsi="Times New Roman" w:cs="Times New Roman"/>
          <w:noProof/>
          <w:sz w:val="20"/>
          <w:szCs w:val="20"/>
          <w:lang w:val="en-US" w:eastAsia="lv-LV"/>
        </w:rPr>
      </w:pPr>
      <w:r w:rsidRPr="00775C16">
        <w:rPr>
          <w:rStyle w:val="FootnoteReference"/>
          <w:rFonts w:ascii="Times New Roman" w:hAnsi="Times New Roman" w:cs="Times New Roman"/>
          <w:sz w:val="20"/>
          <w:szCs w:val="20"/>
        </w:rPr>
        <w:footnoteRef/>
      </w:r>
      <w:r w:rsidRPr="00775C16">
        <w:rPr>
          <w:rFonts w:ascii="Times New Roman" w:hAnsi="Times New Roman" w:cs="Times New Roman"/>
          <w:sz w:val="20"/>
          <w:szCs w:val="20"/>
        </w:rPr>
        <w:t xml:space="preserve"> </w:t>
      </w:r>
      <w:r w:rsidRPr="00775C16">
        <w:rPr>
          <w:rFonts w:ascii="Times New Roman" w:eastAsia="Times New Roman" w:hAnsi="Times New Roman" w:cs="Times New Roman"/>
          <w:noProof/>
          <w:sz w:val="20"/>
          <w:szCs w:val="20"/>
          <w:lang w:val="en-US" w:eastAsia="lv-LV"/>
        </w:rPr>
        <w:t xml:space="preserve">Dalībnieku kopskaits šeit ir dalībnieku kopējais skaits, kas reģistrēts uzraudzības nolūkos, un tas var nesakrist ar atbalstīto personu kopējo skaitu. Atbalstīto personu kopējais skaits nav to datu skaitā, kuriem veic periodisku uzraudzību, bet to katru gadu norāda, sniedzot ikgadējo </w:t>
      </w:r>
      <w:r>
        <w:rPr>
          <w:rFonts w:ascii="Times New Roman" w:eastAsia="Times New Roman" w:hAnsi="Times New Roman" w:cs="Times New Roman"/>
          <w:noProof/>
          <w:sz w:val="20"/>
          <w:szCs w:val="20"/>
          <w:lang w:val="en-US" w:eastAsia="lv-LV"/>
        </w:rPr>
        <w:t>īstenošanas</w:t>
      </w:r>
      <w:r w:rsidRPr="00775C16">
        <w:rPr>
          <w:rFonts w:ascii="Times New Roman" w:eastAsia="Times New Roman" w:hAnsi="Times New Roman" w:cs="Times New Roman"/>
          <w:noProof/>
          <w:sz w:val="20"/>
          <w:szCs w:val="20"/>
          <w:lang w:val="en-US" w:eastAsia="lv-LV"/>
        </w:rPr>
        <w:t xml:space="preserve"> ziņojumu, sk. 4.9.1. </w:t>
      </w:r>
      <w:r>
        <w:rPr>
          <w:rFonts w:ascii="Times New Roman" w:eastAsia="Times New Roman" w:hAnsi="Times New Roman" w:cs="Times New Roman"/>
          <w:noProof/>
          <w:sz w:val="20"/>
          <w:szCs w:val="20"/>
          <w:lang w:val="en-US" w:eastAsia="lv-LV"/>
        </w:rPr>
        <w:t>sa</w:t>
      </w:r>
      <w:r w:rsidRPr="00775C16">
        <w:rPr>
          <w:rFonts w:ascii="Times New Roman" w:eastAsia="Times New Roman" w:hAnsi="Times New Roman" w:cs="Times New Roman"/>
          <w:noProof/>
          <w:sz w:val="20"/>
          <w:szCs w:val="20"/>
          <w:lang w:val="en-US" w:eastAsia="lv-LV"/>
        </w:rPr>
        <w:t>daļu.</w:t>
      </w:r>
    </w:p>
  </w:footnote>
  <w:footnote w:id="11">
    <w:p w14:paraId="0B3631F4" w14:textId="2065FFB1" w:rsidR="00294A96" w:rsidRPr="00775C16" w:rsidRDefault="00294A96" w:rsidP="00775C16">
      <w:pPr>
        <w:widowControl w:val="0"/>
        <w:spacing w:after="0" w:line="240" w:lineRule="auto"/>
        <w:jc w:val="both"/>
        <w:rPr>
          <w:rFonts w:ascii="Times New Roman" w:eastAsia="Times New Roman" w:hAnsi="Times New Roman" w:cs="Times New Roman"/>
          <w:noProof/>
          <w:sz w:val="20"/>
          <w:szCs w:val="20"/>
          <w:lang w:val="en-US" w:eastAsia="lv-LV"/>
        </w:rPr>
      </w:pPr>
      <w:r w:rsidRPr="00775C16">
        <w:rPr>
          <w:rStyle w:val="FootnoteReference"/>
          <w:rFonts w:ascii="Times New Roman" w:hAnsi="Times New Roman" w:cs="Times New Roman"/>
          <w:sz w:val="20"/>
          <w:szCs w:val="20"/>
        </w:rPr>
        <w:footnoteRef/>
      </w:r>
      <w:r w:rsidRPr="00775C16">
        <w:rPr>
          <w:rFonts w:ascii="Times New Roman" w:hAnsi="Times New Roman" w:cs="Times New Roman"/>
          <w:sz w:val="20"/>
          <w:szCs w:val="20"/>
        </w:rPr>
        <w:t xml:space="preserve"> </w:t>
      </w:r>
      <w:r w:rsidRPr="00775C16">
        <w:rPr>
          <w:rFonts w:ascii="Times New Roman" w:eastAsia="Times New Roman" w:hAnsi="Times New Roman" w:cs="Times New Roman"/>
          <w:noProof/>
          <w:sz w:val="20"/>
          <w:szCs w:val="20"/>
          <w:lang w:val="en-US" w:eastAsia="lv-LV"/>
        </w:rPr>
        <w:t>Dalībnieki, kas ir 25 gadus veci, nav jāiekļauj rādītājā “</w:t>
      </w:r>
      <w:r>
        <w:rPr>
          <w:rFonts w:ascii="Times New Roman" w:eastAsia="Times New Roman" w:hAnsi="Times New Roman" w:cs="Times New Roman"/>
          <w:noProof/>
          <w:sz w:val="20"/>
          <w:szCs w:val="20"/>
          <w:lang w:val="en-US" w:eastAsia="lv-LV"/>
        </w:rPr>
        <w:t>jaunāki par</w:t>
      </w:r>
      <w:r w:rsidRPr="00775C16">
        <w:rPr>
          <w:rFonts w:ascii="Times New Roman" w:eastAsia="Times New Roman" w:hAnsi="Times New Roman" w:cs="Times New Roman"/>
          <w:noProof/>
          <w:sz w:val="20"/>
          <w:szCs w:val="20"/>
          <w:lang w:val="en-US" w:eastAsia="lv-LV"/>
        </w:rPr>
        <w:t xml:space="preserve"> 25 gadiem”.</w:t>
      </w:r>
    </w:p>
  </w:footnote>
  <w:footnote w:id="12">
    <w:p w14:paraId="066025DC" w14:textId="7A6795FD" w:rsidR="00294A96" w:rsidRPr="00775C16" w:rsidRDefault="00294A96" w:rsidP="00775C16">
      <w:pPr>
        <w:widowControl w:val="0"/>
        <w:spacing w:after="0" w:line="240" w:lineRule="auto"/>
        <w:jc w:val="both"/>
        <w:rPr>
          <w:rFonts w:ascii="Times New Roman" w:eastAsia="Times New Roman" w:hAnsi="Times New Roman" w:cs="Times New Roman"/>
          <w:noProof/>
          <w:sz w:val="24"/>
          <w:szCs w:val="20"/>
          <w:lang w:val="en-US" w:eastAsia="lv-LV"/>
        </w:rPr>
      </w:pPr>
      <w:r w:rsidRPr="00775C16">
        <w:rPr>
          <w:rStyle w:val="FootnoteReference"/>
          <w:rFonts w:ascii="Times New Roman" w:hAnsi="Times New Roman" w:cs="Times New Roman"/>
          <w:sz w:val="20"/>
          <w:szCs w:val="20"/>
        </w:rPr>
        <w:footnoteRef/>
      </w:r>
      <w:r w:rsidRPr="00775C16">
        <w:rPr>
          <w:rFonts w:ascii="Times New Roman" w:hAnsi="Times New Roman" w:cs="Times New Roman"/>
          <w:sz w:val="20"/>
          <w:szCs w:val="20"/>
        </w:rPr>
        <w:t xml:space="preserve"> </w:t>
      </w:r>
      <w:r w:rsidRPr="00775C16">
        <w:rPr>
          <w:rFonts w:ascii="Times New Roman" w:eastAsia="Times New Roman" w:hAnsi="Times New Roman" w:cs="Times New Roman"/>
          <w:noProof/>
          <w:sz w:val="20"/>
          <w:szCs w:val="20"/>
          <w:lang w:val="en-US" w:eastAsia="lv-LV"/>
        </w:rPr>
        <w:t>Dalībnieki, kas ir 54 gadus veci, nav jāiekļauj rādītājā “</w:t>
      </w:r>
      <w:r>
        <w:rPr>
          <w:rFonts w:ascii="Times New Roman" w:eastAsia="Times New Roman" w:hAnsi="Times New Roman" w:cs="Times New Roman"/>
          <w:noProof/>
          <w:sz w:val="20"/>
          <w:szCs w:val="20"/>
          <w:lang w:val="en-US" w:eastAsia="lv-LV"/>
        </w:rPr>
        <w:t>vecāki par</w:t>
      </w:r>
      <w:r w:rsidRPr="00775C16">
        <w:rPr>
          <w:rFonts w:ascii="Times New Roman" w:eastAsia="Times New Roman" w:hAnsi="Times New Roman" w:cs="Times New Roman"/>
          <w:noProof/>
          <w:sz w:val="20"/>
          <w:szCs w:val="20"/>
          <w:lang w:val="en-US" w:eastAsia="lv-LV"/>
        </w:rPr>
        <w:t xml:space="preserve"> 54 gadiem”.</w:t>
      </w:r>
    </w:p>
  </w:footnote>
  <w:footnote w:id="13">
    <w:p w14:paraId="22D3E9E3" w14:textId="35E4C6B7" w:rsidR="00294A96" w:rsidRPr="00632707" w:rsidRDefault="00294A96" w:rsidP="00632707">
      <w:pPr>
        <w:pStyle w:val="FootnoteText"/>
        <w:jc w:val="both"/>
        <w:rPr>
          <w:rFonts w:ascii="Times New Roman" w:hAnsi="Times New Roman" w:cs="Times New Roman"/>
        </w:rPr>
      </w:pPr>
      <w:r w:rsidRPr="00632707">
        <w:rPr>
          <w:rStyle w:val="FootnoteReference"/>
          <w:rFonts w:ascii="Times New Roman" w:hAnsi="Times New Roman" w:cs="Times New Roman"/>
        </w:rPr>
        <w:footnoteRef/>
      </w:r>
      <w:r w:rsidRPr="00632707">
        <w:rPr>
          <w:rFonts w:ascii="Times New Roman" w:hAnsi="Times New Roman" w:cs="Times New Roman"/>
        </w:rPr>
        <w:t xml:space="preserve"> </w:t>
      </w:r>
      <w:r w:rsidRPr="00632707">
        <w:rPr>
          <w:rFonts w:ascii="Times New Roman" w:eastAsia="Times New Roman" w:hAnsi="Times New Roman" w:cs="Times New Roman"/>
          <w:noProof/>
          <w:lang w:val="en-US" w:eastAsia="lv-LV"/>
        </w:rPr>
        <w:t xml:space="preserve">Sīkāku informāciju par finanšu instrumentiem sk. </w:t>
      </w:r>
      <w:r w:rsidRPr="00632707">
        <w:rPr>
          <w:rFonts w:ascii="Times New Roman" w:eastAsia="Times New Roman" w:hAnsi="Times New Roman" w:cs="Times New Roman"/>
          <w:noProof/>
          <w:u w:val="single"/>
          <w:lang w:val="en-US" w:eastAsia="lv-LV"/>
        </w:rPr>
        <w:t>http://ec.europa.eu/regional_policy/thefunds/fin_inst/pdf/fi_esif_2014_2020.pdf</w:t>
      </w:r>
    </w:p>
  </w:footnote>
  <w:footnote w:id="14">
    <w:p w14:paraId="68189B00" w14:textId="56108148" w:rsidR="00294A96" w:rsidRDefault="00294A96" w:rsidP="00632707">
      <w:pPr>
        <w:pStyle w:val="FootnoteText"/>
        <w:jc w:val="both"/>
      </w:pPr>
      <w:r w:rsidRPr="00632707">
        <w:rPr>
          <w:rStyle w:val="FootnoteReference"/>
          <w:rFonts w:ascii="Times New Roman" w:hAnsi="Times New Roman" w:cs="Times New Roman"/>
        </w:rPr>
        <w:footnoteRef/>
      </w:r>
      <w:r w:rsidRPr="00632707">
        <w:rPr>
          <w:rFonts w:ascii="Times New Roman" w:hAnsi="Times New Roman" w:cs="Times New Roman"/>
        </w:rPr>
        <w:t xml:space="preserve"> </w:t>
      </w:r>
      <w:r w:rsidRPr="00632707">
        <w:rPr>
          <w:rFonts w:ascii="Times New Roman" w:eastAsia="Times New Roman" w:hAnsi="Times New Roman" w:cs="Times New Roman"/>
          <w:noProof/>
          <w:lang w:val="en-US" w:eastAsia="lv-LV"/>
        </w:rPr>
        <w:t>Regulas Nr. 480/2014 5. pantā noteikts, ka “</w:t>
      </w:r>
      <w:r w:rsidRPr="00632707">
        <w:rPr>
          <w:rFonts w:ascii="Times New Roman" w:eastAsia="Times New Roman" w:hAnsi="Times New Roman" w:cs="Times New Roman"/>
          <w:i/>
          <w:iCs/>
          <w:noProof/>
          <w:lang w:val="en-US" w:eastAsia="lv-LV"/>
        </w:rPr>
        <w:t>dotācijas tehniskajam atbalstam var apvienot ar finanšu instrumentiem vienā darbībā saskaņā ar Regulas (ES) Nr. 1303/2013 37. panta 7. punktu tikai vienam mērķim – paredzamās investīcijas tehniskajai sagatavošanai par labu galasaņēmējam, ko atbalsta ar šo darbību</w:t>
      </w:r>
      <w:r w:rsidRPr="00632707">
        <w:rPr>
          <w:rFonts w:ascii="Times New Roman" w:eastAsia="Times New Roman" w:hAnsi="Times New Roman" w:cs="Times New Roman"/>
          <w:noProof/>
          <w:lang w:val="en-US" w:eastAsia="lv-LV"/>
        </w:rPr>
        <w:t>”.</w:t>
      </w:r>
    </w:p>
  </w:footnote>
  <w:footnote w:id="15">
    <w:p w14:paraId="6FCAF52C" w14:textId="02DD756B" w:rsidR="00294A96" w:rsidRPr="002D5355" w:rsidRDefault="00294A96" w:rsidP="002D5355">
      <w:pPr>
        <w:widowControl w:val="0"/>
        <w:spacing w:after="0" w:line="240" w:lineRule="auto"/>
        <w:jc w:val="both"/>
        <w:rPr>
          <w:rFonts w:ascii="Times New Roman" w:eastAsia="Times New Roman" w:hAnsi="Times New Roman" w:cs="Times New Roman"/>
          <w:noProof/>
          <w:sz w:val="20"/>
          <w:szCs w:val="20"/>
          <w:u w:val="single"/>
          <w:lang w:val="en-US" w:eastAsia="lv-LV"/>
        </w:rPr>
      </w:pPr>
      <w:r w:rsidRPr="002D5355">
        <w:rPr>
          <w:rStyle w:val="FootnoteReference"/>
          <w:rFonts w:ascii="Times New Roman" w:hAnsi="Times New Roman" w:cs="Times New Roman"/>
          <w:sz w:val="20"/>
          <w:szCs w:val="20"/>
        </w:rPr>
        <w:footnoteRef/>
      </w:r>
      <w:r w:rsidRPr="002D5355">
        <w:rPr>
          <w:rFonts w:ascii="Times New Roman" w:hAnsi="Times New Roman" w:cs="Times New Roman"/>
          <w:sz w:val="20"/>
          <w:szCs w:val="20"/>
        </w:rPr>
        <w:t xml:space="preserve"> </w:t>
      </w:r>
      <w:r w:rsidRPr="002D5355">
        <w:rPr>
          <w:rFonts w:ascii="Times New Roman" w:eastAsia="Times New Roman" w:hAnsi="Times New Roman" w:cs="Times New Roman"/>
          <w:noProof/>
          <w:sz w:val="20"/>
          <w:szCs w:val="20"/>
          <w:lang w:val="en-US" w:eastAsia="lv-LV"/>
        </w:rPr>
        <w:t xml:space="preserve">Komisijas 2014. gada 3. marta Deleģētā regula (ES) Nr. 480/2014: </w:t>
      </w:r>
      <w:r w:rsidRPr="002D5355">
        <w:rPr>
          <w:rFonts w:ascii="Times New Roman" w:eastAsia="Times New Roman" w:hAnsi="Times New Roman" w:cs="Times New Roman"/>
          <w:noProof/>
          <w:sz w:val="20"/>
          <w:szCs w:val="20"/>
          <w:u w:val="single"/>
          <w:lang w:val="en-US" w:eastAsia="lv-LV"/>
        </w:rPr>
        <w:t>http://eur-lex.europa.eu/legal- content/EN/TXT/PDF/?uri=CELEX:32014R0480&amp;from=EN</w:t>
      </w:r>
    </w:p>
  </w:footnote>
  <w:footnote w:id="16">
    <w:p w14:paraId="4F5771D2" w14:textId="5C99F2DC" w:rsidR="00294A96" w:rsidRPr="001B7558" w:rsidRDefault="00294A96" w:rsidP="008D5781">
      <w:pPr>
        <w:pStyle w:val="FootnoteText"/>
        <w:rPr>
          <w:rFonts w:ascii="Times New Roman" w:hAnsi="Times New Roman" w:cs="Times New Roman"/>
        </w:rPr>
      </w:pPr>
      <w:r w:rsidRPr="001B7558">
        <w:rPr>
          <w:rStyle w:val="FootnoteReference"/>
          <w:rFonts w:ascii="Times New Roman" w:hAnsi="Times New Roman" w:cs="Times New Roman"/>
        </w:rPr>
        <w:footnoteRef/>
      </w:r>
      <w:r w:rsidRPr="001B7558">
        <w:rPr>
          <w:rFonts w:ascii="Times New Roman" w:hAnsi="Times New Roman" w:cs="Times New Roman"/>
        </w:rPr>
        <w:t xml:space="preserve"> </w:t>
      </w:r>
      <w:r w:rsidRPr="001B7558">
        <w:rPr>
          <w:rFonts w:ascii="Times New Roman" w:eastAsia="Times New Roman" w:hAnsi="Times New Roman" w:cs="Times New Roman"/>
          <w:noProof/>
          <w:u w:val="single"/>
          <w:lang w:val="en-US" w:eastAsia="lv-LV"/>
        </w:rPr>
        <w:t>https://circabc.europa.eu/sd/a/cd1989c9-d017-40e5-a761-9292092500ec/9.a%20FOLLOW%20UP%20TWG_YEI%20REPORTING.pdf</w:t>
      </w:r>
    </w:p>
  </w:footnote>
  <w:footnote w:id="17">
    <w:p w14:paraId="515A2E8E" w14:textId="77777777" w:rsidR="00294A96" w:rsidRPr="001B7558" w:rsidRDefault="00294A96" w:rsidP="001B7558">
      <w:pPr>
        <w:pStyle w:val="FootnoteText"/>
        <w:rPr>
          <w:rFonts w:ascii="Times New Roman" w:hAnsi="Times New Roman" w:cs="Times New Roman"/>
        </w:rPr>
      </w:pPr>
      <w:r w:rsidRPr="001B7558">
        <w:rPr>
          <w:rStyle w:val="FootnoteReference"/>
          <w:rFonts w:ascii="Times New Roman" w:hAnsi="Times New Roman" w:cs="Times New Roman"/>
        </w:rPr>
        <w:footnoteRef/>
      </w:r>
      <w:r w:rsidRPr="001B7558">
        <w:rPr>
          <w:rFonts w:ascii="Times New Roman" w:hAnsi="Times New Roman" w:cs="Times New Roman"/>
        </w:rPr>
        <w:t xml:space="preserve"> </w:t>
      </w:r>
      <w:r w:rsidRPr="001B7558">
        <w:rPr>
          <w:rFonts w:ascii="Times New Roman" w:eastAsia="Times New Roman" w:hAnsi="Times New Roman" w:cs="Times New Roman"/>
          <w:noProof/>
          <w:u w:val="single"/>
          <w:lang w:val="en-US" w:eastAsia="lv-LV"/>
        </w:rPr>
        <w:t>https://ec.europa.eu/sfc/en/helppage/IRSFCF</w:t>
      </w:r>
    </w:p>
  </w:footnote>
  <w:footnote w:id="18">
    <w:p w14:paraId="11D84D56" w14:textId="02A28FC0" w:rsidR="00294A96" w:rsidRPr="0023527B" w:rsidRDefault="00294A96" w:rsidP="0023527B">
      <w:pPr>
        <w:pStyle w:val="FootnoteText"/>
        <w:jc w:val="both"/>
        <w:rPr>
          <w:rFonts w:ascii="Times New Roman" w:hAnsi="Times New Roman" w:cs="Times New Roman"/>
        </w:rPr>
      </w:pPr>
      <w:r w:rsidRPr="0023527B">
        <w:rPr>
          <w:rStyle w:val="FootnoteReference"/>
          <w:rFonts w:ascii="Times New Roman" w:hAnsi="Times New Roman" w:cs="Times New Roman"/>
        </w:rPr>
        <w:footnoteRef/>
      </w:r>
      <w:r w:rsidRPr="0023527B">
        <w:rPr>
          <w:rFonts w:ascii="Times New Roman" w:hAnsi="Times New Roman" w:cs="Times New Roman"/>
        </w:rPr>
        <w:t xml:space="preserve"> </w:t>
      </w:r>
      <w:r w:rsidRPr="0023527B">
        <w:rPr>
          <w:rFonts w:ascii="Times New Roman" w:eastAsia="Times New Roman" w:hAnsi="Times New Roman" w:cs="Times New Roman"/>
          <w:noProof/>
          <w:lang w:val="en-US" w:eastAsia="lv-LV"/>
        </w:rPr>
        <w:t>Jābūt mazākam vai vienādam ar dalībnieku kopskaitu, ja dati ievākti no visiem dalībniekiem</w:t>
      </w:r>
    </w:p>
  </w:footnote>
  <w:footnote w:id="19">
    <w:p w14:paraId="434E3685" w14:textId="77777777" w:rsidR="00294A96" w:rsidRPr="00F4470A" w:rsidRDefault="00294A96" w:rsidP="00F4470A">
      <w:pPr>
        <w:widowControl w:val="0"/>
        <w:spacing w:after="0" w:line="240" w:lineRule="auto"/>
        <w:jc w:val="both"/>
        <w:rPr>
          <w:rFonts w:ascii="Times New Roman" w:eastAsia="Times New Roman" w:hAnsi="Times New Roman" w:cs="Times New Roman"/>
          <w:i/>
          <w:iCs/>
          <w:noProof/>
          <w:sz w:val="20"/>
          <w:szCs w:val="20"/>
          <w:lang w:val="en-US" w:eastAsia="lv-LV"/>
        </w:rPr>
      </w:pPr>
      <w:r w:rsidRPr="005F4E16">
        <w:rPr>
          <w:rStyle w:val="FootnoteReference"/>
          <w:rFonts w:ascii="Times New Roman" w:hAnsi="Times New Roman" w:cs="Times New Roman"/>
          <w:sz w:val="20"/>
          <w:szCs w:val="20"/>
        </w:rPr>
        <w:footnoteRef/>
      </w:r>
      <w:r w:rsidRPr="005F4E16">
        <w:rPr>
          <w:rFonts w:ascii="Times New Roman" w:hAnsi="Times New Roman" w:cs="Times New Roman"/>
          <w:sz w:val="20"/>
          <w:szCs w:val="20"/>
        </w:rPr>
        <w:t xml:space="preserve"> </w:t>
      </w:r>
      <w:r w:rsidRPr="005F4E16">
        <w:rPr>
          <w:rFonts w:ascii="Times New Roman" w:eastAsia="Times New Roman" w:hAnsi="Times New Roman" w:cs="Times New Roman"/>
          <w:noProof/>
          <w:sz w:val="20"/>
          <w:szCs w:val="20"/>
          <w:lang w:val="en-US" w:eastAsia="lv-LV"/>
        </w:rPr>
        <w:t xml:space="preserve">Noderīgas vadlīnijas par šo jautājumu sniegtas dokumentā </w:t>
      </w:r>
      <w:r w:rsidRPr="005F4E16">
        <w:rPr>
          <w:rFonts w:ascii="Times New Roman" w:eastAsia="Times New Roman" w:hAnsi="Times New Roman" w:cs="Times New Roman"/>
          <w:i/>
          <w:iCs/>
          <w:noProof/>
          <w:sz w:val="20"/>
          <w:szCs w:val="20"/>
          <w:lang w:val="en-US" w:eastAsia="lv-LV"/>
        </w:rPr>
        <w:t xml:space="preserve">Trans Data Position Paper, UK Office for National </w:t>
      </w:r>
      <w:r w:rsidRPr="00F4470A">
        <w:rPr>
          <w:rFonts w:ascii="Times New Roman" w:eastAsia="Times New Roman" w:hAnsi="Times New Roman" w:cs="Times New Roman"/>
          <w:i/>
          <w:iCs/>
          <w:noProof/>
          <w:sz w:val="20"/>
          <w:szCs w:val="20"/>
          <w:lang w:val="en-US" w:eastAsia="lv-LV"/>
        </w:rPr>
        <w:t>Statistics, 2009:</w:t>
      </w:r>
    </w:p>
    <w:p w14:paraId="42F263A5" w14:textId="2A8E6C9A" w:rsidR="00294A96" w:rsidRPr="00F4470A" w:rsidRDefault="00294A96" w:rsidP="00F4470A">
      <w:pPr>
        <w:pStyle w:val="FootnoteText"/>
        <w:jc w:val="both"/>
        <w:rPr>
          <w:rFonts w:ascii="Times New Roman" w:hAnsi="Times New Roman" w:cs="Times New Roman"/>
        </w:rPr>
      </w:pPr>
      <w:r w:rsidRPr="00F4470A">
        <w:rPr>
          <w:rFonts w:ascii="Times New Roman" w:eastAsia="Times New Roman" w:hAnsi="Times New Roman" w:cs="Times New Roman"/>
          <w:noProof/>
          <w:u w:val="single"/>
          <w:lang w:val="en-US" w:eastAsia="lv-LV"/>
        </w:rPr>
        <w:t>http://www.ons.gov.uk/ons/guide-method/measuring-equality/equality/equality-data-review/trans-data-position-paper.pdf</w:t>
      </w:r>
    </w:p>
  </w:footnote>
  <w:footnote w:id="20">
    <w:p w14:paraId="759BDEB5" w14:textId="067FBC85" w:rsidR="00294A96" w:rsidRDefault="00294A96" w:rsidP="00F4470A">
      <w:pPr>
        <w:pStyle w:val="FootnoteText"/>
        <w:jc w:val="both"/>
      </w:pPr>
      <w:r w:rsidRPr="00F4470A">
        <w:rPr>
          <w:rStyle w:val="FootnoteReference"/>
          <w:rFonts w:ascii="Times New Roman" w:hAnsi="Times New Roman" w:cs="Times New Roman"/>
        </w:rPr>
        <w:footnoteRef/>
      </w:r>
      <w:r w:rsidRPr="00F4470A">
        <w:rPr>
          <w:rFonts w:ascii="Times New Roman" w:hAnsi="Times New Roman" w:cs="Times New Roman"/>
        </w:rPr>
        <w:t xml:space="preserve"> </w:t>
      </w:r>
      <w:r w:rsidRPr="00F4470A">
        <w:rPr>
          <w:rFonts w:ascii="Times New Roman" w:eastAsia="Times New Roman" w:hAnsi="Times New Roman" w:cs="Times New Roman"/>
          <w:noProof/>
          <w:lang w:val="en-US" w:eastAsia="lv-LV"/>
        </w:rPr>
        <w:t xml:space="preserve">Subsidētais darbs ir darbs, kas tiek atbalstīts ar nodarbinātības stimuliem, kā noteikts ES Darba tirgus politikas datubāzē (4. kategorija, 68.–71. punkts): </w:t>
      </w:r>
      <w:r w:rsidRPr="00F4470A">
        <w:rPr>
          <w:rFonts w:ascii="Times New Roman" w:eastAsia="Times New Roman" w:hAnsi="Times New Roman" w:cs="Times New Roman"/>
          <w:noProof/>
          <w:u w:val="single"/>
          <w:lang w:val="en-US" w:eastAsia="lv-LV"/>
        </w:rPr>
        <w:t>http://ec.europa.eu/eurostat/documents/3859598/5935673/KS-GQ-13-002-EN.PDF</w:t>
      </w:r>
    </w:p>
  </w:footnote>
  <w:footnote w:id="21">
    <w:p w14:paraId="6CD7DB2A" w14:textId="4F60E555" w:rsidR="00294A96" w:rsidRPr="00D25813" w:rsidRDefault="00294A96" w:rsidP="00D25813">
      <w:pPr>
        <w:widowControl w:val="0"/>
        <w:spacing w:after="0" w:line="240" w:lineRule="auto"/>
        <w:jc w:val="both"/>
        <w:rPr>
          <w:rFonts w:ascii="Times New Roman" w:eastAsia="Times New Roman" w:hAnsi="Times New Roman" w:cs="Times New Roman"/>
          <w:i/>
          <w:iCs/>
          <w:noProof/>
          <w:sz w:val="20"/>
          <w:szCs w:val="20"/>
          <w:lang w:val="en-US" w:eastAsia="lv-LV"/>
        </w:rPr>
      </w:pPr>
      <w:r w:rsidRPr="00D25813">
        <w:rPr>
          <w:rStyle w:val="FootnoteReference"/>
          <w:rFonts w:ascii="Times New Roman" w:hAnsi="Times New Roman" w:cs="Times New Roman"/>
          <w:sz w:val="20"/>
          <w:szCs w:val="20"/>
        </w:rPr>
        <w:footnoteRef/>
      </w:r>
      <w:r w:rsidRPr="00D25813">
        <w:rPr>
          <w:rFonts w:ascii="Times New Roman" w:hAnsi="Times New Roman" w:cs="Times New Roman"/>
          <w:sz w:val="20"/>
          <w:szCs w:val="20"/>
        </w:rPr>
        <w:t xml:space="preserve"> </w:t>
      </w:r>
      <w:r w:rsidRPr="00D25813">
        <w:rPr>
          <w:rFonts w:ascii="Times New Roman" w:eastAsia="Times New Roman" w:hAnsi="Times New Roman" w:cs="Times New Roman"/>
          <w:noProof/>
          <w:sz w:val="20"/>
          <w:szCs w:val="20"/>
          <w:lang w:val="en-US" w:eastAsia="lv-LV"/>
        </w:rPr>
        <w:t>Jāatzīmē, ka ir jānošķir personas, kurām piešķirts dzemdību vai bērna tēvam piešķirtais atvaļinājums (tiek uzskatītas par nodarbinātajiem), un personas, kurām ir bērna kopšanas atvaļinājums (tiek uzskatītas par neaktīvām personām). Tam par pamatu ir šādas ES DSA definīcijas: </w:t>
      </w:r>
      <w:r w:rsidRPr="00D25813">
        <w:rPr>
          <w:rFonts w:ascii="Times New Roman" w:eastAsia="Times New Roman" w:hAnsi="Times New Roman" w:cs="Times New Roman"/>
          <w:noProof/>
          <w:sz w:val="20"/>
          <w:szCs w:val="20"/>
          <w:u w:val="single"/>
          <w:lang w:val="en-US" w:eastAsia="lv-LV"/>
        </w:rPr>
        <w:t>http://ec.europa.eu/eurostat/documents/3859598/5873749/KS-BF- 03-002-EN.PDF</w:t>
      </w:r>
      <w:r w:rsidRPr="00D25813">
        <w:rPr>
          <w:rFonts w:ascii="Times New Roman" w:eastAsia="Times New Roman" w:hAnsi="Times New Roman" w:cs="Times New Roman"/>
          <w:noProof/>
          <w:sz w:val="20"/>
          <w:szCs w:val="20"/>
          <w:lang w:val="en-US" w:eastAsia="lv-LV"/>
        </w:rPr>
        <w:t>. </w:t>
      </w:r>
      <w:r w:rsidRPr="00D25813">
        <w:rPr>
          <w:rFonts w:ascii="Times New Roman" w:eastAsia="Times New Roman" w:hAnsi="Times New Roman" w:cs="Times New Roman"/>
          <w:i/>
          <w:iCs/>
          <w:noProof/>
          <w:sz w:val="20"/>
          <w:szCs w:val="20"/>
          <w:lang w:val="en-US" w:eastAsia="lv-LV"/>
        </w:rPr>
        <w:t>“</w:t>
      </w:r>
      <w:r w:rsidRPr="00D25813">
        <w:rPr>
          <w:rFonts w:ascii="Times New Roman" w:eastAsia="Times New Roman" w:hAnsi="Times New Roman" w:cs="Times New Roman"/>
          <w:b/>
          <w:bCs/>
          <w:i/>
          <w:iCs/>
          <w:noProof/>
          <w:sz w:val="20"/>
          <w:szCs w:val="20"/>
          <w:lang w:val="en-US" w:eastAsia="lv-LV"/>
        </w:rPr>
        <w:t xml:space="preserve">Grūtniecības un dzemdību atvaļinājums </w:t>
      </w:r>
      <w:r w:rsidRPr="00D25813">
        <w:rPr>
          <w:rFonts w:ascii="Times New Roman" w:eastAsia="Times New Roman" w:hAnsi="Times New Roman" w:cs="Times New Roman"/>
          <w:i/>
          <w:iCs/>
          <w:noProof/>
          <w:sz w:val="20"/>
          <w:szCs w:val="20"/>
          <w:lang w:val="en-US" w:eastAsia="lv-LV"/>
        </w:rPr>
        <w:t>vispirms tiek piešķirts mātei (bet var būt arī bērna tēvam piešķirts atvaļinājums tiesību nodošanas gadījumā) un atbilst valsts tiesību aktos noteiktajam obligātajam atvaļinājuma periodam, ko piešķir, lai mātei pirms un pēc bērna piedzimšanas nodrošinātu pietiekamu atpūtu, vai arī periodam, kas noteikts saskaņā ar apstākļiem valstī. Grūtniecības un dzemdību atvaļinājumā esošas personas vienmēr ir uzskatāmas par nodarbinātām.” “</w:t>
      </w:r>
      <w:r w:rsidRPr="00D25813">
        <w:rPr>
          <w:rFonts w:ascii="Times New Roman" w:eastAsia="Times New Roman" w:hAnsi="Times New Roman" w:cs="Times New Roman"/>
          <w:b/>
          <w:bCs/>
          <w:i/>
          <w:iCs/>
          <w:noProof/>
          <w:sz w:val="20"/>
          <w:szCs w:val="20"/>
          <w:lang w:val="en-US" w:eastAsia="lv-LV"/>
        </w:rPr>
        <w:t xml:space="preserve">Bērna kopšanas atvaļinājumu </w:t>
      </w:r>
      <w:r w:rsidRPr="00D25813">
        <w:rPr>
          <w:rFonts w:ascii="Times New Roman" w:eastAsia="Times New Roman" w:hAnsi="Times New Roman" w:cs="Times New Roman"/>
          <w:i/>
          <w:iCs/>
          <w:noProof/>
          <w:sz w:val="20"/>
          <w:szCs w:val="20"/>
          <w:lang w:val="en-US" w:eastAsia="lv-LV"/>
        </w:rPr>
        <w:t>var ņemt māte vai tēvs, un tas ir darba pārtraukums saistībā ar bērna piedzimšanu vai maza bērna audzināšanu. Tas atbilst periodam, kurā vecāki saņem “bērna kopšanas pabalstu”. Personas, kas atrodas pilna laika bērna kopšanas atvaļinājumā, jāuzskata par personām, kas ir ilgstošā prombūtnē no darba.”</w:t>
      </w:r>
    </w:p>
  </w:footnote>
  <w:footnote w:id="22">
    <w:p w14:paraId="728762C4" w14:textId="3932D6ED" w:rsidR="00294A96" w:rsidRPr="00D25813" w:rsidRDefault="00294A96" w:rsidP="00D25813">
      <w:pPr>
        <w:pStyle w:val="FootnoteText"/>
        <w:jc w:val="both"/>
        <w:rPr>
          <w:rFonts w:ascii="Times New Roman" w:hAnsi="Times New Roman" w:cs="Times New Roman"/>
        </w:rPr>
      </w:pPr>
      <w:r w:rsidRPr="00D25813">
        <w:rPr>
          <w:rStyle w:val="FootnoteReference"/>
          <w:rFonts w:ascii="Times New Roman" w:hAnsi="Times New Roman" w:cs="Times New Roman"/>
        </w:rPr>
        <w:footnoteRef/>
      </w:r>
      <w:r w:rsidRPr="00D25813">
        <w:rPr>
          <w:rFonts w:ascii="Times New Roman" w:hAnsi="Times New Roman" w:cs="Times New Roman"/>
        </w:rPr>
        <w:t xml:space="preserve"> </w:t>
      </w:r>
      <w:r w:rsidRPr="00D25813">
        <w:rPr>
          <w:rFonts w:ascii="Times New Roman" w:eastAsia="Times New Roman" w:hAnsi="Times New Roman" w:cs="Times New Roman"/>
          <w:noProof/>
          <w:lang w:val="en-US" w:eastAsia="lv-LV"/>
        </w:rPr>
        <w:t>Pilna laika studenti, kuriem ir (nepilnas slodzes) darbs, jāuzskata par nodarbinātajiem.</w:t>
      </w:r>
    </w:p>
  </w:footnote>
  <w:footnote w:id="23">
    <w:p w14:paraId="427EAE9F" w14:textId="11B99555" w:rsidR="00294A96" w:rsidRPr="00D25813" w:rsidRDefault="00294A96" w:rsidP="00D25813">
      <w:pPr>
        <w:widowControl w:val="0"/>
        <w:spacing w:after="0" w:line="240" w:lineRule="auto"/>
        <w:jc w:val="both"/>
        <w:rPr>
          <w:rFonts w:ascii="Times New Roman" w:eastAsia="Times New Roman" w:hAnsi="Times New Roman" w:cs="Times New Roman"/>
          <w:noProof/>
          <w:sz w:val="24"/>
          <w:szCs w:val="20"/>
          <w:lang w:val="en-US" w:eastAsia="lv-LV"/>
        </w:rPr>
      </w:pPr>
      <w:r w:rsidRPr="00D25813">
        <w:rPr>
          <w:rStyle w:val="FootnoteReference"/>
          <w:rFonts w:ascii="Times New Roman" w:hAnsi="Times New Roman" w:cs="Times New Roman"/>
          <w:sz w:val="20"/>
          <w:szCs w:val="20"/>
        </w:rPr>
        <w:footnoteRef/>
      </w:r>
      <w:r w:rsidRPr="00D25813">
        <w:rPr>
          <w:rFonts w:ascii="Times New Roman" w:hAnsi="Times New Roman" w:cs="Times New Roman"/>
          <w:sz w:val="20"/>
          <w:szCs w:val="20"/>
        </w:rPr>
        <w:t xml:space="preserve"> </w:t>
      </w:r>
      <w:r w:rsidRPr="00D25813">
        <w:rPr>
          <w:rFonts w:ascii="Times New Roman" w:eastAsia="Times New Roman" w:hAnsi="Times New Roman" w:cs="Times New Roman"/>
          <w:noProof/>
          <w:sz w:val="20"/>
          <w:szCs w:val="20"/>
          <w:lang w:val="en-US" w:eastAsia="lv-LV"/>
        </w:rPr>
        <w:t>Saskaņā ar ES Darbaspēka apsekojumu bezdarbnieku definīcijā neietilpst personas, kas jaunākas par 15 gadiem un vecākas par 74 gadiem. Sk. </w:t>
      </w:r>
      <w:r w:rsidRPr="00D25813">
        <w:rPr>
          <w:rFonts w:ascii="Times New Roman" w:eastAsia="Times New Roman" w:hAnsi="Times New Roman" w:cs="Times New Roman"/>
          <w:noProof/>
          <w:sz w:val="20"/>
          <w:szCs w:val="20"/>
          <w:u w:val="single"/>
          <w:lang w:val="en-US" w:eastAsia="lv-LV"/>
        </w:rPr>
        <w:t>http://ec.europa.eu/eurostat/web/lfs/methodology/main-concepts</w:t>
      </w:r>
      <w:r w:rsidRPr="00D25813">
        <w:rPr>
          <w:rFonts w:ascii="Times New Roman" w:eastAsia="Times New Roman" w:hAnsi="Times New Roman" w:cs="Times New Roman"/>
          <w:noProof/>
          <w:sz w:val="20"/>
          <w:szCs w:val="20"/>
          <w:lang w:val="en-US" w:eastAsia="lv-LV"/>
        </w:rPr>
        <w:t>.</w:t>
      </w:r>
    </w:p>
  </w:footnote>
  <w:footnote w:id="24">
    <w:p w14:paraId="300F49C8" w14:textId="7B0FD47E" w:rsidR="00294A96" w:rsidRPr="003B767A" w:rsidRDefault="00294A96" w:rsidP="003B767A">
      <w:pPr>
        <w:pStyle w:val="FootnoteText"/>
        <w:rPr>
          <w:rFonts w:ascii="Times New Roman" w:hAnsi="Times New Roman" w:cs="Times New Roman"/>
        </w:rPr>
      </w:pPr>
      <w:r w:rsidRPr="003B767A">
        <w:rPr>
          <w:rStyle w:val="FootnoteReference"/>
          <w:rFonts w:ascii="Times New Roman" w:hAnsi="Times New Roman" w:cs="Times New Roman"/>
        </w:rPr>
        <w:footnoteRef/>
      </w:r>
      <w:r w:rsidRPr="003B767A">
        <w:rPr>
          <w:rFonts w:ascii="Times New Roman" w:hAnsi="Times New Roman" w:cs="Times New Roman"/>
        </w:rPr>
        <w:t xml:space="preserve"> </w:t>
      </w:r>
      <w:r w:rsidRPr="003B767A">
        <w:rPr>
          <w:rFonts w:ascii="Times New Roman" w:eastAsia="Times New Roman" w:hAnsi="Times New Roman" w:cs="Times New Roman"/>
          <w:noProof/>
          <w:lang w:val="en-US" w:eastAsia="lv-LV"/>
        </w:rPr>
        <w:t>Starptautiskā izglītības standartklasifikācija (</w:t>
      </w:r>
      <w:r w:rsidRPr="003B767A">
        <w:rPr>
          <w:rFonts w:ascii="Times New Roman" w:eastAsia="Times New Roman" w:hAnsi="Times New Roman" w:cs="Times New Roman"/>
          <w:i/>
          <w:iCs/>
          <w:noProof/>
          <w:lang w:val="en-US" w:eastAsia="lv-LV"/>
        </w:rPr>
        <w:t>ISCED </w:t>
      </w:r>
      <w:r w:rsidRPr="003B767A">
        <w:rPr>
          <w:rFonts w:ascii="Times New Roman" w:eastAsia="Times New Roman" w:hAnsi="Times New Roman" w:cs="Times New Roman"/>
          <w:noProof/>
          <w:lang w:val="en-US" w:eastAsia="lv-LV"/>
        </w:rPr>
        <w:t xml:space="preserve">2011): </w:t>
      </w:r>
      <w:r w:rsidRPr="003B767A">
        <w:rPr>
          <w:rFonts w:ascii="Times New Roman" w:eastAsia="Times New Roman" w:hAnsi="Times New Roman" w:cs="Times New Roman"/>
          <w:noProof/>
          <w:u w:val="single"/>
          <w:lang w:val="en-US" w:eastAsia="lv-LV"/>
        </w:rPr>
        <w:t>http://www.uis.unesco.org/Education/Documents/UNESCO_GC_36C-19_ISCED_EN.pdf</w:t>
      </w:r>
    </w:p>
  </w:footnote>
  <w:footnote w:id="25">
    <w:p w14:paraId="709D8A7F" w14:textId="2FDF9636" w:rsidR="00294A96" w:rsidRPr="000B43AA" w:rsidRDefault="00294A96" w:rsidP="000B43AA">
      <w:pPr>
        <w:pStyle w:val="FootnoteText"/>
        <w:jc w:val="both"/>
        <w:rPr>
          <w:rFonts w:ascii="Times New Roman" w:hAnsi="Times New Roman" w:cs="Times New Roman"/>
        </w:rPr>
      </w:pPr>
      <w:r w:rsidRPr="000B43AA">
        <w:rPr>
          <w:rStyle w:val="FootnoteReference"/>
          <w:rFonts w:ascii="Times New Roman" w:hAnsi="Times New Roman" w:cs="Times New Roman"/>
        </w:rPr>
        <w:footnoteRef/>
      </w:r>
      <w:r w:rsidRPr="000B43AA">
        <w:rPr>
          <w:rFonts w:ascii="Times New Roman" w:hAnsi="Times New Roman" w:cs="Times New Roman"/>
        </w:rPr>
        <w:t xml:space="preserve"> </w:t>
      </w:r>
      <w:r w:rsidRPr="000B43AA">
        <w:rPr>
          <w:rFonts w:ascii="Times New Roman" w:eastAsia="Times New Roman" w:hAnsi="Times New Roman" w:cs="Times New Roman"/>
          <w:noProof/>
          <w:u w:val="single"/>
          <w:lang w:val="en-US" w:eastAsia="lv-LV"/>
        </w:rPr>
        <w:t>http://ec.europa.eu/eurostat/statistics-explained/index.php/Glossary:Dependent_children</w:t>
      </w:r>
    </w:p>
  </w:footnote>
  <w:footnote w:id="26">
    <w:p w14:paraId="642E64EF" w14:textId="2F84C9D1" w:rsidR="00294A96" w:rsidRPr="00477319" w:rsidRDefault="00294A96" w:rsidP="00477319">
      <w:pPr>
        <w:widowControl w:val="0"/>
        <w:spacing w:after="0" w:line="240" w:lineRule="auto"/>
        <w:jc w:val="both"/>
        <w:rPr>
          <w:rFonts w:ascii="Times New Roman" w:eastAsia="Times New Roman" w:hAnsi="Times New Roman" w:cs="Times New Roman"/>
          <w:noProof/>
          <w:sz w:val="20"/>
          <w:szCs w:val="20"/>
          <w:u w:val="single"/>
          <w:lang w:val="en-US" w:eastAsia="lv-LV"/>
        </w:rPr>
      </w:pPr>
      <w:r w:rsidRPr="00477319">
        <w:rPr>
          <w:rStyle w:val="FootnoteReference"/>
          <w:rFonts w:ascii="Times New Roman" w:hAnsi="Times New Roman" w:cs="Times New Roman"/>
          <w:sz w:val="20"/>
          <w:szCs w:val="20"/>
        </w:rPr>
        <w:footnoteRef/>
      </w:r>
      <w:r w:rsidRPr="00477319">
        <w:rPr>
          <w:rFonts w:ascii="Times New Roman" w:hAnsi="Times New Roman" w:cs="Times New Roman"/>
          <w:sz w:val="20"/>
          <w:szCs w:val="20"/>
        </w:rPr>
        <w:t xml:space="preserve"> </w:t>
      </w:r>
      <w:r w:rsidRPr="00477319">
        <w:rPr>
          <w:rFonts w:ascii="Times New Roman" w:eastAsia="Times New Roman" w:hAnsi="Times New Roman" w:cs="Times New Roman"/>
          <w:noProof/>
          <w:sz w:val="20"/>
          <w:szCs w:val="20"/>
          <w:u w:val="single"/>
          <w:lang w:val="en-US" w:eastAsia="lv-LV"/>
        </w:rPr>
        <w:t>http://ec.europa.eu/eurostat/statistics-explained/index.php/Glossary:EU-SILC</w:t>
      </w:r>
    </w:p>
  </w:footnote>
  <w:footnote w:id="27">
    <w:p w14:paraId="1F0E03F1" w14:textId="2E6A05CE" w:rsidR="00294A96" w:rsidRDefault="00294A96" w:rsidP="00477319">
      <w:pPr>
        <w:pStyle w:val="FootnoteText"/>
        <w:jc w:val="both"/>
      </w:pPr>
      <w:r w:rsidRPr="00477319">
        <w:rPr>
          <w:rStyle w:val="FootnoteReference"/>
          <w:rFonts w:ascii="Times New Roman" w:hAnsi="Times New Roman" w:cs="Times New Roman"/>
        </w:rPr>
        <w:footnoteRef/>
      </w:r>
      <w:r w:rsidRPr="00477319">
        <w:rPr>
          <w:rFonts w:ascii="Times New Roman" w:hAnsi="Times New Roman" w:cs="Times New Roman"/>
        </w:rPr>
        <w:t xml:space="preserve"> </w:t>
      </w:r>
      <w:r w:rsidRPr="00477319">
        <w:rPr>
          <w:rFonts w:ascii="Times New Roman" w:eastAsia="Times New Roman" w:hAnsi="Times New Roman" w:cs="Times New Roman"/>
          <w:noProof/>
          <w:u w:val="single"/>
          <w:lang w:val="en-US" w:eastAsia="lv-LV"/>
        </w:rPr>
        <w:t>http://ec.europa.eu/eurostat/statistics-explained/index.php/Glossary:Household_budget_survey_(HBS)</w:t>
      </w:r>
    </w:p>
  </w:footnote>
  <w:footnote w:id="28">
    <w:p w14:paraId="29988D9E" w14:textId="62479140" w:rsidR="00294A96" w:rsidRPr="00477319" w:rsidRDefault="00294A96" w:rsidP="00477319">
      <w:pPr>
        <w:pStyle w:val="FootnoteText"/>
        <w:jc w:val="both"/>
        <w:rPr>
          <w:rFonts w:ascii="Times New Roman" w:hAnsi="Times New Roman" w:cs="Times New Roman"/>
        </w:rPr>
      </w:pPr>
      <w:r w:rsidRPr="00477319">
        <w:rPr>
          <w:rStyle w:val="FootnoteReference"/>
          <w:rFonts w:ascii="Times New Roman" w:hAnsi="Times New Roman" w:cs="Times New Roman"/>
        </w:rPr>
        <w:footnoteRef/>
      </w:r>
      <w:r w:rsidRPr="00477319">
        <w:rPr>
          <w:rFonts w:ascii="Times New Roman" w:hAnsi="Times New Roman" w:cs="Times New Roman"/>
        </w:rPr>
        <w:t xml:space="preserve"> </w:t>
      </w:r>
      <w:r w:rsidRPr="00477319">
        <w:rPr>
          <w:rFonts w:ascii="Times New Roman" w:eastAsia="Times New Roman" w:hAnsi="Times New Roman" w:cs="Times New Roman"/>
          <w:i/>
          <w:iCs/>
          <w:noProof/>
          <w:lang w:val="en-US" w:eastAsia="lv-LV"/>
        </w:rPr>
        <w:t xml:space="preserve">EU-SILC </w:t>
      </w:r>
      <w:r w:rsidRPr="00477319">
        <w:rPr>
          <w:rFonts w:ascii="Times New Roman" w:eastAsia="Times New Roman" w:hAnsi="Times New Roman" w:cs="Times New Roman"/>
          <w:noProof/>
          <w:lang w:val="en-US" w:eastAsia="lv-LV"/>
        </w:rPr>
        <w:t xml:space="preserve">izmantoto galveno jēdzienu un definīciju saraksts: </w:t>
      </w:r>
      <w:r w:rsidRPr="00477319">
        <w:rPr>
          <w:rFonts w:ascii="Times New Roman" w:eastAsia="Times New Roman" w:hAnsi="Times New Roman" w:cs="Times New Roman"/>
          <w:noProof/>
          <w:u w:val="single"/>
          <w:lang w:val="en-US" w:eastAsia="lv-LV"/>
        </w:rPr>
        <w:t>http://ec.europa.eu/eurostat/web/income-and-living- conditions/methodology/main-concepts-definitions</w:t>
      </w:r>
    </w:p>
  </w:footnote>
  <w:footnote w:id="29">
    <w:p w14:paraId="244E0B26" w14:textId="3799B7C7" w:rsidR="00294A96" w:rsidRPr="00477319" w:rsidRDefault="00294A96" w:rsidP="00477319">
      <w:pPr>
        <w:widowControl w:val="0"/>
        <w:spacing w:after="0" w:line="240" w:lineRule="auto"/>
        <w:jc w:val="both"/>
        <w:rPr>
          <w:rFonts w:ascii="Times New Roman" w:eastAsia="Times New Roman" w:hAnsi="Times New Roman" w:cs="Times New Roman"/>
          <w:noProof/>
          <w:sz w:val="24"/>
          <w:szCs w:val="20"/>
          <w:lang w:val="en-US" w:eastAsia="lv-LV"/>
        </w:rPr>
      </w:pPr>
      <w:r w:rsidRPr="00477319">
        <w:rPr>
          <w:rStyle w:val="FootnoteReference"/>
          <w:rFonts w:ascii="Times New Roman" w:hAnsi="Times New Roman" w:cs="Times New Roman"/>
          <w:sz w:val="20"/>
          <w:szCs w:val="20"/>
        </w:rPr>
        <w:footnoteRef/>
      </w:r>
      <w:r w:rsidRPr="00477319">
        <w:rPr>
          <w:rFonts w:ascii="Times New Roman" w:hAnsi="Times New Roman" w:cs="Times New Roman"/>
          <w:sz w:val="20"/>
          <w:szCs w:val="20"/>
        </w:rPr>
        <w:t xml:space="preserve"> </w:t>
      </w:r>
      <w:r w:rsidRPr="00477319">
        <w:rPr>
          <w:rFonts w:ascii="Times New Roman" w:eastAsia="Times New Roman" w:hAnsi="Times New Roman" w:cs="Times New Roman"/>
          <w:noProof/>
          <w:sz w:val="20"/>
          <w:szCs w:val="20"/>
          <w:lang w:val="en-US" w:eastAsia="lv-LV"/>
        </w:rPr>
        <w:t>Šīm personām nevar būt privāta adrese citur, tām jābūt mājsaimniecības locekļa partnerim vai bērnam, tām jāsaglabā ciešas saites ar mājsaimniecību un jāuzskata šī adrese par dzīvesvietu.</w:t>
      </w:r>
    </w:p>
  </w:footnote>
  <w:footnote w:id="30">
    <w:p w14:paraId="78D1FDBE" w14:textId="154DF46A" w:rsidR="00294A96" w:rsidRPr="00442845" w:rsidRDefault="00294A96" w:rsidP="00442845">
      <w:pPr>
        <w:pStyle w:val="FootnoteText"/>
        <w:jc w:val="both"/>
        <w:rPr>
          <w:rFonts w:ascii="Times New Roman" w:hAnsi="Times New Roman" w:cs="Times New Roman"/>
        </w:rPr>
      </w:pPr>
      <w:r w:rsidRPr="00442845">
        <w:rPr>
          <w:rStyle w:val="FootnoteReference"/>
          <w:rFonts w:ascii="Times New Roman" w:hAnsi="Times New Roman" w:cs="Times New Roman"/>
        </w:rPr>
        <w:footnoteRef/>
      </w:r>
      <w:r w:rsidRPr="00442845">
        <w:rPr>
          <w:rFonts w:ascii="Times New Roman" w:hAnsi="Times New Roman" w:cs="Times New Roman"/>
        </w:rPr>
        <w:t xml:space="preserve"> </w:t>
      </w:r>
      <w:r w:rsidRPr="00442845">
        <w:rPr>
          <w:rFonts w:ascii="Times New Roman" w:eastAsia="Times New Roman" w:hAnsi="Times New Roman" w:cs="Times New Roman"/>
          <w:noProof/>
          <w:u w:val="single"/>
          <w:lang w:val="en-US" w:eastAsia="lv-LV"/>
        </w:rPr>
        <w:t>http://eur-lex.europa.eu/LexUriServ/LexUriServ.do?uri=CELEX:32007R0862:EN:NOT</w:t>
      </w:r>
    </w:p>
  </w:footnote>
  <w:footnote w:id="31">
    <w:p w14:paraId="6C15A032" w14:textId="16E82817" w:rsidR="00294A96" w:rsidRPr="00442845" w:rsidRDefault="00294A96" w:rsidP="00442845">
      <w:pPr>
        <w:pStyle w:val="FootnoteText"/>
        <w:jc w:val="both"/>
        <w:rPr>
          <w:rFonts w:ascii="Times New Roman" w:hAnsi="Times New Roman" w:cs="Times New Roman"/>
        </w:rPr>
      </w:pPr>
      <w:r w:rsidRPr="00442845">
        <w:rPr>
          <w:rStyle w:val="FootnoteReference"/>
          <w:rFonts w:ascii="Times New Roman" w:hAnsi="Times New Roman" w:cs="Times New Roman"/>
        </w:rPr>
        <w:footnoteRef/>
      </w:r>
      <w:r w:rsidRPr="00442845">
        <w:rPr>
          <w:rFonts w:ascii="Times New Roman" w:hAnsi="Times New Roman" w:cs="Times New Roman"/>
        </w:rPr>
        <w:t xml:space="preserve"> </w:t>
      </w:r>
      <w:r w:rsidRPr="00442845">
        <w:rPr>
          <w:rFonts w:ascii="Times New Roman" w:eastAsia="Times New Roman" w:hAnsi="Times New Roman" w:cs="Times New Roman"/>
          <w:noProof/>
          <w:u w:val="single"/>
          <w:lang w:val="en-US" w:eastAsia="lv-LV"/>
        </w:rPr>
        <w:t>http://ec.europa.eu/eurostat/documents/3217494/5727749/KS-31-10-539-EN.PDF</w:t>
      </w:r>
    </w:p>
  </w:footnote>
  <w:footnote w:id="32">
    <w:p w14:paraId="6C7BD49C" w14:textId="6A5F1652" w:rsidR="00294A96" w:rsidRPr="00442845" w:rsidRDefault="00294A96" w:rsidP="00442845">
      <w:pPr>
        <w:pStyle w:val="FootnoteText"/>
        <w:jc w:val="both"/>
        <w:rPr>
          <w:rFonts w:ascii="Times New Roman" w:hAnsi="Times New Roman" w:cs="Times New Roman"/>
        </w:rPr>
      </w:pPr>
      <w:r w:rsidRPr="00442845">
        <w:rPr>
          <w:rStyle w:val="FootnoteReference"/>
          <w:rFonts w:ascii="Times New Roman" w:hAnsi="Times New Roman" w:cs="Times New Roman"/>
        </w:rPr>
        <w:footnoteRef/>
      </w:r>
      <w:r w:rsidRPr="00442845">
        <w:rPr>
          <w:rFonts w:ascii="Times New Roman" w:hAnsi="Times New Roman" w:cs="Times New Roman"/>
        </w:rPr>
        <w:t xml:space="preserve"> </w:t>
      </w:r>
      <w:r w:rsidRPr="00442845">
        <w:rPr>
          <w:rFonts w:ascii="Times New Roman" w:eastAsia="Times New Roman" w:hAnsi="Times New Roman" w:cs="Times New Roman"/>
          <w:i/>
          <w:iCs/>
          <w:noProof/>
          <w:lang w:val="en-US" w:eastAsia="lv-LV"/>
        </w:rPr>
        <w:t xml:space="preserve">Evaluation of ESF Support for Enhancing Access to the Labour Market and the Social Inclusion of Migrants and Ethnic Minorities </w:t>
      </w:r>
      <w:r w:rsidRPr="00442845">
        <w:rPr>
          <w:rFonts w:ascii="Times New Roman" w:eastAsia="Times New Roman" w:hAnsi="Times New Roman" w:cs="Times New Roman"/>
          <w:noProof/>
          <w:lang w:val="en-US" w:eastAsia="lv-LV"/>
        </w:rPr>
        <w:t>(</w:t>
      </w:r>
      <w:r>
        <w:rPr>
          <w:rFonts w:ascii="Times New Roman" w:eastAsia="Times New Roman" w:hAnsi="Times New Roman" w:cs="Times New Roman"/>
          <w:noProof/>
          <w:lang w:val="en-US" w:eastAsia="lv-LV"/>
        </w:rPr>
        <w:t xml:space="preserve">Noslēguma </w:t>
      </w:r>
      <w:r w:rsidRPr="00442845">
        <w:rPr>
          <w:rFonts w:ascii="Times New Roman" w:eastAsia="Times New Roman" w:hAnsi="Times New Roman" w:cs="Times New Roman"/>
          <w:noProof/>
          <w:lang w:val="en-US" w:eastAsia="lv-LV"/>
        </w:rPr>
        <w:t xml:space="preserve">ziņojums, 1.5. tabula) </w:t>
      </w:r>
      <w:r w:rsidRPr="00442845">
        <w:rPr>
          <w:rFonts w:ascii="Times New Roman" w:eastAsia="Times New Roman" w:hAnsi="Times New Roman" w:cs="Times New Roman"/>
          <w:noProof/>
          <w:u w:val="single"/>
          <w:lang w:val="en-US" w:eastAsia="lv-LV"/>
        </w:rPr>
        <w:t>http://ec.europa.eu/social/main.jsp?catId=701&amp;langId=en&amp;internal_pagesId=619&amp;moreDocuments=yes&amp;tableName=INTERNAL_PAGES</w:t>
      </w:r>
    </w:p>
  </w:footnote>
  <w:footnote w:id="33">
    <w:p w14:paraId="12953A5C" w14:textId="7AA98518" w:rsidR="00294A96" w:rsidRPr="00442845" w:rsidRDefault="00294A96" w:rsidP="00442845">
      <w:pPr>
        <w:pStyle w:val="FootnoteText"/>
        <w:jc w:val="both"/>
        <w:rPr>
          <w:rFonts w:ascii="Times New Roman" w:hAnsi="Times New Roman" w:cs="Times New Roman"/>
        </w:rPr>
      </w:pPr>
      <w:r w:rsidRPr="00442845">
        <w:rPr>
          <w:rStyle w:val="FootnoteReference"/>
          <w:rFonts w:ascii="Times New Roman" w:hAnsi="Times New Roman" w:cs="Times New Roman"/>
        </w:rPr>
        <w:footnoteRef/>
      </w:r>
      <w:r w:rsidRPr="00442845">
        <w:rPr>
          <w:rFonts w:ascii="Times New Roman" w:hAnsi="Times New Roman" w:cs="Times New Roman"/>
        </w:rPr>
        <w:t xml:space="preserve"> </w:t>
      </w:r>
      <w:r w:rsidRPr="00442845">
        <w:rPr>
          <w:rFonts w:ascii="Times New Roman" w:eastAsia="Times New Roman" w:hAnsi="Times New Roman" w:cs="Times New Roman"/>
          <w:noProof/>
          <w:u w:val="single"/>
          <w:lang w:val="en-US" w:eastAsia="lv-LV"/>
        </w:rPr>
        <w:t>http://ec.europa.eu/eurostat/documents/3888793/5850217/KS-RA-11-019-EN.PDF</w:t>
      </w:r>
    </w:p>
  </w:footnote>
  <w:footnote w:id="34">
    <w:p w14:paraId="153D7513" w14:textId="7845097F" w:rsidR="00294A96" w:rsidRPr="00442845" w:rsidRDefault="00294A96" w:rsidP="00442845">
      <w:pPr>
        <w:widowControl w:val="0"/>
        <w:spacing w:after="0" w:line="240" w:lineRule="auto"/>
        <w:jc w:val="both"/>
        <w:rPr>
          <w:rFonts w:ascii="Times New Roman" w:eastAsia="Times New Roman" w:hAnsi="Times New Roman" w:cs="Times New Roman"/>
          <w:noProof/>
          <w:sz w:val="24"/>
          <w:szCs w:val="20"/>
          <w:u w:val="single"/>
          <w:lang w:val="en-US" w:eastAsia="lv-LV"/>
        </w:rPr>
      </w:pPr>
      <w:r w:rsidRPr="00442845">
        <w:rPr>
          <w:rStyle w:val="FootnoteReference"/>
          <w:rFonts w:ascii="Times New Roman" w:hAnsi="Times New Roman" w:cs="Times New Roman"/>
          <w:sz w:val="20"/>
          <w:szCs w:val="20"/>
        </w:rPr>
        <w:footnoteRef/>
      </w:r>
      <w:r w:rsidRPr="00442845">
        <w:rPr>
          <w:rFonts w:ascii="Times New Roman" w:hAnsi="Times New Roman" w:cs="Times New Roman"/>
          <w:sz w:val="20"/>
          <w:szCs w:val="20"/>
        </w:rPr>
        <w:t xml:space="preserve"> </w:t>
      </w:r>
      <w:r w:rsidRPr="00442845">
        <w:rPr>
          <w:rFonts w:ascii="Times New Roman" w:eastAsia="Times New Roman" w:hAnsi="Times New Roman" w:cs="Times New Roman"/>
          <w:noProof/>
          <w:sz w:val="20"/>
          <w:szCs w:val="20"/>
          <w:lang w:val="en-US" w:eastAsia="lv-LV"/>
        </w:rPr>
        <w:t xml:space="preserve">Eiropas Statistiķu konferences ieteikumi 2010. gada iedzīvotāju un mājokļu skaitīšanai, </w:t>
      </w:r>
      <w:r w:rsidRPr="00442845">
        <w:rPr>
          <w:rFonts w:ascii="Times New Roman" w:eastAsia="Times New Roman" w:hAnsi="Times New Roman" w:cs="Times New Roman"/>
          <w:i/>
          <w:iCs/>
          <w:noProof/>
          <w:sz w:val="20"/>
          <w:szCs w:val="20"/>
          <w:lang w:val="en-US" w:eastAsia="lv-LV"/>
        </w:rPr>
        <w:t>UNECE</w:t>
      </w:r>
      <w:r w:rsidRPr="00442845">
        <w:rPr>
          <w:rFonts w:ascii="Times New Roman" w:eastAsia="Times New Roman" w:hAnsi="Times New Roman" w:cs="Times New Roman"/>
          <w:noProof/>
          <w:sz w:val="20"/>
          <w:szCs w:val="20"/>
          <w:lang w:val="en-US" w:eastAsia="lv-LV"/>
        </w:rPr>
        <w:t xml:space="preserve">, 2006 (sk. 398. punktu): </w:t>
      </w:r>
      <w:r w:rsidRPr="00442845">
        <w:rPr>
          <w:rFonts w:ascii="Times New Roman" w:eastAsia="Times New Roman" w:hAnsi="Times New Roman" w:cs="Times New Roman"/>
          <w:noProof/>
          <w:sz w:val="20"/>
          <w:szCs w:val="20"/>
          <w:u w:val="single"/>
          <w:lang w:val="en-US" w:eastAsia="lv-LV"/>
        </w:rPr>
        <w:t>http://www.unece.org/fileadmin/DAM/stats/publications/CES_2010_Census_Recommendations_English.pdf</w:t>
      </w:r>
    </w:p>
  </w:footnote>
  <w:footnote w:id="35">
    <w:p w14:paraId="6DDD9613" w14:textId="0AAA92FA" w:rsidR="00294A96" w:rsidRPr="00D74396" w:rsidRDefault="00294A96">
      <w:pPr>
        <w:pStyle w:val="FootnoteText"/>
        <w:rPr>
          <w:rFonts w:ascii="Times New Roman" w:hAnsi="Times New Roman" w:cs="Times New Roman"/>
        </w:rPr>
      </w:pPr>
      <w:r w:rsidRPr="00D74396">
        <w:rPr>
          <w:rStyle w:val="FootnoteReference"/>
          <w:rFonts w:ascii="Times New Roman" w:hAnsi="Times New Roman" w:cs="Times New Roman"/>
        </w:rPr>
        <w:footnoteRef/>
      </w:r>
      <w:r w:rsidRPr="00D74396">
        <w:rPr>
          <w:rFonts w:ascii="Times New Roman" w:hAnsi="Times New Roman" w:cs="Times New Roman"/>
        </w:rPr>
        <w:t xml:space="preserve"> </w:t>
      </w:r>
      <w:r w:rsidRPr="00D74396">
        <w:rPr>
          <w:rFonts w:ascii="Times New Roman" w:eastAsia="Times New Roman" w:hAnsi="Times New Roman" w:cs="Times New Roman"/>
          <w:noProof/>
          <w:lang w:val="en-US" w:eastAsia="lv-LV"/>
        </w:rPr>
        <w:t>Sk. Konvencijas 1. pantu: https://likumi.lv/ta/lv/starptautiskie-ligumi/id/1630</w:t>
      </w:r>
    </w:p>
  </w:footnote>
  <w:footnote w:id="36">
    <w:p w14:paraId="3C66153C" w14:textId="2D43B907" w:rsidR="00294A96" w:rsidRPr="00D74396" w:rsidRDefault="00294A96" w:rsidP="00D74396">
      <w:pPr>
        <w:pStyle w:val="FootnoteText"/>
        <w:jc w:val="both"/>
        <w:rPr>
          <w:rFonts w:ascii="Times New Roman" w:hAnsi="Times New Roman" w:cs="Times New Roman"/>
        </w:rPr>
      </w:pPr>
      <w:r w:rsidRPr="00D74396">
        <w:rPr>
          <w:rStyle w:val="FootnoteReference"/>
          <w:rFonts w:ascii="Times New Roman" w:hAnsi="Times New Roman" w:cs="Times New Roman"/>
        </w:rPr>
        <w:footnoteRef/>
      </w:r>
      <w:r w:rsidRPr="00D74396">
        <w:rPr>
          <w:rFonts w:ascii="Times New Roman" w:hAnsi="Times New Roman" w:cs="Times New Roman"/>
        </w:rPr>
        <w:t xml:space="preserve"> </w:t>
      </w:r>
      <w:r w:rsidRPr="00D74396">
        <w:rPr>
          <w:rFonts w:ascii="Times New Roman" w:eastAsia="Times New Roman" w:hAnsi="Times New Roman" w:cs="Times New Roman"/>
          <w:noProof/>
          <w:lang w:val="en-US" w:eastAsia="lv-LV"/>
        </w:rPr>
        <w:t xml:space="preserve">Dzīvošana nabadzībā nozīmē, ka ienākumi ir zemāki par 60 % no rīcībā esošo ienākumu mediānas pēc sociālo maksājumu pārvedumiem. </w:t>
      </w:r>
      <w:r w:rsidRPr="00D74396">
        <w:rPr>
          <w:rFonts w:ascii="Times New Roman" w:eastAsia="Times New Roman" w:hAnsi="Times New Roman" w:cs="Times New Roman"/>
          <w:noProof/>
          <w:u w:val="single"/>
          <w:lang w:val="en-US" w:eastAsia="lv-LV"/>
        </w:rPr>
        <w:t>http://ec.europa.eu/eurostat/statistics-explained/index.php/Glossary:At-risk-of-poverty_threshold</w:t>
      </w:r>
    </w:p>
  </w:footnote>
  <w:footnote w:id="37">
    <w:p w14:paraId="0D081311" w14:textId="2C1F6B45" w:rsidR="00294A96" w:rsidRDefault="00294A96" w:rsidP="00D74396">
      <w:pPr>
        <w:pStyle w:val="FootnoteText"/>
        <w:jc w:val="both"/>
      </w:pPr>
      <w:r w:rsidRPr="00D74396">
        <w:rPr>
          <w:rStyle w:val="FootnoteReference"/>
          <w:rFonts w:ascii="Times New Roman" w:hAnsi="Times New Roman" w:cs="Times New Roman"/>
        </w:rPr>
        <w:footnoteRef/>
      </w:r>
      <w:r w:rsidRPr="00D74396">
        <w:rPr>
          <w:rFonts w:ascii="Times New Roman" w:hAnsi="Times New Roman" w:cs="Times New Roman"/>
        </w:rPr>
        <w:t xml:space="preserve"> </w:t>
      </w:r>
      <w:r w:rsidRPr="00D74396">
        <w:rPr>
          <w:rFonts w:ascii="Times New Roman" w:eastAsia="Times New Roman" w:hAnsi="Times New Roman" w:cs="Times New Roman"/>
          <w:noProof/>
          <w:lang w:val="en-US" w:eastAsia="lv-LV"/>
        </w:rPr>
        <w:t>Materiālais trūkums ir situācija, kad cilvēki nevar atļauties daudzas pamatvajadzības, kas uzskatāmas par būtiskām, lai dzīvotu cienīgu dzīvi Eiropā. Uzskatāms, ka persona dzīvo materiālā trūkumā, ja dzīvo mājsaimniecībā, kurā trūkst vismaz trīs no šādiem deviņiem elementiem, jo nevar tos atļauties: 1. segt negaidītus izdevumus; 2. vienu nedēļu gadskārtējās brīvdienas pavadīt ārpus mājas; 3. samaksāt kavētos maksājumus (hipotēku vai īri, komunālos rēķinus vai aizdevuma daļas maksājumus); 4. ēdienreizi ar gaļu, vistu vai zivi katru otro dienu; 5. nodrošināt mājā pietiekamu siltumu; 6. iegādāties veļas mazgāšanas mašīnu; 7. iegādāties krāsu TV; 8. iegādāties tālruni; 9. iegādāties personīgo automašīnu (sk. </w:t>
      </w:r>
      <w:r w:rsidRPr="00D74396">
        <w:rPr>
          <w:rFonts w:ascii="Times New Roman" w:eastAsia="Times New Roman" w:hAnsi="Times New Roman" w:cs="Times New Roman"/>
          <w:noProof/>
          <w:u w:val="single"/>
          <w:lang w:val="en-US" w:eastAsia="lv-LV"/>
        </w:rPr>
        <w:t>http://ec.europa.eu/eurostat/documents/3217494/5722557/KS-31-10-555-EN.PDF</w:t>
      </w:r>
      <w:r w:rsidRPr="00D74396">
        <w:rPr>
          <w:rFonts w:ascii="Times New Roman" w:eastAsia="Times New Roman" w:hAnsi="Times New Roman" w:cs="Times New Roman"/>
          <w:noProof/>
          <w:lang w:val="en-US" w:eastAsia="lv-LV"/>
        </w:rPr>
        <w:t>).</w:t>
      </w:r>
    </w:p>
  </w:footnote>
  <w:footnote w:id="38">
    <w:p w14:paraId="2B19AB32" w14:textId="24CB20A4" w:rsidR="00294A96" w:rsidRPr="00D74396" w:rsidRDefault="00294A96" w:rsidP="00D74396">
      <w:pPr>
        <w:widowControl w:val="0"/>
        <w:spacing w:after="0" w:line="240" w:lineRule="auto"/>
        <w:jc w:val="both"/>
        <w:rPr>
          <w:rFonts w:ascii="Times New Roman" w:eastAsia="Times New Roman" w:hAnsi="Times New Roman" w:cs="Times New Roman"/>
          <w:noProof/>
          <w:sz w:val="20"/>
          <w:szCs w:val="20"/>
          <w:u w:val="single"/>
          <w:lang w:val="en-US" w:eastAsia="lv-LV"/>
        </w:rPr>
      </w:pPr>
      <w:r w:rsidRPr="00D74396">
        <w:rPr>
          <w:rStyle w:val="FootnoteReference"/>
          <w:rFonts w:ascii="Times New Roman" w:hAnsi="Times New Roman" w:cs="Times New Roman"/>
          <w:sz w:val="20"/>
          <w:szCs w:val="20"/>
        </w:rPr>
        <w:footnoteRef/>
      </w:r>
      <w:r w:rsidRPr="00D74396">
        <w:rPr>
          <w:rFonts w:ascii="Times New Roman" w:hAnsi="Times New Roman" w:cs="Times New Roman"/>
          <w:sz w:val="20"/>
          <w:szCs w:val="20"/>
        </w:rPr>
        <w:t xml:space="preserve"> </w:t>
      </w:r>
      <w:r w:rsidRPr="00D74396">
        <w:rPr>
          <w:rFonts w:ascii="Times New Roman" w:eastAsia="Times New Roman" w:hAnsi="Times New Roman" w:cs="Times New Roman"/>
          <w:noProof/>
          <w:sz w:val="20"/>
          <w:szCs w:val="20"/>
          <w:lang w:val="en-US" w:eastAsia="lv-LV"/>
        </w:rPr>
        <w:t xml:space="preserve">Sīkāks tipoloģijas skaidrojums, tostarp biežāk uzdoto jautājumu norādes, ir atrodams </w:t>
      </w:r>
      <w:r w:rsidRPr="00D74396">
        <w:rPr>
          <w:rFonts w:ascii="Times New Roman" w:eastAsia="Times New Roman" w:hAnsi="Times New Roman" w:cs="Times New Roman"/>
          <w:i/>
          <w:iCs/>
          <w:noProof/>
          <w:sz w:val="20"/>
          <w:szCs w:val="20"/>
          <w:lang w:val="en-US" w:eastAsia="lv-LV"/>
        </w:rPr>
        <w:t>FEANTSA</w:t>
      </w:r>
      <w:r w:rsidRPr="00D74396">
        <w:rPr>
          <w:rFonts w:ascii="Times New Roman" w:eastAsia="Times New Roman" w:hAnsi="Times New Roman" w:cs="Times New Roman"/>
          <w:noProof/>
          <w:sz w:val="20"/>
          <w:szCs w:val="20"/>
          <w:lang w:val="en-US" w:eastAsia="lv-LV"/>
        </w:rPr>
        <w:t xml:space="preserve"> tīmekļa vietnē: </w:t>
      </w:r>
      <w:r w:rsidRPr="00D74396">
        <w:rPr>
          <w:rFonts w:ascii="Times New Roman" w:eastAsia="Times New Roman" w:hAnsi="Times New Roman" w:cs="Times New Roman"/>
          <w:noProof/>
          <w:sz w:val="20"/>
          <w:szCs w:val="20"/>
          <w:u w:val="single"/>
          <w:lang w:val="en-US" w:eastAsia="lv-LV"/>
        </w:rPr>
        <w:t>http://www.feantsa.org/spip.php?article120</w:t>
      </w:r>
    </w:p>
  </w:footnote>
  <w:footnote w:id="39">
    <w:p w14:paraId="655C3652" w14:textId="403CFE11" w:rsidR="00294A96" w:rsidRPr="00830954" w:rsidRDefault="00294A96" w:rsidP="00830954">
      <w:pPr>
        <w:pStyle w:val="FootnoteText"/>
        <w:rPr>
          <w:rFonts w:ascii="Times New Roman" w:hAnsi="Times New Roman" w:cs="Times New Roman"/>
        </w:rPr>
      </w:pPr>
      <w:r w:rsidRPr="00830954">
        <w:rPr>
          <w:rStyle w:val="FootnoteReference"/>
          <w:rFonts w:ascii="Times New Roman" w:hAnsi="Times New Roman" w:cs="Times New Roman"/>
        </w:rPr>
        <w:footnoteRef/>
      </w:r>
      <w:r w:rsidRPr="00830954">
        <w:rPr>
          <w:rFonts w:ascii="Times New Roman" w:hAnsi="Times New Roman" w:cs="Times New Roman"/>
        </w:rPr>
        <w:t xml:space="preserve"> </w:t>
      </w:r>
      <w:r w:rsidRPr="00830954">
        <w:rPr>
          <w:rFonts w:ascii="Times New Roman" w:eastAsia="Times New Roman" w:hAnsi="Times New Roman" w:cs="Times New Roman"/>
          <w:i/>
          <w:iCs/>
          <w:noProof/>
          <w:lang w:val="en-US" w:eastAsia="lv-LV"/>
        </w:rPr>
        <w:t xml:space="preserve">Eurostat </w:t>
      </w:r>
      <w:r w:rsidRPr="00830954">
        <w:rPr>
          <w:rFonts w:ascii="Times New Roman" w:eastAsia="Times New Roman" w:hAnsi="Times New Roman" w:cs="Times New Roman"/>
          <w:noProof/>
          <w:lang w:val="en-US" w:eastAsia="lv-LV"/>
        </w:rPr>
        <w:t xml:space="preserve">statistikas datu skaidrojums ir tīmekļa vietnē: </w:t>
      </w:r>
      <w:r w:rsidRPr="00830954">
        <w:rPr>
          <w:rFonts w:ascii="Times New Roman" w:eastAsia="Times New Roman" w:hAnsi="Times New Roman" w:cs="Times New Roman"/>
          <w:noProof/>
          <w:u w:val="single"/>
          <w:lang w:val="en-US" w:eastAsia="lv-LV"/>
        </w:rPr>
        <w:t>http://ec.europa.eu/eurostat/statistics- explained/index.php/Degree_of_urbanisation_classification_-_2011_revision</w:t>
      </w:r>
      <w:r w:rsidRPr="00830954">
        <w:rPr>
          <w:rFonts w:ascii="Times New Roman" w:eastAsia="Times New Roman" w:hAnsi="Times New Roman" w:cs="Times New Roman"/>
          <w:noProof/>
          <w:lang w:val="en-US" w:eastAsia="lv-LV"/>
        </w:rPr>
        <w:t xml:space="preserve">. Metodoloģijas piezīmes ir tīmekļa vietnē: </w:t>
      </w:r>
      <w:r w:rsidRPr="00830954">
        <w:rPr>
          <w:rFonts w:ascii="Times New Roman" w:eastAsia="Times New Roman" w:hAnsi="Times New Roman" w:cs="Times New Roman"/>
          <w:noProof/>
          <w:u w:val="single"/>
          <w:lang w:val="en-US" w:eastAsia="lv-LV"/>
        </w:rPr>
        <w:t>http://ec.europa.eu/eurostat/ramon/documents/DEGURBA/DEGURBA_Methodology_DG_REGIO.zip</w:t>
      </w:r>
    </w:p>
  </w:footnote>
  <w:footnote w:id="40">
    <w:p w14:paraId="6E4A4523" w14:textId="4798F372" w:rsidR="00294A96" w:rsidRPr="00BC3114" w:rsidRDefault="00294A96" w:rsidP="00BC3114">
      <w:pPr>
        <w:pStyle w:val="FootnoteText"/>
        <w:rPr>
          <w:rFonts w:ascii="Times New Roman" w:hAnsi="Times New Roman" w:cs="Times New Roman"/>
        </w:rPr>
      </w:pPr>
      <w:r w:rsidRPr="00BC3114">
        <w:rPr>
          <w:rStyle w:val="FootnoteReference"/>
          <w:rFonts w:ascii="Times New Roman" w:hAnsi="Times New Roman" w:cs="Times New Roman"/>
        </w:rPr>
        <w:footnoteRef/>
      </w:r>
      <w:r w:rsidRPr="00BC3114">
        <w:rPr>
          <w:rFonts w:ascii="Times New Roman" w:hAnsi="Times New Roman" w:cs="Times New Roman"/>
        </w:rPr>
        <w:t xml:space="preserve"> </w:t>
      </w:r>
      <w:r w:rsidRPr="00BC3114">
        <w:rPr>
          <w:rFonts w:ascii="Times New Roman" w:eastAsia="Times New Roman" w:hAnsi="Times New Roman" w:cs="Times New Roman"/>
          <w:i/>
          <w:iCs/>
          <w:noProof/>
          <w:lang w:val="en-US" w:eastAsia="lv-LV"/>
        </w:rPr>
        <w:t>Eurofound</w:t>
      </w:r>
      <w:r w:rsidRPr="00BC3114">
        <w:rPr>
          <w:rFonts w:ascii="Times New Roman" w:eastAsia="Times New Roman" w:hAnsi="Times New Roman" w:cs="Times New Roman"/>
          <w:noProof/>
          <w:lang w:val="en-US" w:eastAsia="lv-LV"/>
        </w:rPr>
        <w:t xml:space="preserve">: </w:t>
      </w:r>
      <w:r w:rsidRPr="00BC3114">
        <w:rPr>
          <w:rFonts w:ascii="Times New Roman" w:eastAsia="Times New Roman" w:hAnsi="Times New Roman" w:cs="Times New Roman"/>
          <w:noProof/>
          <w:u w:val="single"/>
          <w:lang w:val="en-US" w:eastAsia="lv-LV"/>
        </w:rPr>
        <w:t>http://www.old.eurofound.europa.eu/areas/industrialrelations/dictionary/definitions/europeansocialpartners.htm</w:t>
      </w:r>
    </w:p>
  </w:footnote>
  <w:footnote w:id="41">
    <w:p w14:paraId="6FB0C41C" w14:textId="08D6525E" w:rsidR="00294A96" w:rsidRPr="00BC3114" w:rsidRDefault="00294A96" w:rsidP="00BC3114">
      <w:pPr>
        <w:widowControl w:val="0"/>
        <w:spacing w:after="0" w:line="240" w:lineRule="auto"/>
        <w:jc w:val="both"/>
        <w:rPr>
          <w:rFonts w:ascii="Times New Roman" w:eastAsia="Times New Roman" w:hAnsi="Times New Roman" w:cs="Times New Roman"/>
          <w:noProof/>
          <w:sz w:val="24"/>
          <w:szCs w:val="20"/>
          <w:u w:val="single"/>
          <w:lang w:val="en-US" w:eastAsia="lv-LV"/>
        </w:rPr>
      </w:pPr>
      <w:r w:rsidRPr="00BC3114">
        <w:rPr>
          <w:rStyle w:val="FootnoteReference"/>
          <w:rFonts w:ascii="Times New Roman" w:hAnsi="Times New Roman" w:cs="Times New Roman"/>
          <w:sz w:val="20"/>
          <w:szCs w:val="20"/>
        </w:rPr>
        <w:footnoteRef/>
      </w:r>
      <w:r w:rsidRPr="00BC3114">
        <w:rPr>
          <w:rFonts w:ascii="Times New Roman" w:hAnsi="Times New Roman" w:cs="Times New Roman"/>
          <w:sz w:val="20"/>
          <w:szCs w:val="20"/>
        </w:rPr>
        <w:t xml:space="preserve"> </w:t>
      </w:r>
      <w:r w:rsidRPr="00BC3114">
        <w:rPr>
          <w:rFonts w:ascii="Times New Roman" w:eastAsia="Times New Roman" w:hAnsi="Times New Roman" w:cs="Times New Roman"/>
          <w:noProof/>
          <w:sz w:val="20"/>
          <w:szCs w:val="20"/>
          <w:lang w:val="en-US" w:eastAsia="lv-LV"/>
        </w:rPr>
        <w:t xml:space="preserve">NVO Globālais tīkls: </w:t>
      </w:r>
      <w:r w:rsidRPr="00BC3114">
        <w:rPr>
          <w:rFonts w:ascii="Times New Roman" w:eastAsia="Times New Roman" w:hAnsi="Times New Roman" w:cs="Times New Roman"/>
          <w:noProof/>
          <w:sz w:val="20"/>
          <w:szCs w:val="20"/>
          <w:u w:val="single"/>
          <w:lang w:val="en-US" w:eastAsia="lv-LV"/>
        </w:rPr>
        <w:t>http://www.ngo.org/ngoinfo/define.html</w:t>
      </w:r>
    </w:p>
  </w:footnote>
  <w:footnote w:id="42">
    <w:p w14:paraId="574441EF" w14:textId="5CFA114B" w:rsidR="00294A96" w:rsidRPr="00BC3114" w:rsidRDefault="00294A96" w:rsidP="00BC3114">
      <w:pPr>
        <w:pStyle w:val="FootnoteText"/>
        <w:jc w:val="both"/>
        <w:rPr>
          <w:rFonts w:ascii="Times New Roman" w:hAnsi="Times New Roman" w:cs="Times New Roman"/>
        </w:rPr>
      </w:pPr>
      <w:r w:rsidRPr="00BC3114">
        <w:rPr>
          <w:rStyle w:val="FootnoteReference"/>
          <w:rFonts w:ascii="Times New Roman" w:hAnsi="Times New Roman" w:cs="Times New Roman"/>
        </w:rPr>
        <w:footnoteRef/>
      </w:r>
      <w:r w:rsidRPr="00BC3114">
        <w:rPr>
          <w:rFonts w:ascii="Times New Roman" w:hAnsi="Times New Roman" w:cs="Times New Roman"/>
        </w:rPr>
        <w:t xml:space="preserve"> </w:t>
      </w:r>
      <w:r w:rsidRPr="00BC3114">
        <w:rPr>
          <w:rFonts w:ascii="Times New Roman" w:eastAsia="Times New Roman" w:hAnsi="Times New Roman" w:cs="Times New Roman"/>
          <w:noProof/>
          <w:lang w:val="en-US" w:eastAsia="lv-LV"/>
        </w:rPr>
        <w:t xml:space="preserve">Kategorijas, kas neietilpst šajā klasē, ir uzskaitītas </w:t>
      </w:r>
      <w:r w:rsidRPr="00BC3114">
        <w:rPr>
          <w:rFonts w:ascii="Times New Roman" w:eastAsia="Times New Roman" w:hAnsi="Times New Roman" w:cs="Times New Roman"/>
          <w:i/>
          <w:iCs/>
          <w:noProof/>
          <w:lang w:val="en-US" w:eastAsia="lv-LV"/>
        </w:rPr>
        <w:t xml:space="preserve">Eurostat </w:t>
      </w:r>
      <w:r w:rsidRPr="00BC3114">
        <w:rPr>
          <w:rFonts w:ascii="Times New Roman" w:eastAsia="Times New Roman" w:hAnsi="Times New Roman" w:cs="Times New Roman"/>
          <w:noProof/>
          <w:lang w:val="en-US" w:eastAsia="lv-LV"/>
        </w:rPr>
        <w:t>metodoloģijas dokumentā: </w:t>
      </w:r>
      <w:r w:rsidRPr="00BC3114">
        <w:rPr>
          <w:rFonts w:ascii="Times New Roman" w:eastAsia="Times New Roman" w:hAnsi="Times New Roman" w:cs="Times New Roman"/>
          <w:i/>
          <w:iCs/>
          <w:noProof/>
          <w:u w:val="single"/>
          <w:lang w:val="en-US" w:eastAsia="lv-LV"/>
        </w:rPr>
        <w:t xml:space="preserve">NACE </w:t>
      </w:r>
      <w:r w:rsidRPr="00BC3114">
        <w:rPr>
          <w:rFonts w:ascii="Times New Roman" w:eastAsia="Times New Roman" w:hAnsi="Times New Roman" w:cs="Times New Roman"/>
          <w:noProof/>
          <w:u w:val="single"/>
          <w:lang w:val="en-US" w:eastAsia="lv-LV"/>
        </w:rPr>
        <w:t xml:space="preserve">2. red. Saimniecisko darbību statistiskā klasifikācija Eiropas Kopienā, 2008 </w:t>
      </w:r>
      <w:r w:rsidRPr="00BC3114">
        <w:rPr>
          <w:rFonts w:ascii="Times New Roman" w:eastAsia="Times New Roman" w:hAnsi="Times New Roman" w:cs="Times New Roman"/>
          <w:noProof/>
          <w:lang w:val="en-US" w:eastAsia="lv-LV"/>
        </w:rPr>
        <w:t>(286. lpp.)</w:t>
      </w:r>
    </w:p>
  </w:footnote>
  <w:footnote w:id="43">
    <w:p w14:paraId="6AD38B63" w14:textId="6A90B139" w:rsidR="00294A96" w:rsidRPr="00A96D48" w:rsidRDefault="00294A96" w:rsidP="00A96D48">
      <w:pPr>
        <w:widowControl w:val="0"/>
        <w:spacing w:after="0" w:line="240" w:lineRule="auto"/>
        <w:jc w:val="both"/>
        <w:rPr>
          <w:rFonts w:ascii="Times New Roman" w:eastAsia="Times New Roman" w:hAnsi="Times New Roman" w:cs="Times New Roman"/>
          <w:noProof/>
          <w:sz w:val="20"/>
          <w:szCs w:val="20"/>
          <w:u w:val="single"/>
          <w:lang w:val="en-US" w:eastAsia="lv-LV"/>
        </w:rPr>
      </w:pPr>
      <w:r w:rsidRPr="00A96D48">
        <w:rPr>
          <w:rStyle w:val="FootnoteReference"/>
          <w:rFonts w:ascii="Times New Roman" w:hAnsi="Times New Roman" w:cs="Times New Roman"/>
          <w:sz w:val="20"/>
          <w:szCs w:val="20"/>
        </w:rPr>
        <w:footnoteRef/>
      </w:r>
      <w:r w:rsidRPr="00A96D48">
        <w:rPr>
          <w:rFonts w:ascii="Times New Roman" w:hAnsi="Times New Roman" w:cs="Times New Roman"/>
          <w:sz w:val="20"/>
          <w:szCs w:val="20"/>
        </w:rPr>
        <w:t xml:space="preserve"> </w:t>
      </w:r>
      <w:r w:rsidRPr="00A96D48">
        <w:rPr>
          <w:rFonts w:ascii="Times New Roman" w:eastAsia="Times New Roman" w:hAnsi="Times New Roman" w:cs="Times New Roman"/>
          <w:noProof/>
          <w:sz w:val="20"/>
          <w:szCs w:val="20"/>
          <w:lang w:val="en-US" w:eastAsia="lv-LV"/>
        </w:rPr>
        <w:t xml:space="preserve">Regula (ES) Nr. 1304/2013 (7. pants “Sieviešu un vīriešu līdztiesības veicināšana”): </w:t>
      </w:r>
      <w:r w:rsidRPr="00A96D48">
        <w:rPr>
          <w:rFonts w:ascii="Times New Roman" w:eastAsia="Times New Roman" w:hAnsi="Times New Roman" w:cs="Times New Roman"/>
          <w:noProof/>
          <w:sz w:val="20"/>
          <w:szCs w:val="20"/>
          <w:u w:val="single"/>
          <w:lang w:val="en-US" w:eastAsia="lv-LV"/>
        </w:rPr>
        <w:t>http://eur-lex.europa.eu/LexUriServ/LexUriServ.do?uri=OJ:L:2013:347:0470:0486:EN:PDF</w:t>
      </w:r>
    </w:p>
  </w:footnote>
  <w:footnote w:id="44">
    <w:p w14:paraId="039165D6" w14:textId="21C8D387" w:rsidR="00294A96" w:rsidRPr="00A96D48" w:rsidRDefault="00294A96" w:rsidP="00A96D48">
      <w:pPr>
        <w:widowControl w:val="0"/>
        <w:spacing w:after="0" w:line="240" w:lineRule="auto"/>
        <w:jc w:val="both"/>
        <w:rPr>
          <w:rFonts w:ascii="Times New Roman" w:eastAsia="Times New Roman" w:hAnsi="Times New Roman" w:cs="Times New Roman"/>
          <w:noProof/>
          <w:sz w:val="20"/>
          <w:szCs w:val="20"/>
          <w:lang w:val="en-US" w:eastAsia="lv-LV"/>
        </w:rPr>
      </w:pPr>
      <w:r w:rsidRPr="00A96D48">
        <w:rPr>
          <w:rStyle w:val="FootnoteReference"/>
          <w:rFonts w:ascii="Times New Roman" w:hAnsi="Times New Roman" w:cs="Times New Roman"/>
          <w:sz w:val="20"/>
          <w:szCs w:val="20"/>
        </w:rPr>
        <w:footnoteRef/>
      </w:r>
      <w:r w:rsidRPr="00A96D48">
        <w:rPr>
          <w:rFonts w:ascii="Times New Roman" w:hAnsi="Times New Roman" w:cs="Times New Roman"/>
          <w:sz w:val="20"/>
          <w:szCs w:val="20"/>
        </w:rPr>
        <w:t xml:space="preserve"> </w:t>
      </w:r>
      <w:r w:rsidRPr="00A96D48">
        <w:rPr>
          <w:rFonts w:ascii="Times New Roman" w:eastAsia="Times New Roman" w:hAnsi="Times New Roman" w:cs="Times New Roman"/>
          <w:noProof/>
          <w:sz w:val="20"/>
          <w:szCs w:val="20"/>
          <w:lang w:val="en-US" w:eastAsia="lv-LV"/>
        </w:rPr>
        <w:t>Regulas (ES) Nr. 1303/2013 5. panta 3. punkta e) apakšpunkts</w:t>
      </w:r>
    </w:p>
  </w:footnote>
  <w:footnote w:id="45">
    <w:p w14:paraId="10C60228" w14:textId="65CAF0D8" w:rsidR="00294A96" w:rsidRPr="00A96D48" w:rsidRDefault="00294A96" w:rsidP="00A96D48">
      <w:pPr>
        <w:widowControl w:val="0"/>
        <w:spacing w:after="0" w:line="240" w:lineRule="auto"/>
        <w:jc w:val="both"/>
        <w:rPr>
          <w:rFonts w:ascii="Times New Roman" w:eastAsia="Times New Roman" w:hAnsi="Times New Roman" w:cs="Times New Roman"/>
          <w:noProof/>
          <w:sz w:val="24"/>
          <w:szCs w:val="20"/>
          <w:lang w:val="en-US" w:eastAsia="lv-LV"/>
        </w:rPr>
      </w:pPr>
      <w:r w:rsidRPr="00A96D48">
        <w:rPr>
          <w:rStyle w:val="FootnoteReference"/>
          <w:rFonts w:ascii="Times New Roman" w:hAnsi="Times New Roman" w:cs="Times New Roman"/>
          <w:sz w:val="20"/>
          <w:szCs w:val="20"/>
        </w:rPr>
        <w:footnoteRef/>
      </w:r>
      <w:r w:rsidRPr="00A96D48">
        <w:rPr>
          <w:rFonts w:ascii="Times New Roman" w:hAnsi="Times New Roman" w:cs="Times New Roman"/>
          <w:sz w:val="20"/>
          <w:szCs w:val="20"/>
        </w:rPr>
        <w:t xml:space="preserve"> </w:t>
      </w:r>
      <w:r w:rsidRPr="00A96D48">
        <w:rPr>
          <w:rFonts w:ascii="Times New Roman" w:eastAsia="Times New Roman" w:hAnsi="Times New Roman" w:cs="Times New Roman"/>
          <w:noProof/>
          <w:sz w:val="20"/>
          <w:szCs w:val="20"/>
          <w:lang w:val="en-US" w:eastAsia="lv-LV"/>
        </w:rPr>
        <w:t>Regulas (ES) Nr. 1303/2013 96. panta 2. punkta c) apakšpunkta ii) daļa.</w:t>
      </w:r>
    </w:p>
  </w:footnote>
  <w:footnote w:id="46">
    <w:p w14:paraId="7153352B" w14:textId="773673BA" w:rsidR="00294A96" w:rsidRPr="00D53D0C" w:rsidRDefault="00294A96" w:rsidP="00D53D0C">
      <w:pPr>
        <w:widowControl w:val="0"/>
        <w:spacing w:after="0" w:line="240" w:lineRule="auto"/>
        <w:jc w:val="both"/>
        <w:rPr>
          <w:rFonts w:ascii="Times New Roman" w:eastAsia="Times New Roman" w:hAnsi="Times New Roman" w:cs="Times New Roman"/>
          <w:noProof/>
          <w:sz w:val="20"/>
          <w:szCs w:val="20"/>
          <w:lang w:val="en-US" w:eastAsia="lv-LV"/>
        </w:rPr>
      </w:pPr>
      <w:r w:rsidRPr="00D53D0C">
        <w:rPr>
          <w:rStyle w:val="FootnoteReference"/>
          <w:rFonts w:ascii="Times New Roman" w:hAnsi="Times New Roman" w:cs="Times New Roman"/>
          <w:sz w:val="20"/>
          <w:szCs w:val="20"/>
        </w:rPr>
        <w:footnoteRef/>
      </w:r>
      <w:r w:rsidRPr="00D53D0C">
        <w:rPr>
          <w:rFonts w:ascii="Times New Roman" w:hAnsi="Times New Roman" w:cs="Times New Roman"/>
          <w:sz w:val="20"/>
          <w:szCs w:val="20"/>
        </w:rPr>
        <w:t xml:space="preserve"> </w:t>
      </w:r>
      <w:r w:rsidRPr="00D53D0C">
        <w:rPr>
          <w:rFonts w:ascii="Times New Roman" w:eastAsia="Times New Roman" w:hAnsi="Times New Roman" w:cs="Times New Roman"/>
          <w:noProof/>
          <w:sz w:val="20"/>
          <w:szCs w:val="20"/>
          <w:lang w:val="en-US" w:eastAsia="lv-LV"/>
        </w:rPr>
        <w:t>Jauniešu garantijas uzraudzības rādītāju struktūra (</w:t>
      </w:r>
      <w:r w:rsidRPr="00D53D0C">
        <w:rPr>
          <w:rFonts w:ascii="Times New Roman" w:eastAsia="Times New Roman" w:hAnsi="Times New Roman" w:cs="Times New Roman"/>
          <w:i/>
          <w:iCs/>
          <w:noProof/>
          <w:sz w:val="20"/>
          <w:szCs w:val="20"/>
          <w:lang w:val="en-US" w:eastAsia="lv-LV"/>
        </w:rPr>
        <w:t>Indicator Framework for Monitoring the Youth Guarantee</w:t>
      </w:r>
      <w:r w:rsidRPr="00D53D0C">
        <w:rPr>
          <w:rFonts w:ascii="Times New Roman" w:eastAsia="Times New Roman" w:hAnsi="Times New Roman" w:cs="Times New Roman"/>
          <w:noProof/>
          <w:sz w:val="20"/>
          <w:szCs w:val="20"/>
          <w:lang w:val="en-US" w:eastAsia="lv-LV"/>
        </w:rPr>
        <w:t xml:space="preserve">): </w:t>
      </w:r>
      <w:r w:rsidRPr="00D53D0C">
        <w:rPr>
          <w:rFonts w:ascii="Times New Roman" w:eastAsia="Times New Roman" w:hAnsi="Times New Roman" w:cs="Times New Roman"/>
          <w:noProof/>
          <w:sz w:val="20"/>
          <w:szCs w:val="20"/>
          <w:u w:val="single"/>
          <w:lang w:val="en-US" w:eastAsia="lv-LV"/>
        </w:rPr>
        <w:t>http://ec.europa.eu/social/contentAdmin/BlobServlet?docId=13402&amp;langId=en</w:t>
      </w:r>
      <w:r w:rsidRPr="00D53D0C">
        <w:rPr>
          <w:rFonts w:ascii="Times New Roman" w:eastAsia="Times New Roman" w:hAnsi="Times New Roman" w:cs="Times New Roman"/>
          <w:noProof/>
          <w:sz w:val="20"/>
          <w:szCs w:val="20"/>
          <w:lang w:val="en-US" w:eastAsia="lv-LV"/>
        </w:rPr>
        <w:t>, un pavadošā metodiskā rokasgrāmata: https://webgate.ec.europa.eu/emplcms/social/BlobServlet?docId=14091&amp;langId=en</w:t>
      </w:r>
    </w:p>
  </w:footnote>
  <w:footnote w:id="47">
    <w:p w14:paraId="36FA819D" w14:textId="54410EFD" w:rsidR="00294A96" w:rsidRPr="00162BD6" w:rsidRDefault="00294A96" w:rsidP="00162BD6">
      <w:pPr>
        <w:pStyle w:val="FootnoteText"/>
        <w:jc w:val="both"/>
        <w:rPr>
          <w:rFonts w:ascii="Times New Roman" w:hAnsi="Times New Roman" w:cs="Times New Roman"/>
        </w:rPr>
      </w:pPr>
      <w:r w:rsidRPr="00162BD6">
        <w:rPr>
          <w:rStyle w:val="FootnoteReference"/>
          <w:rFonts w:ascii="Times New Roman" w:hAnsi="Times New Roman" w:cs="Times New Roman"/>
        </w:rPr>
        <w:footnoteRef/>
      </w:r>
      <w:r w:rsidRPr="00162BD6">
        <w:rPr>
          <w:rFonts w:ascii="Times New Roman" w:hAnsi="Times New Roman" w:cs="Times New Roman"/>
        </w:rPr>
        <w:t xml:space="preserve"> </w:t>
      </w:r>
      <w:r w:rsidRPr="00162BD6">
        <w:rPr>
          <w:rFonts w:ascii="Times New Roman" w:eastAsia="Times New Roman" w:hAnsi="Times New Roman" w:cs="Times New Roman"/>
          <w:noProof/>
          <w:lang w:val="en-US" w:eastAsia="lv-LV"/>
        </w:rPr>
        <w:t>Avots: KNR regulas 2007–2014 2. pants “Definīcijas” (un Nr. 1083/2006 Vispārīgi noteikumi, 2. pants “Definīcijas”)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8971A" w14:textId="77777777" w:rsidR="00294A96" w:rsidRPr="007A31CC" w:rsidRDefault="00294A96" w:rsidP="007A31CC">
    <w:pPr>
      <w:pStyle w:val="Header"/>
      <w:widowControl w:val="0"/>
      <w:tabs>
        <w:tab w:val="clear" w:pos="4153"/>
        <w:tab w:val="clear" w:pos="8306"/>
      </w:tabs>
      <w:rPr>
        <w:rStyle w:val="PageNumber"/>
        <w:rFonts w:ascii="Times New Roman" w:hAnsi="Times New Roman" w:cs="Times New Roman"/>
        <w:sz w:val="20"/>
        <w:szCs w:val="20"/>
      </w:rPr>
    </w:pPr>
    <w:bookmarkStart w:id="37" w:name="_Hlk496261784"/>
    <w:bookmarkStart w:id="38" w:name="_Hlk496261785"/>
    <w:bookmarkStart w:id="39" w:name="_Hlk496261786"/>
    <w:bookmarkStart w:id="40" w:name="_Hlk502757728"/>
    <w:bookmarkStart w:id="41" w:name="_Hlk502757729"/>
    <w:bookmarkStart w:id="42" w:name="_Hlk502757738"/>
    <w:bookmarkStart w:id="43" w:name="_Hlk502757739"/>
  </w:p>
  <w:p w14:paraId="4F59AD2A" w14:textId="77777777" w:rsidR="00294A96" w:rsidRPr="007A31CC" w:rsidRDefault="00294A96" w:rsidP="007A31CC">
    <w:pPr>
      <w:pStyle w:val="Header"/>
      <w:widowControl w:val="0"/>
      <w:tabs>
        <w:tab w:val="clear" w:pos="4153"/>
        <w:tab w:val="clear" w:pos="8306"/>
        <w:tab w:val="right" w:leader="underscore" w:pos="9072"/>
      </w:tabs>
      <w:rPr>
        <w:rStyle w:val="PageNumber"/>
        <w:rFonts w:ascii="Times New Roman" w:hAnsi="Times New Roman" w:cs="Times New Roman"/>
        <w:sz w:val="20"/>
        <w:szCs w:val="20"/>
      </w:rPr>
    </w:pPr>
    <w:r w:rsidRPr="007A31CC">
      <w:rPr>
        <w:rStyle w:val="PageNumber"/>
        <w:rFonts w:ascii="Times New Roman" w:hAnsi="Times New Roman" w:cs="Times New Roman"/>
        <w:sz w:val="20"/>
        <w:szCs w:val="20"/>
      </w:rPr>
      <w:tab/>
    </w:r>
  </w:p>
  <w:bookmarkEnd w:id="37"/>
  <w:bookmarkEnd w:id="38"/>
  <w:bookmarkEnd w:id="39"/>
  <w:bookmarkEnd w:id="40"/>
  <w:bookmarkEnd w:id="41"/>
  <w:bookmarkEnd w:id="42"/>
  <w:bookmarkEnd w:id="43"/>
  <w:p w14:paraId="3E55139A" w14:textId="77777777" w:rsidR="00294A96" w:rsidRPr="007A31CC" w:rsidRDefault="00294A96" w:rsidP="007A31CC">
    <w:pPr>
      <w:pStyle w:val="Header"/>
      <w:widowControl w:val="0"/>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B84A5" w14:textId="77777777" w:rsidR="00294A96" w:rsidRPr="007A31CC" w:rsidRDefault="00294A96" w:rsidP="007A31CC">
    <w:pPr>
      <w:widowControl w:val="0"/>
      <w:pBdr>
        <w:bottom w:val="single" w:sz="12" w:space="5" w:color="auto"/>
      </w:pBdr>
      <w:spacing w:after="0" w:line="240" w:lineRule="auto"/>
      <w:rPr>
        <w:rFonts w:ascii="Times New Roman" w:hAnsi="Times New Roman" w:cs="Times New Roman"/>
        <w:spacing w:val="-2"/>
        <w:sz w:val="20"/>
        <w:szCs w:val="20"/>
      </w:rPr>
    </w:pPr>
    <w:bookmarkStart w:id="44" w:name="_Hlk496261745"/>
    <w:bookmarkStart w:id="45" w:name="_Hlk496261746"/>
    <w:bookmarkStart w:id="46" w:name="_Hlk496261747"/>
  </w:p>
  <w:bookmarkEnd w:id="44"/>
  <w:bookmarkEnd w:id="45"/>
  <w:bookmarkEnd w:id="46"/>
  <w:p w14:paraId="5E6C7918" w14:textId="77777777" w:rsidR="00294A96" w:rsidRPr="007A31CC" w:rsidRDefault="00294A96" w:rsidP="007A31CC">
    <w:pPr>
      <w:pStyle w:val="Header"/>
      <w:widowControl w:val="0"/>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ttēls 14" o:spid="_x0000_i1042" type="#_x0000_t75" style="width:10.9pt;height:10.9pt;visibility:visible;mso-wrap-style:square" o:bullet="t">
        <v:imagedata r:id="rId1" o:title=""/>
      </v:shape>
    </w:pict>
  </w:numPicBullet>
  <w:numPicBullet w:numPicBulletId="1">
    <w:pict>
      <v:shape id="Attēls 56" o:spid="_x0000_i1043" type="#_x0000_t75" style="width:14.25pt;height:11.7pt;visibility:visible;mso-wrap-style:square" o:bullet="t">
        <v:imagedata r:id="rId2" o:title=""/>
      </v:shape>
    </w:pict>
  </w:numPicBullet>
  <w:numPicBullet w:numPicBulletId="2">
    <w:pict>
      <v:shape id="_x0000_i1044" type="#_x0000_t75" style="width:14.25pt;height:10.05pt;visibility:visible;mso-wrap-style:square" o:bullet="t">
        <v:imagedata r:id="rId3" o:title=""/>
      </v:shape>
    </w:pict>
  </w:numPicBullet>
  <w:numPicBullet w:numPicBulletId="3">
    <w:pict>
      <v:shape id="Attēls 80" o:spid="_x0000_i1045" type="#_x0000_t75" style="width:14.25pt;height:12.55pt;visibility:visible;mso-wrap-style:square" o:bullet="t">
        <v:imagedata r:id="rId4" o:title=""/>
      </v:shape>
    </w:pict>
  </w:numPicBullet>
  <w:numPicBullet w:numPicBulletId="4">
    <w:pict>
      <v:shape id="Attēls 18" o:spid="_x0000_i1046" type="#_x0000_t75" style="width:14.25pt;height:11.7pt;visibility:visible;mso-wrap-style:square" o:bullet="t">
        <v:imagedata r:id="rId5" o:title=""/>
      </v:shape>
    </w:pict>
  </w:numPicBullet>
  <w:numPicBullet w:numPicBulletId="5">
    <w:pict>
      <v:shape id="_x0000_i1047" type="#_x0000_t75" style="width:14.25pt;height:14.25pt;visibility:visible;mso-wrap-style:square" o:bullet="t">
        <v:imagedata r:id="rId6" o:title=""/>
      </v:shape>
    </w:pict>
  </w:numPicBullet>
  <w:numPicBullet w:numPicBulletId="6">
    <w:pict>
      <v:shape id="Attēls 81" o:spid="_x0000_i1048" type="#_x0000_t75" style="width:17.6pt;height:13.4pt;visibility:visible;mso-wrap-style:square" o:bullet="t">
        <v:imagedata r:id="rId7" o:title=""/>
      </v:shape>
    </w:pict>
  </w:numPicBullet>
  <w:numPicBullet w:numPicBulletId="7">
    <w:pict>
      <v:shape id="Attēls 84" o:spid="_x0000_i1049" type="#_x0000_t75" style="width:17.6pt;height:13.4pt;visibility:visible;mso-wrap-style:square" o:bullet="t">
        <v:imagedata r:id="rId8" o:title=""/>
      </v:shape>
    </w:pict>
  </w:numPicBullet>
  <w:numPicBullet w:numPicBulletId="8">
    <w:pict>
      <v:shape id="Attēls 86" o:spid="_x0000_i1050" type="#_x0000_t75" style="width:8.35pt;height:10.05pt;visibility:visible;mso-wrap-style:square" o:bullet="t">
        <v:imagedata r:id="rId9" o:title=""/>
      </v:shape>
    </w:pict>
  </w:numPicBullet>
  <w:numPicBullet w:numPicBulletId="9">
    <w:pict>
      <v:shape id="Attēls 87" o:spid="_x0000_i1051" type="#_x0000_t75" style="width:8.35pt;height:10.05pt;visibility:visible;mso-wrap-style:square" o:bullet="t">
        <v:imagedata r:id="rId10" o:title=""/>
      </v:shape>
    </w:pict>
  </w:numPicBullet>
  <w:numPicBullet w:numPicBulletId="10">
    <w:pict>
      <v:shape id="Attēls 89" o:spid="_x0000_i1052" type="#_x0000_t75" style="width:10.9pt;height:9.2pt;visibility:visible;mso-wrap-style:square" o:bullet="t">
        <v:imagedata r:id="rId11" o:title=""/>
      </v:shape>
    </w:pict>
  </w:numPicBullet>
  <w:numPicBullet w:numPicBulletId="11">
    <w:pict>
      <v:shape id="Attēls 93" o:spid="_x0000_i1053" type="#_x0000_t75" style="width:10.9pt;height:9.2pt;visibility:visible;mso-wrap-style:square" o:bullet="t">
        <v:imagedata r:id="rId12" o:title=""/>
      </v:shape>
    </w:pict>
  </w:numPicBullet>
  <w:numPicBullet w:numPicBulletId="12">
    <w:pict>
      <v:shape id="Attēls 103" o:spid="_x0000_i1054" type="#_x0000_t75" style="width:10.9pt;height:9.2pt;visibility:visible;mso-wrap-style:square" o:bullet="t">
        <v:imagedata r:id="rId13" o:title=""/>
      </v:shape>
    </w:pict>
  </w:numPicBullet>
  <w:numPicBullet w:numPicBulletId="13">
    <w:pict>
      <v:shape id="Attēls 118" o:spid="_x0000_i1055" type="#_x0000_t75" style="width:17.6pt;height:12.55pt;visibility:visible;mso-wrap-style:square" o:bullet="t">
        <v:imagedata r:id="rId14" o:title=""/>
      </v:shape>
    </w:pict>
  </w:numPicBullet>
  <w:numPicBullet w:numPicBulletId="14">
    <w:pict>
      <v:shape id="Attēls 121" o:spid="_x0000_i1056" type="#_x0000_t75" style="width:10.9pt;height:10.9pt;visibility:visible;mso-wrap-style:square" o:bullet="t">
        <v:imagedata r:id="rId15" o:title=""/>
      </v:shape>
    </w:pict>
  </w:numPicBullet>
  <w:numPicBullet w:numPicBulletId="15">
    <w:pict>
      <v:shape id="Attēls 125" o:spid="_x0000_i1057" type="#_x0000_t75" style="width:10.9pt;height:10.9pt;visibility:visible;mso-wrap-style:square" o:bullet="t">
        <v:imagedata r:id="rId16" o:title=""/>
      </v:shape>
    </w:pict>
  </w:numPicBullet>
  <w:abstractNum w:abstractNumId="0" w15:restartNumberingAfterBreak="0">
    <w:nsid w:val="01205224"/>
    <w:multiLevelType w:val="hybridMultilevel"/>
    <w:tmpl w:val="D420876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9623F"/>
    <w:multiLevelType w:val="hybridMultilevel"/>
    <w:tmpl w:val="B756E2D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B36339"/>
    <w:multiLevelType w:val="hybridMultilevel"/>
    <w:tmpl w:val="8460B6B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6B46AD"/>
    <w:multiLevelType w:val="hybridMultilevel"/>
    <w:tmpl w:val="4D6825E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7DE10E7"/>
    <w:multiLevelType w:val="hybridMultilevel"/>
    <w:tmpl w:val="47B6712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99B251B"/>
    <w:multiLevelType w:val="hybridMultilevel"/>
    <w:tmpl w:val="891EAAF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A797267"/>
    <w:multiLevelType w:val="hybridMultilevel"/>
    <w:tmpl w:val="60504202"/>
    <w:lvl w:ilvl="0" w:tplc="DAD83444">
      <w:start w:val="1"/>
      <w:numFmt w:val="bullet"/>
      <w:lvlText w:val=""/>
      <w:lvlPicBulletId w:val="2"/>
      <w:lvlJc w:val="left"/>
      <w:pPr>
        <w:tabs>
          <w:tab w:val="num" w:pos="720"/>
        </w:tabs>
        <w:ind w:left="720" w:hanging="360"/>
      </w:pPr>
      <w:rPr>
        <w:rFonts w:ascii="Symbol" w:hAnsi="Symbol" w:hint="default"/>
      </w:rPr>
    </w:lvl>
    <w:lvl w:ilvl="1" w:tplc="A274A744" w:tentative="1">
      <w:start w:val="1"/>
      <w:numFmt w:val="bullet"/>
      <w:lvlText w:val=""/>
      <w:lvlJc w:val="left"/>
      <w:pPr>
        <w:tabs>
          <w:tab w:val="num" w:pos="1440"/>
        </w:tabs>
        <w:ind w:left="1440" w:hanging="360"/>
      </w:pPr>
      <w:rPr>
        <w:rFonts w:ascii="Symbol" w:hAnsi="Symbol" w:hint="default"/>
      </w:rPr>
    </w:lvl>
    <w:lvl w:ilvl="2" w:tplc="49B2ACD4" w:tentative="1">
      <w:start w:val="1"/>
      <w:numFmt w:val="bullet"/>
      <w:lvlText w:val=""/>
      <w:lvlJc w:val="left"/>
      <w:pPr>
        <w:tabs>
          <w:tab w:val="num" w:pos="2160"/>
        </w:tabs>
        <w:ind w:left="2160" w:hanging="360"/>
      </w:pPr>
      <w:rPr>
        <w:rFonts w:ascii="Symbol" w:hAnsi="Symbol" w:hint="default"/>
      </w:rPr>
    </w:lvl>
    <w:lvl w:ilvl="3" w:tplc="D9FADF26" w:tentative="1">
      <w:start w:val="1"/>
      <w:numFmt w:val="bullet"/>
      <w:lvlText w:val=""/>
      <w:lvlJc w:val="left"/>
      <w:pPr>
        <w:tabs>
          <w:tab w:val="num" w:pos="2880"/>
        </w:tabs>
        <w:ind w:left="2880" w:hanging="360"/>
      </w:pPr>
      <w:rPr>
        <w:rFonts w:ascii="Symbol" w:hAnsi="Symbol" w:hint="default"/>
      </w:rPr>
    </w:lvl>
    <w:lvl w:ilvl="4" w:tplc="5F943846" w:tentative="1">
      <w:start w:val="1"/>
      <w:numFmt w:val="bullet"/>
      <w:lvlText w:val=""/>
      <w:lvlJc w:val="left"/>
      <w:pPr>
        <w:tabs>
          <w:tab w:val="num" w:pos="3600"/>
        </w:tabs>
        <w:ind w:left="3600" w:hanging="360"/>
      </w:pPr>
      <w:rPr>
        <w:rFonts w:ascii="Symbol" w:hAnsi="Symbol" w:hint="default"/>
      </w:rPr>
    </w:lvl>
    <w:lvl w:ilvl="5" w:tplc="2014EACC" w:tentative="1">
      <w:start w:val="1"/>
      <w:numFmt w:val="bullet"/>
      <w:lvlText w:val=""/>
      <w:lvlJc w:val="left"/>
      <w:pPr>
        <w:tabs>
          <w:tab w:val="num" w:pos="4320"/>
        </w:tabs>
        <w:ind w:left="4320" w:hanging="360"/>
      </w:pPr>
      <w:rPr>
        <w:rFonts w:ascii="Symbol" w:hAnsi="Symbol" w:hint="default"/>
      </w:rPr>
    </w:lvl>
    <w:lvl w:ilvl="6" w:tplc="34B2F1E4" w:tentative="1">
      <w:start w:val="1"/>
      <w:numFmt w:val="bullet"/>
      <w:lvlText w:val=""/>
      <w:lvlJc w:val="left"/>
      <w:pPr>
        <w:tabs>
          <w:tab w:val="num" w:pos="5040"/>
        </w:tabs>
        <w:ind w:left="5040" w:hanging="360"/>
      </w:pPr>
      <w:rPr>
        <w:rFonts w:ascii="Symbol" w:hAnsi="Symbol" w:hint="default"/>
      </w:rPr>
    </w:lvl>
    <w:lvl w:ilvl="7" w:tplc="7076C94E" w:tentative="1">
      <w:start w:val="1"/>
      <w:numFmt w:val="bullet"/>
      <w:lvlText w:val=""/>
      <w:lvlJc w:val="left"/>
      <w:pPr>
        <w:tabs>
          <w:tab w:val="num" w:pos="5760"/>
        </w:tabs>
        <w:ind w:left="5760" w:hanging="360"/>
      </w:pPr>
      <w:rPr>
        <w:rFonts w:ascii="Symbol" w:hAnsi="Symbol" w:hint="default"/>
      </w:rPr>
    </w:lvl>
    <w:lvl w:ilvl="8" w:tplc="689493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0B294EE2"/>
    <w:multiLevelType w:val="hybridMultilevel"/>
    <w:tmpl w:val="0728F4D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EA57479"/>
    <w:multiLevelType w:val="hybridMultilevel"/>
    <w:tmpl w:val="2F461F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3207FC"/>
    <w:multiLevelType w:val="hybridMultilevel"/>
    <w:tmpl w:val="04DCB1C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4FF324F"/>
    <w:multiLevelType w:val="hybridMultilevel"/>
    <w:tmpl w:val="6EF0664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6E349AE"/>
    <w:multiLevelType w:val="hybridMultilevel"/>
    <w:tmpl w:val="C3EA8A3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8594315"/>
    <w:multiLevelType w:val="hybridMultilevel"/>
    <w:tmpl w:val="78F242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A57431B"/>
    <w:multiLevelType w:val="hybridMultilevel"/>
    <w:tmpl w:val="66F402C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1A5B56F5"/>
    <w:multiLevelType w:val="hybridMultilevel"/>
    <w:tmpl w:val="7D3616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1DF732A6"/>
    <w:multiLevelType w:val="hybridMultilevel"/>
    <w:tmpl w:val="9F4A48D8"/>
    <w:lvl w:ilvl="0" w:tplc="473C14B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E0550B2"/>
    <w:multiLevelType w:val="hybridMultilevel"/>
    <w:tmpl w:val="8CD8B6AC"/>
    <w:lvl w:ilvl="0" w:tplc="473C14B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21C48A2"/>
    <w:multiLevelType w:val="hybridMultilevel"/>
    <w:tmpl w:val="8282330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373204C"/>
    <w:multiLevelType w:val="hybridMultilevel"/>
    <w:tmpl w:val="76DA10D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23E121FE"/>
    <w:multiLevelType w:val="hybridMultilevel"/>
    <w:tmpl w:val="815E92B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29BD7F92"/>
    <w:multiLevelType w:val="hybridMultilevel"/>
    <w:tmpl w:val="B4EE99D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2A20441B"/>
    <w:multiLevelType w:val="hybridMultilevel"/>
    <w:tmpl w:val="FCCE235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2C395315"/>
    <w:multiLevelType w:val="hybridMultilevel"/>
    <w:tmpl w:val="086C653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2D957384"/>
    <w:multiLevelType w:val="hybridMultilevel"/>
    <w:tmpl w:val="CAB287F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DB5432C"/>
    <w:multiLevelType w:val="hybridMultilevel"/>
    <w:tmpl w:val="6CDA82A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2F173E84"/>
    <w:multiLevelType w:val="hybridMultilevel"/>
    <w:tmpl w:val="0F1270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023789E"/>
    <w:multiLevelType w:val="hybridMultilevel"/>
    <w:tmpl w:val="0B40042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11956E9"/>
    <w:multiLevelType w:val="hybridMultilevel"/>
    <w:tmpl w:val="CE74CD6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321A427E"/>
    <w:multiLevelType w:val="hybridMultilevel"/>
    <w:tmpl w:val="2092E19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32DD1833"/>
    <w:multiLevelType w:val="hybridMultilevel"/>
    <w:tmpl w:val="452ACE7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3546044A"/>
    <w:multiLevelType w:val="hybridMultilevel"/>
    <w:tmpl w:val="78F60E7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35BE0200"/>
    <w:multiLevelType w:val="hybridMultilevel"/>
    <w:tmpl w:val="BD18C59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38FC6021"/>
    <w:multiLevelType w:val="hybridMultilevel"/>
    <w:tmpl w:val="3806D1A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397329A1"/>
    <w:multiLevelType w:val="hybridMultilevel"/>
    <w:tmpl w:val="A4AE33E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3CD163EE"/>
    <w:multiLevelType w:val="hybridMultilevel"/>
    <w:tmpl w:val="CAC438D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3D8975DF"/>
    <w:multiLevelType w:val="hybridMultilevel"/>
    <w:tmpl w:val="7C16EF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3DA775DD"/>
    <w:multiLevelType w:val="hybridMultilevel"/>
    <w:tmpl w:val="C0E0FCD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40CE6CD1"/>
    <w:multiLevelType w:val="hybridMultilevel"/>
    <w:tmpl w:val="D9A8ADBE"/>
    <w:lvl w:ilvl="0" w:tplc="04260001">
      <w:start w:val="1"/>
      <w:numFmt w:val="bullet"/>
      <w:lvlText w:val=""/>
      <w:lvlJc w:val="left"/>
      <w:pPr>
        <w:ind w:left="4651" w:hanging="360"/>
      </w:pPr>
      <w:rPr>
        <w:rFonts w:ascii="Symbol" w:hAnsi="Symbol" w:hint="default"/>
      </w:rPr>
    </w:lvl>
    <w:lvl w:ilvl="1" w:tplc="04260003" w:tentative="1">
      <w:start w:val="1"/>
      <w:numFmt w:val="bullet"/>
      <w:lvlText w:val="o"/>
      <w:lvlJc w:val="left"/>
      <w:pPr>
        <w:ind w:left="5371" w:hanging="360"/>
      </w:pPr>
      <w:rPr>
        <w:rFonts w:ascii="Courier New" w:hAnsi="Courier New" w:cs="Courier New" w:hint="default"/>
      </w:rPr>
    </w:lvl>
    <w:lvl w:ilvl="2" w:tplc="04260005" w:tentative="1">
      <w:start w:val="1"/>
      <w:numFmt w:val="bullet"/>
      <w:lvlText w:val=""/>
      <w:lvlJc w:val="left"/>
      <w:pPr>
        <w:ind w:left="6091" w:hanging="360"/>
      </w:pPr>
      <w:rPr>
        <w:rFonts w:ascii="Wingdings" w:hAnsi="Wingdings" w:hint="default"/>
      </w:rPr>
    </w:lvl>
    <w:lvl w:ilvl="3" w:tplc="04260001" w:tentative="1">
      <w:start w:val="1"/>
      <w:numFmt w:val="bullet"/>
      <w:lvlText w:val=""/>
      <w:lvlJc w:val="left"/>
      <w:pPr>
        <w:ind w:left="6811" w:hanging="360"/>
      </w:pPr>
      <w:rPr>
        <w:rFonts w:ascii="Symbol" w:hAnsi="Symbol" w:hint="default"/>
      </w:rPr>
    </w:lvl>
    <w:lvl w:ilvl="4" w:tplc="04260003" w:tentative="1">
      <w:start w:val="1"/>
      <w:numFmt w:val="bullet"/>
      <w:lvlText w:val="o"/>
      <w:lvlJc w:val="left"/>
      <w:pPr>
        <w:ind w:left="7531" w:hanging="360"/>
      </w:pPr>
      <w:rPr>
        <w:rFonts w:ascii="Courier New" w:hAnsi="Courier New" w:cs="Courier New" w:hint="default"/>
      </w:rPr>
    </w:lvl>
    <w:lvl w:ilvl="5" w:tplc="04260005" w:tentative="1">
      <w:start w:val="1"/>
      <w:numFmt w:val="bullet"/>
      <w:lvlText w:val=""/>
      <w:lvlJc w:val="left"/>
      <w:pPr>
        <w:ind w:left="8251" w:hanging="360"/>
      </w:pPr>
      <w:rPr>
        <w:rFonts w:ascii="Wingdings" w:hAnsi="Wingdings" w:hint="default"/>
      </w:rPr>
    </w:lvl>
    <w:lvl w:ilvl="6" w:tplc="04260001" w:tentative="1">
      <w:start w:val="1"/>
      <w:numFmt w:val="bullet"/>
      <w:lvlText w:val=""/>
      <w:lvlJc w:val="left"/>
      <w:pPr>
        <w:ind w:left="8971" w:hanging="360"/>
      </w:pPr>
      <w:rPr>
        <w:rFonts w:ascii="Symbol" w:hAnsi="Symbol" w:hint="default"/>
      </w:rPr>
    </w:lvl>
    <w:lvl w:ilvl="7" w:tplc="04260003" w:tentative="1">
      <w:start w:val="1"/>
      <w:numFmt w:val="bullet"/>
      <w:lvlText w:val="o"/>
      <w:lvlJc w:val="left"/>
      <w:pPr>
        <w:ind w:left="9691" w:hanging="360"/>
      </w:pPr>
      <w:rPr>
        <w:rFonts w:ascii="Courier New" w:hAnsi="Courier New" w:cs="Courier New" w:hint="default"/>
      </w:rPr>
    </w:lvl>
    <w:lvl w:ilvl="8" w:tplc="04260005" w:tentative="1">
      <w:start w:val="1"/>
      <w:numFmt w:val="bullet"/>
      <w:lvlText w:val=""/>
      <w:lvlJc w:val="left"/>
      <w:pPr>
        <w:ind w:left="10411" w:hanging="360"/>
      </w:pPr>
      <w:rPr>
        <w:rFonts w:ascii="Wingdings" w:hAnsi="Wingdings" w:hint="default"/>
      </w:rPr>
    </w:lvl>
  </w:abstractNum>
  <w:abstractNum w:abstractNumId="38" w15:restartNumberingAfterBreak="0">
    <w:nsid w:val="415E707F"/>
    <w:multiLevelType w:val="hybridMultilevel"/>
    <w:tmpl w:val="FA6A3FA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417A3086"/>
    <w:multiLevelType w:val="hybridMultilevel"/>
    <w:tmpl w:val="62BC63F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426860FB"/>
    <w:multiLevelType w:val="hybridMultilevel"/>
    <w:tmpl w:val="5EAEBBD2"/>
    <w:lvl w:ilvl="0" w:tplc="473C14B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1" w15:restartNumberingAfterBreak="0">
    <w:nsid w:val="44745A36"/>
    <w:multiLevelType w:val="hybridMultilevel"/>
    <w:tmpl w:val="0C5469B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45175546"/>
    <w:multiLevelType w:val="hybridMultilevel"/>
    <w:tmpl w:val="7090A71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45F3409E"/>
    <w:multiLevelType w:val="hybridMultilevel"/>
    <w:tmpl w:val="D1AEB24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463B7E6B"/>
    <w:multiLevelType w:val="hybridMultilevel"/>
    <w:tmpl w:val="4DF65E1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47AF44CD"/>
    <w:multiLevelType w:val="hybridMultilevel"/>
    <w:tmpl w:val="583092F0"/>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6" w15:restartNumberingAfterBreak="0">
    <w:nsid w:val="499069FF"/>
    <w:multiLevelType w:val="hybridMultilevel"/>
    <w:tmpl w:val="3B9C2750"/>
    <w:lvl w:ilvl="0" w:tplc="473C14B4">
      <w:start w:val="1"/>
      <w:numFmt w:val="bullet"/>
      <w:lvlText w:val="´"/>
      <w:lvlJc w:val="left"/>
      <w:pPr>
        <w:ind w:left="1429"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4A0017E6"/>
    <w:multiLevelType w:val="hybridMultilevel"/>
    <w:tmpl w:val="2F180EB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8" w15:restartNumberingAfterBreak="0">
    <w:nsid w:val="4E3D3060"/>
    <w:multiLevelType w:val="hybridMultilevel"/>
    <w:tmpl w:val="23AE50E8"/>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9" w15:restartNumberingAfterBreak="0">
    <w:nsid w:val="4E4F6836"/>
    <w:multiLevelType w:val="hybridMultilevel"/>
    <w:tmpl w:val="C510894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0" w15:restartNumberingAfterBreak="0">
    <w:nsid w:val="4EA13B03"/>
    <w:multiLevelType w:val="hybridMultilevel"/>
    <w:tmpl w:val="77D837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4F3C0018"/>
    <w:multiLevelType w:val="hybridMultilevel"/>
    <w:tmpl w:val="A874FD76"/>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2" w15:restartNumberingAfterBreak="0">
    <w:nsid w:val="504A7F1B"/>
    <w:multiLevelType w:val="hybridMultilevel"/>
    <w:tmpl w:val="E1200E1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504F1AEE"/>
    <w:multiLevelType w:val="hybridMultilevel"/>
    <w:tmpl w:val="89AAE7C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4" w15:restartNumberingAfterBreak="0">
    <w:nsid w:val="52140065"/>
    <w:multiLevelType w:val="hybridMultilevel"/>
    <w:tmpl w:val="7DE4F84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53552486"/>
    <w:multiLevelType w:val="hybridMultilevel"/>
    <w:tmpl w:val="B70E4BB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5488216C"/>
    <w:multiLevelType w:val="hybridMultilevel"/>
    <w:tmpl w:val="E54C29A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7" w15:restartNumberingAfterBreak="0">
    <w:nsid w:val="55CC29D4"/>
    <w:multiLevelType w:val="hybridMultilevel"/>
    <w:tmpl w:val="C14AAED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8" w15:restartNumberingAfterBreak="0">
    <w:nsid w:val="56C9172A"/>
    <w:multiLevelType w:val="hybridMultilevel"/>
    <w:tmpl w:val="0DFCF43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56F77B17"/>
    <w:multiLevelType w:val="hybridMultilevel"/>
    <w:tmpl w:val="F44EFA9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59403E9D"/>
    <w:multiLevelType w:val="hybridMultilevel"/>
    <w:tmpl w:val="AC7482F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AB04DA3"/>
    <w:multiLevelType w:val="hybridMultilevel"/>
    <w:tmpl w:val="4808B208"/>
    <w:lvl w:ilvl="0" w:tplc="473C14B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2" w15:restartNumberingAfterBreak="0">
    <w:nsid w:val="5BF51027"/>
    <w:multiLevelType w:val="hybridMultilevel"/>
    <w:tmpl w:val="D730F35C"/>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3" w15:restartNumberingAfterBreak="0">
    <w:nsid w:val="5CDD44AB"/>
    <w:multiLevelType w:val="hybridMultilevel"/>
    <w:tmpl w:val="3BF21C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5E693F9D"/>
    <w:multiLevelType w:val="hybridMultilevel"/>
    <w:tmpl w:val="7B2E2E3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619E2BB3"/>
    <w:multiLevelType w:val="hybridMultilevel"/>
    <w:tmpl w:val="80B647C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6" w15:restartNumberingAfterBreak="0">
    <w:nsid w:val="62936244"/>
    <w:multiLevelType w:val="hybridMultilevel"/>
    <w:tmpl w:val="3E886B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7" w15:restartNumberingAfterBreak="0">
    <w:nsid w:val="666342FB"/>
    <w:multiLevelType w:val="hybridMultilevel"/>
    <w:tmpl w:val="D276759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8" w15:restartNumberingAfterBreak="0">
    <w:nsid w:val="681B2848"/>
    <w:multiLevelType w:val="hybridMultilevel"/>
    <w:tmpl w:val="098A3FFC"/>
    <w:lvl w:ilvl="0" w:tplc="473C14B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9" w15:restartNumberingAfterBreak="0">
    <w:nsid w:val="6AFC0B30"/>
    <w:multiLevelType w:val="hybridMultilevel"/>
    <w:tmpl w:val="ACE4140C"/>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6C542425"/>
    <w:multiLevelType w:val="hybridMultilevel"/>
    <w:tmpl w:val="C05AEA8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1" w15:restartNumberingAfterBreak="0">
    <w:nsid w:val="6F33527E"/>
    <w:multiLevelType w:val="hybridMultilevel"/>
    <w:tmpl w:val="DE920E4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2" w15:restartNumberingAfterBreak="0">
    <w:nsid w:val="732B1900"/>
    <w:multiLevelType w:val="hybridMultilevel"/>
    <w:tmpl w:val="B85E60B2"/>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74ED073C"/>
    <w:multiLevelType w:val="hybridMultilevel"/>
    <w:tmpl w:val="5EC4FE1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4" w15:restartNumberingAfterBreak="0">
    <w:nsid w:val="76457632"/>
    <w:multiLevelType w:val="hybridMultilevel"/>
    <w:tmpl w:val="688E87EE"/>
    <w:lvl w:ilvl="0" w:tplc="473C14B4">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5" w15:restartNumberingAfterBreak="0">
    <w:nsid w:val="768224FD"/>
    <w:multiLevelType w:val="hybridMultilevel"/>
    <w:tmpl w:val="610A23F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780C3DE7"/>
    <w:multiLevelType w:val="hybridMultilevel"/>
    <w:tmpl w:val="2698F534"/>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796D24E8"/>
    <w:multiLevelType w:val="hybridMultilevel"/>
    <w:tmpl w:val="FE00EA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8" w15:restartNumberingAfterBreak="0">
    <w:nsid w:val="797C6B30"/>
    <w:multiLevelType w:val="hybridMultilevel"/>
    <w:tmpl w:val="DC60EADE"/>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9" w15:restartNumberingAfterBreak="0">
    <w:nsid w:val="7A1B355A"/>
    <w:multiLevelType w:val="hybridMultilevel"/>
    <w:tmpl w:val="0A36014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0" w15:restartNumberingAfterBreak="0">
    <w:nsid w:val="7B176ACF"/>
    <w:multiLevelType w:val="hybridMultilevel"/>
    <w:tmpl w:val="89B0916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1" w15:restartNumberingAfterBreak="0">
    <w:nsid w:val="7C0C369E"/>
    <w:multiLevelType w:val="hybridMultilevel"/>
    <w:tmpl w:val="2DFEC052"/>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2" w15:restartNumberingAfterBreak="0">
    <w:nsid w:val="7E5600F3"/>
    <w:multiLevelType w:val="hybridMultilevel"/>
    <w:tmpl w:val="12581170"/>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7E9F7E5D"/>
    <w:multiLevelType w:val="hybridMultilevel"/>
    <w:tmpl w:val="F042934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4" w15:restartNumberingAfterBreak="0">
    <w:nsid w:val="7EFD149F"/>
    <w:multiLevelType w:val="hybridMultilevel"/>
    <w:tmpl w:val="8182D2C4"/>
    <w:lvl w:ilvl="0" w:tplc="04260001">
      <w:start w:val="1"/>
      <w:numFmt w:val="bullet"/>
      <w:lvlText w:val=""/>
      <w:lvlJc w:val="left"/>
      <w:pPr>
        <w:ind w:left="4662" w:hanging="360"/>
      </w:pPr>
      <w:rPr>
        <w:rFonts w:ascii="Symbol" w:hAnsi="Symbol" w:hint="default"/>
      </w:rPr>
    </w:lvl>
    <w:lvl w:ilvl="1" w:tplc="04260003" w:tentative="1">
      <w:start w:val="1"/>
      <w:numFmt w:val="bullet"/>
      <w:lvlText w:val="o"/>
      <w:lvlJc w:val="left"/>
      <w:pPr>
        <w:ind w:left="5382" w:hanging="360"/>
      </w:pPr>
      <w:rPr>
        <w:rFonts w:ascii="Courier New" w:hAnsi="Courier New" w:cs="Courier New" w:hint="default"/>
      </w:rPr>
    </w:lvl>
    <w:lvl w:ilvl="2" w:tplc="04260005" w:tentative="1">
      <w:start w:val="1"/>
      <w:numFmt w:val="bullet"/>
      <w:lvlText w:val=""/>
      <w:lvlJc w:val="left"/>
      <w:pPr>
        <w:ind w:left="6102" w:hanging="360"/>
      </w:pPr>
      <w:rPr>
        <w:rFonts w:ascii="Wingdings" w:hAnsi="Wingdings" w:hint="default"/>
      </w:rPr>
    </w:lvl>
    <w:lvl w:ilvl="3" w:tplc="04260001" w:tentative="1">
      <w:start w:val="1"/>
      <w:numFmt w:val="bullet"/>
      <w:lvlText w:val=""/>
      <w:lvlJc w:val="left"/>
      <w:pPr>
        <w:ind w:left="6822" w:hanging="360"/>
      </w:pPr>
      <w:rPr>
        <w:rFonts w:ascii="Symbol" w:hAnsi="Symbol" w:hint="default"/>
      </w:rPr>
    </w:lvl>
    <w:lvl w:ilvl="4" w:tplc="04260003" w:tentative="1">
      <w:start w:val="1"/>
      <w:numFmt w:val="bullet"/>
      <w:lvlText w:val="o"/>
      <w:lvlJc w:val="left"/>
      <w:pPr>
        <w:ind w:left="7542" w:hanging="360"/>
      </w:pPr>
      <w:rPr>
        <w:rFonts w:ascii="Courier New" w:hAnsi="Courier New" w:cs="Courier New" w:hint="default"/>
      </w:rPr>
    </w:lvl>
    <w:lvl w:ilvl="5" w:tplc="04260005" w:tentative="1">
      <w:start w:val="1"/>
      <w:numFmt w:val="bullet"/>
      <w:lvlText w:val=""/>
      <w:lvlJc w:val="left"/>
      <w:pPr>
        <w:ind w:left="8262" w:hanging="360"/>
      </w:pPr>
      <w:rPr>
        <w:rFonts w:ascii="Wingdings" w:hAnsi="Wingdings" w:hint="default"/>
      </w:rPr>
    </w:lvl>
    <w:lvl w:ilvl="6" w:tplc="04260001" w:tentative="1">
      <w:start w:val="1"/>
      <w:numFmt w:val="bullet"/>
      <w:lvlText w:val=""/>
      <w:lvlJc w:val="left"/>
      <w:pPr>
        <w:ind w:left="8982" w:hanging="360"/>
      </w:pPr>
      <w:rPr>
        <w:rFonts w:ascii="Symbol" w:hAnsi="Symbol" w:hint="default"/>
      </w:rPr>
    </w:lvl>
    <w:lvl w:ilvl="7" w:tplc="04260003" w:tentative="1">
      <w:start w:val="1"/>
      <w:numFmt w:val="bullet"/>
      <w:lvlText w:val="o"/>
      <w:lvlJc w:val="left"/>
      <w:pPr>
        <w:ind w:left="9702" w:hanging="360"/>
      </w:pPr>
      <w:rPr>
        <w:rFonts w:ascii="Courier New" w:hAnsi="Courier New" w:cs="Courier New" w:hint="default"/>
      </w:rPr>
    </w:lvl>
    <w:lvl w:ilvl="8" w:tplc="04260005" w:tentative="1">
      <w:start w:val="1"/>
      <w:numFmt w:val="bullet"/>
      <w:lvlText w:val=""/>
      <w:lvlJc w:val="left"/>
      <w:pPr>
        <w:ind w:left="10422" w:hanging="360"/>
      </w:pPr>
      <w:rPr>
        <w:rFonts w:ascii="Wingdings" w:hAnsi="Wingdings" w:hint="default"/>
      </w:rPr>
    </w:lvl>
  </w:abstractNum>
  <w:abstractNum w:abstractNumId="85" w15:restartNumberingAfterBreak="0">
    <w:nsid w:val="7FAC3A14"/>
    <w:multiLevelType w:val="hybridMultilevel"/>
    <w:tmpl w:val="6FDA8BDA"/>
    <w:lvl w:ilvl="0" w:tplc="428C474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7FB341A3"/>
    <w:multiLevelType w:val="hybridMultilevel"/>
    <w:tmpl w:val="84924B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8"/>
  </w:num>
  <w:num w:numId="2">
    <w:abstractNumId w:val="65"/>
  </w:num>
  <w:num w:numId="3">
    <w:abstractNumId w:val="12"/>
  </w:num>
  <w:num w:numId="4">
    <w:abstractNumId w:val="46"/>
  </w:num>
  <w:num w:numId="5">
    <w:abstractNumId w:val="77"/>
  </w:num>
  <w:num w:numId="6">
    <w:abstractNumId w:val="23"/>
  </w:num>
  <w:num w:numId="7">
    <w:abstractNumId w:val="79"/>
  </w:num>
  <w:num w:numId="8">
    <w:abstractNumId w:val="3"/>
  </w:num>
  <w:num w:numId="9">
    <w:abstractNumId w:val="62"/>
  </w:num>
  <w:num w:numId="10">
    <w:abstractNumId w:val="50"/>
  </w:num>
  <w:num w:numId="11">
    <w:abstractNumId w:val="28"/>
  </w:num>
  <w:num w:numId="12">
    <w:abstractNumId w:val="72"/>
  </w:num>
  <w:num w:numId="13">
    <w:abstractNumId w:val="49"/>
  </w:num>
  <w:num w:numId="14">
    <w:abstractNumId w:val="13"/>
  </w:num>
  <w:num w:numId="15">
    <w:abstractNumId w:val="10"/>
  </w:num>
  <w:num w:numId="16">
    <w:abstractNumId w:val="78"/>
  </w:num>
  <w:num w:numId="17">
    <w:abstractNumId w:val="82"/>
  </w:num>
  <w:num w:numId="18">
    <w:abstractNumId w:val="40"/>
  </w:num>
  <w:num w:numId="19">
    <w:abstractNumId w:val="74"/>
  </w:num>
  <w:num w:numId="20">
    <w:abstractNumId w:val="15"/>
  </w:num>
  <w:num w:numId="21">
    <w:abstractNumId w:val="47"/>
  </w:num>
  <w:num w:numId="22">
    <w:abstractNumId w:val="32"/>
  </w:num>
  <w:num w:numId="23">
    <w:abstractNumId w:val="20"/>
  </w:num>
  <w:num w:numId="24">
    <w:abstractNumId w:val="27"/>
  </w:num>
  <w:num w:numId="25">
    <w:abstractNumId w:val="29"/>
  </w:num>
  <w:num w:numId="26">
    <w:abstractNumId w:val="59"/>
  </w:num>
  <w:num w:numId="27">
    <w:abstractNumId w:val="56"/>
  </w:num>
  <w:num w:numId="28">
    <w:abstractNumId w:val="26"/>
  </w:num>
  <w:num w:numId="29">
    <w:abstractNumId w:val="76"/>
  </w:num>
  <w:num w:numId="30">
    <w:abstractNumId w:val="31"/>
  </w:num>
  <w:num w:numId="31">
    <w:abstractNumId w:val="69"/>
  </w:num>
  <w:num w:numId="32">
    <w:abstractNumId w:val="85"/>
  </w:num>
  <w:num w:numId="33">
    <w:abstractNumId w:val="58"/>
  </w:num>
  <w:num w:numId="34">
    <w:abstractNumId w:val="64"/>
  </w:num>
  <w:num w:numId="35">
    <w:abstractNumId w:val="45"/>
  </w:num>
  <w:num w:numId="36">
    <w:abstractNumId w:val="42"/>
  </w:num>
  <w:num w:numId="37">
    <w:abstractNumId w:val="48"/>
  </w:num>
  <w:num w:numId="38">
    <w:abstractNumId w:val="24"/>
  </w:num>
  <w:num w:numId="39">
    <w:abstractNumId w:val="70"/>
  </w:num>
  <w:num w:numId="40">
    <w:abstractNumId w:val="39"/>
  </w:num>
  <w:num w:numId="41">
    <w:abstractNumId w:val="51"/>
  </w:num>
  <w:num w:numId="42">
    <w:abstractNumId w:val="75"/>
  </w:num>
  <w:num w:numId="43">
    <w:abstractNumId w:val="2"/>
  </w:num>
  <w:num w:numId="44">
    <w:abstractNumId w:val="53"/>
  </w:num>
  <w:num w:numId="45">
    <w:abstractNumId w:val="1"/>
  </w:num>
  <w:num w:numId="46">
    <w:abstractNumId w:val="5"/>
  </w:num>
  <w:num w:numId="47">
    <w:abstractNumId w:val="7"/>
  </w:num>
  <w:num w:numId="48">
    <w:abstractNumId w:val="68"/>
  </w:num>
  <w:num w:numId="49">
    <w:abstractNumId w:val="61"/>
  </w:num>
  <w:num w:numId="50">
    <w:abstractNumId w:val="16"/>
  </w:num>
  <w:num w:numId="51">
    <w:abstractNumId w:val="6"/>
  </w:num>
  <w:num w:numId="52">
    <w:abstractNumId w:val="73"/>
  </w:num>
  <w:num w:numId="53">
    <w:abstractNumId w:val="21"/>
  </w:num>
  <w:num w:numId="54">
    <w:abstractNumId w:val="60"/>
  </w:num>
  <w:num w:numId="55">
    <w:abstractNumId w:val="11"/>
  </w:num>
  <w:num w:numId="56">
    <w:abstractNumId w:val="80"/>
  </w:num>
  <w:num w:numId="57">
    <w:abstractNumId w:val="71"/>
  </w:num>
  <w:num w:numId="58">
    <w:abstractNumId w:val="4"/>
  </w:num>
  <w:num w:numId="59">
    <w:abstractNumId w:val="41"/>
  </w:num>
  <w:num w:numId="60">
    <w:abstractNumId w:val="19"/>
  </w:num>
  <w:num w:numId="61">
    <w:abstractNumId w:val="83"/>
  </w:num>
  <w:num w:numId="62">
    <w:abstractNumId w:val="14"/>
  </w:num>
  <w:num w:numId="63">
    <w:abstractNumId w:val="30"/>
  </w:num>
  <w:num w:numId="64">
    <w:abstractNumId w:val="54"/>
  </w:num>
  <w:num w:numId="65">
    <w:abstractNumId w:val="67"/>
  </w:num>
  <w:num w:numId="66">
    <w:abstractNumId w:val="18"/>
  </w:num>
  <w:num w:numId="67">
    <w:abstractNumId w:val="22"/>
  </w:num>
  <w:num w:numId="68">
    <w:abstractNumId w:val="81"/>
  </w:num>
  <w:num w:numId="69">
    <w:abstractNumId w:val="44"/>
  </w:num>
  <w:num w:numId="70">
    <w:abstractNumId w:val="0"/>
  </w:num>
  <w:num w:numId="71">
    <w:abstractNumId w:val="38"/>
  </w:num>
  <w:num w:numId="72">
    <w:abstractNumId w:val="34"/>
  </w:num>
  <w:num w:numId="73">
    <w:abstractNumId w:val="17"/>
  </w:num>
  <w:num w:numId="74">
    <w:abstractNumId w:val="63"/>
  </w:num>
  <w:num w:numId="75">
    <w:abstractNumId w:val="57"/>
  </w:num>
  <w:num w:numId="76">
    <w:abstractNumId w:val="43"/>
  </w:num>
  <w:num w:numId="77">
    <w:abstractNumId w:val="25"/>
  </w:num>
  <w:num w:numId="78">
    <w:abstractNumId w:val="86"/>
  </w:num>
  <w:num w:numId="79">
    <w:abstractNumId w:val="35"/>
  </w:num>
  <w:num w:numId="80">
    <w:abstractNumId w:val="55"/>
  </w:num>
  <w:num w:numId="81">
    <w:abstractNumId w:val="52"/>
  </w:num>
  <w:num w:numId="82">
    <w:abstractNumId w:val="33"/>
  </w:num>
  <w:num w:numId="83">
    <w:abstractNumId w:val="66"/>
  </w:num>
  <w:num w:numId="84">
    <w:abstractNumId w:val="37"/>
  </w:num>
  <w:num w:numId="85">
    <w:abstractNumId w:val="84"/>
  </w:num>
  <w:num w:numId="86">
    <w:abstractNumId w:val="36"/>
  </w:num>
  <w:num w:numId="87">
    <w:abstractNumId w:val="9"/>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hideSpellingErrors/>
  <w:hideGrammaticalErrors/>
  <w:defaultTabStop w:val="720"/>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F9D"/>
    <w:rsid w:val="00003E88"/>
    <w:rsid w:val="000132B7"/>
    <w:rsid w:val="0003036E"/>
    <w:rsid w:val="000374CB"/>
    <w:rsid w:val="000564CA"/>
    <w:rsid w:val="000641A3"/>
    <w:rsid w:val="00067811"/>
    <w:rsid w:val="00081FF4"/>
    <w:rsid w:val="000B246F"/>
    <w:rsid w:val="000B2683"/>
    <w:rsid w:val="000B2A7E"/>
    <w:rsid w:val="000B43AA"/>
    <w:rsid w:val="000B7E07"/>
    <w:rsid w:val="000E2622"/>
    <w:rsid w:val="00114CD5"/>
    <w:rsid w:val="0012298D"/>
    <w:rsid w:val="001273C3"/>
    <w:rsid w:val="00143FAA"/>
    <w:rsid w:val="00154131"/>
    <w:rsid w:val="00162BD6"/>
    <w:rsid w:val="0017287F"/>
    <w:rsid w:val="00172C80"/>
    <w:rsid w:val="001730E4"/>
    <w:rsid w:val="001834BA"/>
    <w:rsid w:val="001B22B0"/>
    <w:rsid w:val="001B7558"/>
    <w:rsid w:val="001C6562"/>
    <w:rsid w:val="001D339B"/>
    <w:rsid w:val="001D7D26"/>
    <w:rsid w:val="002305D6"/>
    <w:rsid w:val="0023527B"/>
    <w:rsid w:val="0024613F"/>
    <w:rsid w:val="00252B8B"/>
    <w:rsid w:val="00264AE7"/>
    <w:rsid w:val="00281EFA"/>
    <w:rsid w:val="00290C64"/>
    <w:rsid w:val="00292D97"/>
    <w:rsid w:val="00294A96"/>
    <w:rsid w:val="002A7BE3"/>
    <w:rsid w:val="002B049C"/>
    <w:rsid w:val="002D3612"/>
    <w:rsid w:val="002D5355"/>
    <w:rsid w:val="002F02B5"/>
    <w:rsid w:val="0030580E"/>
    <w:rsid w:val="00312AF6"/>
    <w:rsid w:val="00312C38"/>
    <w:rsid w:val="003778DD"/>
    <w:rsid w:val="003B767A"/>
    <w:rsid w:val="003B7891"/>
    <w:rsid w:val="003B7894"/>
    <w:rsid w:val="003C613C"/>
    <w:rsid w:val="003D4505"/>
    <w:rsid w:val="003E2DAA"/>
    <w:rsid w:val="003F68A0"/>
    <w:rsid w:val="0040535C"/>
    <w:rsid w:val="00416CEF"/>
    <w:rsid w:val="004340A6"/>
    <w:rsid w:val="0043471F"/>
    <w:rsid w:val="00442845"/>
    <w:rsid w:val="00447477"/>
    <w:rsid w:val="00477319"/>
    <w:rsid w:val="004A0535"/>
    <w:rsid w:val="004B3E54"/>
    <w:rsid w:val="004C700D"/>
    <w:rsid w:val="004E0498"/>
    <w:rsid w:val="004F2E80"/>
    <w:rsid w:val="004F4575"/>
    <w:rsid w:val="004F7005"/>
    <w:rsid w:val="00511B5A"/>
    <w:rsid w:val="00515088"/>
    <w:rsid w:val="00521CB6"/>
    <w:rsid w:val="0052360F"/>
    <w:rsid w:val="00572782"/>
    <w:rsid w:val="00582129"/>
    <w:rsid w:val="005F4E16"/>
    <w:rsid w:val="006030CA"/>
    <w:rsid w:val="00612747"/>
    <w:rsid w:val="00624043"/>
    <w:rsid w:val="00624996"/>
    <w:rsid w:val="00632707"/>
    <w:rsid w:val="0065475F"/>
    <w:rsid w:val="006805A8"/>
    <w:rsid w:val="006B1A0C"/>
    <w:rsid w:val="006B5824"/>
    <w:rsid w:val="006E393A"/>
    <w:rsid w:val="00712F85"/>
    <w:rsid w:val="007158A0"/>
    <w:rsid w:val="007338BD"/>
    <w:rsid w:val="00775C16"/>
    <w:rsid w:val="007772E8"/>
    <w:rsid w:val="007A31CC"/>
    <w:rsid w:val="007C0D20"/>
    <w:rsid w:val="00820ED4"/>
    <w:rsid w:val="00830954"/>
    <w:rsid w:val="00843EA9"/>
    <w:rsid w:val="00846891"/>
    <w:rsid w:val="00850F1B"/>
    <w:rsid w:val="00856766"/>
    <w:rsid w:val="00872EC2"/>
    <w:rsid w:val="008732C4"/>
    <w:rsid w:val="00883FED"/>
    <w:rsid w:val="008C1446"/>
    <w:rsid w:val="008D5781"/>
    <w:rsid w:val="008F5901"/>
    <w:rsid w:val="008F5950"/>
    <w:rsid w:val="00952B0A"/>
    <w:rsid w:val="009827CA"/>
    <w:rsid w:val="009860C1"/>
    <w:rsid w:val="009A687B"/>
    <w:rsid w:val="009C7D32"/>
    <w:rsid w:val="009D6F0E"/>
    <w:rsid w:val="009E6985"/>
    <w:rsid w:val="00A311FB"/>
    <w:rsid w:val="00A62417"/>
    <w:rsid w:val="00A84096"/>
    <w:rsid w:val="00A9155B"/>
    <w:rsid w:val="00A96D48"/>
    <w:rsid w:val="00AC5F9D"/>
    <w:rsid w:val="00AD2767"/>
    <w:rsid w:val="00AD58E1"/>
    <w:rsid w:val="00AF2760"/>
    <w:rsid w:val="00B12F14"/>
    <w:rsid w:val="00B24914"/>
    <w:rsid w:val="00B37430"/>
    <w:rsid w:val="00B454E8"/>
    <w:rsid w:val="00B459DD"/>
    <w:rsid w:val="00B47350"/>
    <w:rsid w:val="00B57331"/>
    <w:rsid w:val="00B60D97"/>
    <w:rsid w:val="00B6396B"/>
    <w:rsid w:val="00BA7686"/>
    <w:rsid w:val="00BB12BE"/>
    <w:rsid w:val="00BC3114"/>
    <w:rsid w:val="00BE473B"/>
    <w:rsid w:val="00BE4F3E"/>
    <w:rsid w:val="00BF0F38"/>
    <w:rsid w:val="00C115D1"/>
    <w:rsid w:val="00C1761B"/>
    <w:rsid w:val="00C3198D"/>
    <w:rsid w:val="00C41C5B"/>
    <w:rsid w:val="00C43F9D"/>
    <w:rsid w:val="00C632BD"/>
    <w:rsid w:val="00C6720B"/>
    <w:rsid w:val="00C96E68"/>
    <w:rsid w:val="00CA6788"/>
    <w:rsid w:val="00CB12F5"/>
    <w:rsid w:val="00CE1E28"/>
    <w:rsid w:val="00CE72DA"/>
    <w:rsid w:val="00D030D0"/>
    <w:rsid w:val="00D21A71"/>
    <w:rsid w:val="00D25813"/>
    <w:rsid w:val="00D3247A"/>
    <w:rsid w:val="00D370E2"/>
    <w:rsid w:val="00D4013C"/>
    <w:rsid w:val="00D47197"/>
    <w:rsid w:val="00D53D0C"/>
    <w:rsid w:val="00D60D1F"/>
    <w:rsid w:val="00D74396"/>
    <w:rsid w:val="00D77134"/>
    <w:rsid w:val="00D82B20"/>
    <w:rsid w:val="00D91722"/>
    <w:rsid w:val="00DA01B3"/>
    <w:rsid w:val="00DB4275"/>
    <w:rsid w:val="00DC5271"/>
    <w:rsid w:val="00E044BF"/>
    <w:rsid w:val="00E04896"/>
    <w:rsid w:val="00E1123C"/>
    <w:rsid w:val="00E120CA"/>
    <w:rsid w:val="00E1302B"/>
    <w:rsid w:val="00E50685"/>
    <w:rsid w:val="00E60E52"/>
    <w:rsid w:val="00E7520A"/>
    <w:rsid w:val="00E7693B"/>
    <w:rsid w:val="00E9067C"/>
    <w:rsid w:val="00E932C9"/>
    <w:rsid w:val="00E949B1"/>
    <w:rsid w:val="00EB1AD4"/>
    <w:rsid w:val="00EC11B9"/>
    <w:rsid w:val="00EC7175"/>
    <w:rsid w:val="00EE0610"/>
    <w:rsid w:val="00EF408C"/>
    <w:rsid w:val="00EF7DD6"/>
    <w:rsid w:val="00F4470A"/>
    <w:rsid w:val="00F61C65"/>
    <w:rsid w:val="00F77E20"/>
    <w:rsid w:val="00F87931"/>
    <w:rsid w:val="00F934BF"/>
    <w:rsid w:val="00FA3224"/>
    <w:rsid w:val="00FE0A3D"/>
    <w:rsid w:val="00FE70AE"/>
    <w:rsid w:val="00FF43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CBC2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5781"/>
    <w:pPr>
      <w:widowControl w:val="0"/>
      <w:spacing w:after="0" w:line="240" w:lineRule="auto"/>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8D5781"/>
    <w:pPr>
      <w:widowControl w:val="0"/>
      <w:spacing w:after="0" w:line="240" w:lineRule="auto"/>
      <w:outlineLvl w:val="1"/>
    </w:pPr>
    <w:rPr>
      <w:rFonts w:ascii="Times New Roman" w:eastAsiaTheme="majorEastAsia" w:hAnsi="Times New Roman"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D4505"/>
    <w:pPr>
      <w:tabs>
        <w:tab w:val="center" w:pos="4153"/>
        <w:tab w:val="right" w:pos="8306"/>
      </w:tabs>
      <w:spacing w:after="0" w:line="240" w:lineRule="auto"/>
    </w:pPr>
  </w:style>
  <w:style w:type="character" w:customStyle="1" w:styleId="HeaderChar">
    <w:name w:val="Header Char"/>
    <w:basedOn w:val="DefaultParagraphFont"/>
    <w:link w:val="Header"/>
    <w:uiPriority w:val="99"/>
    <w:rsid w:val="003D4505"/>
  </w:style>
  <w:style w:type="paragraph" w:styleId="Footer">
    <w:name w:val="footer"/>
    <w:basedOn w:val="Normal"/>
    <w:link w:val="FooterChar"/>
    <w:unhideWhenUsed/>
    <w:rsid w:val="003D4505"/>
    <w:pPr>
      <w:tabs>
        <w:tab w:val="center" w:pos="4153"/>
        <w:tab w:val="right" w:pos="8306"/>
      </w:tabs>
      <w:spacing w:after="0" w:line="240" w:lineRule="auto"/>
    </w:pPr>
  </w:style>
  <w:style w:type="character" w:customStyle="1" w:styleId="FooterChar">
    <w:name w:val="Footer Char"/>
    <w:basedOn w:val="DefaultParagraphFont"/>
    <w:link w:val="Footer"/>
    <w:uiPriority w:val="99"/>
    <w:rsid w:val="003D4505"/>
  </w:style>
  <w:style w:type="character" w:styleId="PageNumber">
    <w:name w:val="page number"/>
    <w:basedOn w:val="DefaultParagraphFont"/>
    <w:semiHidden/>
    <w:rsid w:val="007A31CC"/>
  </w:style>
  <w:style w:type="table" w:styleId="TableGrid">
    <w:name w:val="Table Grid"/>
    <w:basedOn w:val="TableNormal"/>
    <w:uiPriority w:val="39"/>
    <w:rsid w:val="007A31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A31CC"/>
    <w:rPr>
      <w:color w:val="0563C1" w:themeColor="hyperlink"/>
      <w:u w:val="single"/>
    </w:rPr>
  </w:style>
  <w:style w:type="character" w:styleId="UnresolvedMention">
    <w:name w:val="Unresolved Mention"/>
    <w:basedOn w:val="DefaultParagraphFont"/>
    <w:uiPriority w:val="99"/>
    <w:semiHidden/>
    <w:unhideWhenUsed/>
    <w:rsid w:val="007A31CC"/>
    <w:rPr>
      <w:color w:val="605E5C"/>
      <w:shd w:val="clear" w:color="auto" w:fill="E1DFDD"/>
    </w:rPr>
  </w:style>
  <w:style w:type="paragraph" w:styleId="ListParagraph">
    <w:name w:val="List Paragraph"/>
    <w:basedOn w:val="Normal"/>
    <w:uiPriority w:val="34"/>
    <w:qFormat/>
    <w:rsid w:val="00EC11B9"/>
    <w:pPr>
      <w:ind w:left="720"/>
      <w:contextualSpacing/>
    </w:pPr>
  </w:style>
  <w:style w:type="paragraph" w:styleId="FootnoteText">
    <w:name w:val="footnote text"/>
    <w:basedOn w:val="Normal"/>
    <w:link w:val="FootnoteTextChar"/>
    <w:uiPriority w:val="99"/>
    <w:semiHidden/>
    <w:unhideWhenUsed/>
    <w:rsid w:val="001728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7287F"/>
    <w:rPr>
      <w:sz w:val="20"/>
      <w:szCs w:val="20"/>
    </w:rPr>
  </w:style>
  <w:style w:type="character" w:styleId="FootnoteReference">
    <w:name w:val="footnote reference"/>
    <w:basedOn w:val="DefaultParagraphFont"/>
    <w:uiPriority w:val="99"/>
    <w:semiHidden/>
    <w:unhideWhenUsed/>
    <w:rsid w:val="0017287F"/>
    <w:rPr>
      <w:vertAlign w:val="superscript"/>
    </w:rPr>
  </w:style>
  <w:style w:type="character" w:customStyle="1" w:styleId="Heading1Char">
    <w:name w:val="Heading 1 Char"/>
    <w:basedOn w:val="DefaultParagraphFont"/>
    <w:link w:val="Heading1"/>
    <w:uiPriority w:val="9"/>
    <w:rsid w:val="008D5781"/>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8D5781"/>
    <w:rPr>
      <w:rFonts w:ascii="Times New Roman" w:eastAsiaTheme="majorEastAsia" w:hAnsi="Times New Roman" w:cstheme="majorBidi"/>
      <w:b/>
      <w:sz w:val="24"/>
      <w:szCs w:val="26"/>
    </w:rPr>
  </w:style>
  <w:style w:type="paragraph" w:styleId="TOCHeading">
    <w:name w:val="TOC Heading"/>
    <w:basedOn w:val="Heading1"/>
    <w:next w:val="Normal"/>
    <w:uiPriority w:val="39"/>
    <w:unhideWhenUsed/>
    <w:qFormat/>
    <w:rsid w:val="00081FF4"/>
    <w:pPr>
      <w:keepNext/>
      <w:keepLines/>
      <w:widowControl/>
      <w:spacing w:before="240" w:line="259" w:lineRule="auto"/>
      <w:outlineLvl w:val="9"/>
    </w:pPr>
    <w:rPr>
      <w:rFonts w:asciiTheme="majorHAnsi" w:hAnsiTheme="majorHAnsi"/>
      <w:b w:val="0"/>
      <w:color w:val="2F5496" w:themeColor="accent1" w:themeShade="BF"/>
      <w:sz w:val="32"/>
      <w:lang w:eastAsia="lv-LV"/>
    </w:rPr>
  </w:style>
  <w:style w:type="paragraph" w:styleId="TOC1">
    <w:name w:val="toc 1"/>
    <w:basedOn w:val="Normal"/>
    <w:next w:val="Normal"/>
    <w:autoRedefine/>
    <w:uiPriority w:val="39"/>
    <w:unhideWhenUsed/>
    <w:rsid w:val="00081FF4"/>
    <w:pPr>
      <w:widowControl w:val="0"/>
      <w:tabs>
        <w:tab w:val="right" w:leader="dot" w:pos="9061"/>
      </w:tabs>
      <w:spacing w:after="0" w:line="240" w:lineRule="auto"/>
      <w:jc w:val="both"/>
    </w:pPr>
    <w:rPr>
      <w:rFonts w:ascii="Times New Roman" w:eastAsia="Times New Roman" w:hAnsi="Times New Roman" w:cs="Times New Roman"/>
      <w:b/>
      <w:bCs/>
      <w:noProof/>
      <w:sz w:val="24"/>
      <w:szCs w:val="24"/>
      <w:lang w:val="en-US" w:eastAsia="lv-LV"/>
    </w:rPr>
  </w:style>
  <w:style w:type="paragraph" w:styleId="TOC2">
    <w:name w:val="toc 2"/>
    <w:basedOn w:val="Normal"/>
    <w:next w:val="Normal"/>
    <w:autoRedefine/>
    <w:uiPriority w:val="39"/>
    <w:unhideWhenUsed/>
    <w:rsid w:val="00081FF4"/>
    <w:pPr>
      <w:spacing w:after="100"/>
      <w:ind w:left="220"/>
    </w:pPr>
  </w:style>
  <w:style w:type="paragraph" w:styleId="BalloonText">
    <w:name w:val="Balloon Text"/>
    <w:basedOn w:val="Normal"/>
    <w:link w:val="BalloonTextChar"/>
    <w:uiPriority w:val="99"/>
    <w:semiHidden/>
    <w:unhideWhenUsed/>
    <w:rsid w:val="005727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7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8728146">
      <w:bodyDiv w:val="1"/>
      <w:marLeft w:val="0"/>
      <w:marRight w:val="0"/>
      <w:marTop w:val="0"/>
      <w:marBottom w:val="0"/>
      <w:divBdr>
        <w:top w:val="none" w:sz="0" w:space="0" w:color="auto"/>
        <w:left w:val="none" w:sz="0" w:space="0" w:color="auto"/>
        <w:bottom w:val="none" w:sz="0" w:space="0" w:color="auto"/>
        <w:right w:val="none" w:sz="0" w:space="0" w:color="auto"/>
      </w:divBdr>
      <w:divsChild>
        <w:div w:id="1677922516">
          <w:marLeft w:val="0"/>
          <w:marRight w:val="0"/>
          <w:marTop w:val="0"/>
          <w:marBottom w:val="0"/>
          <w:divBdr>
            <w:top w:val="none" w:sz="0" w:space="0" w:color="auto"/>
            <w:left w:val="none" w:sz="0" w:space="0" w:color="auto"/>
            <w:bottom w:val="none" w:sz="0" w:space="0" w:color="auto"/>
            <w:right w:val="none" w:sz="0" w:space="0" w:color="auto"/>
          </w:divBdr>
          <w:divsChild>
            <w:div w:id="73270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34.emf"/><Relationship Id="rId21" Type="http://schemas.openxmlformats.org/officeDocument/2006/relationships/image" Target="media/image29.emf"/><Relationship Id="rId42" Type="http://schemas.openxmlformats.org/officeDocument/2006/relationships/image" Target="media/image48.emf"/><Relationship Id="rId47" Type="http://schemas.openxmlformats.org/officeDocument/2006/relationships/image" Target="media/image53.emf"/><Relationship Id="rId63" Type="http://schemas.openxmlformats.org/officeDocument/2006/relationships/image" Target="media/image63.emf"/><Relationship Id="rId68" Type="http://schemas.openxmlformats.org/officeDocument/2006/relationships/image" Target="media/image68.emf"/><Relationship Id="rId2" Type="http://schemas.openxmlformats.org/officeDocument/2006/relationships/numbering" Target="numbering.xml"/><Relationship Id="rId16" Type="http://schemas.openxmlformats.org/officeDocument/2006/relationships/image" Target="media/image24.emf"/><Relationship Id="rId29" Type="http://schemas.openxmlformats.org/officeDocument/2006/relationships/image" Target="media/image37.emf"/><Relationship Id="rId11" Type="http://schemas.openxmlformats.org/officeDocument/2006/relationships/image" Target="media/image20.emf"/><Relationship Id="rId24" Type="http://schemas.openxmlformats.org/officeDocument/2006/relationships/image" Target="media/image32.emf"/><Relationship Id="rId32" Type="http://schemas.openxmlformats.org/officeDocument/2006/relationships/image" Target="media/image40.emf"/><Relationship Id="rId37" Type="http://schemas.openxmlformats.org/officeDocument/2006/relationships/image" Target="media/image44.png"/><Relationship Id="rId40" Type="http://schemas.openxmlformats.org/officeDocument/2006/relationships/image" Target="media/image46.png"/><Relationship Id="rId45" Type="http://schemas.openxmlformats.org/officeDocument/2006/relationships/image" Target="media/image51.emf"/><Relationship Id="rId53" Type="http://schemas.openxmlformats.org/officeDocument/2006/relationships/image" Target="media/image6.emf"/><Relationship Id="rId58" Type="http://schemas.openxmlformats.org/officeDocument/2006/relationships/image" Target="media/image60.emf"/><Relationship Id="rId66" Type="http://schemas.openxmlformats.org/officeDocument/2006/relationships/image" Target="media/image66.emf"/><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image" Target="media/image14.emf"/><Relationship Id="rId19" Type="http://schemas.openxmlformats.org/officeDocument/2006/relationships/image" Target="media/image27.emf"/><Relationship Id="rId14" Type="http://schemas.openxmlformats.org/officeDocument/2006/relationships/image" Target="media/image23.png"/><Relationship Id="rId22" Type="http://schemas.openxmlformats.org/officeDocument/2006/relationships/image" Target="media/image30.emf"/><Relationship Id="rId27" Type="http://schemas.openxmlformats.org/officeDocument/2006/relationships/image" Target="media/image35.emf"/><Relationship Id="rId30" Type="http://schemas.openxmlformats.org/officeDocument/2006/relationships/image" Target="media/image38.emf"/><Relationship Id="rId35" Type="http://schemas.openxmlformats.org/officeDocument/2006/relationships/image" Target="media/image42.emf"/><Relationship Id="rId43" Type="http://schemas.openxmlformats.org/officeDocument/2006/relationships/image" Target="media/image49.emf"/><Relationship Id="rId48" Type="http://schemas.openxmlformats.org/officeDocument/2006/relationships/image" Target="media/image54.emf"/><Relationship Id="rId56" Type="http://schemas.openxmlformats.org/officeDocument/2006/relationships/image" Target="media/image58.emf"/><Relationship Id="rId64" Type="http://schemas.openxmlformats.org/officeDocument/2006/relationships/image" Target="media/image64.emf"/><Relationship Id="rId69" Type="http://schemas.openxmlformats.org/officeDocument/2006/relationships/image" Target="media/image69.emf"/><Relationship Id="rId8" Type="http://schemas.openxmlformats.org/officeDocument/2006/relationships/image" Target="media/image17.emf"/><Relationship Id="rId51" Type="http://schemas.openxmlformats.org/officeDocument/2006/relationships/image" Target="media/image56.png"/><Relationship Id="rId72" Type="http://schemas.openxmlformats.org/officeDocument/2006/relationships/footer" Target="footer1.xml"/><Relationship Id="rId3" Type="http://schemas.openxmlformats.org/officeDocument/2006/relationships/styles" Target="styles.xml"/><Relationship Id="rId12" Type="http://schemas.openxmlformats.org/officeDocument/2006/relationships/image" Target="media/image21.emf"/><Relationship Id="rId17" Type="http://schemas.openxmlformats.org/officeDocument/2006/relationships/image" Target="media/image25.emf"/><Relationship Id="rId25" Type="http://schemas.openxmlformats.org/officeDocument/2006/relationships/image" Target="media/image33.emf"/><Relationship Id="rId33" Type="http://schemas.openxmlformats.org/officeDocument/2006/relationships/image" Target="media/image2.emf"/><Relationship Id="rId38" Type="http://schemas.openxmlformats.org/officeDocument/2006/relationships/oleObject" Target="embeddings/oleObject2.bin"/><Relationship Id="rId46" Type="http://schemas.openxmlformats.org/officeDocument/2006/relationships/image" Target="media/image52.emf"/><Relationship Id="rId59" Type="http://schemas.openxmlformats.org/officeDocument/2006/relationships/image" Target="media/image61.emf"/><Relationship Id="rId67" Type="http://schemas.openxmlformats.org/officeDocument/2006/relationships/image" Target="media/image67.emf"/><Relationship Id="rId20" Type="http://schemas.openxmlformats.org/officeDocument/2006/relationships/image" Target="media/image28.emf"/><Relationship Id="rId41" Type="http://schemas.openxmlformats.org/officeDocument/2006/relationships/image" Target="media/image47.emf"/><Relationship Id="rId54" Type="http://schemas.openxmlformats.org/officeDocument/2006/relationships/image" Target="media/image7.emf"/><Relationship Id="rId62" Type="http://schemas.openxmlformats.org/officeDocument/2006/relationships/image" Target="media/image15.emf"/><Relationship Id="rId70" Type="http://schemas.openxmlformats.org/officeDocument/2006/relationships/image" Target="media/image70.emf"/><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1.bin"/><Relationship Id="rId23" Type="http://schemas.openxmlformats.org/officeDocument/2006/relationships/image" Target="media/image31.emf"/><Relationship Id="rId28" Type="http://schemas.openxmlformats.org/officeDocument/2006/relationships/image" Target="media/image36.emf"/><Relationship Id="rId36" Type="http://schemas.openxmlformats.org/officeDocument/2006/relationships/image" Target="media/image43.emf"/><Relationship Id="rId49" Type="http://schemas.openxmlformats.org/officeDocument/2006/relationships/image" Target="media/image55.emf"/><Relationship Id="rId57" Type="http://schemas.openxmlformats.org/officeDocument/2006/relationships/image" Target="media/image59.emf"/><Relationship Id="rId10" Type="http://schemas.openxmlformats.org/officeDocument/2006/relationships/image" Target="media/image19.emf"/><Relationship Id="rId31" Type="http://schemas.openxmlformats.org/officeDocument/2006/relationships/image" Target="media/image39.emf"/><Relationship Id="rId44" Type="http://schemas.openxmlformats.org/officeDocument/2006/relationships/image" Target="media/image50.emf"/><Relationship Id="rId52" Type="http://schemas.openxmlformats.org/officeDocument/2006/relationships/image" Target="media/image57.emf"/><Relationship Id="rId60" Type="http://schemas.openxmlformats.org/officeDocument/2006/relationships/image" Target="media/image62.emf"/><Relationship Id="rId65" Type="http://schemas.openxmlformats.org/officeDocument/2006/relationships/image" Target="media/image65.emf"/><Relationship Id="rId73"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8.emf"/><Relationship Id="rId13" Type="http://schemas.openxmlformats.org/officeDocument/2006/relationships/image" Target="media/image22.emf"/><Relationship Id="rId18" Type="http://schemas.openxmlformats.org/officeDocument/2006/relationships/image" Target="media/image26.emf"/><Relationship Id="rId39" Type="http://schemas.openxmlformats.org/officeDocument/2006/relationships/image" Target="media/image45.emf"/><Relationship Id="rId34" Type="http://schemas.openxmlformats.org/officeDocument/2006/relationships/image" Target="media/image41.emf"/><Relationship Id="rId50" Type="http://schemas.openxmlformats.org/officeDocument/2006/relationships/image" Target="media/image4.emf"/><Relationship Id="rId55" Type="http://schemas.openxmlformats.org/officeDocument/2006/relationships/image" Target="media/image8.emf"/><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1.xml"/></Relationships>
</file>

<file path=word/_rels/numbering.xml.rels><?xml version="1.0" encoding="UTF-8" standalone="yes"?>
<Relationships xmlns="http://schemas.openxmlformats.org/package/2006/relationships"><Relationship Id="rId8" Type="http://schemas.openxmlformats.org/officeDocument/2006/relationships/image" Target="media/image8.emf"/><Relationship Id="rId13" Type="http://schemas.openxmlformats.org/officeDocument/2006/relationships/image" Target="media/image13.emf"/><Relationship Id="rId3" Type="http://schemas.openxmlformats.org/officeDocument/2006/relationships/image" Target="media/image3.emf"/><Relationship Id="rId7" Type="http://schemas.openxmlformats.org/officeDocument/2006/relationships/image" Target="media/image7.emf"/><Relationship Id="rId12" Type="http://schemas.openxmlformats.org/officeDocument/2006/relationships/image" Target="media/image12.emf"/><Relationship Id="rId2" Type="http://schemas.openxmlformats.org/officeDocument/2006/relationships/image" Target="media/image2.emf"/><Relationship Id="rId16" Type="http://schemas.openxmlformats.org/officeDocument/2006/relationships/image" Target="media/image16.emf"/><Relationship Id="rId1" Type="http://schemas.openxmlformats.org/officeDocument/2006/relationships/image" Target="media/image1.emf"/><Relationship Id="rId6" Type="http://schemas.openxmlformats.org/officeDocument/2006/relationships/image" Target="media/image6.emf"/><Relationship Id="rId11" Type="http://schemas.openxmlformats.org/officeDocument/2006/relationships/image" Target="media/image11.emf"/><Relationship Id="rId5" Type="http://schemas.openxmlformats.org/officeDocument/2006/relationships/image" Target="media/image5.emf"/><Relationship Id="rId15" Type="http://schemas.openxmlformats.org/officeDocument/2006/relationships/image" Target="media/image15.emf"/><Relationship Id="rId10" Type="http://schemas.openxmlformats.org/officeDocument/2006/relationships/image" Target="media/image10.emf"/><Relationship Id="rId4" Type="http://schemas.openxmlformats.org/officeDocument/2006/relationships/image" Target="media/image4.emf"/><Relationship Id="rId9" Type="http://schemas.openxmlformats.org/officeDocument/2006/relationships/image" Target="media/image9.emf"/><Relationship Id="rId14" Type="http://schemas.openxmlformats.org/officeDocument/2006/relationships/image" Target="media/image14.emf"/></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61AED-259C-4CD0-99F4-16459863E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102</Pages>
  <Words>164266</Words>
  <Characters>93632</Characters>
  <Application>Microsoft Office Word</Application>
  <DocSecurity>0</DocSecurity>
  <Lines>780</Lines>
  <Paragraphs>514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2019-09-02T13:17:00Z</dcterms:created>
  <dcterms:modified xsi:type="dcterms:W3CDTF">2020-02-10T10:32:00Z</dcterms:modified>
</cp:coreProperties>
</file>