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36"/>
        <w:gridCol w:w="6236"/>
      </w:tblGrid>
      <w:tr w:rsidR="00171D94" w:rsidRPr="000744BE" w14:paraId="1639D995" w14:textId="77777777" w:rsidTr="00EA1B07">
        <w:tc>
          <w:tcPr>
            <w:tcW w:w="1563" w:type="pct"/>
          </w:tcPr>
          <w:p w14:paraId="5B16F6BC" w14:textId="765992FC" w:rsidR="00171D94" w:rsidRPr="000744BE" w:rsidRDefault="00171D94" w:rsidP="00EA1B07">
            <w:pPr>
              <w:jc w:val="both"/>
              <w:rPr>
                <w:rFonts w:cs="Times New Roman"/>
                <w:noProof/>
                <w:sz w:val="28"/>
                <w:szCs w:val="28"/>
              </w:rPr>
            </w:pPr>
            <w:r>
              <w:rPr>
                <w:sz w:val="28"/>
              </w:rPr>
              <w:t>1</w:t>
            </w:r>
          </w:p>
        </w:tc>
        <w:tc>
          <w:tcPr>
            <w:tcW w:w="3438" w:type="pct"/>
          </w:tcPr>
          <w:p w14:paraId="1B047CF1" w14:textId="77777777" w:rsidR="00171D94" w:rsidRPr="000744BE" w:rsidRDefault="00171D94" w:rsidP="00EA1B07">
            <w:pPr>
              <w:jc w:val="both"/>
              <w:rPr>
                <w:rFonts w:cs="Times New Roman"/>
                <w:noProof/>
                <w:sz w:val="28"/>
                <w:szCs w:val="28"/>
              </w:rPr>
            </w:pPr>
            <w:r>
              <w:rPr>
                <w:sz w:val="28"/>
              </w:rPr>
              <w:t>2021. gadā Abidžanā pieņemtie akti</w:t>
            </w:r>
          </w:p>
        </w:tc>
      </w:tr>
    </w:tbl>
    <w:p w14:paraId="445CED2A" w14:textId="77777777" w:rsidR="00171D94" w:rsidRDefault="00171D94" w:rsidP="00171D94">
      <w:pPr>
        <w:spacing w:after="0" w:line="240" w:lineRule="auto"/>
        <w:jc w:val="both"/>
        <w:rPr>
          <w:rFonts w:cs="Times New Roman"/>
          <w:noProof/>
          <w:szCs w:val="24"/>
        </w:rPr>
      </w:pPr>
    </w:p>
    <w:p w14:paraId="3C033B66" w14:textId="243FAFDD" w:rsidR="00171D94" w:rsidRPr="009F18FF" w:rsidRDefault="00171D94" w:rsidP="00171D94">
      <w:pPr>
        <w:spacing w:after="0" w:line="240" w:lineRule="auto"/>
        <w:ind w:left="2835"/>
        <w:jc w:val="both"/>
        <w:rPr>
          <w:rFonts w:cs="Times New Roman"/>
          <w:noProof/>
          <w:sz w:val="40"/>
          <w:szCs w:val="40"/>
        </w:rPr>
      </w:pPr>
      <w:r>
        <w:rPr>
          <w:sz w:val="40"/>
        </w:rPr>
        <w:t>Pasaules Pasta savienības Konstitūcijas Vienpadsmitais papildprotokols</w:t>
      </w:r>
    </w:p>
    <w:p w14:paraId="630A9B68" w14:textId="77777777" w:rsidR="00171D94" w:rsidRDefault="00171D94" w:rsidP="00171D94">
      <w:pPr>
        <w:spacing w:after="0" w:line="240" w:lineRule="auto"/>
        <w:jc w:val="both"/>
        <w:rPr>
          <w:rFonts w:cs="Times New Roman"/>
          <w:noProof/>
          <w:szCs w:val="24"/>
        </w:rPr>
      </w:pPr>
    </w:p>
    <w:p w14:paraId="28F8DF71" w14:textId="77777777" w:rsidR="00171D94" w:rsidRDefault="00171D94" w:rsidP="00171D94">
      <w:pPr>
        <w:spacing w:after="0" w:line="240" w:lineRule="auto"/>
        <w:jc w:val="both"/>
        <w:rPr>
          <w:rFonts w:cs="Times New Roman"/>
          <w:noProof/>
          <w:szCs w:val="24"/>
        </w:rPr>
      </w:pPr>
    </w:p>
    <w:p w14:paraId="6EA0B2C9" w14:textId="77777777" w:rsidR="00171D94" w:rsidRDefault="00171D94" w:rsidP="00171D94">
      <w:pPr>
        <w:spacing w:after="0" w:line="240" w:lineRule="auto"/>
        <w:jc w:val="both"/>
        <w:rPr>
          <w:rFonts w:cs="Times New Roman"/>
          <w:noProof/>
          <w:szCs w:val="24"/>
        </w:rPr>
      </w:pPr>
    </w:p>
    <w:p w14:paraId="25F7C6D3" w14:textId="77777777" w:rsidR="00171D94" w:rsidRDefault="00171D94" w:rsidP="00171D94">
      <w:pPr>
        <w:spacing w:after="0" w:line="240" w:lineRule="auto"/>
        <w:jc w:val="both"/>
        <w:rPr>
          <w:rFonts w:cs="Times New Roman"/>
          <w:noProof/>
          <w:szCs w:val="24"/>
        </w:rPr>
      </w:pPr>
    </w:p>
    <w:p w14:paraId="2D936598" w14:textId="77777777" w:rsidR="00171D94" w:rsidRDefault="00171D94" w:rsidP="00171D94">
      <w:pPr>
        <w:spacing w:after="0" w:line="240" w:lineRule="auto"/>
        <w:jc w:val="both"/>
        <w:rPr>
          <w:rFonts w:cs="Times New Roman"/>
          <w:noProof/>
          <w:szCs w:val="24"/>
        </w:rPr>
      </w:pPr>
    </w:p>
    <w:p w14:paraId="0AAD4300" w14:textId="77777777" w:rsidR="00171D94" w:rsidRDefault="00171D94" w:rsidP="00171D94">
      <w:pPr>
        <w:spacing w:after="0" w:line="240" w:lineRule="auto"/>
        <w:jc w:val="both"/>
        <w:rPr>
          <w:rFonts w:cs="Times New Roman"/>
          <w:noProof/>
          <w:szCs w:val="24"/>
        </w:rPr>
      </w:pPr>
    </w:p>
    <w:p w14:paraId="33F0151E" w14:textId="77777777" w:rsidR="00171D94" w:rsidRDefault="00171D94" w:rsidP="00171D94">
      <w:pPr>
        <w:spacing w:after="0" w:line="240" w:lineRule="auto"/>
        <w:jc w:val="both"/>
        <w:rPr>
          <w:rFonts w:cs="Times New Roman"/>
          <w:noProof/>
          <w:szCs w:val="24"/>
        </w:rPr>
      </w:pPr>
    </w:p>
    <w:p w14:paraId="1C66E9A1" w14:textId="77777777" w:rsidR="00171D94" w:rsidRDefault="00171D94" w:rsidP="00171D94">
      <w:pPr>
        <w:spacing w:after="0" w:line="240" w:lineRule="auto"/>
        <w:jc w:val="both"/>
        <w:rPr>
          <w:rFonts w:cs="Times New Roman"/>
          <w:noProof/>
          <w:szCs w:val="24"/>
        </w:rPr>
      </w:pPr>
    </w:p>
    <w:p w14:paraId="331D9523" w14:textId="77777777" w:rsidR="00171D94" w:rsidRDefault="00171D94" w:rsidP="00171D94">
      <w:pPr>
        <w:spacing w:after="0" w:line="240" w:lineRule="auto"/>
        <w:jc w:val="both"/>
        <w:rPr>
          <w:rFonts w:cs="Times New Roman"/>
          <w:noProof/>
          <w:szCs w:val="24"/>
        </w:rPr>
      </w:pPr>
    </w:p>
    <w:p w14:paraId="10EF3CC7" w14:textId="77777777" w:rsidR="00171D94" w:rsidRDefault="00171D94" w:rsidP="00171D94">
      <w:pPr>
        <w:spacing w:after="0" w:line="240" w:lineRule="auto"/>
        <w:jc w:val="both"/>
        <w:rPr>
          <w:rFonts w:cs="Times New Roman"/>
          <w:noProof/>
          <w:szCs w:val="24"/>
        </w:rPr>
      </w:pPr>
    </w:p>
    <w:p w14:paraId="44FB68B2" w14:textId="77777777" w:rsidR="00171D94" w:rsidRDefault="00171D94" w:rsidP="00171D94">
      <w:pPr>
        <w:spacing w:after="0" w:line="240" w:lineRule="auto"/>
        <w:jc w:val="both"/>
        <w:rPr>
          <w:rFonts w:cs="Times New Roman"/>
          <w:noProof/>
          <w:szCs w:val="24"/>
        </w:rPr>
      </w:pPr>
    </w:p>
    <w:p w14:paraId="7BEC5CA9" w14:textId="77777777" w:rsidR="00171D94" w:rsidRDefault="00171D94" w:rsidP="00171D94">
      <w:pPr>
        <w:spacing w:after="0" w:line="240" w:lineRule="auto"/>
        <w:jc w:val="both"/>
        <w:rPr>
          <w:rFonts w:cs="Times New Roman"/>
          <w:noProof/>
          <w:szCs w:val="24"/>
        </w:rPr>
      </w:pPr>
    </w:p>
    <w:p w14:paraId="35ABC418" w14:textId="77777777" w:rsidR="00171D94" w:rsidRDefault="00171D94" w:rsidP="00171D94">
      <w:pPr>
        <w:spacing w:after="0" w:line="240" w:lineRule="auto"/>
        <w:jc w:val="both"/>
        <w:rPr>
          <w:rFonts w:cs="Times New Roman"/>
          <w:noProof/>
          <w:szCs w:val="24"/>
        </w:rPr>
      </w:pPr>
    </w:p>
    <w:p w14:paraId="198E9A92" w14:textId="77777777" w:rsidR="00171D94" w:rsidRDefault="00171D94" w:rsidP="00171D94">
      <w:pPr>
        <w:spacing w:after="0" w:line="240" w:lineRule="auto"/>
        <w:jc w:val="both"/>
        <w:rPr>
          <w:rFonts w:cs="Times New Roman"/>
          <w:noProof/>
          <w:szCs w:val="24"/>
        </w:rPr>
      </w:pPr>
    </w:p>
    <w:p w14:paraId="0ECCA251" w14:textId="77777777" w:rsidR="00171D94" w:rsidRDefault="00171D94" w:rsidP="00171D94">
      <w:pPr>
        <w:spacing w:after="0" w:line="240" w:lineRule="auto"/>
        <w:jc w:val="both"/>
        <w:rPr>
          <w:rFonts w:cs="Times New Roman"/>
          <w:noProof/>
          <w:szCs w:val="24"/>
        </w:rPr>
      </w:pPr>
    </w:p>
    <w:p w14:paraId="5B7BB7A5" w14:textId="77777777" w:rsidR="00171D94" w:rsidRDefault="00171D94" w:rsidP="00171D94">
      <w:pPr>
        <w:spacing w:after="0" w:line="240" w:lineRule="auto"/>
        <w:jc w:val="both"/>
        <w:rPr>
          <w:rFonts w:cs="Times New Roman"/>
          <w:noProof/>
          <w:szCs w:val="24"/>
        </w:rPr>
      </w:pPr>
    </w:p>
    <w:p w14:paraId="344113F4" w14:textId="77777777" w:rsidR="00171D94" w:rsidRDefault="00171D94" w:rsidP="00171D94">
      <w:pPr>
        <w:spacing w:after="0" w:line="240" w:lineRule="auto"/>
        <w:jc w:val="both"/>
        <w:rPr>
          <w:rFonts w:cs="Times New Roman"/>
          <w:noProof/>
          <w:szCs w:val="24"/>
        </w:rPr>
      </w:pPr>
    </w:p>
    <w:p w14:paraId="3FA73768" w14:textId="77777777" w:rsidR="00171D94" w:rsidRDefault="00171D94" w:rsidP="00171D94">
      <w:pPr>
        <w:spacing w:after="0" w:line="240" w:lineRule="auto"/>
        <w:jc w:val="both"/>
        <w:rPr>
          <w:rFonts w:cs="Times New Roman"/>
          <w:noProof/>
          <w:szCs w:val="24"/>
        </w:rPr>
      </w:pPr>
    </w:p>
    <w:p w14:paraId="0D055A5D" w14:textId="77777777" w:rsidR="00171D94" w:rsidRDefault="00171D94" w:rsidP="00171D94">
      <w:pPr>
        <w:spacing w:after="0" w:line="240" w:lineRule="auto"/>
        <w:jc w:val="both"/>
        <w:rPr>
          <w:rFonts w:cs="Times New Roman"/>
          <w:noProof/>
          <w:szCs w:val="24"/>
        </w:rPr>
      </w:pPr>
    </w:p>
    <w:p w14:paraId="21686380" w14:textId="77777777" w:rsidR="00171D94" w:rsidRDefault="00171D94" w:rsidP="00171D94">
      <w:pPr>
        <w:spacing w:after="0" w:line="240" w:lineRule="auto"/>
        <w:jc w:val="both"/>
        <w:rPr>
          <w:rFonts w:cs="Times New Roman"/>
          <w:noProof/>
          <w:szCs w:val="24"/>
        </w:rPr>
      </w:pPr>
    </w:p>
    <w:p w14:paraId="3CBDE471" w14:textId="77777777" w:rsidR="00171D94" w:rsidRDefault="00171D94" w:rsidP="00171D94">
      <w:pPr>
        <w:spacing w:after="0" w:line="240" w:lineRule="auto"/>
        <w:jc w:val="both"/>
        <w:rPr>
          <w:rFonts w:cs="Times New Roman"/>
          <w:noProof/>
          <w:szCs w:val="24"/>
        </w:rPr>
      </w:pPr>
    </w:p>
    <w:p w14:paraId="5BF18CB4" w14:textId="77777777" w:rsidR="00171D94" w:rsidRDefault="00171D94" w:rsidP="00171D94">
      <w:pPr>
        <w:spacing w:after="0" w:line="240" w:lineRule="auto"/>
        <w:jc w:val="both"/>
        <w:rPr>
          <w:rFonts w:cs="Times New Roman"/>
          <w:noProof/>
          <w:szCs w:val="24"/>
        </w:rPr>
      </w:pPr>
    </w:p>
    <w:p w14:paraId="5CAFC46F" w14:textId="77777777" w:rsidR="00171D94" w:rsidRDefault="00171D94" w:rsidP="00171D94">
      <w:pPr>
        <w:spacing w:after="0" w:line="240" w:lineRule="auto"/>
        <w:jc w:val="both"/>
        <w:rPr>
          <w:rFonts w:cs="Times New Roman"/>
          <w:noProof/>
          <w:szCs w:val="24"/>
        </w:rPr>
      </w:pPr>
    </w:p>
    <w:p w14:paraId="5E0FB781" w14:textId="77777777" w:rsidR="00171D94" w:rsidRDefault="00171D94" w:rsidP="00171D94">
      <w:pPr>
        <w:spacing w:after="0" w:line="240" w:lineRule="auto"/>
        <w:jc w:val="both"/>
        <w:rPr>
          <w:rFonts w:cs="Times New Roman"/>
          <w:noProof/>
          <w:szCs w:val="24"/>
        </w:rPr>
      </w:pPr>
    </w:p>
    <w:p w14:paraId="1BFFC042" w14:textId="77777777" w:rsidR="00171D94" w:rsidRDefault="00171D94" w:rsidP="00171D94">
      <w:pPr>
        <w:spacing w:after="0" w:line="240" w:lineRule="auto"/>
        <w:jc w:val="both"/>
        <w:rPr>
          <w:rFonts w:cs="Times New Roman"/>
          <w:noProof/>
          <w:szCs w:val="24"/>
        </w:rPr>
      </w:pPr>
    </w:p>
    <w:p w14:paraId="3D7F6923" w14:textId="77777777" w:rsidR="00171D94" w:rsidRDefault="00171D94" w:rsidP="00171D94">
      <w:pPr>
        <w:spacing w:after="0" w:line="240" w:lineRule="auto"/>
        <w:jc w:val="both"/>
        <w:rPr>
          <w:rFonts w:cs="Times New Roman"/>
          <w:noProof/>
          <w:szCs w:val="24"/>
        </w:rPr>
      </w:pPr>
    </w:p>
    <w:p w14:paraId="5BF1304A" w14:textId="77777777" w:rsidR="00171D94" w:rsidRDefault="00171D94" w:rsidP="00171D94">
      <w:pPr>
        <w:spacing w:after="0" w:line="240" w:lineRule="auto"/>
        <w:jc w:val="both"/>
        <w:rPr>
          <w:rFonts w:cs="Times New Roman"/>
          <w:noProof/>
          <w:szCs w:val="24"/>
        </w:rPr>
      </w:pPr>
    </w:p>
    <w:p w14:paraId="4ED67926" w14:textId="77777777" w:rsidR="00171D94" w:rsidRDefault="00171D94" w:rsidP="00171D94">
      <w:pPr>
        <w:spacing w:after="0" w:line="240" w:lineRule="auto"/>
        <w:jc w:val="both"/>
        <w:rPr>
          <w:rFonts w:cs="Times New Roman"/>
          <w:noProof/>
          <w:szCs w:val="24"/>
        </w:rPr>
      </w:pPr>
    </w:p>
    <w:p w14:paraId="14F280B9" w14:textId="77777777" w:rsidR="00171D94" w:rsidRDefault="00171D94" w:rsidP="00171D94">
      <w:pPr>
        <w:spacing w:after="0" w:line="240" w:lineRule="auto"/>
        <w:jc w:val="both"/>
        <w:rPr>
          <w:rFonts w:cs="Times New Roman"/>
          <w:noProof/>
          <w:szCs w:val="24"/>
        </w:rPr>
      </w:pPr>
    </w:p>
    <w:p w14:paraId="3640EB7C" w14:textId="77777777" w:rsidR="00171D94" w:rsidRDefault="00171D94" w:rsidP="00171D94">
      <w:pPr>
        <w:spacing w:after="0" w:line="240" w:lineRule="auto"/>
        <w:jc w:val="both"/>
        <w:rPr>
          <w:rFonts w:cs="Times New Roman"/>
          <w:noProof/>
          <w:szCs w:val="24"/>
        </w:rPr>
      </w:pPr>
    </w:p>
    <w:p w14:paraId="7396C950" w14:textId="77777777" w:rsidR="00171D94" w:rsidRDefault="00171D94" w:rsidP="00171D94">
      <w:pPr>
        <w:spacing w:after="0" w:line="240" w:lineRule="auto"/>
        <w:jc w:val="both"/>
        <w:rPr>
          <w:rFonts w:cs="Times New Roman"/>
          <w:noProof/>
          <w:szCs w:val="24"/>
        </w:rPr>
      </w:pPr>
    </w:p>
    <w:p w14:paraId="7AB5F706" w14:textId="77777777" w:rsidR="00171D94" w:rsidRDefault="00171D94" w:rsidP="00171D94">
      <w:pPr>
        <w:spacing w:after="0" w:line="240" w:lineRule="auto"/>
        <w:jc w:val="both"/>
        <w:rPr>
          <w:rFonts w:cs="Times New Roman"/>
          <w:noProof/>
          <w:szCs w:val="24"/>
        </w:rPr>
      </w:pPr>
    </w:p>
    <w:p w14:paraId="31D28FDA" w14:textId="77777777" w:rsidR="00171D94" w:rsidRDefault="00171D94" w:rsidP="00171D94">
      <w:pPr>
        <w:spacing w:after="0" w:line="240" w:lineRule="auto"/>
        <w:jc w:val="both"/>
        <w:rPr>
          <w:rFonts w:cs="Times New Roman"/>
          <w:noProof/>
          <w:szCs w:val="24"/>
        </w:rPr>
      </w:pPr>
    </w:p>
    <w:p w14:paraId="75E55C9C" w14:textId="77777777" w:rsidR="00171D94" w:rsidRDefault="00171D94" w:rsidP="00171D94">
      <w:pPr>
        <w:spacing w:after="0" w:line="240" w:lineRule="auto"/>
        <w:jc w:val="both"/>
        <w:rPr>
          <w:rFonts w:cs="Times New Roman"/>
          <w:noProof/>
          <w:szCs w:val="24"/>
        </w:rPr>
      </w:pPr>
    </w:p>
    <w:p w14:paraId="7B1EB245" w14:textId="77777777" w:rsidR="00171D94" w:rsidRDefault="00171D94" w:rsidP="00171D94">
      <w:pPr>
        <w:spacing w:after="0" w:line="240" w:lineRule="auto"/>
        <w:jc w:val="both"/>
        <w:rPr>
          <w:rFonts w:cs="Times New Roman"/>
          <w:noProof/>
          <w:szCs w:val="24"/>
        </w:rPr>
      </w:pPr>
    </w:p>
    <w:p w14:paraId="63AA0CF5" w14:textId="77777777" w:rsidR="00171D94" w:rsidRDefault="00171D94" w:rsidP="00171D94">
      <w:pPr>
        <w:spacing w:after="0" w:line="240" w:lineRule="auto"/>
        <w:jc w:val="both"/>
        <w:rPr>
          <w:rFonts w:cs="Times New Roman"/>
          <w:noProof/>
          <w:szCs w:val="24"/>
        </w:rPr>
      </w:pPr>
    </w:p>
    <w:p w14:paraId="0DBFF1A4" w14:textId="77777777" w:rsidR="00171D94" w:rsidRDefault="00171D94" w:rsidP="00171D94">
      <w:pPr>
        <w:spacing w:after="0" w:line="240" w:lineRule="auto"/>
        <w:jc w:val="both"/>
        <w:rPr>
          <w:rFonts w:cs="Times New Roman"/>
          <w:noProof/>
          <w:szCs w:val="24"/>
        </w:rPr>
      </w:pPr>
    </w:p>
    <w:p w14:paraId="17A5E3DE" w14:textId="77777777" w:rsidR="00171D94" w:rsidRDefault="00171D94" w:rsidP="00171D94">
      <w:pPr>
        <w:spacing w:after="0" w:line="240" w:lineRule="auto"/>
        <w:jc w:val="both"/>
        <w:rPr>
          <w:rFonts w:cs="Times New Roman"/>
          <w:noProof/>
          <w:szCs w:val="24"/>
        </w:rPr>
      </w:pPr>
    </w:p>
    <w:p w14:paraId="52237378" w14:textId="77777777" w:rsidR="00171D94" w:rsidRDefault="00171D94" w:rsidP="00171D94">
      <w:pPr>
        <w:tabs>
          <w:tab w:val="left" w:leader="underscore" w:pos="9072"/>
        </w:tabs>
        <w:spacing w:after="0" w:line="240" w:lineRule="auto"/>
        <w:jc w:val="both"/>
        <w:rPr>
          <w:rFonts w:cs="Times New Roman"/>
          <w:noProof/>
          <w:szCs w:val="24"/>
        </w:rPr>
      </w:pPr>
      <w:r>
        <w:tab/>
      </w:r>
    </w:p>
    <w:p w14:paraId="3511A8CC" w14:textId="77777777" w:rsidR="00171D94" w:rsidRPr="009F18FF" w:rsidRDefault="00171D94" w:rsidP="00171D94">
      <w:pPr>
        <w:tabs>
          <w:tab w:val="left" w:leader="underscore" w:pos="9072"/>
        </w:tabs>
        <w:spacing w:after="0" w:line="240" w:lineRule="auto"/>
        <w:ind w:left="2835"/>
        <w:jc w:val="both"/>
        <w:rPr>
          <w:rFonts w:cs="Times New Roman"/>
          <w:noProof/>
          <w:sz w:val="28"/>
          <w:szCs w:val="28"/>
        </w:rPr>
      </w:pPr>
      <w:r>
        <w:rPr>
          <w:sz w:val="28"/>
        </w:rPr>
        <w:t>Pasaules Pasta savienība</w:t>
      </w:r>
    </w:p>
    <w:p w14:paraId="18FA72E8" w14:textId="77777777" w:rsidR="00171D94" w:rsidRDefault="00171D94">
      <w:pPr>
        <w:rPr>
          <w:rFonts w:cs="Times New Roman"/>
          <w:b/>
          <w:bCs/>
          <w:noProof/>
          <w:szCs w:val="24"/>
        </w:rPr>
      </w:pPr>
    </w:p>
    <w:p w14:paraId="5A4294C0" w14:textId="47516773" w:rsidR="00171D94" w:rsidRDefault="00171D94">
      <w:pPr>
        <w:rPr>
          <w:rFonts w:cs="Times New Roman"/>
          <w:b/>
          <w:bCs/>
          <w:noProof/>
          <w:szCs w:val="24"/>
        </w:rPr>
      </w:pPr>
      <w:r>
        <w:br w:type="page"/>
      </w:r>
    </w:p>
    <w:p w14:paraId="5682E55F" w14:textId="77777777" w:rsidR="00E50F0B" w:rsidRPr="00E50F0B" w:rsidRDefault="00E50F0B" w:rsidP="00B40ECA">
      <w:pPr>
        <w:spacing w:after="0" w:line="240" w:lineRule="auto"/>
        <w:jc w:val="both"/>
        <w:rPr>
          <w:bCs/>
          <w:szCs w:val="20"/>
        </w:rPr>
      </w:pPr>
    </w:p>
    <w:p w14:paraId="75C580F1" w14:textId="5CFC4F81" w:rsidR="00982369" w:rsidRPr="00870446" w:rsidRDefault="00982369" w:rsidP="00B40ECA">
      <w:pPr>
        <w:spacing w:after="0" w:line="240" w:lineRule="auto"/>
        <w:jc w:val="both"/>
        <w:rPr>
          <w:rFonts w:cs="Times New Roman"/>
          <w:b/>
          <w:noProof/>
          <w:sz w:val="28"/>
          <w:szCs w:val="28"/>
        </w:rPr>
      </w:pPr>
      <w:r w:rsidRPr="00870446">
        <w:rPr>
          <w:b/>
          <w:sz w:val="28"/>
        </w:rPr>
        <w:t>Pasaules Pasta savienības Konstitūcijas Vienpadsmitais papildprotokols</w:t>
      </w:r>
      <w:r w:rsidR="00D335D3" w:rsidRPr="00870446">
        <w:rPr>
          <w:rStyle w:val="FootnoteReference"/>
          <w:rFonts w:cs="Times New Roman"/>
          <w:b/>
          <w:noProof/>
          <w:sz w:val="28"/>
          <w:szCs w:val="28"/>
        </w:rPr>
        <w:footnoteReference w:id="1"/>
      </w:r>
    </w:p>
    <w:p w14:paraId="34F09DE7" w14:textId="77777777" w:rsidR="00982369" w:rsidRPr="00B40ECA" w:rsidRDefault="00982369" w:rsidP="00B40ECA">
      <w:pPr>
        <w:spacing w:after="0" w:line="240" w:lineRule="auto"/>
        <w:jc w:val="both"/>
        <w:rPr>
          <w:rFonts w:cs="Times New Roman"/>
          <w:noProof/>
          <w:szCs w:val="24"/>
        </w:rPr>
      </w:pPr>
    </w:p>
    <w:p w14:paraId="0DE6869B" w14:textId="77777777" w:rsidR="00982369" w:rsidRPr="00B40ECA" w:rsidRDefault="00982369" w:rsidP="00B40ECA">
      <w:pPr>
        <w:spacing w:after="0" w:line="240" w:lineRule="auto"/>
        <w:jc w:val="both"/>
        <w:rPr>
          <w:rFonts w:cs="Times New Roman"/>
          <w:noProof/>
          <w:szCs w:val="24"/>
        </w:rPr>
      </w:pPr>
      <w:r>
        <w:t>Satura rādītājs</w:t>
      </w:r>
    </w:p>
    <w:p w14:paraId="5FC69A0F" w14:textId="4C41FE1F" w:rsidR="00982369" w:rsidRPr="00B40ECA" w:rsidRDefault="00982369" w:rsidP="00B40ECA">
      <w:pPr>
        <w:spacing w:after="0" w:line="240" w:lineRule="auto"/>
        <w:jc w:val="both"/>
        <w:rPr>
          <w:rFonts w:cs="Times New Roman"/>
          <w:noProof/>
          <w:szCs w:val="24"/>
        </w:rPr>
      </w:pPr>
      <w:r>
        <w:t>Pants</w:t>
      </w:r>
    </w:p>
    <w:p w14:paraId="1F4CF77A" w14:textId="77777777" w:rsidR="00E50F0B" w:rsidRDefault="00E50F0B" w:rsidP="00B40ECA">
      <w:pPr>
        <w:tabs>
          <w:tab w:val="left" w:pos="3119"/>
        </w:tabs>
        <w:spacing w:after="0" w:line="240" w:lineRule="auto"/>
        <w:jc w:val="both"/>
      </w:pPr>
    </w:p>
    <w:p w14:paraId="696BBF34" w14:textId="60079E33" w:rsidR="00982369" w:rsidRPr="00B40ECA" w:rsidRDefault="00982369" w:rsidP="00B40ECA">
      <w:pPr>
        <w:tabs>
          <w:tab w:val="left" w:pos="3119"/>
        </w:tabs>
        <w:spacing w:after="0" w:line="240" w:lineRule="auto"/>
        <w:jc w:val="both"/>
        <w:rPr>
          <w:rFonts w:cs="Times New Roman"/>
          <w:noProof/>
          <w:szCs w:val="24"/>
        </w:rPr>
      </w:pPr>
      <w:r>
        <w:t>I. (Preambula, grozīta)</w:t>
      </w:r>
    </w:p>
    <w:p w14:paraId="659319DC" w14:textId="42E2B9B8" w:rsidR="00982369" w:rsidRPr="00B40ECA" w:rsidRDefault="00982369" w:rsidP="00B40ECA">
      <w:pPr>
        <w:tabs>
          <w:tab w:val="left" w:pos="3119"/>
        </w:tabs>
        <w:spacing w:after="0" w:line="240" w:lineRule="auto"/>
        <w:jc w:val="both"/>
        <w:rPr>
          <w:rFonts w:cs="Times New Roman"/>
          <w:noProof/>
          <w:szCs w:val="24"/>
        </w:rPr>
      </w:pPr>
      <w:r>
        <w:t>II. (1. pants, grozīts)</w:t>
      </w:r>
      <w:r>
        <w:tab/>
        <w:t>Pasaules Pasta savienības darbības joma un mērķi</w:t>
      </w:r>
    </w:p>
    <w:p w14:paraId="5754034F" w14:textId="637CCA84" w:rsidR="00982369" w:rsidRPr="00B40ECA" w:rsidRDefault="00982369" w:rsidP="00B40ECA">
      <w:pPr>
        <w:tabs>
          <w:tab w:val="left" w:pos="3119"/>
        </w:tabs>
        <w:spacing w:after="0" w:line="240" w:lineRule="auto"/>
        <w:jc w:val="both"/>
        <w:rPr>
          <w:rFonts w:cs="Times New Roman"/>
          <w:noProof/>
          <w:szCs w:val="24"/>
        </w:rPr>
      </w:pPr>
      <w:r>
        <w:t>III. (1.bis pants, grozīts)</w:t>
      </w:r>
      <w:r>
        <w:tab/>
        <w:t>Definīcijas</w:t>
      </w:r>
    </w:p>
    <w:p w14:paraId="4D0FC73D" w14:textId="45721540" w:rsidR="00982369" w:rsidRPr="00B40ECA" w:rsidRDefault="00982369" w:rsidP="00B40ECA">
      <w:pPr>
        <w:tabs>
          <w:tab w:val="left" w:pos="3119"/>
        </w:tabs>
        <w:spacing w:after="0" w:line="240" w:lineRule="auto"/>
        <w:jc w:val="both"/>
        <w:rPr>
          <w:rFonts w:cs="Times New Roman"/>
          <w:noProof/>
          <w:szCs w:val="24"/>
        </w:rPr>
      </w:pPr>
      <w:r>
        <w:t>IV. (4. pants, grozīts)</w:t>
      </w:r>
      <w:r>
        <w:tab/>
        <w:t>Izņēmuma attiecības</w:t>
      </w:r>
    </w:p>
    <w:p w14:paraId="715B4B52" w14:textId="44A61649" w:rsidR="00982369" w:rsidRPr="00B40ECA" w:rsidRDefault="00982369" w:rsidP="00B40ECA">
      <w:pPr>
        <w:tabs>
          <w:tab w:val="left" w:pos="3119"/>
        </w:tabs>
        <w:spacing w:after="0" w:line="240" w:lineRule="auto"/>
        <w:jc w:val="both"/>
        <w:rPr>
          <w:rFonts w:cs="Times New Roman"/>
          <w:noProof/>
          <w:szCs w:val="24"/>
        </w:rPr>
      </w:pPr>
      <w:r>
        <w:t>V. (8. pants, grozīts)</w:t>
      </w:r>
      <w:r>
        <w:tab/>
        <w:t>Ierobežotas apvienības. Īpaši nolīgumi</w:t>
      </w:r>
    </w:p>
    <w:p w14:paraId="566572A9" w14:textId="32B1C6C9" w:rsidR="00982369" w:rsidRPr="00B40ECA" w:rsidRDefault="00982369" w:rsidP="00B40ECA">
      <w:pPr>
        <w:tabs>
          <w:tab w:val="left" w:pos="3119"/>
        </w:tabs>
        <w:spacing w:after="0" w:line="240" w:lineRule="auto"/>
        <w:jc w:val="both"/>
        <w:rPr>
          <w:rFonts w:cs="Times New Roman"/>
          <w:noProof/>
          <w:szCs w:val="24"/>
        </w:rPr>
      </w:pPr>
      <w:r>
        <w:t>VI. (9. pants, grozīts)</w:t>
      </w:r>
      <w:r>
        <w:tab/>
        <w:t>Attiecības ar Apvienoto Nāciju Organizāciju</w:t>
      </w:r>
    </w:p>
    <w:p w14:paraId="0CECB090" w14:textId="6923E5CF" w:rsidR="00982369" w:rsidRPr="00B40ECA" w:rsidRDefault="00982369" w:rsidP="00B40ECA">
      <w:pPr>
        <w:tabs>
          <w:tab w:val="left" w:pos="3119"/>
        </w:tabs>
        <w:spacing w:after="0" w:line="240" w:lineRule="auto"/>
        <w:jc w:val="both"/>
        <w:rPr>
          <w:rFonts w:cs="Times New Roman"/>
          <w:noProof/>
          <w:szCs w:val="24"/>
        </w:rPr>
      </w:pPr>
      <w:r>
        <w:t>VII. (11. pants, grozīts)</w:t>
      </w:r>
      <w:r>
        <w:tab/>
        <w:t>Pievienošanās Savienībai vai uzņemšana Savienībā. Procedūra</w:t>
      </w:r>
    </w:p>
    <w:p w14:paraId="6F3E3EC1" w14:textId="21341968" w:rsidR="00982369" w:rsidRPr="00B40ECA" w:rsidRDefault="00982369" w:rsidP="00B40ECA">
      <w:pPr>
        <w:tabs>
          <w:tab w:val="left" w:pos="3119"/>
        </w:tabs>
        <w:spacing w:after="0" w:line="240" w:lineRule="auto"/>
        <w:jc w:val="both"/>
        <w:rPr>
          <w:rFonts w:cs="Times New Roman"/>
          <w:noProof/>
          <w:szCs w:val="24"/>
        </w:rPr>
      </w:pPr>
      <w:r>
        <w:t>VIII. (12. pants, grozīts)</w:t>
      </w:r>
      <w:r>
        <w:tab/>
        <w:t>Izstāšanās no Savienības. Procedūra</w:t>
      </w:r>
    </w:p>
    <w:p w14:paraId="41FA6607" w14:textId="66BF7123" w:rsidR="00982369" w:rsidRPr="00B40ECA" w:rsidRDefault="00982369" w:rsidP="00B40ECA">
      <w:pPr>
        <w:tabs>
          <w:tab w:val="left" w:pos="3119"/>
        </w:tabs>
        <w:spacing w:after="0" w:line="240" w:lineRule="auto"/>
        <w:jc w:val="both"/>
        <w:rPr>
          <w:rFonts w:cs="Times New Roman"/>
          <w:noProof/>
          <w:szCs w:val="24"/>
        </w:rPr>
      </w:pPr>
      <w:r>
        <w:t>IX. (21. pants, grozīts)</w:t>
      </w:r>
      <w:r>
        <w:tab/>
        <w:t>Savienības izdevumi. Dalībvalstu iemaksas</w:t>
      </w:r>
    </w:p>
    <w:p w14:paraId="3E28F462" w14:textId="59643B0F" w:rsidR="00982369" w:rsidRPr="00B40ECA" w:rsidRDefault="00982369" w:rsidP="00B40ECA">
      <w:pPr>
        <w:tabs>
          <w:tab w:val="left" w:pos="3119"/>
        </w:tabs>
        <w:spacing w:after="0" w:line="240" w:lineRule="auto"/>
        <w:jc w:val="both"/>
        <w:rPr>
          <w:rFonts w:cs="Times New Roman"/>
          <w:noProof/>
          <w:szCs w:val="24"/>
        </w:rPr>
      </w:pPr>
      <w:r>
        <w:t>X. (22. pants, grozīts)</w:t>
      </w:r>
      <w:r>
        <w:tab/>
        <w:t>Savienības akti</w:t>
      </w:r>
    </w:p>
    <w:p w14:paraId="44342546" w14:textId="753A8523" w:rsidR="00982369" w:rsidRPr="00B40ECA" w:rsidRDefault="00982369" w:rsidP="00F87BEF">
      <w:pPr>
        <w:tabs>
          <w:tab w:val="left" w:pos="3119"/>
        </w:tabs>
        <w:spacing w:after="0" w:line="240" w:lineRule="auto"/>
        <w:ind w:left="3119" w:hanging="3119"/>
        <w:jc w:val="both"/>
        <w:rPr>
          <w:rFonts w:cs="Times New Roman"/>
          <w:noProof/>
          <w:szCs w:val="24"/>
        </w:rPr>
      </w:pPr>
      <w:r>
        <w:t>XI. (25. pants, grozīts)</w:t>
      </w:r>
      <w:r>
        <w:tab/>
        <w:t xml:space="preserve">Savienības aktu parakstīšana, autentificēšana, ratifikācija, </w:t>
      </w:r>
      <w:r>
        <w:rPr>
          <w:b/>
          <w:bCs/>
        </w:rPr>
        <w:t>pieņemšana</w:t>
      </w:r>
      <w:r>
        <w:t xml:space="preserve">, apstiprināšana </w:t>
      </w:r>
      <w:r>
        <w:rPr>
          <w:b/>
          <w:bCs/>
        </w:rPr>
        <w:t>un pievienošanās tiem</w:t>
      </w:r>
    </w:p>
    <w:p w14:paraId="1F86C7D2" w14:textId="611295FC" w:rsidR="00982369" w:rsidRPr="00B40ECA" w:rsidRDefault="00982369" w:rsidP="00F87BEF">
      <w:pPr>
        <w:tabs>
          <w:tab w:val="left" w:pos="3119"/>
        </w:tabs>
        <w:spacing w:after="0" w:line="240" w:lineRule="auto"/>
        <w:ind w:left="3119" w:hanging="3119"/>
        <w:jc w:val="both"/>
        <w:rPr>
          <w:rFonts w:cs="Times New Roman"/>
          <w:noProof/>
          <w:szCs w:val="24"/>
        </w:rPr>
      </w:pPr>
      <w:r>
        <w:t>XII. (26. pants, grozīts)</w:t>
      </w:r>
      <w:r>
        <w:tab/>
        <w:t xml:space="preserve">Paziņojums par Savienības aktu ratifikāciju, </w:t>
      </w:r>
      <w:r>
        <w:rPr>
          <w:b/>
          <w:bCs/>
        </w:rPr>
        <w:t>pieņemšanu</w:t>
      </w:r>
      <w:r>
        <w:t xml:space="preserve">, apstiprināšanu </w:t>
      </w:r>
      <w:r>
        <w:rPr>
          <w:b/>
          <w:bCs/>
        </w:rPr>
        <w:t>un pievienošanos tiem</w:t>
      </w:r>
    </w:p>
    <w:p w14:paraId="10AC9184" w14:textId="4E5ED3B3" w:rsidR="00982369" w:rsidRPr="00B40ECA" w:rsidRDefault="00982369" w:rsidP="00B40ECA">
      <w:pPr>
        <w:tabs>
          <w:tab w:val="left" w:pos="3119"/>
        </w:tabs>
        <w:spacing w:after="0" w:line="240" w:lineRule="auto"/>
        <w:jc w:val="both"/>
        <w:rPr>
          <w:rFonts w:cs="Times New Roman"/>
          <w:noProof/>
          <w:szCs w:val="24"/>
        </w:rPr>
      </w:pPr>
      <w:r>
        <w:t>XIII. (27. pants, svītrots)</w:t>
      </w:r>
      <w:r w:rsidR="00F87BEF">
        <w:tab/>
      </w:r>
      <w:r>
        <w:rPr>
          <w:b/>
          <w:bCs/>
        </w:rPr>
        <w:t>(Svītrots)</w:t>
      </w:r>
    </w:p>
    <w:p w14:paraId="475740B5" w14:textId="1D448C88" w:rsidR="00982369" w:rsidRPr="00B40ECA" w:rsidRDefault="00982369" w:rsidP="00B40ECA">
      <w:pPr>
        <w:tabs>
          <w:tab w:val="left" w:pos="3119"/>
        </w:tabs>
        <w:spacing w:after="0" w:line="240" w:lineRule="auto"/>
        <w:jc w:val="both"/>
        <w:rPr>
          <w:rFonts w:cs="Times New Roman"/>
          <w:noProof/>
          <w:szCs w:val="24"/>
        </w:rPr>
      </w:pPr>
      <w:r>
        <w:t>XIV. (28. pants, grozīts)</w:t>
      </w:r>
      <w:r>
        <w:tab/>
      </w:r>
      <w:r>
        <w:rPr>
          <w:b/>
          <w:bCs/>
        </w:rPr>
        <w:t>Savienības nolīgumu</w:t>
      </w:r>
      <w:r>
        <w:t xml:space="preserve"> denonsēšana</w:t>
      </w:r>
    </w:p>
    <w:p w14:paraId="795A2BBA" w14:textId="69D0039D" w:rsidR="00982369" w:rsidRPr="00B40ECA" w:rsidRDefault="00982369" w:rsidP="00B40ECA">
      <w:pPr>
        <w:tabs>
          <w:tab w:val="left" w:pos="3119"/>
        </w:tabs>
        <w:spacing w:after="0" w:line="240" w:lineRule="auto"/>
        <w:jc w:val="both"/>
        <w:rPr>
          <w:rFonts w:cs="Times New Roman"/>
          <w:noProof/>
          <w:szCs w:val="24"/>
        </w:rPr>
      </w:pPr>
      <w:r>
        <w:t>XV. (29. pants, grozīts)</w:t>
      </w:r>
      <w:r>
        <w:tab/>
        <w:t>Priekšlikumu iesniegšana</w:t>
      </w:r>
    </w:p>
    <w:p w14:paraId="134C85D2" w14:textId="6C277F71" w:rsidR="00982369" w:rsidRPr="00B40ECA" w:rsidRDefault="00982369" w:rsidP="00B40ECA">
      <w:pPr>
        <w:tabs>
          <w:tab w:val="left" w:pos="3119"/>
        </w:tabs>
        <w:spacing w:after="0" w:line="240" w:lineRule="auto"/>
        <w:jc w:val="both"/>
        <w:rPr>
          <w:rFonts w:cs="Times New Roman"/>
          <w:noProof/>
          <w:szCs w:val="24"/>
        </w:rPr>
      </w:pPr>
      <w:r>
        <w:t>XVI. (30. pants, grozīts)</w:t>
      </w:r>
      <w:r>
        <w:tab/>
        <w:t>Konstitūcijas grozījumi</w:t>
      </w:r>
    </w:p>
    <w:p w14:paraId="79B67784" w14:textId="4250F0FC" w:rsidR="00982369" w:rsidRDefault="00982369" w:rsidP="00B5599D">
      <w:pPr>
        <w:tabs>
          <w:tab w:val="left" w:pos="3119"/>
        </w:tabs>
        <w:spacing w:after="0" w:line="240" w:lineRule="auto"/>
        <w:ind w:left="3119" w:hanging="3119"/>
        <w:jc w:val="both"/>
      </w:pPr>
      <w:r>
        <w:t>XVII. (31 pants, grozīts)</w:t>
      </w:r>
      <w:r>
        <w:tab/>
        <w:t xml:space="preserve">Vispārīgā reglamenta, Konvencijas un </w:t>
      </w:r>
      <w:r>
        <w:rPr>
          <w:b/>
          <w:bCs/>
        </w:rPr>
        <w:t>Savienības</w:t>
      </w:r>
      <w:r>
        <w:t xml:space="preserve"> nolīgumu grozījumi</w:t>
      </w:r>
    </w:p>
    <w:p w14:paraId="64FF4A1D" w14:textId="7D491614" w:rsidR="00564B7F" w:rsidRPr="00564B7F" w:rsidRDefault="00564B7F" w:rsidP="00564B7F">
      <w:pPr>
        <w:tabs>
          <w:tab w:val="left" w:pos="3119"/>
        </w:tabs>
        <w:spacing w:after="0" w:line="240" w:lineRule="auto"/>
        <w:ind w:left="3119" w:hanging="3119"/>
        <w:jc w:val="both"/>
        <w:rPr>
          <w:b/>
        </w:rPr>
      </w:pPr>
      <w:r w:rsidRPr="00564B7F">
        <w:rPr>
          <w:b/>
        </w:rPr>
        <w:t xml:space="preserve">XVIII. </w:t>
      </w:r>
      <w:r>
        <w:rPr>
          <w:b/>
        </w:rPr>
        <w:tab/>
        <w:t>Pasaules Pasta savienības Konstitūcijas papildprotokola stāšanās spēkā un darbības laiks</w:t>
      </w:r>
    </w:p>
    <w:p w14:paraId="2FD3A21F" w14:textId="637BCA65" w:rsidR="00564B7F" w:rsidRPr="00B40ECA" w:rsidRDefault="00564B7F" w:rsidP="00B5599D">
      <w:pPr>
        <w:tabs>
          <w:tab w:val="left" w:pos="3119"/>
        </w:tabs>
        <w:spacing w:after="0" w:line="240" w:lineRule="auto"/>
        <w:ind w:left="3119" w:hanging="3119"/>
        <w:jc w:val="both"/>
        <w:rPr>
          <w:rFonts w:cs="Times New Roman"/>
          <w:noProof/>
          <w:szCs w:val="24"/>
        </w:rPr>
      </w:pPr>
      <w:r>
        <w:rPr>
          <w:b/>
        </w:rPr>
        <w:t xml:space="preserve">XIX. </w:t>
      </w:r>
      <w:r>
        <w:t>(Secinājums, grozīts)</w:t>
      </w:r>
    </w:p>
    <w:p w14:paraId="6334426B" w14:textId="77777777" w:rsidR="00982369" w:rsidRPr="00B40ECA" w:rsidRDefault="00982369" w:rsidP="00B40ECA">
      <w:pPr>
        <w:spacing w:after="0" w:line="240" w:lineRule="auto"/>
        <w:jc w:val="both"/>
        <w:rPr>
          <w:rFonts w:cs="Times New Roman"/>
          <w:noProof/>
          <w:szCs w:val="24"/>
        </w:rPr>
      </w:pPr>
    </w:p>
    <w:p w14:paraId="66E4DD3C" w14:textId="77777777" w:rsidR="00982369" w:rsidRPr="00B40ECA" w:rsidRDefault="00982369" w:rsidP="00B40ECA">
      <w:pPr>
        <w:spacing w:after="0" w:line="240" w:lineRule="auto"/>
        <w:jc w:val="both"/>
        <w:rPr>
          <w:rFonts w:cs="Times New Roman"/>
          <w:noProof/>
          <w:szCs w:val="24"/>
        </w:rPr>
      </w:pPr>
      <w:r>
        <w:br w:type="page"/>
      </w:r>
    </w:p>
    <w:p w14:paraId="5D8C00F3" w14:textId="77777777" w:rsidR="00B5599D" w:rsidRPr="00B5599D" w:rsidRDefault="00B5599D" w:rsidP="00B40ECA">
      <w:pPr>
        <w:spacing w:after="0" w:line="240" w:lineRule="auto"/>
        <w:jc w:val="both"/>
        <w:rPr>
          <w:bCs/>
          <w:szCs w:val="20"/>
        </w:rPr>
      </w:pPr>
    </w:p>
    <w:p w14:paraId="750822E1" w14:textId="70D95B2F" w:rsidR="00982369" w:rsidRPr="00870446" w:rsidRDefault="00982369" w:rsidP="00B40ECA">
      <w:pPr>
        <w:spacing w:after="0" w:line="240" w:lineRule="auto"/>
        <w:jc w:val="both"/>
        <w:rPr>
          <w:rFonts w:cs="Times New Roman"/>
          <w:bCs/>
          <w:noProof/>
          <w:sz w:val="28"/>
          <w:szCs w:val="28"/>
        </w:rPr>
      </w:pPr>
      <w:r w:rsidRPr="00870446">
        <w:rPr>
          <w:bCs/>
          <w:sz w:val="28"/>
        </w:rPr>
        <w:t>Pasaules Pasta savienības Konstitūcijas Vienpadsmitais papildprotokols</w:t>
      </w:r>
    </w:p>
    <w:p w14:paraId="542F1B02" w14:textId="77777777" w:rsidR="00982369" w:rsidRPr="00B40ECA" w:rsidRDefault="00982369" w:rsidP="00B40ECA">
      <w:pPr>
        <w:spacing w:after="0" w:line="240" w:lineRule="auto"/>
        <w:jc w:val="both"/>
        <w:rPr>
          <w:rFonts w:cs="Times New Roman"/>
          <w:noProof/>
          <w:szCs w:val="24"/>
        </w:rPr>
      </w:pPr>
    </w:p>
    <w:p w14:paraId="2E2BEC93" w14:textId="1CF3019F" w:rsidR="00982369" w:rsidRPr="00B40ECA" w:rsidRDefault="00982369" w:rsidP="00B40ECA">
      <w:pPr>
        <w:spacing w:after="0" w:line="240" w:lineRule="auto"/>
        <w:jc w:val="both"/>
        <w:rPr>
          <w:rFonts w:cs="Times New Roman"/>
          <w:noProof/>
          <w:szCs w:val="24"/>
        </w:rPr>
      </w:pPr>
      <w:r>
        <w:t>Ņemot vērā 30. panta 2. punktu Pasaules Pasta savienības Konstitūcijā, kas pieņemta Vīnē 1964. gada 10. jūlijā, Pasaules Pasta savienības dalībvalstu valdību pilnvarotās personas, kas satikās Abidžanas kongresā, ir pieņēmušas turpmākos Konstitūcijas grozījumus, kas valstīm jāratificē</w:t>
      </w:r>
      <w:r w:rsidR="006E4F8F">
        <w:t xml:space="preserve">, </w:t>
      </w:r>
      <w:r w:rsidR="006E4F8F" w:rsidRPr="006E4F8F">
        <w:rPr>
          <w:b/>
          <w:bCs/>
        </w:rPr>
        <w:t>jāpieņem vai jāapstiprina</w:t>
      </w:r>
      <w:r w:rsidR="006E4F8F" w:rsidRPr="006E4F8F">
        <w:t>.</w:t>
      </w:r>
    </w:p>
    <w:p w14:paraId="661F9CDD" w14:textId="77777777" w:rsidR="00982369" w:rsidRPr="00B40ECA" w:rsidRDefault="00982369" w:rsidP="00B40ECA">
      <w:pPr>
        <w:spacing w:after="0" w:line="240" w:lineRule="auto"/>
        <w:jc w:val="both"/>
        <w:rPr>
          <w:rFonts w:cs="Times New Roman"/>
          <w:noProof/>
          <w:szCs w:val="24"/>
        </w:rPr>
      </w:pPr>
    </w:p>
    <w:p w14:paraId="79402CCB" w14:textId="44065F9B" w:rsidR="00982369" w:rsidRPr="00B40ECA" w:rsidRDefault="00982369" w:rsidP="008A35C6">
      <w:pPr>
        <w:spacing w:after="0" w:line="240" w:lineRule="auto"/>
        <w:rPr>
          <w:rFonts w:cs="Times New Roman"/>
          <w:noProof/>
          <w:szCs w:val="24"/>
        </w:rPr>
      </w:pPr>
      <w:r>
        <w:t>I pants</w:t>
      </w:r>
      <w:r>
        <w:br/>
        <w:t>(Preambula, grozīta)</w:t>
      </w:r>
    </w:p>
    <w:p w14:paraId="2E036B79" w14:textId="77777777" w:rsidR="00982369" w:rsidRPr="00B40ECA" w:rsidRDefault="00982369" w:rsidP="00B40ECA">
      <w:pPr>
        <w:spacing w:after="0" w:line="240" w:lineRule="auto"/>
        <w:jc w:val="both"/>
        <w:rPr>
          <w:rFonts w:cs="Times New Roman"/>
          <w:noProof/>
          <w:szCs w:val="24"/>
        </w:rPr>
      </w:pPr>
    </w:p>
    <w:p w14:paraId="543EC105" w14:textId="77777777" w:rsidR="00982369" w:rsidRPr="00B40ECA" w:rsidRDefault="00982369" w:rsidP="00B40ECA">
      <w:pPr>
        <w:spacing w:after="0" w:line="240" w:lineRule="auto"/>
        <w:jc w:val="both"/>
        <w:rPr>
          <w:rFonts w:cs="Times New Roman"/>
          <w:noProof/>
          <w:szCs w:val="24"/>
        </w:rPr>
      </w:pPr>
      <w:r>
        <w:t xml:space="preserve">Lai attīstītu sakarus starp tautām, sniedzot efektīvus pasta pakalpojumus, un lai veicinātu cēlu mērķu sasniegšanu starptautiskajā sadarbībā kultūras, sociālajā un ekonomiskajā jomā, līgumslēdzēju valstu valdību pilnvarotās personas ir pieņēmušas šo konstitūciju, kas valstīm jāratificē, </w:t>
      </w:r>
      <w:r>
        <w:rPr>
          <w:b/>
          <w:bCs/>
        </w:rPr>
        <w:t>jāpieņem vai jāapstiprina</w:t>
      </w:r>
      <w:r>
        <w:t>.</w:t>
      </w:r>
    </w:p>
    <w:p w14:paraId="067FC246" w14:textId="77777777" w:rsidR="00982369" w:rsidRPr="00B40ECA" w:rsidRDefault="00982369" w:rsidP="00B40ECA">
      <w:pPr>
        <w:spacing w:after="0" w:line="240" w:lineRule="auto"/>
        <w:jc w:val="both"/>
        <w:rPr>
          <w:rFonts w:cs="Times New Roman"/>
          <w:noProof/>
          <w:szCs w:val="24"/>
        </w:rPr>
      </w:pPr>
    </w:p>
    <w:p w14:paraId="6E4CA8A8" w14:textId="77777777" w:rsidR="00982369" w:rsidRPr="00B40ECA" w:rsidRDefault="00982369" w:rsidP="00B40ECA">
      <w:pPr>
        <w:spacing w:after="0" w:line="240" w:lineRule="auto"/>
        <w:jc w:val="both"/>
        <w:rPr>
          <w:rFonts w:cs="Times New Roman"/>
          <w:noProof/>
          <w:szCs w:val="24"/>
        </w:rPr>
      </w:pPr>
      <w:r>
        <w:t>Savienības misija ir veicināt efektīvu un pieejamu universālo pasta pakalpojumu kvalitatīvu un stabilu attīstību, lai atvieglotu saziņu starp iedzīvotājiem pasaulē:</w:t>
      </w:r>
    </w:p>
    <w:p w14:paraId="290B9C50" w14:textId="77777777" w:rsidR="00982369" w:rsidRPr="00B40ECA" w:rsidRDefault="00982369" w:rsidP="00A93DF1">
      <w:pPr>
        <w:spacing w:after="0" w:line="240" w:lineRule="auto"/>
        <w:ind w:left="284"/>
        <w:jc w:val="both"/>
        <w:rPr>
          <w:rFonts w:cs="Times New Roman"/>
          <w:noProof/>
          <w:szCs w:val="24"/>
        </w:rPr>
      </w:pPr>
      <w:r>
        <w:t>– garantējot pasta sūtījumu brīvu apriti vienotā pasta teritorijā, kas sastāv no savstarpēji savienotiem tīkliem;</w:t>
      </w:r>
    </w:p>
    <w:p w14:paraId="3D786C0D" w14:textId="77777777" w:rsidR="00982369" w:rsidRPr="00B40ECA" w:rsidRDefault="00982369" w:rsidP="00A93DF1">
      <w:pPr>
        <w:spacing w:after="0" w:line="240" w:lineRule="auto"/>
        <w:ind w:left="284"/>
        <w:jc w:val="both"/>
        <w:rPr>
          <w:rFonts w:cs="Times New Roman"/>
          <w:noProof/>
          <w:szCs w:val="24"/>
        </w:rPr>
      </w:pPr>
      <w:r>
        <w:t>– veicinot pietiekami augstu kopīgo standartu pieņemšanu un tehnoloģiju izmantošanu;</w:t>
      </w:r>
    </w:p>
    <w:p w14:paraId="4FD5F109" w14:textId="77777777" w:rsidR="00982369" w:rsidRPr="00B40ECA" w:rsidRDefault="00982369" w:rsidP="00A93DF1">
      <w:pPr>
        <w:spacing w:after="0" w:line="240" w:lineRule="auto"/>
        <w:ind w:left="284"/>
        <w:jc w:val="both"/>
        <w:rPr>
          <w:rFonts w:cs="Times New Roman"/>
          <w:noProof/>
          <w:szCs w:val="24"/>
        </w:rPr>
      </w:pPr>
      <w:r>
        <w:t>– nodrošinot sadarbību un mijiedarbību starp ieinteresētajām personām;</w:t>
      </w:r>
    </w:p>
    <w:p w14:paraId="5D8CB697" w14:textId="77777777" w:rsidR="00982369" w:rsidRPr="00B40ECA" w:rsidRDefault="00982369" w:rsidP="00A93DF1">
      <w:pPr>
        <w:spacing w:after="0" w:line="240" w:lineRule="auto"/>
        <w:ind w:left="284"/>
        <w:jc w:val="both"/>
        <w:rPr>
          <w:rFonts w:cs="Times New Roman"/>
          <w:noProof/>
          <w:szCs w:val="24"/>
        </w:rPr>
      </w:pPr>
      <w:r>
        <w:t>– sekmējot efektīvu tehnisko sadarbību;</w:t>
      </w:r>
    </w:p>
    <w:p w14:paraId="7A45B444" w14:textId="77777777" w:rsidR="00982369" w:rsidRPr="00B40ECA" w:rsidRDefault="00982369" w:rsidP="00A93DF1">
      <w:pPr>
        <w:spacing w:after="0" w:line="240" w:lineRule="auto"/>
        <w:ind w:left="284"/>
        <w:jc w:val="both"/>
        <w:rPr>
          <w:rFonts w:cs="Times New Roman"/>
          <w:noProof/>
          <w:szCs w:val="24"/>
        </w:rPr>
      </w:pPr>
      <w:r>
        <w:t>– nodrošinot klientu mainīgo vajadzību apmierināšanu.</w:t>
      </w:r>
    </w:p>
    <w:p w14:paraId="243B128C" w14:textId="77777777" w:rsidR="00982369" w:rsidRPr="00B40ECA" w:rsidRDefault="00982369" w:rsidP="00B40ECA">
      <w:pPr>
        <w:spacing w:after="0" w:line="240" w:lineRule="auto"/>
        <w:jc w:val="both"/>
        <w:rPr>
          <w:rFonts w:cs="Times New Roman"/>
          <w:noProof/>
          <w:szCs w:val="24"/>
        </w:rPr>
      </w:pPr>
    </w:p>
    <w:p w14:paraId="4081D7C5" w14:textId="30533DD9" w:rsidR="00982369" w:rsidRPr="00B40ECA" w:rsidRDefault="00982369" w:rsidP="005442B8">
      <w:pPr>
        <w:spacing w:after="0" w:line="240" w:lineRule="auto"/>
        <w:rPr>
          <w:rFonts w:cs="Times New Roman"/>
          <w:noProof/>
          <w:szCs w:val="24"/>
        </w:rPr>
      </w:pPr>
      <w:r>
        <w:t>II pants</w:t>
      </w:r>
      <w:r>
        <w:br/>
        <w:t>(1. pants, grozīts)</w:t>
      </w:r>
      <w:r>
        <w:br/>
        <w:t>Savienības darbības joma un mērķi</w:t>
      </w:r>
    </w:p>
    <w:p w14:paraId="503F7935" w14:textId="77777777" w:rsidR="00982369" w:rsidRPr="00B40ECA" w:rsidRDefault="00982369" w:rsidP="00B40ECA">
      <w:pPr>
        <w:spacing w:after="0" w:line="240" w:lineRule="auto"/>
        <w:jc w:val="both"/>
        <w:rPr>
          <w:rFonts w:cs="Times New Roman"/>
          <w:noProof/>
          <w:szCs w:val="24"/>
        </w:rPr>
      </w:pPr>
    </w:p>
    <w:p w14:paraId="2E19BB86" w14:textId="77777777" w:rsidR="00982369" w:rsidRPr="00B40ECA" w:rsidRDefault="00982369" w:rsidP="00B40ECA">
      <w:pPr>
        <w:spacing w:after="0" w:line="240" w:lineRule="auto"/>
        <w:jc w:val="both"/>
        <w:rPr>
          <w:rFonts w:cs="Times New Roman"/>
          <w:b/>
          <w:bCs/>
          <w:noProof/>
          <w:szCs w:val="24"/>
        </w:rPr>
      </w:pPr>
      <w:r>
        <w:t xml:space="preserve">1. Pasta sūtījumu savstarpējai apmaiņai valstis, kas pieņem šo konstitūciju, izveido vienotu pasta teritoriju starpvaldību organizācijas ar nosaukumu Pasaules Pasta savienība ietvaros. Visā Savienības teritorijā tiek garantēta tranzīta brīvība saskaņā ar Savienības aktos paredzētajiem noteikumiem </w:t>
      </w:r>
      <w:r>
        <w:rPr>
          <w:b/>
          <w:bCs/>
        </w:rPr>
        <w:t>un jebkuriem tās papildprotokoliem (turpmāk kopā – Savienības akti).</w:t>
      </w:r>
    </w:p>
    <w:p w14:paraId="2C3BD248" w14:textId="77777777" w:rsidR="00982369" w:rsidRPr="00B40ECA" w:rsidRDefault="00982369" w:rsidP="00B40ECA">
      <w:pPr>
        <w:spacing w:after="0" w:line="240" w:lineRule="auto"/>
        <w:jc w:val="both"/>
        <w:rPr>
          <w:rFonts w:cs="Times New Roman"/>
          <w:noProof/>
          <w:szCs w:val="24"/>
        </w:rPr>
      </w:pPr>
    </w:p>
    <w:p w14:paraId="0DFEDC64" w14:textId="77777777" w:rsidR="00982369" w:rsidRPr="00B40ECA" w:rsidRDefault="00982369" w:rsidP="00B40ECA">
      <w:pPr>
        <w:spacing w:after="0" w:line="240" w:lineRule="auto"/>
        <w:jc w:val="both"/>
        <w:rPr>
          <w:rFonts w:cs="Times New Roman"/>
          <w:noProof/>
          <w:szCs w:val="24"/>
        </w:rPr>
      </w:pPr>
      <w:r>
        <w:t>2. Savienības mērķis ir nodrošināt pasta pakalpojumu organizāciju un uzlabojumus un veicināt starptautiskas sadarbības attīstību šajā jomā.</w:t>
      </w:r>
    </w:p>
    <w:p w14:paraId="05599FB4" w14:textId="77777777" w:rsidR="00982369" w:rsidRPr="00B40ECA" w:rsidRDefault="00982369" w:rsidP="00B40ECA">
      <w:pPr>
        <w:spacing w:after="0" w:line="240" w:lineRule="auto"/>
        <w:jc w:val="both"/>
        <w:rPr>
          <w:rFonts w:cs="Times New Roman"/>
          <w:noProof/>
          <w:szCs w:val="24"/>
        </w:rPr>
      </w:pPr>
    </w:p>
    <w:p w14:paraId="5A5078C8" w14:textId="77777777" w:rsidR="00982369" w:rsidRPr="00B40ECA" w:rsidRDefault="00982369" w:rsidP="00B40ECA">
      <w:pPr>
        <w:spacing w:after="0" w:line="240" w:lineRule="auto"/>
        <w:jc w:val="both"/>
        <w:rPr>
          <w:rFonts w:cs="Times New Roman"/>
          <w:noProof/>
          <w:szCs w:val="24"/>
        </w:rPr>
      </w:pPr>
      <w:r>
        <w:t>3. Iespēju robežās Savienība sniedz dalībvalstīm nepieciešamo tehnisko atbalstu pasta jautājumos.</w:t>
      </w:r>
    </w:p>
    <w:p w14:paraId="5C3679EE" w14:textId="77777777" w:rsidR="00982369" w:rsidRPr="00B40ECA" w:rsidRDefault="00982369" w:rsidP="00B40ECA">
      <w:pPr>
        <w:spacing w:after="0" w:line="240" w:lineRule="auto"/>
        <w:jc w:val="both"/>
        <w:rPr>
          <w:rFonts w:cs="Times New Roman"/>
          <w:noProof/>
          <w:szCs w:val="24"/>
        </w:rPr>
      </w:pPr>
    </w:p>
    <w:p w14:paraId="5806D0CC" w14:textId="0158EB01" w:rsidR="00982369" w:rsidRPr="00B40ECA" w:rsidRDefault="00982369" w:rsidP="005442B8">
      <w:pPr>
        <w:spacing w:after="0" w:line="240" w:lineRule="auto"/>
        <w:rPr>
          <w:rFonts w:cs="Times New Roman"/>
          <w:noProof/>
          <w:szCs w:val="24"/>
        </w:rPr>
      </w:pPr>
      <w:r>
        <w:t>III pants</w:t>
      </w:r>
      <w:r>
        <w:br/>
        <w:t>(1.bis pants, grozīts)</w:t>
      </w:r>
      <w:r>
        <w:br/>
        <w:t>Definīcijas</w:t>
      </w:r>
    </w:p>
    <w:p w14:paraId="1885065E" w14:textId="77777777" w:rsidR="00982369" w:rsidRPr="00B40ECA" w:rsidRDefault="00982369" w:rsidP="00B40ECA">
      <w:pPr>
        <w:spacing w:after="0" w:line="240" w:lineRule="auto"/>
        <w:jc w:val="both"/>
        <w:rPr>
          <w:rFonts w:cs="Times New Roman"/>
          <w:noProof/>
          <w:szCs w:val="24"/>
        </w:rPr>
      </w:pPr>
    </w:p>
    <w:p w14:paraId="5FEC0A45" w14:textId="66FCE974" w:rsidR="008C5B14" w:rsidRPr="008C5B14" w:rsidRDefault="00982369" w:rsidP="00B40ECA">
      <w:pPr>
        <w:spacing w:after="0" w:line="240" w:lineRule="auto"/>
        <w:jc w:val="both"/>
        <w:rPr>
          <w:rFonts w:cs="Times New Roman"/>
          <w:noProof/>
          <w:szCs w:val="24"/>
        </w:rPr>
      </w:pPr>
      <w:r>
        <w:t xml:space="preserve">1. </w:t>
      </w:r>
      <w:r>
        <w:rPr>
          <w:b/>
          <w:bCs/>
        </w:rPr>
        <w:t>Savienības</w:t>
      </w:r>
      <w:r>
        <w:t xml:space="preserve"> aktos lietotajiem terminiem ir turpmāk norādītās definīcijas.</w:t>
      </w:r>
    </w:p>
    <w:p w14:paraId="71267546" w14:textId="770A4A6D" w:rsidR="008C5B14" w:rsidRPr="008C5B14" w:rsidRDefault="00982369" w:rsidP="00B40ECA">
      <w:pPr>
        <w:spacing w:after="0" w:line="240" w:lineRule="auto"/>
        <w:jc w:val="both"/>
        <w:rPr>
          <w:rFonts w:cs="Times New Roman"/>
          <w:noProof/>
          <w:szCs w:val="24"/>
        </w:rPr>
      </w:pPr>
      <w:r>
        <w:t>1.1. Pasta pakalpojumi – visi starptautiskie pasta pakalpojumi, kuru darbības jomu nosaka un reglamentē Savienības akti. Galvenais pienākums, sniedzot pasta pakalpojumus, ir dalībvalstu konkrētu sociālu un ekonomisku mērķu izpilde, nodrošinot pasta sūtījumu savākšanu, apstrādi, pārvadāšanu un piegādi.</w:t>
      </w:r>
    </w:p>
    <w:p w14:paraId="7327FD1E" w14:textId="688C7D44" w:rsidR="008C5B14" w:rsidRPr="008C5B14" w:rsidRDefault="00982369" w:rsidP="00B40ECA">
      <w:pPr>
        <w:spacing w:after="0" w:line="240" w:lineRule="auto"/>
        <w:jc w:val="both"/>
        <w:rPr>
          <w:rFonts w:cs="Times New Roman"/>
          <w:noProof/>
          <w:szCs w:val="24"/>
        </w:rPr>
      </w:pPr>
      <w:r>
        <w:t>1.2. Dalībvalsts – valsts, kas atbilst Konstitūcijas 2. panta nosacījumiem.</w:t>
      </w:r>
    </w:p>
    <w:p w14:paraId="39B71EC0" w14:textId="7B91C569" w:rsidR="008C5B14" w:rsidRPr="008C5B14" w:rsidRDefault="00982369" w:rsidP="00B40ECA">
      <w:pPr>
        <w:spacing w:after="0" w:line="240" w:lineRule="auto"/>
        <w:jc w:val="both"/>
        <w:rPr>
          <w:rFonts w:cs="Times New Roman"/>
          <w:noProof/>
          <w:szCs w:val="24"/>
        </w:rPr>
      </w:pPr>
      <w:r>
        <w:lastRenderedPageBreak/>
        <w:t>1.3. Vienotā pasta teritorija (viena un tā pati pasta teritorija) – Savienības aktu līgumslēdzēju pušu pienākums ir nodrošināt savstarpēju pasta sūtījumu apmaiņu, tostarp tranzīta brīvību, un rīkoties ar tranzīta pasta sūtījumiem no citām valstīm tāpat kā ar sūtījumiem no savas valsts – bez diskriminācijas – saskaņā ar Savienības aktos paredzētajiem noteikumiem.</w:t>
      </w:r>
    </w:p>
    <w:p w14:paraId="07398C87" w14:textId="7BAC383F" w:rsidR="008C5B14" w:rsidRPr="008C5B14" w:rsidRDefault="00982369" w:rsidP="00B40ECA">
      <w:pPr>
        <w:spacing w:after="0" w:line="240" w:lineRule="auto"/>
        <w:jc w:val="both"/>
        <w:rPr>
          <w:rFonts w:cs="Times New Roman"/>
          <w:noProof/>
          <w:szCs w:val="24"/>
        </w:rPr>
      </w:pPr>
      <w:r>
        <w:t>1.4. Tranzīta brīvība – vienas Savienības starpniecības dalībvalsts pienākums nodrošināt citai Savienības dalībvalstij paredzēto tranzīta pasta sūtījumu transportēšanu, nodrošinot pret tiem tādu pašu attieksmi kā pret iekšzemes sūtījumiem, saskaņā ar Savienības aktos paredzētajiem noteikumiem.</w:t>
      </w:r>
    </w:p>
    <w:p w14:paraId="34B32FD2" w14:textId="41236DD6" w:rsidR="00982369" w:rsidRPr="00B40ECA" w:rsidRDefault="00982369" w:rsidP="00B40ECA">
      <w:pPr>
        <w:spacing w:after="0" w:line="240" w:lineRule="auto"/>
        <w:jc w:val="both"/>
        <w:rPr>
          <w:rFonts w:cs="Times New Roman"/>
          <w:noProof/>
          <w:szCs w:val="24"/>
        </w:rPr>
      </w:pPr>
      <w:r>
        <w:t xml:space="preserve">1.5. </w:t>
      </w:r>
      <w:r>
        <w:rPr>
          <w:b/>
          <w:bCs/>
        </w:rPr>
        <w:t>(Svītrots)</w:t>
      </w:r>
    </w:p>
    <w:p w14:paraId="76327F45" w14:textId="605867CA" w:rsidR="008C5B14" w:rsidRPr="008C5B14" w:rsidRDefault="00982369" w:rsidP="00B40ECA">
      <w:pPr>
        <w:spacing w:after="0" w:line="240" w:lineRule="auto"/>
        <w:jc w:val="both"/>
        <w:rPr>
          <w:rFonts w:cs="Times New Roman"/>
          <w:noProof/>
          <w:szCs w:val="24"/>
        </w:rPr>
      </w:pPr>
      <w:r>
        <w:t xml:space="preserve">1.6. </w:t>
      </w:r>
      <w:bookmarkStart w:id="0" w:name="_Hlk81824308"/>
      <w:r>
        <w:t>(Svītrots)</w:t>
      </w:r>
      <w:bookmarkEnd w:id="0"/>
    </w:p>
    <w:p w14:paraId="3E5AAC9B" w14:textId="29B4AF09" w:rsidR="008C5B14" w:rsidRPr="008C5B14" w:rsidRDefault="00982369" w:rsidP="00B40ECA">
      <w:pPr>
        <w:spacing w:after="0" w:line="240" w:lineRule="auto"/>
        <w:jc w:val="both"/>
        <w:rPr>
          <w:rFonts w:cs="Times New Roman"/>
          <w:noProof/>
          <w:szCs w:val="24"/>
        </w:rPr>
      </w:pPr>
      <w:r>
        <w:t xml:space="preserve">1.6.bis Pasta sūtījums – vispārīgs termins, ko attiecina uz jebkuru sūtījumu (vēstuļu korespondences sūtījumu, paku sūtījumu, naudas pārvedumu u. c.), kuru nosūta dalībvalsts izraudzītais operators un kurš minēts Pasaules Pasta konvencijā </w:t>
      </w:r>
      <w:r>
        <w:rPr>
          <w:b/>
          <w:bCs/>
        </w:rPr>
        <w:t xml:space="preserve">(turpmāk – Konvencija), Savienības nolīgumos (kā minēts Konstitūcijas 22. pantā) </w:t>
      </w:r>
      <w:r>
        <w:t>un to attiecīgajos reglamentos.</w:t>
      </w:r>
    </w:p>
    <w:p w14:paraId="0CB76EF4" w14:textId="14E2B9B7" w:rsidR="008C5B14" w:rsidRPr="008C5B14" w:rsidRDefault="00982369" w:rsidP="00B40ECA">
      <w:pPr>
        <w:spacing w:after="0" w:line="240" w:lineRule="auto"/>
        <w:jc w:val="both"/>
        <w:rPr>
          <w:rFonts w:cs="Times New Roman"/>
          <w:noProof/>
          <w:szCs w:val="24"/>
        </w:rPr>
      </w:pPr>
      <w:r>
        <w:t>1.7. Izraudzītais operators – jebkurš valsts vai privāts uzņēmums, kuru dalībvalsts oficiāli izraudzījusies, lai tas sniegtu pasta pakalpojumus un savā teritorijā izpildītu pienākumus, kas izriet no Pasaules Pasta savienības aktiem.</w:t>
      </w:r>
    </w:p>
    <w:p w14:paraId="2678BECC" w14:textId="379C92C5" w:rsidR="00982369" w:rsidRPr="00B40ECA" w:rsidRDefault="00982369" w:rsidP="00B40ECA">
      <w:pPr>
        <w:spacing w:after="0" w:line="240" w:lineRule="auto"/>
        <w:jc w:val="both"/>
        <w:rPr>
          <w:rFonts w:cs="Times New Roman"/>
          <w:noProof/>
          <w:szCs w:val="24"/>
        </w:rPr>
      </w:pPr>
      <w:r>
        <w:t>1.8. Atruna – atbrīvojuma klauzula, ar ko dalībvalsts apliecina, ka nepieļauj vai mazina juridiskās sekas, ko šai dalībvalstij rada tādu Savienības aktu pantu piemērošana, kuri nav Konstitūcija vai Vispārīgais reglaments. Jebkurai atrunai jābūt saderīgai ar Savienības mērķiem un darbības jomu atbilstoši Konstitūcijas preambulā un 1. pantā noteiktajam. Atrunai jābūt pienācīgi pamatotai, tā jāapstiprina vairākumam, kas nepieciešams attiecīgā akta apstiprināšanai, un tai jābūt iekļautai Noslēguma protokolā.</w:t>
      </w:r>
    </w:p>
    <w:p w14:paraId="013C6CC8" w14:textId="77777777" w:rsidR="00982369" w:rsidRPr="00B40ECA" w:rsidRDefault="00982369" w:rsidP="00B40ECA">
      <w:pPr>
        <w:spacing w:after="0" w:line="240" w:lineRule="auto"/>
        <w:jc w:val="both"/>
        <w:rPr>
          <w:rFonts w:cs="Times New Roman"/>
          <w:noProof/>
          <w:szCs w:val="24"/>
        </w:rPr>
      </w:pPr>
    </w:p>
    <w:p w14:paraId="025D7C43" w14:textId="7B04CC51" w:rsidR="00982369" w:rsidRPr="00B40ECA" w:rsidRDefault="00982369" w:rsidP="00105911">
      <w:pPr>
        <w:spacing w:after="0" w:line="240" w:lineRule="auto"/>
        <w:rPr>
          <w:rFonts w:cs="Times New Roman"/>
          <w:noProof/>
          <w:szCs w:val="24"/>
        </w:rPr>
      </w:pPr>
      <w:r>
        <w:t>IV pants</w:t>
      </w:r>
      <w:r>
        <w:br/>
        <w:t>(4. pants, grozīts)</w:t>
      </w:r>
      <w:r>
        <w:br/>
        <w:t>Īpašās attiecības</w:t>
      </w:r>
    </w:p>
    <w:p w14:paraId="5774CE63" w14:textId="77777777" w:rsidR="00982369" w:rsidRPr="00B40ECA" w:rsidRDefault="00982369" w:rsidP="00B40ECA">
      <w:pPr>
        <w:spacing w:after="0" w:line="240" w:lineRule="auto"/>
        <w:jc w:val="both"/>
        <w:rPr>
          <w:rFonts w:cs="Times New Roman"/>
          <w:noProof/>
          <w:szCs w:val="24"/>
        </w:rPr>
      </w:pPr>
    </w:p>
    <w:p w14:paraId="371E80B6" w14:textId="77777777" w:rsidR="00982369" w:rsidRPr="00B40ECA" w:rsidRDefault="00982369" w:rsidP="00B40ECA">
      <w:pPr>
        <w:spacing w:after="0" w:line="240" w:lineRule="auto"/>
        <w:jc w:val="both"/>
        <w:rPr>
          <w:rFonts w:cs="Times New Roman"/>
          <w:noProof/>
          <w:szCs w:val="24"/>
        </w:rPr>
      </w:pPr>
      <w:r>
        <w:t xml:space="preserve">1. Dalībvalstis, kuru izraudzītie operatori sniedz </w:t>
      </w:r>
      <w:r>
        <w:rPr>
          <w:b/>
          <w:bCs/>
        </w:rPr>
        <w:t>pasta pakalpojumus</w:t>
      </w:r>
      <w:r>
        <w:t xml:space="preserve"> tādu teritoriju </w:t>
      </w:r>
      <w:r>
        <w:rPr>
          <w:b/>
          <w:bCs/>
        </w:rPr>
        <w:t>vārdā</w:t>
      </w:r>
      <w:r>
        <w:t>, kuras nav iekļautas Savienībā, ir starpnieces citām dalībvalstīm. Šādām īpašām attiecībām piemēro Konvencijas un tās reglamenta noteikumus.</w:t>
      </w:r>
    </w:p>
    <w:p w14:paraId="283CA14F" w14:textId="77777777" w:rsidR="00982369" w:rsidRPr="00B40ECA" w:rsidRDefault="00982369" w:rsidP="00B40ECA">
      <w:pPr>
        <w:spacing w:after="0" w:line="240" w:lineRule="auto"/>
        <w:jc w:val="both"/>
        <w:rPr>
          <w:rFonts w:cs="Times New Roman"/>
          <w:noProof/>
          <w:szCs w:val="24"/>
        </w:rPr>
      </w:pPr>
    </w:p>
    <w:p w14:paraId="469D9D5C" w14:textId="1F02B51A" w:rsidR="00982369" w:rsidRPr="00B40ECA" w:rsidRDefault="00982369" w:rsidP="000C1FD7">
      <w:pPr>
        <w:spacing w:after="0" w:line="240" w:lineRule="auto"/>
        <w:rPr>
          <w:rFonts w:cs="Times New Roman"/>
          <w:noProof/>
          <w:szCs w:val="24"/>
        </w:rPr>
      </w:pPr>
      <w:r>
        <w:t>V pants</w:t>
      </w:r>
      <w:r>
        <w:br/>
        <w:t>(8. pants, grozīts)</w:t>
      </w:r>
      <w:r>
        <w:br/>
        <w:t>Ierobežotas apvienības. Īpaši nolīgumi</w:t>
      </w:r>
    </w:p>
    <w:p w14:paraId="27AAAB24" w14:textId="77777777" w:rsidR="00982369" w:rsidRPr="00B40ECA" w:rsidRDefault="00982369" w:rsidP="00B40ECA">
      <w:pPr>
        <w:spacing w:after="0" w:line="240" w:lineRule="auto"/>
        <w:jc w:val="both"/>
        <w:rPr>
          <w:rFonts w:cs="Times New Roman"/>
          <w:noProof/>
          <w:szCs w:val="24"/>
        </w:rPr>
      </w:pPr>
    </w:p>
    <w:p w14:paraId="597439F3" w14:textId="77777777" w:rsidR="00982369" w:rsidRPr="00B40ECA" w:rsidRDefault="00982369" w:rsidP="00B40ECA">
      <w:pPr>
        <w:spacing w:after="0" w:line="240" w:lineRule="auto"/>
        <w:jc w:val="both"/>
        <w:rPr>
          <w:rFonts w:cs="Times New Roman"/>
          <w:noProof/>
          <w:szCs w:val="24"/>
        </w:rPr>
      </w:pPr>
      <w:r>
        <w:t xml:space="preserve">1. Dalībvalstis vai to izraudzītie operatori, ja šo dalībvalstu tiesību akti to atļauj, var dibināt ierobežotas apvienības un noslēgt īpašus nolīgumus par </w:t>
      </w:r>
      <w:r>
        <w:rPr>
          <w:b/>
          <w:bCs/>
        </w:rPr>
        <w:t>pasta</w:t>
      </w:r>
      <w:r>
        <w:t xml:space="preserve"> pakalpojumiem ar nosacījumu, ka tās nekad neievieš sabiedrībai mazāk labvēlīgus noteikumus kā tos, ko paredz akti, kuru puses ir attiecīgās dalībvalstis.</w:t>
      </w:r>
    </w:p>
    <w:p w14:paraId="5AE0101E" w14:textId="77777777" w:rsidR="00982369" w:rsidRPr="00B40ECA" w:rsidRDefault="00982369" w:rsidP="00B40ECA">
      <w:pPr>
        <w:spacing w:after="0" w:line="240" w:lineRule="auto"/>
        <w:jc w:val="both"/>
        <w:rPr>
          <w:rFonts w:cs="Times New Roman"/>
          <w:noProof/>
          <w:szCs w:val="24"/>
        </w:rPr>
      </w:pPr>
    </w:p>
    <w:p w14:paraId="60D73DDE" w14:textId="77777777" w:rsidR="00982369" w:rsidRPr="00B40ECA" w:rsidRDefault="00982369" w:rsidP="00B40ECA">
      <w:pPr>
        <w:spacing w:after="0" w:line="240" w:lineRule="auto"/>
        <w:jc w:val="both"/>
        <w:rPr>
          <w:rFonts w:cs="Times New Roman"/>
          <w:noProof/>
          <w:szCs w:val="24"/>
        </w:rPr>
      </w:pPr>
      <w:r>
        <w:t>2. Ierobežotas apvienības var nosūtīt novērotājus uz kongresiem, Administratīvo padomi, Pasta darbības padomi un citām Savienības organizētajām konferencēm un sanāksmēm.</w:t>
      </w:r>
    </w:p>
    <w:p w14:paraId="3C6D47DD" w14:textId="77777777" w:rsidR="00982369" w:rsidRPr="00B40ECA" w:rsidRDefault="00982369" w:rsidP="00B40ECA">
      <w:pPr>
        <w:spacing w:after="0" w:line="240" w:lineRule="auto"/>
        <w:jc w:val="both"/>
        <w:rPr>
          <w:rFonts w:cs="Times New Roman"/>
          <w:noProof/>
          <w:szCs w:val="24"/>
        </w:rPr>
      </w:pPr>
    </w:p>
    <w:p w14:paraId="476AB76F" w14:textId="77777777" w:rsidR="00982369" w:rsidRPr="00B40ECA" w:rsidRDefault="00982369" w:rsidP="00B40ECA">
      <w:pPr>
        <w:spacing w:after="0" w:line="240" w:lineRule="auto"/>
        <w:jc w:val="both"/>
        <w:rPr>
          <w:rFonts w:cs="Times New Roman"/>
          <w:noProof/>
          <w:szCs w:val="24"/>
        </w:rPr>
      </w:pPr>
      <w:r>
        <w:t>3. Savienība var nosūtīt novērotājus uz ierobežoto apvienību kongresiem, konferencēm un sanāksmēm.</w:t>
      </w:r>
    </w:p>
    <w:p w14:paraId="640C0878" w14:textId="77777777" w:rsidR="00982369" w:rsidRPr="00B40ECA" w:rsidRDefault="00982369" w:rsidP="00B40ECA">
      <w:pPr>
        <w:spacing w:after="0" w:line="240" w:lineRule="auto"/>
        <w:jc w:val="both"/>
        <w:rPr>
          <w:rFonts w:cs="Times New Roman"/>
          <w:noProof/>
          <w:szCs w:val="24"/>
        </w:rPr>
      </w:pPr>
    </w:p>
    <w:p w14:paraId="03ED544E" w14:textId="35A22EE2" w:rsidR="00982369" w:rsidRPr="00B40ECA" w:rsidRDefault="00982369" w:rsidP="00D553BA">
      <w:pPr>
        <w:keepNext/>
        <w:keepLines/>
        <w:spacing w:after="0" w:line="240" w:lineRule="auto"/>
        <w:rPr>
          <w:rFonts w:cs="Times New Roman"/>
          <w:noProof/>
          <w:szCs w:val="24"/>
        </w:rPr>
      </w:pPr>
      <w:r>
        <w:lastRenderedPageBreak/>
        <w:t>VI pants</w:t>
      </w:r>
      <w:r>
        <w:br/>
        <w:t>(9. pants, grozīts)</w:t>
      </w:r>
      <w:r>
        <w:br/>
        <w:t>Attiecības ar Apvienoto Nāciju Organizāciju</w:t>
      </w:r>
    </w:p>
    <w:p w14:paraId="42C7DE25" w14:textId="77777777" w:rsidR="00982369" w:rsidRPr="00B40ECA" w:rsidRDefault="00982369" w:rsidP="00D553BA">
      <w:pPr>
        <w:keepNext/>
        <w:keepLines/>
        <w:spacing w:after="0" w:line="240" w:lineRule="auto"/>
        <w:jc w:val="both"/>
        <w:rPr>
          <w:rFonts w:cs="Times New Roman"/>
          <w:noProof/>
          <w:szCs w:val="24"/>
        </w:rPr>
      </w:pPr>
    </w:p>
    <w:p w14:paraId="08A218EC" w14:textId="77777777" w:rsidR="00982369" w:rsidRPr="00B40ECA" w:rsidRDefault="00982369" w:rsidP="00D553BA">
      <w:pPr>
        <w:keepNext/>
        <w:keepLines/>
        <w:spacing w:after="0" w:line="240" w:lineRule="auto"/>
        <w:jc w:val="both"/>
        <w:rPr>
          <w:rFonts w:cs="Times New Roman"/>
          <w:noProof/>
          <w:szCs w:val="24"/>
        </w:rPr>
      </w:pPr>
      <w:r>
        <w:t>1. Attiecības ar Apvienoto Nāciju Organizāciju reglamentē nolīgumi, kuru teksti ir pievienoti šai konstitūcijai.</w:t>
      </w:r>
    </w:p>
    <w:p w14:paraId="782AD881" w14:textId="77777777" w:rsidR="00982369" w:rsidRPr="00B40ECA" w:rsidRDefault="00982369" w:rsidP="00B40ECA">
      <w:pPr>
        <w:spacing w:after="0" w:line="240" w:lineRule="auto"/>
        <w:jc w:val="both"/>
        <w:rPr>
          <w:rFonts w:cs="Times New Roman"/>
          <w:noProof/>
          <w:szCs w:val="24"/>
        </w:rPr>
      </w:pPr>
    </w:p>
    <w:p w14:paraId="47529760" w14:textId="21772F3F" w:rsidR="00982369" w:rsidRPr="00B40ECA" w:rsidRDefault="00982369" w:rsidP="000C1FD7">
      <w:pPr>
        <w:spacing w:after="0" w:line="240" w:lineRule="auto"/>
        <w:rPr>
          <w:rFonts w:cs="Times New Roman"/>
          <w:noProof/>
          <w:szCs w:val="24"/>
        </w:rPr>
      </w:pPr>
      <w:r>
        <w:t>VII pants</w:t>
      </w:r>
      <w:r>
        <w:br/>
        <w:t>(11. pants, grozīts)</w:t>
      </w:r>
      <w:r>
        <w:br/>
        <w:t>Pievienošanās Savienībai vai uzņemšana tajā. Procedūra</w:t>
      </w:r>
    </w:p>
    <w:p w14:paraId="4686122B" w14:textId="77777777" w:rsidR="00982369" w:rsidRPr="00B40ECA" w:rsidRDefault="00982369" w:rsidP="00B40ECA">
      <w:pPr>
        <w:spacing w:after="0" w:line="240" w:lineRule="auto"/>
        <w:jc w:val="both"/>
        <w:rPr>
          <w:rFonts w:cs="Times New Roman"/>
          <w:noProof/>
          <w:szCs w:val="24"/>
        </w:rPr>
      </w:pPr>
    </w:p>
    <w:p w14:paraId="2073E2BA" w14:textId="77777777" w:rsidR="00982369" w:rsidRPr="00B40ECA" w:rsidRDefault="00982369" w:rsidP="00B40ECA">
      <w:pPr>
        <w:spacing w:after="0" w:line="240" w:lineRule="auto"/>
        <w:jc w:val="both"/>
        <w:rPr>
          <w:rFonts w:cs="Times New Roman"/>
          <w:noProof/>
          <w:szCs w:val="24"/>
        </w:rPr>
      </w:pPr>
      <w:r>
        <w:t>1. Jebkura Apvienoto Nāciju Organizācijas dalībvalsts var pievienoties Savienībai.</w:t>
      </w:r>
    </w:p>
    <w:p w14:paraId="18CDAAA7" w14:textId="77777777" w:rsidR="00982369" w:rsidRPr="00B40ECA" w:rsidRDefault="00982369" w:rsidP="00B40ECA">
      <w:pPr>
        <w:spacing w:after="0" w:line="240" w:lineRule="auto"/>
        <w:jc w:val="both"/>
        <w:rPr>
          <w:rFonts w:cs="Times New Roman"/>
          <w:noProof/>
          <w:szCs w:val="24"/>
        </w:rPr>
      </w:pPr>
    </w:p>
    <w:p w14:paraId="25187B2C" w14:textId="77777777" w:rsidR="00982369" w:rsidRPr="00B40ECA" w:rsidRDefault="00982369" w:rsidP="00B40ECA">
      <w:pPr>
        <w:spacing w:after="0" w:line="240" w:lineRule="auto"/>
        <w:jc w:val="both"/>
        <w:rPr>
          <w:rFonts w:cs="Times New Roman"/>
          <w:noProof/>
          <w:szCs w:val="24"/>
        </w:rPr>
      </w:pPr>
      <w:r>
        <w:t>2. Jebkura suverēna valsts, kas nav Apvienoto Nāciju Organizācijas dalībvalsts, var pieteikties uzņemšanai par dalībvalsti Savienībā.</w:t>
      </w:r>
    </w:p>
    <w:p w14:paraId="373A0ACC" w14:textId="77777777" w:rsidR="00982369" w:rsidRPr="00B40ECA" w:rsidRDefault="00982369" w:rsidP="00B40ECA">
      <w:pPr>
        <w:spacing w:after="0" w:line="240" w:lineRule="auto"/>
        <w:jc w:val="both"/>
        <w:rPr>
          <w:rFonts w:cs="Times New Roman"/>
          <w:noProof/>
          <w:szCs w:val="24"/>
        </w:rPr>
      </w:pPr>
    </w:p>
    <w:p w14:paraId="48BCF659" w14:textId="77777777" w:rsidR="00982369" w:rsidRPr="00B40ECA" w:rsidRDefault="00982369" w:rsidP="00B40ECA">
      <w:pPr>
        <w:spacing w:after="0" w:line="240" w:lineRule="auto"/>
        <w:jc w:val="both"/>
        <w:rPr>
          <w:rFonts w:cs="Times New Roman"/>
          <w:noProof/>
          <w:szCs w:val="24"/>
        </w:rPr>
      </w:pPr>
      <w:r>
        <w:t>3. Iestāšanās vai uzņemšanas iesniegums Savienībā ietver oficiālu deklarāciju par pievienošanos Konstitūcijai un saistošajiem Savienības aktiem. Attiecīgās valsts valdība adresē šo iesniegumu Starptautiskā biroja ģenerāldirektoram, kurš atkarībā no situācijas paziņo par pievienošanos vai apspriežas ar dalībvalstīm par uzņemšanas iesniegumu.</w:t>
      </w:r>
    </w:p>
    <w:p w14:paraId="14437DB1" w14:textId="77777777" w:rsidR="00982369" w:rsidRPr="00B40ECA" w:rsidRDefault="00982369" w:rsidP="00B40ECA">
      <w:pPr>
        <w:spacing w:after="0" w:line="240" w:lineRule="auto"/>
        <w:jc w:val="both"/>
        <w:rPr>
          <w:rFonts w:cs="Times New Roman"/>
          <w:noProof/>
          <w:szCs w:val="24"/>
        </w:rPr>
      </w:pPr>
    </w:p>
    <w:p w14:paraId="7C399C1B" w14:textId="77777777" w:rsidR="00982369" w:rsidRPr="00B40ECA" w:rsidRDefault="00982369" w:rsidP="00B40ECA">
      <w:pPr>
        <w:spacing w:after="0" w:line="240" w:lineRule="auto"/>
        <w:jc w:val="both"/>
        <w:rPr>
          <w:rFonts w:cs="Times New Roman"/>
          <w:b/>
          <w:bCs/>
          <w:noProof/>
          <w:szCs w:val="24"/>
        </w:rPr>
      </w:pPr>
      <w:r>
        <w:t xml:space="preserve">4. Valsti, kas nav Apvienoto Nāciju Organizācijas dalībvalsts, uzskata par uzņemtu dalībvalsti, ja tās iesniegumu apstiprina vismaz divas trešdaļas Savienības dalībvalstu. Dalībvalstis, </w:t>
      </w:r>
      <w:r>
        <w:rPr>
          <w:b/>
        </w:rPr>
        <w:t>kuru atbildes Starptautiskais birojs nav saņēmis</w:t>
      </w:r>
      <w:r>
        <w:t xml:space="preserve"> četru mēnešu laikā, skaitot no apspriešanās dienas, uzskata par tādām, kas atturas. </w:t>
      </w:r>
      <w:r>
        <w:rPr>
          <w:b/>
        </w:rPr>
        <w:t>Iepriekš minētās atbildes, kas jāiesniedz Starptautiskajam birojam ar fiziskiem vai drošiem elektroniskiem līdzekļiem, paraksta attiecīgās dalībvalsts valsts iestādes pienācīgi pilnvarots pārstāvis. Šajā punktā “droši elektroniskie līdzekļi” attiecas uz jebkādiem elektroniskiem līdzekļiem, ko izmanto datu apstrādei, uzglabāšanai un pārsūtīšanai, kas nodrošina, ka dalībvalsts, iesniedzot iepriekšminētās atbildes, saglabā šādu datu pilnīgumu, integritāti un konfidencialitāti.</w:t>
      </w:r>
    </w:p>
    <w:p w14:paraId="4926A979" w14:textId="77777777" w:rsidR="00982369" w:rsidRPr="00B40ECA" w:rsidRDefault="00982369" w:rsidP="00B40ECA">
      <w:pPr>
        <w:spacing w:after="0" w:line="240" w:lineRule="auto"/>
        <w:jc w:val="both"/>
        <w:rPr>
          <w:rFonts w:cs="Times New Roman"/>
          <w:b/>
          <w:bCs/>
          <w:noProof/>
          <w:szCs w:val="24"/>
        </w:rPr>
      </w:pPr>
    </w:p>
    <w:p w14:paraId="6B4075EC" w14:textId="77777777" w:rsidR="00982369" w:rsidRPr="00B40ECA" w:rsidRDefault="00982369" w:rsidP="00B40ECA">
      <w:pPr>
        <w:spacing w:after="0" w:line="240" w:lineRule="auto"/>
        <w:jc w:val="both"/>
        <w:rPr>
          <w:rFonts w:cs="Times New Roman"/>
          <w:noProof/>
          <w:szCs w:val="24"/>
        </w:rPr>
      </w:pPr>
      <w:r>
        <w:t>5. Starptautiskā biroja ģenerāldirektors paziņo dalībvalstu valdībām par pievienošanos Savienībai vai uzņemšanu tajā. Pievienošanās Savienībai vai uzņemšana tajā stājas spēkā šāda paziņojuma izdarīšanas datumā.</w:t>
      </w:r>
    </w:p>
    <w:p w14:paraId="22F8DF50" w14:textId="77777777" w:rsidR="00982369" w:rsidRPr="00B40ECA" w:rsidRDefault="00982369" w:rsidP="00B40ECA">
      <w:pPr>
        <w:spacing w:after="0" w:line="240" w:lineRule="auto"/>
        <w:jc w:val="both"/>
        <w:rPr>
          <w:rFonts w:cs="Times New Roman"/>
          <w:noProof/>
          <w:szCs w:val="24"/>
        </w:rPr>
      </w:pPr>
    </w:p>
    <w:p w14:paraId="4659157B" w14:textId="3B746DA9" w:rsidR="00982369" w:rsidRPr="00B40ECA" w:rsidRDefault="00982369" w:rsidP="00AB4512">
      <w:pPr>
        <w:spacing w:after="0" w:line="240" w:lineRule="auto"/>
        <w:rPr>
          <w:rFonts w:cs="Times New Roman"/>
          <w:noProof/>
          <w:szCs w:val="24"/>
        </w:rPr>
      </w:pPr>
      <w:r>
        <w:t>VIII pants</w:t>
      </w:r>
      <w:r>
        <w:br/>
        <w:t>(12. pants, grozīts)</w:t>
      </w:r>
      <w:r>
        <w:br/>
        <w:t>Izstāšanās no Savienības. Procedūra</w:t>
      </w:r>
    </w:p>
    <w:p w14:paraId="6299E7B9" w14:textId="77777777" w:rsidR="00982369" w:rsidRPr="00B40ECA" w:rsidRDefault="00982369" w:rsidP="00B40ECA">
      <w:pPr>
        <w:spacing w:after="0" w:line="240" w:lineRule="auto"/>
        <w:jc w:val="both"/>
        <w:rPr>
          <w:rFonts w:cs="Times New Roman"/>
          <w:noProof/>
          <w:szCs w:val="24"/>
        </w:rPr>
      </w:pPr>
    </w:p>
    <w:p w14:paraId="455B8E75" w14:textId="77777777" w:rsidR="00982369" w:rsidRPr="00B40ECA" w:rsidRDefault="00982369" w:rsidP="00B40ECA">
      <w:pPr>
        <w:spacing w:after="0" w:line="240" w:lineRule="auto"/>
        <w:jc w:val="both"/>
        <w:rPr>
          <w:rFonts w:cs="Times New Roman"/>
          <w:noProof/>
          <w:szCs w:val="24"/>
        </w:rPr>
      </w:pPr>
      <w:r>
        <w:t>1. Jebkura dalībvalsts var izstāties no Savienības, paziņojot par Konstitūcijas denonsēšanu, ko attiecīgās valsts valdība ir sniegusi Starptautiskā biroja ģenerāldirektoram, un šādu paziņojumu Starptautiskā biroja ģenerāldirektors nosūta dalībvalstu valdībām.</w:t>
      </w:r>
    </w:p>
    <w:p w14:paraId="6474E7B5" w14:textId="77777777" w:rsidR="00982369" w:rsidRPr="00B40ECA" w:rsidRDefault="00982369" w:rsidP="00B40ECA">
      <w:pPr>
        <w:spacing w:after="0" w:line="240" w:lineRule="auto"/>
        <w:jc w:val="both"/>
        <w:rPr>
          <w:rFonts w:cs="Times New Roman"/>
          <w:noProof/>
          <w:szCs w:val="24"/>
        </w:rPr>
      </w:pPr>
    </w:p>
    <w:p w14:paraId="73E9F659" w14:textId="77777777" w:rsidR="00982369" w:rsidRPr="00B40ECA" w:rsidRDefault="00982369" w:rsidP="00B40ECA">
      <w:pPr>
        <w:spacing w:after="0" w:line="240" w:lineRule="auto"/>
        <w:jc w:val="both"/>
        <w:rPr>
          <w:rFonts w:cs="Times New Roman"/>
          <w:noProof/>
          <w:szCs w:val="24"/>
        </w:rPr>
      </w:pPr>
      <w:r>
        <w:t xml:space="preserve">2. Izstāšanās no Savienības stājas spēkā pēc gada, skaitot no datuma, kad Starptautiskā biroja ģenerāldirektors ir </w:t>
      </w:r>
      <w:r>
        <w:rPr>
          <w:b/>
          <w:bCs/>
        </w:rPr>
        <w:t xml:space="preserve">saņēmis </w:t>
      </w:r>
      <w:r>
        <w:t>1. punktā noteikto paziņojumu par denonsēšanu.</w:t>
      </w:r>
    </w:p>
    <w:p w14:paraId="719CAE3D" w14:textId="77777777" w:rsidR="00982369" w:rsidRPr="00B40ECA" w:rsidRDefault="00982369" w:rsidP="00B40ECA">
      <w:pPr>
        <w:spacing w:after="0" w:line="240" w:lineRule="auto"/>
        <w:jc w:val="both"/>
        <w:rPr>
          <w:rFonts w:cs="Times New Roman"/>
          <w:noProof/>
          <w:szCs w:val="24"/>
        </w:rPr>
      </w:pPr>
    </w:p>
    <w:p w14:paraId="6052E0CB" w14:textId="1BA89CB6" w:rsidR="00982369" w:rsidRPr="00B40ECA" w:rsidRDefault="00982369" w:rsidP="00AB4512">
      <w:pPr>
        <w:spacing w:after="0" w:line="240" w:lineRule="auto"/>
        <w:rPr>
          <w:rFonts w:cs="Times New Roman"/>
          <w:noProof/>
          <w:szCs w:val="24"/>
        </w:rPr>
      </w:pPr>
      <w:r>
        <w:t>IX pants</w:t>
      </w:r>
      <w:r>
        <w:br/>
        <w:t>(21. pants, grozīts)</w:t>
      </w:r>
      <w:r>
        <w:br/>
        <w:t>Savienības izdevumi. Dalībvalstu iemaksas</w:t>
      </w:r>
    </w:p>
    <w:p w14:paraId="6686A702" w14:textId="77777777" w:rsidR="00982369" w:rsidRPr="00B40ECA" w:rsidRDefault="00982369" w:rsidP="00B40ECA">
      <w:pPr>
        <w:spacing w:after="0" w:line="240" w:lineRule="auto"/>
        <w:jc w:val="both"/>
        <w:rPr>
          <w:rFonts w:cs="Times New Roman"/>
          <w:noProof/>
          <w:szCs w:val="24"/>
        </w:rPr>
      </w:pPr>
    </w:p>
    <w:p w14:paraId="56C1DAB5" w14:textId="77777777" w:rsidR="00982369" w:rsidRPr="00B40ECA" w:rsidRDefault="00982369" w:rsidP="00B40ECA">
      <w:pPr>
        <w:spacing w:after="0" w:line="240" w:lineRule="auto"/>
        <w:jc w:val="both"/>
        <w:rPr>
          <w:rFonts w:cs="Times New Roman"/>
          <w:noProof/>
          <w:szCs w:val="24"/>
        </w:rPr>
      </w:pPr>
      <w:r>
        <w:t>1. Katrā kongresā nosaka maksimālo summu, kādu:</w:t>
      </w:r>
    </w:p>
    <w:p w14:paraId="65F02991" w14:textId="77777777" w:rsidR="00982369" w:rsidRPr="00B40ECA" w:rsidRDefault="00982369" w:rsidP="00B40ECA">
      <w:pPr>
        <w:spacing w:after="0" w:line="240" w:lineRule="auto"/>
        <w:jc w:val="both"/>
        <w:rPr>
          <w:rFonts w:cs="Times New Roman"/>
          <w:noProof/>
          <w:szCs w:val="24"/>
        </w:rPr>
      </w:pPr>
      <w:r>
        <w:lastRenderedPageBreak/>
        <w:t>1.1. var izmantot Savienības izdevumiem katru gadu;</w:t>
      </w:r>
    </w:p>
    <w:p w14:paraId="49779B62" w14:textId="77777777" w:rsidR="00982369" w:rsidRPr="00B40ECA" w:rsidRDefault="00982369" w:rsidP="00B40ECA">
      <w:pPr>
        <w:spacing w:after="0" w:line="240" w:lineRule="auto"/>
        <w:jc w:val="both"/>
        <w:rPr>
          <w:rFonts w:cs="Times New Roman"/>
          <w:noProof/>
          <w:szCs w:val="24"/>
        </w:rPr>
      </w:pPr>
      <w:r>
        <w:t>1.2. var izmantot nākamā kongresa organizēšanas izdevumiem.</w:t>
      </w:r>
    </w:p>
    <w:p w14:paraId="0C90D42C" w14:textId="77777777" w:rsidR="00982369" w:rsidRPr="00B40ECA" w:rsidRDefault="00982369" w:rsidP="00B40ECA">
      <w:pPr>
        <w:spacing w:after="0" w:line="240" w:lineRule="auto"/>
        <w:jc w:val="both"/>
        <w:rPr>
          <w:rFonts w:cs="Times New Roman"/>
          <w:noProof/>
          <w:szCs w:val="24"/>
        </w:rPr>
      </w:pPr>
    </w:p>
    <w:p w14:paraId="2B286019" w14:textId="77777777" w:rsidR="00982369" w:rsidRPr="00B40ECA" w:rsidRDefault="00982369" w:rsidP="00B40ECA">
      <w:pPr>
        <w:spacing w:after="0" w:line="240" w:lineRule="auto"/>
        <w:jc w:val="both"/>
        <w:rPr>
          <w:rFonts w:cs="Times New Roman"/>
          <w:noProof/>
          <w:szCs w:val="24"/>
        </w:rPr>
      </w:pPr>
      <w:r>
        <w:t>2. Vajadzības gadījumā 1. punktā minēto maksimālo izdevumu summu var pārsniegt, ja to prasa apstākļi, ar nosacījumu, ka tiek ievēroti Vispārīgā reglamenta attiecīgie noteikumi.</w:t>
      </w:r>
    </w:p>
    <w:p w14:paraId="46FB56D4" w14:textId="77777777" w:rsidR="00982369" w:rsidRPr="00B40ECA" w:rsidRDefault="00982369" w:rsidP="00B40ECA">
      <w:pPr>
        <w:spacing w:after="0" w:line="240" w:lineRule="auto"/>
        <w:jc w:val="both"/>
        <w:rPr>
          <w:rFonts w:cs="Times New Roman"/>
          <w:noProof/>
          <w:szCs w:val="24"/>
        </w:rPr>
      </w:pPr>
    </w:p>
    <w:p w14:paraId="333EE240" w14:textId="77777777" w:rsidR="00982369" w:rsidRPr="00B40ECA" w:rsidRDefault="00982369" w:rsidP="00B40ECA">
      <w:pPr>
        <w:spacing w:after="0" w:line="240" w:lineRule="auto"/>
        <w:jc w:val="both"/>
        <w:rPr>
          <w:rFonts w:cs="Times New Roman"/>
          <w:noProof/>
          <w:szCs w:val="24"/>
        </w:rPr>
      </w:pPr>
      <w:r>
        <w:t>3. Savienības izdevumus, ieskaitot attiecīgā gadījumā 2. punktā paredzētos izdevumus, kopīgi sedz Savienības dalībvalstis. Šim mērķim katra dalībvalsts izvēlas iemaksu klasi, kurā tā vēlas tikt iekļauta</w:t>
      </w:r>
      <w:r>
        <w:rPr>
          <w:b/>
          <w:bCs/>
        </w:rPr>
        <w:t>, ievērojot attiecīgos noteikumus, kas izklāstīti</w:t>
      </w:r>
      <w:r>
        <w:t xml:space="preserve"> Vispārīgajā reglamentā.</w:t>
      </w:r>
    </w:p>
    <w:p w14:paraId="0E7A85EC" w14:textId="77777777" w:rsidR="00982369" w:rsidRPr="00B40ECA" w:rsidRDefault="00982369" w:rsidP="00B40ECA">
      <w:pPr>
        <w:spacing w:after="0" w:line="240" w:lineRule="auto"/>
        <w:jc w:val="both"/>
        <w:rPr>
          <w:rFonts w:cs="Times New Roman"/>
          <w:noProof/>
          <w:szCs w:val="24"/>
        </w:rPr>
      </w:pPr>
    </w:p>
    <w:p w14:paraId="0D706BF4" w14:textId="77777777" w:rsidR="00982369" w:rsidRPr="00B40ECA" w:rsidRDefault="00982369" w:rsidP="00B40ECA">
      <w:pPr>
        <w:spacing w:after="0" w:line="240" w:lineRule="auto"/>
        <w:jc w:val="both"/>
        <w:rPr>
          <w:rFonts w:cs="Times New Roman"/>
          <w:b/>
          <w:bCs/>
          <w:noProof/>
          <w:szCs w:val="24"/>
        </w:rPr>
      </w:pPr>
      <w:r>
        <w:t xml:space="preserve">4. Valsts, kas pievienojas Savienībai vai iestājas tajā saskaņā ar 11. pantu, Savienības izdevumu vienmērīgai sadalei </w:t>
      </w:r>
      <w:r>
        <w:rPr>
          <w:b/>
          <w:bCs/>
        </w:rPr>
        <w:t xml:space="preserve">izvēlas </w:t>
      </w:r>
      <w:r>
        <w:t xml:space="preserve">iemaksu klasi, kurā tā vēlas tikt iekļauta, </w:t>
      </w:r>
      <w:r>
        <w:rPr>
          <w:b/>
          <w:bCs/>
        </w:rPr>
        <w:t>ievērojot arī attiecīgos noteikumus, kas izklāstīti Vispārīgajā reglamentā.</w:t>
      </w:r>
    </w:p>
    <w:p w14:paraId="2CEA327A" w14:textId="77777777" w:rsidR="00982369" w:rsidRPr="00B40ECA" w:rsidRDefault="00982369" w:rsidP="00B40ECA">
      <w:pPr>
        <w:spacing w:after="0" w:line="240" w:lineRule="auto"/>
        <w:jc w:val="both"/>
        <w:rPr>
          <w:rFonts w:cs="Times New Roman"/>
          <w:noProof/>
          <w:szCs w:val="24"/>
        </w:rPr>
      </w:pPr>
    </w:p>
    <w:p w14:paraId="112882D6" w14:textId="08C68FAD" w:rsidR="00982369" w:rsidRPr="00B40ECA" w:rsidRDefault="00982369" w:rsidP="00AB4512">
      <w:pPr>
        <w:spacing w:after="0" w:line="240" w:lineRule="auto"/>
        <w:rPr>
          <w:rFonts w:cs="Times New Roman"/>
          <w:noProof/>
          <w:szCs w:val="24"/>
        </w:rPr>
      </w:pPr>
      <w:r>
        <w:t>X pants</w:t>
      </w:r>
      <w:r>
        <w:br/>
        <w:t>(22. pants, grozīts)</w:t>
      </w:r>
      <w:r>
        <w:br/>
        <w:t>Savienības akti</w:t>
      </w:r>
    </w:p>
    <w:p w14:paraId="5A301399" w14:textId="77777777" w:rsidR="00982369" w:rsidRPr="00B40ECA" w:rsidRDefault="00982369" w:rsidP="00B40ECA">
      <w:pPr>
        <w:spacing w:after="0" w:line="240" w:lineRule="auto"/>
        <w:jc w:val="both"/>
        <w:rPr>
          <w:rFonts w:cs="Times New Roman"/>
          <w:noProof/>
          <w:szCs w:val="24"/>
        </w:rPr>
      </w:pPr>
    </w:p>
    <w:p w14:paraId="016CB5D8" w14:textId="77777777" w:rsidR="00982369" w:rsidRPr="00B40ECA" w:rsidRDefault="00982369" w:rsidP="00B40ECA">
      <w:pPr>
        <w:spacing w:after="0" w:line="240" w:lineRule="auto"/>
        <w:jc w:val="both"/>
        <w:rPr>
          <w:rFonts w:cs="Times New Roman"/>
          <w:noProof/>
          <w:szCs w:val="24"/>
        </w:rPr>
      </w:pPr>
      <w:r>
        <w:t>1. Savienības pamatdokuments ir Konstitūcija. Tā ietver Savienības pamatnoteikumus, un tajā nedrīkst izdarīt atrunas.</w:t>
      </w:r>
    </w:p>
    <w:p w14:paraId="4288CA1A" w14:textId="77777777" w:rsidR="00982369" w:rsidRPr="00B40ECA" w:rsidRDefault="00982369" w:rsidP="00B40ECA">
      <w:pPr>
        <w:spacing w:after="0" w:line="240" w:lineRule="auto"/>
        <w:jc w:val="both"/>
        <w:rPr>
          <w:rFonts w:cs="Times New Roman"/>
          <w:noProof/>
          <w:szCs w:val="24"/>
        </w:rPr>
      </w:pPr>
    </w:p>
    <w:p w14:paraId="14BE2EDA" w14:textId="77777777" w:rsidR="00982369" w:rsidRPr="00B40ECA" w:rsidRDefault="00982369" w:rsidP="00B40ECA">
      <w:pPr>
        <w:spacing w:after="0" w:line="240" w:lineRule="auto"/>
        <w:jc w:val="both"/>
        <w:rPr>
          <w:rFonts w:cs="Times New Roman"/>
          <w:noProof/>
          <w:szCs w:val="24"/>
        </w:rPr>
      </w:pPr>
      <w:r>
        <w:t>2. Vispārīgais reglaments ietver noteikumus, kas nodrošina Konstitūcijas piemērošanu un Savienības darbību. Tas ir saistošs visām dalībvalstīm, un tajā nedrīkst izdarīt atrunas.</w:t>
      </w:r>
    </w:p>
    <w:p w14:paraId="5F18133F" w14:textId="77777777" w:rsidR="00982369" w:rsidRPr="00B40ECA" w:rsidRDefault="00982369" w:rsidP="00B40ECA">
      <w:pPr>
        <w:spacing w:after="0" w:line="240" w:lineRule="auto"/>
        <w:jc w:val="both"/>
        <w:rPr>
          <w:rFonts w:cs="Times New Roman"/>
          <w:noProof/>
          <w:szCs w:val="24"/>
        </w:rPr>
      </w:pPr>
    </w:p>
    <w:p w14:paraId="39A73E9D" w14:textId="77777777" w:rsidR="00982369" w:rsidRPr="00B40ECA" w:rsidRDefault="00982369" w:rsidP="00B40ECA">
      <w:pPr>
        <w:spacing w:after="0" w:line="240" w:lineRule="auto"/>
        <w:jc w:val="both"/>
        <w:rPr>
          <w:rFonts w:cs="Times New Roman"/>
          <w:noProof/>
          <w:szCs w:val="24"/>
        </w:rPr>
      </w:pPr>
      <w:r>
        <w:t xml:space="preserve">3. </w:t>
      </w:r>
      <w:r>
        <w:rPr>
          <w:b/>
        </w:rPr>
        <w:t>Konvencija</w:t>
      </w:r>
      <w:r>
        <w:t xml:space="preserve"> un tās reglaments ietver noteikumus, kas piemērojami visā </w:t>
      </w:r>
      <w:r>
        <w:rPr>
          <w:b/>
        </w:rPr>
        <w:t>pasta pakalpojumu sniegšanas laikā</w:t>
      </w:r>
      <w:r>
        <w:t>. Šie akti ir saistoši visām dalībvalstīm. Dalībvalstis nodrošina, ka to izraudzītie operatori pilda visus pienākumus, kas izriet no Konvencijas un tās reglamenta.</w:t>
      </w:r>
    </w:p>
    <w:p w14:paraId="6019E7FF" w14:textId="77777777" w:rsidR="00982369" w:rsidRPr="00B40ECA" w:rsidRDefault="00982369" w:rsidP="00B40ECA">
      <w:pPr>
        <w:spacing w:after="0" w:line="240" w:lineRule="auto"/>
        <w:jc w:val="both"/>
        <w:rPr>
          <w:rFonts w:cs="Times New Roman"/>
          <w:noProof/>
          <w:szCs w:val="24"/>
        </w:rPr>
      </w:pPr>
    </w:p>
    <w:p w14:paraId="5CE60F1B" w14:textId="77777777" w:rsidR="00982369" w:rsidRPr="00B40ECA" w:rsidRDefault="00982369" w:rsidP="00B40ECA">
      <w:pPr>
        <w:spacing w:after="0" w:line="240" w:lineRule="auto"/>
        <w:jc w:val="both"/>
        <w:rPr>
          <w:rFonts w:cs="Times New Roman"/>
          <w:noProof/>
          <w:szCs w:val="24"/>
        </w:rPr>
      </w:pPr>
      <w:r>
        <w:t xml:space="preserve">4. Savienības nolīgumi un to reglamenti </w:t>
      </w:r>
      <w:r>
        <w:rPr>
          <w:b/>
          <w:bCs/>
        </w:rPr>
        <w:t>attiecīgi nosaka un</w:t>
      </w:r>
      <w:r>
        <w:t xml:space="preserve"> reglamentē pakalpojumus, izņemot </w:t>
      </w:r>
      <w:r>
        <w:rPr>
          <w:b/>
          <w:bCs/>
        </w:rPr>
        <w:t>Konvencijā un tās reglamentā noteiktos un reglamentētos pakalpojumus</w:t>
      </w:r>
      <w:r>
        <w:t xml:space="preserve">, starp dalībvalstīm, kas ir šo aktu puses. Tie ir saistoši tikai šīm dalībvalstīm. Parakstītājas dalībvalstis nodrošina, ka to izraudzītie operatori pilda visas saistības, kas izriet no </w:t>
      </w:r>
      <w:r>
        <w:rPr>
          <w:b/>
          <w:bCs/>
        </w:rPr>
        <w:t xml:space="preserve">Savienības </w:t>
      </w:r>
      <w:r>
        <w:t>nolīgumiem un to reglamentiem.</w:t>
      </w:r>
    </w:p>
    <w:p w14:paraId="00DE671D" w14:textId="77777777" w:rsidR="00982369" w:rsidRPr="00B40ECA" w:rsidRDefault="00982369" w:rsidP="00B40ECA">
      <w:pPr>
        <w:spacing w:after="0" w:line="240" w:lineRule="auto"/>
        <w:jc w:val="both"/>
        <w:rPr>
          <w:rFonts w:cs="Times New Roman"/>
          <w:noProof/>
          <w:szCs w:val="24"/>
        </w:rPr>
      </w:pPr>
    </w:p>
    <w:p w14:paraId="6F267104" w14:textId="77777777" w:rsidR="00982369" w:rsidRPr="00B40ECA" w:rsidRDefault="00982369" w:rsidP="00B40ECA">
      <w:pPr>
        <w:spacing w:after="0" w:line="240" w:lineRule="auto"/>
        <w:jc w:val="both"/>
        <w:rPr>
          <w:rFonts w:cs="Times New Roman"/>
          <w:noProof/>
          <w:szCs w:val="24"/>
        </w:rPr>
      </w:pPr>
      <w:r>
        <w:t xml:space="preserve">5. Pasta darbības padome, ņemot vērā kongresā pieņemtos lēmumus, izstrādā reglamentus, kuros noteikta Konvencijas un </w:t>
      </w:r>
      <w:r>
        <w:rPr>
          <w:b/>
          <w:bCs/>
        </w:rPr>
        <w:t>Savienības</w:t>
      </w:r>
      <w:r>
        <w:t xml:space="preserve"> nolīgumu noteikumu izpildei nepieciešamā piemērošanas kārtība.</w:t>
      </w:r>
    </w:p>
    <w:p w14:paraId="30CA8A1C" w14:textId="77777777" w:rsidR="00982369" w:rsidRPr="00B40ECA" w:rsidRDefault="00982369" w:rsidP="00B40ECA">
      <w:pPr>
        <w:spacing w:after="0" w:line="240" w:lineRule="auto"/>
        <w:jc w:val="both"/>
        <w:rPr>
          <w:rFonts w:cs="Times New Roman"/>
          <w:noProof/>
          <w:szCs w:val="24"/>
        </w:rPr>
      </w:pPr>
    </w:p>
    <w:p w14:paraId="65212983" w14:textId="77777777" w:rsidR="00982369" w:rsidRPr="00B40ECA" w:rsidRDefault="00982369" w:rsidP="00B40ECA">
      <w:pPr>
        <w:spacing w:after="0" w:line="240" w:lineRule="auto"/>
        <w:jc w:val="both"/>
        <w:rPr>
          <w:rFonts w:cs="Times New Roman"/>
          <w:noProof/>
          <w:szCs w:val="24"/>
        </w:rPr>
      </w:pPr>
      <w:r>
        <w:t>6. Nobeiguma protokoli, kas pievienoti 3., 4. un 5. punktā minētajiem Savienības aktiem, ietver atrunas attiecībā uz šiem aktiem.</w:t>
      </w:r>
    </w:p>
    <w:p w14:paraId="469612CA" w14:textId="77777777" w:rsidR="00982369" w:rsidRPr="00B40ECA" w:rsidRDefault="00982369" w:rsidP="00B40ECA">
      <w:pPr>
        <w:spacing w:after="0" w:line="240" w:lineRule="auto"/>
        <w:jc w:val="both"/>
        <w:rPr>
          <w:rFonts w:cs="Times New Roman"/>
          <w:noProof/>
          <w:szCs w:val="24"/>
        </w:rPr>
      </w:pPr>
    </w:p>
    <w:p w14:paraId="6BF01365" w14:textId="2B637A5A" w:rsidR="00982369" w:rsidRPr="00B40ECA" w:rsidRDefault="00982369" w:rsidP="00AB4512">
      <w:pPr>
        <w:spacing w:after="0" w:line="240" w:lineRule="auto"/>
        <w:rPr>
          <w:rFonts w:cs="Times New Roman"/>
          <w:noProof/>
          <w:szCs w:val="24"/>
        </w:rPr>
      </w:pPr>
      <w:r>
        <w:t>XI pants</w:t>
      </w:r>
      <w:r>
        <w:br/>
        <w:t>(25. pants, grozīts)</w:t>
      </w:r>
      <w:r>
        <w:br/>
        <w:t xml:space="preserve">Savienības aktu parakstīšana, autentificēšana, ratifikācija, </w:t>
      </w:r>
      <w:r>
        <w:rPr>
          <w:b/>
          <w:bCs/>
        </w:rPr>
        <w:t>pieņemšana</w:t>
      </w:r>
      <w:r>
        <w:t xml:space="preserve">, apstiprināšana </w:t>
      </w:r>
      <w:r>
        <w:rPr>
          <w:b/>
          <w:bCs/>
        </w:rPr>
        <w:t>un pievienošanās tiem</w:t>
      </w:r>
    </w:p>
    <w:p w14:paraId="7424ED45" w14:textId="77777777" w:rsidR="00982369" w:rsidRPr="00B40ECA" w:rsidRDefault="00982369" w:rsidP="00B40ECA">
      <w:pPr>
        <w:spacing w:after="0" w:line="240" w:lineRule="auto"/>
        <w:jc w:val="both"/>
        <w:rPr>
          <w:rFonts w:cs="Times New Roman"/>
          <w:noProof/>
          <w:szCs w:val="24"/>
        </w:rPr>
      </w:pPr>
    </w:p>
    <w:p w14:paraId="47AF5957" w14:textId="77777777" w:rsidR="00982369" w:rsidRPr="00B40ECA" w:rsidRDefault="00982369" w:rsidP="00B40ECA">
      <w:pPr>
        <w:spacing w:after="0" w:line="240" w:lineRule="auto"/>
        <w:jc w:val="both"/>
        <w:rPr>
          <w:rFonts w:cs="Times New Roman"/>
          <w:noProof/>
          <w:szCs w:val="24"/>
        </w:rPr>
      </w:pPr>
      <w:r>
        <w:t>1. Savienības aktus, ko pieņem kongresā, paraksta dalībvalstu pilnvarotās personas.</w:t>
      </w:r>
    </w:p>
    <w:p w14:paraId="2D034063" w14:textId="77777777" w:rsidR="00982369" w:rsidRPr="00B40ECA" w:rsidRDefault="00982369" w:rsidP="00B40ECA">
      <w:pPr>
        <w:spacing w:after="0" w:line="240" w:lineRule="auto"/>
        <w:jc w:val="both"/>
        <w:rPr>
          <w:rFonts w:cs="Times New Roman"/>
          <w:noProof/>
          <w:szCs w:val="24"/>
        </w:rPr>
      </w:pPr>
    </w:p>
    <w:p w14:paraId="70C9F160" w14:textId="77777777" w:rsidR="00982369" w:rsidRPr="00B40ECA" w:rsidRDefault="00982369" w:rsidP="00B40ECA">
      <w:pPr>
        <w:spacing w:after="0" w:line="240" w:lineRule="auto"/>
        <w:jc w:val="both"/>
        <w:rPr>
          <w:rFonts w:cs="Times New Roman"/>
          <w:noProof/>
          <w:szCs w:val="24"/>
        </w:rPr>
      </w:pPr>
      <w:r>
        <w:t>2. Reglamentus autentificē Pasta darbības padomes priekšsēdētājs un ģenerālsekretārs.</w:t>
      </w:r>
    </w:p>
    <w:p w14:paraId="0E3DE0CC" w14:textId="77777777" w:rsidR="00982369" w:rsidRPr="00B40ECA" w:rsidRDefault="00982369" w:rsidP="00B40ECA">
      <w:pPr>
        <w:spacing w:after="0" w:line="240" w:lineRule="auto"/>
        <w:jc w:val="both"/>
        <w:rPr>
          <w:rFonts w:cs="Times New Roman"/>
          <w:noProof/>
          <w:szCs w:val="24"/>
        </w:rPr>
      </w:pPr>
    </w:p>
    <w:p w14:paraId="76E59B64" w14:textId="77777777" w:rsidR="00982369" w:rsidRPr="00B40ECA" w:rsidRDefault="00982369" w:rsidP="00B40ECA">
      <w:pPr>
        <w:spacing w:after="0" w:line="240" w:lineRule="auto"/>
        <w:jc w:val="both"/>
        <w:rPr>
          <w:rFonts w:cs="Times New Roman"/>
          <w:noProof/>
          <w:szCs w:val="24"/>
        </w:rPr>
      </w:pPr>
      <w:r>
        <w:lastRenderedPageBreak/>
        <w:t xml:space="preserve">3. </w:t>
      </w:r>
      <w:r>
        <w:rPr>
          <w:b/>
          <w:bCs/>
        </w:rPr>
        <w:t>Savienības aktus</w:t>
      </w:r>
      <w:r>
        <w:t xml:space="preserve"> ratificē, </w:t>
      </w:r>
      <w:r>
        <w:rPr>
          <w:b/>
          <w:bCs/>
        </w:rPr>
        <w:t>pieņem vai apstiprina</w:t>
      </w:r>
      <w:r>
        <w:t xml:space="preserve"> parakstītājas dalībvalstis pēc iespējas ātrāk </w:t>
      </w:r>
      <w:r>
        <w:rPr>
          <w:b/>
          <w:bCs/>
        </w:rPr>
        <w:t>saskaņā ar to attiecīgajiem konstitucionālajiem noteikumiem</w:t>
      </w:r>
      <w:r>
        <w:t>.</w:t>
      </w:r>
    </w:p>
    <w:p w14:paraId="61874EC0" w14:textId="77777777" w:rsidR="00982369" w:rsidRPr="00B40ECA" w:rsidRDefault="00982369" w:rsidP="00B40ECA">
      <w:pPr>
        <w:spacing w:after="0" w:line="240" w:lineRule="auto"/>
        <w:jc w:val="both"/>
        <w:rPr>
          <w:rFonts w:cs="Times New Roman"/>
          <w:noProof/>
          <w:szCs w:val="24"/>
        </w:rPr>
      </w:pPr>
    </w:p>
    <w:p w14:paraId="1EE50CAB" w14:textId="77777777" w:rsidR="00982369" w:rsidRPr="00B40ECA" w:rsidRDefault="00982369" w:rsidP="00B40ECA">
      <w:pPr>
        <w:spacing w:after="0" w:line="240" w:lineRule="auto"/>
        <w:jc w:val="both"/>
        <w:rPr>
          <w:rFonts w:cs="Times New Roman"/>
          <w:noProof/>
          <w:szCs w:val="24"/>
        </w:rPr>
      </w:pPr>
      <w:r>
        <w:t xml:space="preserve">4. </w:t>
      </w:r>
      <w:r>
        <w:rPr>
          <w:b/>
          <w:bCs/>
        </w:rPr>
        <w:t>(Svītrots)</w:t>
      </w:r>
    </w:p>
    <w:p w14:paraId="5423CBB2" w14:textId="77777777" w:rsidR="00982369" w:rsidRPr="00B40ECA" w:rsidRDefault="00982369" w:rsidP="00B40ECA">
      <w:pPr>
        <w:spacing w:after="0" w:line="240" w:lineRule="auto"/>
        <w:jc w:val="both"/>
        <w:rPr>
          <w:rFonts w:cs="Times New Roman"/>
          <w:noProof/>
          <w:szCs w:val="24"/>
        </w:rPr>
      </w:pPr>
    </w:p>
    <w:p w14:paraId="7C4A41C1" w14:textId="77777777" w:rsidR="00982369" w:rsidRPr="00B40ECA" w:rsidRDefault="00982369" w:rsidP="00B40ECA">
      <w:pPr>
        <w:spacing w:after="0" w:line="240" w:lineRule="auto"/>
        <w:jc w:val="both"/>
        <w:rPr>
          <w:rFonts w:cs="Times New Roman"/>
          <w:noProof/>
          <w:szCs w:val="24"/>
        </w:rPr>
      </w:pPr>
      <w:r>
        <w:t xml:space="preserve">5. Ja kāda dalībvalsts neratificē, </w:t>
      </w:r>
      <w:r>
        <w:rPr>
          <w:b/>
          <w:bCs/>
        </w:rPr>
        <w:t>nepieņem vai neapstiprina</w:t>
      </w:r>
      <w:r>
        <w:t xml:space="preserve"> </w:t>
      </w:r>
      <w:r>
        <w:rPr>
          <w:b/>
          <w:bCs/>
        </w:rPr>
        <w:t>Savienības</w:t>
      </w:r>
      <w:r>
        <w:t xml:space="preserve"> aktus, kurus tā ir parakstījusi, </w:t>
      </w:r>
      <w:r>
        <w:rPr>
          <w:b/>
          <w:bCs/>
        </w:rPr>
        <w:t>šie</w:t>
      </w:r>
      <w:r>
        <w:t xml:space="preserve"> akti nezaudē spēku pārējās dalībvalstīs, kas tos ir ratificējušas, </w:t>
      </w:r>
      <w:r>
        <w:rPr>
          <w:b/>
          <w:bCs/>
        </w:rPr>
        <w:t>pieņēmušas</w:t>
      </w:r>
      <w:r>
        <w:t xml:space="preserve"> vai apstiprinājušas.</w:t>
      </w:r>
    </w:p>
    <w:p w14:paraId="47C97E00" w14:textId="77777777" w:rsidR="00982369" w:rsidRPr="00B40ECA" w:rsidRDefault="00982369" w:rsidP="00B40ECA">
      <w:pPr>
        <w:spacing w:after="0" w:line="240" w:lineRule="auto"/>
        <w:jc w:val="both"/>
        <w:rPr>
          <w:rFonts w:cs="Times New Roman"/>
          <w:noProof/>
          <w:szCs w:val="24"/>
        </w:rPr>
      </w:pPr>
    </w:p>
    <w:p w14:paraId="17F3ADA1" w14:textId="77777777" w:rsidR="00982369" w:rsidRPr="00B40ECA" w:rsidRDefault="00982369" w:rsidP="00B40ECA">
      <w:pPr>
        <w:spacing w:after="0" w:line="240" w:lineRule="auto"/>
        <w:jc w:val="both"/>
        <w:rPr>
          <w:rFonts w:cs="Times New Roman"/>
          <w:b/>
          <w:bCs/>
          <w:noProof/>
          <w:szCs w:val="24"/>
        </w:rPr>
      </w:pPr>
      <w:r>
        <w:rPr>
          <w:b/>
        </w:rPr>
        <w:t>6. Dalībvalstis var jebkurā laikā pievienoties Savienības aktiem, kurus tās nav parakstījušas, saskaņā ar attiecīgajām procedūrām, kas noteiktas kongresu kārtības rullī.</w:t>
      </w:r>
    </w:p>
    <w:p w14:paraId="7A58B4FA" w14:textId="77777777" w:rsidR="00982369" w:rsidRPr="00B40ECA" w:rsidRDefault="00982369" w:rsidP="00B40ECA">
      <w:pPr>
        <w:spacing w:after="0" w:line="240" w:lineRule="auto"/>
        <w:jc w:val="both"/>
        <w:rPr>
          <w:rFonts w:cs="Times New Roman"/>
          <w:noProof/>
          <w:szCs w:val="24"/>
        </w:rPr>
      </w:pPr>
    </w:p>
    <w:p w14:paraId="3823E391" w14:textId="77777777" w:rsidR="00982369" w:rsidRPr="00B40ECA" w:rsidRDefault="00982369" w:rsidP="00B40ECA">
      <w:pPr>
        <w:spacing w:after="0" w:line="240" w:lineRule="auto"/>
        <w:jc w:val="both"/>
        <w:rPr>
          <w:rFonts w:cs="Times New Roman"/>
          <w:b/>
          <w:bCs/>
          <w:noProof/>
          <w:szCs w:val="24"/>
        </w:rPr>
      </w:pPr>
      <w:r>
        <w:rPr>
          <w:b/>
        </w:rPr>
        <w:t>7. Par dalībvalstu pievienošanos Savienības aktiem paziņo saskaņā ar 11. panta 3. punktu.</w:t>
      </w:r>
    </w:p>
    <w:p w14:paraId="53DDF82F" w14:textId="77777777" w:rsidR="00982369" w:rsidRPr="00B40ECA" w:rsidRDefault="00982369" w:rsidP="00B40ECA">
      <w:pPr>
        <w:spacing w:after="0" w:line="240" w:lineRule="auto"/>
        <w:jc w:val="both"/>
        <w:rPr>
          <w:rFonts w:cs="Times New Roman"/>
          <w:noProof/>
          <w:szCs w:val="24"/>
        </w:rPr>
      </w:pPr>
    </w:p>
    <w:p w14:paraId="53A4C443" w14:textId="4D30111F" w:rsidR="00982369" w:rsidRPr="00B40ECA" w:rsidRDefault="00982369" w:rsidP="00CE1C2A">
      <w:pPr>
        <w:spacing w:after="0" w:line="240" w:lineRule="auto"/>
        <w:rPr>
          <w:rFonts w:cs="Times New Roman"/>
          <w:noProof/>
          <w:szCs w:val="24"/>
        </w:rPr>
      </w:pPr>
      <w:r>
        <w:t>XII pants</w:t>
      </w:r>
      <w:r>
        <w:br/>
        <w:t>(26. pants, grozīts)</w:t>
      </w:r>
      <w:r>
        <w:br/>
        <w:t xml:space="preserve">Paziņojums par Savienības aktu ratifikāciju, </w:t>
      </w:r>
      <w:r>
        <w:rPr>
          <w:b/>
          <w:bCs/>
        </w:rPr>
        <w:t>pieņemšanu</w:t>
      </w:r>
      <w:r>
        <w:t xml:space="preserve">, apstiprināšanu </w:t>
      </w:r>
      <w:r>
        <w:rPr>
          <w:b/>
          <w:bCs/>
        </w:rPr>
        <w:t>un pievienošanos tiem</w:t>
      </w:r>
    </w:p>
    <w:p w14:paraId="730A2058" w14:textId="77777777" w:rsidR="00982369" w:rsidRPr="00B40ECA" w:rsidRDefault="00982369" w:rsidP="00B40ECA">
      <w:pPr>
        <w:spacing w:after="0" w:line="240" w:lineRule="auto"/>
        <w:jc w:val="both"/>
        <w:rPr>
          <w:rFonts w:cs="Times New Roman"/>
          <w:noProof/>
          <w:szCs w:val="24"/>
        </w:rPr>
      </w:pPr>
    </w:p>
    <w:p w14:paraId="6687C049" w14:textId="77777777" w:rsidR="00982369" w:rsidRPr="00B40ECA" w:rsidRDefault="00982369" w:rsidP="00B40ECA">
      <w:pPr>
        <w:spacing w:after="0" w:line="240" w:lineRule="auto"/>
        <w:jc w:val="both"/>
        <w:rPr>
          <w:rFonts w:cs="Times New Roman"/>
          <w:noProof/>
          <w:szCs w:val="24"/>
        </w:rPr>
      </w:pPr>
      <w:r>
        <w:t xml:space="preserve">1. Savienības </w:t>
      </w:r>
      <w:r>
        <w:rPr>
          <w:b/>
          <w:bCs/>
        </w:rPr>
        <w:t>aktu</w:t>
      </w:r>
      <w:r>
        <w:t xml:space="preserve"> ratifikācijas, </w:t>
      </w:r>
      <w:r>
        <w:rPr>
          <w:b/>
          <w:bCs/>
        </w:rPr>
        <w:t>pieņemšanas, apstiprināšanas un pievienošanās</w:t>
      </w:r>
      <w:r>
        <w:t xml:space="preserve"> instrumenti pēc iespējas ātrāk tiek deponēti Starptautiskā biroja ģenerāldirektoram, kurš par to deponēšanu paziņo dalībvalstu valdībām.</w:t>
      </w:r>
    </w:p>
    <w:p w14:paraId="00E89527" w14:textId="77777777" w:rsidR="00982369" w:rsidRPr="00B40ECA" w:rsidRDefault="00982369" w:rsidP="00B40ECA">
      <w:pPr>
        <w:spacing w:after="0" w:line="240" w:lineRule="auto"/>
        <w:jc w:val="both"/>
        <w:rPr>
          <w:rFonts w:cs="Times New Roman"/>
          <w:noProof/>
          <w:szCs w:val="24"/>
        </w:rPr>
      </w:pPr>
    </w:p>
    <w:p w14:paraId="3B90F836" w14:textId="2666EC5A" w:rsidR="00982369" w:rsidRPr="00CE1C2A" w:rsidRDefault="00982369" w:rsidP="00CE1C2A">
      <w:pPr>
        <w:spacing w:after="0" w:line="240" w:lineRule="auto"/>
        <w:rPr>
          <w:rFonts w:cs="Times New Roman"/>
          <w:noProof/>
          <w:szCs w:val="24"/>
        </w:rPr>
      </w:pPr>
      <w:r>
        <w:t>XIII pants</w:t>
      </w:r>
      <w:r>
        <w:br/>
      </w:r>
      <w:r>
        <w:rPr>
          <w:b/>
        </w:rPr>
        <w:t>(27. pants, svītrots)</w:t>
      </w:r>
    </w:p>
    <w:p w14:paraId="438EF8E6" w14:textId="77777777" w:rsidR="00982369" w:rsidRPr="00B40ECA" w:rsidRDefault="00982369" w:rsidP="00B40ECA">
      <w:pPr>
        <w:spacing w:after="0" w:line="240" w:lineRule="auto"/>
        <w:jc w:val="both"/>
        <w:rPr>
          <w:rFonts w:cs="Times New Roman"/>
          <w:noProof/>
          <w:szCs w:val="24"/>
        </w:rPr>
      </w:pPr>
    </w:p>
    <w:p w14:paraId="7D2F2DAA" w14:textId="59F4B97F" w:rsidR="00982369" w:rsidRPr="00B40ECA" w:rsidRDefault="00982369" w:rsidP="00CE1C2A">
      <w:pPr>
        <w:spacing w:after="0" w:line="240" w:lineRule="auto"/>
        <w:rPr>
          <w:rFonts w:cs="Times New Roman"/>
          <w:noProof/>
          <w:szCs w:val="24"/>
        </w:rPr>
      </w:pPr>
      <w:r>
        <w:t>XIV pants</w:t>
      </w:r>
      <w:r>
        <w:br/>
        <w:t>(28. pants, grozīts)</w:t>
      </w:r>
      <w:r>
        <w:br/>
      </w:r>
      <w:r>
        <w:rPr>
          <w:b/>
          <w:bCs/>
        </w:rPr>
        <w:t>Savienības nolīgumu</w:t>
      </w:r>
      <w:r>
        <w:t xml:space="preserve"> denonsēšana</w:t>
      </w:r>
    </w:p>
    <w:p w14:paraId="15F7E000" w14:textId="77777777" w:rsidR="00982369" w:rsidRPr="00B40ECA" w:rsidRDefault="00982369" w:rsidP="00B40ECA">
      <w:pPr>
        <w:spacing w:after="0" w:line="240" w:lineRule="auto"/>
        <w:jc w:val="both"/>
        <w:rPr>
          <w:rFonts w:cs="Times New Roman"/>
          <w:noProof/>
          <w:szCs w:val="24"/>
        </w:rPr>
      </w:pPr>
    </w:p>
    <w:p w14:paraId="6159229C" w14:textId="77777777" w:rsidR="00982369" w:rsidRPr="00B40ECA" w:rsidRDefault="00982369" w:rsidP="00B40ECA">
      <w:pPr>
        <w:spacing w:after="0" w:line="240" w:lineRule="auto"/>
        <w:jc w:val="both"/>
        <w:rPr>
          <w:rFonts w:cs="Times New Roman"/>
          <w:noProof/>
          <w:szCs w:val="24"/>
        </w:rPr>
      </w:pPr>
      <w:r>
        <w:t xml:space="preserve">1. Ikviena dalībvalsts var pārtraukt būt par pusi vienā vai vairākos </w:t>
      </w:r>
      <w:r>
        <w:rPr>
          <w:b/>
          <w:bCs/>
        </w:rPr>
        <w:t>Savienības</w:t>
      </w:r>
      <w:r>
        <w:t xml:space="preserve"> nolīgumos, </w:t>
      </w:r>
      <w:r>
        <w:rPr>
          <w:b/>
          <w:bCs/>
        </w:rPr>
        <w:t>pēc analoģijas ievērojot</w:t>
      </w:r>
      <w:r>
        <w:t xml:space="preserve"> 12. pantā minētos nosacījumus.</w:t>
      </w:r>
    </w:p>
    <w:p w14:paraId="3391A6DF" w14:textId="77777777" w:rsidR="00982369" w:rsidRPr="00B40ECA" w:rsidRDefault="00982369" w:rsidP="00B40ECA">
      <w:pPr>
        <w:spacing w:after="0" w:line="240" w:lineRule="auto"/>
        <w:jc w:val="both"/>
        <w:rPr>
          <w:rFonts w:cs="Times New Roman"/>
          <w:noProof/>
          <w:szCs w:val="24"/>
        </w:rPr>
      </w:pPr>
    </w:p>
    <w:p w14:paraId="3EC31FCB" w14:textId="29437A85" w:rsidR="00982369" w:rsidRPr="00B40ECA" w:rsidRDefault="00982369" w:rsidP="00CE1C2A">
      <w:pPr>
        <w:spacing w:after="0" w:line="240" w:lineRule="auto"/>
        <w:rPr>
          <w:rFonts w:cs="Times New Roman"/>
          <w:noProof/>
          <w:szCs w:val="24"/>
        </w:rPr>
      </w:pPr>
      <w:r>
        <w:t>XV pants</w:t>
      </w:r>
      <w:r>
        <w:br/>
        <w:t>(29. pants, grozīts)</w:t>
      </w:r>
      <w:r>
        <w:br/>
        <w:t>Priekšlikumu iesniegšana</w:t>
      </w:r>
    </w:p>
    <w:p w14:paraId="5EA78224" w14:textId="77777777" w:rsidR="00982369" w:rsidRPr="00B40ECA" w:rsidRDefault="00982369" w:rsidP="00B40ECA">
      <w:pPr>
        <w:spacing w:after="0" w:line="240" w:lineRule="auto"/>
        <w:jc w:val="both"/>
        <w:rPr>
          <w:rFonts w:cs="Times New Roman"/>
          <w:noProof/>
          <w:szCs w:val="24"/>
        </w:rPr>
      </w:pPr>
    </w:p>
    <w:p w14:paraId="5B387F49" w14:textId="77777777" w:rsidR="00982369" w:rsidRPr="00B40ECA" w:rsidRDefault="00982369" w:rsidP="00B40ECA">
      <w:pPr>
        <w:spacing w:after="0" w:line="240" w:lineRule="auto"/>
        <w:jc w:val="both"/>
        <w:rPr>
          <w:rFonts w:cs="Times New Roman"/>
          <w:noProof/>
          <w:szCs w:val="24"/>
        </w:rPr>
      </w:pPr>
      <w:r>
        <w:t>1. Kongresā vai kongresu starplaikā dalībvalstij ir tiesības iesniegt priekšlikumus par tiem Savienības aktiem, kuros tā ir puse.</w:t>
      </w:r>
    </w:p>
    <w:p w14:paraId="2177F60D" w14:textId="77777777" w:rsidR="00982369" w:rsidRPr="00B40ECA" w:rsidRDefault="00982369" w:rsidP="00B40ECA">
      <w:pPr>
        <w:spacing w:after="0" w:line="240" w:lineRule="auto"/>
        <w:jc w:val="both"/>
        <w:rPr>
          <w:rFonts w:cs="Times New Roman"/>
          <w:noProof/>
          <w:szCs w:val="24"/>
        </w:rPr>
      </w:pPr>
    </w:p>
    <w:p w14:paraId="12272518" w14:textId="77777777" w:rsidR="00982369" w:rsidRPr="00B40ECA" w:rsidRDefault="00982369" w:rsidP="00B40ECA">
      <w:pPr>
        <w:spacing w:after="0" w:line="240" w:lineRule="auto"/>
        <w:jc w:val="both"/>
        <w:rPr>
          <w:rFonts w:cs="Times New Roman"/>
          <w:noProof/>
          <w:szCs w:val="24"/>
        </w:rPr>
      </w:pPr>
      <w:r>
        <w:t>2. Tomēr priekšlikumus attiecībā uz Konstitūciju un Vispārīgo reglamentu var iesniegt tikai kongresam.</w:t>
      </w:r>
    </w:p>
    <w:p w14:paraId="02C6D16E" w14:textId="77777777" w:rsidR="00982369" w:rsidRPr="00B40ECA" w:rsidRDefault="00982369" w:rsidP="00B40ECA">
      <w:pPr>
        <w:spacing w:after="0" w:line="240" w:lineRule="auto"/>
        <w:jc w:val="both"/>
        <w:rPr>
          <w:rFonts w:cs="Times New Roman"/>
          <w:noProof/>
          <w:szCs w:val="24"/>
        </w:rPr>
      </w:pPr>
    </w:p>
    <w:p w14:paraId="17F1679F" w14:textId="77777777" w:rsidR="00B40ECA" w:rsidRDefault="00982369" w:rsidP="00B40ECA">
      <w:pPr>
        <w:spacing w:after="0" w:line="240" w:lineRule="auto"/>
        <w:jc w:val="both"/>
        <w:rPr>
          <w:rFonts w:cs="Times New Roman"/>
          <w:noProof/>
          <w:szCs w:val="24"/>
        </w:rPr>
      </w:pPr>
      <w:r>
        <w:t xml:space="preserve">3. Turklāt priekšlikumus par Reglamentu iesniedz Pasta darbības padomei </w:t>
      </w:r>
      <w:r>
        <w:rPr>
          <w:b/>
          <w:bCs/>
        </w:rPr>
        <w:t>ar</w:t>
      </w:r>
      <w:r>
        <w:t xml:space="preserve"> Starptautiskā </w:t>
      </w:r>
      <w:r>
        <w:rPr>
          <w:b/>
          <w:bCs/>
        </w:rPr>
        <w:t>biroja starpniecību</w:t>
      </w:r>
      <w:r>
        <w:t>.</w:t>
      </w:r>
    </w:p>
    <w:p w14:paraId="2E1EB19D" w14:textId="40550018" w:rsidR="00982369" w:rsidRPr="00B40ECA" w:rsidRDefault="00982369" w:rsidP="00B40ECA">
      <w:pPr>
        <w:spacing w:after="0" w:line="240" w:lineRule="auto"/>
        <w:jc w:val="both"/>
        <w:rPr>
          <w:rFonts w:cs="Times New Roman"/>
          <w:noProof/>
          <w:szCs w:val="24"/>
        </w:rPr>
      </w:pPr>
    </w:p>
    <w:p w14:paraId="210AC807" w14:textId="2F5F179C" w:rsidR="00982369" w:rsidRPr="00B40ECA" w:rsidRDefault="00982369" w:rsidP="00D553BA">
      <w:pPr>
        <w:keepNext/>
        <w:keepLines/>
        <w:spacing w:after="0" w:line="240" w:lineRule="auto"/>
        <w:rPr>
          <w:rFonts w:cs="Times New Roman"/>
          <w:noProof/>
          <w:szCs w:val="24"/>
        </w:rPr>
      </w:pPr>
      <w:r>
        <w:lastRenderedPageBreak/>
        <w:t>XVI pants</w:t>
      </w:r>
      <w:r>
        <w:br/>
        <w:t>(30. pants, grozīts)</w:t>
      </w:r>
      <w:r>
        <w:br/>
        <w:t>Konstitūcijas grozījumi</w:t>
      </w:r>
    </w:p>
    <w:p w14:paraId="35A88A90" w14:textId="77777777" w:rsidR="00982369" w:rsidRPr="00B40ECA" w:rsidRDefault="00982369" w:rsidP="00D553BA">
      <w:pPr>
        <w:keepNext/>
        <w:keepLines/>
        <w:spacing w:after="0" w:line="240" w:lineRule="auto"/>
        <w:jc w:val="both"/>
        <w:rPr>
          <w:rFonts w:cs="Times New Roman"/>
          <w:noProof/>
          <w:szCs w:val="24"/>
        </w:rPr>
      </w:pPr>
    </w:p>
    <w:p w14:paraId="1DD87DDF" w14:textId="77777777" w:rsidR="00982369" w:rsidRPr="00B40ECA" w:rsidRDefault="00982369" w:rsidP="00D553BA">
      <w:pPr>
        <w:keepNext/>
        <w:keepLines/>
        <w:spacing w:after="0" w:line="240" w:lineRule="auto"/>
        <w:jc w:val="both"/>
        <w:rPr>
          <w:rFonts w:cs="Times New Roman"/>
          <w:noProof/>
          <w:szCs w:val="24"/>
        </w:rPr>
      </w:pPr>
      <w:r>
        <w:t>1. Lai kongresam iesniegtie priekšlikumi attiecībā uz Konstitūciju tiktu pieņemti, tie jāapstiprina vismaz divām trešdaļām balsstiesīgo Savienības dalībvalstu.</w:t>
      </w:r>
    </w:p>
    <w:p w14:paraId="15619966" w14:textId="77777777" w:rsidR="00982369" w:rsidRPr="00B40ECA" w:rsidRDefault="00982369" w:rsidP="00B40ECA">
      <w:pPr>
        <w:spacing w:after="0" w:line="240" w:lineRule="auto"/>
        <w:jc w:val="both"/>
        <w:rPr>
          <w:rFonts w:cs="Times New Roman"/>
          <w:noProof/>
          <w:szCs w:val="24"/>
        </w:rPr>
      </w:pPr>
    </w:p>
    <w:p w14:paraId="5C46992C" w14:textId="77777777" w:rsidR="00982369" w:rsidRPr="00B40ECA" w:rsidRDefault="00982369" w:rsidP="00B40ECA">
      <w:pPr>
        <w:spacing w:after="0" w:line="240" w:lineRule="auto"/>
        <w:jc w:val="both"/>
        <w:rPr>
          <w:rFonts w:cs="Times New Roman"/>
          <w:noProof/>
          <w:szCs w:val="24"/>
        </w:rPr>
      </w:pPr>
      <w:r>
        <w:t xml:space="preserve">2. Kongresā pieņemtie </w:t>
      </w:r>
      <w:r>
        <w:rPr>
          <w:b/>
          <w:bCs/>
        </w:rPr>
        <w:t>Konstitūcijas</w:t>
      </w:r>
      <w:r>
        <w:t xml:space="preserve"> grozījumi tiek iekļauti papildprotokolā un </w:t>
      </w:r>
      <w:r>
        <w:rPr>
          <w:b/>
          <w:bCs/>
        </w:rPr>
        <w:t>stājas</w:t>
      </w:r>
      <w:r>
        <w:t xml:space="preserve"> spēkā </w:t>
      </w:r>
      <w:r>
        <w:rPr>
          <w:b/>
          <w:bCs/>
        </w:rPr>
        <w:t>tajā norādītajā datumā, kā to noteicis</w:t>
      </w:r>
      <w:r>
        <w:t xml:space="preserve"> pats kongress. </w:t>
      </w:r>
      <w:r>
        <w:rPr>
          <w:b/>
          <w:bCs/>
        </w:rPr>
        <w:t>Ievērojot Konstitūcijas saistošo būtību, kā noteikts 22. panta 1. punktā</w:t>
      </w:r>
      <w:r>
        <w:t xml:space="preserve">, </w:t>
      </w:r>
      <w:r>
        <w:rPr>
          <w:b/>
          <w:bCs/>
        </w:rPr>
        <w:t>dalībvalstis</w:t>
      </w:r>
      <w:r>
        <w:t xml:space="preserve"> </w:t>
      </w:r>
      <w:r>
        <w:rPr>
          <w:b/>
          <w:bCs/>
        </w:rPr>
        <w:t>minētos grozījumus</w:t>
      </w:r>
      <w:r>
        <w:t xml:space="preserve"> pēc iespējas ātrāk ratificē, </w:t>
      </w:r>
      <w:r>
        <w:rPr>
          <w:b/>
          <w:bCs/>
        </w:rPr>
        <w:t>apstiprina, pieņem vai pievienojas tiem</w:t>
      </w:r>
      <w:r>
        <w:t xml:space="preserve">. Šādas ratifikācijas, </w:t>
      </w:r>
      <w:r>
        <w:rPr>
          <w:b/>
          <w:bCs/>
        </w:rPr>
        <w:t>apstiprināšanas, pieņemšanas vai pievienošanās</w:t>
      </w:r>
      <w:r>
        <w:t xml:space="preserve"> instrumentus izskata saskaņā ar 26. pantā noteikto procedūru.</w:t>
      </w:r>
    </w:p>
    <w:p w14:paraId="1B6F12E4" w14:textId="77777777" w:rsidR="00982369" w:rsidRPr="00B40ECA" w:rsidRDefault="00982369" w:rsidP="00B40ECA">
      <w:pPr>
        <w:spacing w:after="0" w:line="240" w:lineRule="auto"/>
        <w:jc w:val="both"/>
        <w:rPr>
          <w:rFonts w:cs="Times New Roman"/>
          <w:noProof/>
          <w:szCs w:val="24"/>
        </w:rPr>
      </w:pPr>
    </w:p>
    <w:p w14:paraId="68BF385E" w14:textId="6BB78C16" w:rsidR="00982369" w:rsidRPr="00B40ECA" w:rsidRDefault="00982369" w:rsidP="004D0864">
      <w:pPr>
        <w:spacing w:after="0" w:line="240" w:lineRule="auto"/>
        <w:rPr>
          <w:rFonts w:cs="Times New Roman"/>
          <w:noProof/>
          <w:szCs w:val="24"/>
        </w:rPr>
      </w:pPr>
      <w:r>
        <w:t>XVII pants</w:t>
      </w:r>
      <w:r>
        <w:br/>
        <w:t>(31 pants, grozīts)</w:t>
      </w:r>
      <w:r>
        <w:br/>
        <w:t xml:space="preserve">Vispārīgā reglamenta, Konvencijas un </w:t>
      </w:r>
      <w:r>
        <w:rPr>
          <w:b/>
          <w:bCs/>
        </w:rPr>
        <w:t>Savienības</w:t>
      </w:r>
      <w:r>
        <w:t xml:space="preserve"> nolīgumu grozījumi</w:t>
      </w:r>
    </w:p>
    <w:p w14:paraId="0AE24E49" w14:textId="77777777" w:rsidR="00982369" w:rsidRPr="00B40ECA" w:rsidRDefault="00982369" w:rsidP="00B40ECA">
      <w:pPr>
        <w:spacing w:after="0" w:line="240" w:lineRule="auto"/>
        <w:jc w:val="both"/>
        <w:rPr>
          <w:rFonts w:cs="Times New Roman"/>
          <w:noProof/>
          <w:szCs w:val="24"/>
        </w:rPr>
      </w:pPr>
    </w:p>
    <w:p w14:paraId="26E1FBB8" w14:textId="77777777" w:rsidR="00982369" w:rsidRPr="00B40ECA" w:rsidRDefault="00982369" w:rsidP="00B40ECA">
      <w:pPr>
        <w:spacing w:after="0" w:line="240" w:lineRule="auto"/>
        <w:jc w:val="both"/>
        <w:rPr>
          <w:rFonts w:cs="Times New Roman"/>
          <w:noProof/>
          <w:szCs w:val="24"/>
        </w:rPr>
      </w:pPr>
      <w:r>
        <w:t xml:space="preserve">1. Vispārīgais reglaments, Konvencija un </w:t>
      </w:r>
      <w:r>
        <w:rPr>
          <w:b/>
          <w:bCs/>
        </w:rPr>
        <w:t>Savienības</w:t>
      </w:r>
      <w:r>
        <w:t xml:space="preserve"> nolīgumi definē nosacījumus, kas jāievēro, lai apstiprinātu priekšlikumus, kas uz tiem attiecas.</w:t>
      </w:r>
    </w:p>
    <w:p w14:paraId="46829A56" w14:textId="77777777" w:rsidR="00982369" w:rsidRPr="00B40ECA" w:rsidRDefault="00982369" w:rsidP="00B40ECA">
      <w:pPr>
        <w:spacing w:after="0" w:line="240" w:lineRule="auto"/>
        <w:jc w:val="both"/>
        <w:rPr>
          <w:rFonts w:cs="Times New Roman"/>
          <w:noProof/>
          <w:szCs w:val="24"/>
        </w:rPr>
      </w:pPr>
    </w:p>
    <w:p w14:paraId="1B679C94" w14:textId="77777777" w:rsidR="00982369" w:rsidRPr="00B40ECA" w:rsidRDefault="00982369" w:rsidP="00B40ECA">
      <w:pPr>
        <w:spacing w:after="0" w:line="240" w:lineRule="auto"/>
        <w:jc w:val="both"/>
        <w:rPr>
          <w:rFonts w:cs="Times New Roman"/>
          <w:b/>
          <w:bCs/>
          <w:noProof/>
          <w:szCs w:val="24"/>
        </w:rPr>
      </w:pPr>
      <w:r>
        <w:t xml:space="preserve">2. </w:t>
      </w:r>
      <w:r>
        <w:rPr>
          <w:b/>
          <w:bCs/>
        </w:rPr>
        <w:t>Grozījumi Vispārīgajā reglamentā, Konvencijā un Savienības</w:t>
      </w:r>
      <w:r>
        <w:t xml:space="preserve"> nolīgumos </w:t>
      </w:r>
      <w:r>
        <w:rPr>
          <w:b/>
          <w:bCs/>
        </w:rPr>
        <w:t>tiek iekļauti papildprotokolā un</w:t>
      </w:r>
      <w:r>
        <w:t xml:space="preserve"> stājas spēkā </w:t>
      </w:r>
      <w:r>
        <w:rPr>
          <w:b/>
          <w:bCs/>
        </w:rPr>
        <w:t>dienā, kuru noteicis kongress.</w:t>
      </w:r>
      <w:r>
        <w:rPr>
          <w:b/>
        </w:rPr>
        <w:t xml:space="preserve"> Ievērojot iepriekšminēto Savienības aktu saistošo būtību, kā noteikts 22. pantā, dalībvalstis minētos grozījumus pēc iespējas ātrāk ratificē, apstiprina, pieņem vai pievienojas tiem. Šādas ratifikācijas, apstiprināšanas, pieņemšanas vai pievienošanās instrumentus izskata saskaņā ar 26. pantā noteikto procedūru. Šis noteikums </w:t>
      </w:r>
      <w:r>
        <w:rPr>
          <w:b/>
          <w:i/>
          <w:iCs/>
        </w:rPr>
        <w:t>mutatis mutandis</w:t>
      </w:r>
      <w:r>
        <w:rPr>
          <w:b/>
        </w:rPr>
        <w:t xml:space="preserve"> attiecas arī uz visiem grozījumiem Konvencijā un kongresu starplaikā pieņemtajos Savienības nolīgumos.</w:t>
      </w:r>
    </w:p>
    <w:p w14:paraId="70EE8A3E" w14:textId="77777777" w:rsidR="00982369" w:rsidRPr="00B40ECA" w:rsidRDefault="00982369" w:rsidP="00B40ECA">
      <w:pPr>
        <w:spacing w:after="0" w:line="240" w:lineRule="auto"/>
        <w:jc w:val="both"/>
        <w:rPr>
          <w:rFonts w:cs="Times New Roman"/>
          <w:noProof/>
          <w:szCs w:val="24"/>
        </w:rPr>
      </w:pPr>
    </w:p>
    <w:p w14:paraId="1F0EE0EE" w14:textId="726A9A30" w:rsidR="00665BAD" w:rsidRDefault="00665BAD" w:rsidP="00665BAD">
      <w:pPr>
        <w:spacing w:after="0" w:line="240" w:lineRule="auto"/>
        <w:jc w:val="both"/>
        <w:rPr>
          <w:b/>
        </w:rPr>
      </w:pPr>
      <w:r w:rsidRPr="00665BAD">
        <w:rPr>
          <w:b/>
        </w:rPr>
        <w:t>XVIII</w:t>
      </w:r>
      <w:r>
        <w:rPr>
          <w:b/>
        </w:rPr>
        <w:t>.</w:t>
      </w:r>
      <w:r w:rsidRPr="00665BAD">
        <w:rPr>
          <w:b/>
        </w:rPr>
        <w:t> pants</w:t>
      </w:r>
      <w:r>
        <w:rPr>
          <w:b/>
        </w:rPr>
        <w:br/>
      </w:r>
      <w:r>
        <w:rPr>
          <w:b/>
        </w:rPr>
        <w:t>Pasaules Pasta savienības Konstitūcijas papildprotokola stāšanās spēkā un darbības laiks</w:t>
      </w:r>
    </w:p>
    <w:p w14:paraId="343917D8" w14:textId="278B1E1C" w:rsidR="00665BAD" w:rsidRPr="008B7C7F" w:rsidRDefault="00665BAD" w:rsidP="00665BAD">
      <w:pPr>
        <w:spacing w:after="0" w:line="240" w:lineRule="auto"/>
        <w:jc w:val="both"/>
        <w:rPr>
          <w:rFonts w:cs="Times New Roman"/>
          <w:b/>
          <w:bCs/>
          <w:noProof/>
          <w:szCs w:val="24"/>
        </w:rPr>
      </w:pPr>
      <w:r>
        <w:rPr>
          <w:b/>
        </w:rPr>
        <w:t>Šis papildu protokols stājas spēkā 2022. gada 1. jūlijā un ir spēkā nenoteiktu laiku.</w:t>
      </w:r>
    </w:p>
    <w:p w14:paraId="0D547F61" w14:textId="77777777" w:rsidR="00665BAD" w:rsidRPr="00C56998" w:rsidRDefault="00665BAD" w:rsidP="00665BAD">
      <w:pPr>
        <w:spacing w:after="0" w:line="240" w:lineRule="auto"/>
        <w:jc w:val="both"/>
        <w:rPr>
          <w:rFonts w:cs="Times New Roman"/>
          <w:noProof/>
          <w:szCs w:val="24"/>
        </w:rPr>
      </w:pPr>
    </w:p>
    <w:p w14:paraId="7DA771C5" w14:textId="77777777" w:rsidR="00665BAD" w:rsidRPr="00C56998" w:rsidRDefault="00665BAD" w:rsidP="00665BAD">
      <w:pPr>
        <w:spacing w:after="0" w:line="240" w:lineRule="auto"/>
        <w:jc w:val="both"/>
        <w:rPr>
          <w:rFonts w:cs="Times New Roman"/>
          <w:noProof/>
          <w:szCs w:val="24"/>
        </w:rPr>
      </w:pPr>
      <w:r>
        <w:rPr>
          <w:b/>
          <w:bCs/>
        </w:rPr>
        <w:t>XIX.</w:t>
      </w:r>
      <w:r>
        <w:t> pants</w:t>
      </w:r>
    </w:p>
    <w:p w14:paraId="3761A571" w14:textId="394ED0AB" w:rsidR="00982369" w:rsidRPr="00B40ECA" w:rsidRDefault="00982369" w:rsidP="004D0864">
      <w:pPr>
        <w:spacing w:after="0" w:line="240" w:lineRule="auto"/>
        <w:rPr>
          <w:rFonts w:cs="Times New Roman"/>
          <w:noProof/>
          <w:szCs w:val="24"/>
        </w:rPr>
      </w:pPr>
      <w:r>
        <w:t>(Secinājums, grozīts)</w:t>
      </w:r>
    </w:p>
    <w:p w14:paraId="3814BD7D" w14:textId="77777777" w:rsidR="00982369" w:rsidRPr="00B40ECA" w:rsidRDefault="00982369" w:rsidP="00B40ECA">
      <w:pPr>
        <w:spacing w:after="0" w:line="240" w:lineRule="auto"/>
        <w:jc w:val="both"/>
        <w:rPr>
          <w:rFonts w:cs="Times New Roman"/>
          <w:noProof/>
          <w:szCs w:val="24"/>
        </w:rPr>
      </w:pPr>
    </w:p>
    <w:p w14:paraId="0EB62B4C" w14:textId="77777777" w:rsidR="00982369" w:rsidRPr="00B40ECA" w:rsidRDefault="00982369" w:rsidP="00B40ECA">
      <w:pPr>
        <w:spacing w:after="0" w:line="240" w:lineRule="auto"/>
        <w:jc w:val="both"/>
        <w:rPr>
          <w:rFonts w:cs="Times New Roman"/>
          <w:noProof/>
          <w:szCs w:val="24"/>
        </w:rPr>
      </w:pPr>
      <w:r>
        <w:t xml:space="preserve">To apliecinot, dalībvalstu valdību pilnvarotās personas ir izstrādājušas šo papildprotokolu, kam ir tāds pats likumīgais spēks kā tad, ja šie noteikumi būtu iekļauti Konstitūcijas tekstā, un ir parakstījušas to vienā eksemplārā, ko iesniedz glabāšanai Starptautiskā biroja ģenerāldirektoram. Pasaules Pasta savienības Starptautiskais birojs piegādā katrai </w:t>
      </w:r>
      <w:r>
        <w:rPr>
          <w:b/>
          <w:bCs/>
        </w:rPr>
        <w:t>dalībvalstij</w:t>
      </w:r>
      <w:r>
        <w:t xml:space="preserve"> šā papildprotokola kopiju.</w:t>
      </w:r>
    </w:p>
    <w:p w14:paraId="7DA7AFA3" w14:textId="77777777" w:rsidR="00982369" w:rsidRPr="00B40ECA" w:rsidRDefault="00982369" w:rsidP="00B40ECA">
      <w:pPr>
        <w:spacing w:after="0" w:line="240" w:lineRule="auto"/>
        <w:jc w:val="both"/>
        <w:rPr>
          <w:rFonts w:cs="Times New Roman"/>
          <w:noProof/>
          <w:szCs w:val="24"/>
        </w:rPr>
      </w:pPr>
    </w:p>
    <w:p w14:paraId="250A06CA" w14:textId="77777777" w:rsidR="00982369" w:rsidRPr="00B40ECA" w:rsidRDefault="00982369" w:rsidP="00B40ECA">
      <w:pPr>
        <w:spacing w:after="0" w:line="240" w:lineRule="auto"/>
        <w:jc w:val="both"/>
        <w:rPr>
          <w:rFonts w:cs="Times New Roman"/>
          <w:noProof/>
          <w:szCs w:val="24"/>
        </w:rPr>
      </w:pPr>
      <w:r>
        <w:rPr>
          <w:b/>
          <w:bCs/>
        </w:rPr>
        <w:t>Abidžanā, 2021. gada 26. augustā</w:t>
      </w:r>
    </w:p>
    <w:sectPr w:rsidR="00982369" w:rsidRPr="00B40ECA" w:rsidSect="00B40ECA">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75F0" w14:textId="77777777" w:rsidR="00E736B6" w:rsidRPr="00982369" w:rsidRDefault="00E736B6" w:rsidP="009B3052">
      <w:pPr>
        <w:spacing w:after="0" w:line="240" w:lineRule="auto"/>
        <w:rPr>
          <w:noProof/>
        </w:rPr>
      </w:pPr>
      <w:r w:rsidRPr="00982369">
        <w:rPr>
          <w:noProof/>
        </w:rPr>
        <w:separator/>
      </w:r>
    </w:p>
  </w:endnote>
  <w:endnote w:type="continuationSeparator" w:id="0">
    <w:p w14:paraId="13E74C06" w14:textId="77777777" w:rsidR="00E736B6" w:rsidRPr="00982369" w:rsidRDefault="00E736B6" w:rsidP="009B3052">
      <w:pPr>
        <w:spacing w:after="0" w:line="240" w:lineRule="auto"/>
        <w:rPr>
          <w:noProof/>
        </w:rPr>
      </w:pPr>
      <w:r w:rsidRPr="0098236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9992" w14:textId="77777777" w:rsidR="00D255FD" w:rsidRPr="003E47FA" w:rsidRDefault="00D255FD" w:rsidP="00D255FD">
    <w:pPr>
      <w:pStyle w:val="Header"/>
      <w:tabs>
        <w:tab w:val="left" w:pos="9072"/>
      </w:tabs>
      <w:jc w:val="both"/>
      <w:rPr>
        <w:rStyle w:val="PageNumber"/>
        <w:rFonts w:cs="Times New Roman"/>
        <w:sz w:val="20"/>
        <w:szCs w:val="20"/>
      </w:rPr>
    </w:pPr>
  </w:p>
  <w:p w14:paraId="67AE5293" w14:textId="77777777" w:rsidR="00D255FD" w:rsidRPr="003E47FA" w:rsidRDefault="00D255FD" w:rsidP="00D255FD">
    <w:pPr>
      <w:pStyle w:val="Header"/>
      <w:tabs>
        <w:tab w:val="clear" w:pos="4680"/>
        <w:tab w:val="clear" w:pos="9360"/>
        <w:tab w:val="left" w:leader="underscore" w:pos="9072"/>
      </w:tabs>
      <w:jc w:val="both"/>
      <w:rPr>
        <w:rStyle w:val="PageNumber"/>
        <w:rFonts w:cs="Times New Roman"/>
        <w:sz w:val="20"/>
        <w:szCs w:val="20"/>
      </w:rPr>
    </w:pPr>
    <w:r w:rsidRPr="003E47FA">
      <w:rPr>
        <w:rStyle w:val="PageNumber"/>
        <w:rFonts w:cs="Times New Roman"/>
        <w:sz w:val="20"/>
        <w:szCs w:val="20"/>
      </w:rPr>
      <w:tab/>
    </w:r>
  </w:p>
  <w:p w14:paraId="25A2B7C2" w14:textId="77777777" w:rsidR="00D255FD" w:rsidRPr="003E47FA" w:rsidRDefault="00D255FD" w:rsidP="00D255FD">
    <w:pPr>
      <w:pStyle w:val="Header"/>
      <w:tabs>
        <w:tab w:val="right" w:pos="9072"/>
      </w:tabs>
      <w:jc w:val="both"/>
      <w:rPr>
        <w:rStyle w:val="PageNumber"/>
        <w:rFonts w:cs="Times New Roman"/>
        <w:sz w:val="20"/>
        <w:szCs w:val="20"/>
      </w:rPr>
    </w:pPr>
  </w:p>
  <w:p w14:paraId="6E704598" w14:textId="77777777" w:rsidR="00D255FD" w:rsidRPr="003E47FA" w:rsidRDefault="00D255FD" w:rsidP="00D255FD">
    <w:pPr>
      <w:pStyle w:val="Footer"/>
      <w:tabs>
        <w:tab w:val="clear" w:pos="4680"/>
        <w:tab w:val="clear" w:pos="9360"/>
        <w:tab w:val="right" w:pos="9072"/>
      </w:tabs>
      <w:jc w:val="both"/>
      <w:rPr>
        <w:rFonts w:cs="Times New Roman"/>
        <w:sz w:val="20"/>
        <w:szCs w:val="20"/>
      </w:rPr>
    </w:pPr>
    <w:r w:rsidRPr="003E47FA">
      <w:rPr>
        <w:rFonts w:cs="Times New Roman"/>
        <w:sz w:val="20"/>
        <w:szCs w:val="20"/>
      </w:rPr>
      <w:t xml:space="preserve">Tulkojums </w:t>
    </w:r>
    <w:r w:rsidRPr="003E47FA">
      <w:rPr>
        <w:rFonts w:cs="Times New Roman"/>
        <w:sz w:val="20"/>
        <w:szCs w:val="20"/>
      </w:rPr>
      <w:fldChar w:fldCharType="begin"/>
    </w:r>
    <w:r w:rsidRPr="003E47FA">
      <w:rPr>
        <w:rFonts w:cs="Times New Roman"/>
        <w:sz w:val="20"/>
        <w:szCs w:val="20"/>
      </w:rPr>
      <w:instrText>symbol 211 \f "Symbol" \s 9</w:instrText>
    </w:r>
    <w:r w:rsidRPr="003E47FA">
      <w:rPr>
        <w:rFonts w:cs="Times New Roman"/>
        <w:sz w:val="20"/>
        <w:szCs w:val="20"/>
      </w:rPr>
      <w:fldChar w:fldCharType="separate"/>
    </w:r>
    <w:r w:rsidRPr="003E47FA">
      <w:rPr>
        <w:rFonts w:cs="Times New Roman"/>
        <w:sz w:val="20"/>
        <w:szCs w:val="20"/>
      </w:rPr>
      <w:t>Ó</w:t>
    </w:r>
    <w:r w:rsidRPr="003E47FA">
      <w:rPr>
        <w:rFonts w:cs="Times New Roman"/>
        <w:sz w:val="20"/>
        <w:szCs w:val="20"/>
      </w:rPr>
      <w:fldChar w:fldCharType="end"/>
    </w:r>
    <w:r w:rsidRPr="003E47FA">
      <w:rPr>
        <w:rFonts w:cs="Times New Roman"/>
        <w:sz w:val="20"/>
        <w:szCs w:val="20"/>
      </w:rPr>
      <w:t xml:space="preserve"> Valsts valodas centrs, 2021</w:t>
    </w:r>
    <w:r w:rsidRPr="003E47FA">
      <w:rPr>
        <w:rFonts w:cs="Times New Roman"/>
        <w:sz w:val="20"/>
        <w:szCs w:val="20"/>
      </w:rPr>
      <w:tab/>
    </w:r>
    <w:r w:rsidRPr="003E47FA">
      <w:rPr>
        <w:rStyle w:val="PageNumber"/>
        <w:rFonts w:cs="Times New Roman"/>
        <w:sz w:val="20"/>
        <w:szCs w:val="20"/>
      </w:rPr>
      <w:fldChar w:fldCharType="begin"/>
    </w:r>
    <w:r w:rsidRPr="003E47FA">
      <w:rPr>
        <w:rStyle w:val="PageNumber"/>
        <w:rFonts w:cs="Times New Roman"/>
        <w:sz w:val="20"/>
        <w:szCs w:val="20"/>
      </w:rPr>
      <w:instrText xml:space="preserve">page </w:instrText>
    </w:r>
    <w:r w:rsidRPr="003E47FA">
      <w:rPr>
        <w:rStyle w:val="PageNumber"/>
        <w:rFonts w:cs="Times New Roman"/>
        <w:sz w:val="20"/>
        <w:szCs w:val="20"/>
      </w:rPr>
      <w:fldChar w:fldCharType="separate"/>
    </w:r>
    <w:r>
      <w:rPr>
        <w:rStyle w:val="PageNumber"/>
        <w:rFonts w:cs="Times New Roman"/>
        <w:sz w:val="20"/>
        <w:szCs w:val="20"/>
      </w:rPr>
      <w:t>2</w:t>
    </w:r>
    <w:r w:rsidRPr="003E47FA">
      <w:rPr>
        <w:rStyle w:val="PageNumber"/>
        <w:rFonts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EA0D" w14:textId="77777777" w:rsidR="00E31470" w:rsidRPr="003F25D0" w:rsidRDefault="00E31470" w:rsidP="00E31470">
    <w:pPr>
      <w:pStyle w:val="Header"/>
      <w:tabs>
        <w:tab w:val="left" w:pos="9072"/>
      </w:tabs>
      <w:jc w:val="both"/>
      <w:rPr>
        <w:rStyle w:val="PageNumber"/>
        <w:sz w:val="20"/>
        <w:szCs w:val="18"/>
      </w:rPr>
    </w:pPr>
    <w:bookmarkStart w:id="15" w:name="_Hlk496261764"/>
    <w:bookmarkStart w:id="16" w:name="_Hlk496261765"/>
    <w:bookmarkStart w:id="17" w:name="_Hlk496261766"/>
    <w:bookmarkStart w:id="18" w:name="_Hlk30491075"/>
    <w:bookmarkStart w:id="19" w:name="_Hlk30491076"/>
  </w:p>
  <w:p w14:paraId="7D79C591" w14:textId="77777777" w:rsidR="00E31470" w:rsidRPr="003F25D0" w:rsidRDefault="00E31470" w:rsidP="002D207E">
    <w:pPr>
      <w:pStyle w:val="Header"/>
      <w:tabs>
        <w:tab w:val="clear" w:pos="4680"/>
        <w:tab w:val="clear" w:pos="9360"/>
        <w:tab w:val="left" w:leader="underscore" w:pos="9072"/>
      </w:tabs>
      <w:jc w:val="both"/>
      <w:rPr>
        <w:rStyle w:val="PageNumber"/>
        <w:sz w:val="20"/>
        <w:szCs w:val="18"/>
      </w:rPr>
    </w:pPr>
    <w:r w:rsidRPr="003F25D0">
      <w:rPr>
        <w:rStyle w:val="PageNumber"/>
        <w:sz w:val="20"/>
        <w:szCs w:val="18"/>
      </w:rPr>
      <w:tab/>
    </w:r>
  </w:p>
  <w:p w14:paraId="439D4B81" w14:textId="77777777" w:rsidR="00E31470" w:rsidRPr="003F25D0" w:rsidRDefault="00E31470" w:rsidP="00E31470">
    <w:pPr>
      <w:pStyle w:val="Header"/>
      <w:tabs>
        <w:tab w:val="left" w:pos="9072"/>
      </w:tabs>
      <w:jc w:val="both"/>
      <w:rPr>
        <w:rStyle w:val="PageNumber"/>
        <w:sz w:val="20"/>
        <w:szCs w:val="18"/>
      </w:rPr>
    </w:pPr>
  </w:p>
  <w:p w14:paraId="04666936" w14:textId="77777777" w:rsidR="00E31470" w:rsidRPr="003F25D0" w:rsidRDefault="00E31470" w:rsidP="00E31470">
    <w:pPr>
      <w:pStyle w:val="Footer"/>
      <w:jc w:val="both"/>
      <w:rPr>
        <w:sz w:val="20"/>
        <w:szCs w:val="18"/>
      </w:rPr>
    </w:pPr>
    <w:r w:rsidRPr="003F25D0">
      <w:rPr>
        <w:sz w:val="20"/>
        <w:szCs w:val="18"/>
      </w:rPr>
      <w:t xml:space="preserve">Tulkojums </w:t>
    </w:r>
    <w:r w:rsidRPr="003F25D0">
      <w:rPr>
        <w:sz w:val="20"/>
        <w:szCs w:val="18"/>
      </w:rPr>
      <w:fldChar w:fldCharType="begin"/>
    </w:r>
    <w:r w:rsidRPr="003F25D0">
      <w:rPr>
        <w:sz w:val="20"/>
        <w:szCs w:val="18"/>
      </w:rPr>
      <w:instrText>symbol 211 \f "Symbol" \s 9</w:instrText>
    </w:r>
    <w:r w:rsidRPr="003F25D0">
      <w:rPr>
        <w:sz w:val="20"/>
        <w:szCs w:val="18"/>
      </w:rPr>
      <w:fldChar w:fldCharType="separate"/>
    </w:r>
    <w:r w:rsidRPr="003F25D0">
      <w:rPr>
        <w:sz w:val="20"/>
        <w:szCs w:val="18"/>
      </w:rPr>
      <w:t>Ó</w:t>
    </w:r>
    <w:r w:rsidRPr="003F25D0">
      <w:rPr>
        <w:sz w:val="20"/>
        <w:szCs w:val="18"/>
      </w:rPr>
      <w:fldChar w:fldCharType="end"/>
    </w:r>
    <w:r w:rsidRPr="003F25D0">
      <w:rPr>
        <w:sz w:val="20"/>
        <w:szCs w:val="18"/>
      </w:rPr>
      <w:t xml:space="preserve"> Valsts valodas centrs, 20</w:t>
    </w:r>
    <w:bookmarkEnd w:id="15"/>
    <w:bookmarkEnd w:id="16"/>
    <w:bookmarkEnd w:id="17"/>
    <w:r w:rsidRPr="003F25D0">
      <w:rPr>
        <w:sz w:val="20"/>
        <w:szCs w:val="18"/>
      </w:rPr>
      <w:t>2</w:t>
    </w:r>
    <w:bookmarkEnd w:id="18"/>
    <w:bookmarkEnd w:id="19"/>
    <w:r w:rsidRPr="003F25D0">
      <w:rPr>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EC15" w14:textId="77777777" w:rsidR="00E736B6" w:rsidRPr="00982369" w:rsidRDefault="00E736B6" w:rsidP="009B3052">
      <w:pPr>
        <w:spacing w:after="0" w:line="240" w:lineRule="auto"/>
        <w:rPr>
          <w:noProof/>
        </w:rPr>
      </w:pPr>
      <w:r w:rsidRPr="00982369">
        <w:rPr>
          <w:noProof/>
        </w:rPr>
        <w:separator/>
      </w:r>
    </w:p>
  </w:footnote>
  <w:footnote w:type="continuationSeparator" w:id="0">
    <w:p w14:paraId="16B105D7" w14:textId="77777777" w:rsidR="00E736B6" w:rsidRPr="00982369" w:rsidRDefault="00E736B6" w:rsidP="009B3052">
      <w:pPr>
        <w:spacing w:after="0" w:line="240" w:lineRule="auto"/>
        <w:rPr>
          <w:noProof/>
        </w:rPr>
      </w:pPr>
      <w:r w:rsidRPr="00982369">
        <w:rPr>
          <w:noProof/>
        </w:rPr>
        <w:continuationSeparator/>
      </w:r>
    </w:p>
  </w:footnote>
  <w:footnote w:id="1">
    <w:p w14:paraId="589CFE3C" w14:textId="58D09E17" w:rsidR="00D335D3" w:rsidRPr="00D335D3" w:rsidRDefault="00D335D3">
      <w:pPr>
        <w:pStyle w:val="FootnoteText"/>
      </w:pPr>
      <w:r>
        <w:rPr>
          <w:rStyle w:val="FootnoteReference"/>
        </w:rPr>
        <w:footnoteRef/>
      </w:r>
      <w:r>
        <w:t xml:space="preserve"> Angļu valodas tulkošanas dienesta piezīme: saskaņā ar Abidžanas kongresa dok. Nr. 39 Konstitūcijas versijai angļu valodā ir veiktas dažādas izmaiņas, lai ieviestu dzimumneitrālu valodu. Tā kā šie redakcionālie grozījumi neietekmē oficiālo tekstu franču valodā, tie nav atzīmēti kā izmaiņas šajā sējumā.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3ED6" w14:textId="77777777" w:rsidR="002D207E" w:rsidRPr="0075517C" w:rsidRDefault="002D207E" w:rsidP="002D207E">
    <w:pPr>
      <w:pStyle w:val="Header"/>
      <w:rPr>
        <w:rStyle w:val="PageNumber"/>
        <w:rFonts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27F4722F" w14:textId="77777777" w:rsidR="002D207E" w:rsidRPr="0075517C" w:rsidRDefault="002D207E" w:rsidP="002D207E">
    <w:pPr>
      <w:pStyle w:val="Header"/>
      <w:tabs>
        <w:tab w:val="clear" w:pos="4680"/>
        <w:tab w:val="clear" w:pos="9360"/>
        <w:tab w:val="left" w:leader="underscore" w:pos="9072"/>
      </w:tabs>
      <w:rPr>
        <w:rStyle w:val="PageNumber"/>
        <w:rFonts w:cs="Times New Roman"/>
        <w:sz w:val="20"/>
        <w:szCs w:val="20"/>
      </w:rPr>
    </w:pPr>
    <w:r w:rsidRPr="0075517C">
      <w:rPr>
        <w:rStyle w:val="PageNumber"/>
        <w:rFonts w:cs="Times New Roman"/>
        <w:sz w:val="20"/>
        <w:szCs w:val="20"/>
      </w:rPr>
      <w:tab/>
    </w:r>
  </w:p>
  <w:bookmarkEnd w:id="1"/>
  <w:bookmarkEnd w:id="2"/>
  <w:bookmarkEnd w:id="3"/>
  <w:bookmarkEnd w:id="4"/>
  <w:bookmarkEnd w:id="5"/>
  <w:bookmarkEnd w:id="6"/>
  <w:bookmarkEnd w:id="7"/>
  <w:bookmarkEnd w:id="8"/>
  <w:bookmarkEnd w:id="9"/>
  <w:p w14:paraId="67CD31C4" w14:textId="77777777" w:rsidR="002D207E" w:rsidRPr="0075517C" w:rsidRDefault="002D207E" w:rsidP="002D207E">
    <w:pPr>
      <w:pStyle w:val="Header"/>
      <w:rPr>
        <w:rFonts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A5B6" w14:textId="77777777" w:rsidR="006E693C" w:rsidRPr="000F66E7" w:rsidRDefault="006E693C" w:rsidP="006E693C">
    <w:pPr>
      <w:pBdr>
        <w:bottom w:val="single" w:sz="12" w:space="5" w:color="auto"/>
      </w:pBdr>
      <w:spacing w:after="0" w:line="240" w:lineRule="auto"/>
      <w:rPr>
        <w:rFonts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52A42197" w14:textId="77777777" w:rsidR="006E693C" w:rsidRDefault="006E693C" w:rsidP="006E6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52"/>
    <w:rsid w:val="00052AB7"/>
    <w:rsid w:val="000744BE"/>
    <w:rsid w:val="000C1FD7"/>
    <w:rsid w:val="000C3ABF"/>
    <w:rsid w:val="000F6781"/>
    <w:rsid w:val="00101EA4"/>
    <w:rsid w:val="00105911"/>
    <w:rsid w:val="00171D94"/>
    <w:rsid w:val="0017567E"/>
    <w:rsid w:val="002419D6"/>
    <w:rsid w:val="002522FB"/>
    <w:rsid w:val="002D207E"/>
    <w:rsid w:val="002F760F"/>
    <w:rsid w:val="00327C6D"/>
    <w:rsid w:val="004B34B4"/>
    <w:rsid w:val="004D0864"/>
    <w:rsid w:val="005261C7"/>
    <w:rsid w:val="005442B8"/>
    <w:rsid w:val="00564B7F"/>
    <w:rsid w:val="00590DA8"/>
    <w:rsid w:val="005C401C"/>
    <w:rsid w:val="00665BAD"/>
    <w:rsid w:val="00697096"/>
    <w:rsid w:val="006E4F8F"/>
    <w:rsid w:val="006E693C"/>
    <w:rsid w:val="00763B92"/>
    <w:rsid w:val="007A05E1"/>
    <w:rsid w:val="007D7779"/>
    <w:rsid w:val="00870446"/>
    <w:rsid w:val="008A35C6"/>
    <w:rsid w:val="008C5B14"/>
    <w:rsid w:val="008C6847"/>
    <w:rsid w:val="008E0902"/>
    <w:rsid w:val="00954572"/>
    <w:rsid w:val="00982369"/>
    <w:rsid w:val="009B3052"/>
    <w:rsid w:val="009D44F7"/>
    <w:rsid w:val="00A93DF1"/>
    <w:rsid w:val="00AB4512"/>
    <w:rsid w:val="00B04ABF"/>
    <w:rsid w:val="00B40ECA"/>
    <w:rsid w:val="00B5499D"/>
    <w:rsid w:val="00B5599D"/>
    <w:rsid w:val="00BE29C1"/>
    <w:rsid w:val="00C101B2"/>
    <w:rsid w:val="00CC1289"/>
    <w:rsid w:val="00CE1C2A"/>
    <w:rsid w:val="00D255FD"/>
    <w:rsid w:val="00D335D3"/>
    <w:rsid w:val="00D553BA"/>
    <w:rsid w:val="00E31470"/>
    <w:rsid w:val="00E50F0B"/>
    <w:rsid w:val="00E736B6"/>
    <w:rsid w:val="00F243F1"/>
    <w:rsid w:val="00F6268F"/>
    <w:rsid w:val="00F8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81C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3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052"/>
    <w:rPr>
      <w:sz w:val="20"/>
      <w:szCs w:val="20"/>
    </w:rPr>
  </w:style>
  <w:style w:type="character" w:styleId="FootnoteReference">
    <w:name w:val="footnote reference"/>
    <w:basedOn w:val="DefaultParagraphFont"/>
    <w:uiPriority w:val="99"/>
    <w:semiHidden/>
    <w:unhideWhenUsed/>
    <w:rsid w:val="009B3052"/>
    <w:rPr>
      <w:vertAlign w:val="superscript"/>
    </w:rPr>
  </w:style>
  <w:style w:type="paragraph" w:styleId="Header">
    <w:name w:val="header"/>
    <w:basedOn w:val="Normal"/>
    <w:link w:val="HeaderChar"/>
    <w:unhideWhenUsed/>
    <w:rsid w:val="000C3ABF"/>
    <w:pPr>
      <w:tabs>
        <w:tab w:val="center" w:pos="4680"/>
        <w:tab w:val="right" w:pos="9360"/>
      </w:tabs>
      <w:spacing w:after="0" w:line="240" w:lineRule="auto"/>
    </w:pPr>
  </w:style>
  <w:style w:type="character" w:customStyle="1" w:styleId="HeaderChar">
    <w:name w:val="Header Char"/>
    <w:basedOn w:val="DefaultParagraphFont"/>
    <w:link w:val="Header"/>
    <w:rsid w:val="000C3ABF"/>
  </w:style>
  <w:style w:type="paragraph" w:styleId="Footer">
    <w:name w:val="footer"/>
    <w:basedOn w:val="Normal"/>
    <w:link w:val="FooterChar"/>
    <w:unhideWhenUsed/>
    <w:rsid w:val="000C3ABF"/>
    <w:pPr>
      <w:tabs>
        <w:tab w:val="center" w:pos="4680"/>
        <w:tab w:val="right" w:pos="9360"/>
      </w:tabs>
      <w:spacing w:after="0" w:line="240" w:lineRule="auto"/>
    </w:pPr>
  </w:style>
  <w:style w:type="character" w:customStyle="1" w:styleId="FooterChar">
    <w:name w:val="Footer Char"/>
    <w:basedOn w:val="DefaultParagraphFont"/>
    <w:link w:val="Footer"/>
    <w:rsid w:val="000C3ABF"/>
  </w:style>
  <w:style w:type="table" w:styleId="TableGrid">
    <w:name w:val="Table Grid"/>
    <w:basedOn w:val="TableNormal"/>
    <w:uiPriority w:val="39"/>
    <w:rsid w:val="0017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3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0585D-A8F6-4785-892A-C5490773756B}">
  <ds:schemaRefs>
    <ds:schemaRef ds:uri="http://schemas.openxmlformats.org/officeDocument/2006/bibliography"/>
  </ds:schemaRefs>
</ds:datastoreItem>
</file>

<file path=customXml/itemProps2.xml><?xml version="1.0" encoding="utf-8"?>
<ds:datastoreItem xmlns:ds="http://schemas.openxmlformats.org/officeDocument/2006/customXml" ds:itemID="{66E53D64-EE8F-49C5-A843-DB0560C550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1B9429-B8C4-4958-BA41-35E291BFB070}">
  <ds:schemaRefs>
    <ds:schemaRef ds:uri="http://schemas.microsoft.com/sharepoint/v3/contenttype/forms"/>
  </ds:schemaRefs>
</ds:datastoreItem>
</file>

<file path=customXml/itemProps4.xml><?xml version="1.0" encoding="utf-8"?>
<ds:datastoreItem xmlns:ds="http://schemas.openxmlformats.org/officeDocument/2006/customXml" ds:itemID="{BD3B4BBB-90E7-4DD6-9D72-6F1B45D2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9815</Words>
  <Characters>5595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2021-09-21T12:39:00Z</dcterms:created>
  <dcterms:modified xsi:type="dcterms:W3CDTF">2021-11-22T14:48:00Z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