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6393" w14:textId="77777777" w:rsidR="00472A54" w:rsidRPr="00472A54" w:rsidRDefault="00472A54" w:rsidP="00472A54">
      <w:pPr>
        <w:jc w:val="both"/>
        <w:rPr>
          <w:rFonts w:ascii="Times New Roman" w:eastAsia="SimSun" w:hAnsi="Times New Roman" w:cs="Times New Roman"/>
          <w:b/>
          <w:bCs/>
          <w:noProof/>
          <w:sz w:val="24"/>
          <w:szCs w:val="24"/>
          <w:lang w:val="en-US"/>
        </w:rPr>
      </w:pPr>
    </w:p>
    <w:p w14:paraId="2D9DDDCA" w14:textId="77777777" w:rsidR="00472A54" w:rsidRPr="00472A54" w:rsidRDefault="00472A54" w:rsidP="00472A54">
      <w:pPr>
        <w:jc w:val="both"/>
        <w:rPr>
          <w:rFonts w:ascii="Times New Roman" w:eastAsia="SimSun" w:hAnsi="Times New Roman" w:cs="Times New Roman"/>
          <w:b/>
          <w:bCs/>
          <w:noProof/>
          <w:sz w:val="24"/>
          <w:szCs w:val="24"/>
          <w:lang w:val="en-US"/>
        </w:rPr>
      </w:pPr>
    </w:p>
    <w:p w14:paraId="1C524AB4" w14:textId="77777777" w:rsidR="00472A54" w:rsidRPr="00472A54" w:rsidRDefault="00472A54" w:rsidP="00472A54">
      <w:pPr>
        <w:jc w:val="both"/>
        <w:rPr>
          <w:rFonts w:ascii="Times New Roman" w:eastAsia="SimSun" w:hAnsi="Times New Roman" w:cs="Times New Roman"/>
          <w:b/>
          <w:bCs/>
          <w:noProof/>
          <w:sz w:val="24"/>
          <w:szCs w:val="24"/>
          <w:lang w:val="en-US"/>
        </w:rPr>
      </w:pPr>
    </w:p>
    <w:p w14:paraId="1C089756" w14:textId="77777777" w:rsidR="00472A54" w:rsidRPr="00472A54" w:rsidRDefault="00472A54" w:rsidP="00472A54">
      <w:pPr>
        <w:jc w:val="both"/>
        <w:rPr>
          <w:rFonts w:ascii="Times New Roman" w:eastAsia="SimSun" w:hAnsi="Times New Roman" w:cs="Times New Roman"/>
          <w:b/>
          <w:bCs/>
          <w:noProof/>
          <w:sz w:val="24"/>
          <w:szCs w:val="24"/>
          <w:lang w:val="en-US"/>
        </w:rPr>
      </w:pPr>
    </w:p>
    <w:p w14:paraId="10A27DB6" w14:textId="77777777" w:rsidR="00472A54" w:rsidRPr="00472A54" w:rsidRDefault="00472A54" w:rsidP="00472A54">
      <w:pPr>
        <w:jc w:val="both"/>
        <w:rPr>
          <w:rFonts w:ascii="Times New Roman" w:eastAsia="SimSun" w:hAnsi="Times New Roman" w:cs="Times New Roman"/>
          <w:b/>
          <w:bCs/>
          <w:noProof/>
          <w:sz w:val="24"/>
          <w:szCs w:val="24"/>
          <w:lang w:val="en-US"/>
        </w:rPr>
      </w:pPr>
    </w:p>
    <w:p w14:paraId="44BD5CD3" w14:textId="77777777" w:rsidR="00472A54" w:rsidRPr="00472A54" w:rsidRDefault="00472A54" w:rsidP="00472A54">
      <w:pPr>
        <w:jc w:val="both"/>
        <w:rPr>
          <w:rFonts w:ascii="Times New Roman" w:eastAsia="SimSun" w:hAnsi="Times New Roman" w:cs="Times New Roman"/>
          <w:b/>
          <w:bCs/>
          <w:noProof/>
          <w:sz w:val="24"/>
          <w:szCs w:val="24"/>
          <w:lang w:val="en-US"/>
        </w:rPr>
      </w:pPr>
    </w:p>
    <w:p w14:paraId="2F9EDCDA" w14:textId="77777777" w:rsidR="00472A54" w:rsidRPr="00472A54" w:rsidRDefault="00472A54" w:rsidP="00472A54">
      <w:pPr>
        <w:jc w:val="both"/>
        <w:rPr>
          <w:rFonts w:ascii="Times New Roman" w:eastAsia="SimSun" w:hAnsi="Times New Roman" w:cs="Times New Roman"/>
          <w:b/>
          <w:bCs/>
          <w:noProof/>
          <w:sz w:val="24"/>
          <w:szCs w:val="24"/>
          <w:lang w:val="en-US"/>
        </w:rPr>
      </w:pPr>
    </w:p>
    <w:p w14:paraId="7C8B54A2" w14:textId="77777777" w:rsidR="00472A54" w:rsidRPr="00472A54" w:rsidRDefault="00472A54" w:rsidP="00472A54">
      <w:pPr>
        <w:jc w:val="center"/>
        <w:rPr>
          <w:rFonts w:ascii="Times New Roman" w:hAnsi="Times New Roman"/>
          <w:b/>
          <w:noProof/>
          <w:sz w:val="24"/>
          <w:lang w:val="en-US"/>
        </w:rPr>
      </w:pPr>
      <w:r w:rsidRPr="00472A54">
        <w:rPr>
          <w:rFonts w:ascii="Times New Roman" w:hAnsi="Times New Roman"/>
          <w:b/>
          <w:noProof/>
          <w:sz w:val="24"/>
          <w:lang w:val="en-US"/>
        </w:rPr>
        <w:t>2020. GADA GROZĪJUMI 2004. GADA STARPTAUTISKAJĀ KONVENCIJĀ PAR KUĢU BALASTA ŪDENS UN NOSĒDUMU KONTROLI UN PĀRVALDĪBU</w:t>
      </w:r>
    </w:p>
    <w:p w14:paraId="083AC8F6" w14:textId="77777777" w:rsidR="00472A54" w:rsidRPr="00472A54" w:rsidRDefault="00472A54" w:rsidP="00472A54">
      <w:pPr>
        <w:jc w:val="center"/>
        <w:rPr>
          <w:rFonts w:ascii="Times New Roman" w:hAnsi="Times New Roman" w:cs="Times New Roman"/>
          <w:b/>
          <w:noProof/>
          <w:sz w:val="24"/>
          <w:szCs w:val="24"/>
          <w:lang w:val="en-US"/>
        </w:rPr>
      </w:pPr>
    </w:p>
    <w:p w14:paraId="523C2D74" w14:textId="77777777" w:rsidR="00472A54" w:rsidRPr="00472A54" w:rsidRDefault="00472A54" w:rsidP="00472A54">
      <w:pPr>
        <w:jc w:val="center"/>
        <w:rPr>
          <w:rFonts w:ascii="Times New Roman" w:hAnsi="Times New Roman"/>
          <w:b/>
          <w:noProof/>
          <w:sz w:val="24"/>
          <w:lang w:val="en-US"/>
        </w:rPr>
      </w:pPr>
      <w:r w:rsidRPr="00472A54">
        <w:rPr>
          <w:rFonts w:ascii="Times New Roman" w:hAnsi="Times New Roman"/>
          <w:b/>
          <w:noProof/>
          <w:sz w:val="24"/>
          <w:lang w:val="en-US"/>
        </w:rPr>
        <w:t>E-1. noteikuma un I papildinājuma grozījumi</w:t>
      </w:r>
    </w:p>
    <w:p w14:paraId="69A89BCC" w14:textId="77777777" w:rsidR="00472A54" w:rsidRPr="00472A54" w:rsidRDefault="00472A54" w:rsidP="00472A54">
      <w:pPr>
        <w:jc w:val="center"/>
        <w:rPr>
          <w:rFonts w:ascii="Times New Roman" w:hAnsi="Times New Roman" w:cs="Times New Roman"/>
          <w:b/>
          <w:noProof/>
          <w:sz w:val="24"/>
          <w:szCs w:val="24"/>
          <w:lang w:val="en-US"/>
        </w:rPr>
      </w:pPr>
    </w:p>
    <w:p w14:paraId="046DC717" w14:textId="77777777" w:rsidR="00472A54" w:rsidRPr="00472A54" w:rsidRDefault="00472A54" w:rsidP="00472A54">
      <w:pPr>
        <w:jc w:val="center"/>
        <w:rPr>
          <w:rFonts w:ascii="Times New Roman" w:hAnsi="Times New Roman"/>
          <w:b/>
          <w:noProof/>
          <w:sz w:val="24"/>
          <w:lang w:val="en-US"/>
        </w:rPr>
      </w:pPr>
      <w:r w:rsidRPr="00472A54">
        <w:rPr>
          <w:rFonts w:ascii="Times New Roman" w:hAnsi="Times New Roman"/>
          <w:b/>
          <w:noProof/>
          <w:sz w:val="24"/>
          <w:lang w:val="en-US"/>
        </w:rPr>
        <w:t>(Balasta ūdens pārvaldības sistēmu testēšana pirms nodošanas ekspluatācijā un balasta ūdens pārvaldības starptautiskās apliecības veidlapa)</w:t>
      </w:r>
    </w:p>
    <w:p w14:paraId="027B7901" w14:textId="77777777" w:rsidR="00472A54" w:rsidRPr="00472A54" w:rsidRDefault="00472A54" w:rsidP="00472A54">
      <w:pPr>
        <w:jc w:val="center"/>
        <w:rPr>
          <w:rFonts w:ascii="Times New Roman" w:hAnsi="Times New Roman" w:cs="Times New Roman"/>
          <w:b/>
          <w:noProof/>
          <w:sz w:val="24"/>
          <w:szCs w:val="24"/>
          <w:lang w:val="en-US"/>
        </w:rPr>
      </w:pPr>
    </w:p>
    <w:p w14:paraId="55DDBEF4" w14:textId="77777777" w:rsidR="00472A54" w:rsidRPr="00472A54" w:rsidRDefault="00472A54" w:rsidP="00472A54">
      <w:pPr>
        <w:jc w:val="center"/>
        <w:rPr>
          <w:rFonts w:ascii="Times New Roman" w:hAnsi="Times New Roman"/>
          <w:b/>
          <w:noProof/>
          <w:sz w:val="24"/>
          <w:lang w:val="en-US"/>
        </w:rPr>
      </w:pPr>
      <w:r w:rsidRPr="00472A54">
        <w:rPr>
          <w:rFonts w:ascii="Times New Roman" w:hAnsi="Times New Roman"/>
          <w:b/>
          <w:noProof/>
          <w:sz w:val="24"/>
          <w:lang w:val="en-US"/>
        </w:rPr>
        <w:t>REZOLŪCIJA MEPC.325(75)</w:t>
      </w:r>
    </w:p>
    <w:p w14:paraId="36F37B33" w14:textId="77777777" w:rsidR="00472A54" w:rsidRPr="00472A54" w:rsidRDefault="00472A54" w:rsidP="00472A54">
      <w:pPr>
        <w:rPr>
          <w:noProof/>
          <w:lang w:val="en-US"/>
        </w:rPr>
      </w:pPr>
      <w:r w:rsidRPr="00472A54">
        <w:rPr>
          <w:noProof/>
          <w:lang w:val="en-US"/>
        </w:rPr>
        <w:br w:type="page"/>
      </w:r>
    </w:p>
    <w:p w14:paraId="35CA14DE" w14:textId="77777777" w:rsidR="00472A54" w:rsidRPr="00472A54" w:rsidRDefault="00472A54" w:rsidP="00472A54">
      <w:pPr>
        <w:jc w:val="both"/>
        <w:rPr>
          <w:rFonts w:ascii="Times New Roman" w:eastAsia="Arial" w:hAnsi="Times New Roman" w:cs="Times New Roman"/>
          <w:noProof/>
          <w:sz w:val="24"/>
          <w:szCs w:val="24"/>
          <w:lang w:val="en-US"/>
        </w:rPr>
      </w:pPr>
    </w:p>
    <w:p w14:paraId="248F4B1D" w14:textId="77777777" w:rsidR="00472A54" w:rsidRPr="00472A54" w:rsidRDefault="00472A54" w:rsidP="00472A54">
      <w:pPr>
        <w:pStyle w:val="Heading5"/>
        <w:ind w:left="0"/>
        <w:jc w:val="center"/>
        <w:rPr>
          <w:rFonts w:ascii="Times New Roman" w:hAnsi="Times New Roman"/>
          <w:noProof/>
          <w:sz w:val="24"/>
          <w:lang w:val="en-US"/>
        </w:rPr>
      </w:pPr>
      <w:r w:rsidRPr="00472A54">
        <w:rPr>
          <w:rFonts w:ascii="Times New Roman" w:hAnsi="Times New Roman"/>
          <w:noProof/>
          <w:sz w:val="24"/>
          <w:lang w:val="en-US"/>
        </w:rPr>
        <w:t>REZOLŪCIJA MEPC.325(75)</w:t>
      </w:r>
    </w:p>
    <w:p w14:paraId="28414F6F" w14:textId="77777777" w:rsidR="00472A54" w:rsidRPr="00472A54" w:rsidRDefault="00472A54" w:rsidP="00472A54">
      <w:pPr>
        <w:jc w:val="center"/>
        <w:rPr>
          <w:rFonts w:ascii="Times New Roman" w:hAnsi="Times New Roman"/>
          <w:b/>
          <w:noProof/>
          <w:sz w:val="24"/>
          <w:lang w:val="en-US"/>
        </w:rPr>
      </w:pPr>
      <w:r w:rsidRPr="00472A54">
        <w:rPr>
          <w:rFonts w:ascii="Times New Roman" w:hAnsi="Times New Roman"/>
          <w:b/>
          <w:noProof/>
          <w:sz w:val="24"/>
          <w:lang w:val="en-US"/>
        </w:rPr>
        <w:t>(pieņemta 2020. gada 20. novembrī)</w:t>
      </w:r>
    </w:p>
    <w:p w14:paraId="6C911C21" w14:textId="77777777" w:rsidR="00472A54" w:rsidRPr="00472A54" w:rsidRDefault="00472A54" w:rsidP="00472A54">
      <w:pPr>
        <w:jc w:val="center"/>
        <w:rPr>
          <w:rFonts w:ascii="Times New Roman" w:eastAsia="Arial" w:hAnsi="Times New Roman" w:cs="Times New Roman"/>
          <w:b/>
          <w:bCs/>
          <w:noProof/>
          <w:sz w:val="24"/>
          <w:szCs w:val="24"/>
          <w:lang w:val="en-US"/>
        </w:rPr>
      </w:pPr>
    </w:p>
    <w:p w14:paraId="15F110C8" w14:textId="77777777" w:rsidR="00472A54" w:rsidRPr="00472A54" w:rsidRDefault="00472A54" w:rsidP="00472A54">
      <w:pPr>
        <w:jc w:val="center"/>
        <w:rPr>
          <w:rFonts w:ascii="Times New Roman" w:hAnsi="Times New Roman"/>
          <w:b/>
          <w:noProof/>
          <w:sz w:val="24"/>
          <w:lang w:val="en-US"/>
        </w:rPr>
      </w:pPr>
      <w:r w:rsidRPr="00472A54">
        <w:rPr>
          <w:rFonts w:ascii="Times New Roman" w:hAnsi="Times New Roman"/>
          <w:b/>
          <w:noProof/>
          <w:sz w:val="24"/>
          <w:lang w:val="en-US"/>
        </w:rPr>
        <w:t>GROZĪJUMI 2004. GADA STARPTAUTISKAJĀ KONVENCIJĀ PAR KUĢU BALASTA ŪDENS UN NOSĒDUMU KONTROLI UN PĀRVALDĪBU</w:t>
      </w:r>
    </w:p>
    <w:p w14:paraId="5C1D869F" w14:textId="77777777" w:rsidR="00472A54" w:rsidRPr="00472A54" w:rsidRDefault="00472A54" w:rsidP="00472A54">
      <w:pPr>
        <w:jc w:val="center"/>
        <w:rPr>
          <w:rFonts w:ascii="Times New Roman" w:hAnsi="Times New Roman" w:cs="Times New Roman"/>
          <w:b/>
          <w:noProof/>
          <w:sz w:val="24"/>
          <w:szCs w:val="24"/>
          <w:lang w:val="en-US"/>
        </w:rPr>
      </w:pPr>
    </w:p>
    <w:p w14:paraId="73C263EA" w14:textId="77777777" w:rsidR="00472A54" w:rsidRPr="00472A54" w:rsidRDefault="00472A54" w:rsidP="00472A54">
      <w:pPr>
        <w:jc w:val="center"/>
        <w:rPr>
          <w:rFonts w:ascii="Times New Roman" w:hAnsi="Times New Roman"/>
          <w:b/>
          <w:noProof/>
          <w:sz w:val="24"/>
          <w:lang w:val="en-US"/>
        </w:rPr>
      </w:pPr>
      <w:r w:rsidRPr="00472A54">
        <w:rPr>
          <w:rFonts w:ascii="Times New Roman" w:hAnsi="Times New Roman"/>
          <w:b/>
          <w:noProof/>
          <w:sz w:val="24"/>
          <w:lang w:val="en-US"/>
        </w:rPr>
        <w:t>E-1. noteikuma un I papildinājuma grozījumi</w:t>
      </w:r>
    </w:p>
    <w:p w14:paraId="03800644" w14:textId="77777777" w:rsidR="00472A54" w:rsidRPr="00472A54" w:rsidRDefault="00472A54" w:rsidP="00472A54">
      <w:pPr>
        <w:jc w:val="center"/>
        <w:rPr>
          <w:rFonts w:ascii="Times New Roman" w:hAnsi="Times New Roman" w:cs="Times New Roman"/>
          <w:b/>
          <w:noProof/>
          <w:sz w:val="24"/>
          <w:szCs w:val="24"/>
          <w:lang w:val="en-US"/>
        </w:rPr>
      </w:pPr>
    </w:p>
    <w:p w14:paraId="617D14BA" w14:textId="77777777" w:rsidR="00472A54" w:rsidRPr="00472A54" w:rsidRDefault="00472A54" w:rsidP="00472A54">
      <w:pPr>
        <w:jc w:val="center"/>
        <w:rPr>
          <w:rFonts w:ascii="Times New Roman" w:hAnsi="Times New Roman"/>
          <w:b/>
          <w:noProof/>
          <w:sz w:val="24"/>
          <w:lang w:val="en-US"/>
        </w:rPr>
      </w:pPr>
      <w:r w:rsidRPr="00472A54">
        <w:rPr>
          <w:rFonts w:ascii="Times New Roman" w:hAnsi="Times New Roman"/>
          <w:b/>
          <w:noProof/>
          <w:sz w:val="24"/>
          <w:lang w:val="en-US"/>
        </w:rPr>
        <w:t>(Balasta ūdens pārvaldības sistēmu testēšana pirms nodošanas ekspluatācijā un balasta ūdens pārvaldības starptautiskās apliecības veidlapa)</w:t>
      </w:r>
    </w:p>
    <w:p w14:paraId="1690FBFD" w14:textId="77777777" w:rsidR="00472A54" w:rsidRPr="00472A54" w:rsidRDefault="00472A54" w:rsidP="00472A54">
      <w:pPr>
        <w:jc w:val="both"/>
        <w:rPr>
          <w:rFonts w:ascii="Times New Roman" w:eastAsia="Arial" w:hAnsi="Times New Roman" w:cs="Times New Roman"/>
          <w:b/>
          <w:bCs/>
          <w:noProof/>
          <w:sz w:val="24"/>
          <w:szCs w:val="24"/>
          <w:lang w:val="en-US"/>
        </w:rPr>
      </w:pPr>
    </w:p>
    <w:p w14:paraId="531FD946" w14:textId="77777777" w:rsidR="00472A54" w:rsidRPr="00472A54" w:rsidRDefault="00472A54" w:rsidP="00472A54">
      <w:pPr>
        <w:pStyle w:val="BodyText"/>
        <w:ind w:left="0"/>
        <w:jc w:val="both"/>
        <w:rPr>
          <w:rFonts w:ascii="Times New Roman" w:hAnsi="Times New Roman"/>
          <w:noProof/>
          <w:sz w:val="24"/>
          <w:lang w:val="en-US"/>
        </w:rPr>
      </w:pPr>
      <w:r w:rsidRPr="00472A54">
        <w:rPr>
          <w:rFonts w:ascii="Times New Roman" w:hAnsi="Times New Roman"/>
          <w:noProof/>
          <w:sz w:val="24"/>
          <w:lang w:val="en-US"/>
        </w:rPr>
        <w:t>JŪRAS VIDES AIZSARDZĪBAS KOMITEJA,</w:t>
      </w:r>
    </w:p>
    <w:p w14:paraId="07DF2D65" w14:textId="77777777" w:rsidR="00472A54" w:rsidRPr="00472A54" w:rsidRDefault="00472A54" w:rsidP="00472A54">
      <w:pPr>
        <w:jc w:val="both"/>
        <w:rPr>
          <w:rFonts w:ascii="Times New Roman" w:eastAsia="Arial" w:hAnsi="Times New Roman" w:cs="Times New Roman"/>
          <w:noProof/>
          <w:sz w:val="24"/>
          <w:szCs w:val="24"/>
          <w:lang w:val="en-US"/>
        </w:rPr>
      </w:pPr>
    </w:p>
    <w:p w14:paraId="17DD42CD" w14:textId="77777777" w:rsidR="00472A54" w:rsidRPr="00472A54" w:rsidRDefault="00472A54" w:rsidP="00472A54">
      <w:pPr>
        <w:pStyle w:val="BodyText"/>
        <w:ind w:left="0"/>
        <w:jc w:val="both"/>
        <w:rPr>
          <w:rFonts w:ascii="Times New Roman" w:hAnsi="Times New Roman"/>
          <w:noProof/>
          <w:sz w:val="24"/>
          <w:lang w:val="en-US"/>
        </w:rPr>
      </w:pPr>
      <w:r w:rsidRPr="00472A54">
        <w:rPr>
          <w:rFonts w:ascii="Times New Roman" w:hAnsi="Times New Roman"/>
          <w:noProof/>
          <w:sz w:val="24"/>
          <w:lang w:val="en-US"/>
        </w:rPr>
        <w:t>ATSAUCOTIES uz Konvencijas par Starptautisko Jūrniecības organizāciju 38. panta a) punktu, kas attiecas uz Jūras vides aizsardzības komitejas funkcijām, kuras tai ir piešķirtas ar starptautiskajām konvencijām par jūras piesārņojuma no kuģiem novēršanu un kontroli;</w:t>
      </w:r>
    </w:p>
    <w:p w14:paraId="1E587469" w14:textId="77777777" w:rsidR="00472A54" w:rsidRPr="00472A54" w:rsidRDefault="00472A54" w:rsidP="00472A54">
      <w:pPr>
        <w:jc w:val="both"/>
        <w:rPr>
          <w:rFonts w:ascii="Times New Roman" w:eastAsia="Arial" w:hAnsi="Times New Roman" w:cs="Times New Roman"/>
          <w:noProof/>
          <w:sz w:val="24"/>
          <w:szCs w:val="24"/>
          <w:lang w:val="en-US"/>
        </w:rPr>
      </w:pPr>
    </w:p>
    <w:p w14:paraId="4276B3FD" w14:textId="77777777" w:rsidR="00472A54" w:rsidRPr="00472A54" w:rsidRDefault="00472A54" w:rsidP="00472A54">
      <w:pPr>
        <w:pStyle w:val="BodyText"/>
        <w:ind w:left="0"/>
        <w:jc w:val="both"/>
        <w:rPr>
          <w:rFonts w:ascii="Times New Roman" w:hAnsi="Times New Roman"/>
          <w:noProof/>
          <w:sz w:val="24"/>
          <w:lang w:val="en-US"/>
        </w:rPr>
      </w:pPr>
      <w:r w:rsidRPr="00472A54">
        <w:rPr>
          <w:rFonts w:ascii="Times New Roman" w:hAnsi="Times New Roman"/>
          <w:noProof/>
          <w:sz w:val="24"/>
          <w:lang w:val="en-US"/>
        </w:rPr>
        <w:t>ATSAUCOTIES ARĪ uz 2004. gada Starptautiskās konvencijas par kuģu balasta ūdens un nosēdumu kontroli un pārvaldību (</w:t>
      </w:r>
      <w:r w:rsidRPr="00472A54">
        <w:rPr>
          <w:rFonts w:ascii="Times New Roman" w:hAnsi="Times New Roman"/>
          <w:i/>
          <w:iCs/>
          <w:noProof/>
          <w:sz w:val="24"/>
          <w:lang w:val="en-US"/>
        </w:rPr>
        <w:t xml:space="preserve">BWM </w:t>
      </w:r>
      <w:r w:rsidRPr="00472A54">
        <w:rPr>
          <w:rFonts w:ascii="Times New Roman" w:hAnsi="Times New Roman"/>
          <w:noProof/>
          <w:sz w:val="24"/>
          <w:lang w:val="en-US"/>
        </w:rPr>
        <w:t>konvencija) 19. pantu, kurā aprakstīta grozījumu procedūra un saskaņā ar kuru Organizācijas Jūras vides aizsardzības komitejai tiek uzdots izskatīt Konvencijas grozījumus, lai dalībvalstis varētu tos pieņemt;</w:t>
      </w:r>
    </w:p>
    <w:p w14:paraId="5EE3D490" w14:textId="77777777" w:rsidR="00472A54" w:rsidRPr="00472A54" w:rsidRDefault="00472A54" w:rsidP="00472A54">
      <w:pPr>
        <w:jc w:val="both"/>
        <w:rPr>
          <w:rFonts w:ascii="Times New Roman" w:hAnsi="Times New Roman"/>
          <w:noProof/>
          <w:sz w:val="24"/>
          <w:lang w:val="en-US"/>
        </w:rPr>
      </w:pPr>
    </w:p>
    <w:p w14:paraId="655E887A" w14:textId="77777777" w:rsidR="00472A54" w:rsidRPr="00472A54" w:rsidRDefault="00472A54" w:rsidP="00472A54">
      <w:pPr>
        <w:pStyle w:val="BodyText"/>
        <w:ind w:left="0"/>
        <w:jc w:val="both"/>
        <w:rPr>
          <w:rFonts w:ascii="Times New Roman" w:hAnsi="Times New Roman" w:cs="Times New Roman"/>
          <w:noProof/>
          <w:sz w:val="24"/>
          <w:szCs w:val="24"/>
          <w:lang w:val="en-US"/>
        </w:rPr>
      </w:pPr>
      <w:r w:rsidRPr="00472A54">
        <w:rPr>
          <w:rFonts w:ascii="Times New Roman" w:hAnsi="Times New Roman"/>
          <w:noProof/>
          <w:sz w:val="24"/>
          <w:lang w:val="en-US"/>
        </w:rPr>
        <w:t xml:space="preserve">IZSKATĪJUSI savā septiņdesmit piektajā sesijā ierosinātos </w:t>
      </w:r>
      <w:r w:rsidRPr="00472A54">
        <w:rPr>
          <w:rFonts w:ascii="Times New Roman" w:hAnsi="Times New Roman"/>
          <w:i/>
          <w:iCs/>
          <w:noProof/>
          <w:sz w:val="24"/>
          <w:lang w:val="en-US"/>
        </w:rPr>
        <w:t xml:space="preserve">BWM </w:t>
      </w:r>
      <w:r w:rsidRPr="00472A54">
        <w:rPr>
          <w:rFonts w:ascii="Times New Roman" w:hAnsi="Times New Roman"/>
          <w:noProof/>
          <w:sz w:val="24"/>
          <w:lang w:val="en-US"/>
        </w:rPr>
        <w:t>konvencijas grozījumus, kas attiecas uz balasta ūdens pārvaldības sistēmu testēšanu pirms nodošanas ekspluatācijā un balasta ūdens pārvaldības starptautiskās apliecības veidlapu;</w:t>
      </w:r>
    </w:p>
    <w:p w14:paraId="76A6AD4C" w14:textId="77777777" w:rsidR="00472A54" w:rsidRPr="00472A54" w:rsidRDefault="00472A54" w:rsidP="00472A54">
      <w:pPr>
        <w:jc w:val="both"/>
        <w:rPr>
          <w:rFonts w:ascii="Times New Roman" w:eastAsia="Arial" w:hAnsi="Times New Roman" w:cs="Times New Roman"/>
          <w:noProof/>
          <w:sz w:val="24"/>
          <w:szCs w:val="24"/>
          <w:lang w:val="en-US"/>
        </w:rPr>
      </w:pPr>
    </w:p>
    <w:p w14:paraId="73533BE9" w14:textId="77777777" w:rsidR="00472A54" w:rsidRPr="00472A54" w:rsidRDefault="00472A54" w:rsidP="00472A54">
      <w:pPr>
        <w:pStyle w:val="BodyText"/>
        <w:tabs>
          <w:tab w:val="left" w:pos="970"/>
        </w:tabs>
        <w:ind w:left="0"/>
        <w:jc w:val="both"/>
        <w:rPr>
          <w:rFonts w:ascii="Times New Roman" w:hAnsi="Times New Roman"/>
          <w:noProof/>
          <w:sz w:val="24"/>
          <w:lang w:val="en-US"/>
        </w:rPr>
      </w:pPr>
      <w:r w:rsidRPr="00472A54">
        <w:rPr>
          <w:rFonts w:ascii="Times New Roman" w:hAnsi="Times New Roman"/>
          <w:noProof/>
          <w:sz w:val="24"/>
          <w:lang w:val="en-US"/>
        </w:rPr>
        <w:t xml:space="preserve">1. PIEŅEM saskaņā ar </w:t>
      </w:r>
      <w:r w:rsidRPr="00472A54">
        <w:rPr>
          <w:rFonts w:ascii="Times New Roman" w:hAnsi="Times New Roman"/>
          <w:i/>
          <w:iCs/>
          <w:noProof/>
          <w:sz w:val="24"/>
          <w:lang w:val="en-US"/>
        </w:rPr>
        <w:t xml:space="preserve">BWM </w:t>
      </w:r>
      <w:r w:rsidRPr="00472A54">
        <w:rPr>
          <w:rFonts w:ascii="Times New Roman" w:hAnsi="Times New Roman"/>
          <w:noProof/>
          <w:sz w:val="24"/>
          <w:lang w:val="en-US"/>
        </w:rPr>
        <w:t>konvencijas 19. panta 2. punkta c) apakšpunktu E-1. noteikuma un I papildinājuma grozījumus;</w:t>
      </w:r>
    </w:p>
    <w:p w14:paraId="5B2E4ADC" w14:textId="77777777" w:rsidR="00472A54" w:rsidRPr="00472A54" w:rsidRDefault="00472A54" w:rsidP="00472A54">
      <w:pPr>
        <w:jc w:val="both"/>
        <w:rPr>
          <w:rFonts w:ascii="Times New Roman" w:hAnsi="Times New Roman"/>
          <w:noProof/>
          <w:sz w:val="24"/>
          <w:lang w:val="en-US"/>
        </w:rPr>
      </w:pPr>
    </w:p>
    <w:p w14:paraId="19FAC572" w14:textId="77777777" w:rsidR="00472A54" w:rsidRPr="00472A54" w:rsidRDefault="00472A54" w:rsidP="00472A54">
      <w:pPr>
        <w:pStyle w:val="BodyText"/>
        <w:tabs>
          <w:tab w:val="left" w:pos="970"/>
        </w:tabs>
        <w:ind w:left="0"/>
        <w:jc w:val="both"/>
        <w:rPr>
          <w:rFonts w:ascii="Times New Roman" w:hAnsi="Times New Roman"/>
          <w:noProof/>
          <w:sz w:val="24"/>
          <w:lang w:val="en-US"/>
        </w:rPr>
      </w:pPr>
      <w:r w:rsidRPr="00472A54">
        <w:rPr>
          <w:rFonts w:ascii="Times New Roman" w:hAnsi="Times New Roman"/>
          <w:noProof/>
          <w:sz w:val="24"/>
          <w:lang w:val="en-US"/>
        </w:rPr>
        <w:t xml:space="preserve">2. NOSAKA saskaņā ar </w:t>
      </w:r>
      <w:r w:rsidRPr="00472A54">
        <w:rPr>
          <w:rFonts w:ascii="Times New Roman" w:hAnsi="Times New Roman"/>
          <w:i/>
          <w:iCs/>
          <w:noProof/>
          <w:sz w:val="24"/>
          <w:lang w:val="en-US"/>
        </w:rPr>
        <w:t xml:space="preserve">BWM </w:t>
      </w:r>
      <w:r w:rsidRPr="00472A54">
        <w:rPr>
          <w:rFonts w:ascii="Times New Roman" w:hAnsi="Times New Roman"/>
          <w:noProof/>
          <w:sz w:val="24"/>
          <w:lang w:val="en-US"/>
        </w:rPr>
        <w:t>konvencijas 19. panta 2. punkta e) apakšpunkta ii) daļu, ka grozījumus uzskata par pieņemtiem 2021. gada 1. decembrī, ja vien pirms šā datuma vairāk kā viena trešdaļa dalībvalstu nepaziņo ģenerālsekretāram, ka grozījumiem nepiekrīt;</w:t>
      </w:r>
    </w:p>
    <w:p w14:paraId="447572FE" w14:textId="77777777" w:rsidR="00472A54" w:rsidRPr="00472A54" w:rsidRDefault="00472A54" w:rsidP="00472A54">
      <w:pPr>
        <w:jc w:val="both"/>
        <w:rPr>
          <w:rFonts w:ascii="Times New Roman" w:hAnsi="Times New Roman"/>
          <w:noProof/>
          <w:sz w:val="24"/>
          <w:lang w:val="en-US"/>
        </w:rPr>
      </w:pPr>
    </w:p>
    <w:p w14:paraId="68C9462C" w14:textId="77777777" w:rsidR="00472A54" w:rsidRPr="00472A54" w:rsidRDefault="00472A54" w:rsidP="00472A54">
      <w:pPr>
        <w:pStyle w:val="BodyText"/>
        <w:tabs>
          <w:tab w:val="left" w:pos="970"/>
        </w:tabs>
        <w:ind w:left="0"/>
        <w:jc w:val="both"/>
        <w:rPr>
          <w:rFonts w:ascii="Times New Roman" w:hAnsi="Times New Roman"/>
          <w:noProof/>
          <w:sz w:val="24"/>
          <w:lang w:val="en-US"/>
        </w:rPr>
      </w:pPr>
      <w:r w:rsidRPr="00472A54">
        <w:rPr>
          <w:rFonts w:ascii="Times New Roman" w:hAnsi="Times New Roman"/>
          <w:noProof/>
          <w:sz w:val="24"/>
          <w:lang w:val="en-US"/>
        </w:rPr>
        <w:t xml:space="preserve">3. AICINA dalībvalstis ņemt vērā to, ka saskaņā ar </w:t>
      </w:r>
      <w:r w:rsidRPr="00472A54">
        <w:rPr>
          <w:rFonts w:ascii="Times New Roman" w:hAnsi="Times New Roman"/>
          <w:i/>
          <w:iCs/>
          <w:noProof/>
          <w:sz w:val="24"/>
          <w:lang w:val="en-US"/>
        </w:rPr>
        <w:t xml:space="preserve">BWM </w:t>
      </w:r>
      <w:r w:rsidRPr="00472A54">
        <w:rPr>
          <w:rFonts w:ascii="Times New Roman" w:hAnsi="Times New Roman"/>
          <w:noProof/>
          <w:sz w:val="24"/>
          <w:lang w:val="en-US"/>
        </w:rPr>
        <w:t>konvencijas 19. panta 2) punkta f) apakšpunkta ii) daļu minētie grozījumi stājas spēkā 2022. gada 1. jūnijā pēc tam, kad tie ir pieņemti saskaņā ar iepriekšminēto 2. punktu;</w:t>
      </w:r>
    </w:p>
    <w:p w14:paraId="0C960644" w14:textId="77777777" w:rsidR="00472A54" w:rsidRPr="00472A54" w:rsidRDefault="00472A54" w:rsidP="00472A54">
      <w:pPr>
        <w:jc w:val="both"/>
        <w:rPr>
          <w:rFonts w:ascii="Times New Roman" w:hAnsi="Times New Roman"/>
          <w:noProof/>
          <w:sz w:val="24"/>
          <w:lang w:val="en-US"/>
        </w:rPr>
      </w:pPr>
    </w:p>
    <w:p w14:paraId="727B10FA" w14:textId="77777777" w:rsidR="00472A54" w:rsidRPr="00472A54" w:rsidRDefault="00472A54" w:rsidP="00472A54">
      <w:pPr>
        <w:tabs>
          <w:tab w:val="left" w:pos="970"/>
        </w:tabs>
        <w:jc w:val="both"/>
        <w:rPr>
          <w:rFonts w:ascii="Times New Roman" w:eastAsia="Arial" w:hAnsi="Times New Roman" w:cs="Times New Roman"/>
          <w:noProof/>
          <w:sz w:val="24"/>
          <w:szCs w:val="24"/>
          <w:lang w:val="en-US"/>
        </w:rPr>
      </w:pPr>
      <w:r w:rsidRPr="00472A54">
        <w:rPr>
          <w:rFonts w:ascii="Times New Roman" w:hAnsi="Times New Roman"/>
          <w:noProof/>
          <w:sz w:val="24"/>
          <w:lang w:val="en-US"/>
        </w:rPr>
        <w:t xml:space="preserve">4. TURKLĀT AICINA dalībvalstis, cik drīz vien iespējams, izvērtēt E-1. noteikuma grozījumu par testēšanu pirms nodošanas ekspluatācijā piemērošanu kuģiem, kas kuģo ar attiecīgās dalībvalsts karogu, ņemot vērā cirkulāru </w:t>
      </w:r>
      <w:r w:rsidRPr="00472A54">
        <w:rPr>
          <w:rFonts w:ascii="Times New Roman" w:hAnsi="Times New Roman"/>
          <w:i/>
          <w:noProof/>
          <w:sz w:val="24"/>
          <w:lang w:val="en-US"/>
        </w:rPr>
        <w:t xml:space="preserve">Norādījumi par balasta ūdens pārvaldības sistēmu testēšanu pirms nodošanas ekspluatācijā </w:t>
      </w:r>
      <w:r w:rsidRPr="00472A54">
        <w:rPr>
          <w:rFonts w:ascii="Times New Roman" w:hAnsi="Times New Roman"/>
          <w:noProof/>
          <w:sz w:val="24"/>
          <w:lang w:val="en-US"/>
        </w:rPr>
        <w:t>(BWM.2/Circ.70/Rev.1) ar iespējamiem grozījumiem;</w:t>
      </w:r>
    </w:p>
    <w:p w14:paraId="76474273" w14:textId="77777777" w:rsidR="00472A54" w:rsidRPr="00472A54" w:rsidRDefault="00472A54" w:rsidP="00472A54">
      <w:pPr>
        <w:jc w:val="both"/>
        <w:rPr>
          <w:rFonts w:ascii="Times New Roman" w:eastAsia="Arial" w:hAnsi="Times New Roman" w:cs="Times New Roman"/>
          <w:noProof/>
          <w:sz w:val="24"/>
          <w:szCs w:val="24"/>
          <w:lang w:val="en-US"/>
        </w:rPr>
      </w:pPr>
    </w:p>
    <w:p w14:paraId="26CD2AE4" w14:textId="77777777" w:rsidR="00472A54" w:rsidRPr="00472A54" w:rsidRDefault="00472A54" w:rsidP="00472A54">
      <w:pPr>
        <w:pStyle w:val="BodyText"/>
        <w:tabs>
          <w:tab w:val="left" w:pos="970"/>
        </w:tabs>
        <w:ind w:left="0"/>
        <w:jc w:val="both"/>
        <w:rPr>
          <w:rFonts w:ascii="Times New Roman" w:hAnsi="Times New Roman"/>
          <w:noProof/>
          <w:sz w:val="24"/>
          <w:lang w:val="en-US"/>
        </w:rPr>
      </w:pPr>
      <w:r w:rsidRPr="00472A54">
        <w:rPr>
          <w:rFonts w:ascii="Times New Roman" w:hAnsi="Times New Roman"/>
          <w:noProof/>
          <w:sz w:val="24"/>
          <w:lang w:val="en-US"/>
        </w:rPr>
        <w:t>5. NOLEMJ, ka analīzei, kas veikta saistībā ar testēšanu pirms nodošanas ekspluatācijā, jābūt orientējošai;</w:t>
      </w:r>
    </w:p>
    <w:p w14:paraId="27F34313" w14:textId="77777777" w:rsidR="00472A54" w:rsidRPr="00472A54" w:rsidRDefault="00472A54" w:rsidP="00472A54">
      <w:pPr>
        <w:jc w:val="both"/>
        <w:rPr>
          <w:rFonts w:ascii="Times New Roman" w:eastAsia="Arial" w:hAnsi="Times New Roman" w:cs="Times New Roman"/>
          <w:noProof/>
          <w:sz w:val="24"/>
          <w:szCs w:val="24"/>
          <w:lang w:val="en-US"/>
        </w:rPr>
      </w:pPr>
    </w:p>
    <w:p w14:paraId="3A60E600" w14:textId="77777777" w:rsidR="00472A54" w:rsidRPr="00472A54" w:rsidRDefault="00472A54" w:rsidP="00472A54">
      <w:pPr>
        <w:pStyle w:val="BodyText"/>
        <w:tabs>
          <w:tab w:val="left" w:pos="970"/>
        </w:tabs>
        <w:ind w:left="0"/>
        <w:jc w:val="both"/>
        <w:rPr>
          <w:rFonts w:ascii="Times New Roman" w:hAnsi="Times New Roman" w:cs="Times New Roman"/>
          <w:noProof/>
          <w:sz w:val="24"/>
          <w:szCs w:val="24"/>
          <w:lang w:val="en-US"/>
        </w:rPr>
      </w:pPr>
      <w:r w:rsidRPr="00472A54">
        <w:rPr>
          <w:rFonts w:ascii="Times New Roman" w:hAnsi="Times New Roman"/>
          <w:noProof/>
          <w:sz w:val="24"/>
          <w:lang w:val="en-US"/>
        </w:rPr>
        <w:t xml:space="preserve">6. LŪDZ ģenerālsekretāru </w:t>
      </w:r>
      <w:r w:rsidRPr="00472A54">
        <w:rPr>
          <w:rFonts w:ascii="Times New Roman" w:hAnsi="Times New Roman"/>
          <w:i/>
          <w:iCs/>
          <w:noProof/>
          <w:sz w:val="24"/>
          <w:lang w:val="en-US"/>
        </w:rPr>
        <w:t xml:space="preserve">BWM </w:t>
      </w:r>
      <w:r w:rsidRPr="00472A54">
        <w:rPr>
          <w:rFonts w:ascii="Times New Roman" w:hAnsi="Times New Roman"/>
          <w:noProof/>
          <w:sz w:val="24"/>
          <w:lang w:val="en-US"/>
        </w:rPr>
        <w:t xml:space="preserve">konvencijas 19. panta 2. punkta d) apakšpunkta vajadzībām nosūtīt šīs rezolūcijas apliecinātas kopijas un pielikumā iekļauto grozījumu tekstu visām </w:t>
      </w:r>
      <w:r w:rsidRPr="00472A54">
        <w:rPr>
          <w:rFonts w:ascii="Times New Roman" w:hAnsi="Times New Roman"/>
          <w:i/>
          <w:iCs/>
          <w:noProof/>
          <w:sz w:val="24"/>
          <w:lang w:val="en-US"/>
        </w:rPr>
        <w:t xml:space="preserve">BWM </w:t>
      </w:r>
      <w:r w:rsidRPr="00472A54">
        <w:rPr>
          <w:rFonts w:ascii="Times New Roman" w:hAnsi="Times New Roman"/>
          <w:noProof/>
          <w:sz w:val="24"/>
          <w:lang w:val="en-US"/>
        </w:rPr>
        <w:t>konvencijas dalībvalstīm;</w:t>
      </w:r>
    </w:p>
    <w:p w14:paraId="32646D63" w14:textId="77777777" w:rsidR="00472A54" w:rsidRPr="00472A54" w:rsidRDefault="00472A54" w:rsidP="00472A54">
      <w:pPr>
        <w:jc w:val="both"/>
        <w:rPr>
          <w:rFonts w:ascii="Times New Roman" w:eastAsia="Arial" w:hAnsi="Times New Roman" w:cs="Times New Roman"/>
          <w:noProof/>
          <w:sz w:val="24"/>
          <w:szCs w:val="24"/>
          <w:lang w:val="en-US"/>
        </w:rPr>
      </w:pPr>
    </w:p>
    <w:p w14:paraId="51C52B35" w14:textId="77777777" w:rsidR="00472A54" w:rsidRPr="00472A54" w:rsidRDefault="00472A54" w:rsidP="00472A54">
      <w:pPr>
        <w:pStyle w:val="BodyText"/>
        <w:tabs>
          <w:tab w:val="left" w:pos="970"/>
        </w:tabs>
        <w:ind w:left="0"/>
        <w:jc w:val="both"/>
        <w:rPr>
          <w:rFonts w:ascii="Times New Roman" w:hAnsi="Times New Roman" w:cs="Times New Roman"/>
          <w:noProof/>
          <w:sz w:val="24"/>
          <w:szCs w:val="24"/>
          <w:lang w:val="en-US"/>
        </w:rPr>
      </w:pPr>
      <w:r w:rsidRPr="00472A54">
        <w:rPr>
          <w:rFonts w:ascii="Times New Roman" w:hAnsi="Times New Roman"/>
          <w:noProof/>
          <w:sz w:val="24"/>
          <w:lang w:val="en-US"/>
        </w:rPr>
        <w:lastRenderedPageBreak/>
        <w:t xml:space="preserve">7. TURKLĀT LŪDZ ģenerālsekretāru šīs rezolūcijas un tās pielikuma kopijas nosūtīt tiem Organizācijas locekļiem, kas nav </w:t>
      </w:r>
      <w:r w:rsidRPr="00472A54">
        <w:rPr>
          <w:rFonts w:ascii="Times New Roman" w:hAnsi="Times New Roman"/>
          <w:i/>
          <w:iCs/>
          <w:noProof/>
          <w:sz w:val="24"/>
          <w:lang w:val="en-US"/>
        </w:rPr>
        <w:t xml:space="preserve">BWM </w:t>
      </w:r>
      <w:r w:rsidRPr="00472A54">
        <w:rPr>
          <w:rFonts w:ascii="Times New Roman" w:hAnsi="Times New Roman"/>
          <w:noProof/>
          <w:sz w:val="24"/>
          <w:lang w:val="en-US"/>
        </w:rPr>
        <w:t>konvencijas dalībvalstis;</w:t>
      </w:r>
    </w:p>
    <w:p w14:paraId="14176B98" w14:textId="77777777" w:rsidR="00472A54" w:rsidRPr="00472A54" w:rsidRDefault="00472A54" w:rsidP="00472A54">
      <w:pPr>
        <w:jc w:val="both"/>
        <w:rPr>
          <w:rFonts w:ascii="Times New Roman" w:eastAsia="Arial" w:hAnsi="Times New Roman" w:cs="Times New Roman"/>
          <w:noProof/>
          <w:sz w:val="24"/>
          <w:szCs w:val="24"/>
          <w:lang w:val="en-US"/>
        </w:rPr>
      </w:pPr>
    </w:p>
    <w:p w14:paraId="618769CD" w14:textId="77777777" w:rsidR="00472A54" w:rsidRPr="00472A54" w:rsidRDefault="00472A54" w:rsidP="00472A54">
      <w:pPr>
        <w:pStyle w:val="BodyText"/>
        <w:tabs>
          <w:tab w:val="left" w:pos="970"/>
        </w:tabs>
        <w:ind w:left="0"/>
        <w:jc w:val="both"/>
        <w:rPr>
          <w:rFonts w:ascii="Times New Roman" w:hAnsi="Times New Roman" w:cs="Times New Roman"/>
          <w:noProof/>
          <w:sz w:val="24"/>
          <w:szCs w:val="24"/>
          <w:lang w:val="en-US"/>
        </w:rPr>
      </w:pPr>
      <w:r w:rsidRPr="00472A54">
        <w:rPr>
          <w:rFonts w:ascii="Times New Roman" w:hAnsi="Times New Roman"/>
          <w:noProof/>
          <w:sz w:val="24"/>
          <w:lang w:val="en-US"/>
        </w:rPr>
        <w:t xml:space="preserve">8. TURKLĀT LŪDZ ģenerālsekretāru sagatavot apliecinātu </w:t>
      </w:r>
      <w:r w:rsidRPr="00472A54">
        <w:rPr>
          <w:rFonts w:ascii="Times New Roman" w:hAnsi="Times New Roman"/>
          <w:i/>
          <w:iCs/>
          <w:noProof/>
          <w:sz w:val="24"/>
          <w:lang w:val="en-US"/>
        </w:rPr>
        <w:t xml:space="preserve">BWM </w:t>
      </w:r>
      <w:r w:rsidRPr="00472A54">
        <w:rPr>
          <w:rFonts w:ascii="Times New Roman" w:hAnsi="Times New Roman"/>
          <w:noProof/>
          <w:sz w:val="24"/>
          <w:lang w:val="en-US"/>
        </w:rPr>
        <w:t>konvencijas konsolidēto tekstu.</w:t>
      </w:r>
    </w:p>
    <w:p w14:paraId="22F2D788" w14:textId="77777777" w:rsidR="00472A54" w:rsidRPr="00472A54" w:rsidRDefault="00472A54" w:rsidP="00472A54">
      <w:pPr>
        <w:rPr>
          <w:noProof/>
          <w:lang w:val="en-US"/>
        </w:rPr>
      </w:pPr>
      <w:r w:rsidRPr="00472A54">
        <w:rPr>
          <w:noProof/>
          <w:lang w:val="en-US"/>
        </w:rPr>
        <w:br w:type="page"/>
      </w:r>
    </w:p>
    <w:p w14:paraId="5943521F" w14:textId="77777777" w:rsidR="00472A54" w:rsidRPr="00472A54" w:rsidRDefault="00472A54" w:rsidP="00472A54">
      <w:pPr>
        <w:pStyle w:val="BodyText"/>
        <w:ind w:left="0"/>
        <w:jc w:val="both"/>
        <w:rPr>
          <w:rFonts w:ascii="Times New Roman" w:hAnsi="Times New Roman" w:cs="Times New Roman"/>
          <w:noProof/>
          <w:sz w:val="24"/>
          <w:szCs w:val="24"/>
          <w:lang w:val="en-US"/>
        </w:rPr>
      </w:pPr>
    </w:p>
    <w:p w14:paraId="06B267AD" w14:textId="77777777" w:rsidR="00472A54" w:rsidRPr="00472A54" w:rsidRDefault="00472A54" w:rsidP="00472A54">
      <w:pPr>
        <w:pStyle w:val="BodyText"/>
        <w:ind w:left="0"/>
        <w:jc w:val="center"/>
        <w:rPr>
          <w:rFonts w:ascii="Times New Roman" w:hAnsi="Times New Roman"/>
          <w:noProof/>
          <w:sz w:val="24"/>
          <w:lang w:val="en-US"/>
        </w:rPr>
      </w:pPr>
      <w:r w:rsidRPr="00472A54">
        <w:rPr>
          <w:rFonts w:ascii="Times New Roman" w:hAnsi="Times New Roman"/>
          <w:noProof/>
          <w:sz w:val="24"/>
          <w:lang w:val="en-US"/>
        </w:rPr>
        <w:t>PIELIKUMS</w:t>
      </w:r>
    </w:p>
    <w:p w14:paraId="0540075B" w14:textId="77777777" w:rsidR="00472A54" w:rsidRPr="00472A54" w:rsidRDefault="00472A54" w:rsidP="00472A54">
      <w:pPr>
        <w:jc w:val="center"/>
        <w:rPr>
          <w:rFonts w:ascii="Times New Roman" w:eastAsia="Arial" w:hAnsi="Times New Roman" w:cs="Times New Roman"/>
          <w:noProof/>
          <w:sz w:val="24"/>
          <w:szCs w:val="24"/>
          <w:lang w:val="en-US"/>
        </w:rPr>
      </w:pPr>
    </w:p>
    <w:p w14:paraId="0466E7AF" w14:textId="77777777" w:rsidR="00472A54" w:rsidRPr="00472A54" w:rsidRDefault="00472A54" w:rsidP="00472A54">
      <w:pPr>
        <w:pStyle w:val="Heading5"/>
        <w:ind w:left="0"/>
        <w:jc w:val="center"/>
        <w:rPr>
          <w:rFonts w:ascii="Times New Roman" w:hAnsi="Times New Roman"/>
          <w:noProof/>
          <w:sz w:val="24"/>
          <w:lang w:val="en-US"/>
        </w:rPr>
      </w:pPr>
      <w:r w:rsidRPr="00472A54">
        <w:rPr>
          <w:rFonts w:ascii="Times New Roman" w:hAnsi="Times New Roman"/>
          <w:noProof/>
          <w:sz w:val="24"/>
          <w:lang w:val="en-US"/>
        </w:rPr>
        <w:t>GROZĪJUMI STARPTAUTISKAJĀ KONVENCIJĀ PAR KUĢU BALASTA ŪDENS UN NOSĒDUMU KONTROLI UN PĀRVALDĪBU</w:t>
      </w:r>
    </w:p>
    <w:p w14:paraId="7AD2CBD5" w14:textId="77777777" w:rsidR="00472A54" w:rsidRPr="00472A54" w:rsidRDefault="00472A54" w:rsidP="00472A54">
      <w:pPr>
        <w:jc w:val="both"/>
        <w:rPr>
          <w:rFonts w:ascii="Times New Roman" w:eastAsia="Arial" w:hAnsi="Times New Roman" w:cs="Times New Roman"/>
          <w:b/>
          <w:bCs/>
          <w:noProof/>
          <w:sz w:val="24"/>
          <w:szCs w:val="24"/>
          <w:lang w:val="en-US"/>
        </w:rPr>
      </w:pPr>
    </w:p>
    <w:p w14:paraId="03E2B17B" w14:textId="77777777" w:rsidR="00472A54" w:rsidRPr="00472A54" w:rsidRDefault="00472A54" w:rsidP="00472A54">
      <w:pPr>
        <w:jc w:val="both"/>
        <w:rPr>
          <w:rFonts w:ascii="Times New Roman" w:hAnsi="Times New Roman"/>
          <w:b/>
          <w:noProof/>
          <w:sz w:val="24"/>
          <w:lang w:val="en-US"/>
        </w:rPr>
      </w:pPr>
      <w:r w:rsidRPr="00472A54">
        <w:rPr>
          <w:rFonts w:ascii="Times New Roman" w:hAnsi="Times New Roman"/>
          <w:b/>
          <w:noProof/>
          <w:sz w:val="24"/>
          <w:lang w:val="en-US"/>
        </w:rPr>
        <w:t>E-1. noteikums</w:t>
      </w:r>
    </w:p>
    <w:p w14:paraId="2ABF5BFB" w14:textId="77777777" w:rsidR="00472A54" w:rsidRPr="00472A54" w:rsidRDefault="00472A54" w:rsidP="00472A54">
      <w:pPr>
        <w:jc w:val="both"/>
        <w:rPr>
          <w:rFonts w:ascii="Times New Roman" w:hAnsi="Times New Roman"/>
          <w:i/>
          <w:noProof/>
          <w:sz w:val="24"/>
          <w:lang w:val="en-US"/>
        </w:rPr>
      </w:pPr>
      <w:r w:rsidRPr="00472A54">
        <w:rPr>
          <w:rFonts w:ascii="Times New Roman" w:hAnsi="Times New Roman"/>
          <w:i/>
          <w:noProof/>
          <w:sz w:val="24"/>
          <w:lang w:val="en-US"/>
        </w:rPr>
        <w:t>Apskates</w:t>
      </w:r>
    </w:p>
    <w:p w14:paraId="0A386AAD" w14:textId="77777777" w:rsidR="00472A54" w:rsidRPr="00472A54" w:rsidRDefault="00472A54" w:rsidP="00472A54">
      <w:pPr>
        <w:jc w:val="both"/>
        <w:rPr>
          <w:rFonts w:ascii="Times New Roman" w:eastAsia="Arial" w:hAnsi="Times New Roman" w:cs="Times New Roman"/>
          <w:i/>
          <w:noProof/>
          <w:sz w:val="24"/>
          <w:szCs w:val="24"/>
          <w:lang w:val="en-US"/>
        </w:rPr>
      </w:pPr>
    </w:p>
    <w:p w14:paraId="3161350F" w14:textId="77777777" w:rsidR="00472A54" w:rsidRPr="00472A54" w:rsidRDefault="00472A54" w:rsidP="00472A54">
      <w:pPr>
        <w:pStyle w:val="BodyText"/>
        <w:tabs>
          <w:tab w:val="left" w:pos="970"/>
        </w:tabs>
        <w:ind w:left="0"/>
        <w:jc w:val="both"/>
        <w:rPr>
          <w:rFonts w:ascii="Times New Roman" w:hAnsi="Times New Roman"/>
          <w:noProof/>
          <w:sz w:val="24"/>
          <w:lang w:val="en-US"/>
        </w:rPr>
      </w:pPr>
      <w:r w:rsidRPr="00472A54">
        <w:rPr>
          <w:rFonts w:ascii="Times New Roman" w:hAnsi="Times New Roman"/>
          <w:noProof/>
          <w:sz w:val="24"/>
          <w:lang w:val="en-US"/>
        </w:rPr>
        <w:t>1. 1.1. punktu aizstāj ar šādu tekstu:</w:t>
      </w:r>
    </w:p>
    <w:p w14:paraId="793D3B7D" w14:textId="77777777" w:rsidR="00472A54" w:rsidRPr="00472A54" w:rsidRDefault="00472A54" w:rsidP="00472A54">
      <w:pPr>
        <w:jc w:val="both"/>
        <w:rPr>
          <w:rFonts w:ascii="Times New Roman" w:eastAsia="Arial" w:hAnsi="Times New Roman" w:cs="Times New Roman"/>
          <w:noProof/>
          <w:sz w:val="24"/>
          <w:szCs w:val="24"/>
          <w:lang w:val="en-US"/>
        </w:rPr>
      </w:pPr>
    </w:p>
    <w:p w14:paraId="3D202FB5" w14:textId="77777777" w:rsidR="00472A54" w:rsidRPr="00472A54" w:rsidRDefault="00472A54" w:rsidP="00472A54">
      <w:pPr>
        <w:pStyle w:val="BodyText"/>
        <w:ind w:left="284"/>
        <w:jc w:val="both"/>
        <w:rPr>
          <w:rFonts w:ascii="Times New Roman" w:hAnsi="Times New Roman"/>
          <w:noProof/>
          <w:sz w:val="24"/>
          <w:lang w:val="en-US"/>
        </w:rPr>
      </w:pPr>
      <w:r w:rsidRPr="00472A54">
        <w:rPr>
          <w:rFonts w:ascii="Times New Roman" w:hAnsi="Times New Roman"/>
          <w:noProof/>
          <w:sz w:val="24"/>
          <w:lang w:val="en-US"/>
        </w:rPr>
        <w:t>“1.1. Sākotnējā apskate pirms kuģa ekspluatācijas uzsākšanas vai pirms E-2. vai E-3. noteikumā paredzēto vajadzīgo apliecību pirmreizējas izdošanas. Norādītajā apskatē apliecina, ka B-1. noteikumā paredzētais balasta ūdens pārvaldības plāns un visa ar to saistītā konstrukcija, iekārtas, sistēmas, palīgierīces, iekārtojums un materiāli vai procesi pilnībā atbilst šīs konvencijas prasībām. Šajā apskatē ir jāapstiprina, ka, lai pārbaudītu attiecīgās balasta ūdens pārvaldības sistēmas uzstādīšanu, ir tikusi veikta tāda testēšana pirms nodošanas ekspluatācijā, kuras laikā tika pierādīta tās pienācīga funkcionēšana attiecībā uz mehāniskajiem, fizikālajiem, ķīmiskajiem un bioloģiskajiem procesiem, ņemot vērā Organizācijas izstrādātās vadlīnijas.*”</w:t>
      </w:r>
    </w:p>
    <w:p w14:paraId="16D311FE" w14:textId="77777777" w:rsidR="00472A54" w:rsidRPr="00472A54" w:rsidRDefault="00472A54" w:rsidP="00472A54">
      <w:pPr>
        <w:jc w:val="both"/>
        <w:rPr>
          <w:rFonts w:ascii="Times New Roman" w:eastAsia="Arial" w:hAnsi="Times New Roman" w:cs="Times New Roman"/>
          <w:noProof/>
          <w:sz w:val="24"/>
          <w:szCs w:val="24"/>
          <w:lang w:val="en-US"/>
        </w:rPr>
      </w:pPr>
    </w:p>
    <w:p w14:paraId="3A65EB94" w14:textId="77777777" w:rsidR="00472A54" w:rsidRPr="00472A54" w:rsidRDefault="00472A54" w:rsidP="00472A54">
      <w:pPr>
        <w:pStyle w:val="BodyText"/>
        <w:tabs>
          <w:tab w:val="left" w:pos="970"/>
        </w:tabs>
        <w:ind w:left="0"/>
        <w:jc w:val="both"/>
        <w:rPr>
          <w:rFonts w:ascii="Times New Roman" w:hAnsi="Times New Roman"/>
          <w:noProof/>
          <w:sz w:val="24"/>
          <w:lang w:val="en-US"/>
        </w:rPr>
      </w:pPr>
      <w:r w:rsidRPr="00472A54">
        <w:rPr>
          <w:rFonts w:ascii="Times New Roman" w:hAnsi="Times New Roman"/>
          <w:noProof/>
          <w:sz w:val="24"/>
          <w:lang w:val="en-US"/>
        </w:rPr>
        <w:t>2. 1.5. punktu aizstāj ar šādu tekstu:</w:t>
      </w:r>
    </w:p>
    <w:p w14:paraId="730B7058" w14:textId="77777777" w:rsidR="00472A54" w:rsidRPr="00472A54" w:rsidRDefault="00472A54" w:rsidP="00472A54">
      <w:pPr>
        <w:jc w:val="both"/>
        <w:rPr>
          <w:rFonts w:ascii="Times New Roman" w:eastAsia="Arial" w:hAnsi="Times New Roman" w:cs="Times New Roman"/>
          <w:noProof/>
          <w:sz w:val="24"/>
          <w:szCs w:val="24"/>
          <w:lang w:val="en-US"/>
        </w:rPr>
      </w:pPr>
    </w:p>
    <w:p w14:paraId="18E1C92C" w14:textId="77777777" w:rsidR="00472A54" w:rsidRPr="00472A54" w:rsidRDefault="00472A54" w:rsidP="00472A54">
      <w:pPr>
        <w:pStyle w:val="BodyText"/>
        <w:ind w:left="284"/>
        <w:jc w:val="both"/>
        <w:rPr>
          <w:rFonts w:ascii="Times New Roman" w:hAnsi="Times New Roman" w:cs="Times New Roman"/>
          <w:noProof/>
          <w:sz w:val="24"/>
          <w:szCs w:val="24"/>
          <w:lang w:val="en-US"/>
        </w:rPr>
      </w:pPr>
      <w:r w:rsidRPr="00472A54">
        <w:rPr>
          <w:rFonts w:ascii="Times New Roman" w:hAnsi="Times New Roman"/>
          <w:noProof/>
          <w:sz w:val="24"/>
          <w:lang w:val="en-US"/>
        </w:rPr>
        <w:t>“1.5. Vispārēja vai daļēja ārpuskārtas apskate, ko atbilstoši apstākļiem veic pēc konstrukcijas, iekārtu, sistēmu, palīgierīču, iekārtojuma un materiālu nomaiņas, aizstāšanas vai nozīmīga remonta, kas nepieciešams, lai panāktu pilnīgu atbilstību šai konvencijai. Apskatei jābūt tādai, kas nodrošina to, ka nomaiņa, aizstāšana vai nozīmīgs remonts tiek veikts tā, lai kuģis atbilstu šīs konvencijas prasībām. Ja tiek veikta ārpuskārtas apskate attiecībā uz jebkuras balasta ūdens pārvaldības sistēmas uzstādīšanu, šajā apskatē ir jāapstiprina, ka, lai pārbaudītu sistēmas uzstādīšanu, ir tikusi veikta tāda testēšana pirms nodošanas ekspluatācijā, kuras laikā tika pierādīta tās pienācīga funkcionēšana attiecībā uz mehāniskajiem, fizikālajiem, ķīmiskajiem un bioloģiskajiem procesiem, ņemot vērā Organizācijas izstrādātās vadlīnijas.</w:t>
      </w:r>
      <w:r w:rsidRPr="00472A54">
        <w:rPr>
          <w:rStyle w:val="FootnoteReference"/>
          <w:rFonts w:ascii="Times New Roman" w:hAnsi="Times New Roman"/>
          <w:noProof/>
          <w:sz w:val="24"/>
          <w:lang w:val="en-US"/>
        </w:rPr>
        <w:footnoteReference w:customMarkFollows="1" w:id="1"/>
        <w:t>*</w:t>
      </w:r>
      <w:r w:rsidRPr="00472A54">
        <w:rPr>
          <w:rFonts w:ascii="Times New Roman" w:hAnsi="Times New Roman"/>
          <w:noProof/>
          <w:sz w:val="24"/>
          <w:lang w:val="en-US"/>
        </w:rPr>
        <w:t>”</w:t>
      </w:r>
    </w:p>
    <w:p w14:paraId="28EF515C" w14:textId="77777777" w:rsidR="00472A54" w:rsidRPr="00472A54" w:rsidRDefault="00472A54" w:rsidP="00472A54">
      <w:pPr>
        <w:rPr>
          <w:noProof/>
          <w:lang w:val="en-US"/>
        </w:rPr>
      </w:pPr>
      <w:r w:rsidRPr="00472A54">
        <w:rPr>
          <w:noProof/>
          <w:lang w:val="en-US"/>
        </w:rPr>
        <w:br w:type="page"/>
      </w:r>
    </w:p>
    <w:p w14:paraId="00110EFE" w14:textId="77777777" w:rsidR="00472A54" w:rsidRPr="00472A54" w:rsidRDefault="00472A54" w:rsidP="00472A54">
      <w:pPr>
        <w:jc w:val="both"/>
        <w:rPr>
          <w:rFonts w:ascii="Times New Roman" w:eastAsia="Arial" w:hAnsi="Times New Roman" w:cs="Times New Roman"/>
          <w:noProof/>
          <w:sz w:val="24"/>
          <w:szCs w:val="24"/>
          <w:lang w:val="en-US"/>
        </w:rPr>
      </w:pPr>
    </w:p>
    <w:p w14:paraId="2978CE36" w14:textId="77777777" w:rsidR="00472A54" w:rsidRPr="00472A54" w:rsidRDefault="00472A54" w:rsidP="00472A54">
      <w:pPr>
        <w:pStyle w:val="Heading5"/>
        <w:ind w:left="0"/>
        <w:jc w:val="both"/>
        <w:rPr>
          <w:rFonts w:ascii="Times New Roman" w:hAnsi="Times New Roman"/>
          <w:noProof/>
          <w:sz w:val="24"/>
          <w:lang w:val="en-US"/>
        </w:rPr>
      </w:pPr>
      <w:r w:rsidRPr="00472A54">
        <w:rPr>
          <w:rFonts w:ascii="Times New Roman" w:hAnsi="Times New Roman"/>
          <w:noProof/>
          <w:sz w:val="24"/>
          <w:lang w:val="en-US"/>
        </w:rPr>
        <w:t>I papildinājums</w:t>
      </w:r>
    </w:p>
    <w:p w14:paraId="1A8BC058" w14:textId="77777777" w:rsidR="00472A54" w:rsidRPr="00472A54" w:rsidRDefault="00472A54" w:rsidP="00472A54">
      <w:pPr>
        <w:jc w:val="both"/>
        <w:rPr>
          <w:rFonts w:ascii="Times New Roman" w:hAnsi="Times New Roman"/>
          <w:i/>
          <w:noProof/>
          <w:sz w:val="24"/>
          <w:lang w:val="en-US"/>
        </w:rPr>
      </w:pPr>
      <w:r w:rsidRPr="00472A54">
        <w:rPr>
          <w:rFonts w:ascii="Times New Roman" w:hAnsi="Times New Roman"/>
          <w:i/>
          <w:noProof/>
          <w:sz w:val="24"/>
          <w:lang w:val="en-US"/>
        </w:rPr>
        <w:t>Balasta ūdens pārvaldības starptautiskās apliecības veidlapa</w:t>
      </w:r>
    </w:p>
    <w:p w14:paraId="7E5E9F18" w14:textId="77777777" w:rsidR="00472A54" w:rsidRPr="00472A54" w:rsidRDefault="00472A54" w:rsidP="00472A54">
      <w:pPr>
        <w:jc w:val="both"/>
        <w:rPr>
          <w:rFonts w:ascii="Times New Roman" w:eastAsia="Arial" w:hAnsi="Times New Roman" w:cs="Times New Roman"/>
          <w:i/>
          <w:noProof/>
          <w:sz w:val="24"/>
          <w:szCs w:val="24"/>
          <w:lang w:val="en-US"/>
        </w:rPr>
      </w:pPr>
    </w:p>
    <w:p w14:paraId="0F0A6597" w14:textId="77777777" w:rsidR="00472A54" w:rsidRPr="00472A54" w:rsidRDefault="00472A54" w:rsidP="00472A54">
      <w:pPr>
        <w:pStyle w:val="BodyText"/>
        <w:tabs>
          <w:tab w:val="left" w:pos="970"/>
        </w:tabs>
        <w:ind w:left="0"/>
        <w:jc w:val="both"/>
        <w:rPr>
          <w:rFonts w:ascii="Times New Roman" w:hAnsi="Times New Roman"/>
          <w:noProof/>
          <w:sz w:val="24"/>
          <w:lang w:val="en-US"/>
        </w:rPr>
      </w:pPr>
      <w:r w:rsidRPr="00472A54">
        <w:rPr>
          <w:rFonts w:ascii="Times New Roman" w:hAnsi="Times New Roman"/>
          <w:noProof/>
          <w:sz w:val="24"/>
          <w:lang w:val="en-US"/>
        </w:rPr>
        <w:t>3. Zemsvītras piezīmi punktam “SJO numurs” sadaļā “Ziņas par kuģi” aizstāj ar šādu zemsvītras piezīmi:</w:t>
      </w:r>
    </w:p>
    <w:p w14:paraId="1CE80DBA" w14:textId="77777777" w:rsidR="00472A54" w:rsidRPr="00472A54" w:rsidRDefault="00472A54" w:rsidP="00472A54">
      <w:pPr>
        <w:jc w:val="both"/>
        <w:rPr>
          <w:rFonts w:ascii="Times New Roman" w:eastAsia="Arial" w:hAnsi="Times New Roman" w:cs="Times New Roman"/>
          <w:noProof/>
          <w:sz w:val="24"/>
          <w:szCs w:val="24"/>
          <w:lang w:val="en-US"/>
        </w:rPr>
      </w:pPr>
    </w:p>
    <w:p w14:paraId="0D635112" w14:textId="77777777" w:rsidR="00472A54" w:rsidRPr="00472A54" w:rsidRDefault="00472A54" w:rsidP="00472A54">
      <w:pPr>
        <w:pStyle w:val="BodyText"/>
        <w:ind w:left="284"/>
        <w:jc w:val="both"/>
        <w:rPr>
          <w:rFonts w:ascii="Times New Roman" w:hAnsi="Times New Roman" w:cs="Times New Roman"/>
          <w:noProof/>
          <w:sz w:val="24"/>
          <w:szCs w:val="24"/>
          <w:lang w:val="en-US"/>
        </w:rPr>
      </w:pPr>
      <w:r w:rsidRPr="00472A54">
        <w:rPr>
          <w:rFonts w:ascii="Times New Roman" w:hAnsi="Times New Roman"/>
          <w:noProof/>
          <w:sz w:val="24"/>
          <w:lang w:val="en-US"/>
        </w:rPr>
        <w:t>“SJO kuģu identifikācijas numuru shēma [</w:t>
      </w:r>
      <w:r w:rsidRPr="00472A54">
        <w:rPr>
          <w:rFonts w:ascii="Times New Roman" w:hAnsi="Times New Roman"/>
          <w:i/>
          <w:noProof/>
          <w:sz w:val="24"/>
          <w:lang w:val="en-US"/>
        </w:rPr>
        <w:t>Ship Identification Number Scheme</w:t>
      </w:r>
      <w:r w:rsidRPr="00472A54">
        <w:rPr>
          <w:rFonts w:ascii="Times New Roman" w:hAnsi="Times New Roman"/>
          <w:noProof/>
          <w:sz w:val="24"/>
          <w:lang w:val="en-US"/>
        </w:rPr>
        <w:t>], kuru Organizācija ir pieņēmusi ar rezolūciju A.1117(30) ar iespējamiem grozījumiem.”</w:t>
      </w:r>
    </w:p>
    <w:p w14:paraId="3629D15E" w14:textId="77777777" w:rsidR="00472A54" w:rsidRPr="00472A54" w:rsidRDefault="00472A54" w:rsidP="00472A54">
      <w:pPr>
        <w:jc w:val="both"/>
        <w:rPr>
          <w:rFonts w:ascii="Times New Roman" w:eastAsia="Arial" w:hAnsi="Times New Roman" w:cs="Times New Roman"/>
          <w:noProof/>
          <w:sz w:val="24"/>
          <w:szCs w:val="24"/>
          <w:lang w:val="en-US"/>
        </w:rPr>
      </w:pPr>
    </w:p>
    <w:p w14:paraId="7D51D4F7" w14:textId="77777777" w:rsidR="00472A54" w:rsidRPr="00472A54" w:rsidRDefault="00472A54" w:rsidP="00472A54">
      <w:pPr>
        <w:pStyle w:val="BodyText"/>
        <w:tabs>
          <w:tab w:val="left" w:pos="970"/>
        </w:tabs>
        <w:ind w:left="0"/>
        <w:jc w:val="both"/>
        <w:rPr>
          <w:rFonts w:ascii="Times New Roman" w:hAnsi="Times New Roman"/>
          <w:noProof/>
          <w:sz w:val="24"/>
          <w:lang w:val="en-US"/>
        </w:rPr>
      </w:pPr>
      <w:r w:rsidRPr="00472A54">
        <w:rPr>
          <w:rFonts w:ascii="Times New Roman" w:hAnsi="Times New Roman"/>
          <w:noProof/>
          <w:sz w:val="24"/>
          <w:lang w:val="en-US"/>
        </w:rPr>
        <w:t>4. Sadaļas “Informācija par izmantotajām balasta ūdens pārvaldības metodēm” tekstu aizstāj ar šādu tekstu:</w:t>
      </w:r>
    </w:p>
    <w:p w14:paraId="4764156B" w14:textId="77777777" w:rsidR="00472A54" w:rsidRPr="00472A54" w:rsidRDefault="00472A54" w:rsidP="00472A54">
      <w:pPr>
        <w:jc w:val="both"/>
        <w:rPr>
          <w:rFonts w:ascii="Times New Roman" w:eastAsia="Arial" w:hAnsi="Times New Roman" w:cs="Times New Roman"/>
          <w:noProof/>
          <w:sz w:val="24"/>
          <w:szCs w:val="24"/>
          <w:lang w:val="en-US"/>
        </w:rPr>
      </w:pPr>
    </w:p>
    <w:p w14:paraId="6596964A" w14:textId="77777777" w:rsidR="00472A54" w:rsidRPr="00472A54" w:rsidRDefault="00472A54" w:rsidP="00472A54">
      <w:pPr>
        <w:pStyle w:val="BodyText"/>
        <w:ind w:left="284"/>
        <w:jc w:val="both"/>
        <w:rPr>
          <w:rFonts w:ascii="Times New Roman" w:hAnsi="Times New Roman"/>
          <w:noProof/>
          <w:sz w:val="24"/>
          <w:lang w:val="en-US"/>
        </w:rPr>
      </w:pPr>
      <w:r w:rsidRPr="00472A54">
        <w:rPr>
          <w:rFonts w:ascii="Times New Roman" w:hAnsi="Times New Roman"/>
          <w:noProof/>
          <w:sz w:val="24"/>
          <w:lang w:val="en-US"/>
        </w:rPr>
        <w:t>“Izmantotā balasta ūdens pārvaldības metode ........................................................................</w:t>
      </w:r>
    </w:p>
    <w:p w14:paraId="5D108EB7" w14:textId="77777777" w:rsidR="00472A54" w:rsidRPr="00472A54" w:rsidRDefault="00472A54" w:rsidP="00472A54">
      <w:pPr>
        <w:ind w:left="284"/>
        <w:jc w:val="both"/>
        <w:rPr>
          <w:rFonts w:ascii="Times New Roman" w:eastAsia="Arial" w:hAnsi="Times New Roman" w:cs="Times New Roman"/>
          <w:noProof/>
          <w:sz w:val="24"/>
          <w:szCs w:val="24"/>
          <w:lang w:val="en-US"/>
        </w:rPr>
      </w:pPr>
    </w:p>
    <w:p w14:paraId="5F3FE9A8" w14:textId="77777777" w:rsidR="00472A54" w:rsidRPr="00472A54" w:rsidRDefault="00472A54" w:rsidP="00472A54">
      <w:pPr>
        <w:pStyle w:val="BodyText"/>
        <w:ind w:left="567"/>
        <w:jc w:val="both"/>
        <w:rPr>
          <w:rFonts w:ascii="Times New Roman" w:hAnsi="Times New Roman"/>
          <w:noProof/>
          <w:sz w:val="24"/>
          <w:lang w:val="en-US"/>
        </w:rPr>
      </w:pPr>
      <w:r w:rsidRPr="00472A54">
        <w:rPr>
          <w:rFonts w:ascii="Times New Roman" w:hAnsi="Times New Roman"/>
          <w:noProof/>
          <w:sz w:val="24"/>
          <w:lang w:val="en-US"/>
        </w:rPr>
        <w:t>Uzstādīšanas datums (attiecīgā gadījumā) (dd/mm/gggg) .................................................</w:t>
      </w:r>
    </w:p>
    <w:p w14:paraId="31F3B071" w14:textId="77777777" w:rsidR="00472A54" w:rsidRPr="00472A54" w:rsidRDefault="00472A54" w:rsidP="00472A54">
      <w:pPr>
        <w:ind w:left="567"/>
        <w:jc w:val="both"/>
        <w:rPr>
          <w:rFonts w:ascii="Times New Roman" w:eastAsia="Arial" w:hAnsi="Times New Roman" w:cs="Times New Roman"/>
          <w:noProof/>
          <w:sz w:val="24"/>
          <w:szCs w:val="24"/>
          <w:lang w:val="en-US"/>
        </w:rPr>
      </w:pPr>
    </w:p>
    <w:p w14:paraId="6CC4B3CB" w14:textId="77777777" w:rsidR="00472A54" w:rsidRPr="00472A54" w:rsidRDefault="00472A54" w:rsidP="00472A54">
      <w:pPr>
        <w:pStyle w:val="BodyText"/>
        <w:ind w:left="567"/>
        <w:jc w:val="both"/>
        <w:rPr>
          <w:rFonts w:ascii="Times New Roman" w:hAnsi="Times New Roman"/>
          <w:noProof/>
          <w:sz w:val="24"/>
          <w:lang w:val="en-US"/>
        </w:rPr>
      </w:pPr>
      <w:r w:rsidRPr="00472A54">
        <w:rPr>
          <w:rFonts w:ascii="Times New Roman" w:hAnsi="Times New Roman"/>
          <w:noProof/>
          <w:sz w:val="24"/>
          <w:lang w:val="en-US"/>
        </w:rPr>
        <w:t>Izgatavotāja nosaukums (attiecīgā gadījumā) ....................................................................</w:t>
      </w:r>
    </w:p>
    <w:p w14:paraId="51325D4B" w14:textId="77777777" w:rsidR="00472A54" w:rsidRPr="00472A54" w:rsidRDefault="00472A54" w:rsidP="00472A54">
      <w:pPr>
        <w:ind w:left="284"/>
        <w:jc w:val="both"/>
        <w:rPr>
          <w:rFonts w:ascii="Times New Roman" w:eastAsia="Arial" w:hAnsi="Times New Roman" w:cs="Times New Roman"/>
          <w:noProof/>
          <w:sz w:val="24"/>
          <w:szCs w:val="24"/>
          <w:lang w:val="en-US"/>
        </w:rPr>
      </w:pPr>
    </w:p>
    <w:p w14:paraId="1431EB7A" w14:textId="77777777" w:rsidR="00472A54" w:rsidRPr="00472A54" w:rsidRDefault="00472A54" w:rsidP="00472A54">
      <w:pPr>
        <w:pStyle w:val="BodyText"/>
        <w:ind w:left="284"/>
        <w:jc w:val="both"/>
        <w:rPr>
          <w:rFonts w:ascii="Times New Roman" w:hAnsi="Times New Roman"/>
          <w:noProof/>
          <w:sz w:val="24"/>
          <w:lang w:val="en-US"/>
        </w:rPr>
      </w:pPr>
      <w:r w:rsidRPr="00472A54">
        <w:rPr>
          <w:rFonts w:ascii="Times New Roman" w:hAnsi="Times New Roman"/>
          <w:noProof/>
          <w:sz w:val="24"/>
          <w:lang w:val="en-US"/>
        </w:rPr>
        <w:t>Uz šā kuģa izmantojamā(-ās) galvenā(-ās) balasta ūdens pārvaldības metode(-es) ir:</w:t>
      </w:r>
    </w:p>
    <w:p w14:paraId="5A236A01" w14:textId="77777777" w:rsidR="00472A54" w:rsidRPr="00472A54" w:rsidRDefault="00472A54" w:rsidP="00472A54">
      <w:pPr>
        <w:ind w:left="284"/>
        <w:jc w:val="both"/>
        <w:rPr>
          <w:rFonts w:ascii="Times New Roman" w:eastAsia="Arial" w:hAnsi="Times New Roman" w:cs="Times New Roman"/>
          <w:noProof/>
          <w:sz w:val="24"/>
          <w:szCs w:val="24"/>
          <w:lang w:val="en-US"/>
        </w:rPr>
      </w:pPr>
    </w:p>
    <w:p w14:paraId="1BA69B88" w14:textId="77777777" w:rsidR="00472A54" w:rsidRPr="00472A54" w:rsidRDefault="00472A54" w:rsidP="00472A54">
      <w:pPr>
        <w:pStyle w:val="BodyText"/>
        <w:numPr>
          <w:ilvl w:val="0"/>
          <w:numId w:val="11"/>
        </w:numPr>
        <w:tabs>
          <w:tab w:val="left" w:pos="993"/>
        </w:tabs>
        <w:ind w:left="567" w:firstLine="0"/>
        <w:jc w:val="both"/>
        <w:rPr>
          <w:rFonts w:ascii="Times New Roman" w:hAnsi="Times New Roman"/>
          <w:noProof/>
          <w:sz w:val="24"/>
          <w:lang w:val="en-US"/>
        </w:rPr>
      </w:pPr>
      <w:r w:rsidRPr="00472A54">
        <w:rPr>
          <w:rFonts w:ascii="Times New Roman" w:hAnsi="Times New Roman"/>
          <w:noProof/>
          <w:sz w:val="24"/>
          <w:lang w:val="en-US"/>
        </w:rPr>
        <w:t>saskaņā ar D-1. noteikumu</w:t>
      </w:r>
    </w:p>
    <w:p w14:paraId="61A96AD9" w14:textId="77777777" w:rsidR="00472A54" w:rsidRPr="00472A54" w:rsidRDefault="00472A54" w:rsidP="00472A54">
      <w:pPr>
        <w:tabs>
          <w:tab w:val="left" w:pos="993"/>
        </w:tabs>
        <w:ind w:left="567"/>
        <w:jc w:val="both"/>
        <w:rPr>
          <w:rFonts w:ascii="Times New Roman" w:eastAsia="Arial" w:hAnsi="Times New Roman" w:cs="Times New Roman"/>
          <w:noProof/>
          <w:sz w:val="24"/>
          <w:szCs w:val="24"/>
          <w:lang w:val="en-US"/>
        </w:rPr>
      </w:pPr>
    </w:p>
    <w:p w14:paraId="3B74FABF" w14:textId="77777777" w:rsidR="00472A54" w:rsidRPr="00472A54" w:rsidRDefault="00472A54" w:rsidP="00472A54">
      <w:pPr>
        <w:pStyle w:val="BodyText"/>
        <w:numPr>
          <w:ilvl w:val="0"/>
          <w:numId w:val="11"/>
        </w:numPr>
        <w:tabs>
          <w:tab w:val="left" w:pos="993"/>
        </w:tabs>
        <w:ind w:left="567" w:firstLine="0"/>
        <w:jc w:val="both"/>
        <w:rPr>
          <w:rFonts w:ascii="Times New Roman" w:hAnsi="Times New Roman"/>
          <w:noProof/>
          <w:sz w:val="24"/>
          <w:lang w:val="en-US"/>
        </w:rPr>
      </w:pPr>
      <w:r w:rsidRPr="00472A54">
        <w:rPr>
          <w:rFonts w:ascii="Times New Roman" w:hAnsi="Times New Roman"/>
          <w:noProof/>
          <w:sz w:val="24"/>
          <w:lang w:val="en-US"/>
        </w:rPr>
        <w:t>saskaņā ar D-2. noteikumu (aprakstīt) .........................................................................</w:t>
      </w:r>
    </w:p>
    <w:p w14:paraId="11C44B27" w14:textId="77777777" w:rsidR="00472A54" w:rsidRPr="00472A54" w:rsidRDefault="00472A54" w:rsidP="00472A54">
      <w:pPr>
        <w:tabs>
          <w:tab w:val="left" w:pos="993"/>
        </w:tabs>
        <w:ind w:left="567"/>
        <w:jc w:val="both"/>
        <w:rPr>
          <w:rFonts w:ascii="Times New Roman" w:eastAsia="Arial" w:hAnsi="Times New Roman" w:cs="Times New Roman"/>
          <w:noProof/>
          <w:sz w:val="24"/>
          <w:szCs w:val="24"/>
          <w:lang w:val="en-US"/>
        </w:rPr>
      </w:pPr>
    </w:p>
    <w:p w14:paraId="3283E1DF" w14:textId="77777777" w:rsidR="00472A54" w:rsidRPr="00472A54" w:rsidRDefault="00472A54" w:rsidP="00472A54">
      <w:pPr>
        <w:pStyle w:val="BodyText"/>
        <w:numPr>
          <w:ilvl w:val="0"/>
          <w:numId w:val="11"/>
        </w:numPr>
        <w:tabs>
          <w:tab w:val="left" w:pos="993"/>
        </w:tabs>
        <w:ind w:left="567" w:firstLine="0"/>
        <w:jc w:val="both"/>
        <w:rPr>
          <w:rFonts w:ascii="Times New Roman" w:hAnsi="Times New Roman"/>
          <w:noProof/>
          <w:sz w:val="24"/>
          <w:lang w:val="en-US"/>
        </w:rPr>
      </w:pPr>
      <w:r w:rsidRPr="00472A54">
        <w:rPr>
          <w:rFonts w:ascii="Times New Roman" w:hAnsi="Times New Roman"/>
          <w:noProof/>
          <w:sz w:val="24"/>
          <w:lang w:val="en-US"/>
        </w:rPr>
        <w:t>uz kuģi attiecas D-4. noteikums</w:t>
      </w:r>
    </w:p>
    <w:p w14:paraId="087D0587" w14:textId="77777777" w:rsidR="00472A54" w:rsidRPr="00472A54" w:rsidRDefault="00472A54" w:rsidP="00472A54">
      <w:pPr>
        <w:tabs>
          <w:tab w:val="left" w:pos="993"/>
        </w:tabs>
        <w:ind w:left="567"/>
        <w:jc w:val="both"/>
        <w:rPr>
          <w:rFonts w:ascii="Times New Roman" w:eastAsia="Arial" w:hAnsi="Times New Roman" w:cs="Times New Roman"/>
          <w:noProof/>
          <w:sz w:val="24"/>
          <w:szCs w:val="24"/>
          <w:lang w:val="en-US"/>
        </w:rPr>
      </w:pPr>
    </w:p>
    <w:p w14:paraId="3F49B388" w14:textId="77777777" w:rsidR="00472A54" w:rsidRPr="00472A54" w:rsidRDefault="00472A54" w:rsidP="00472A54">
      <w:pPr>
        <w:pStyle w:val="BodyText"/>
        <w:numPr>
          <w:ilvl w:val="0"/>
          <w:numId w:val="11"/>
        </w:numPr>
        <w:tabs>
          <w:tab w:val="left" w:pos="993"/>
        </w:tabs>
        <w:ind w:left="567" w:firstLine="0"/>
        <w:jc w:val="both"/>
        <w:rPr>
          <w:rFonts w:ascii="Times New Roman" w:hAnsi="Times New Roman"/>
          <w:noProof/>
          <w:sz w:val="24"/>
          <w:lang w:val="en-US"/>
        </w:rPr>
      </w:pPr>
      <w:r w:rsidRPr="00472A54">
        <w:rPr>
          <w:rFonts w:ascii="Times New Roman" w:hAnsi="Times New Roman"/>
          <w:noProof/>
          <w:sz w:val="24"/>
          <w:lang w:val="en-US"/>
        </w:rPr>
        <w:t>izmanto citu pieeju saskaņā ar ........................................ noteikumu.”</w:t>
      </w:r>
    </w:p>
    <w:p w14:paraId="097937AF" w14:textId="77777777" w:rsidR="00472A54" w:rsidRPr="00472A54" w:rsidRDefault="00472A54" w:rsidP="00472A54">
      <w:pPr>
        <w:rPr>
          <w:noProof/>
          <w:lang w:val="en-US"/>
        </w:rPr>
      </w:pPr>
      <w:r w:rsidRPr="00472A54">
        <w:rPr>
          <w:noProof/>
          <w:lang w:val="en-US"/>
        </w:rPr>
        <w:br w:type="page"/>
      </w:r>
    </w:p>
    <w:p w14:paraId="0A59EECC" w14:textId="77777777" w:rsidR="00472A54" w:rsidRPr="00472A54" w:rsidRDefault="00472A54" w:rsidP="00472A54">
      <w:pPr>
        <w:jc w:val="both"/>
        <w:rPr>
          <w:rFonts w:ascii="Times New Roman" w:hAnsi="Times New Roman" w:cs="Times New Roman"/>
          <w:noProof/>
          <w:sz w:val="24"/>
          <w:szCs w:val="24"/>
          <w:lang w:val="en-US"/>
        </w:rPr>
      </w:pPr>
    </w:p>
    <w:p w14:paraId="372AC0C2" w14:textId="77777777" w:rsidR="00472A54" w:rsidRPr="00472A54" w:rsidRDefault="00472A54" w:rsidP="00472A54">
      <w:pPr>
        <w:pStyle w:val="BodyText"/>
        <w:ind w:left="0"/>
        <w:jc w:val="both"/>
        <w:rPr>
          <w:rFonts w:ascii="Times New Roman" w:hAnsi="Times New Roman"/>
          <w:noProof/>
          <w:color w:val="2D2D2F"/>
          <w:sz w:val="24"/>
          <w:lang w:val="en-US"/>
        </w:rPr>
      </w:pPr>
      <w:r w:rsidRPr="00472A54">
        <w:rPr>
          <w:rFonts w:ascii="Times New Roman" w:hAnsi="Times New Roman"/>
          <w:noProof/>
          <w:color w:val="2D2D2F"/>
          <w:sz w:val="24"/>
          <w:lang w:val="en-US"/>
        </w:rPr>
        <w:t>2004. gada Starptautiskās konvencijas par kuģu balasta ūdens un nosēdumu kontroli un pārvaldību grozījumu, kurus 2020. gada 20. novembrī savā septiņdesmit piektajā sesijā Starptautiskās Jūrniecības organizācijas Jūras vides aizsardzības komiteja pieņēmusi saskaņā ar Konvencijas 19. panta 2. punkta c) apakšpunktu un kuri izklāstīti rezolūcijas MEPC.325(75) pielikumā (un kuru oriģināls deponēts Starptautiskās Jūrniecības organizācijas ģenerālsekretāram), teksta APSTIPRINĀTA KOPIJA.</w:t>
      </w:r>
    </w:p>
    <w:p w14:paraId="7E31923D" w14:textId="77777777" w:rsidR="00472A54" w:rsidRPr="00472A54" w:rsidRDefault="00472A54" w:rsidP="00472A54">
      <w:pPr>
        <w:jc w:val="both"/>
        <w:rPr>
          <w:rFonts w:ascii="Times New Roman" w:eastAsia="Arial" w:hAnsi="Times New Roman" w:cs="Times New Roman"/>
          <w:noProof/>
          <w:sz w:val="24"/>
          <w:szCs w:val="24"/>
          <w:lang w:val="en-US"/>
        </w:rPr>
      </w:pPr>
    </w:p>
    <w:p w14:paraId="4EC41E1A" w14:textId="77777777" w:rsidR="00472A54" w:rsidRPr="00472A54" w:rsidRDefault="00472A54" w:rsidP="00472A54">
      <w:pPr>
        <w:jc w:val="both"/>
        <w:rPr>
          <w:rFonts w:ascii="Times New Roman" w:eastAsia="Arial" w:hAnsi="Times New Roman" w:cs="Times New Roman"/>
          <w:noProof/>
          <w:sz w:val="24"/>
          <w:szCs w:val="24"/>
          <w:lang w:val="en-US"/>
        </w:rPr>
      </w:pPr>
    </w:p>
    <w:p w14:paraId="54C3B3AB" w14:textId="77777777" w:rsidR="00472A54" w:rsidRPr="00472A54" w:rsidRDefault="00472A54" w:rsidP="00472A54">
      <w:pPr>
        <w:jc w:val="both"/>
        <w:rPr>
          <w:rFonts w:ascii="Times New Roman" w:eastAsia="Arial" w:hAnsi="Times New Roman" w:cs="Times New Roman"/>
          <w:noProof/>
          <w:sz w:val="24"/>
          <w:szCs w:val="24"/>
          <w:lang w:val="en-US"/>
        </w:rPr>
      </w:pPr>
    </w:p>
    <w:p w14:paraId="72D09A5C" w14:textId="77777777" w:rsidR="00472A54" w:rsidRPr="00472A54" w:rsidRDefault="00472A54" w:rsidP="00472A54">
      <w:pPr>
        <w:jc w:val="both"/>
        <w:rPr>
          <w:rFonts w:ascii="Times New Roman" w:eastAsia="Arial" w:hAnsi="Times New Roman" w:cs="Times New Roman"/>
          <w:noProof/>
          <w:sz w:val="24"/>
          <w:szCs w:val="24"/>
          <w:lang w:val="en-US"/>
        </w:rPr>
      </w:pPr>
    </w:p>
    <w:p w14:paraId="47BEA333" w14:textId="77777777" w:rsidR="00472A54" w:rsidRPr="00472A54" w:rsidRDefault="00472A54" w:rsidP="00472A54">
      <w:pPr>
        <w:jc w:val="both"/>
        <w:rPr>
          <w:rFonts w:ascii="Times New Roman" w:eastAsia="Arial" w:hAnsi="Times New Roman" w:cs="Times New Roman"/>
          <w:noProof/>
          <w:sz w:val="24"/>
          <w:szCs w:val="24"/>
          <w:lang w:val="en-US"/>
        </w:rPr>
      </w:pPr>
    </w:p>
    <w:p w14:paraId="7787A507" w14:textId="77777777" w:rsidR="00472A54" w:rsidRPr="00472A54" w:rsidRDefault="00472A54" w:rsidP="00472A54">
      <w:pPr>
        <w:jc w:val="both"/>
        <w:rPr>
          <w:rFonts w:ascii="Times New Roman" w:eastAsia="Arial" w:hAnsi="Times New Roman" w:cs="Times New Roman"/>
          <w:noProof/>
          <w:sz w:val="24"/>
          <w:szCs w:val="24"/>
          <w:lang w:val="en-US"/>
        </w:rPr>
      </w:pPr>
    </w:p>
    <w:p w14:paraId="29D30504" w14:textId="77777777" w:rsidR="00472A54" w:rsidRPr="00472A54" w:rsidRDefault="00472A54" w:rsidP="00472A54">
      <w:pPr>
        <w:jc w:val="both"/>
        <w:rPr>
          <w:rFonts w:ascii="Times New Roman" w:eastAsia="Arial" w:hAnsi="Times New Roman" w:cs="Times New Roman"/>
          <w:noProof/>
          <w:sz w:val="24"/>
          <w:szCs w:val="24"/>
          <w:lang w:val="en-US"/>
        </w:rPr>
      </w:pPr>
    </w:p>
    <w:p w14:paraId="1F742D84" w14:textId="77777777" w:rsidR="00472A54" w:rsidRPr="00472A54" w:rsidRDefault="00472A54" w:rsidP="00472A54">
      <w:pPr>
        <w:jc w:val="both"/>
        <w:rPr>
          <w:rFonts w:ascii="Times New Roman" w:eastAsia="Arial" w:hAnsi="Times New Roman" w:cs="Times New Roman"/>
          <w:noProof/>
          <w:sz w:val="24"/>
          <w:szCs w:val="24"/>
          <w:lang w:val="en-US"/>
        </w:rPr>
      </w:pPr>
    </w:p>
    <w:p w14:paraId="4702EA3C" w14:textId="77777777" w:rsidR="00472A54" w:rsidRPr="00472A54" w:rsidRDefault="00472A54" w:rsidP="00472A54">
      <w:pPr>
        <w:jc w:val="both"/>
        <w:rPr>
          <w:rFonts w:ascii="Times New Roman" w:eastAsia="Arial" w:hAnsi="Times New Roman" w:cs="Times New Roman"/>
          <w:noProof/>
          <w:sz w:val="24"/>
          <w:szCs w:val="24"/>
          <w:lang w:val="en-US"/>
        </w:rPr>
      </w:pPr>
    </w:p>
    <w:p w14:paraId="55E0CBFF" w14:textId="77777777" w:rsidR="00472A54" w:rsidRPr="00472A54" w:rsidRDefault="00472A54" w:rsidP="00472A54">
      <w:pPr>
        <w:jc w:val="both"/>
        <w:rPr>
          <w:rFonts w:ascii="Times New Roman" w:eastAsia="Arial" w:hAnsi="Times New Roman" w:cs="Times New Roman"/>
          <w:noProof/>
          <w:sz w:val="24"/>
          <w:szCs w:val="24"/>
          <w:lang w:val="en-US"/>
        </w:rPr>
      </w:pPr>
    </w:p>
    <w:p w14:paraId="2BFEEB6D" w14:textId="77777777" w:rsidR="00472A54" w:rsidRPr="00472A54" w:rsidRDefault="00472A54" w:rsidP="00472A54">
      <w:pPr>
        <w:jc w:val="both"/>
        <w:rPr>
          <w:rFonts w:ascii="Times New Roman" w:eastAsia="Arial" w:hAnsi="Times New Roman" w:cs="Times New Roman"/>
          <w:noProof/>
          <w:sz w:val="24"/>
          <w:szCs w:val="24"/>
          <w:lang w:val="en-US"/>
        </w:rPr>
      </w:pPr>
    </w:p>
    <w:p w14:paraId="6D9A7CC0" w14:textId="77777777" w:rsidR="00472A54" w:rsidRPr="00472A54" w:rsidRDefault="00472A54" w:rsidP="00472A54">
      <w:pPr>
        <w:jc w:val="both"/>
        <w:rPr>
          <w:rFonts w:ascii="Times New Roman" w:eastAsia="Arial" w:hAnsi="Times New Roman" w:cs="Times New Roman"/>
          <w:noProof/>
          <w:sz w:val="24"/>
          <w:szCs w:val="24"/>
          <w:lang w:val="en-US"/>
        </w:rPr>
      </w:pPr>
    </w:p>
    <w:p w14:paraId="5AB0CEE1" w14:textId="77777777" w:rsidR="00472A54" w:rsidRPr="00472A54" w:rsidRDefault="00472A54" w:rsidP="00472A54">
      <w:pPr>
        <w:jc w:val="both"/>
        <w:rPr>
          <w:rFonts w:ascii="Times New Roman" w:eastAsia="Arial" w:hAnsi="Times New Roman" w:cs="Times New Roman"/>
          <w:noProof/>
          <w:sz w:val="24"/>
          <w:szCs w:val="24"/>
          <w:lang w:val="en-US"/>
        </w:rPr>
      </w:pPr>
    </w:p>
    <w:p w14:paraId="4BFD74C4" w14:textId="77777777" w:rsidR="00472A54" w:rsidRPr="00472A54" w:rsidRDefault="00472A54" w:rsidP="00472A54">
      <w:pPr>
        <w:jc w:val="both"/>
        <w:rPr>
          <w:rFonts w:ascii="Times New Roman" w:eastAsia="Arial" w:hAnsi="Times New Roman" w:cs="Times New Roman"/>
          <w:noProof/>
          <w:sz w:val="24"/>
          <w:szCs w:val="24"/>
          <w:lang w:val="en-US"/>
        </w:rPr>
      </w:pPr>
    </w:p>
    <w:p w14:paraId="557553AD" w14:textId="77777777" w:rsidR="00472A54" w:rsidRPr="00472A54" w:rsidRDefault="00472A54" w:rsidP="00472A54">
      <w:pPr>
        <w:jc w:val="both"/>
        <w:rPr>
          <w:rFonts w:ascii="Times New Roman" w:eastAsia="Arial" w:hAnsi="Times New Roman" w:cs="Times New Roman"/>
          <w:noProof/>
          <w:sz w:val="24"/>
          <w:szCs w:val="24"/>
          <w:lang w:val="en-US"/>
        </w:rPr>
      </w:pPr>
    </w:p>
    <w:p w14:paraId="1117F0D6" w14:textId="77777777" w:rsidR="00472A54" w:rsidRPr="00472A54" w:rsidRDefault="00472A54" w:rsidP="00472A54">
      <w:pPr>
        <w:jc w:val="both"/>
        <w:rPr>
          <w:rFonts w:ascii="Times New Roman" w:eastAsia="Arial" w:hAnsi="Times New Roman" w:cs="Times New Roman"/>
          <w:noProof/>
          <w:sz w:val="24"/>
          <w:szCs w:val="24"/>
          <w:lang w:val="en-US"/>
        </w:rPr>
      </w:pPr>
    </w:p>
    <w:p w14:paraId="5E7F052D" w14:textId="77777777" w:rsidR="00472A54" w:rsidRPr="00472A54" w:rsidRDefault="00472A54" w:rsidP="00472A54">
      <w:pPr>
        <w:jc w:val="both"/>
        <w:rPr>
          <w:rFonts w:ascii="Times New Roman" w:eastAsia="Arial" w:hAnsi="Times New Roman" w:cs="Times New Roman"/>
          <w:noProof/>
          <w:sz w:val="24"/>
          <w:szCs w:val="24"/>
          <w:lang w:val="en-US"/>
        </w:rPr>
      </w:pPr>
    </w:p>
    <w:p w14:paraId="49F67B78" w14:textId="77777777" w:rsidR="00472A54" w:rsidRPr="00472A54" w:rsidRDefault="00472A54" w:rsidP="00472A54">
      <w:pPr>
        <w:jc w:val="both"/>
        <w:rPr>
          <w:rFonts w:ascii="Times New Roman" w:eastAsia="Arial" w:hAnsi="Times New Roman" w:cs="Times New Roman"/>
          <w:noProof/>
          <w:sz w:val="24"/>
          <w:szCs w:val="24"/>
          <w:lang w:val="en-US"/>
        </w:rPr>
      </w:pPr>
    </w:p>
    <w:p w14:paraId="0FEB888F" w14:textId="77777777" w:rsidR="00472A54" w:rsidRPr="00472A54" w:rsidRDefault="00472A54" w:rsidP="00472A54">
      <w:pPr>
        <w:jc w:val="both"/>
        <w:rPr>
          <w:rFonts w:ascii="Times New Roman" w:eastAsia="Arial" w:hAnsi="Times New Roman" w:cs="Times New Roman"/>
          <w:noProof/>
          <w:sz w:val="24"/>
          <w:szCs w:val="24"/>
          <w:lang w:val="en-US"/>
        </w:rPr>
      </w:pPr>
    </w:p>
    <w:p w14:paraId="59E280E2" w14:textId="77777777" w:rsidR="00472A54" w:rsidRPr="00472A54" w:rsidRDefault="00472A54" w:rsidP="00472A54">
      <w:pPr>
        <w:jc w:val="both"/>
        <w:rPr>
          <w:rFonts w:ascii="Times New Roman" w:eastAsia="Arial" w:hAnsi="Times New Roman" w:cs="Times New Roman"/>
          <w:noProof/>
          <w:sz w:val="24"/>
          <w:szCs w:val="24"/>
          <w:lang w:val="en-US"/>
        </w:rPr>
      </w:pPr>
    </w:p>
    <w:p w14:paraId="61773B03" w14:textId="77777777" w:rsidR="00472A54" w:rsidRPr="00472A54" w:rsidRDefault="00472A54" w:rsidP="00472A54">
      <w:pPr>
        <w:jc w:val="both"/>
        <w:rPr>
          <w:rFonts w:ascii="Times New Roman" w:eastAsia="Arial" w:hAnsi="Times New Roman" w:cs="Times New Roman"/>
          <w:noProof/>
          <w:sz w:val="24"/>
          <w:szCs w:val="24"/>
          <w:lang w:val="en-US"/>
        </w:rPr>
      </w:pPr>
    </w:p>
    <w:p w14:paraId="361FC4EC" w14:textId="77777777" w:rsidR="00472A54" w:rsidRPr="00472A54" w:rsidRDefault="00472A54" w:rsidP="00472A54">
      <w:pPr>
        <w:jc w:val="both"/>
        <w:rPr>
          <w:rFonts w:ascii="Times New Roman" w:eastAsia="Arial"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676"/>
        <w:gridCol w:w="4795"/>
        <w:gridCol w:w="2650"/>
      </w:tblGrid>
      <w:tr w:rsidR="00472A54" w:rsidRPr="00472A54" w14:paraId="75015226" w14:textId="77777777" w:rsidTr="006F481F">
        <w:tc>
          <w:tcPr>
            <w:tcW w:w="3629" w:type="pct"/>
            <w:gridSpan w:val="2"/>
          </w:tcPr>
          <w:p w14:paraId="7BD25B9C" w14:textId="77777777" w:rsidR="00472A54" w:rsidRPr="00472A54" w:rsidRDefault="00472A54" w:rsidP="006F481F">
            <w:pPr>
              <w:jc w:val="both"/>
              <w:rPr>
                <w:rFonts w:ascii="Times New Roman" w:eastAsia="Arial" w:hAnsi="Times New Roman" w:cs="Times New Roman"/>
                <w:noProof/>
                <w:sz w:val="24"/>
                <w:szCs w:val="24"/>
                <w:lang w:val="en-US"/>
              </w:rPr>
            </w:pPr>
            <w:r w:rsidRPr="00472A54">
              <w:rPr>
                <w:rFonts w:ascii="Times New Roman" w:hAnsi="Times New Roman"/>
                <w:noProof/>
                <w:color w:val="2D2D2F"/>
                <w:sz w:val="24"/>
                <w:lang w:val="en-US"/>
              </w:rPr>
              <w:t>Starptautiskās Jūrniecības organizācijas ģenerālsekretārā vārdā</w:t>
            </w:r>
            <w:r w:rsidRPr="00472A54">
              <w:rPr>
                <w:rFonts w:ascii="Times New Roman" w:hAnsi="Times New Roman"/>
                <w:noProof/>
                <w:color w:val="151515"/>
                <w:sz w:val="24"/>
                <w:lang w:val="en-US"/>
              </w:rPr>
              <w:t>:</w:t>
            </w:r>
          </w:p>
          <w:p w14:paraId="5011739F" w14:textId="77777777" w:rsidR="00472A54" w:rsidRPr="00472A54" w:rsidRDefault="00472A54" w:rsidP="006F481F">
            <w:pPr>
              <w:jc w:val="both"/>
              <w:rPr>
                <w:rFonts w:ascii="Times New Roman" w:eastAsia="Arial" w:hAnsi="Times New Roman" w:cs="Times New Roman"/>
                <w:noProof/>
                <w:sz w:val="24"/>
                <w:szCs w:val="24"/>
                <w:lang w:val="en-US"/>
              </w:rPr>
            </w:pPr>
          </w:p>
        </w:tc>
        <w:tc>
          <w:tcPr>
            <w:tcW w:w="1371" w:type="pct"/>
          </w:tcPr>
          <w:p w14:paraId="488D6FA8" w14:textId="77777777" w:rsidR="00472A54" w:rsidRPr="00472A54" w:rsidRDefault="00472A54" w:rsidP="006F481F">
            <w:pPr>
              <w:jc w:val="both"/>
              <w:rPr>
                <w:rFonts w:ascii="Times New Roman" w:eastAsia="Arial" w:hAnsi="Times New Roman" w:cs="Times New Roman"/>
                <w:noProof/>
                <w:sz w:val="24"/>
                <w:szCs w:val="24"/>
                <w:lang w:val="en-US"/>
              </w:rPr>
            </w:pPr>
            <w:r w:rsidRPr="00472A54">
              <w:rPr>
                <w:rFonts w:ascii="Times New Roman" w:eastAsia="Arial" w:hAnsi="Times New Roman" w:cs="Times New Roman"/>
                <w:noProof/>
                <w:sz w:val="24"/>
                <w:szCs w:val="24"/>
                <w:lang w:val="en-US"/>
              </w:rPr>
              <w:drawing>
                <wp:inline distT="0" distB="0" distL="0" distR="0" wp14:anchorId="65990684" wp14:editId="3A9BEA78">
                  <wp:extent cx="1647446" cy="8763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stretch>
                            <a:fillRect/>
                          </a:stretch>
                        </pic:blipFill>
                        <pic:spPr>
                          <a:xfrm>
                            <a:off x="0" y="0"/>
                            <a:ext cx="1666732" cy="886558"/>
                          </a:xfrm>
                          <a:prstGeom prst="rect">
                            <a:avLst/>
                          </a:prstGeom>
                        </pic:spPr>
                      </pic:pic>
                    </a:graphicData>
                  </a:graphic>
                </wp:inline>
              </w:drawing>
            </w:r>
          </w:p>
        </w:tc>
      </w:tr>
      <w:tr w:rsidR="00472A54" w:rsidRPr="00472A54" w14:paraId="088729A5" w14:textId="77777777" w:rsidTr="006F481F">
        <w:tc>
          <w:tcPr>
            <w:tcW w:w="960" w:type="pct"/>
          </w:tcPr>
          <w:p w14:paraId="4EB97F01" w14:textId="77777777" w:rsidR="00472A54" w:rsidRPr="00472A54" w:rsidRDefault="00472A54" w:rsidP="006F481F">
            <w:pPr>
              <w:jc w:val="both"/>
              <w:rPr>
                <w:rFonts w:ascii="Times New Roman" w:hAnsi="Times New Roman"/>
                <w:noProof/>
                <w:color w:val="2D2D2F"/>
                <w:sz w:val="24"/>
                <w:lang w:val="en-US"/>
              </w:rPr>
            </w:pPr>
            <w:r w:rsidRPr="00472A54">
              <w:rPr>
                <w:rFonts w:ascii="Times New Roman" w:hAnsi="Times New Roman"/>
                <w:noProof/>
                <w:color w:val="2D2D2F"/>
                <w:sz w:val="24"/>
                <w:lang w:val="en-US"/>
              </w:rPr>
              <w:t>Londona</w:t>
            </w:r>
          </w:p>
        </w:tc>
        <w:tc>
          <w:tcPr>
            <w:tcW w:w="2669" w:type="pct"/>
          </w:tcPr>
          <w:p w14:paraId="3D4A254D" w14:textId="77777777" w:rsidR="00472A54" w:rsidRPr="00472A54" w:rsidRDefault="00472A54" w:rsidP="006F481F">
            <w:pPr>
              <w:jc w:val="both"/>
              <w:rPr>
                <w:rFonts w:ascii="Times New Roman" w:eastAsia="Arial" w:hAnsi="Times New Roman" w:cs="Times New Roman"/>
                <w:noProof/>
                <w:sz w:val="24"/>
                <w:szCs w:val="24"/>
                <w:lang w:val="en-US"/>
              </w:rPr>
            </w:pPr>
            <w:r w:rsidRPr="00472A54">
              <w:rPr>
                <w:rFonts w:ascii="Times New Roman" w:eastAsia="Arial" w:hAnsi="Times New Roman" w:cs="Times New Roman"/>
                <w:noProof/>
                <w:sz w:val="24"/>
                <w:szCs w:val="24"/>
                <w:lang w:val="en-US"/>
              </w:rPr>
              <w:drawing>
                <wp:inline distT="0" distB="0" distL="0" distR="0" wp14:anchorId="0A7EC262" wp14:editId="3BF3D356">
                  <wp:extent cx="1571625" cy="371475"/>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2"/>
                          <a:stretch>
                            <a:fillRect/>
                          </a:stretch>
                        </pic:blipFill>
                        <pic:spPr>
                          <a:xfrm>
                            <a:off x="0" y="0"/>
                            <a:ext cx="1580628" cy="373603"/>
                          </a:xfrm>
                          <a:prstGeom prst="rect">
                            <a:avLst/>
                          </a:prstGeom>
                        </pic:spPr>
                      </pic:pic>
                    </a:graphicData>
                  </a:graphic>
                </wp:inline>
              </w:drawing>
            </w:r>
          </w:p>
        </w:tc>
        <w:tc>
          <w:tcPr>
            <w:tcW w:w="1371" w:type="pct"/>
          </w:tcPr>
          <w:p w14:paraId="6085CFF1" w14:textId="77777777" w:rsidR="00472A54" w:rsidRPr="00472A54" w:rsidRDefault="00472A54" w:rsidP="006F481F">
            <w:pPr>
              <w:jc w:val="both"/>
              <w:rPr>
                <w:rFonts w:ascii="Times New Roman" w:eastAsia="Arial" w:hAnsi="Times New Roman" w:cs="Times New Roman"/>
                <w:noProof/>
                <w:sz w:val="24"/>
                <w:szCs w:val="24"/>
                <w:lang w:val="en-US"/>
              </w:rPr>
            </w:pPr>
          </w:p>
        </w:tc>
      </w:tr>
      <w:tr w:rsidR="00472A54" w:rsidRPr="00472A54" w14:paraId="19600D87" w14:textId="77777777" w:rsidTr="006F481F">
        <w:tc>
          <w:tcPr>
            <w:tcW w:w="3629" w:type="pct"/>
            <w:gridSpan w:val="2"/>
          </w:tcPr>
          <w:p w14:paraId="4455514B" w14:textId="77777777" w:rsidR="00472A54" w:rsidRPr="00472A54" w:rsidRDefault="00472A54" w:rsidP="006F481F">
            <w:pPr>
              <w:jc w:val="both"/>
              <w:rPr>
                <w:rFonts w:ascii="Times New Roman" w:eastAsia="Arial" w:hAnsi="Times New Roman" w:cs="Times New Roman"/>
                <w:noProof/>
                <w:sz w:val="24"/>
                <w:szCs w:val="24"/>
                <w:lang w:val="en-US"/>
              </w:rPr>
            </w:pPr>
            <w:r w:rsidRPr="00472A54">
              <w:rPr>
                <w:rFonts w:ascii="Times New Roman" w:hAnsi="Times New Roman"/>
                <w:noProof/>
                <w:color w:val="2D2D2F"/>
                <w:sz w:val="24"/>
                <w:lang w:val="en-US"/>
              </w:rPr>
              <w:t>(J/12237 (A/C</w:t>
            </w:r>
            <w:r w:rsidRPr="00472A54">
              <w:rPr>
                <w:rFonts w:ascii="Times New Roman" w:hAnsi="Times New Roman"/>
                <w:noProof/>
                <w:color w:val="151515"/>
                <w:sz w:val="24"/>
                <w:lang w:val="en-US"/>
              </w:rPr>
              <w:t>/</w:t>
            </w:r>
            <w:r w:rsidRPr="00472A54">
              <w:rPr>
                <w:rFonts w:ascii="Times New Roman" w:hAnsi="Times New Roman"/>
                <w:noProof/>
                <w:color w:val="2D2D2F"/>
                <w:sz w:val="24"/>
                <w:lang w:val="en-US"/>
              </w:rPr>
              <w:t>E/F/R/S))</w:t>
            </w:r>
          </w:p>
        </w:tc>
        <w:tc>
          <w:tcPr>
            <w:tcW w:w="1371" w:type="pct"/>
          </w:tcPr>
          <w:p w14:paraId="181C867C" w14:textId="77777777" w:rsidR="00472A54" w:rsidRPr="00472A54" w:rsidRDefault="00472A54" w:rsidP="006F481F">
            <w:pPr>
              <w:jc w:val="both"/>
              <w:rPr>
                <w:rFonts w:ascii="Times New Roman" w:eastAsia="Arial" w:hAnsi="Times New Roman" w:cs="Times New Roman"/>
                <w:noProof/>
                <w:sz w:val="24"/>
                <w:szCs w:val="24"/>
                <w:lang w:val="en-US"/>
              </w:rPr>
            </w:pPr>
          </w:p>
        </w:tc>
      </w:tr>
    </w:tbl>
    <w:p w14:paraId="14F3BCA7" w14:textId="77777777" w:rsidR="00472A54" w:rsidRPr="00472A54" w:rsidRDefault="00472A54" w:rsidP="00472A54">
      <w:pPr>
        <w:jc w:val="both"/>
        <w:rPr>
          <w:rFonts w:ascii="Times New Roman" w:eastAsia="Arial" w:hAnsi="Times New Roman" w:cs="Times New Roman"/>
          <w:noProof/>
          <w:sz w:val="24"/>
          <w:szCs w:val="24"/>
          <w:lang w:val="en-US"/>
        </w:rPr>
      </w:pPr>
    </w:p>
    <w:sectPr w:rsidR="00472A54" w:rsidRPr="00472A54" w:rsidSect="00341B9B">
      <w:headerReference w:type="even" r:id="rId13"/>
      <w:headerReference w:type="default" r:id="rId14"/>
      <w:footerReference w:type="even" r:id="rId15"/>
      <w:footerReference w:type="default" r:id="rId16"/>
      <w:headerReference w:type="first" r:id="rId17"/>
      <w:footerReference w:type="first" r:id="rId18"/>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E556" w14:textId="77777777" w:rsidR="0049223E" w:rsidRPr="00472A54" w:rsidRDefault="0049223E">
      <w:pPr>
        <w:rPr>
          <w:noProof/>
          <w:lang w:val="en-US"/>
        </w:rPr>
      </w:pPr>
      <w:r w:rsidRPr="00472A54">
        <w:rPr>
          <w:noProof/>
          <w:lang w:val="en-US"/>
        </w:rPr>
        <w:separator/>
      </w:r>
    </w:p>
  </w:endnote>
  <w:endnote w:type="continuationSeparator" w:id="0">
    <w:p w14:paraId="35D73764" w14:textId="77777777" w:rsidR="0049223E" w:rsidRPr="00472A54" w:rsidRDefault="0049223E">
      <w:pPr>
        <w:rPr>
          <w:noProof/>
          <w:lang w:val="en-US"/>
        </w:rPr>
      </w:pPr>
      <w:r w:rsidRPr="00472A5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791F" w14:textId="77777777" w:rsidR="00472A54" w:rsidRDefault="00472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5B89" w14:textId="77777777" w:rsidR="003445A8" w:rsidRPr="00472A54" w:rsidRDefault="003445A8" w:rsidP="003445A8">
    <w:pPr>
      <w:pStyle w:val="Header"/>
      <w:tabs>
        <w:tab w:val="left" w:pos="9072"/>
      </w:tabs>
      <w:jc w:val="both"/>
      <w:rPr>
        <w:rStyle w:val="PageNumber"/>
        <w:rFonts w:ascii="Times New Roman" w:hAnsi="Times New Roman" w:cs="Times New Roman"/>
        <w:noProof/>
        <w:sz w:val="20"/>
        <w:szCs w:val="20"/>
        <w:lang w:val="en-US"/>
      </w:rPr>
    </w:pPr>
  </w:p>
  <w:p w14:paraId="3A597DA6" w14:textId="77777777" w:rsidR="003445A8" w:rsidRPr="00472A54" w:rsidRDefault="003445A8" w:rsidP="003445A8">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472A54">
      <w:rPr>
        <w:rFonts w:ascii="Times New Roman" w:hAnsi="Times New Roman" w:cs="Times New Roman"/>
        <w:noProof/>
        <w:sz w:val="20"/>
        <w:szCs w:val="20"/>
        <w:lang w:val="en-US"/>
      </w:rPr>
      <w:tab/>
    </w:r>
  </w:p>
  <w:p w14:paraId="16360BEB" w14:textId="77777777" w:rsidR="003445A8" w:rsidRPr="00472A54" w:rsidRDefault="003445A8" w:rsidP="003445A8">
    <w:pPr>
      <w:pStyle w:val="Header"/>
      <w:tabs>
        <w:tab w:val="right" w:pos="9072"/>
      </w:tabs>
      <w:jc w:val="both"/>
      <w:rPr>
        <w:rStyle w:val="PageNumber"/>
        <w:rFonts w:ascii="Times New Roman" w:hAnsi="Times New Roman" w:cs="Times New Roman"/>
        <w:noProof/>
        <w:sz w:val="20"/>
        <w:szCs w:val="20"/>
        <w:lang w:val="en-US"/>
      </w:rPr>
    </w:pPr>
  </w:p>
  <w:p w14:paraId="3273FC35" w14:textId="77777777" w:rsidR="003445A8" w:rsidRPr="00472A54" w:rsidRDefault="003445A8" w:rsidP="003445A8">
    <w:pPr>
      <w:pStyle w:val="Footer"/>
      <w:tabs>
        <w:tab w:val="clear" w:pos="4513"/>
        <w:tab w:val="clear" w:pos="9026"/>
        <w:tab w:val="center" w:pos="9072"/>
      </w:tabs>
      <w:jc w:val="both"/>
      <w:rPr>
        <w:rFonts w:ascii="Times New Roman" w:hAnsi="Times New Roman" w:cs="Times New Roman"/>
        <w:noProof/>
        <w:sz w:val="20"/>
        <w:szCs w:val="20"/>
        <w:lang w:val="en-US"/>
      </w:rPr>
    </w:pPr>
    <w:r w:rsidRPr="00472A54">
      <w:rPr>
        <w:rFonts w:ascii="Times New Roman" w:hAnsi="Times New Roman" w:cs="Times New Roman"/>
        <w:noProof/>
        <w:sz w:val="20"/>
        <w:szCs w:val="20"/>
        <w:lang w:val="en-US"/>
      </w:rPr>
      <w:t xml:space="preserve">Tulkojums </w:t>
    </w:r>
    <w:r w:rsidRPr="00472A54">
      <w:rPr>
        <w:rFonts w:ascii="Times New Roman" w:hAnsi="Times New Roman" w:cs="Times New Roman"/>
        <w:noProof/>
        <w:sz w:val="20"/>
        <w:szCs w:val="20"/>
        <w:lang w:val="en-US"/>
      </w:rPr>
      <w:fldChar w:fldCharType="begin"/>
    </w:r>
    <w:r w:rsidRPr="00472A54">
      <w:rPr>
        <w:rFonts w:ascii="Times New Roman" w:hAnsi="Times New Roman" w:cs="Times New Roman"/>
        <w:noProof/>
        <w:sz w:val="20"/>
        <w:szCs w:val="20"/>
        <w:lang w:val="en-US"/>
      </w:rPr>
      <w:instrText>symbol 211 \f "Symbol" \s 9</w:instrText>
    </w:r>
    <w:r w:rsidRPr="00472A54">
      <w:rPr>
        <w:rFonts w:ascii="Times New Roman" w:hAnsi="Times New Roman" w:cs="Times New Roman"/>
        <w:noProof/>
        <w:sz w:val="20"/>
        <w:szCs w:val="20"/>
        <w:lang w:val="en-US"/>
      </w:rPr>
      <w:fldChar w:fldCharType="separate"/>
    </w:r>
    <w:r w:rsidRPr="00472A54">
      <w:rPr>
        <w:rFonts w:ascii="Times New Roman" w:hAnsi="Times New Roman" w:cs="Times New Roman"/>
        <w:noProof/>
        <w:sz w:val="20"/>
        <w:szCs w:val="20"/>
        <w:lang w:val="en-US"/>
      </w:rPr>
      <w:t>Ó</w:t>
    </w:r>
    <w:r w:rsidRPr="00472A54">
      <w:rPr>
        <w:rFonts w:ascii="Times New Roman" w:hAnsi="Times New Roman" w:cs="Times New Roman"/>
        <w:noProof/>
        <w:sz w:val="20"/>
        <w:szCs w:val="20"/>
        <w:lang w:val="en-US"/>
      </w:rPr>
      <w:fldChar w:fldCharType="end"/>
    </w:r>
    <w:r w:rsidRPr="00472A54">
      <w:rPr>
        <w:rFonts w:ascii="Times New Roman" w:hAnsi="Times New Roman" w:cs="Times New Roman"/>
        <w:noProof/>
        <w:sz w:val="20"/>
        <w:szCs w:val="20"/>
        <w:lang w:val="en-US"/>
      </w:rPr>
      <w:t xml:space="preserve"> Valsts valodas centrs, 2022</w:t>
    </w:r>
    <w:r w:rsidRPr="00472A54">
      <w:rPr>
        <w:rFonts w:ascii="Times New Roman" w:hAnsi="Times New Roman" w:cs="Times New Roman"/>
        <w:noProof/>
        <w:sz w:val="20"/>
        <w:szCs w:val="20"/>
        <w:lang w:val="en-US"/>
      </w:rPr>
      <w:tab/>
    </w:r>
    <w:r w:rsidRPr="00472A54">
      <w:rPr>
        <w:rStyle w:val="PageNumber"/>
        <w:rFonts w:ascii="Times New Roman" w:hAnsi="Times New Roman" w:cs="Times New Roman"/>
        <w:noProof/>
        <w:sz w:val="20"/>
        <w:szCs w:val="20"/>
        <w:lang w:val="en-US"/>
      </w:rPr>
      <w:fldChar w:fldCharType="begin"/>
    </w:r>
    <w:r w:rsidRPr="00472A54">
      <w:rPr>
        <w:rStyle w:val="PageNumber"/>
        <w:rFonts w:ascii="Times New Roman" w:hAnsi="Times New Roman" w:cs="Times New Roman"/>
        <w:noProof/>
        <w:sz w:val="20"/>
        <w:szCs w:val="20"/>
        <w:lang w:val="en-US"/>
      </w:rPr>
      <w:instrText xml:space="preserve">page </w:instrText>
    </w:r>
    <w:r w:rsidRPr="00472A54">
      <w:rPr>
        <w:rStyle w:val="PageNumber"/>
        <w:rFonts w:ascii="Times New Roman" w:hAnsi="Times New Roman" w:cs="Times New Roman"/>
        <w:noProof/>
        <w:sz w:val="20"/>
        <w:szCs w:val="20"/>
        <w:lang w:val="en-US"/>
      </w:rPr>
      <w:fldChar w:fldCharType="separate"/>
    </w:r>
    <w:r w:rsidRPr="00472A54">
      <w:rPr>
        <w:rStyle w:val="PageNumber"/>
        <w:rFonts w:ascii="Times New Roman" w:hAnsi="Times New Roman" w:cs="Times New Roman"/>
        <w:noProof/>
        <w:sz w:val="20"/>
        <w:szCs w:val="20"/>
        <w:lang w:val="en-US"/>
      </w:rPr>
      <w:t>2</w:t>
    </w:r>
    <w:r w:rsidRPr="00472A54">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8278" w14:textId="77777777" w:rsidR="006A0C2F" w:rsidRPr="00472A54" w:rsidRDefault="006A0C2F" w:rsidP="006A0C2F">
    <w:pPr>
      <w:pStyle w:val="Header"/>
      <w:tabs>
        <w:tab w:val="left" w:pos="9072"/>
      </w:tabs>
      <w:jc w:val="both"/>
      <w:rPr>
        <w:rStyle w:val="PageNumber"/>
        <w:rFonts w:ascii="Times New Roman" w:hAnsi="Times New Roman"/>
        <w:noProof/>
        <w:sz w:val="20"/>
        <w:szCs w:val="18"/>
        <w:lang w:val="en-US"/>
      </w:rPr>
    </w:pPr>
    <w:bookmarkStart w:id="9" w:name="_Hlk496261764"/>
    <w:bookmarkStart w:id="10" w:name="_Hlk496261765"/>
    <w:bookmarkStart w:id="11" w:name="_Hlk496261766"/>
    <w:bookmarkStart w:id="12" w:name="_Hlk30491075"/>
    <w:bookmarkStart w:id="13" w:name="_Hlk30491076"/>
  </w:p>
  <w:p w14:paraId="6231F97A" w14:textId="77777777" w:rsidR="006A0C2F" w:rsidRPr="00472A54" w:rsidRDefault="006A0C2F" w:rsidP="006A0C2F">
    <w:pPr>
      <w:pStyle w:val="Header"/>
      <w:tabs>
        <w:tab w:val="clear" w:pos="4513"/>
        <w:tab w:val="clear" w:pos="9026"/>
        <w:tab w:val="left" w:leader="underscore" w:pos="9072"/>
      </w:tabs>
      <w:jc w:val="both"/>
      <w:rPr>
        <w:rFonts w:ascii="Times New Roman" w:hAnsi="Times New Roman"/>
        <w:noProof/>
        <w:sz w:val="20"/>
        <w:szCs w:val="18"/>
        <w:lang w:val="en-US"/>
      </w:rPr>
    </w:pPr>
    <w:r w:rsidRPr="00472A54">
      <w:rPr>
        <w:rFonts w:ascii="Times New Roman" w:hAnsi="Times New Roman"/>
        <w:noProof/>
        <w:sz w:val="20"/>
        <w:szCs w:val="18"/>
        <w:lang w:val="en-US"/>
      </w:rPr>
      <w:tab/>
    </w:r>
  </w:p>
  <w:p w14:paraId="323CACE4" w14:textId="77777777" w:rsidR="006A0C2F" w:rsidRPr="00472A54" w:rsidRDefault="006A0C2F" w:rsidP="006A0C2F">
    <w:pPr>
      <w:pStyle w:val="Header"/>
      <w:tabs>
        <w:tab w:val="left" w:pos="9072"/>
      </w:tabs>
      <w:jc w:val="both"/>
      <w:rPr>
        <w:rStyle w:val="PageNumber"/>
        <w:rFonts w:ascii="Times New Roman" w:hAnsi="Times New Roman"/>
        <w:noProof/>
        <w:sz w:val="20"/>
        <w:szCs w:val="18"/>
        <w:lang w:val="en-US"/>
      </w:rPr>
    </w:pPr>
  </w:p>
  <w:p w14:paraId="5CC16C0F" w14:textId="77777777" w:rsidR="006A0C2F" w:rsidRPr="00472A54" w:rsidRDefault="006A0C2F" w:rsidP="006A0C2F">
    <w:pPr>
      <w:pStyle w:val="Footer"/>
      <w:jc w:val="both"/>
      <w:rPr>
        <w:rFonts w:ascii="Times New Roman" w:hAnsi="Times New Roman"/>
        <w:noProof/>
        <w:sz w:val="20"/>
        <w:szCs w:val="18"/>
        <w:lang w:val="en-US"/>
      </w:rPr>
    </w:pPr>
    <w:r w:rsidRPr="00472A54">
      <w:rPr>
        <w:rFonts w:ascii="Times New Roman" w:hAnsi="Times New Roman"/>
        <w:noProof/>
        <w:sz w:val="20"/>
        <w:szCs w:val="18"/>
        <w:lang w:val="en-US"/>
      </w:rPr>
      <w:t xml:space="preserve">Tulkojums </w:t>
    </w:r>
    <w:r w:rsidRPr="00472A54">
      <w:rPr>
        <w:rFonts w:ascii="Times New Roman" w:hAnsi="Times New Roman"/>
        <w:noProof/>
        <w:sz w:val="20"/>
        <w:szCs w:val="18"/>
        <w:lang w:val="en-US"/>
      </w:rPr>
      <w:fldChar w:fldCharType="begin"/>
    </w:r>
    <w:r w:rsidRPr="00472A54">
      <w:rPr>
        <w:rFonts w:ascii="Times New Roman" w:hAnsi="Times New Roman"/>
        <w:noProof/>
        <w:sz w:val="20"/>
        <w:szCs w:val="18"/>
        <w:lang w:val="en-US"/>
      </w:rPr>
      <w:instrText>symbol 211 \f "Symbol" \s 9</w:instrText>
    </w:r>
    <w:r w:rsidRPr="00472A54">
      <w:rPr>
        <w:rFonts w:ascii="Times New Roman" w:hAnsi="Times New Roman"/>
        <w:noProof/>
        <w:sz w:val="20"/>
        <w:szCs w:val="18"/>
        <w:lang w:val="en-US"/>
      </w:rPr>
      <w:fldChar w:fldCharType="separate"/>
    </w:r>
    <w:r w:rsidRPr="00472A54">
      <w:rPr>
        <w:rFonts w:ascii="Times New Roman" w:hAnsi="Times New Roman"/>
        <w:noProof/>
        <w:sz w:val="20"/>
        <w:szCs w:val="18"/>
        <w:lang w:val="en-US"/>
      </w:rPr>
      <w:t>Ó</w:t>
    </w:r>
    <w:r w:rsidRPr="00472A54">
      <w:rPr>
        <w:rFonts w:ascii="Times New Roman" w:hAnsi="Times New Roman"/>
        <w:noProof/>
        <w:sz w:val="20"/>
        <w:szCs w:val="18"/>
        <w:lang w:val="en-US"/>
      </w:rPr>
      <w:fldChar w:fldCharType="end"/>
    </w:r>
    <w:r w:rsidRPr="00472A54">
      <w:rPr>
        <w:rFonts w:ascii="Times New Roman" w:hAnsi="Times New Roman"/>
        <w:noProof/>
        <w:sz w:val="20"/>
        <w:szCs w:val="18"/>
        <w:lang w:val="en-US"/>
      </w:rPr>
      <w:t xml:space="preserve"> Valsts valodas centrs, 20</w:t>
    </w:r>
    <w:bookmarkEnd w:id="9"/>
    <w:bookmarkEnd w:id="10"/>
    <w:bookmarkEnd w:id="11"/>
    <w:r w:rsidRPr="00472A54">
      <w:rPr>
        <w:rFonts w:ascii="Times New Roman" w:hAnsi="Times New Roman"/>
        <w:noProof/>
        <w:sz w:val="20"/>
        <w:szCs w:val="18"/>
        <w:lang w:val="en-US"/>
      </w:rPr>
      <w:t>2</w:t>
    </w:r>
    <w:bookmarkEnd w:id="12"/>
    <w:bookmarkEnd w:id="13"/>
    <w:r w:rsidRPr="00472A54">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99AA" w14:textId="77777777" w:rsidR="0049223E" w:rsidRPr="00472A54" w:rsidRDefault="0049223E">
      <w:pPr>
        <w:rPr>
          <w:noProof/>
          <w:lang w:val="en-US"/>
        </w:rPr>
      </w:pPr>
      <w:r w:rsidRPr="00472A54">
        <w:rPr>
          <w:noProof/>
          <w:lang w:val="en-US"/>
        </w:rPr>
        <w:separator/>
      </w:r>
    </w:p>
  </w:footnote>
  <w:footnote w:type="continuationSeparator" w:id="0">
    <w:p w14:paraId="0AFB2457" w14:textId="77777777" w:rsidR="0049223E" w:rsidRPr="00472A54" w:rsidRDefault="0049223E">
      <w:pPr>
        <w:rPr>
          <w:noProof/>
          <w:lang w:val="en-US"/>
        </w:rPr>
      </w:pPr>
      <w:r w:rsidRPr="00472A54">
        <w:rPr>
          <w:noProof/>
          <w:lang w:val="en-US"/>
        </w:rPr>
        <w:continuationSeparator/>
      </w:r>
    </w:p>
  </w:footnote>
  <w:footnote w:id="1">
    <w:p w14:paraId="13FF6AC1" w14:textId="77777777" w:rsidR="00472A54" w:rsidRPr="00472A54" w:rsidRDefault="00472A54" w:rsidP="00472A54">
      <w:pPr>
        <w:pStyle w:val="FootnoteText"/>
        <w:rPr>
          <w:rFonts w:ascii="Times New Roman" w:hAnsi="Times New Roman" w:cs="Times New Roman"/>
          <w:noProof/>
          <w:lang w:val="en-US"/>
        </w:rPr>
      </w:pPr>
      <w:r w:rsidRPr="00472A54">
        <w:rPr>
          <w:rStyle w:val="FootnoteReference"/>
          <w:rFonts w:ascii="Times New Roman" w:hAnsi="Times New Roman" w:cs="Times New Roman"/>
          <w:noProof/>
          <w:lang w:val="en-US"/>
        </w:rPr>
        <w:t>*</w:t>
      </w:r>
      <w:r w:rsidRPr="00472A54">
        <w:rPr>
          <w:rFonts w:ascii="Times New Roman" w:hAnsi="Times New Roman" w:cs="Times New Roman"/>
          <w:noProof/>
          <w:lang w:val="en-US"/>
        </w:rPr>
        <w:t xml:space="preserve"> Sk. 2020. gada </w:t>
      </w:r>
      <w:r w:rsidRPr="00472A54">
        <w:rPr>
          <w:rFonts w:ascii="Times New Roman" w:hAnsi="Times New Roman" w:cs="Times New Roman"/>
          <w:i/>
          <w:iCs/>
          <w:noProof/>
          <w:lang w:val="en-US"/>
        </w:rPr>
        <w:t>Norādījumus par balasta ūdens pārvaldības sistēmu testēšanu pirms nodošanas ekspluatācijā</w:t>
      </w:r>
      <w:r w:rsidRPr="00472A54">
        <w:rPr>
          <w:rFonts w:ascii="Times New Roman" w:hAnsi="Times New Roman" w:cs="Times New Roman"/>
          <w:noProof/>
          <w:lang w:val="en-US"/>
        </w:rPr>
        <w:t xml:space="preserve"> (BWM.2/Circ.70/Rev.1) ar iespējamiem grozījumiem.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04E7" w14:textId="77777777" w:rsidR="00472A54" w:rsidRDefault="00472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1824" w14:textId="77777777" w:rsidR="00F9389D" w:rsidRPr="00472A54" w:rsidRDefault="00F9389D" w:rsidP="00F9389D">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AA6E05C" w14:textId="77777777" w:rsidR="00F9389D" w:rsidRPr="00472A54" w:rsidRDefault="00F9389D" w:rsidP="00F9389D">
    <w:pPr>
      <w:pStyle w:val="Header"/>
      <w:tabs>
        <w:tab w:val="clear" w:pos="4513"/>
        <w:tab w:val="clear" w:pos="9026"/>
        <w:tab w:val="right" w:leader="underscore" w:pos="9072"/>
      </w:tabs>
      <w:rPr>
        <w:rFonts w:ascii="Times New Roman" w:hAnsi="Times New Roman" w:cs="Times New Roman"/>
        <w:noProof/>
        <w:sz w:val="20"/>
        <w:szCs w:val="20"/>
        <w:lang w:val="en-US"/>
      </w:rPr>
    </w:pPr>
    <w:r w:rsidRPr="00472A54">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6EFA2DF8" w14:textId="77777777" w:rsidR="00F9389D" w:rsidRPr="00472A54" w:rsidRDefault="00F9389D" w:rsidP="00F9389D">
    <w:pPr>
      <w:pStyle w:val="Header"/>
      <w:rPr>
        <w:rFonts w:ascii="Times New Roman" w:hAnsi="Times New Roman" w:cs="Times New Roman"/>
        <w:noProof/>
        <w:sz w:val="20"/>
        <w:szCs w:val="20"/>
        <w:lang w:val="en-US"/>
      </w:rPr>
    </w:pPr>
  </w:p>
  <w:p w14:paraId="79185298" w14:textId="77777777" w:rsidR="00103301" w:rsidRPr="00472A54" w:rsidRDefault="00103301">
    <w:pPr>
      <w:spacing w:line="14" w:lineRule="auto"/>
      <w:rPr>
        <w:noProof/>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4F9" w14:textId="77777777" w:rsidR="00341B9B" w:rsidRPr="00472A54" w:rsidRDefault="00341B9B" w:rsidP="00341B9B">
    <w:pPr>
      <w:pBdr>
        <w:bottom w:val="single" w:sz="12" w:space="5" w:color="auto"/>
      </w:pBdr>
      <w:rPr>
        <w:rFonts w:ascii="Times New Roman" w:hAnsi="Times New Roman" w:cs="Times New Roman"/>
        <w:noProof/>
        <w:sz w:val="20"/>
        <w:szCs w:val="20"/>
        <w:lang w:val="en-US"/>
      </w:rPr>
    </w:pPr>
  </w:p>
  <w:p w14:paraId="61C11FB9" w14:textId="77777777" w:rsidR="00341B9B" w:rsidRPr="00472A54" w:rsidRDefault="00341B9B" w:rsidP="00341B9B">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E05"/>
    <w:multiLevelType w:val="hybridMultilevel"/>
    <w:tmpl w:val="F404F7BE"/>
    <w:lvl w:ilvl="0" w:tplc="4482ACA6">
      <w:start w:val="1"/>
      <w:numFmt w:val="bullet"/>
      <w:lvlText w:val=""/>
      <w:lvlJc w:val="left"/>
      <w:pPr>
        <w:ind w:left="1004" w:hanging="360"/>
      </w:pPr>
      <w:rPr>
        <w:rFonts w:ascii="Wingdings" w:eastAsia="Wingdings" w:hAnsi="Wingdings" w:hint="default"/>
        <w:w w:val="99"/>
        <w:sz w:val="22"/>
        <w:szCs w:val="22"/>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15:restartNumberingAfterBreak="0">
    <w:nsid w:val="12B977E0"/>
    <w:multiLevelType w:val="hybridMultilevel"/>
    <w:tmpl w:val="1C3A29CC"/>
    <w:lvl w:ilvl="0" w:tplc="F7C27312">
      <w:start w:val="1"/>
      <w:numFmt w:val="decimal"/>
      <w:lvlText w:val="%1"/>
      <w:lvlJc w:val="left"/>
      <w:pPr>
        <w:ind w:left="118" w:hanging="852"/>
      </w:pPr>
      <w:rPr>
        <w:rFonts w:ascii="Arial" w:eastAsia="Arial" w:hAnsi="Arial" w:hint="default"/>
        <w:w w:val="99"/>
        <w:sz w:val="22"/>
        <w:szCs w:val="22"/>
      </w:rPr>
    </w:lvl>
    <w:lvl w:ilvl="1" w:tplc="1206CA64">
      <w:start w:val="1"/>
      <w:numFmt w:val="bullet"/>
      <w:lvlText w:val="•"/>
      <w:lvlJc w:val="left"/>
      <w:pPr>
        <w:ind w:left="1037" w:hanging="852"/>
      </w:pPr>
      <w:rPr>
        <w:rFonts w:hint="default"/>
      </w:rPr>
    </w:lvl>
    <w:lvl w:ilvl="2" w:tplc="0E866F6C">
      <w:start w:val="1"/>
      <w:numFmt w:val="bullet"/>
      <w:lvlText w:val="•"/>
      <w:lvlJc w:val="left"/>
      <w:pPr>
        <w:ind w:left="1956" w:hanging="852"/>
      </w:pPr>
      <w:rPr>
        <w:rFonts w:hint="default"/>
      </w:rPr>
    </w:lvl>
    <w:lvl w:ilvl="3" w:tplc="25F0B202">
      <w:start w:val="1"/>
      <w:numFmt w:val="bullet"/>
      <w:lvlText w:val="•"/>
      <w:lvlJc w:val="left"/>
      <w:pPr>
        <w:ind w:left="2874" w:hanging="852"/>
      </w:pPr>
      <w:rPr>
        <w:rFonts w:hint="default"/>
      </w:rPr>
    </w:lvl>
    <w:lvl w:ilvl="4" w:tplc="743EEEF8">
      <w:start w:val="1"/>
      <w:numFmt w:val="bullet"/>
      <w:lvlText w:val="•"/>
      <w:lvlJc w:val="left"/>
      <w:pPr>
        <w:ind w:left="3793" w:hanging="852"/>
      </w:pPr>
      <w:rPr>
        <w:rFonts w:hint="default"/>
      </w:rPr>
    </w:lvl>
    <w:lvl w:ilvl="5" w:tplc="2BE8ABA8">
      <w:start w:val="1"/>
      <w:numFmt w:val="bullet"/>
      <w:lvlText w:val="•"/>
      <w:lvlJc w:val="left"/>
      <w:pPr>
        <w:ind w:left="4712" w:hanging="852"/>
      </w:pPr>
      <w:rPr>
        <w:rFonts w:hint="default"/>
      </w:rPr>
    </w:lvl>
    <w:lvl w:ilvl="6" w:tplc="F99A37AA">
      <w:start w:val="1"/>
      <w:numFmt w:val="bullet"/>
      <w:lvlText w:val="•"/>
      <w:lvlJc w:val="left"/>
      <w:pPr>
        <w:ind w:left="5631" w:hanging="852"/>
      </w:pPr>
      <w:rPr>
        <w:rFonts w:hint="default"/>
      </w:rPr>
    </w:lvl>
    <w:lvl w:ilvl="7" w:tplc="C6064C48">
      <w:start w:val="1"/>
      <w:numFmt w:val="bullet"/>
      <w:lvlText w:val="•"/>
      <w:lvlJc w:val="left"/>
      <w:pPr>
        <w:ind w:left="6550" w:hanging="852"/>
      </w:pPr>
      <w:rPr>
        <w:rFonts w:hint="default"/>
      </w:rPr>
    </w:lvl>
    <w:lvl w:ilvl="8" w:tplc="DCE02C5C">
      <w:start w:val="1"/>
      <w:numFmt w:val="bullet"/>
      <w:lvlText w:val="•"/>
      <w:lvlJc w:val="left"/>
      <w:pPr>
        <w:ind w:left="7468" w:hanging="852"/>
      </w:pPr>
      <w:rPr>
        <w:rFonts w:hint="default"/>
      </w:rPr>
    </w:lvl>
  </w:abstractNum>
  <w:abstractNum w:abstractNumId="2" w15:restartNumberingAfterBreak="0">
    <w:nsid w:val="19020C2F"/>
    <w:multiLevelType w:val="hybridMultilevel"/>
    <w:tmpl w:val="33906284"/>
    <w:lvl w:ilvl="0" w:tplc="F6104A06">
      <w:start w:val="1"/>
      <w:numFmt w:val="decimal"/>
      <w:lvlText w:val="%1"/>
      <w:lvlJc w:val="left"/>
      <w:pPr>
        <w:ind w:left="118" w:hanging="852"/>
      </w:pPr>
      <w:rPr>
        <w:rFonts w:ascii="Arial" w:eastAsia="Arial" w:hAnsi="Arial" w:hint="default"/>
        <w:w w:val="99"/>
        <w:sz w:val="22"/>
        <w:szCs w:val="22"/>
      </w:rPr>
    </w:lvl>
    <w:lvl w:ilvl="1" w:tplc="60CA8500">
      <w:start w:val="1"/>
      <w:numFmt w:val="bullet"/>
      <w:lvlText w:val=""/>
      <w:lvlJc w:val="left"/>
      <w:pPr>
        <w:ind w:left="2077" w:hanging="257"/>
      </w:pPr>
      <w:rPr>
        <w:rFonts w:ascii="Wingdings" w:eastAsia="Wingdings" w:hAnsi="Wingdings" w:hint="default"/>
        <w:w w:val="99"/>
        <w:sz w:val="22"/>
        <w:szCs w:val="22"/>
      </w:rPr>
    </w:lvl>
    <w:lvl w:ilvl="2" w:tplc="B56ED374">
      <w:start w:val="1"/>
      <w:numFmt w:val="bullet"/>
      <w:lvlText w:val="•"/>
      <w:lvlJc w:val="left"/>
      <w:pPr>
        <w:ind w:left="2878" w:hanging="257"/>
      </w:pPr>
      <w:rPr>
        <w:rFonts w:hint="default"/>
      </w:rPr>
    </w:lvl>
    <w:lvl w:ilvl="3" w:tplc="8F32E928">
      <w:start w:val="1"/>
      <w:numFmt w:val="bullet"/>
      <w:lvlText w:val="•"/>
      <w:lvlJc w:val="left"/>
      <w:pPr>
        <w:ind w:left="3679" w:hanging="257"/>
      </w:pPr>
      <w:rPr>
        <w:rFonts w:hint="default"/>
      </w:rPr>
    </w:lvl>
    <w:lvl w:ilvl="4" w:tplc="634CBE78">
      <w:start w:val="1"/>
      <w:numFmt w:val="bullet"/>
      <w:lvlText w:val="•"/>
      <w:lvlJc w:val="left"/>
      <w:pPr>
        <w:ind w:left="4480" w:hanging="257"/>
      </w:pPr>
      <w:rPr>
        <w:rFonts w:hint="default"/>
      </w:rPr>
    </w:lvl>
    <w:lvl w:ilvl="5" w:tplc="89CCF5A4">
      <w:start w:val="1"/>
      <w:numFmt w:val="bullet"/>
      <w:lvlText w:val="•"/>
      <w:lvlJc w:val="left"/>
      <w:pPr>
        <w:ind w:left="5281" w:hanging="257"/>
      </w:pPr>
      <w:rPr>
        <w:rFonts w:hint="default"/>
      </w:rPr>
    </w:lvl>
    <w:lvl w:ilvl="6" w:tplc="2332A434">
      <w:start w:val="1"/>
      <w:numFmt w:val="bullet"/>
      <w:lvlText w:val="•"/>
      <w:lvlJc w:val="left"/>
      <w:pPr>
        <w:ind w:left="6082" w:hanging="257"/>
      </w:pPr>
      <w:rPr>
        <w:rFonts w:hint="default"/>
      </w:rPr>
    </w:lvl>
    <w:lvl w:ilvl="7" w:tplc="DC621AD0">
      <w:start w:val="1"/>
      <w:numFmt w:val="bullet"/>
      <w:lvlText w:val="•"/>
      <w:lvlJc w:val="left"/>
      <w:pPr>
        <w:ind w:left="6883" w:hanging="257"/>
      </w:pPr>
      <w:rPr>
        <w:rFonts w:hint="default"/>
      </w:rPr>
    </w:lvl>
    <w:lvl w:ilvl="8" w:tplc="F606FEAE">
      <w:start w:val="1"/>
      <w:numFmt w:val="bullet"/>
      <w:lvlText w:val="•"/>
      <w:lvlJc w:val="left"/>
      <w:pPr>
        <w:ind w:left="7684" w:hanging="257"/>
      </w:pPr>
      <w:rPr>
        <w:rFonts w:hint="default"/>
      </w:rPr>
    </w:lvl>
  </w:abstractNum>
  <w:abstractNum w:abstractNumId="3" w15:restartNumberingAfterBreak="0">
    <w:nsid w:val="21AC06AF"/>
    <w:multiLevelType w:val="hybridMultilevel"/>
    <w:tmpl w:val="17045562"/>
    <w:lvl w:ilvl="0" w:tplc="12583392">
      <w:start w:val="1"/>
      <w:numFmt w:val="decimal"/>
      <w:lvlText w:val="%1"/>
      <w:lvlJc w:val="left"/>
      <w:pPr>
        <w:ind w:left="118" w:hanging="852"/>
      </w:pPr>
      <w:rPr>
        <w:rFonts w:ascii="Arial" w:eastAsia="Arial" w:hAnsi="Arial" w:hint="default"/>
        <w:w w:val="99"/>
        <w:sz w:val="22"/>
        <w:szCs w:val="22"/>
      </w:rPr>
    </w:lvl>
    <w:lvl w:ilvl="1" w:tplc="EB70EF80">
      <w:start w:val="1"/>
      <w:numFmt w:val="bullet"/>
      <w:lvlText w:val=""/>
      <w:lvlJc w:val="left"/>
      <w:pPr>
        <w:ind w:left="2077" w:hanging="257"/>
      </w:pPr>
      <w:rPr>
        <w:rFonts w:ascii="Wingdings" w:eastAsia="Wingdings" w:hAnsi="Wingdings" w:hint="default"/>
        <w:w w:val="99"/>
        <w:sz w:val="22"/>
        <w:szCs w:val="22"/>
      </w:rPr>
    </w:lvl>
    <w:lvl w:ilvl="2" w:tplc="8B047A7E">
      <w:start w:val="1"/>
      <w:numFmt w:val="bullet"/>
      <w:lvlText w:val="•"/>
      <w:lvlJc w:val="left"/>
      <w:pPr>
        <w:ind w:left="2880" w:hanging="257"/>
      </w:pPr>
      <w:rPr>
        <w:rFonts w:hint="default"/>
      </w:rPr>
    </w:lvl>
    <w:lvl w:ilvl="3" w:tplc="9D7AF6FC">
      <w:start w:val="1"/>
      <w:numFmt w:val="bullet"/>
      <w:lvlText w:val="•"/>
      <w:lvlJc w:val="left"/>
      <w:pPr>
        <w:ind w:left="3683" w:hanging="257"/>
      </w:pPr>
      <w:rPr>
        <w:rFonts w:hint="default"/>
      </w:rPr>
    </w:lvl>
    <w:lvl w:ilvl="4" w:tplc="CCF209F0">
      <w:start w:val="1"/>
      <w:numFmt w:val="bullet"/>
      <w:lvlText w:val="•"/>
      <w:lvlJc w:val="left"/>
      <w:pPr>
        <w:ind w:left="4486" w:hanging="257"/>
      </w:pPr>
      <w:rPr>
        <w:rFonts w:hint="default"/>
      </w:rPr>
    </w:lvl>
    <w:lvl w:ilvl="5" w:tplc="8842E5D0">
      <w:start w:val="1"/>
      <w:numFmt w:val="bullet"/>
      <w:lvlText w:val="•"/>
      <w:lvlJc w:val="left"/>
      <w:pPr>
        <w:ind w:left="5290" w:hanging="257"/>
      </w:pPr>
      <w:rPr>
        <w:rFonts w:hint="default"/>
      </w:rPr>
    </w:lvl>
    <w:lvl w:ilvl="6" w:tplc="DF0672D0">
      <w:start w:val="1"/>
      <w:numFmt w:val="bullet"/>
      <w:lvlText w:val="•"/>
      <w:lvlJc w:val="left"/>
      <w:pPr>
        <w:ind w:left="6093" w:hanging="257"/>
      </w:pPr>
      <w:rPr>
        <w:rFonts w:hint="default"/>
      </w:rPr>
    </w:lvl>
    <w:lvl w:ilvl="7" w:tplc="03B49404">
      <w:start w:val="1"/>
      <w:numFmt w:val="bullet"/>
      <w:lvlText w:val="•"/>
      <w:lvlJc w:val="left"/>
      <w:pPr>
        <w:ind w:left="6896" w:hanging="257"/>
      </w:pPr>
      <w:rPr>
        <w:rFonts w:hint="default"/>
      </w:rPr>
    </w:lvl>
    <w:lvl w:ilvl="8" w:tplc="D144B762">
      <w:start w:val="1"/>
      <w:numFmt w:val="bullet"/>
      <w:lvlText w:val="•"/>
      <w:lvlJc w:val="left"/>
      <w:pPr>
        <w:ind w:left="7699" w:hanging="257"/>
      </w:pPr>
      <w:rPr>
        <w:rFonts w:hint="default"/>
      </w:rPr>
    </w:lvl>
  </w:abstractNum>
  <w:abstractNum w:abstractNumId="4" w15:restartNumberingAfterBreak="0">
    <w:nsid w:val="2E8E468B"/>
    <w:multiLevelType w:val="hybridMultilevel"/>
    <w:tmpl w:val="F740173E"/>
    <w:lvl w:ilvl="0" w:tplc="F732F878">
      <w:start w:val="2"/>
      <w:numFmt w:val="decimal"/>
      <w:lvlText w:val="%1"/>
      <w:lvlJc w:val="left"/>
      <w:pPr>
        <w:ind w:left="100" w:hanging="852"/>
      </w:pPr>
      <w:rPr>
        <w:rFonts w:ascii="Arial" w:eastAsia="Arial" w:hAnsi="Arial" w:hint="default"/>
        <w:sz w:val="22"/>
        <w:szCs w:val="22"/>
      </w:rPr>
    </w:lvl>
    <w:lvl w:ilvl="1" w:tplc="A8BCB0FC">
      <w:start w:val="1"/>
      <w:numFmt w:val="bullet"/>
      <w:lvlText w:val=""/>
      <w:lvlJc w:val="left"/>
      <w:pPr>
        <w:ind w:left="1955" w:hanging="257"/>
      </w:pPr>
      <w:rPr>
        <w:rFonts w:ascii="Wingdings" w:eastAsia="Wingdings" w:hAnsi="Wingdings" w:hint="default"/>
        <w:w w:val="99"/>
        <w:sz w:val="22"/>
        <w:szCs w:val="22"/>
      </w:rPr>
    </w:lvl>
    <w:lvl w:ilvl="2" w:tplc="266C76B0">
      <w:start w:val="1"/>
      <w:numFmt w:val="bullet"/>
      <w:lvlText w:val="•"/>
      <w:lvlJc w:val="left"/>
      <w:pPr>
        <w:ind w:left="2765" w:hanging="257"/>
      </w:pPr>
      <w:rPr>
        <w:rFonts w:hint="default"/>
      </w:rPr>
    </w:lvl>
    <w:lvl w:ilvl="3" w:tplc="D07CCC7E">
      <w:start w:val="1"/>
      <w:numFmt w:val="bullet"/>
      <w:lvlText w:val="•"/>
      <w:lvlJc w:val="left"/>
      <w:pPr>
        <w:ind w:left="3575" w:hanging="257"/>
      </w:pPr>
      <w:rPr>
        <w:rFonts w:hint="default"/>
      </w:rPr>
    </w:lvl>
    <w:lvl w:ilvl="4" w:tplc="B9022188">
      <w:start w:val="1"/>
      <w:numFmt w:val="bullet"/>
      <w:lvlText w:val="•"/>
      <w:lvlJc w:val="left"/>
      <w:pPr>
        <w:ind w:left="4385" w:hanging="257"/>
      </w:pPr>
      <w:rPr>
        <w:rFonts w:hint="default"/>
      </w:rPr>
    </w:lvl>
    <w:lvl w:ilvl="5" w:tplc="C832A7B4">
      <w:start w:val="1"/>
      <w:numFmt w:val="bullet"/>
      <w:lvlText w:val="•"/>
      <w:lvlJc w:val="left"/>
      <w:pPr>
        <w:ind w:left="5195" w:hanging="257"/>
      </w:pPr>
      <w:rPr>
        <w:rFonts w:hint="default"/>
      </w:rPr>
    </w:lvl>
    <w:lvl w:ilvl="6" w:tplc="55AE5AB6">
      <w:start w:val="1"/>
      <w:numFmt w:val="bullet"/>
      <w:lvlText w:val="•"/>
      <w:lvlJc w:val="left"/>
      <w:pPr>
        <w:ind w:left="6006" w:hanging="257"/>
      </w:pPr>
      <w:rPr>
        <w:rFonts w:hint="default"/>
      </w:rPr>
    </w:lvl>
    <w:lvl w:ilvl="7" w:tplc="6076FA04">
      <w:start w:val="1"/>
      <w:numFmt w:val="bullet"/>
      <w:lvlText w:val="•"/>
      <w:lvlJc w:val="left"/>
      <w:pPr>
        <w:ind w:left="6816" w:hanging="257"/>
      </w:pPr>
      <w:rPr>
        <w:rFonts w:hint="default"/>
      </w:rPr>
    </w:lvl>
    <w:lvl w:ilvl="8" w:tplc="34BEA9A4">
      <w:start w:val="1"/>
      <w:numFmt w:val="bullet"/>
      <w:lvlText w:val="•"/>
      <w:lvlJc w:val="left"/>
      <w:pPr>
        <w:ind w:left="7626" w:hanging="257"/>
      </w:pPr>
      <w:rPr>
        <w:rFonts w:hint="default"/>
      </w:rPr>
    </w:lvl>
  </w:abstractNum>
  <w:abstractNum w:abstractNumId="5" w15:restartNumberingAfterBreak="0">
    <w:nsid w:val="34CB0559"/>
    <w:multiLevelType w:val="hybridMultilevel"/>
    <w:tmpl w:val="AF56113A"/>
    <w:lvl w:ilvl="0" w:tplc="28E2B88A">
      <w:start w:val="1"/>
      <w:numFmt w:val="bullet"/>
      <w:lvlText w:val="·"/>
      <w:lvlJc w:val="left"/>
      <w:pPr>
        <w:ind w:left="218" w:hanging="112"/>
      </w:pPr>
      <w:rPr>
        <w:rFonts w:ascii="Arial" w:eastAsia="Arial" w:hAnsi="Arial" w:hint="default"/>
        <w:color w:val="808080"/>
        <w:w w:val="31"/>
        <w:sz w:val="22"/>
        <w:szCs w:val="22"/>
      </w:rPr>
    </w:lvl>
    <w:lvl w:ilvl="1" w:tplc="07F0DCB6">
      <w:start w:val="1"/>
      <w:numFmt w:val="bullet"/>
      <w:lvlText w:val="•"/>
      <w:lvlJc w:val="left"/>
      <w:pPr>
        <w:ind w:left="1210" w:hanging="112"/>
      </w:pPr>
      <w:rPr>
        <w:rFonts w:hint="default"/>
      </w:rPr>
    </w:lvl>
    <w:lvl w:ilvl="2" w:tplc="C9F097E4">
      <w:start w:val="1"/>
      <w:numFmt w:val="bullet"/>
      <w:lvlText w:val="•"/>
      <w:lvlJc w:val="left"/>
      <w:pPr>
        <w:ind w:left="2202" w:hanging="112"/>
      </w:pPr>
      <w:rPr>
        <w:rFonts w:hint="default"/>
      </w:rPr>
    </w:lvl>
    <w:lvl w:ilvl="3" w:tplc="71E4AD96">
      <w:start w:val="1"/>
      <w:numFmt w:val="bullet"/>
      <w:lvlText w:val="•"/>
      <w:lvlJc w:val="left"/>
      <w:pPr>
        <w:ind w:left="3194" w:hanging="112"/>
      </w:pPr>
      <w:rPr>
        <w:rFonts w:hint="default"/>
      </w:rPr>
    </w:lvl>
    <w:lvl w:ilvl="4" w:tplc="F1A038F2">
      <w:start w:val="1"/>
      <w:numFmt w:val="bullet"/>
      <w:lvlText w:val="•"/>
      <w:lvlJc w:val="left"/>
      <w:pPr>
        <w:ind w:left="4186" w:hanging="112"/>
      </w:pPr>
      <w:rPr>
        <w:rFonts w:hint="default"/>
      </w:rPr>
    </w:lvl>
    <w:lvl w:ilvl="5" w:tplc="134E097A">
      <w:start w:val="1"/>
      <w:numFmt w:val="bullet"/>
      <w:lvlText w:val="•"/>
      <w:lvlJc w:val="left"/>
      <w:pPr>
        <w:ind w:left="5179" w:hanging="112"/>
      </w:pPr>
      <w:rPr>
        <w:rFonts w:hint="default"/>
      </w:rPr>
    </w:lvl>
    <w:lvl w:ilvl="6" w:tplc="CC92BA00">
      <w:start w:val="1"/>
      <w:numFmt w:val="bullet"/>
      <w:lvlText w:val="•"/>
      <w:lvlJc w:val="left"/>
      <w:pPr>
        <w:ind w:left="6171" w:hanging="112"/>
      </w:pPr>
      <w:rPr>
        <w:rFonts w:hint="default"/>
      </w:rPr>
    </w:lvl>
    <w:lvl w:ilvl="7" w:tplc="2348F50C">
      <w:start w:val="1"/>
      <w:numFmt w:val="bullet"/>
      <w:lvlText w:val="•"/>
      <w:lvlJc w:val="left"/>
      <w:pPr>
        <w:ind w:left="7163" w:hanging="112"/>
      </w:pPr>
      <w:rPr>
        <w:rFonts w:hint="default"/>
      </w:rPr>
    </w:lvl>
    <w:lvl w:ilvl="8" w:tplc="809EB228">
      <w:start w:val="1"/>
      <w:numFmt w:val="bullet"/>
      <w:lvlText w:val="•"/>
      <w:lvlJc w:val="left"/>
      <w:pPr>
        <w:ind w:left="8155" w:hanging="112"/>
      </w:pPr>
      <w:rPr>
        <w:rFonts w:hint="default"/>
      </w:rPr>
    </w:lvl>
  </w:abstractNum>
  <w:abstractNum w:abstractNumId="6" w15:restartNumberingAfterBreak="0">
    <w:nsid w:val="37795688"/>
    <w:multiLevelType w:val="hybridMultilevel"/>
    <w:tmpl w:val="53BE21A4"/>
    <w:lvl w:ilvl="0" w:tplc="7B8E63C8">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EE2EFD"/>
    <w:multiLevelType w:val="hybridMultilevel"/>
    <w:tmpl w:val="A738AAE8"/>
    <w:lvl w:ilvl="0" w:tplc="201C2E1E">
      <w:start w:val="1"/>
      <w:numFmt w:val="decimal"/>
      <w:lvlText w:val="%1"/>
      <w:lvlJc w:val="left"/>
      <w:pPr>
        <w:ind w:left="118" w:hanging="852"/>
      </w:pPr>
      <w:rPr>
        <w:rFonts w:ascii="Arial" w:eastAsia="Arial" w:hAnsi="Arial" w:hint="default"/>
        <w:w w:val="99"/>
        <w:sz w:val="22"/>
        <w:szCs w:val="22"/>
      </w:rPr>
    </w:lvl>
    <w:lvl w:ilvl="1" w:tplc="78E8DB8A">
      <w:start w:val="1"/>
      <w:numFmt w:val="bullet"/>
      <w:lvlText w:val="•"/>
      <w:lvlJc w:val="left"/>
      <w:pPr>
        <w:ind w:left="1037" w:hanging="852"/>
      </w:pPr>
      <w:rPr>
        <w:rFonts w:hint="default"/>
      </w:rPr>
    </w:lvl>
    <w:lvl w:ilvl="2" w:tplc="CEF072E4">
      <w:start w:val="1"/>
      <w:numFmt w:val="bullet"/>
      <w:lvlText w:val="•"/>
      <w:lvlJc w:val="left"/>
      <w:pPr>
        <w:ind w:left="1956" w:hanging="852"/>
      </w:pPr>
      <w:rPr>
        <w:rFonts w:hint="default"/>
      </w:rPr>
    </w:lvl>
    <w:lvl w:ilvl="3" w:tplc="FA74D986">
      <w:start w:val="1"/>
      <w:numFmt w:val="bullet"/>
      <w:lvlText w:val="•"/>
      <w:lvlJc w:val="left"/>
      <w:pPr>
        <w:ind w:left="2874" w:hanging="852"/>
      </w:pPr>
      <w:rPr>
        <w:rFonts w:hint="default"/>
      </w:rPr>
    </w:lvl>
    <w:lvl w:ilvl="4" w:tplc="800E11F0">
      <w:start w:val="1"/>
      <w:numFmt w:val="bullet"/>
      <w:lvlText w:val="•"/>
      <w:lvlJc w:val="left"/>
      <w:pPr>
        <w:ind w:left="3793" w:hanging="852"/>
      </w:pPr>
      <w:rPr>
        <w:rFonts w:hint="default"/>
      </w:rPr>
    </w:lvl>
    <w:lvl w:ilvl="5" w:tplc="8DC8B858">
      <w:start w:val="1"/>
      <w:numFmt w:val="bullet"/>
      <w:lvlText w:val="•"/>
      <w:lvlJc w:val="left"/>
      <w:pPr>
        <w:ind w:left="4712" w:hanging="852"/>
      </w:pPr>
      <w:rPr>
        <w:rFonts w:hint="default"/>
      </w:rPr>
    </w:lvl>
    <w:lvl w:ilvl="6" w:tplc="825687EE">
      <w:start w:val="1"/>
      <w:numFmt w:val="bullet"/>
      <w:lvlText w:val="•"/>
      <w:lvlJc w:val="left"/>
      <w:pPr>
        <w:ind w:left="5631" w:hanging="852"/>
      </w:pPr>
      <w:rPr>
        <w:rFonts w:hint="default"/>
      </w:rPr>
    </w:lvl>
    <w:lvl w:ilvl="7" w:tplc="165AFBA6">
      <w:start w:val="1"/>
      <w:numFmt w:val="bullet"/>
      <w:lvlText w:val="•"/>
      <w:lvlJc w:val="left"/>
      <w:pPr>
        <w:ind w:left="6550" w:hanging="852"/>
      </w:pPr>
      <w:rPr>
        <w:rFonts w:hint="default"/>
      </w:rPr>
    </w:lvl>
    <w:lvl w:ilvl="8" w:tplc="A76A2EC6">
      <w:start w:val="1"/>
      <w:numFmt w:val="bullet"/>
      <w:lvlText w:val="•"/>
      <w:lvlJc w:val="left"/>
      <w:pPr>
        <w:ind w:left="7468" w:hanging="852"/>
      </w:pPr>
      <w:rPr>
        <w:rFonts w:hint="default"/>
      </w:rPr>
    </w:lvl>
  </w:abstractNum>
  <w:abstractNum w:abstractNumId="8" w15:restartNumberingAfterBreak="0">
    <w:nsid w:val="4B971A23"/>
    <w:multiLevelType w:val="hybridMultilevel"/>
    <w:tmpl w:val="DB9C7BFC"/>
    <w:lvl w:ilvl="0" w:tplc="E9DEB280">
      <w:start w:val="1"/>
      <w:numFmt w:val="decimal"/>
      <w:lvlText w:val="%1"/>
      <w:lvlJc w:val="left"/>
      <w:pPr>
        <w:ind w:left="118" w:hanging="852"/>
      </w:pPr>
      <w:rPr>
        <w:rFonts w:ascii="Arial" w:eastAsia="Arial" w:hAnsi="Arial" w:hint="default"/>
        <w:w w:val="99"/>
        <w:sz w:val="22"/>
        <w:szCs w:val="22"/>
      </w:rPr>
    </w:lvl>
    <w:lvl w:ilvl="1" w:tplc="4482ACA6">
      <w:start w:val="1"/>
      <w:numFmt w:val="bullet"/>
      <w:lvlText w:val=""/>
      <w:lvlJc w:val="left"/>
      <w:pPr>
        <w:ind w:left="2230" w:hanging="257"/>
      </w:pPr>
      <w:rPr>
        <w:rFonts w:ascii="Wingdings" w:eastAsia="Wingdings" w:hAnsi="Wingdings" w:hint="default"/>
        <w:w w:val="99"/>
        <w:sz w:val="22"/>
        <w:szCs w:val="22"/>
      </w:rPr>
    </w:lvl>
    <w:lvl w:ilvl="2" w:tplc="E9EA44F2">
      <w:start w:val="1"/>
      <w:numFmt w:val="bullet"/>
      <w:lvlText w:val="•"/>
      <w:lvlJc w:val="left"/>
      <w:pPr>
        <w:ind w:left="3016" w:hanging="257"/>
      </w:pPr>
      <w:rPr>
        <w:rFonts w:hint="default"/>
      </w:rPr>
    </w:lvl>
    <w:lvl w:ilvl="3" w:tplc="7A08E036">
      <w:start w:val="1"/>
      <w:numFmt w:val="bullet"/>
      <w:lvlText w:val="•"/>
      <w:lvlJc w:val="left"/>
      <w:pPr>
        <w:ind w:left="3803" w:hanging="257"/>
      </w:pPr>
      <w:rPr>
        <w:rFonts w:hint="default"/>
      </w:rPr>
    </w:lvl>
    <w:lvl w:ilvl="4" w:tplc="3AFC4E6A">
      <w:start w:val="1"/>
      <w:numFmt w:val="bullet"/>
      <w:lvlText w:val="•"/>
      <w:lvlJc w:val="left"/>
      <w:pPr>
        <w:ind w:left="4589" w:hanging="257"/>
      </w:pPr>
      <w:rPr>
        <w:rFonts w:hint="default"/>
      </w:rPr>
    </w:lvl>
    <w:lvl w:ilvl="5" w:tplc="8E5CD252">
      <w:start w:val="1"/>
      <w:numFmt w:val="bullet"/>
      <w:lvlText w:val="•"/>
      <w:lvlJc w:val="left"/>
      <w:pPr>
        <w:ind w:left="5375" w:hanging="257"/>
      </w:pPr>
      <w:rPr>
        <w:rFonts w:hint="default"/>
      </w:rPr>
    </w:lvl>
    <w:lvl w:ilvl="6" w:tplc="4A66AFE4">
      <w:start w:val="1"/>
      <w:numFmt w:val="bullet"/>
      <w:lvlText w:val="•"/>
      <w:lvlJc w:val="left"/>
      <w:pPr>
        <w:ind w:left="6161" w:hanging="257"/>
      </w:pPr>
      <w:rPr>
        <w:rFonts w:hint="default"/>
      </w:rPr>
    </w:lvl>
    <w:lvl w:ilvl="7" w:tplc="6C58F466">
      <w:start w:val="1"/>
      <w:numFmt w:val="bullet"/>
      <w:lvlText w:val="•"/>
      <w:lvlJc w:val="left"/>
      <w:pPr>
        <w:ind w:left="6947" w:hanging="257"/>
      </w:pPr>
      <w:rPr>
        <w:rFonts w:hint="default"/>
      </w:rPr>
    </w:lvl>
    <w:lvl w:ilvl="8" w:tplc="8C40062E">
      <w:start w:val="1"/>
      <w:numFmt w:val="bullet"/>
      <w:lvlText w:val="•"/>
      <w:lvlJc w:val="left"/>
      <w:pPr>
        <w:ind w:left="7734" w:hanging="257"/>
      </w:pPr>
      <w:rPr>
        <w:rFonts w:hint="default"/>
      </w:rPr>
    </w:lvl>
  </w:abstractNum>
  <w:abstractNum w:abstractNumId="9" w15:restartNumberingAfterBreak="0">
    <w:nsid w:val="501D1FF9"/>
    <w:multiLevelType w:val="hybridMultilevel"/>
    <w:tmpl w:val="7776699C"/>
    <w:lvl w:ilvl="0" w:tplc="FBFC96D8">
      <w:start w:val="1"/>
      <w:numFmt w:val="decimal"/>
      <w:lvlText w:val="%1"/>
      <w:lvlJc w:val="left"/>
      <w:pPr>
        <w:ind w:left="100" w:hanging="852"/>
      </w:pPr>
      <w:rPr>
        <w:rFonts w:ascii="Arial" w:eastAsia="Arial" w:hAnsi="Arial" w:hint="default"/>
        <w:sz w:val="22"/>
        <w:szCs w:val="22"/>
      </w:rPr>
    </w:lvl>
    <w:lvl w:ilvl="1" w:tplc="768ECAEA">
      <w:start w:val="1"/>
      <w:numFmt w:val="bullet"/>
      <w:lvlText w:val="•"/>
      <w:lvlJc w:val="left"/>
      <w:pPr>
        <w:ind w:left="1540" w:hanging="852"/>
      </w:pPr>
      <w:rPr>
        <w:rFonts w:hint="default"/>
      </w:rPr>
    </w:lvl>
    <w:lvl w:ilvl="2" w:tplc="21C25AF0">
      <w:start w:val="1"/>
      <w:numFmt w:val="bullet"/>
      <w:lvlText w:val="•"/>
      <w:lvlJc w:val="left"/>
      <w:pPr>
        <w:ind w:left="2396" w:hanging="852"/>
      </w:pPr>
      <w:rPr>
        <w:rFonts w:hint="default"/>
      </w:rPr>
    </w:lvl>
    <w:lvl w:ilvl="3" w:tplc="32A68C76">
      <w:start w:val="1"/>
      <w:numFmt w:val="bullet"/>
      <w:lvlText w:val="•"/>
      <w:lvlJc w:val="left"/>
      <w:pPr>
        <w:ind w:left="3252" w:hanging="852"/>
      </w:pPr>
      <w:rPr>
        <w:rFonts w:hint="default"/>
      </w:rPr>
    </w:lvl>
    <w:lvl w:ilvl="4" w:tplc="FCF27EC6">
      <w:start w:val="1"/>
      <w:numFmt w:val="bullet"/>
      <w:lvlText w:val="•"/>
      <w:lvlJc w:val="left"/>
      <w:pPr>
        <w:ind w:left="4109" w:hanging="852"/>
      </w:pPr>
      <w:rPr>
        <w:rFonts w:hint="default"/>
      </w:rPr>
    </w:lvl>
    <w:lvl w:ilvl="5" w:tplc="15C0EE36">
      <w:start w:val="1"/>
      <w:numFmt w:val="bullet"/>
      <w:lvlText w:val="•"/>
      <w:lvlJc w:val="left"/>
      <w:pPr>
        <w:ind w:left="4965" w:hanging="852"/>
      </w:pPr>
      <w:rPr>
        <w:rFonts w:hint="default"/>
      </w:rPr>
    </w:lvl>
    <w:lvl w:ilvl="6" w:tplc="2F74E88A">
      <w:start w:val="1"/>
      <w:numFmt w:val="bullet"/>
      <w:lvlText w:val="•"/>
      <w:lvlJc w:val="left"/>
      <w:pPr>
        <w:ind w:left="5821" w:hanging="852"/>
      </w:pPr>
      <w:rPr>
        <w:rFonts w:hint="default"/>
      </w:rPr>
    </w:lvl>
    <w:lvl w:ilvl="7" w:tplc="799E48B8">
      <w:start w:val="1"/>
      <w:numFmt w:val="bullet"/>
      <w:lvlText w:val="•"/>
      <w:lvlJc w:val="left"/>
      <w:pPr>
        <w:ind w:left="6677" w:hanging="852"/>
      </w:pPr>
      <w:rPr>
        <w:rFonts w:hint="default"/>
      </w:rPr>
    </w:lvl>
    <w:lvl w:ilvl="8" w:tplc="15C2F052">
      <w:start w:val="1"/>
      <w:numFmt w:val="bullet"/>
      <w:lvlText w:val="•"/>
      <w:lvlJc w:val="left"/>
      <w:pPr>
        <w:ind w:left="7533" w:hanging="852"/>
      </w:pPr>
      <w:rPr>
        <w:rFonts w:hint="default"/>
      </w:rPr>
    </w:lvl>
  </w:abstractNum>
  <w:abstractNum w:abstractNumId="10" w15:restartNumberingAfterBreak="0">
    <w:nsid w:val="599C6C59"/>
    <w:multiLevelType w:val="hybridMultilevel"/>
    <w:tmpl w:val="D0525B08"/>
    <w:lvl w:ilvl="0" w:tplc="B13CB6CA">
      <w:start w:val="1"/>
      <w:numFmt w:val="decimal"/>
      <w:lvlText w:val="%1."/>
      <w:lvlJc w:val="left"/>
      <w:pPr>
        <w:ind w:left="118" w:hanging="852"/>
      </w:pPr>
      <w:rPr>
        <w:rFonts w:ascii="Arial" w:eastAsia="Arial" w:hAnsi="Arial" w:hint="default"/>
        <w:w w:val="99"/>
        <w:sz w:val="22"/>
        <w:szCs w:val="22"/>
      </w:rPr>
    </w:lvl>
    <w:lvl w:ilvl="1" w:tplc="EE9ECF06">
      <w:start w:val="1"/>
      <w:numFmt w:val="bullet"/>
      <w:lvlText w:val="•"/>
      <w:lvlJc w:val="left"/>
      <w:pPr>
        <w:ind w:left="1037" w:hanging="852"/>
      </w:pPr>
      <w:rPr>
        <w:rFonts w:hint="default"/>
      </w:rPr>
    </w:lvl>
    <w:lvl w:ilvl="2" w:tplc="A94660BA">
      <w:start w:val="1"/>
      <w:numFmt w:val="bullet"/>
      <w:lvlText w:val="•"/>
      <w:lvlJc w:val="left"/>
      <w:pPr>
        <w:ind w:left="1956" w:hanging="852"/>
      </w:pPr>
      <w:rPr>
        <w:rFonts w:hint="default"/>
      </w:rPr>
    </w:lvl>
    <w:lvl w:ilvl="3" w:tplc="55761EFA">
      <w:start w:val="1"/>
      <w:numFmt w:val="bullet"/>
      <w:lvlText w:val="•"/>
      <w:lvlJc w:val="left"/>
      <w:pPr>
        <w:ind w:left="2874" w:hanging="852"/>
      </w:pPr>
      <w:rPr>
        <w:rFonts w:hint="default"/>
      </w:rPr>
    </w:lvl>
    <w:lvl w:ilvl="4" w:tplc="DA6AA022">
      <w:start w:val="1"/>
      <w:numFmt w:val="bullet"/>
      <w:lvlText w:val="•"/>
      <w:lvlJc w:val="left"/>
      <w:pPr>
        <w:ind w:left="3793" w:hanging="852"/>
      </w:pPr>
      <w:rPr>
        <w:rFonts w:hint="default"/>
      </w:rPr>
    </w:lvl>
    <w:lvl w:ilvl="5" w:tplc="E9A294C4">
      <w:start w:val="1"/>
      <w:numFmt w:val="bullet"/>
      <w:lvlText w:val="•"/>
      <w:lvlJc w:val="left"/>
      <w:pPr>
        <w:ind w:left="4712" w:hanging="852"/>
      </w:pPr>
      <w:rPr>
        <w:rFonts w:hint="default"/>
      </w:rPr>
    </w:lvl>
    <w:lvl w:ilvl="6" w:tplc="BA1C3A38">
      <w:start w:val="1"/>
      <w:numFmt w:val="bullet"/>
      <w:lvlText w:val="•"/>
      <w:lvlJc w:val="left"/>
      <w:pPr>
        <w:ind w:left="5631" w:hanging="852"/>
      </w:pPr>
      <w:rPr>
        <w:rFonts w:hint="default"/>
      </w:rPr>
    </w:lvl>
    <w:lvl w:ilvl="7" w:tplc="EEE8BAE0">
      <w:start w:val="1"/>
      <w:numFmt w:val="bullet"/>
      <w:lvlText w:val="•"/>
      <w:lvlJc w:val="left"/>
      <w:pPr>
        <w:ind w:left="6550" w:hanging="852"/>
      </w:pPr>
      <w:rPr>
        <w:rFonts w:hint="default"/>
      </w:rPr>
    </w:lvl>
    <w:lvl w:ilvl="8" w:tplc="B14E8B68">
      <w:start w:val="1"/>
      <w:numFmt w:val="bullet"/>
      <w:lvlText w:val="•"/>
      <w:lvlJc w:val="left"/>
      <w:pPr>
        <w:ind w:left="7468" w:hanging="852"/>
      </w:pPr>
      <w:rPr>
        <w:rFonts w:hint="default"/>
      </w:rPr>
    </w:lvl>
  </w:abstractNum>
  <w:num w:numId="1">
    <w:abstractNumId w:val="5"/>
  </w:num>
  <w:num w:numId="2">
    <w:abstractNumId w:val="4"/>
  </w:num>
  <w:num w:numId="3">
    <w:abstractNumId w:val="9"/>
  </w:num>
  <w:num w:numId="4">
    <w:abstractNumId w:val="2"/>
  </w:num>
  <w:num w:numId="5">
    <w:abstractNumId w:val="1"/>
  </w:num>
  <w:num w:numId="6">
    <w:abstractNumId w:val="3"/>
  </w:num>
  <w:num w:numId="7">
    <w:abstractNumId w:val="10"/>
  </w:num>
  <w:num w:numId="8">
    <w:abstractNumId w:val="8"/>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03301"/>
    <w:rsid w:val="000670DE"/>
    <w:rsid w:val="00103301"/>
    <w:rsid w:val="001C5A6F"/>
    <w:rsid w:val="00217701"/>
    <w:rsid w:val="002B15C7"/>
    <w:rsid w:val="002B69AD"/>
    <w:rsid w:val="00341B9B"/>
    <w:rsid w:val="003445A8"/>
    <w:rsid w:val="00406688"/>
    <w:rsid w:val="00472A54"/>
    <w:rsid w:val="0049223E"/>
    <w:rsid w:val="004E461A"/>
    <w:rsid w:val="006A0C2F"/>
    <w:rsid w:val="008520A3"/>
    <w:rsid w:val="008B53FA"/>
    <w:rsid w:val="00AD52D8"/>
    <w:rsid w:val="00B17754"/>
    <w:rsid w:val="00BC35E6"/>
    <w:rsid w:val="00BD5C4B"/>
    <w:rsid w:val="00C20040"/>
    <w:rsid w:val="00CA639B"/>
    <w:rsid w:val="00DF778B"/>
    <w:rsid w:val="00E3434C"/>
    <w:rsid w:val="00F1404B"/>
    <w:rsid w:val="00F66204"/>
    <w:rsid w:val="00F938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81"/>
      <w:outlineLvl w:val="0"/>
    </w:pPr>
    <w:rPr>
      <w:rFonts w:ascii="Calibri" w:eastAsia="Calibri" w:hAnsi="Calibri"/>
      <w:b/>
      <w:bCs/>
      <w:sz w:val="28"/>
      <w:szCs w:val="28"/>
    </w:rPr>
  </w:style>
  <w:style w:type="paragraph" w:styleId="Heading2">
    <w:name w:val="heading 2"/>
    <w:basedOn w:val="Normal"/>
    <w:uiPriority w:val="9"/>
    <w:unhideWhenUsed/>
    <w:qFormat/>
    <w:pPr>
      <w:ind w:left="279"/>
      <w:outlineLvl w:val="1"/>
    </w:pPr>
    <w:rPr>
      <w:rFonts w:ascii="SimSun" w:eastAsia="SimSun" w:hAnsi="SimSun"/>
      <w:b/>
      <w:bCs/>
      <w:sz w:val="26"/>
      <w:szCs w:val="26"/>
    </w:rPr>
  </w:style>
  <w:style w:type="paragraph" w:styleId="Heading3">
    <w:name w:val="heading 3"/>
    <w:basedOn w:val="Normal"/>
    <w:uiPriority w:val="9"/>
    <w:unhideWhenUsed/>
    <w:qFormat/>
    <w:pPr>
      <w:ind w:left="118"/>
      <w:outlineLvl w:val="2"/>
    </w:pPr>
    <w:rPr>
      <w:rFonts w:ascii="SimSun" w:eastAsia="SimSun" w:hAnsi="SimSun"/>
      <w:i/>
      <w:sz w:val="25"/>
      <w:szCs w:val="25"/>
    </w:rPr>
  </w:style>
  <w:style w:type="paragraph" w:styleId="Heading4">
    <w:name w:val="heading 4"/>
    <w:basedOn w:val="Normal"/>
    <w:uiPriority w:val="9"/>
    <w:unhideWhenUsed/>
    <w:qFormat/>
    <w:pPr>
      <w:ind w:left="2914"/>
      <w:outlineLvl w:val="3"/>
    </w:pPr>
    <w:rPr>
      <w:rFonts w:ascii="Arial" w:eastAsia="Arial" w:hAnsi="Arial"/>
      <w:b/>
      <w:bCs/>
      <w:sz w:val="24"/>
      <w:szCs w:val="24"/>
    </w:rPr>
  </w:style>
  <w:style w:type="paragraph" w:styleId="Heading5">
    <w:name w:val="heading 5"/>
    <w:basedOn w:val="Normal"/>
    <w:uiPriority w:val="9"/>
    <w:unhideWhenUsed/>
    <w:qFormat/>
    <w:pPr>
      <w:ind w:left="118"/>
      <w:outlineLvl w:val="4"/>
    </w:pPr>
    <w:rPr>
      <w:rFonts w:ascii="Arial" w:eastAsia="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Pr>
      <w:rFonts w:ascii="Arial" w:eastAsia="Arial" w:hAnsi="Arial"/>
      <w:sz w:val="24"/>
      <w:szCs w:val="24"/>
    </w:rPr>
  </w:style>
  <w:style w:type="paragraph" w:styleId="TOC2">
    <w:name w:val="toc 2"/>
    <w:basedOn w:val="Normal"/>
    <w:uiPriority w:val="1"/>
    <w:qFormat/>
    <w:pPr>
      <w:spacing w:before="196"/>
      <w:ind w:left="105"/>
    </w:pPr>
    <w:rPr>
      <w:rFonts w:ascii="Arial" w:eastAsia="Arial" w:hAnsi="Arial"/>
      <w:sz w:val="24"/>
      <w:szCs w:val="24"/>
    </w:rPr>
  </w:style>
  <w:style w:type="paragraph" w:styleId="TOC3">
    <w:name w:val="toc 3"/>
    <w:basedOn w:val="Normal"/>
    <w:uiPriority w:val="1"/>
    <w:qFormat/>
    <w:pPr>
      <w:spacing w:before="196"/>
      <w:ind w:left="1890"/>
    </w:pPr>
    <w:rPr>
      <w:rFonts w:ascii="Arial" w:eastAsia="Arial" w:hAnsi="Arial"/>
      <w:sz w:val="24"/>
      <w:szCs w:val="24"/>
    </w:rPr>
  </w:style>
  <w:style w:type="paragraph" w:styleId="TOC4">
    <w:name w:val="toc 4"/>
    <w:basedOn w:val="Normal"/>
    <w:uiPriority w:val="1"/>
    <w:qFormat/>
    <w:pPr>
      <w:spacing w:before="286"/>
      <w:ind w:left="2073"/>
    </w:pPr>
    <w:rPr>
      <w:rFonts w:ascii="Arial" w:eastAsia="Arial" w:hAnsi="Arial"/>
      <w:sz w:val="24"/>
      <w:szCs w:val="24"/>
    </w:rPr>
  </w:style>
  <w:style w:type="paragraph" w:styleId="TOC5">
    <w:name w:val="toc 5"/>
    <w:basedOn w:val="Normal"/>
    <w:uiPriority w:val="1"/>
    <w:qFormat/>
    <w:pPr>
      <w:ind w:left="2526"/>
    </w:pPr>
    <w:rPr>
      <w:rFonts w:ascii="Arial" w:eastAsia="Arial" w:hAnsi="Arial"/>
      <w:sz w:val="24"/>
      <w:szCs w:val="24"/>
    </w:rPr>
  </w:style>
  <w:style w:type="paragraph" w:styleId="BodyText">
    <w:name w:val="Body Text"/>
    <w:basedOn w:val="Normal"/>
    <w:uiPriority w:val="1"/>
    <w:qFormat/>
    <w:pPr>
      <w:ind w:left="11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670DE"/>
    <w:pPr>
      <w:tabs>
        <w:tab w:val="center" w:pos="4513"/>
        <w:tab w:val="right" w:pos="9026"/>
      </w:tabs>
    </w:pPr>
  </w:style>
  <w:style w:type="character" w:customStyle="1" w:styleId="HeaderChar">
    <w:name w:val="Header Char"/>
    <w:basedOn w:val="DefaultParagraphFont"/>
    <w:link w:val="Header"/>
    <w:rsid w:val="000670DE"/>
  </w:style>
  <w:style w:type="paragraph" w:styleId="Footer">
    <w:name w:val="footer"/>
    <w:basedOn w:val="Normal"/>
    <w:link w:val="FooterChar"/>
    <w:unhideWhenUsed/>
    <w:rsid w:val="000670DE"/>
    <w:pPr>
      <w:tabs>
        <w:tab w:val="center" w:pos="4513"/>
        <w:tab w:val="right" w:pos="9026"/>
      </w:tabs>
    </w:pPr>
  </w:style>
  <w:style w:type="character" w:customStyle="1" w:styleId="FooterChar">
    <w:name w:val="Footer Char"/>
    <w:basedOn w:val="DefaultParagraphFont"/>
    <w:link w:val="Footer"/>
    <w:rsid w:val="000670DE"/>
  </w:style>
  <w:style w:type="character" w:styleId="PageNumber">
    <w:name w:val="page number"/>
    <w:basedOn w:val="DefaultParagraphFont"/>
    <w:semiHidden/>
    <w:rsid w:val="006A0C2F"/>
  </w:style>
  <w:style w:type="table" w:styleId="TableGrid">
    <w:name w:val="Table Grid"/>
    <w:basedOn w:val="TableNormal"/>
    <w:uiPriority w:val="39"/>
    <w:rsid w:val="00F14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6204"/>
    <w:rPr>
      <w:sz w:val="20"/>
      <w:szCs w:val="20"/>
    </w:rPr>
  </w:style>
  <w:style w:type="character" w:customStyle="1" w:styleId="FootnoteTextChar">
    <w:name w:val="Footnote Text Char"/>
    <w:basedOn w:val="DefaultParagraphFont"/>
    <w:link w:val="FootnoteText"/>
    <w:uiPriority w:val="99"/>
    <w:semiHidden/>
    <w:rsid w:val="00F66204"/>
    <w:rPr>
      <w:sz w:val="20"/>
      <w:szCs w:val="20"/>
    </w:rPr>
  </w:style>
  <w:style w:type="character" w:styleId="FootnoteReference">
    <w:name w:val="footnote reference"/>
    <w:basedOn w:val="DefaultParagraphFont"/>
    <w:uiPriority w:val="99"/>
    <w:semiHidden/>
    <w:unhideWhenUsed/>
    <w:rsid w:val="00F66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E61D-BDA7-434E-9CFA-E96BBA600EA2}"/>
</file>

<file path=customXml/itemProps2.xml><?xml version="1.0" encoding="utf-8"?>
<ds:datastoreItem xmlns:ds="http://schemas.openxmlformats.org/officeDocument/2006/customXml" ds:itemID="{2A6470F9-492D-4767-8E13-775F0A8AFF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D7E6A6-5694-4088-AAB0-2FD8A1F377A1}">
  <ds:schemaRefs>
    <ds:schemaRef ds:uri="http://schemas.microsoft.com/sharepoint/v3/contenttype/forms"/>
  </ds:schemaRefs>
</ds:datastoreItem>
</file>

<file path=customXml/itemProps4.xml><?xml version="1.0" encoding="utf-8"?>
<ds:datastoreItem xmlns:ds="http://schemas.openxmlformats.org/officeDocument/2006/customXml" ds:itemID="{A908BFDF-4AA6-467B-91A5-A3F2A970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4232</Words>
  <Characters>2413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2021-12-29T08:53:00Z</dcterms:created>
  <dcterms:modified xsi:type="dcterms:W3CDTF">2022-03-15T10:49:00Z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