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A3E80" w14:textId="77777777" w:rsidR="00D0405B" w:rsidRPr="00CC63B6" w:rsidRDefault="00D0405B" w:rsidP="00CC63B6">
      <w:pPr>
        <w:autoSpaceDE w:val="0"/>
        <w:spacing w:after="0" w:line="240" w:lineRule="auto"/>
        <w:jc w:val="center"/>
        <w:rPr>
          <w:rFonts w:eastAsia="Batang"/>
          <w:b/>
          <w:bCs/>
          <w:noProof/>
          <w:color w:val="000000"/>
        </w:rPr>
      </w:pPr>
      <w:r>
        <w:rPr>
          <w:b/>
          <w:color w:val="000000"/>
        </w:rPr>
        <w:t>Daudzpusējs īpašais nolīgums RID 6/2020,</w:t>
      </w:r>
    </w:p>
    <w:p w14:paraId="08BC972F" w14:textId="77777777" w:rsidR="00D0405B" w:rsidRPr="00CC63B6" w:rsidRDefault="00D0405B" w:rsidP="00CC63B6">
      <w:pPr>
        <w:tabs>
          <w:tab w:val="left" w:pos="1260"/>
        </w:tabs>
        <w:spacing w:after="0" w:line="240" w:lineRule="auto"/>
        <w:jc w:val="center"/>
        <w:rPr>
          <w:rFonts w:eastAsia="Batang"/>
          <w:b/>
          <w:noProof/>
          <w:color w:val="000000"/>
        </w:rPr>
      </w:pPr>
      <w:r>
        <w:rPr>
          <w:b/>
          <w:color w:val="000000"/>
        </w:rPr>
        <w:t>kas noslēgts saskaņā ar Bīstamo kravu starptautisko dzelzceļa pārvadājumu noteikumu (</w:t>
      </w:r>
      <w:r>
        <w:rPr>
          <w:b/>
          <w:i/>
          <w:iCs/>
          <w:color w:val="000000"/>
        </w:rPr>
        <w:t>RID</w:t>
      </w:r>
      <w:r>
        <w:rPr>
          <w:b/>
          <w:color w:val="000000"/>
        </w:rPr>
        <w:t>) 1.5.1. iedaļu,</w:t>
      </w:r>
    </w:p>
    <w:p w14:paraId="4600A204" w14:textId="77777777" w:rsidR="00D0405B" w:rsidRPr="00CC63B6" w:rsidRDefault="00D0405B" w:rsidP="00CC63B6">
      <w:pPr>
        <w:tabs>
          <w:tab w:val="left" w:pos="1260"/>
        </w:tabs>
        <w:spacing w:after="0" w:line="240" w:lineRule="auto"/>
        <w:jc w:val="center"/>
        <w:rPr>
          <w:b/>
          <w:noProof/>
        </w:rPr>
      </w:pPr>
      <w:r>
        <w:rPr>
          <w:b/>
          <w:color w:val="000000"/>
        </w:rPr>
        <w:t>saistībā ar</w:t>
      </w:r>
      <w:r>
        <w:rPr>
          <w:b/>
        </w:rPr>
        <w:t xml:space="preserve"> drošības konsultantu sertifikātiem saskaņā ar </w:t>
      </w:r>
      <w:r>
        <w:rPr>
          <w:b/>
          <w:i/>
          <w:iCs/>
        </w:rPr>
        <w:t>RID</w:t>
      </w:r>
      <w:r>
        <w:rPr>
          <w:b/>
        </w:rPr>
        <w:t xml:space="preserve"> 1.8.3.7. punktu</w:t>
      </w:r>
    </w:p>
    <w:p w14:paraId="21545948" w14:textId="77777777" w:rsidR="00D0405B" w:rsidRPr="00CC63B6" w:rsidRDefault="00D0405B" w:rsidP="00CC63B6">
      <w:pPr>
        <w:spacing w:after="0" w:line="240" w:lineRule="auto"/>
        <w:jc w:val="both"/>
        <w:rPr>
          <w:rFonts w:eastAsia="Batang"/>
          <w:noProof/>
          <w:color w:val="000000"/>
          <w:lang w:val="en-US" w:eastAsia="ko-KR"/>
        </w:rPr>
      </w:pPr>
    </w:p>
    <w:p w14:paraId="3BF1F33A" w14:textId="77777777" w:rsidR="00D0405B" w:rsidRPr="00CC63B6" w:rsidRDefault="00D0405B" w:rsidP="00CC63B6">
      <w:pPr>
        <w:tabs>
          <w:tab w:val="left" w:pos="1260"/>
        </w:tabs>
        <w:spacing w:after="0" w:line="240" w:lineRule="auto"/>
        <w:jc w:val="both"/>
        <w:rPr>
          <w:rFonts w:eastAsia="Batang"/>
          <w:noProof/>
          <w:color w:val="000000"/>
          <w:lang w:val="en-US" w:eastAsia="ko-KR"/>
        </w:rPr>
      </w:pPr>
    </w:p>
    <w:p w14:paraId="4C0CCA44" w14:textId="66A8F867" w:rsidR="00D0405B" w:rsidRPr="00CC63B6" w:rsidRDefault="00D0405B" w:rsidP="00CC63B6">
      <w:pPr>
        <w:tabs>
          <w:tab w:val="left" w:pos="426"/>
        </w:tabs>
        <w:spacing w:after="0" w:line="240" w:lineRule="auto"/>
        <w:jc w:val="both"/>
        <w:rPr>
          <w:noProof/>
        </w:rPr>
      </w:pPr>
      <w:r>
        <w:t xml:space="preserve">1) Atkāpjoties no </w:t>
      </w:r>
      <w:r>
        <w:rPr>
          <w:i/>
          <w:iCs/>
        </w:rPr>
        <w:t>RID</w:t>
      </w:r>
      <w:r>
        <w:t xml:space="preserve"> 1.8.3.16.1. punktā izklāstītajiem noteikumiem, </w:t>
      </w:r>
      <w:r>
        <w:rPr>
          <w:color w:val="000000"/>
        </w:rPr>
        <w:t xml:space="preserve">visi bīstamo kravu pārvadāšanas drošības konsultanta profesionālās kvalifikācijas sertifikāti, kuru derīguma termiņš beidzas laika posmā no 2020. gada 1. marta līdz 2021. gada 1. februārim, ir derīgi līdz 2021. gada 28. februārim. </w:t>
      </w:r>
      <w:r>
        <w:t xml:space="preserve">Šo sertifikātu derīguma termiņu pagarina uz pieciem gadiem, sākot no to sākotnējā derīguma termiņa beigu datuma, ja to turētāji ir nokārtojuši eksāmenu saskaņā ar </w:t>
      </w:r>
      <w:r>
        <w:rPr>
          <w:i/>
          <w:iCs/>
        </w:rPr>
        <w:t>RID</w:t>
      </w:r>
      <w:r>
        <w:t xml:space="preserve"> 1.8.3.16.2. punktu pirms 2021. gada 1. marta.</w:t>
      </w:r>
    </w:p>
    <w:p w14:paraId="21B87683" w14:textId="77777777" w:rsidR="00D0405B" w:rsidRPr="00CC63B6" w:rsidRDefault="00D0405B" w:rsidP="00CC63B6">
      <w:pPr>
        <w:tabs>
          <w:tab w:val="left" w:pos="1260"/>
        </w:tabs>
        <w:spacing w:after="0" w:line="240" w:lineRule="auto"/>
        <w:jc w:val="both"/>
        <w:rPr>
          <w:noProof/>
          <w:lang w:val="en-US"/>
        </w:rPr>
      </w:pPr>
    </w:p>
    <w:p w14:paraId="3CA730F8" w14:textId="7ECB6356" w:rsidR="00D0405B" w:rsidRPr="00CC63B6" w:rsidRDefault="00D0405B" w:rsidP="00CC63B6">
      <w:pPr>
        <w:tabs>
          <w:tab w:val="left" w:pos="426"/>
        </w:tabs>
        <w:spacing w:after="0" w:line="240" w:lineRule="auto"/>
        <w:jc w:val="both"/>
        <w:rPr>
          <w:noProof/>
        </w:rPr>
      </w:pPr>
      <w:r>
        <w:t xml:space="preserve">2) Šis nolīgums ir spēkā līdz 2021. gada 1. martam attiecībā uz pārvadājumiem to </w:t>
      </w:r>
      <w:r>
        <w:rPr>
          <w:i/>
          <w:iCs/>
        </w:rPr>
        <w:t>RID</w:t>
      </w:r>
      <w:r>
        <w:t xml:space="preserve"> Līgumslēdzējvalstu teritorijās, kuras ir parakstījušas šo nolīgumu. Ja to pirms minētā datuma atceļ kāds no parakstītājiem, tas paliek spēkā līdz iepriekš minētajam datumam tikai attiecībā uz pārvadājumiem to </w:t>
      </w:r>
      <w:r>
        <w:rPr>
          <w:i/>
          <w:iCs/>
        </w:rPr>
        <w:t>RID</w:t>
      </w:r>
      <w:r>
        <w:t xml:space="preserve"> Līgumslēdzējvalstu teritorijās, kuras ir parakstījušas šo nolīgumu un nav to atcēlušas.</w:t>
      </w:r>
    </w:p>
    <w:p w14:paraId="750E6877" w14:textId="77777777" w:rsidR="00D0405B" w:rsidRPr="00CC63B6" w:rsidRDefault="00D0405B" w:rsidP="00CC63B6">
      <w:pPr>
        <w:pStyle w:val="Default"/>
        <w:widowControl w:val="0"/>
        <w:jc w:val="both"/>
        <w:rPr>
          <w:b/>
          <w:noProof/>
          <w:lang w:val="en-US"/>
        </w:rPr>
      </w:pPr>
    </w:p>
    <w:p w14:paraId="44CA9D48" w14:textId="77777777" w:rsidR="00D0405B" w:rsidRPr="00CC63B6" w:rsidRDefault="00D0405B" w:rsidP="00CC63B6">
      <w:pPr>
        <w:pStyle w:val="Default"/>
        <w:widowControl w:val="0"/>
        <w:jc w:val="both"/>
        <w:rPr>
          <w:b/>
          <w:noProof/>
          <w:lang w:val="en-US"/>
        </w:rPr>
      </w:pPr>
    </w:p>
    <w:p w14:paraId="22AEE62E" w14:textId="77777777" w:rsidR="00CC63B6" w:rsidRDefault="00D0405B" w:rsidP="00CC63B6">
      <w:pPr>
        <w:pStyle w:val="Default"/>
        <w:widowControl w:val="0"/>
        <w:jc w:val="both"/>
        <w:rPr>
          <w:b/>
          <w:noProof/>
        </w:rPr>
      </w:pPr>
      <w:r>
        <w:rPr>
          <w:b/>
          <w:i/>
          <w:iCs/>
        </w:rPr>
        <w:t>RID</w:t>
      </w:r>
      <w:r>
        <w:rPr>
          <w:b/>
        </w:rPr>
        <w:t xml:space="preserve"> jautājumos kompetentās institūcijas</w:t>
      </w:r>
    </w:p>
    <w:p w14:paraId="336C281E" w14:textId="5DABCB9B" w:rsidR="00D0405B" w:rsidRPr="00CC63B6" w:rsidRDefault="00D0405B" w:rsidP="00CC63B6">
      <w:pPr>
        <w:pStyle w:val="Default"/>
        <w:widowControl w:val="0"/>
        <w:jc w:val="both"/>
        <w:rPr>
          <w:b/>
          <w:noProof/>
        </w:rPr>
      </w:pPr>
      <w:r>
        <w:rPr>
          <w:b/>
        </w:rPr>
        <w:t>Latvijas Republikā vārdā</w:t>
      </w:r>
    </w:p>
    <w:p w14:paraId="574BD041" w14:textId="77777777" w:rsidR="00D0405B" w:rsidRPr="00CC63B6" w:rsidRDefault="00D0405B" w:rsidP="00CC63B6">
      <w:pPr>
        <w:pStyle w:val="Default"/>
        <w:widowControl w:val="0"/>
        <w:jc w:val="both"/>
        <w:rPr>
          <w:b/>
          <w:noProof/>
          <w:lang w:val="en-US"/>
        </w:rPr>
      </w:pPr>
    </w:p>
    <w:p w14:paraId="128120C9" w14:textId="77777777" w:rsidR="00D0405B" w:rsidRPr="00CC63B6" w:rsidRDefault="00D0405B" w:rsidP="00CC63B6">
      <w:pPr>
        <w:pStyle w:val="Default"/>
        <w:widowControl w:val="0"/>
        <w:jc w:val="both"/>
        <w:rPr>
          <w:bCs/>
          <w:noProof/>
        </w:rPr>
      </w:pPr>
      <w:r>
        <w:t>/Parakstīts elektroniski/</w:t>
      </w:r>
    </w:p>
    <w:p w14:paraId="7ED38A52" w14:textId="77777777" w:rsidR="00D0405B" w:rsidRPr="00CC63B6" w:rsidRDefault="00D0405B" w:rsidP="00CC63B6">
      <w:pPr>
        <w:pStyle w:val="Default"/>
        <w:widowControl w:val="0"/>
        <w:jc w:val="both"/>
        <w:rPr>
          <w:b/>
          <w:noProof/>
          <w:lang w:val="en-US"/>
        </w:rPr>
      </w:pPr>
    </w:p>
    <w:p w14:paraId="146E5AB0" w14:textId="77777777" w:rsidR="00D0405B" w:rsidRPr="00CC63B6" w:rsidRDefault="00D0405B" w:rsidP="00CC63B6">
      <w:pPr>
        <w:pStyle w:val="Default"/>
        <w:widowControl w:val="0"/>
        <w:jc w:val="both"/>
        <w:rPr>
          <w:b/>
          <w:noProof/>
        </w:rPr>
      </w:pPr>
      <w:r>
        <w:rPr>
          <w:b/>
        </w:rPr>
        <w:t>Ilonda Stepanova</w:t>
      </w:r>
    </w:p>
    <w:p w14:paraId="6899BED1" w14:textId="77777777" w:rsidR="00D0405B" w:rsidRPr="00CC63B6" w:rsidRDefault="00D0405B" w:rsidP="00CC63B6">
      <w:pPr>
        <w:pStyle w:val="Default"/>
        <w:widowControl w:val="0"/>
        <w:jc w:val="both"/>
        <w:rPr>
          <w:bCs/>
          <w:noProof/>
          <w:szCs w:val="22"/>
          <w:lang w:val="en-US"/>
        </w:rPr>
      </w:pPr>
    </w:p>
    <w:p w14:paraId="6D3A508F" w14:textId="77777777" w:rsidR="00D0405B" w:rsidRPr="00CC63B6" w:rsidRDefault="00D0405B" w:rsidP="00CC63B6">
      <w:pPr>
        <w:pStyle w:val="Default"/>
        <w:widowControl w:val="0"/>
        <w:jc w:val="both"/>
        <w:rPr>
          <w:bCs/>
          <w:noProof/>
          <w:szCs w:val="22"/>
        </w:rPr>
      </w:pPr>
      <w:r>
        <w:t>Latvijas Republikas</w:t>
      </w:r>
    </w:p>
    <w:p w14:paraId="713168B8" w14:textId="77777777" w:rsidR="00D0405B" w:rsidRPr="00CC63B6" w:rsidRDefault="00D0405B" w:rsidP="00CC63B6">
      <w:pPr>
        <w:pStyle w:val="Default"/>
        <w:widowControl w:val="0"/>
        <w:jc w:val="both"/>
        <w:rPr>
          <w:bCs/>
          <w:noProof/>
          <w:szCs w:val="22"/>
        </w:rPr>
      </w:pPr>
      <w:r>
        <w:t>Satiksmes ministrijas</w:t>
      </w:r>
    </w:p>
    <w:p w14:paraId="0F8B54E8" w14:textId="77777777" w:rsidR="00D0405B" w:rsidRPr="00CC63B6" w:rsidRDefault="00D0405B" w:rsidP="00CC63B6">
      <w:pPr>
        <w:pStyle w:val="Default"/>
        <w:widowControl w:val="0"/>
        <w:jc w:val="both"/>
        <w:rPr>
          <w:bCs/>
          <w:noProof/>
          <w:szCs w:val="22"/>
        </w:rPr>
      </w:pPr>
      <w:r>
        <w:t>valsts sekretāre</w:t>
      </w:r>
    </w:p>
    <w:p w14:paraId="6F44F7B5" w14:textId="77777777" w:rsidR="00D0405B" w:rsidRPr="00CC63B6" w:rsidRDefault="00D0405B" w:rsidP="00CC63B6">
      <w:pPr>
        <w:spacing w:after="0" w:line="240" w:lineRule="auto"/>
        <w:jc w:val="both"/>
        <w:rPr>
          <w:noProof/>
          <w:lang w:val="en-US"/>
        </w:rPr>
      </w:pPr>
    </w:p>
    <w:p w14:paraId="43DFDA22" w14:textId="77777777" w:rsidR="00D0405B" w:rsidRPr="00CC63B6" w:rsidRDefault="00D0405B" w:rsidP="00CC63B6">
      <w:pPr>
        <w:spacing w:after="0" w:line="240" w:lineRule="auto"/>
        <w:jc w:val="both"/>
        <w:rPr>
          <w:noProof/>
          <w:lang w:val="en-US"/>
        </w:rPr>
      </w:pPr>
    </w:p>
    <w:sectPr w:rsidR="00D0405B" w:rsidRPr="00CC63B6" w:rsidSect="00CC63B6">
      <w:headerReference w:type="first" r:id="rId6"/>
      <w:footerReference w:type="first" r:id="rId7"/>
      <w:pgSz w:w="11906" w:h="16838" w:code="9"/>
      <w:pgMar w:top="1134" w:right="1134" w:bottom="1134" w:left="1701"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51C29" w14:textId="77777777" w:rsidR="00D0405B" w:rsidRPr="00D0405B" w:rsidRDefault="00D0405B" w:rsidP="00D0405B">
      <w:pPr>
        <w:spacing w:after="0" w:line="240" w:lineRule="auto"/>
        <w:rPr>
          <w:noProof/>
          <w:lang w:val="en-US"/>
        </w:rPr>
      </w:pPr>
      <w:r w:rsidRPr="00D0405B">
        <w:rPr>
          <w:noProof/>
          <w:lang w:val="en-US"/>
        </w:rPr>
        <w:separator/>
      </w:r>
    </w:p>
  </w:endnote>
  <w:endnote w:type="continuationSeparator" w:id="0">
    <w:p w14:paraId="5FBCA694" w14:textId="77777777" w:rsidR="00D0405B" w:rsidRPr="00D0405B" w:rsidRDefault="00D0405B" w:rsidP="00D0405B">
      <w:pPr>
        <w:spacing w:after="0" w:line="240" w:lineRule="auto"/>
        <w:rPr>
          <w:noProof/>
          <w:lang w:val="en-US"/>
        </w:rPr>
      </w:pPr>
      <w:r w:rsidRPr="00D0405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1EBC" w14:textId="77777777" w:rsidR="002F31CB" w:rsidRPr="00630941" w:rsidRDefault="002F31CB" w:rsidP="002F31CB">
    <w:pPr>
      <w:pStyle w:val="Header"/>
      <w:tabs>
        <w:tab w:val="left" w:pos="9072"/>
      </w:tabs>
      <w:rPr>
        <w:rStyle w:val="PageNumber"/>
        <w:sz w:val="20"/>
        <w:szCs w:val="18"/>
      </w:rPr>
    </w:pPr>
    <w:bookmarkStart w:id="5" w:name="_Hlk496261764"/>
    <w:bookmarkStart w:id="6" w:name="_Hlk496261765"/>
    <w:bookmarkStart w:id="7" w:name="_Hlk496261766"/>
    <w:bookmarkStart w:id="8" w:name="_Hlk30491075"/>
    <w:bookmarkStart w:id="9" w:name="_Hlk30491076"/>
  </w:p>
  <w:p w14:paraId="4A7BBCB5" w14:textId="65F2A085" w:rsidR="002F31CB" w:rsidRPr="00630941" w:rsidRDefault="002F31CB" w:rsidP="002F31CB">
    <w:pPr>
      <w:pStyle w:val="Header"/>
      <w:tabs>
        <w:tab w:val="clear" w:pos="4513"/>
        <w:tab w:val="clear" w:pos="9026"/>
        <w:tab w:val="left" w:leader="underscore" w:pos="9072"/>
      </w:tabs>
      <w:rPr>
        <w:rStyle w:val="PageNumber"/>
        <w:sz w:val="20"/>
        <w:szCs w:val="18"/>
      </w:rPr>
    </w:pPr>
    <w:r>
      <w:rPr>
        <w:rStyle w:val="PageNumber"/>
        <w:sz w:val="20"/>
        <w:szCs w:val="18"/>
      </w:rPr>
      <w:tab/>
    </w:r>
  </w:p>
  <w:p w14:paraId="08033E41" w14:textId="77777777" w:rsidR="002F31CB" w:rsidRPr="00630941" w:rsidRDefault="002F31CB" w:rsidP="002F31CB">
    <w:pPr>
      <w:pStyle w:val="Header"/>
      <w:tabs>
        <w:tab w:val="left" w:pos="9072"/>
      </w:tabs>
      <w:rPr>
        <w:rStyle w:val="PageNumber"/>
        <w:sz w:val="20"/>
        <w:szCs w:val="18"/>
      </w:rPr>
    </w:pPr>
  </w:p>
  <w:p w14:paraId="7F780206" w14:textId="77777777" w:rsidR="002F31CB" w:rsidRPr="00630941" w:rsidRDefault="002F31CB" w:rsidP="002F31CB">
    <w:pPr>
      <w:pStyle w:val="Footer"/>
      <w:rPr>
        <w:sz w:val="20"/>
        <w:szCs w:val="18"/>
      </w:rPr>
    </w:pPr>
    <w:r w:rsidRPr="00630941">
      <w:rPr>
        <w:noProof/>
        <w:sz w:val="20"/>
        <w:szCs w:val="18"/>
      </w:rPr>
      <w:t xml:space="preserve">Tulkojums </w:t>
    </w:r>
    <w:r w:rsidRPr="00630941">
      <w:rPr>
        <w:noProof/>
        <w:sz w:val="20"/>
        <w:szCs w:val="18"/>
      </w:rPr>
      <w:fldChar w:fldCharType="begin"/>
    </w:r>
    <w:r w:rsidRPr="00630941">
      <w:rPr>
        <w:noProof/>
        <w:sz w:val="20"/>
        <w:szCs w:val="18"/>
      </w:rPr>
      <w:instrText>symbol 211 \f "Symbol" \s 9</w:instrText>
    </w:r>
    <w:r w:rsidRPr="00630941">
      <w:rPr>
        <w:noProof/>
        <w:sz w:val="20"/>
        <w:szCs w:val="18"/>
      </w:rPr>
      <w:fldChar w:fldCharType="separate"/>
    </w:r>
    <w:r w:rsidRPr="00630941">
      <w:rPr>
        <w:noProof/>
        <w:sz w:val="20"/>
        <w:szCs w:val="18"/>
      </w:rPr>
      <w:t>Ó</w:t>
    </w:r>
    <w:r w:rsidRPr="00630941">
      <w:rPr>
        <w:noProof/>
        <w:sz w:val="20"/>
        <w:szCs w:val="18"/>
      </w:rPr>
      <w:fldChar w:fldCharType="end"/>
    </w:r>
    <w:r w:rsidRPr="00630941">
      <w:rPr>
        <w:noProof/>
        <w:sz w:val="20"/>
        <w:szCs w:val="18"/>
      </w:rPr>
      <w:t xml:space="preserve"> Valsts valodas centrs, 20</w:t>
    </w:r>
    <w:bookmarkEnd w:id="5"/>
    <w:bookmarkEnd w:id="6"/>
    <w:bookmarkEnd w:id="7"/>
    <w:r>
      <w:rPr>
        <w:noProof/>
        <w:sz w:val="20"/>
        <w:szCs w:val="18"/>
      </w:rPr>
      <w:t>20</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68269" w14:textId="77777777" w:rsidR="00D0405B" w:rsidRPr="00D0405B" w:rsidRDefault="00D0405B" w:rsidP="00D0405B">
      <w:pPr>
        <w:spacing w:after="0" w:line="240" w:lineRule="auto"/>
        <w:rPr>
          <w:noProof/>
          <w:lang w:val="en-US"/>
        </w:rPr>
      </w:pPr>
      <w:r w:rsidRPr="00D0405B">
        <w:rPr>
          <w:noProof/>
          <w:lang w:val="en-US"/>
        </w:rPr>
        <w:separator/>
      </w:r>
    </w:p>
  </w:footnote>
  <w:footnote w:type="continuationSeparator" w:id="0">
    <w:p w14:paraId="376EEDF5" w14:textId="77777777" w:rsidR="00D0405B" w:rsidRPr="00D0405B" w:rsidRDefault="00D0405B" w:rsidP="00D0405B">
      <w:pPr>
        <w:spacing w:after="0" w:line="240" w:lineRule="auto"/>
        <w:rPr>
          <w:noProof/>
          <w:lang w:val="en-US"/>
        </w:rPr>
      </w:pPr>
      <w:r w:rsidRPr="00D0405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D7A7" w14:textId="77777777" w:rsidR="002F31CB" w:rsidRPr="00402160" w:rsidRDefault="002F31CB" w:rsidP="002F31CB">
    <w:pPr>
      <w:pBdr>
        <w:bottom w:val="single" w:sz="12" w:space="5" w:color="auto"/>
      </w:pBdr>
      <w:spacing w:after="0" w:line="240" w:lineRule="auto"/>
      <w:rPr>
        <w:spacing w:val="-2"/>
        <w:sz w:val="20"/>
        <w:szCs w:val="20"/>
      </w:rPr>
    </w:pPr>
    <w:bookmarkStart w:id="0" w:name="_Hlk496261745"/>
    <w:bookmarkStart w:id="1" w:name="_Hlk496261746"/>
    <w:bookmarkStart w:id="2" w:name="_Hlk496261747"/>
    <w:bookmarkStart w:id="3" w:name="_Hlk30491063"/>
    <w:bookmarkStart w:id="4" w:name="_Hlk30491064"/>
  </w:p>
  <w:bookmarkEnd w:id="0"/>
  <w:bookmarkEnd w:id="1"/>
  <w:bookmarkEnd w:id="2"/>
  <w:bookmarkEnd w:id="3"/>
  <w:bookmarkEnd w:id="4"/>
  <w:p w14:paraId="41000506" w14:textId="77777777" w:rsidR="002F31CB" w:rsidRPr="00402160" w:rsidRDefault="002F31CB" w:rsidP="002F31CB">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30"/>
    <w:rsid w:val="00071128"/>
    <w:rsid w:val="00071190"/>
    <w:rsid w:val="002F31CB"/>
    <w:rsid w:val="00345CBF"/>
    <w:rsid w:val="003E385C"/>
    <w:rsid w:val="003F0C30"/>
    <w:rsid w:val="00CC63B6"/>
    <w:rsid w:val="00D0405B"/>
    <w:rsid w:val="00E31A29"/>
    <w:rsid w:val="00F30C91"/>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490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C30"/>
    <w:pPr>
      <w:widowControl w:val="0"/>
      <w:spacing w:after="200" w:line="276" w:lineRule="auto"/>
    </w:pPr>
    <w:rPr>
      <w:rFonts w:ascii="Times New Roman" w:eastAsia="Calibri" w:hAnsi="Times New Roman"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C30"/>
    <w:pPr>
      <w:autoSpaceDE w:val="0"/>
      <w:autoSpaceDN w:val="0"/>
      <w:adjustRightInd w:val="0"/>
    </w:pPr>
    <w:rPr>
      <w:rFonts w:ascii="Times New Roman" w:eastAsia="Times New Roman" w:hAnsi="Times New Roman" w:cs="Times New Roman"/>
      <w:color w:val="000000"/>
      <w:lang w:eastAsia="en-IE"/>
    </w:rPr>
  </w:style>
  <w:style w:type="paragraph" w:styleId="Header">
    <w:name w:val="header"/>
    <w:basedOn w:val="Normal"/>
    <w:link w:val="HeaderChar"/>
    <w:unhideWhenUsed/>
    <w:rsid w:val="00D04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05B"/>
    <w:rPr>
      <w:rFonts w:ascii="Times New Roman" w:eastAsia="Calibri" w:hAnsi="Times New Roman" w:cs="Times New Roman"/>
      <w:lang w:eastAsia="lv-LV"/>
    </w:rPr>
  </w:style>
  <w:style w:type="paragraph" w:styleId="Footer">
    <w:name w:val="footer"/>
    <w:basedOn w:val="Normal"/>
    <w:link w:val="FooterChar"/>
    <w:unhideWhenUsed/>
    <w:rsid w:val="00D04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05B"/>
    <w:rPr>
      <w:rFonts w:ascii="Times New Roman" w:eastAsia="Calibri" w:hAnsi="Times New Roman" w:cs="Times New Roman"/>
      <w:lang w:eastAsia="lv-LV"/>
    </w:rPr>
  </w:style>
  <w:style w:type="paragraph" w:styleId="ListParagraph">
    <w:name w:val="List Paragraph"/>
    <w:basedOn w:val="Normal"/>
    <w:uiPriority w:val="34"/>
    <w:qFormat/>
    <w:rsid w:val="00CC63B6"/>
    <w:pPr>
      <w:ind w:left="720"/>
      <w:contextualSpacing/>
    </w:pPr>
  </w:style>
  <w:style w:type="character" w:styleId="PageNumber">
    <w:name w:val="page number"/>
    <w:basedOn w:val="DefaultParagraphFont"/>
    <w:semiHidden/>
    <w:rsid w:val="002F3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9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Characters>
  <Application>Microsoft Office Word</Application>
  <DocSecurity>0</DocSecurity>
  <Lines>3</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2020-12-09T14:31:00Z</dcterms:created>
  <dcterms:modified xsi:type="dcterms:W3CDTF">2020-12-10T15:04:00Z</dcterms:modified>
</cp:coreProperties>
</file>